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3EA2C"/>
    <w:p w14:paraId="05180D24"/>
    <w:p w14:paraId="47A76726"/>
    <w:p w14:paraId="23B85810"/>
    <w:p w14:paraId="5F43B539"/>
    <w:p w14:paraId="6189FBCB"/>
    <w:p w14:paraId="4652893A">
      <w:pPr>
        <w:spacing w:line="540" w:lineRule="exact"/>
        <w:jc w:val="center"/>
        <w:rPr>
          <w:rFonts w:hint="eastAsia" w:ascii="黑体" w:hAnsi="宋体" w:eastAsia="黑体"/>
          <w:sz w:val="32"/>
          <w:szCs w:val="32"/>
        </w:rPr>
      </w:pPr>
      <w:r>
        <w:rPr>
          <w:rFonts w:hint="eastAsia" w:ascii="黑体" w:hAnsi="宋体" w:eastAsia="黑体"/>
          <w:sz w:val="32"/>
          <w:szCs w:val="32"/>
          <w:u w:val="single"/>
          <w:lang w:eastAsia="zh-CN"/>
        </w:rPr>
        <w:t>大冶市保安镇干部周转房和“五小”设施建设工程</w:t>
      </w:r>
      <w:r>
        <w:rPr>
          <w:rFonts w:hint="eastAsia" w:ascii="黑体" w:hAnsi="宋体" w:eastAsia="黑体"/>
          <w:sz w:val="32"/>
          <w:szCs w:val="32"/>
        </w:rPr>
        <w:t>（项目名称）</w:t>
      </w:r>
      <w:r>
        <w:rPr>
          <w:rFonts w:hint="eastAsia" w:ascii="黑体" w:hAnsi="宋体" w:eastAsia="黑体"/>
          <w:sz w:val="32"/>
          <w:szCs w:val="32"/>
          <w:u w:val="single"/>
          <w:lang w:eastAsia="zh-CN"/>
        </w:rPr>
        <w:t>大冶市保安镇干部周转房和“五小”设施建设工程</w:t>
      </w:r>
      <w:r>
        <w:rPr>
          <w:rFonts w:hint="eastAsia" w:ascii="黑体" w:hAnsi="宋体" w:eastAsia="黑体"/>
          <w:sz w:val="32"/>
          <w:szCs w:val="32"/>
        </w:rPr>
        <w:t>（标段名称）施工招标</w:t>
      </w:r>
    </w:p>
    <w:p w14:paraId="51BE127B">
      <w:pPr>
        <w:spacing w:line="460" w:lineRule="exact"/>
        <w:ind w:firstLine="437"/>
        <w:rPr>
          <w:rFonts w:hint="eastAsia" w:ascii="宋体" w:hAnsi="宋体"/>
          <w:szCs w:val="21"/>
        </w:rPr>
      </w:pPr>
    </w:p>
    <w:p w14:paraId="1B0D77B1">
      <w:pPr>
        <w:spacing w:line="540" w:lineRule="exact"/>
        <w:rPr>
          <w:rFonts w:hint="eastAsia" w:ascii="宋体" w:hAnsi="宋体"/>
          <w:szCs w:val="21"/>
        </w:rPr>
      </w:pPr>
    </w:p>
    <w:p w14:paraId="7A25B15A">
      <w:pPr>
        <w:spacing w:line="540" w:lineRule="exact"/>
        <w:rPr>
          <w:rFonts w:hint="eastAsia" w:ascii="宋体" w:hAnsi="宋体"/>
          <w:szCs w:val="21"/>
        </w:rPr>
      </w:pPr>
    </w:p>
    <w:p w14:paraId="6E3DA9B9">
      <w:pPr>
        <w:jc w:val="center"/>
        <w:rPr>
          <w:rFonts w:hint="eastAsia" w:ascii="黑体" w:hAnsi="宋体" w:eastAsia="黑体"/>
          <w:sz w:val="72"/>
          <w:szCs w:val="72"/>
        </w:rPr>
      </w:pPr>
      <w:r>
        <w:rPr>
          <w:rFonts w:hint="eastAsia" w:ascii="黑体" w:hAnsi="宋体" w:eastAsia="黑体"/>
          <w:sz w:val="72"/>
          <w:szCs w:val="72"/>
        </w:rPr>
        <w:t>招 标 文 件</w:t>
      </w:r>
    </w:p>
    <w:p w14:paraId="6B2BFE32">
      <w:pPr>
        <w:spacing w:line="540" w:lineRule="exact"/>
        <w:rPr>
          <w:rFonts w:hint="eastAsia" w:ascii="黑体" w:eastAsia="黑体"/>
          <w:sz w:val="28"/>
          <w:szCs w:val="28"/>
        </w:rPr>
      </w:pPr>
    </w:p>
    <w:p w14:paraId="2FE9183A">
      <w:pPr>
        <w:spacing w:line="540" w:lineRule="exact"/>
        <w:jc w:val="center"/>
        <w:rPr>
          <w:rFonts w:hint="eastAsia" w:ascii="宋体" w:hAnsi="宋体"/>
          <w:szCs w:val="21"/>
        </w:rPr>
      </w:pPr>
      <w:r>
        <w:rPr>
          <w:rFonts w:hint="eastAsia" w:ascii="黑体" w:eastAsia="黑体"/>
          <w:sz w:val="28"/>
          <w:szCs w:val="28"/>
        </w:rPr>
        <w:t>招标编号：</w:t>
      </w:r>
      <w:bookmarkStart w:id="0" w:name="EB50c50e61fe484f0184678c262c1b6529"/>
      <w:r>
        <w:rPr>
          <w:rFonts w:hint="eastAsia" w:ascii="黑体" w:eastAsia="黑体"/>
          <w:color w:val="0000FF"/>
          <w:sz w:val="28"/>
          <w:szCs w:val="28"/>
          <w:highlight w:val="green"/>
        </w:rPr>
        <w:t>标段编号</w:t>
      </w:r>
      <w:bookmarkEnd w:id="0"/>
    </w:p>
    <w:p w14:paraId="3A204E34">
      <w:pPr>
        <w:spacing w:line="540" w:lineRule="exact"/>
        <w:ind w:firstLine="437"/>
        <w:rPr>
          <w:rFonts w:hint="eastAsia" w:ascii="宋体" w:hAnsi="宋体"/>
          <w:szCs w:val="21"/>
        </w:rPr>
      </w:pPr>
    </w:p>
    <w:p w14:paraId="69B07C40">
      <w:pPr>
        <w:spacing w:line="540" w:lineRule="exact"/>
        <w:ind w:firstLine="437"/>
        <w:rPr>
          <w:rFonts w:hint="eastAsia" w:ascii="宋体" w:hAnsi="宋体"/>
          <w:szCs w:val="21"/>
        </w:rPr>
      </w:pPr>
    </w:p>
    <w:p w14:paraId="3DD4B8E1">
      <w:pPr>
        <w:spacing w:line="540" w:lineRule="exact"/>
        <w:ind w:firstLine="437"/>
        <w:rPr>
          <w:rFonts w:hint="eastAsia" w:ascii="宋体" w:hAnsi="宋体"/>
          <w:szCs w:val="21"/>
        </w:rPr>
      </w:pPr>
    </w:p>
    <w:p w14:paraId="02B42D10">
      <w:pPr>
        <w:spacing w:line="540" w:lineRule="exact"/>
        <w:ind w:firstLine="437"/>
        <w:rPr>
          <w:rFonts w:hint="eastAsia" w:ascii="宋体" w:hAnsi="宋体"/>
          <w:szCs w:val="21"/>
        </w:rPr>
      </w:pPr>
    </w:p>
    <w:p w14:paraId="35143821">
      <w:pPr>
        <w:spacing w:line="360" w:lineRule="auto"/>
        <w:ind w:firstLine="437"/>
        <w:jc w:val="center"/>
        <w:rPr>
          <w:rFonts w:hint="eastAsia" w:ascii="宋体" w:hAnsi="宋体"/>
          <w:sz w:val="32"/>
          <w:szCs w:val="32"/>
          <w:u w:val="single"/>
        </w:rPr>
      </w:pPr>
      <w:r>
        <w:rPr>
          <w:rFonts w:hint="eastAsia" w:ascii="黑体" w:hAnsi="宋体" w:eastAsia="黑体"/>
          <w:sz w:val="32"/>
          <w:szCs w:val="32"/>
        </w:rPr>
        <w:t>招标人/招标代理机构（盖章）：</w:t>
      </w:r>
    </w:p>
    <w:p w14:paraId="084784FD">
      <w:pPr>
        <w:spacing w:line="540" w:lineRule="exact"/>
        <w:ind w:firstLine="437"/>
        <w:jc w:val="center"/>
        <w:rPr>
          <w:rFonts w:hint="default" w:ascii="宋体" w:hAnsi="宋体" w:eastAsiaTheme="minorEastAsia"/>
          <w:sz w:val="32"/>
          <w:szCs w:val="32"/>
          <w:lang w:val="en-US" w:eastAsia="zh-CN"/>
        </w:rPr>
      </w:pPr>
      <w:r>
        <w:rPr>
          <w:rFonts w:hint="eastAsia" w:ascii="黑体" w:hAnsi="黑体" w:eastAsia="黑体"/>
          <w:sz w:val="32"/>
          <w:szCs w:val="32"/>
        </w:rPr>
        <w:t>日    期</w:t>
      </w:r>
      <w:r>
        <w:rPr>
          <w:rFonts w:hint="eastAsia" w:ascii="宋体" w:hAnsi="宋体"/>
          <w:sz w:val="32"/>
          <w:szCs w:val="32"/>
        </w:rPr>
        <w:t>：</w:t>
      </w:r>
      <w:r>
        <w:rPr>
          <w:rFonts w:hint="eastAsia" w:ascii="宋体" w:hAnsi="宋体"/>
          <w:color w:val="0000FF"/>
          <w:sz w:val="32"/>
          <w:szCs w:val="32"/>
          <w:highlight w:val="green"/>
          <w:lang w:val="en-US" w:eastAsia="zh-CN"/>
        </w:rPr>
        <w:t>2025年2月</w:t>
      </w:r>
    </w:p>
    <w:p w14:paraId="2597EB15">
      <w:pPr>
        <w:rPr>
          <w:rFonts w:hint="eastAsia"/>
        </w:rPr>
      </w:pPr>
    </w:p>
    <w:p w14:paraId="120367B5"/>
    <w:p w14:paraId="43D3A910">
      <w:pPr>
        <w:widowControl/>
        <w:jc w:val="left"/>
        <w:rPr>
          <w:rFonts w:ascii="宋体" w:hAnsi="宋体"/>
          <w:b/>
          <w:sz w:val="52"/>
          <w:szCs w:val="52"/>
        </w:rPr>
        <w:sectPr>
          <w:pgSz w:w="11906" w:h="16838"/>
          <w:pgMar w:top="1440" w:right="1800" w:bottom="1440" w:left="1800" w:header="851" w:footer="992" w:gutter="0"/>
          <w:pgNumType w:start="1"/>
          <w:cols w:space="720" w:num="1"/>
          <w:docGrid w:type="lines" w:linePitch="312" w:charSpace="0"/>
        </w:sectPr>
      </w:pPr>
    </w:p>
    <w:p w14:paraId="52D22B0D">
      <w:pPr>
        <w:pStyle w:val="82"/>
        <w:jc w:val="center"/>
        <w:rPr>
          <w:color w:val="auto"/>
        </w:rPr>
      </w:pPr>
      <w:r>
        <w:rPr>
          <w:rFonts w:hint="eastAsia"/>
          <w:color w:val="auto"/>
          <w:lang w:val="zh-CN"/>
        </w:rPr>
        <w:t>目录</w:t>
      </w:r>
    </w:p>
    <w:p w14:paraId="5D1BB680">
      <w:pPr>
        <w:pStyle w:val="29"/>
        <w:tabs>
          <w:tab w:val="right" w:leader="dot" w:pos="8304"/>
          <w:tab w:val="clear" w:pos="8296"/>
        </w:tabs>
        <w:ind w:firstLine="840" w:firstLineChars="400"/>
      </w:pPr>
      <w:bookmarkStart w:id="1146" w:name="_GoBack"/>
      <w:bookmarkEnd w:id="1146"/>
      <w:r>
        <w:fldChar w:fldCharType="begin"/>
      </w:r>
      <w:r>
        <w:instrText xml:space="preserve"> TOC \o "1-3" \h \z \u </w:instrText>
      </w:r>
      <w:r>
        <w:fldChar w:fldCharType="separate"/>
      </w:r>
      <w:r>
        <w:fldChar w:fldCharType="begin"/>
      </w:r>
      <w:r>
        <w:instrText xml:space="preserve"> HYPERLINK \l _Toc15976 </w:instrText>
      </w:r>
      <w:r>
        <w:fldChar w:fldCharType="separate"/>
      </w:r>
      <w:r>
        <w:rPr>
          <w:rFonts w:hint="eastAsia" w:ascii="黑体" w:hAnsi="黑体" w:eastAsia="黑体" w:cstheme="minorBidi"/>
          <w:bCs/>
          <w:kern w:val="2"/>
          <w:szCs w:val="22"/>
          <w:lang w:val="en-US" w:eastAsia="zh-CN" w:bidi="ar-SA"/>
        </w:rPr>
        <w:t>第一章 招标公告</w:t>
      </w:r>
      <w:r>
        <w:tab/>
      </w:r>
      <w:r>
        <w:fldChar w:fldCharType="begin"/>
      </w:r>
      <w:r>
        <w:instrText xml:space="preserve"> PAGEREF _Toc15976 \h </w:instrText>
      </w:r>
      <w:r>
        <w:fldChar w:fldCharType="separate"/>
      </w:r>
      <w:r>
        <w:t>13</w:t>
      </w:r>
      <w:r>
        <w:fldChar w:fldCharType="end"/>
      </w:r>
      <w:r>
        <w:fldChar w:fldCharType="end"/>
      </w:r>
    </w:p>
    <w:p w14:paraId="3CF6402C">
      <w:pPr>
        <w:pStyle w:val="34"/>
        <w:tabs>
          <w:tab w:val="right" w:leader="dot" w:pos="8304"/>
        </w:tabs>
      </w:pPr>
      <w:r>
        <w:rPr>
          <w:bCs/>
          <w:lang w:val="zh-CN"/>
        </w:rPr>
        <w:fldChar w:fldCharType="begin"/>
      </w:r>
      <w:r>
        <w:rPr>
          <w:bCs/>
          <w:lang w:val="zh-CN"/>
        </w:rPr>
        <w:instrText xml:space="preserve"> HYPERLINK \l _Toc18655 </w:instrText>
      </w:r>
      <w:r>
        <w:rPr>
          <w:bCs/>
          <w:lang w:val="zh-CN"/>
        </w:rPr>
        <w:fldChar w:fldCharType="separate"/>
      </w:r>
      <w:r>
        <w:rPr>
          <w:rFonts w:hint="eastAsia" w:ascii="宋体" w:hAnsi="宋体" w:eastAsia="宋体"/>
          <w:spacing w:val="-8"/>
          <w:szCs w:val="21"/>
        </w:rPr>
        <w:t>1</w:t>
      </w:r>
      <w:r>
        <w:rPr>
          <w:rFonts w:hint="eastAsia" w:ascii="宋体" w:hAnsi="宋体" w:eastAsia="宋体"/>
          <w:szCs w:val="21"/>
        </w:rPr>
        <w:t>.招标条件</w:t>
      </w:r>
      <w:r>
        <w:tab/>
      </w:r>
      <w:r>
        <w:fldChar w:fldCharType="begin"/>
      </w:r>
      <w:r>
        <w:instrText xml:space="preserve"> PAGEREF _Toc18655 \h </w:instrText>
      </w:r>
      <w:r>
        <w:fldChar w:fldCharType="separate"/>
      </w:r>
      <w:r>
        <w:t>13</w:t>
      </w:r>
      <w:r>
        <w:fldChar w:fldCharType="end"/>
      </w:r>
      <w:r>
        <w:rPr>
          <w:bCs/>
          <w:lang w:val="zh-CN"/>
        </w:rPr>
        <w:fldChar w:fldCharType="end"/>
      </w:r>
    </w:p>
    <w:p w14:paraId="4265F704">
      <w:pPr>
        <w:pStyle w:val="34"/>
        <w:tabs>
          <w:tab w:val="right" w:leader="dot" w:pos="8304"/>
        </w:tabs>
      </w:pPr>
      <w:r>
        <w:rPr>
          <w:bCs/>
          <w:lang w:val="zh-CN"/>
        </w:rPr>
        <w:fldChar w:fldCharType="begin"/>
      </w:r>
      <w:r>
        <w:rPr>
          <w:bCs/>
          <w:lang w:val="zh-CN"/>
        </w:rPr>
        <w:instrText xml:space="preserve"> HYPERLINK \l _Toc14073 </w:instrText>
      </w:r>
      <w:r>
        <w:rPr>
          <w:bCs/>
          <w:lang w:val="zh-CN"/>
        </w:rPr>
        <w:fldChar w:fldCharType="separate"/>
      </w:r>
      <w:r>
        <w:rPr>
          <w:rFonts w:hint="eastAsia" w:ascii="宋体" w:hAnsi="宋体" w:eastAsia="宋体"/>
          <w:spacing w:val="-8"/>
          <w:szCs w:val="21"/>
        </w:rPr>
        <w:t>2.项目概况与招标范围</w:t>
      </w:r>
      <w:r>
        <w:tab/>
      </w:r>
      <w:r>
        <w:fldChar w:fldCharType="begin"/>
      </w:r>
      <w:r>
        <w:instrText xml:space="preserve"> PAGEREF _Toc14073 \h </w:instrText>
      </w:r>
      <w:r>
        <w:fldChar w:fldCharType="separate"/>
      </w:r>
      <w:r>
        <w:t>13</w:t>
      </w:r>
      <w:r>
        <w:fldChar w:fldCharType="end"/>
      </w:r>
      <w:r>
        <w:rPr>
          <w:bCs/>
          <w:lang w:val="zh-CN"/>
        </w:rPr>
        <w:fldChar w:fldCharType="end"/>
      </w:r>
    </w:p>
    <w:p w14:paraId="28271D6C">
      <w:pPr>
        <w:pStyle w:val="34"/>
        <w:tabs>
          <w:tab w:val="right" w:leader="dot" w:pos="8304"/>
        </w:tabs>
      </w:pPr>
      <w:r>
        <w:rPr>
          <w:bCs/>
          <w:lang w:val="zh-CN"/>
        </w:rPr>
        <w:fldChar w:fldCharType="begin"/>
      </w:r>
      <w:r>
        <w:rPr>
          <w:bCs/>
          <w:lang w:val="zh-CN"/>
        </w:rPr>
        <w:instrText xml:space="preserve"> HYPERLINK \l _Toc29470 </w:instrText>
      </w:r>
      <w:r>
        <w:rPr>
          <w:bCs/>
          <w:lang w:val="zh-CN"/>
        </w:rPr>
        <w:fldChar w:fldCharType="separate"/>
      </w:r>
      <w:r>
        <w:rPr>
          <w:rFonts w:hint="eastAsia" w:ascii="宋体" w:hAnsi="宋体" w:eastAsia="宋体"/>
          <w:spacing w:val="-8"/>
          <w:szCs w:val="21"/>
        </w:rPr>
        <w:t>3.投标人资格要求</w:t>
      </w:r>
      <w:r>
        <w:tab/>
      </w:r>
      <w:r>
        <w:fldChar w:fldCharType="begin"/>
      </w:r>
      <w:r>
        <w:instrText xml:space="preserve"> PAGEREF _Toc29470 \h </w:instrText>
      </w:r>
      <w:r>
        <w:fldChar w:fldCharType="separate"/>
      </w:r>
      <w:r>
        <w:t>13</w:t>
      </w:r>
      <w:r>
        <w:fldChar w:fldCharType="end"/>
      </w:r>
      <w:r>
        <w:rPr>
          <w:bCs/>
          <w:lang w:val="zh-CN"/>
        </w:rPr>
        <w:fldChar w:fldCharType="end"/>
      </w:r>
    </w:p>
    <w:p w14:paraId="4DCD0D04">
      <w:pPr>
        <w:pStyle w:val="34"/>
        <w:tabs>
          <w:tab w:val="right" w:leader="dot" w:pos="8304"/>
        </w:tabs>
      </w:pPr>
      <w:r>
        <w:rPr>
          <w:bCs/>
          <w:lang w:val="zh-CN"/>
        </w:rPr>
        <w:fldChar w:fldCharType="begin"/>
      </w:r>
      <w:r>
        <w:rPr>
          <w:bCs/>
          <w:lang w:val="zh-CN"/>
        </w:rPr>
        <w:instrText xml:space="preserve"> HYPERLINK \l _Toc24198 </w:instrText>
      </w:r>
      <w:r>
        <w:rPr>
          <w:bCs/>
          <w:lang w:val="zh-CN"/>
        </w:rPr>
        <w:fldChar w:fldCharType="separate"/>
      </w:r>
      <w:r>
        <w:rPr>
          <w:rFonts w:hint="eastAsia" w:ascii="宋体" w:hAnsi="宋体" w:eastAsia="宋体"/>
          <w:spacing w:val="-8"/>
          <w:szCs w:val="21"/>
        </w:rPr>
        <w:t>4.招标文件的获取</w:t>
      </w:r>
      <w:r>
        <w:tab/>
      </w:r>
      <w:r>
        <w:fldChar w:fldCharType="begin"/>
      </w:r>
      <w:r>
        <w:instrText xml:space="preserve"> PAGEREF _Toc24198 \h </w:instrText>
      </w:r>
      <w:r>
        <w:fldChar w:fldCharType="separate"/>
      </w:r>
      <w:r>
        <w:t>14</w:t>
      </w:r>
      <w:r>
        <w:fldChar w:fldCharType="end"/>
      </w:r>
      <w:r>
        <w:rPr>
          <w:bCs/>
          <w:lang w:val="zh-CN"/>
        </w:rPr>
        <w:fldChar w:fldCharType="end"/>
      </w:r>
    </w:p>
    <w:p w14:paraId="130BBA98">
      <w:pPr>
        <w:pStyle w:val="34"/>
        <w:tabs>
          <w:tab w:val="right" w:leader="dot" w:pos="8304"/>
        </w:tabs>
      </w:pPr>
      <w:r>
        <w:rPr>
          <w:bCs/>
          <w:lang w:val="zh-CN"/>
        </w:rPr>
        <w:fldChar w:fldCharType="begin"/>
      </w:r>
      <w:r>
        <w:rPr>
          <w:bCs/>
          <w:lang w:val="zh-CN"/>
        </w:rPr>
        <w:instrText xml:space="preserve"> HYPERLINK \l _Toc25401 </w:instrText>
      </w:r>
      <w:r>
        <w:rPr>
          <w:bCs/>
          <w:lang w:val="zh-CN"/>
        </w:rPr>
        <w:fldChar w:fldCharType="separate"/>
      </w:r>
      <w:r>
        <w:rPr>
          <w:rFonts w:hint="eastAsia" w:ascii="宋体" w:hAnsi="宋体" w:eastAsia="宋体"/>
          <w:spacing w:val="-8"/>
          <w:szCs w:val="21"/>
        </w:rPr>
        <w:t>5. 投标文件的递交</w:t>
      </w:r>
      <w:r>
        <w:tab/>
      </w:r>
      <w:r>
        <w:fldChar w:fldCharType="begin"/>
      </w:r>
      <w:r>
        <w:instrText xml:space="preserve"> PAGEREF _Toc25401 \h </w:instrText>
      </w:r>
      <w:r>
        <w:fldChar w:fldCharType="separate"/>
      </w:r>
      <w:r>
        <w:t>14</w:t>
      </w:r>
      <w:r>
        <w:fldChar w:fldCharType="end"/>
      </w:r>
      <w:r>
        <w:rPr>
          <w:bCs/>
          <w:lang w:val="zh-CN"/>
        </w:rPr>
        <w:fldChar w:fldCharType="end"/>
      </w:r>
    </w:p>
    <w:p w14:paraId="7D075C03">
      <w:pPr>
        <w:pStyle w:val="34"/>
        <w:tabs>
          <w:tab w:val="right" w:leader="dot" w:pos="8304"/>
        </w:tabs>
      </w:pPr>
      <w:r>
        <w:rPr>
          <w:bCs/>
          <w:lang w:val="zh-CN"/>
        </w:rPr>
        <w:fldChar w:fldCharType="begin"/>
      </w:r>
      <w:r>
        <w:rPr>
          <w:bCs/>
          <w:lang w:val="zh-CN"/>
        </w:rPr>
        <w:instrText xml:space="preserve"> HYPERLINK \l _Toc19725 </w:instrText>
      </w:r>
      <w:r>
        <w:rPr>
          <w:bCs/>
          <w:lang w:val="zh-CN"/>
        </w:rPr>
        <w:fldChar w:fldCharType="separate"/>
      </w:r>
      <w:r>
        <w:rPr>
          <w:rFonts w:hint="eastAsia" w:ascii="宋体" w:hAnsi="宋体" w:eastAsia="宋体"/>
          <w:spacing w:val="-8"/>
          <w:szCs w:val="21"/>
        </w:rPr>
        <w:t>6.投标相关事宜</w:t>
      </w:r>
      <w:r>
        <w:tab/>
      </w:r>
      <w:r>
        <w:fldChar w:fldCharType="begin"/>
      </w:r>
      <w:r>
        <w:instrText xml:space="preserve"> PAGEREF _Toc19725 \h </w:instrText>
      </w:r>
      <w:r>
        <w:fldChar w:fldCharType="separate"/>
      </w:r>
      <w:r>
        <w:t>14</w:t>
      </w:r>
      <w:r>
        <w:fldChar w:fldCharType="end"/>
      </w:r>
      <w:r>
        <w:rPr>
          <w:bCs/>
          <w:lang w:val="zh-CN"/>
        </w:rPr>
        <w:fldChar w:fldCharType="end"/>
      </w:r>
    </w:p>
    <w:p w14:paraId="1BC5ABAF">
      <w:pPr>
        <w:pStyle w:val="34"/>
        <w:tabs>
          <w:tab w:val="right" w:leader="dot" w:pos="8304"/>
        </w:tabs>
      </w:pPr>
      <w:r>
        <w:rPr>
          <w:bCs/>
          <w:lang w:val="zh-CN"/>
        </w:rPr>
        <w:fldChar w:fldCharType="begin"/>
      </w:r>
      <w:r>
        <w:rPr>
          <w:bCs/>
          <w:lang w:val="zh-CN"/>
        </w:rPr>
        <w:instrText xml:space="preserve"> HYPERLINK \l _Toc440 </w:instrText>
      </w:r>
      <w:r>
        <w:rPr>
          <w:bCs/>
          <w:lang w:val="zh-CN"/>
        </w:rPr>
        <w:fldChar w:fldCharType="separate"/>
      </w:r>
      <w:r>
        <w:rPr>
          <w:rFonts w:hint="eastAsia" w:ascii="宋体" w:hAnsi="宋体" w:eastAsia="宋体"/>
          <w:spacing w:val="-8"/>
          <w:szCs w:val="21"/>
        </w:rPr>
        <w:t>7.评标办法</w:t>
      </w:r>
      <w:r>
        <w:tab/>
      </w:r>
      <w:r>
        <w:fldChar w:fldCharType="begin"/>
      </w:r>
      <w:r>
        <w:instrText xml:space="preserve"> PAGEREF _Toc440 \h </w:instrText>
      </w:r>
      <w:r>
        <w:fldChar w:fldCharType="separate"/>
      </w:r>
      <w:r>
        <w:t>15</w:t>
      </w:r>
      <w:r>
        <w:fldChar w:fldCharType="end"/>
      </w:r>
      <w:r>
        <w:rPr>
          <w:bCs/>
          <w:lang w:val="zh-CN"/>
        </w:rPr>
        <w:fldChar w:fldCharType="end"/>
      </w:r>
    </w:p>
    <w:p w14:paraId="0FD23F1B">
      <w:pPr>
        <w:pStyle w:val="34"/>
        <w:tabs>
          <w:tab w:val="right" w:leader="dot" w:pos="8304"/>
        </w:tabs>
      </w:pPr>
      <w:r>
        <w:rPr>
          <w:bCs/>
          <w:lang w:val="zh-CN"/>
        </w:rPr>
        <w:fldChar w:fldCharType="begin"/>
      </w:r>
      <w:r>
        <w:rPr>
          <w:bCs/>
          <w:lang w:val="zh-CN"/>
        </w:rPr>
        <w:instrText xml:space="preserve"> HYPERLINK \l _Toc16242 </w:instrText>
      </w:r>
      <w:r>
        <w:rPr>
          <w:bCs/>
          <w:lang w:val="zh-CN"/>
        </w:rPr>
        <w:fldChar w:fldCharType="separate"/>
      </w:r>
      <w:r>
        <w:rPr>
          <w:rFonts w:hint="eastAsia" w:ascii="宋体" w:hAnsi="宋体" w:eastAsia="宋体"/>
          <w:spacing w:val="-8"/>
          <w:szCs w:val="21"/>
        </w:rPr>
        <w:t>8.发布公告的媒介</w:t>
      </w:r>
      <w:r>
        <w:tab/>
      </w:r>
      <w:r>
        <w:fldChar w:fldCharType="begin"/>
      </w:r>
      <w:r>
        <w:instrText xml:space="preserve"> PAGEREF _Toc16242 \h </w:instrText>
      </w:r>
      <w:r>
        <w:fldChar w:fldCharType="separate"/>
      </w:r>
      <w:r>
        <w:t>15</w:t>
      </w:r>
      <w:r>
        <w:fldChar w:fldCharType="end"/>
      </w:r>
      <w:r>
        <w:rPr>
          <w:bCs/>
          <w:lang w:val="zh-CN"/>
        </w:rPr>
        <w:fldChar w:fldCharType="end"/>
      </w:r>
    </w:p>
    <w:p w14:paraId="6559F1F7">
      <w:pPr>
        <w:pStyle w:val="34"/>
        <w:tabs>
          <w:tab w:val="right" w:leader="dot" w:pos="8304"/>
        </w:tabs>
      </w:pPr>
      <w:r>
        <w:rPr>
          <w:bCs/>
          <w:lang w:val="zh-CN"/>
        </w:rPr>
        <w:fldChar w:fldCharType="begin"/>
      </w:r>
      <w:r>
        <w:rPr>
          <w:bCs/>
          <w:lang w:val="zh-CN"/>
        </w:rPr>
        <w:instrText xml:space="preserve"> HYPERLINK \l _Toc7297 </w:instrText>
      </w:r>
      <w:r>
        <w:rPr>
          <w:bCs/>
          <w:lang w:val="zh-CN"/>
        </w:rPr>
        <w:fldChar w:fldCharType="separate"/>
      </w:r>
      <w:r>
        <w:rPr>
          <w:rFonts w:hint="eastAsia" w:ascii="宋体" w:hAnsi="宋体" w:eastAsia="宋体"/>
          <w:spacing w:val="-8"/>
          <w:szCs w:val="21"/>
          <w:lang w:val="en-US" w:eastAsia="zh-CN"/>
        </w:rPr>
        <w:t>9.联系方式</w:t>
      </w:r>
      <w:r>
        <w:tab/>
      </w:r>
      <w:r>
        <w:fldChar w:fldCharType="begin"/>
      </w:r>
      <w:r>
        <w:instrText xml:space="preserve"> PAGEREF _Toc7297 \h </w:instrText>
      </w:r>
      <w:r>
        <w:fldChar w:fldCharType="separate"/>
      </w:r>
      <w:r>
        <w:t>15</w:t>
      </w:r>
      <w:r>
        <w:fldChar w:fldCharType="end"/>
      </w:r>
      <w:r>
        <w:rPr>
          <w:bCs/>
          <w:lang w:val="zh-CN"/>
        </w:rPr>
        <w:fldChar w:fldCharType="end"/>
      </w:r>
    </w:p>
    <w:p w14:paraId="1E8784E2">
      <w:pPr>
        <w:pStyle w:val="29"/>
        <w:tabs>
          <w:tab w:val="right" w:leader="dot" w:pos="8304"/>
          <w:tab w:val="clear" w:pos="8296"/>
        </w:tabs>
      </w:pPr>
      <w:r>
        <w:rPr>
          <w:bCs/>
          <w:lang w:val="zh-CN"/>
        </w:rPr>
        <w:fldChar w:fldCharType="begin"/>
      </w:r>
      <w:r>
        <w:rPr>
          <w:bCs/>
          <w:lang w:val="zh-CN"/>
        </w:rPr>
        <w:instrText xml:space="preserve"> HYPERLINK \l _Toc1614 </w:instrText>
      </w:r>
      <w:r>
        <w:rPr>
          <w:bCs/>
          <w:lang w:val="zh-CN"/>
        </w:rPr>
        <w:fldChar w:fldCharType="separate"/>
      </w:r>
      <w:r>
        <w:rPr>
          <w:rFonts w:hint="eastAsia" w:ascii="黑体" w:hAnsi="黑体" w:eastAsia="黑体"/>
          <w:bCs/>
        </w:rPr>
        <w:t>第二章  投标人须知</w:t>
      </w:r>
      <w:r>
        <w:tab/>
      </w:r>
      <w:r>
        <w:fldChar w:fldCharType="begin"/>
      </w:r>
      <w:r>
        <w:instrText xml:space="preserve"> PAGEREF _Toc1614 \h </w:instrText>
      </w:r>
      <w:r>
        <w:fldChar w:fldCharType="separate"/>
      </w:r>
      <w:r>
        <w:t>1</w:t>
      </w:r>
      <w:r>
        <w:fldChar w:fldCharType="end"/>
      </w:r>
      <w:r>
        <w:rPr>
          <w:bCs/>
          <w:lang w:val="zh-CN"/>
        </w:rPr>
        <w:fldChar w:fldCharType="end"/>
      </w:r>
    </w:p>
    <w:p w14:paraId="5D065841">
      <w:pPr>
        <w:pStyle w:val="34"/>
        <w:tabs>
          <w:tab w:val="right" w:leader="dot" w:pos="8304"/>
        </w:tabs>
      </w:pPr>
      <w:r>
        <w:rPr>
          <w:bCs/>
          <w:lang w:val="zh-CN"/>
        </w:rPr>
        <w:fldChar w:fldCharType="begin"/>
      </w:r>
      <w:r>
        <w:rPr>
          <w:bCs/>
          <w:lang w:val="zh-CN"/>
        </w:rPr>
        <w:instrText xml:space="preserve"> HYPERLINK \l _Toc15086 </w:instrText>
      </w:r>
      <w:r>
        <w:rPr>
          <w:bCs/>
          <w:lang w:val="zh-CN"/>
        </w:rPr>
        <w:fldChar w:fldCharType="separate"/>
      </w:r>
      <w:r>
        <w:rPr>
          <w:rFonts w:hint="eastAsia"/>
        </w:rPr>
        <w:t>投标人须知前附表</w:t>
      </w:r>
      <w:r>
        <w:tab/>
      </w:r>
      <w:r>
        <w:fldChar w:fldCharType="begin"/>
      </w:r>
      <w:r>
        <w:instrText xml:space="preserve"> PAGEREF _Toc15086 \h </w:instrText>
      </w:r>
      <w:r>
        <w:fldChar w:fldCharType="separate"/>
      </w:r>
      <w:r>
        <w:t>1</w:t>
      </w:r>
      <w:r>
        <w:fldChar w:fldCharType="end"/>
      </w:r>
      <w:r>
        <w:rPr>
          <w:bCs/>
          <w:lang w:val="zh-CN"/>
        </w:rPr>
        <w:fldChar w:fldCharType="end"/>
      </w:r>
    </w:p>
    <w:p w14:paraId="5C202355">
      <w:pPr>
        <w:pStyle w:val="34"/>
        <w:tabs>
          <w:tab w:val="right" w:leader="dot" w:pos="8304"/>
        </w:tabs>
      </w:pPr>
      <w:r>
        <w:rPr>
          <w:bCs/>
          <w:lang w:val="zh-CN"/>
        </w:rPr>
        <w:fldChar w:fldCharType="begin"/>
      </w:r>
      <w:r>
        <w:rPr>
          <w:bCs/>
          <w:lang w:val="zh-CN"/>
        </w:rPr>
        <w:instrText xml:space="preserve"> HYPERLINK \l _Toc10282 </w:instrText>
      </w:r>
      <w:r>
        <w:rPr>
          <w:bCs/>
          <w:lang w:val="zh-CN"/>
        </w:rPr>
        <w:fldChar w:fldCharType="separate"/>
      </w:r>
      <w:r>
        <w:rPr>
          <w:rFonts w:hint="eastAsia"/>
        </w:rPr>
        <w:t>投标人须知正文部分</w:t>
      </w:r>
      <w:r>
        <w:tab/>
      </w:r>
      <w:r>
        <w:fldChar w:fldCharType="begin"/>
      </w:r>
      <w:r>
        <w:instrText xml:space="preserve"> PAGEREF _Toc10282 \h </w:instrText>
      </w:r>
      <w:r>
        <w:fldChar w:fldCharType="separate"/>
      </w:r>
      <w:r>
        <w:t>9</w:t>
      </w:r>
      <w:r>
        <w:fldChar w:fldCharType="end"/>
      </w:r>
      <w:r>
        <w:rPr>
          <w:bCs/>
          <w:lang w:val="zh-CN"/>
        </w:rPr>
        <w:fldChar w:fldCharType="end"/>
      </w:r>
    </w:p>
    <w:p w14:paraId="69BE052C">
      <w:pPr>
        <w:pStyle w:val="34"/>
        <w:tabs>
          <w:tab w:val="right" w:leader="dot" w:pos="8304"/>
        </w:tabs>
      </w:pPr>
      <w:r>
        <w:rPr>
          <w:bCs/>
          <w:lang w:val="zh-CN"/>
        </w:rPr>
        <w:fldChar w:fldCharType="begin"/>
      </w:r>
      <w:r>
        <w:rPr>
          <w:bCs/>
          <w:lang w:val="zh-CN"/>
        </w:rPr>
        <w:instrText xml:space="preserve"> HYPERLINK \l _Toc23440 </w:instrText>
      </w:r>
      <w:r>
        <w:rPr>
          <w:bCs/>
          <w:lang w:val="zh-CN"/>
        </w:rPr>
        <w:fldChar w:fldCharType="separate"/>
      </w:r>
      <w:r>
        <w:t xml:space="preserve">1. </w:t>
      </w:r>
      <w:r>
        <w:rPr>
          <w:rFonts w:hint="eastAsia"/>
        </w:rPr>
        <w:t>总则</w:t>
      </w:r>
      <w:r>
        <w:tab/>
      </w:r>
      <w:r>
        <w:fldChar w:fldCharType="begin"/>
      </w:r>
      <w:r>
        <w:instrText xml:space="preserve"> PAGEREF _Toc23440 \h </w:instrText>
      </w:r>
      <w:r>
        <w:fldChar w:fldCharType="separate"/>
      </w:r>
      <w:r>
        <w:t>9</w:t>
      </w:r>
      <w:r>
        <w:fldChar w:fldCharType="end"/>
      </w:r>
      <w:r>
        <w:rPr>
          <w:bCs/>
          <w:lang w:val="zh-CN"/>
        </w:rPr>
        <w:fldChar w:fldCharType="end"/>
      </w:r>
    </w:p>
    <w:p w14:paraId="1B178CA8">
      <w:pPr>
        <w:pStyle w:val="21"/>
        <w:tabs>
          <w:tab w:val="right" w:leader="dot" w:pos="8304"/>
        </w:tabs>
      </w:pPr>
      <w:r>
        <w:rPr>
          <w:bCs/>
          <w:lang w:val="zh-CN"/>
        </w:rPr>
        <w:fldChar w:fldCharType="begin"/>
      </w:r>
      <w:r>
        <w:rPr>
          <w:bCs/>
          <w:lang w:val="zh-CN"/>
        </w:rPr>
        <w:instrText xml:space="preserve"> HYPERLINK \l _Toc15037 </w:instrText>
      </w:r>
      <w:r>
        <w:rPr>
          <w:bCs/>
          <w:lang w:val="zh-CN"/>
        </w:rPr>
        <w:fldChar w:fldCharType="separate"/>
      </w:r>
      <w:r>
        <w:t xml:space="preserve">1.1 </w:t>
      </w:r>
      <w:r>
        <w:rPr>
          <w:rFonts w:hint="eastAsia"/>
        </w:rPr>
        <w:t>项目概况</w:t>
      </w:r>
      <w:r>
        <w:tab/>
      </w:r>
      <w:r>
        <w:fldChar w:fldCharType="begin"/>
      </w:r>
      <w:r>
        <w:instrText xml:space="preserve"> PAGEREF _Toc15037 \h </w:instrText>
      </w:r>
      <w:r>
        <w:fldChar w:fldCharType="separate"/>
      </w:r>
      <w:r>
        <w:t>9</w:t>
      </w:r>
      <w:r>
        <w:fldChar w:fldCharType="end"/>
      </w:r>
      <w:r>
        <w:rPr>
          <w:bCs/>
          <w:lang w:val="zh-CN"/>
        </w:rPr>
        <w:fldChar w:fldCharType="end"/>
      </w:r>
    </w:p>
    <w:p w14:paraId="3532649B">
      <w:pPr>
        <w:pStyle w:val="21"/>
        <w:tabs>
          <w:tab w:val="right" w:leader="dot" w:pos="8304"/>
        </w:tabs>
      </w:pPr>
      <w:r>
        <w:rPr>
          <w:bCs/>
          <w:lang w:val="zh-CN"/>
        </w:rPr>
        <w:fldChar w:fldCharType="begin"/>
      </w:r>
      <w:r>
        <w:rPr>
          <w:bCs/>
          <w:lang w:val="zh-CN"/>
        </w:rPr>
        <w:instrText xml:space="preserve"> HYPERLINK \l _Toc12552 </w:instrText>
      </w:r>
      <w:r>
        <w:rPr>
          <w:bCs/>
          <w:lang w:val="zh-CN"/>
        </w:rPr>
        <w:fldChar w:fldCharType="separate"/>
      </w:r>
      <w:r>
        <w:t xml:space="preserve">1.2 </w:t>
      </w:r>
      <w:r>
        <w:rPr>
          <w:rFonts w:hint="eastAsia"/>
        </w:rPr>
        <w:t>资金来源和落实情况</w:t>
      </w:r>
      <w:r>
        <w:tab/>
      </w:r>
      <w:r>
        <w:fldChar w:fldCharType="begin"/>
      </w:r>
      <w:r>
        <w:instrText xml:space="preserve"> PAGEREF _Toc12552 \h </w:instrText>
      </w:r>
      <w:r>
        <w:fldChar w:fldCharType="separate"/>
      </w:r>
      <w:r>
        <w:t>9</w:t>
      </w:r>
      <w:r>
        <w:fldChar w:fldCharType="end"/>
      </w:r>
      <w:r>
        <w:rPr>
          <w:bCs/>
          <w:lang w:val="zh-CN"/>
        </w:rPr>
        <w:fldChar w:fldCharType="end"/>
      </w:r>
    </w:p>
    <w:p w14:paraId="64B6BC25">
      <w:pPr>
        <w:pStyle w:val="21"/>
        <w:tabs>
          <w:tab w:val="right" w:leader="dot" w:pos="8304"/>
        </w:tabs>
      </w:pPr>
      <w:r>
        <w:rPr>
          <w:bCs/>
          <w:lang w:val="zh-CN"/>
        </w:rPr>
        <w:fldChar w:fldCharType="begin"/>
      </w:r>
      <w:r>
        <w:rPr>
          <w:bCs/>
          <w:lang w:val="zh-CN"/>
        </w:rPr>
        <w:instrText xml:space="preserve"> HYPERLINK \l _Toc21218 </w:instrText>
      </w:r>
      <w:r>
        <w:rPr>
          <w:bCs/>
          <w:lang w:val="zh-CN"/>
        </w:rPr>
        <w:fldChar w:fldCharType="separate"/>
      </w:r>
      <w:r>
        <w:t xml:space="preserve">1.3 </w:t>
      </w:r>
      <w:r>
        <w:rPr>
          <w:rFonts w:hint="eastAsia"/>
        </w:rPr>
        <w:t>招标范围、计划工期和质量要求</w:t>
      </w:r>
      <w:r>
        <w:tab/>
      </w:r>
      <w:r>
        <w:fldChar w:fldCharType="begin"/>
      </w:r>
      <w:r>
        <w:instrText xml:space="preserve"> PAGEREF _Toc21218 \h </w:instrText>
      </w:r>
      <w:r>
        <w:fldChar w:fldCharType="separate"/>
      </w:r>
      <w:r>
        <w:t>9</w:t>
      </w:r>
      <w:r>
        <w:fldChar w:fldCharType="end"/>
      </w:r>
      <w:r>
        <w:rPr>
          <w:bCs/>
          <w:lang w:val="zh-CN"/>
        </w:rPr>
        <w:fldChar w:fldCharType="end"/>
      </w:r>
    </w:p>
    <w:p w14:paraId="510BDE37">
      <w:pPr>
        <w:pStyle w:val="21"/>
        <w:tabs>
          <w:tab w:val="right" w:leader="dot" w:pos="8304"/>
        </w:tabs>
      </w:pPr>
      <w:r>
        <w:rPr>
          <w:bCs/>
          <w:lang w:val="zh-CN"/>
        </w:rPr>
        <w:fldChar w:fldCharType="begin"/>
      </w:r>
      <w:r>
        <w:rPr>
          <w:bCs/>
          <w:lang w:val="zh-CN"/>
        </w:rPr>
        <w:instrText xml:space="preserve"> HYPERLINK \l _Toc24216 </w:instrText>
      </w:r>
      <w:r>
        <w:rPr>
          <w:bCs/>
          <w:lang w:val="zh-CN"/>
        </w:rPr>
        <w:fldChar w:fldCharType="separate"/>
      </w:r>
      <w:r>
        <w:t xml:space="preserve">1.4 </w:t>
      </w:r>
      <w:r>
        <w:rPr>
          <w:rFonts w:hint="eastAsia"/>
        </w:rPr>
        <w:t>投标人资格要求（适用于未进行资格预审的）</w:t>
      </w:r>
      <w:r>
        <w:tab/>
      </w:r>
      <w:r>
        <w:fldChar w:fldCharType="begin"/>
      </w:r>
      <w:r>
        <w:instrText xml:space="preserve"> PAGEREF _Toc24216 \h </w:instrText>
      </w:r>
      <w:r>
        <w:fldChar w:fldCharType="separate"/>
      </w:r>
      <w:r>
        <w:t>9</w:t>
      </w:r>
      <w:r>
        <w:fldChar w:fldCharType="end"/>
      </w:r>
      <w:r>
        <w:rPr>
          <w:bCs/>
          <w:lang w:val="zh-CN"/>
        </w:rPr>
        <w:fldChar w:fldCharType="end"/>
      </w:r>
    </w:p>
    <w:p w14:paraId="66E065B1">
      <w:pPr>
        <w:pStyle w:val="21"/>
        <w:tabs>
          <w:tab w:val="right" w:leader="dot" w:pos="8304"/>
        </w:tabs>
      </w:pPr>
      <w:r>
        <w:rPr>
          <w:bCs/>
          <w:lang w:val="zh-CN"/>
        </w:rPr>
        <w:fldChar w:fldCharType="begin"/>
      </w:r>
      <w:r>
        <w:rPr>
          <w:bCs/>
          <w:lang w:val="zh-CN"/>
        </w:rPr>
        <w:instrText xml:space="preserve"> HYPERLINK \l _Toc10584 </w:instrText>
      </w:r>
      <w:r>
        <w:rPr>
          <w:bCs/>
          <w:lang w:val="zh-CN"/>
        </w:rPr>
        <w:fldChar w:fldCharType="separate"/>
      </w:r>
      <w:r>
        <w:t xml:space="preserve">1.5 </w:t>
      </w:r>
      <w:r>
        <w:rPr>
          <w:rFonts w:hint="eastAsia"/>
        </w:rPr>
        <w:t>费用承担</w:t>
      </w:r>
      <w:r>
        <w:tab/>
      </w:r>
      <w:r>
        <w:fldChar w:fldCharType="begin"/>
      </w:r>
      <w:r>
        <w:instrText xml:space="preserve"> PAGEREF _Toc10584 \h </w:instrText>
      </w:r>
      <w:r>
        <w:fldChar w:fldCharType="separate"/>
      </w:r>
      <w:r>
        <w:t>10</w:t>
      </w:r>
      <w:r>
        <w:fldChar w:fldCharType="end"/>
      </w:r>
      <w:r>
        <w:rPr>
          <w:bCs/>
          <w:lang w:val="zh-CN"/>
        </w:rPr>
        <w:fldChar w:fldCharType="end"/>
      </w:r>
    </w:p>
    <w:p w14:paraId="668853D9">
      <w:pPr>
        <w:pStyle w:val="21"/>
        <w:tabs>
          <w:tab w:val="right" w:leader="dot" w:pos="8304"/>
        </w:tabs>
      </w:pPr>
      <w:r>
        <w:rPr>
          <w:bCs/>
          <w:lang w:val="zh-CN"/>
        </w:rPr>
        <w:fldChar w:fldCharType="begin"/>
      </w:r>
      <w:r>
        <w:rPr>
          <w:bCs/>
          <w:lang w:val="zh-CN"/>
        </w:rPr>
        <w:instrText xml:space="preserve"> HYPERLINK \l _Toc31328 </w:instrText>
      </w:r>
      <w:r>
        <w:rPr>
          <w:bCs/>
          <w:lang w:val="zh-CN"/>
        </w:rPr>
        <w:fldChar w:fldCharType="separate"/>
      </w:r>
      <w:r>
        <w:t xml:space="preserve">1.6 </w:t>
      </w:r>
      <w:r>
        <w:rPr>
          <w:rFonts w:hint="eastAsia"/>
        </w:rPr>
        <w:t>保密</w:t>
      </w:r>
      <w:r>
        <w:tab/>
      </w:r>
      <w:r>
        <w:fldChar w:fldCharType="begin"/>
      </w:r>
      <w:r>
        <w:instrText xml:space="preserve"> PAGEREF _Toc31328 \h </w:instrText>
      </w:r>
      <w:r>
        <w:fldChar w:fldCharType="separate"/>
      </w:r>
      <w:r>
        <w:t>10</w:t>
      </w:r>
      <w:r>
        <w:fldChar w:fldCharType="end"/>
      </w:r>
      <w:r>
        <w:rPr>
          <w:bCs/>
          <w:lang w:val="zh-CN"/>
        </w:rPr>
        <w:fldChar w:fldCharType="end"/>
      </w:r>
    </w:p>
    <w:p w14:paraId="14107804">
      <w:pPr>
        <w:pStyle w:val="21"/>
        <w:tabs>
          <w:tab w:val="right" w:leader="dot" w:pos="8304"/>
        </w:tabs>
      </w:pPr>
      <w:r>
        <w:rPr>
          <w:bCs/>
          <w:lang w:val="zh-CN"/>
        </w:rPr>
        <w:fldChar w:fldCharType="begin"/>
      </w:r>
      <w:r>
        <w:rPr>
          <w:bCs/>
          <w:lang w:val="zh-CN"/>
        </w:rPr>
        <w:instrText xml:space="preserve"> HYPERLINK \l _Toc17051 </w:instrText>
      </w:r>
      <w:r>
        <w:rPr>
          <w:bCs/>
          <w:lang w:val="zh-CN"/>
        </w:rPr>
        <w:fldChar w:fldCharType="separate"/>
      </w:r>
      <w:r>
        <w:t xml:space="preserve">1.7 </w:t>
      </w:r>
      <w:r>
        <w:rPr>
          <w:rFonts w:hint="eastAsia"/>
        </w:rPr>
        <w:t>语言文字</w:t>
      </w:r>
      <w:r>
        <w:tab/>
      </w:r>
      <w:r>
        <w:fldChar w:fldCharType="begin"/>
      </w:r>
      <w:r>
        <w:instrText xml:space="preserve"> PAGEREF _Toc17051 \h </w:instrText>
      </w:r>
      <w:r>
        <w:fldChar w:fldCharType="separate"/>
      </w:r>
      <w:r>
        <w:t>10</w:t>
      </w:r>
      <w:r>
        <w:fldChar w:fldCharType="end"/>
      </w:r>
      <w:r>
        <w:rPr>
          <w:bCs/>
          <w:lang w:val="zh-CN"/>
        </w:rPr>
        <w:fldChar w:fldCharType="end"/>
      </w:r>
    </w:p>
    <w:p w14:paraId="76DEC2A3">
      <w:pPr>
        <w:pStyle w:val="21"/>
        <w:tabs>
          <w:tab w:val="right" w:leader="dot" w:pos="8304"/>
        </w:tabs>
      </w:pPr>
      <w:r>
        <w:rPr>
          <w:bCs/>
          <w:lang w:val="zh-CN"/>
        </w:rPr>
        <w:fldChar w:fldCharType="begin"/>
      </w:r>
      <w:r>
        <w:rPr>
          <w:bCs/>
          <w:lang w:val="zh-CN"/>
        </w:rPr>
        <w:instrText xml:space="preserve"> HYPERLINK \l _Toc2660 </w:instrText>
      </w:r>
      <w:r>
        <w:rPr>
          <w:bCs/>
          <w:lang w:val="zh-CN"/>
        </w:rPr>
        <w:fldChar w:fldCharType="separate"/>
      </w:r>
      <w:r>
        <w:t xml:space="preserve">1.8 </w:t>
      </w:r>
      <w:r>
        <w:rPr>
          <w:rFonts w:hint="eastAsia"/>
        </w:rPr>
        <w:t>计量单位</w:t>
      </w:r>
      <w:r>
        <w:tab/>
      </w:r>
      <w:r>
        <w:fldChar w:fldCharType="begin"/>
      </w:r>
      <w:r>
        <w:instrText xml:space="preserve"> PAGEREF _Toc2660 \h </w:instrText>
      </w:r>
      <w:r>
        <w:fldChar w:fldCharType="separate"/>
      </w:r>
      <w:r>
        <w:t>11</w:t>
      </w:r>
      <w:r>
        <w:fldChar w:fldCharType="end"/>
      </w:r>
      <w:r>
        <w:rPr>
          <w:bCs/>
          <w:lang w:val="zh-CN"/>
        </w:rPr>
        <w:fldChar w:fldCharType="end"/>
      </w:r>
    </w:p>
    <w:p w14:paraId="430BE49B">
      <w:pPr>
        <w:pStyle w:val="21"/>
        <w:tabs>
          <w:tab w:val="right" w:leader="dot" w:pos="8304"/>
        </w:tabs>
      </w:pPr>
      <w:r>
        <w:rPr>
          <w:bCs/>
          <w:lang w:val="zh-CN"/>
        </w:rPr>
        <w:fldChar w:fldCharType="begin"/>
      </w:r>
      <w:r>
        <w:rPr>
          <w:bCs/>
          <w:lang w:val="zh-CN"/>
        </w:rPr>
        <w:instrText xml:space="preserve"> HYPERLINK \l _Toc6730 </w:instrText>
      </w:r>
      <w:r>
        <w:rPr>
          <w:bCs/>
          <w:lang w:val="zh-CN"/>
        </w:rPr>
        <w:fldChar w:fldCharType="separate"/>
      </w:r>
      <w:r>
        <w:t xml:space="preserve">1.9 </w:t>
      </w:r>
      <w:r>
        <w:rPr>
          <w:rFonts w:hint="eastAsia"/>
        </w:rPr>
        <w:t>踏勘现场</w:t>
      </w:r>
      <w:r>
        <w:tab/>
      </w:r>
      <w:r>
        <w:fldChar w:fldCharType="begin"/>
      </w:r>
      <w:r>
        <w:instrText xml:space="preserve"> PAGEREF _Toc6730 \h </w:instrText>
      </w:r>
      <w:r>
        <w:fldChar w:fldCharType="separate"/>
      </w:r>
      <w:r>
        <w:t>11</w:t>
      </w:r>
      <w:r>
        <w:fldChar w:fldCharType="end"/>
      </w:r>
      <w:r>
        <w:rPr>
          <w:bCs/>
          <w:lang w:val="zh-CN"/>
        </w:rPr>
        <w:fldChar w:fldCharType="end"/>
      </w:r>
    </w:p>
    <w:p w14:paraId="268744FF">
      <w:pPr>
        <w:pStyle w:val="21"/>
        <w:tabs>
          <w:tab w:val="right" w:leader="dot" w:pos="8304"/>
        </w:tabs>
      </w:pPr>
      <w:r>
        <w:rPr>
          <w:bCs/>
          <w:lang w:val="zh-CN"/>
        </w:rPr>
        <w:fldChar w:fldCharType="begin"/>
      </w:r>
      <w:r>
        <w:rPr>
          <w:bCs/>
          <w:lang w:val="zh-CN"/>
        </w:rPr>
        <w:instrText xml:space="preserve"> HYPERLINK \l _Toc6855 </w:instrText>
      </w:r>
      <w:r>
        <w:rPr>
          <w:bCs/>
          <w:lang w:val="zh-CN"/>
        </w:rPr>
        <w:fldChar w:fldCharType="separate"/>
      </w:r>
      <w:r>
        <w:t xml:space="preserve">1.10 </w:t>
      </w:r>
      <w:r>
        <w:rPr>
          <w:rFonts w:hint="eastAsia"/>
        </w:rPr>
        <w:t>投标预备会</w:t>
      </w:r>
      <w:r>
        <w:tab/>
      </w:r>
      <w:r>
        <w:fldChar w:fldCharType="begin"/>
      </w:r>
      <w:r>
        <w:instrText xml:space="preserve"> PAGEREF _Toc6855 \h </w:instrText>
      </w:r>
      <w:r>
        <w:fldChar w:fldCharType="separate"/>
      </w:r>
      <w:r>
        <w:t>11</w:t>
      </w:r>
      <w:r>
        <w:fldChar w:fldCharType="end"/>
      </w:r>
      <w:r>
        <w:rPr>
          <w:bCs/>
          <w:lang w:val="zh-CN"/>
        </w:rPr>
        <w:fldChar w:fldCharType="end"/>
      </w:r>
    </w:p>
    <w:p w14:paraId="471AB6A4">
      <w:pPr>
        <w:pStyle w:val="21"/>
        <w:tabs>
          <w:tab w:val="right" w:leader="dot" w:pos="8304"/>
        </w:tabs>
      </w:pPr>
      <w:r>
        <w:rPr>
          <w:bCs/>
          <w:lang w:val="zh-CN"/>
        </w:rPr>
        <w:fldChar w:fldCharType="begin"/>
      </w:r>
      <w:r>
        <w:rPr>
          <w:bCs/>
          <w:lang w:val="zh-CN"/>
        </w:rPr>
        <w:instrText xml:space="preserve"> HYPERLINK \l _Toc5879 </w:instrText>
      </w:r>
      <w:r>
        <w:rPr>
          <w:bCs/>
          <w:lang w:val="zh-CN"/>
        </w:rPr>
        <w:fldChar w:fldCharType="separate"/>
      </w:r>
      <w:r>
        <w:t xml:space="preserve">1.11 </w:t>
      </w:r>
      <w:r>
        <w:rPr>
          <w:rFonts w:hint="eastAsia"/>
        </w:rPr>
        <w:t>分包</w:t>
      </w:r>
      <w:r>
        <w:tab/>
      </w:r>
      <w:r>
        <w:fldChar w:fldCharType="begin"/>
      </w:r>
      <w:r>
        <w:instrText xml:space="preserve"> PAGEREF _Toc5879 \h </w:instrText>
      </w:r>
      <w:r>
        <w:fldChar w:fldCharType="separate"/>
      </w:r>
      <w:r>
        <w:t>11</w:t>
      </w:r>
      <w:r>
        <w:fldChar w:fldCharType="end"/>
      </w:r>
      <w:r>
        <w:rPr>
          <w:bCs/>
          <w:lang w:val="zh-CN"/>
        </w:rPr>
        <w:fldChar w:fldCharType="end"/>
      </w:r>
    </w:p>
    <w:p w14:paraId="7A3C5DB7">
      <w:pPr>
        <w:pStyle w:val="21"/>
        <w:tabs>
          <w:tab w:val="right" w:leader="dot" w:pos="8304"/>
        </w:tabs>
      </w:pPr>
      <w:r>
        <w:rPr>
          <w:bCs/>
          <w:lang w:val="zh-CN"/>
        </w:rPr>
        <w:fldChar w:fldCharType="begin"/>
      </w:r>
      <w:r>
        <w:rPr>
          <w:bCs/>
          <w:lang w:val="zh-CN"/>
        </w:rPr>
        <w:instrText xml:space="preserve"> HYPERLINK \l _Toc16097 </w:instrText>
      </w:r>
      <w:r>
        <w:rPr>
          <w:bCs/>
          <w:lang w:val="zh-CN"/>
        </w:rPr>
        <w:fldChar w:fldCharType="separate"/>
      </w:r>
      <w:r>
        <w:t xml:space="preserve">1.12 </w:t>
      </w:r>
      <w:r>
        <w:rPr>
          <w:rFonts w:hint="eastAsia"/>
        </w:rPr>
        <w:t>偏离</w:t>
      </w:r>
      <w:r>
        <w:tab/>
      </w:r>
      <w:r>
        <w:fldChar w:fldCharType="begin"/>
      </w:r>
      <w:r>
        <w:instrText xml:space="preserve"> PAGEREF _Toc16097 \h </w:instrText>
      </w:r>
      <w:r>
        <w:fldChar w:fldCharType="separate"/>
      </w:r>
      <w:r>
        <w:t>11</w:t>
      </w:r>
      <w:r>
        <w:fldChar w:fldCharType="end"/>
      </w:r>
      <w:r>
        <w:rPr>
          <w:bCs/>
          <w:lang w:val="zh-CN"/>
        </w:rPr>
        <w:fldChar w:fldCharType="end"/>
      </w:r>
    </w:p>
    <w:p w14:paraId="116CFCCF">
      <w:pPr>
        <w:pStyle w:val="34"/>
        <w:tabs>
          <w:tab w:val="right" w:leader="dot" w:pos="8304"/>
        </w:tabs>
      </w:pPr>
      <w:r>
        <w:rPr>
          <w:bCs/>
          <w:lang w:val="zh-CN"/>
        </w:rPr>
        <w:fldChar w:fldCharType="begin"/>
      </w:r>
      <w:r>
        <w:rPr>
          <w:bCs/>
          <w:lang w:val="zh-CN"/>
        </w:rPr>
        <w:instrText xml:space="preserve"> HYPERLINK \l _Toc29023 </w:instrText>
      </w:r>
      <w:r>
        <w:rPr>
          <w:bCs/>
          <w:lang w:val="zh-CN"/>
        </w:rPr>
        <w:fldChar w:fldCharType="separate"/>
      </w:r>
      <w:r>
        <w:t xml:space="preserve">2. </w:t>
      </w:r>
      <w:r>
        <w:rPr>
          <w:rFonts w:hint="eastAsia"/>
        </w:rPr>
        <w:t>招标文件</w:t>
      </w:r>
      <w:r>
        <w:tab/>
      </w:r>
      <w:r>
        <w:fldChar w:fldCharType="begin"/>
      </w:r>
      <w:r>
        <w:instrText xml:space="preserve"> PAGEREF _Toc29023 \h </w:instrText>
      </w:r>
      <w:r>
        <w:fldChar w:fldCharType="separate"/>
      </w:r>
      <w:r>
        <w:t>11</w:t>
      </w:r>
      <w:r>
        <w:fldChar w:fldCharType="end"/>
      </w:r>
      <w:r>
        <w:rPr>
          <w:bCs/>
          <w:lang w:val="zh-CN"/>
        </w:rPr>
        <w:fldChar w:fldCharType="end"/>
      </w:r>
    </w:p>
    <w:p w14:paraId="278B90AF">
      <w:pPr>
        <w:pStyle w:val="21"/>
        <w:tabs>
          <w:tab w:val="right" w:leader="dot" w:pos="8304"/>
        </w:tabs>
      </w:pPr>
      <w:r>
        <w:rPr>
          <w:bCs/>
          <w:lang w:val="zh-CN"/>
        </w:rPr>
        <w:fldChar w:fldCharType="begin"/>
      </w:r>
      <w:r>
        <w:rPr>
          <w:bCs/>
          <w:lang w:val="zh-CN"/>
        </w:rPr>
        <w:instrText xml:space="preserve"> HYPERLINK \l _Toc7204 </w:instrText>
      </w:r>
      <w:r>
        <w:rPr>
          <w:bCs/>
          <w:lang w:val="zh-CN"/>
        </w:rPr>
        <w:fldChar w:fldCharType="separate"/>
      </w:r>
      <w:r>
        <w:t xml:space="preserve">2.1 </w:t>
      </w:r>
      <w:r>
        <w:rPr>
          <w:rFonts w:hint="eastAsia"/>
        </w:rPr>
        <w:t>招标文件的组成</w:t>
      </w:r>
      <w:r>
        <w:tab/>
      </w:r>
      <w:r>
        <w:fldChar w:fldCharType="begin"/>
      </w:r>
      <w:r>
        <w:instrText xml:space="preserve"> PAGEREF _Toc7204 \h </w:instrText>
      </w:r>
      <w:r>
        <w:fldChar w:fldCharType="separate"/>
      </w:r>
      <w:r>
        <w:t>11</w:t>
      </w:r>
      <w:r>
        <w:fldChar w:fldCharType="end"/>
      </w:r>
      <w:r>
        <w:rPr>
          <w:bCs/>
          <w:lang w:val="zh-CN"/>
        </w:rPr>
        <w:fldChar w:fldCharType="end"/>
      </w:r>
    </w:p>
    <w:p w14:paraId="2FB476A5">
      <w:pPr>
        <w:pStyle w:val="21"/>
        <w:tabs>
          <w:tab w:val="right" w:leader="dot" w:pos="8304"/>
        </w:tabs>
      </w:pPr>
      <w:r>
        <w:rPr>
          <w:bCs/>
          <w:lang w:val="zh-CN"/>
        </w:rPr>
        <w:fldChar w:fldCharType="begin"/>
      </w:r>
      <w:r>
        <w:rPr>
          <w:bCs/>
          <w:lang w:val="zh-CN"/>
        </w:rPr>
        <w:instrText xml:space="preserve"> HYPERLINK \l _Toc21068 </w:instrText>
      </w:r>
      <w:r>
        <w:rPr>
          <w:bCs/>
          <w:lang w:val="zh-CN"/>
        </w:rPr>
        <w:fldChar w:fldCharType="separate"/>
      </w:r>
      <w:r>
        <w:t xml:space="preserve">2.2 </w:t>
      </w:r>
      <w:r>
        <w:rPr>
          <w:rFonts w:hint="eastAsia"/>
        </w:rPr>
        <w:t>招标文件的澄清</w:t>
      </w:r>
      <w:r>
        <w:tab/>
      </w:r>
      <w:r>
        <w:fldChar w:fldCharType="begin"/>
      </w:r>
      <w:r>
        <w:instrText xml:space="preserve"> PAGEREF _Toc21068 \h </w:instrText>
      </w:r>
      <w:r>
        <w:fldChar w:fldCharType="separate"/>
      </w:r>
      <w:r>
        <w:t>12</w:t>
      </w:r>
      <w:r>
        <w:fldChar w:fldCharType="end"/>
      </w:r>
      <w:r>
        <w:rPr>
          <w:bCs/>
          <w:lang w:val="zh-CN"/>
        </w:rPr>
        <w:fldChar w:fldCharType="end"/>
      </w:r>
    </w:p>
    <w:p w14:paraId="5A78ED6F">
      <w:pPr>
        <w:pStyle w:val="21"/>
        <w:tabs>
          <w:tab w:val="right" w:leader="dot" w:pos="8304"/>
        </w:tabs>
      </w:pPr>
      <w:r>
        <w:rPr>
          <w:bCs/>
          <w:lang w:val="zh-CN"/>
        </w:rPr>
        <w:fldChar w:fldCharType="begin"/>
      </w:r>
      <w:r>
        <w:rPr>
          <w:bCs/>
          <w:lang w:val="zh-CN"/>
        </w:rPr>
        <w:instrText xml:space="preserve"> HYPERLINK \l _Toc21726 </w:instrText>
      </w:r>
      <w:r>
        <w:rPr>
          <w:bCs/>
          <w:lang w:val="zh-CN"/>
        </w:rPr>
        <w:fldChar w:fldCharType="separate"/>
      </w:r>
      <w:r>
        <w:t xml:space="preserve">2.3 </w:t>
      </w:r>
      <w:r>
        <w:rPr>
          <w:rFonts w:hint="eastAsia"/>
        </w:rPr>
        <w:t>招标文件的修改</w:t>
      </w:r>
      <w:r>
        <w:tab/>
      </w:r>
      <w:r>
        <w:fldChar w:fldCharType="begin"/>
      </w:r>
      <w:r>
        <w:instrText xml:space="preserve"> PAGEREF _Toc21726 \h </w:instrText>
      </w:r>
      <w:r>
        <w:fldChar w:fldCharType="separate"/>
      </w:r>
      <w:r>
        <w:t>12</w:t>
      </w:r>
      <w:r>
        <w:fldChar w:fldCharType="end"/>
      </w:r>
      <w:r>
        <w:rPr>
          <w:bCs/>
          <w:lang w:val="zh-CN"/>
        </w:rPr>
        <w:fldChar w:fldCharType="end"/>
      </w:r>
    </w:p>
    <w:p w14:paraId="5057A8B8">
      <w:pPr>
        <w:pStyle w:val="21"/>
        <w:tabs>
          <w:tab w:val="right" w:leader="dot" w:pos="8304"/>
        </w:tabs>
      </w:pPr>
      <w:r>
        <w:rPr>
          <w:bCs/>
          <w:lang w:val="zh-CN"/>
        </w:rPr>
        <w:fldChar w:fldCharType="begin"/>
      </w:r>
      <w:r>
        <w:rPr>
          <w:bCs/>
          <w:lang w:val="zh-CN"/>
        </w:rPr>
        <w:instrText xml:space="preserve"> HYPERLINK \l _Toc17594 </w:instrText>
      </w:r>
      <w:r>
        <w:rPr>
          <w:bCs/>
          <w:lang w:val="zh-CN"/>
        </w:rPr>
        <w:fldChar w:fldCharType="separate"/>
      </w:r>
      <w:r>
        <w:t xml:space="preserve">2.4 </w:t>
      </w:r>
      <w:r>
        <w:rPr>
          <w:rFonts w:hint="eastAsia"/>
        </w:rPr>
        <w:t>招标文件的异议</w:t>
      </w:r>
      <w:r>
        <w:tab/>
      </w:r>
      <w:r>
        <w:fldChar w:fldCharType="begin"/>
      </w:r>
      <w:r>
        <w:instrText xml:space="preserve"> PAGEREF _Toc17594 \h </w:instrText>
      </w:r>
      <w:r>
        <w:fldChar w:fldCharType="separate"/>
      </w:r>
      <w:r>
        <w:t>12</w:t>
      </w:r>
      <w:r>
        <w:fldChar w:fldCharType="end"/>
      </w:r>
      <w:r>
        <w:rPr>
          <w:bCs/>
          <w:lang w:val="zh-CN"/>
        </w:rPr>
        <w:fldChar w:fldCharType="end"/>
      </w:r>
    </w:p>
    <w:p w14:paraId="4D3925BC">
      <w:pPr>
        <w:pStyle w:val="34"/>
        <w:tabs>
          <w:tab w:val="right" w:leader="dot" w:pos="8304"/>
        </w:tabs>
      </w:pPr>
      <w:r>
        <w:rPr>
          <w:bCs/>
          <w:lang w:val="zh-CN"/>
        </w:rPr>
        <w:fldChar w:fldCharType="begin"/>
      </w:r>
      <w:r>
        <w:rPr>
          <w:bCs/>
          <w:lang w:val="zh-CN"/>
        </w:rPr>
        <w:instrText xml:space="preserve"> HYPERLINK \l _Toc6750 </w:instrText>
      </w:r>
      <w:r>
        <w:rPr>
          <w:bCs/>
          <w:lang w:val="zh-CN"/>
        </w:rPr>
        <w:fldChar w:fldCharType="separate"/>
      </w:r>
      <w:r>
        <w:t xml:space="preserve">3. </w:t>
      </w:r>
      <w:r>
        <w:rPr>
          <w:rFonts w:hint="eastAsia"/>
        </w:rPr>
        <w:t>投标文件</w:t>
      </w:r>
      <w:r>
        <w:tab/>
      </w:r>
      <w:r>
        <w:fldChar w:fldCharType="begin"/>
      </w:r>
      <w:r>
        <w:instrText xml:space="preserve"> PAGEREF _Toc6750 \h </w:instrText>
      </w:r>
      <w:r>
        <w:fldChar w:fldCharType="separate"/>
      </w:r>
      <w:r>
        <w:t>13</w:t>
      </w:r>
      <w:r>
        <w:fldChar w:fldCharType="end"/>
      </w:r>
      <w:r>
        <w:rPr>
          <w:bCs/>
          <w:lang w:val="zh-CN"/>
        </w:rPr>
        <w:fldChar w:fldCharType="end"/>
      </w:r>
    </w:p>
    <w:p w14:paraId="1301D39F">
      <w:pPr>
        <w:pStyle w:val="21"/>
        <w:tabs>
          <w:tab w:val="right" w:leader="dot" w:pos="8304"/>
        </w:tabs>
      </w:pPr>
      <w:r>
        <w:rPr>
          <w:bCs/>
          <w:lang w:val="zh-CN"/>
        </w:rPr>
        <w:fldChar w:fldCharType="begin"/>
      </w:r>
      <w:r>
        <w:rPr>
          <w:bCs/>
          <w:lang w:val="zh-CN"/>
        </w:rPr>
        <w:instrText xml:space="preserve"> HYPERLINK \l _Toc17911 </w:instrText>
      </w:r>
      <w:r>
        <w:rPr>
          <w:bCs/>
          <w:lang w:val="zh-CN"/>
        </w:rPr>
        <w:fldChar w:fldCharType="separate"/>
      </w:r>
      <w:r>
        <w:t xml:space="preserve">3.1 </w:t>
      </w:r>
      <w:r>
        <w:rPr>
          <w:rFonts w:hint="eastAsia"/>
        </w:rPr>
        <w:t>投标文件的组成</w:t>
      </w:r>
      <w:r>
        <w:tab/>
      </w:r>
      <w:r>
        <w:fldChar w:fldCharType="begin"/>
      </w:r>
      <w:r>
        <w:instrText xml:space="preserve"> PAGEREF _Toc17911 \h </w:instrText>
      </w:r>
      <w:r>
        <w:fldChar w:fldCharType="separate"/>
      </w:r>
      <w:r>
        <w:t>13</w:t>
      </w:r>
      <w:r>
        <w:fldChar w:fldCharType="end"/>
      </w:r>
      <w:r>
        <w:rPr>
          <w:bCs/>
          <w:lang w:val="zh-CN"/>
        </w:rPr>
        <w:fldChar w:fldCharType="end"/>
      </w:r>
    </w:p>
    <w:p w14:paraId="7C8BBF2E">
      <w:pPr>
        <w:pStyle w:val="21"/>
        <w:tabs>
          <w:tab w:val="right" w:leader="dot" w:pos="8304"/>
        </w:tabs>
      </w:pPr>
      <w:r>
        <w:rPr>
          <w:bCs/>
          <w:lang w:val="zh-CN"/>
        </w:rPr>
        <w:fldChar w:fldCharType="begin"/>
      </w:r>
      <w:r>
        <w:rPr>
          <w:bCs/>
          <w:lang w:val="zh-CN"/>
        </w:rPr>
        <w:instrText xml:space="preserve"> HYPERLINK \l _Toc10512 </w:instrText>
      </w:r>
      <w:r>
        <w:rPr>
          <w:bCs/>
          <w:lang w:val="zh-CN"/>
        </w:rPr>
        <w:fldChar w:fldCharType="separate"/>
      </w:r>
      <w:r>
        <w:t xml:space="preserve">3.2 </w:t>
      </w:r>
      <w:r>
        <w:rPr>
          <w:rFonts w:hint="eastAsia"/>
        </w:rPr>
        <w:t>投标报价</w:t>
      </w:r>
      <w:r>
        <w:tab/>
      </w:r>
      <w:r>
        <w:fldChar w:fldCharType="begin"/>
      </w:r>
      <w:r>
        <w:instrText xml:space="preserve"> PAGEREF _Toc10512 \h </w:instrText>
      </w:r>
      <w:r>
        <w:fldChar w:fldCharType="separate"/>
      </w:r>
      <w:r>
        <w:t>13</w:t>
      </w:r>
      <w:r>
        <w:fldChar w:fldCharType="end"/>
      </w:r>
      <w:r>
        <w:rPr>
          <w:bCs/>
          <w:lang w:val="zh-CN"/>
        </w:rPr>
        <w:fldChar w:fldCharType="end"/>
      </w:r>
    </w:p>
    <w:p w14:paraId="17CC61E7">
      <w:pPr>
        <w:pStyle w:val="21"/>
        <w:tabs>
          <w:tab w:val="right" w:leader="dot" w:pos="8304"/>
        </w:tabs>
      </w:pPr>
      <w:r>
        <w:rPr>
          <w:bCs/>
          <w:lang w:val="zh-CN"/>
        </w:rPr>
        <w:fldChar w:fldCharType="begin"/>
      </w:r>
      <w:r>
        <w:rPr>
          <w:bCs/>
          <w:lang w:val="zh-CN"/>
        </w:rPr>
        <w:instrText xml:space="preserve"> HYPERLINK \l _Toc19402 </w:instrText>
      </w:r>
      <w:r>
        <w:rPr>
          <w:bCs/>
          <w:lang w:val="zh-CN"/>
        </w:rPr>
        <w:fldChar w:fldCharType="separate"/>
      </w:r>
      <w:r>
        <w:t xml:space="preserve">3.3 </w:t>
      </w:r>
      <w:r>
        <w:rPr>
          <w:rFonts w:hint="eastAsia"/>
        </w:rPr>
        <w:t>投标有效期</w:t>
      </w:r>
      <w:r>
        <w:tab/>
      </w:r>
      <w:r>
        <w:fldChar w:fldCharType="begin"/>
      </w:r>
      <w:r>
        <w:instrText xml:space="preserve"> PAGEREF _Toc19402 \h </w:instrText>
      </w:r>
      <w:r>
        <w:fldChar w:fldCharType="separate"/>
      </w:r>
      <w:r>
        <w:t>14</w:t>
      </w:r>
      <w:r>
        <w:fldChar w:fldCharType="end"/>
      </w:r>
      <w:r>
        <w:rPr>
          <w:bCs/>
          <w:lang w:val="zh-CN"/>
        </w:rPr>
        <w:fldChar w:fldCharType="end"/>
      </w:r>
    </w:p>
    <w:p w14:paraId="52062189">
      <w:pPr>
        <w:pStyle w:val="21"/>
        <w:tabs>
          <w:tab w:val="right" w:leader="dot" w:pos="8304"/>
        </w:tabs>
      </w:pPr>
      <w:r>
        <w:rPr>
          <w:bCs/>
          <w:lang w:val="zh-CN"/>
        </w:rPr>
        <w:fldChar w:fldCharType="begin"/>
      </w:r>
      <w:r>
        <w:rPr>
          <w:bCs/>
          <w:lang w:val="zh-CN"/>
        </w:rPr>
        <w:instrText xml:space="preserve"> HYPERLINK \l _Toc18044 </w:instrText>
      </w:r>
      <w:r>
        <w:rPr>
          <w:bCs/>
          <w:lang w:val="zh-CN"/>
        </w:rPr>
        <w:fldChar w:fldCharType="separate"/>
      </w:r>
      <w:r>
        <w:t xml:space="preserve">3.4 </w:t>
      </w:r>
      <w:r>
        <w:rPr>
          <w:rFonts w:hint="eastAsia"/>
        </w:rPr>
        <w:t>投标保证金</w:t>
      </w:r>
      <w:r>
        <w:tab/>
      </w:r>
      <w:r>
        <w:fldChar w:fldCharType="begin"/>
      </w:r>
      <w:r>
        <w:instrText xml:space="preserve"> PAGEREF _Toc18044 \h </w:instrText>
      </w:r>
      <w:r>
        <w:fldChar w:fldCharType="separate"/>
      </w:r>
      <w:r>
        <w:t>14</w:t>
      </w:r>
      <w:r>
        <w:fldChar w:fldCharType="end"/>
      </w:r>
      <w:r>
        <w:rPr>
          <w:bCs/>
          <w:lang w:val="zh-CN"/>
        </w:rPr>
        <w:fldChar w:fldCharType="end"/>
      </w:r>
    </w:p>
    <w:p w14:paraId="40D47AB5">
      <w:pPr>
        <w:pStyle w:val="21"/>
        <w:tabs>
          <w:tab w:val="right" w:leader="dot" w:pos="8304"/>
        </w:tabs>
      </w:pPr>
      <w:r>
        <w:rPr>
          <w:bCs/>
          <w:lang w:val="zh-CN"/>
        </w:rPr>
        <w:fldChar w:fldCharType="begin"/>
      </w:r>
      <w:r>
        <w:rPr>
          <w:bCs/>
          <w:lang w:val="zh-CN"/>
        </w:rPr>
        <w:instrText xml:space="preserve"> HYPERLINK \l _Toc6387 </w:instrText>
      </w:r>
      <w:r>
        <w:rPr>
          <w:bCs/>
          <w:lang w:val="zh-CN"/>
        </w:rPr>
        <w:fldChar w:fldCharType="separate"/>
      </w:r>
      <w:r>
        <w:t xml:space="preserve">3.5 </w:t>
      </w:r>
      <w:r>
        <w:rPr>
          <w:rFonts w:hint="eastAsia"/>
        </w:rPr>
        <w:t>资格审查资料（适用于未进行资格预审的）</w:t>
      </w:r>
      <w:r>
        <w:tab/>
      </w:r>
      <w:r>
        <w:fldChar w:fldCharType="begin"/>
      </w:r>
      <w:r>
        <w:instrText xml:space="preserve"> PAGEREF _Toc6387 \h </w:instrText>
      </w:r>
      <w:r>
        <w:fldChar w:fldCharType="separate"/>
      </w:r>
      <w:r>
        <w:t>14</w:t>
      </w:r>
      <w:r>
        <w:fldChar w:fldCharType="end"/>
      </w:r>
      <w:r>
        <w:rPr>
          <w:bCs/>
          <w:lang w:val="zh-CN"/>
        </w:rPr>
        <w:fldChar w:fldCharType="end"/>
      </w:r>
    </w:p>
    <w:p w14:paraId="3E891F9D">
      <w:pPr>
        <w:pStyle w:val="21"/>
        <w:tabs>
          <w:tab w:val="right" w:leader="dot" w:pos="8304"/>
        </w:tabs>
      </w:pPr>
      <w:r>
        <w:rPr>
          <w:bCs/>
          <w:lang w:val="zh-CN"/>
        </w:rPr>
        <w:fldChar w:fldCharType="begin"/>
      </w:r>
      <w:r>
        <w:rPr>
          <w:bCs/>
          <w:lang w:val="zh-CN"/>
        </w:rPr>
        <w:instrText xml:space="preserve"> HYPERLINK \l _Toc22617 </w:instrText>
      </w:r>
      <w:r>
        <w:rPr>
          <w:bCs/>
          <w:lang w:val="zh-CN"/>
        </w:rPr>
        <w:fldChar w:fldCharType="separate"/>
      </w:r>
      <w:r>
        <w:t xml:space="preserve">3.6 </w:t>
      </w:r>
      <w:r>
        <w:rPr>
          <w:rFonts w:hint="eastAsia"/>
        </w:rPr>
        <w:t>备选投标方案</w:t>
      </w:r>
      <w:r>
        <w:tab/>
      </w:r>
      <w:r>
        <w:fldChar w:fldCharType="begin"/>
      </w:r>
      <w:r>
        <w:instrText xml:space="preserve"> PAGEREF _Toc22617 \h </w:instrText>
      </w:r>
      <w:r>
        <w:fldChar w:fldCharType="separate"/>
      </w:r>
      <w:r>
        <w:t>14</w:t>
      </w:r>
      <w:r>
        <w:fldChar w:fldCharType="end"/>
      </w:r>
      <w:r>
        <w:rPr>
          <w:bCs/>
          <w:lang w:val="zh-CN"/>
        </w:rPr>
        <w:fldChar w:fldCharType="end"/>
      </w:r>
    </w:p>
    <w:p w14:paraId="75A2C8BA">
      <w:pPr>
        <w:pStyle w:val="21"/>
        <w:tabs>
          <w:tab w:val="right" w:leader="dot" w:pos="8304"/>
        </w:tabs>
      </w:pPr>
      <w:r>
        <w:rPr>
          <w:bCs/>
          <w:lang w:val="zh-CN"/>
        </w:rPr>
        <w:fldChar w:fldCharType="begin"/>
      </w:r>
      <w:r>
        <w:rPr>
          <w:bCs/>
          <w:lang w:val="zh-CN"/>
        </w:rPr>
        <w:instrText xml:space="preserve"> HYPERLINK \l _Toc14970 </w:instrText>
      </w:r>
      <w:r>
        <w:rPr>
          <w:bCs/>
          <w:lang w:val="zh-CN"/>
        </w:rPr>
        <w:fldChar w:fldCharType="separate"/>
      </w:r>
      <w:r>
        <w:t xml:space="preserve">3.7 </w:t>
      </w:r>
      <w:r>
        <w:rPr>
          <w:rFonts w:hint="eastAsia"/>
        </w:rPr>
        <w:t>投标文件的编制</w:t>
      </w:r>
      <w:r>
        <w:tab/>
      </w:r>
      <w:r>
        <w:fldChar w:fldCharType="begin"/>
      </w:r>
      <w:r>
        <w:instrText xml:space="preserve"> PAGEREF _Toc14970 \h </w:instrText>
      </w:r>
      <w:r>
        <w:fldChar w:fldCharType="separate"/>
      </w:r>
      <w:r>
        <w:t>14</w:t>
      </w:r>
      <w:r>
        <w:fldChar w:fldCharType="end"/>
      </w:r>
      <w:r>
        <w:rPr>
          <w:bCs/>
          <w:lang w:val="zh-CN"/>
        </w:rPr>
        <w:fldChar w:fldCharType="end"/>
      </w:r>
    </w:p>
    <w:p w14:paraId="28AFFA20">
      <w:pPr>
        <w:pStyle w:val="34"/>
        <w:tabs>
          <w:tab w:val="right" w:leader="dot" w:pos="8304"/>
        </w:tabs>
      </w:pPr>
      <w:r>
        <w:rPr>
          <w:bCs/>
          <w:lang w:val="zh-CN"/>
        </w:rPr>
        <w:fldChar w:fldCharType="begin"/>
      </w:r>
      <w:r>
        <w:rPr>
          <w:bCs/>
          <w:lang w:val="zh-CN"/>
        </w:rPr>
        <w:instrText xml:space="preserve"> HYPERLINK \l _Toc9483 </w:instrText>
      </w:r>
      <w:r>
        <w:rPr>
          <w:bCs/>
          <w:lang w:val="zh-CN"/>
        </w:rPr>
        <w:fldChar w:fldCharType="separate"/>
      </w:r>
      <w:r>
        <w:t xml:space="preserve">4. </w:t>
      </w:r>
      <w:r>
        <w:rPr>
          <w:rFonts w:hint="eastAsia"/>
        </w:rPr>
        <w:t>投标</w:t>
      </w:r>
      <w:r>
        <w:tab/>
      </w:r>
      <w:r>
        <w:fldChar w:fldCharType="begin"/>
      </w:r>
      <w:r>
        <w:instrText xml:space="preserve"> PAGEREF _Toc9483 \h </w:instrText>
      </w:r>
      <w:r>
        <w:fldChar w:fldCharType="separate"/>
      </w:r>
      <w:r>
        <w:t>16</w:t>
      </w:r>
      <w:r>
        <w:fldChar w:fldCharType="end"/>
      </w:r>
      <w:r>
        <w:rPr>
          <w:bCs/>
          <w:lang w:val="zh-CN"/>
        </w:rPr>
        <w:fldChar w:fldCharType="end"/>
      </w:r>
    </w:p>
    <w:p w14:paraId="4DFBAC72">
      <w:pPr>
        <w:pStyle w:val="21"/>
        <w:tabs>
          <w:tab w:val="right" w:leader="dot" w:pos="8304"/>
        </w:tabs>
      </w:pPr>
      <w:r>
        <w:rPr>
          <w:bCs/>
          <w:lang w:val="zh-CN"/>
        </w:rPr>
        <w:fldChar w:fldCharType="begin"/>
      </w:r>
      <w:r>
        <w:rPr>
          <w:bCs/>
          <w:lang w:val="zh-CN"/>
        </w:rPr>
        <w:instrText xml:space="preserve"> HYPERLINK \l _Toc7338 </w:instrText>
      </w:r>
      <w:r>
        <w:rPr>
          <w:bCs/>
          <w:lang w:val="zh-CN"/>
        </w:rPr>
        <w:fldChar w:fldCharType="separate"/>
      </w:r>
      <w:r>
        <w:t xml:space="preserve">4.1 </w:t>
      </w:r>
      <w:r>
        <w:rPr>
          <w:rFonts w:hint="eastAsia"/>
        </w:rPr>
        <w:t>投标文件的加密</w:t>
      </w:r>
      <w:r>
        <w:tab/>
      </w:r>
      <w:r>
        <w:fldChar w:fldCharType="begin"/>
      </w:r>
      <w:r>
        <w:instrText xml:space="preserve"> PAGEREF _Toc7338 \h </w:instrText>
      </w:r>
      <w:r>
        <w:fldChar w:fldCharType="separate"/>
      </w:r>
      <w:r>
        <w:t>16</w:t>
      </w:r>
      <w:r>
        <w:fldChar w:fldCharType="end"/>
      </w:r>
      <w:r>
        <w:rPr>
          <w:bCs/>
          <w:lang w:val="zh-CN"/>
        </w:rPr>
        <w:fldChar w:fldCharType="end"/>
      </w:r>
    </w:p>
    <w:p w14:paraId="119D5E14">
      <w:pPr>
        <w:pStyle w:val="21"/>
        <w:tabs>
          <w:tab w:val="right" w:leader="dot" w:pos="8304"/>
        </w:tabs>
      </w:pPr>
      <w:r>
        <w:rPr>
          <w:bCs/>
          <w:lang w:val="zh-CN"/>
        </w:rPr>
        <w:fldChar w:fldCharType="begin"/>
      </w:r>
      <w:r>
        <w:rPr>
          <w:bCs/>
          <w:lang w:val="zh-CN"/>
        </w:rPr>
        <w:instrText xml:space="preserve"> HYPERLINK \l _Toc4425 </w:instrText>
      </w:r>
      <w:r>
        <w:rPr>
          <w:bCs/>
          <w:lang w:val="zh-CN"/>
        </w:rPr>
        <w:fldChar w:fldCharType="separate"/>
      </w:r>
      <w:r>
        <w:t xml:space="preserve">4.2 </w:t>
      </w:r>
      <w:r>
        <w:rPr>
          <w:rFonts w:hint="eastAsia"/>
        </w:rPr>
        <w:t>投标文件的递交</w:t>
      </w:r>
      <w:r>
        <w:tab/>
      </w:r>
      <w:r>
        <w:fldChar w:fldCharType="begin"/>
      </w:r>
      <w:r>
        <w:instrText xml:space="preserve"> PAGEREF _Toc4425 \h </w:instrText>
      </w:r>
      <w:r>
        <w:fldChar w:fldCharType="separate"/>
      </w:r>
      <w:r>
        <w:t>16</w:t>
      </w:r>
      <w:r>
        <w:fldChar w:fldCharType="end"/>
      </w:r>
      <w:r>
        <w:rPr>
          <w:bCs/>
          <w:lang w:val="zh-CN"/>
        </w:rPr>
        <w:fldChar w:fldCharType="end"/>
      </w:r>
    </w:p>
    <w:p w14:paraId="6CAF8C9F">
      <w:pPr>
        <w:pStyle w:val="21"/>
        <w:tabs>
          <w:tab w:val="right" w:leader="dot" w:pos="8304"/>
        </w:tabs>
      </w:pPr>
      <w:r>
        <w:rPr>
          <w:bCs/>
          <w:lang w:val="zh-CN"/>
        </w:rPr>
        <w:fldChar w:fldCharType="begin"/>
      </w:r>
      <w:r>
        <w:rPr>
          <w:bCs/>
          <w:lang w:val="zh-CN"/>
        </w:rPr>
        <w:instrText xml:space="preserve"> HYPERLINK \l _Toc23720 </w:instrText>
      </w:r>
      <w:r>
        <w:rPr>
          <w:bCs/>
          <w:lang w:val="zh-CN"/>
        </w:rPr>
        <w:fldChar w:fldCharType="separate"/>
      </w:r>
      <w:r>
        <w:t xml:space="preserve">4.3 </w:t>
      </w:r>
      <w:r>
        <w:rPr>
          <w:rFonts w:hint="eastAsia"/>
        </w:rPr>
        <w:t>投标文件的修改与撤回</w:t>
      </w:r>
      <w:r>
        <w:tab/>
      </w:r>
      <w:r>
        <w:fldChar w:fldCharType="begin"/>
      </w:r>
      <w:r>
        <w:instrText xml:space="preserve"> PAGEREF _Toc23720 \h </w:instrText>
      </w:r>
      <w:r>
        <w:fldChar w:fldCharType="separate"/>
      </w:r>
      <w:r>
        <w:t>16</w:t>
      </w:r>
      <w:r>
        <w:fldChar w:fldCharType="end"/>
      </w:r>
      <w:r>
        <w:rPr>
          <w:bCs/>
          <w:lang w:val="zh-CN"/>
        </w:rPr>
        <w:fldChar w:fldCharType="end"/>
      </w:r>
    </w:p>
    <w:p w14:paraId="795AD388">
      <w:pPr>
        <w:pStyle w:val="34"/>
        <w:tabs>
          <w:tab w:val="right" w:leader="dot" w:pos="8304"/>
        </w:tabs>
      </w:pPr>
      <w:r>
        <w:rPr>
          <w:bCs/>
          <w:lang w:val="zh-CN"/>
        </w:rPr>
        <w:fldChar w:fldCharType="begin"/>
      </w:r>
      <w:r>
        <w:rPr>
          <w:bCs/>
          <w:lang w:val="zh-CN"/>
        </w:rPr>
        <w:instrText xml:space="preserve"> HYPERLINK \l _Toc3008 </w:instrText>
      </w:r>
      <w:r>
        <w:rPr>
          <w:bCs/>
          <w:lang w:val="zh-CN"/>
        </w:rPr>
        <w:fldChar w:fldCharType="separate"/>
      </w:r>
      <w:r>
        <w:t xml:space="preserve">5. </w:t>
      </w:r>
      <w:r>
        <w:rPr>
          <w:rFonts w:hint="eastAsia"/>
        </w:rPr>
        <w:t>开标</w:t>
      </w:r>
      <w:r>
        <w:tab/>
      </w:r>
      <w:r>
        <w:fldChar w:fldCharType="begin"/>
      </w:r>
      <w:r>
        <w:instrText xml:space="preserve"> PAGEREF _Toc3008 \h </w:instrText>
      </w:r>
      <w:r>
        <w:fldChar w:fldCharType="separate"/>
      </w:r>
      <w:r>
        <w:t>16</w:t>
      </w:r>
      <w:r>
        <w:fldChar w:fldCharType="end"/>
      </w:r>
      <w:r>
        <w:rPr>
          <w:bCs/>
          <w:lang w:val="zh-CN"/>
        </w:rPr>
        <w:fldChar w:fldCharType="end"/>
      </w:r>
    </w:p>
    <w:p w14:paraId="48202273">
      <w:pPr>
        <w:pStyle w:val="21"/>
        <w:tabs>
          <w:tab w:val="right" w:leader="dot" w:pos="8304"/>
        </w:tabs>
      </w:pPr>
      <w:r>
        <w:rPr>
          <w:bCs/>
          <w:lang w:val="zh-CN"/>
        </w:rPr>
        <w:fldChar w:fldCharType="begin"/>
      </w:r>
      <w:r>
        <w:rPr>
          <w:bCs/>
          <w:lang w:val="zh-CN"/>
        </w:rPr>
        <w:instrText xml:space="preserve"> HYPERLINK \l _Toc25610 </w:instrText>
      </w:r>
      <w:r>
        <w:rPr>
          <w:bCs/>
          <w:lang w:val="zh-CN"/>
        </w:rPr>
        <w:fldChar w:fldCharType="separate"/>
      </w:r>
      <w:r>
        <w:t xml:space="preserve">5.1 </w:t>
      </w:r>
      <w:r>
        <w:rPr>
          <w:rFonts w:hint="eastAsia"/>
        </w:rPr>
        <w:t>开标时间和地点</w:t>
      </w:r>
      <w:r>
        <w:tab/>
      </w:r>
      <w:r>
        <w:fldChar w:fldCharType="begin"/>
      </w:r>
      <w:r>
        <w:instrText xml:space="preserve"> PAGEREF _Toc25610 \h </w:instrText>
      </w:r>
      <w:r>
        <w:fldChar w:fldCharType="separate"/>
      </w:r>
      <w:r>
        <w:t>16</w:t>
      </w:r>
      <w:r>
        <w:fldChar w:fldCharType="end"/>
      </w:r>
      <w:r>
        <w:rPr>
          <w:bCs/>
          <w:lang w:val="zh-CN"/>
        </w:rPr>
        <w:fldChar w:fldCharType="end"/>
      </w:r>
    </w:p>
    <w:p w14:paraId="004A5F88">
      <w:pPr>
        <w:pStyle w:val="21"/>
        <w:tabs>
          <w:tab w:val="right" w:leader="dot" w:pos="8304"/>
        </w:tabs>
      </w:pPr>
      <w:r>
        <w:rPr>
          <w:bCs/>
          <w:lang w:val="zh-CN"/>
        </w:rPr>
        <w:fldChar w:fldCharType="begin"/>
      </w:r>
      <w:r>
        <w:rPr>
          <w:bCs/>
          <w:lang w:val="zh-CN"/>
        </w:rPr>
        <w:instrText xml:space="preserve"> HYPERLINK \l _Toc7910 </w:instrText>
      </w:r>
      <w:r>
        <w:rPr>
          <w:bCs/>
          <w:lang w:val="zh-CN"/>
        </w:rPr>
        <w:fldChar w:fldCharType="separate"/>
      </w:r>
      <w:r>
        <w:t xml:space="preserve">5.2 </w:t>
      </w:r>
      <w:r>
        <w:rPr>
          <w:rFonts w:hint="eastAsia"/>
        </w:rPr>
        <w:t>开标程序</w:t>
      </w:r>
      <w:r>
        <w:tab/>
      </w:r>
      <w:r>
        <w:fldChar w:fldCharType="begin"/>
      </w:r>
      <w:r>
        <w:instrText xml:space="preserve"> PAGEREF _Toc7910 \h </w:instrText>
      </w:r>
      <w:r>
        <w:fldChar w:fldCharType="separate"/>
      </w:r>
      <w:r>
        <w:t>16</w:t>
      </w:r>
      <w:r>
        <w:fldChar w:fldCharType="end"/>
      </w:r>
      <w:r>
        <w:rPr>
          <w:bCs/>
          <w:lang w:val="zh-CN"/>
        </w:rPr>
        <w:fldChar w:fldCharType="end"/>
      </w:r>
    </w:p>
    <w:p w14:paraId="6DCCFD44">
      <w:pPr>
        <w:pStyle w:val="21"/>
        <w:tabs>
          <w:tab w:val="right" w:leader="dot" w:pos="8304"/>
        </w:tabs>
      </w:pPr>
      <w:r>
        <w:rPr>
          <w:bCs/>
          <w:lang w:val="zh-CN"/>
        </w:rPr>
        <w:fldChar w:fldCharType="begin"/>
      </w:r>
      <w:r>
        <w:rPr>
          <w:bCs/>
          <w:lang w:val="zh-CN"/>
        </w:rPr>
        <w:instrText xml:space="preserve"> HYPERLINK \l _Toc1497 </w:instrText>
      </w:r>
      <w:r>
        <w:rPr>
          <w:bCs/>
          <w:lang w:val="zh-CN"/>
        </w:rPr>
        <w:fldChar w:fldCharType="separate"/>
      </w:r>
      <w:r>
        <w:t xml:space="preserve">5.3 </w:t>
      </w:r>
      <w:r>
        <w:rPr>
          <w:rFonts w:hint="eastAsia"/>
        </w:rPr>
        <w:t>开标异议</w:t>
      </w:r>
      <w:r>
        <w:tab/>
      </w:r>
      <w:r>
        <w:fldChar w:fldCharType="begin"/>
      </w:r>
      <w:r>
        <w:instrText xml:space="preserve"> PAGEREF _Toc1497 \h </w:instrText>
      </w:r>
      <w:r>
        <w:fldChar w:fldCharType="separate"/>
      </w:r>
      <w:r>
        <w:t>17</w:t>
      </w:r>
      <w:r>
        <w:fldChar w:fldCharType="end"/>
      </w:r>
      <w:r>
        <w:rPr>
          <w:bCs/>
          <w:lang w:val="zh-CN"/>
        </w:rPr>
        <w:fldChar w:fldCharType="end"/>
      </w:r>
    </w:p>
    <w:p w14:paraId="597D9235">
      <w:pPr>
        <w:pStyle w:val="21"/>
        <w:tabs>
          <w:tab w:val="right" w:leader="dot" w:pos="8304"/>
        </w:tabs>
      </w:pPr>
      <w:r>
        <w:rPr>
          <w:bCs/>
          <w:lang w:val="zh-CN"/>
        </w:rPr>
        <w:fldChar w:fldCharType="begin"/>
      </w:r>
      <w:r>
        <w:rPr>
          <w:bCs/>
          <w:lang w:val="zh-CN"/>
        </w:rPr>
        <w:instrText xml:space="preserve"> HYPERLINK \l _Toc8799 </w:instrText>
      </w:r>
      <w:r>
        <w:rPr>
          <w:bCs/>
          <w:lang w:val="zh-CN"/>
        </w:rPr>
        <w:fldChar w:fldCharType="separate"/>
      </w:r>
      <w:r>
        <w:t xml:space="preserve">5.4 </w:t>
      </w:r>
      <w:r>
        <w:rPr>
          <w:rFonts w:hint="eastAsia"/>
        </w:rPr>
        <w:t>特殊情况的处置</w:t>
      </w:r>
      <w:r>
        <w:tab/>
      </w:r>
      <w:r>
        <w:fldChar w:fldCharType="begin"/>
      </w:r>
      <w:r>
        <w:instrText xml:space="preserve"> PAGEREF _Toc8799 \h </w:instrText>
      </w:r>
      <w:r>
        <w:fldChar w:fldCharType="separate"/>
      </w:r>
      <w:r>
        <w:t>17</w:t>
      </w:r>
      <w:r>
        <w:fldChar w:fldCharType="end"/>
      </w:r>
      <w:r>
        <w:rPr>
          <w:bCs/>
          <w:lang w:val="zh-CN"/>
        </w:rPr>
        <w:fldChar w:fldCharType="end"/>
      </w:r>
    </w:p>
    <w:p w14:paraId="020979AD">
      <w:pPr>
        <w:pStyle w:val="34"/>
        <w:tabs>
          <w:tab w:val="right" w:leader="dot" w:pos="8304"/>
        </w:tabs>
      </w:pPr>
      <w:r>
        <w:rPr>
          <w:bCs/>
          <w:lang w:val="zh-CN"/>
        </w:rPr>
        <w:fldChar w:fldCharType="begin"/>
      </w:r>
      <w:r>
        <w:rPr>
          <w:bCs/>
          <w:lang w:val="zh-CN"/>
        </w:rPr>
        <w:instrText xml:space="preserve"> HYPERLINK \l _Toc20700 </w:instrText>
      </w:r>
      <w:r>
        <w:rPr>
          <w:bCs/>
          <w:lang w:val="zh-CN"/>
        </w:rPr>
        <w:fldChar w:fldCharType="separate"/>
      </w:r>
      <w:r>
        <w:t xml:space="preserve">6. </w:t>
      </w:r>
      <w:r>
        <w:rPr>
          <w:rFonts w:hint="eastAsia"/>
        </w:rPr>
        <w:t>评标</w:t>
      </w:r>
      <w:r>
        <w:tab/>
      </w:r>
      <w:r>
        <w:fldChar w:fldCharType="begin"/>
      </w:r>
      <w:r>
        <w:instrText xml:space="preserve"> PAGEREF _Toc20700 \h </w:instrText>
      </w:r>
      <w:r>
        <w:fldChar w:fldCharType="separate"/>
      </w:r>
      <w:r>
        <w:t>17</w:t>
      </w:r>
      <w:r>
        <w:fldChar w:fldCharType="end"/>
      </w:r>
      <w:r>
        <w:rPr>
          <w:bCs/>
          <w:lang w:val="zh-CN"/>
        </w:rPr>
        <w:fldChar w:fldCharType="end"/>
      </w:r>
    </w:p>
    <w:p w14:paraId="319D8D5D">
      <w:pPr>
        <w:pStyle w:val="21"/>
        <w:tabs>
          <w:tab w:val="right" w:leader="dot" w:pos="8304"/>
        </w:tabs>
      </w:pPr>
      <w:r>
        <w:rPr>
          <w:bCs/>
          <w:lang w:val="zh-CN"/>
        </w:rPr>
        <w:fldChar w:fldCharType="begin"/>
      </w:r>
      <w:r>
        <w:rPr>
          <w:bCs/>
          <w:lang w:val="zh-CN"/>
        </w:rPr>
        <w:instrText xml:space="preserve"> HYPERLINK \l _Toc4264 </w:instrText>
      </w:r>
      <w:r>
        <w:rPr>
          <w:bCs/>
          <w:lang w:val="zh-CN"/>
        </w:rPr>
        <w:fldChar w:fldCharType="separate"/>
      </w:r>
      <w:r>
        <w:t xml:space="preserve">6.1 </w:t>
      </w:r>
      <w:r>
        <w:rPr>
          <w:rFonts w:hint="eastAsia"/>
        </w:rPr>
        <w:t>评标委员会</w:t>
      </w:r>
      <w:r>
        <w:tab/>
      </w:r>
      <w:r>
        <w:fldChar w:fldCharType="begin"/>
      </w:r>
      <w:r>
        <w:instrText xml:space="preserve"> PAGEREF _Toc4264 \h </w:instrText>
      </w:r>
      <w:r>
        <w:fldChar w:fldCharType="separate"/>
      </w:r>
      <w:r>
        <w:t>17</w:t>
      </w:r>
      <w:r>
        <w:fldChar w:fldCharType="end"/>
      </w:r>
      <w:r>
        <w:rPr>
          <w:bCs/>
          <w:lang w:val="zh-CN"/>
        </w:rPr>
        <w:fldChar w:fldCharType="end"/>
      </w:r>
    </w:p>
    <w:p w14:paraId="1184E7B3">
      <w:pPr>
        <w:pStyle w:val="21"/>
        <w:tabs>
          <w:tab w:val="right" w:leader="dot" w:pos="8304"/>
        </w:tabs>
      </w:pPr>
      <w:r>
        <w:rPr>
          <w:bCs/>
          <w:lang w:val="zh-CN"/>
        </w:rPr>
        <w:fldChar w:fldCharType="begin"/>
      </w:r>
      <w:r>
        <w:rPr>
          <w:bCs/>
          <w:lang w:val="zh-CN"/>
        </w:rPr>
        <w:instrText xml:space="preserve"> HYPERLINK \l _Toc10539 </w:instrText>
      </w:r>
      <w:r>
        <w:rPr>
          <w:bCs/>
          <w:lang w:val="zh-CN"/>
        </w:rPr>
        <w:fldChar w:fldCharType="separate"/>
      </w:r>
      <w:r>
        <w:t xml:space="preserve">6.2 </w:t>
      </w:r>
      <w:r>
        <w:rPr>
          <w:rFonts w:hint="eastAsia"/>
        </w:rPr>
        <w:t>评标原则</w:t>
      </w:r>
      <w:r>
        <w:tab/>
      </w:r>
      <w:r>
        <w:fldChar w:fldCharType="begin"/>
      </w:r>
      <w:r>
        <w:instrText xml:space="preserve"> PAGEREF _Toc10539 \h </w:instrText>
      </w:r>
      <w:r>
        <w:fldChar w:fldCharType="separate"/>
      </w:r>
      <w:r>
        <w:t>18</w:t>
      </w:r>
      <w:r>
        <w:fldChar w:fldCharType="end"/>
      </w:r>
      <w:r>
        <w:rPr>
          <w:bCs/>
          <w:lang w:val="zh-CN"/>
        </w:rPr>
        <w:fldChar w:fldCharType="end"/>
      </w:r>
    </w:p>
    <w:p w14:paraId="53A7B803">
      <w:pPr>
        <w:pStyle w:val="21"/>
        <w:tabs>
          <w:tab w:val="right" w:leader="dot" w:pos="8304"/>
        </w:tabs>
      </w:pPr>
      <w:r>
        <w:rPr>
          <w:bCs/>
          <w:lang w:val="zh-CN"/>
        </w:rPr>
        <w:fldChar w:fldCharType="begin"/>
      </w:r>
      <w:r>
        <w:rPr>
          <w:bCs/>
          <w:lang w:val="zh-CN"/>
        </w:rPr>
        <w:instrText xml:space="preserve"> HYPERLINK \l _Toc27355 </w:instrText>
      </w:r>
      <w:r>
        <w:rPr>
          <w:bCs/>
          <w:lang w:val="zh-CN"/>
        </w:rPr>
        <w:fldChar w:fldCharType="separate"/>
      </w:r>
      <w:r>
        <w:t xml:space="preserve">6.3 </w:t>
      </w:r>
      <w:r>
        <w:rPr>
          <w:rFonts w:hint="eastAsia"/>
        </w:rPr>
        <w:t>评标</w:t>
      </w:r>
      <w:r>
        <w:tab/>
      </w:r>
      <w:r>
        <w:fldChar w:fldCharType="begin"/>
      </w:r>
      <w:r>
        <w:instrText xml:space="preserve"> PAGEREF _Toc27355 \h </w:instrText>
      </w:r>
      <w:r>
        <w:fldChar w:fldCharType="separate"/>
      </w:r>
      <w:r>
        <w:t>18</w:t>
      </w:r>
      <w:r>
        <w:fldChar w:fldCharType="end"/>
      </w:r>
      <w:r>
        <w:rPr>
          <w:bCs/>
          <w:lang w:val="zh-CN"/>
        </w:rPr>
        <w:fldChar w:fldCharType="end"/>
      </w:r>
    </w:p>
    <w:p w14:paraId="5FE3D14D">
      <w:pPr>
        <w:pStyle w:val="21"/>
        <w:tabs>
          <w:tab w:val="right" w:leader="dot" w:pos="8304"/>
        </w:tabs>
      </w:pPr>
      <w:r>
        <w:rPr>
          <w:bCs/>
          <w:lang w:val="zh-CN"/>
        </w:rPr>
        <w:fldChar w:fldCharType="begin"/>
      </w:r>
      <w:r>
        <w:rPr>
          <w:bCs/>
          <w:lang w:val="zh-CN"/>
        </w:rPr>
        <w:instrText xml:space="preserve"> HYPERLINK \l _Toc2897 </w:instrText>
      </w:r>
      <w:r>
        <w:rPr>
          <w:bCs/>
          <w:lang w:val="zh-CN"/>
        </w:rPr>
        <w:fldChar w:fldCharType="separate"/>
      </w:r>
      <w:r>
        <w:t xml:space="preserve">6.4 </w:t>
      </w:r>
      <w:r>
        <w:rPr>
          <w:rFonts w:hint="eastAsia"/>
        </w:rPr>
        <w:t>评标结果公示</w:t>
      </w:r>
      <w:r>
        <w:tab/>
      </w:r>
      <w:r>
        <w:fldChar w:fldCharType="begin"/>
      </w:r>
      <w:r>
        <w:instrText xml:space="preserve"> PAGEREF _Toc2897 \h </w:instrText>
      </w:r>
      <w:r>
        <w:fldChar w:fldCharType="separate"/>
      </w:r>
      <w:r>
        <w:t>18</w:t>
      </w:r>
      <w:r>
        <w:fldChar w:fldCharType="end"/>
      </w:r>
      <w:r>
        <w:rPr>
          <w:bCs/>
          <w:lang w:val="zh-CN"/>
        </w:rPr>
        <w:fldChar w:fldCharType="end"/>
      </w:r>
    </w:p>
    <w:p w14:paraId="37858343">
      <w:pPr>
        <w:pStyle w:val="21"/>
        <w:tabs>
          <w:tab w:val="right" w:leader="dot" w:pos="8304"/>
        </w:tabs>
      </w:pPr>
      <w:r>
        <w:rPr>
          <w:bCs/>
          <w:lang w:val="zh-CN"/>
        </w:rPr>
        <w:fldChar w:fldCharType="begin"/>
      </w:r>
      <w:r>
        <w:rPr>
          <w:bCs/>
          <w:lang w:val="zh-CN"/>
        </w:rPr>
        <w:instrText xml:space="preserve"> HYPERLINK \l _Toc9160 </w:instrText>
      </w:r>
      <w:r>
        <w:rPr>
          <w:bCs/>
          <w:lang w:val="zh-CN"/>
        </w:rPr>
        <w:fldChar w:fldCharType="separate"/>
      </w:r>
      <w:r>
        <w:t xml:space="preserve">6.5 </w:t>
      </w:r>
      <w:r>
        <w:rPr>
          <w:rFonts w:hint="eastAsia"/>
        </w:rPr>
        <w:t>履约能力的审查（如有）</w:t>
      </w:r>
      <w:r>
        <w:tab/>
      </w:r>
      <w:r>
        <w:fldChar w:fldCharType="begin"/>
      </w:r>
      <w:r>
        <w:instrText xml:space="preserve"> PAGEREF _Toc9160 \h </w:instrText>
      </w:r>
      <w:r>
        <w:fldChar w:fldCharType="separate"/>
      </w:r>
      <w:r>
        <w:t>18</w:t>
      </w:r>
      <w:r>
        <w:fldChar w:fldCharType="end"/>
      </w:r>
      <w:r>
        <w:rPr>
          <w:bCs/>
          <w:lang w:val="zh-CN"/>
        </w:rPr>
        <w:fldChar w:fldCharType="end"/>
      </w:r>
    </w:p>
    <w:p w14:paraId="0AF5568D">
      <w:pPr>
        <w:pStyle w:val="34"/>
        <w:tabs>
          <w:tab w:val="right" w:leader="dot" w:pos="8304"/>
        </w:tabs>
      </w:pPr>
      <w:r>
        <w:rPr>
          <w:bCs/>
          <w:lang w:val="zh-CN"/>
        </w:rPr>
        <w:fldChar w:fldCharType="begin"/>
      </w:r>
      <w:r>
        <w:rPr>
          <w:bCs/>
          <w:lang w:val="zh-CN"/>
        </w:rPr>
        <w:instrText xml:space="preserve"> HYPERLINK \l _Toc11659 </w:instrText>
      </w:r>
      <w:r>
        <w:rPr>
          <w:bCs/>
          <w:lang w:val="zh-CN"/>
        </w:rPr>
        <w:fldChar w:fldCharType="separate"/>
      </w:r>
      <w:r>
        <w:t xml:space="preserve">7. </w:t>
      </w:r>
      <w:r>
        <w:rPr>
          <w:rFonts w:hint="eastAsia"/>
        </w:rPr>
        <w:t>合同授予</w:t>
      </w:r>
      <w:r>
        <w:tab/>
      </w:r>
      <w:r>
        <w:fldChar w:fldCharType="begin"/>
      </w:r>
      <w:r>
        <w:instrText xml:space="preserve"> PAGEREF _Toc11659 \h </w:instrText>
      </w:r>
      <w:r>
        <w:fldChar w:fldCharType="separate"/>
      </w:r>
      <w:r>
        <w:t>18</w:t>
      </w:r>
      <w:r>
        <w:fldChar w:fldCharType="end"/>
      </w:r>
      <w:r>
        <w:rPr>
          <w:bCs/>
          <w:lang w:val="zh-CN"/>
        </w:rPr>
        <w:fldChar w:fldCharType="end"/>
      </w:r>
    </w:p>
    <w:p w14:paraId="76A58B34">
      <w:pPr>
        <w:pStyle w:val="21"/>
        <w:tabs>
          <w:tab w:val="right" w:leader="dot" w:pos="8304"/>
        </w:tabs>
      </w:pPr>
      <w:r>
        <w:rPr>
          <w:bCs/>
          <w:lang w:val="zh-CN"/>
        </w:rPr>
        <w:fldChar w:fldCharType="begin"/>
      </w:r>
      <w:r>
        <w:rPr>
          <w:bCs/>
          <w:lang w:val="zh-CN"/>
        </w:rPr>
        <w:instrText xml:space="preserve"> HYPERLINK \l _Toc5311 </w:instrText>
      </w:r>
      <w:r>
        <w:rPr>
          <w:bCs/>
          <w:lang w:val="zh-CN"/>
        </w:rPr>
        <w:fldChar w:fldCharType="separate"/>
      </w:r>
      <w:r>
        <w:t xml:space="preserve">7.1 </w:t>
      </w:r>
      <w:r>
        <w:rPr>
          <w:rFonts w:hint="eastAsia"/>
        </w:rPr>
        <w:t>定标方式</w:t>
      </w:r>
      <w:r>
        <w:tab/>
      </w:r>
      <w:r>
        <w:fldChar w:fldCharType="begin"/>
      </w:r>
      <w:r>
        <w:instrText xml:space="preserve"> PAGEREF _Toc5311 \h </w:instrText>
      </w:r>
      <w:r>
        <w:fldChar w:fldCharType="separate"/>
      </w:r>
      <w:r>
        <w:t>18</w:t>
      </w:r>
      <w:r>
        <w:fldChar w:fldCharType="end"/>
      </w:r>
      <w:r>
        <w:rPr>
          <w:bCs/>
          <w:lang w:val="zh-CN"/>
        </w:rPr>
        <w:fldChar w:fldCharType="end"/>
      </w:r>
    </w:p>
    <w:p w14:paraId="2696E2FB">
      <w:pPr>
        <w:pStyle w:val="21"/>
        <w:tabs>
          <w:tab w:val="right" w:leader="dot" w:pos="8304"/>
        </w:tabs>
      </w:pPr>
      <w:r>
        <w:rPr>
          <w:bCs/>
          <w:lang w:val="zh-CN"/>
        </w:rPr>
        <w:fldChar w:fldCharType="begin"/>
      </w:r>
      <w:r>
        <w:rPr>
          <w:bCs/>
          <w:lang w:val="zh-CN"/>
        </w:rPr>
        <w:instrText xml:space="preserve"> HYPERLINK \l _Toc6110 </w:instrText>
      </w:r>
      <w:r>
        <w:rPr>
          <w:bCs/>
          <w:lang w:val="zh-CN"/>
        </w:rPr>
        <w:fldChar w:fldCharType="separate"/>
      </w:r>
      <w:r>
        <w:t xml:space="preserve">7.2 </w:t>
      </w:r>
      <w:r>
        <w:rPr>
          <w:rFonts w:hint="eastAsia"/>
        </w:rPr>
        <w:t>中标通知</w:t>
      </w:r>
      <w:r>
        <w:tab/>
      </w:r>
      <w:r>
        <w:fldChar w:fldCharType="begin"/>
      </w:r>
      <w:r>
        <w:instrText xml:space="preserve"> PAGEREF _Toc6110 \h </w:instrText>
      </w:r>
      <w:r>
        <w:fldChar w:fldCharType="separate"/>
      </w:r>
      <w:r>
        <w:t>18</w:t>
      </w:r>
      <w:r>
        <w:fldChar w:fldCharType="end"/>
      </w:r>
      <w:r>
        <w:rPr>
          <w:bCs/>
          <w:lang w:val="zh-CN"/>
        </w:rPr>
        <w:fldChar w:fldCharType="end"/>
      </w:r>
    </w:p>
    <w:p w14:paraId="3416275A">
      <w:pPr>
        <w:pStyle w:val="21"/>
        <w:tabs>
          <w:tab w:val="right" w:leader="dot" w:pos="8304"/>
        </w:tabs>
      </w:pPr>
      <w:r>
        <w:rPr>
          <w:bCs/>
          <w:lang w:val="zh-CN"/>
        </w:rPr>
        <w:fldChar w:fldCharType="begin"/>
      </w:r>
      <w:r>
        <w:rPr>
          <w:bCs/>
          <w:lang w:val="zh-CN"/>
        </w:rPr>
        <w:instrText xml:space="preserve"> HYPERLINK \l _Toc20923 </w:instrText>
      </w:r>
      <w:r>
        <w:rPr>
          <w:bCs/>
          <w:lang w:val="zh-CN"/>
        </w:rPr>
        <w:fldChar w:fldCharType="separate"/>
      </w:r>
      <w:r>
        <w:t xml:space="preserve">7.3 </w:t>
      </w:r>
      <w:r>
        <w:rPr>
          <w:rFonts w:hint="eastAsia"/>
        </w:rPr>
        <w:t>履约保证金</w:t>
      </w:r>
      <w:r>
        <w:tab/>
      </w:r>
      <w:r>
        <w:fldChar w:fldCharType="begin"/>
      </w:r>
      <w:r>
        <w:instrText xml:space="preserve"> PAGEREF _Toc20923 \h </w:instrText>
      </w:r>
      <w:r>
        <w:fldChar w:fldCharType="separate"/>
      </w:r>
      <w:r>
        <w:t>18</w:t>
      </w:r>
      <w:r>
        <w:fldChar w:fldCharType="end"/>
      </w:r>
      <w:r>
        <w:rPr>
          <w:bCs/>
          <w:lang w:val="zh-CN"/>
        </w:rPr>
        <w:fldChar w:fldCharType="end"/>
      </w:r>
    </w:p>
    <w:p w14:paraId="5EF592B2">
      <w:pPr>
        <w:pStyle w:val="21"/>
        <w:tabs>
          <w:tab w:val="right" w:leader="dot" w:pos="8304"/>
        </w:tabs>
      </w:pPr>
      <w:r>
        <w:rPr>
          <w:bCs/>
          <w:lang w:val="zh-CN"/>
        </w:rPr>
        <w:fldChar w:fldCharType="begin"/>
      </w:r>
      <w:r>
        <w:rPr>
          <w:bCs/>
          <w:lang w:val="zh-CN"/>
        </w:rPr>
        <w:instrText xml:space="preserve"> HYPERLINK \l _Toc21031 </w:instrText>
      </w:r>
      <w:r>
        <w:rPr>
          <w:bCs/>
          <w:lang w:val="zh-CN"/>
        </w:rPr>
        <w:fldChar w:fldCharType="separate"/>
      </w:r>
      <w:r>
        <w:t xml:space="preserve">7.4 </w:t>
      </w:r>
      <w:r>
        <w:rPr>
          <w:rFonts w:hint="eastAsia"/>
        </w:rPr>
        <w:t>签订合同</w:t>
      </w:r>
      <w:r>
        <w:tab/>
      </w:r>
      <w:r>
        <w:fldChar w:fldCharType="begin"/>
      </w:r>
      <w:r>
        <w:instrText xml:space="preserve"> PAGEREF _Toc21031 \h </w:instrText>
      </w:r>
      <w:r>
        <w:fldChar w:fldCharType="separate"/>
      </w:r>
      <w:r>
        <w:t>19</w:t>
      </w:r>
      <w:r>
        <w:fldChar w:fldCharType="end"/>
      </w:r>
      <w:r>
        <w:rPr>
          <w:bCs/>
          <w:lang w:val="zh-CN"/>
        </w:rPr>
        <w:fldChar w:fldCharType="end"/>
      </w:r>
    </w:p>
    <w:p w14:paraId="76899590">
      <w:pPr>
        <w:pStyle w:val="34"/>
        <w:tabs>
          <w:tab w:val="right" w:leader="dot" w:pos="8304"/>
        </w:tabs>
      </w:pPr>
      <w:r>
        <w:rPr>
          <w:bCs/>
          <w:lang w:val="zh-CN"/>
        </w:rPr>
        <w:fldChar w:fldCharType="begin"/>
      </w:r>
      <w:r>
        <w:rPr>
          <w:bCs/>
          <w:lang w:val="zh-CN"/>
        </w:rPr>
        <w:instrText xml:space="preserve"> HYPERLINK \l _Toc8140 </w:instrText>
      </w:r>
      <w:r>
        <w:rPr>
          <w:bCs/>
          <w:lang w:val="zh-CN"/>
        </w:rPr>
        <w:fldChar w:fldCharType="separate"/>
      </w:r>
      <w:r>
        <w:t xml:space="preserve">8. </w:t>
      </w:r>
      <w:r>
        <w:rPr>
          <w:rFonts w:hint="eastAsia"/>
        </w:rPr>
        <w:t>重新招标、不再招标和终止招标</w:t>
      </w:r>
      <w:r>
        <w:tab/>
      </w:r>
      <w:r>
        <w:fldChar w:fldCharType="begin"/>
      </w:r>
      <w:r>
        <w:instrText xml:space="preserve"> PAGEREF _Toc8140 \h </w:instrText>
      </w:r>
      <w:r>
        <w:fldChar w:fldCharType="separate"/>
      </w:r>
      <w:r>
        <w:t>19</w:t>
      </w:r>
      <w:r>
        <w:fldChar w:fldCharType="end"/>
      </w:r>
      <w:r>
        <w:rPr>
          <w:bCs/>
          <w:lang w:val="zh-CN"/>
        </w:rPr>
        <w:fldChar w:fldCharType="end"/>
      </w:r>
    </w:p>
    <w:p w14:paraId="150D292E">
      <w:pPr>
        <w:pStyle w:val="21"/>
        <w:tabs>
          <w:tab w:val="right" w:leader="dot" w:pos="8304"/>
        </w:tabs>
      </w:pPr>
      <w:r>
        <w:rPr>
          <w:bCs/>
          <w:lang w:val="zh-CN"/>
        </w:rPr>
        <w:fldChar w:fldCharType="begin"/>
      </w:r>
      <w:r>
        <w:rPr>
          <w:bCs/>
          <w:lang w:val="zh-CN"/>
        </w:rPr>
        <w:instrText xml:space="preserve"> HYPERLINK \l _Toc32586 </w:instrText>
      </w:r>
      <w:r>
        <w:rPr>
          <w:bCs/>
          <w:lang w:val="zh-CN"/>
        </w:rPr>
        <w:fldChar w:fldCharType="separate"/>
      </w:r>
      <w:r>
        <w:t xml:space="preserve">8.1 </w:t>
      </w:r>
      <w:r>
        <w:rPr>
          <w:rFonts w:hint="eastAsia"/>
        </w:rPr>
        <w:t>重新招标</w:t>
      </w:r>
      <w:r>
        <w:tab/>
      </w:r>
      <w:r>
        <w:fldChar w:fldCharType="begin"/>
      </w:r>
      <w:r>
        <w:instrText xml:space="preserve"> PAGEREF _Toc32586 \h </w:instrText>
      </w:r>
      <w:r>
        <w:fldChar w:fldCharType="separate"/>
      </w:r>
      <w:r>
        <w:t>19</w:t>
      </w:r>
      <w:r>
        <w:fldChar w:fldCharType="end"/>
      </w:r>
      <w:r>
        <w:rPr>
          <w:bCs/>
          <w:lang w:val="zh-CN"/>
        </w:rPr>
        <w:fldChar w:fldCharType="end"/>
      </w:r>
    </w:p>
    <w:p w14:paraId="73D96156">
      <w:pPr>
        <w:pStyle w:val="21"/>
        <w:tabs>
          <w:tab w:val="right" w:leader="dot" w:pos="8304"/>
        </w:tabs>
      </w:pPr>
      <w:r>
        <w:rPr>
          <w:bCs/>
          <w:lang w:val="zh-CN"/>
        </w:rPr>
        <w:fldChar w:fldCharType="begin"/>
      </w:r>
      <w:r>
        <w:rPr>
          <w:bCs/>
          <w:lang w:val="zh-CN"/>
        </w:rPr>
        <w:instrText xml:space="preserve"> HYPERLINK \l _Toc10233 </w:instrText>
      </w:r>
      <w:r>
        <w:rPr>
          <w:bCs/>
          <w:lang w:val="zh-CN"/>
        </w:rPr>
        <w:fldChar w:fldCharType="separate"/>
      </w:r>
      <w:r>
        <w:t xml:space="preserve">8.2 </w:t>
      </w:r>
      <w:r>
        <w:rPr>
          <w:rFonts w:hint="eastAsia"/>
        </w:rPr>
        <w:t>不再招标</w:t>
      </w:r>
      <w:r>
        <w:tab/>
      </w:r>
      <w:r>
        <w:fldChar w:fldCharType="begin"/>
      </w:r>
      <w:r>
        <w:instrText xml:space="preserve"> PAGEREF _Toc10233 \h </w:instrText>
      </w:r>
      <w:r>
        <w:fldChar w:fldCharType="separate"/>
      </w:r>
      <w:r>
        <w:t>19</w:t>
      </w:r>
      <w:r>
        <w:fldChar w:fldCharType="end"/>
      </w:r>
      <w:r>
        <w:rPr>
          <w:bCs/>
          <w:lang w:val="zh-CN"/>
        </w:rPr>
        <w:fldChar w:fldCharType="end"/>
      </w:r>
    </w:p>
    <w:p w14:paraId="3DEB6F0A">
      <w:pPr>
        <w:pStyle w:val="21"/>
        <w:tabs>
          <w:tab w:val="right" w:leader="dot" w:pos="8304"/>
        </w:tabs>
      </w:pPr>
      <w:r>
        <w:rPr>
          <w:bCs/>
          <w:lang w:val="zh-CN"/>
        </w:rPr>
        <w:fldChar w:fldCharType="begin"/>
      </w:r>
      <w:r>
        <w:rPr>
          <w:bCs/>
          <w:lang w:val="zh-CN"/>
        </w:rPr>
        <w:instrText xml:space="preserve"> HYPERLINK \l _Toc14118 </w:instrText>
      </w:r>
      <w:r>
        <w:rPr>
          <w:bCs/>
          <w:lang w:val="zh-CN"/>
        </w:rPr>
        <w:fldChar w:fldCharType="separate"/>
      </w:r>
      <w:r>
        <w:t xml:space="preserve">8.3 </w:t>
      </w:r>
      <w:r>
        <w:rPr>
          <w:rFonts w:hint="eastAsia"/>
        </w:rPr>
        <w:t>终止招标</w:t>
      </w:r>
      <w:r>
        <w:tab/>
      </w:r>
      <w:r>
        <w:fldChar w:fldCharType="begin"/>
      </w:r>
      <w:r>
        <w:instrText xml:space="preserve"> PAGEREF _Toc14118 \h </w:instrText>
      </w:r>
      <w:r>
        <w:fldChar w:fldCharType="separate"/>
      </w:r>
      <w:r>
        <w:t>19</w:t>
      </w:r>
      <w:r>
        <w:fldChar w:fldCharType="end"/>
      </w:r>
      <w:r>
        <w:rPr>
          <w:bCs/>
          <w:lang w:val="zh-CN"/>
        </w:rPr>
        <w:fldChar w:fldCharType="end"/>
      </w:r>
    </w:p>
    <w:p w14:paraId="6523D212">
      <w:pPr>
        <w:pStyle w:val="34"/>
        <w:tabs>
          <w:tab w:val="right" w:leader="dot" w:pos="8304"/>
        </w:tabs>
      </w:pPr>
      <w:r>
        <w:rPr>
          <w:bCs/>
          <w:lang w:val="zh-CN"/>
        </w:rPr>
        <w:fldChar w:fldCharType="begin"/>
      </w:r>
      <w:r>
        <w:rPr>
          <w:bCs/>
          <w:lang w:val="zh-CN"/>
        </w:rPr>
        <w:instrText xml:space="preserve"> HYPERLINK \l _Toc4580 </w:instrText>
      </w:r>
      <w:r>
        <w:rPr>
          <w:bCs/>
          <w:lang w:val="zh-CN"/>
        </w:rPr>
        <w:fldChar w:fldCharType="separate"/>
      </w:r>
      <w:r>
        <w:t xml:space="preserve">9. </w:t>
      </w:r>
      <w:r>
        <w:rPr>
          <w:rFonts w:hint="eastAsia"/>
        </w:rPr>
        <w:t>纪律和监督</w:t>
      </w:r>
      <w:r>
        <w:tab/>
      </w:r>
      <w:r>
        <w:fldChar w:fldCharType="begin"/>
      </w:r>
      <w:r>
        <w:instrText xml:space="preserve"> PAGEREF _Toc4580 \h </w:instrText>
      </w:r>
      <w:r>
        <w:fldChar w:fldCharType="separate"/>
      </w:r>
      <w:r>
        <w:t>19</w:t>
      </w:r>
      <w:r>
        <w:fldChar w:fldCharType="end"/>
      </w:r>
      <w:r>
        <w:rPr>
          <w:bCs/>
          <w:lang w:val="zh-CN"/>
        </w:rPr>
        <w:fldChar w:fldCharType="end"/>
      </w:r>
    </w:p>
    <w:p w14:paraId="61100B0D">
      <w:pPr>
        <w:pStyle w:val="21"/>
        <w:tabs>
          <w:tab w:val="right" w:leader="dot" w:pos="8304"/>
        </w:tabs>
      </w:pPr>
      <w:r>
        <w:rPr>
          <w:bCs/>
          <w:lang w:val="zh-CN"/>
        </w:rPr>
        <w:fldChar w:fldCharType="begin"/>
      </w:r>
      <w:r>
        <w:rPr>
          <w:bCs/>
          <w:lang w:val="zh-CN"/>
        </w:rPr>
        <w:instrText xml:space="preserve"> HYPERLINK \l _Toc15622 </w:instrText>
      </w:r>
      <w:r>
        <w:rPr>
          <w:bCs/>
          <w:lang w:val="zh-CN"/>
        </w:rPr>
        <w:fldChar w:fldCharType="separate"/>
      </w:r>
      <w:r>
        <w:t xml:space="preserve">9.1 </w:t>
      </w:r>
      <w:r>
        <w:rPr>
          <w:rFonts w:hint="eastAsia"/>
        </w:rPr>
        <w:t>对招标人的纪律要求</w:t>
      </w:r>
      <w:r>
        <w:tab/>
      </w:r>
      <w:r>
        <w:fldChar w:fldCharType="begin"/>
      </w:r>
      <w:r>
        <w:instrText xml:space="preserve"> PAGEREF _Toc15622 \h </w:instrText>
      </w:r>
      <w:r>
        <w:fldChar w:fldCharType="separate"/>
      </w:r>
      <w:r>
        <w:t>19</w:t>
      </w:r>
      <w:r>
        <w:fldChar w:fldCharType="end"/>
      </w:r>
      <w:r>
        <w:rPr>
          <w:bCs/>
          <w:lang w:val="zh-CN"/>
        </w:rPr>
        <w:fldChar w:fldCharType="end"/>
      </w:r>
    </w:p>
    <w:p w14:paraId="57FE1AEB">
      <w:pPr>
        <w:pStyle w:val="21"/>
        <w:tabs>
          <w:tab w:val="right" w:leader="dot" w:pos="8304"/>
        </w:tabs>
      </w:pPr>
      <w:r>
        <w:rPr>
          <w:bCs/>
          <w:lang w:val="zh-CN"/>
        </w:rPr>
        <w:fldChar w:fldCharType="begin"/>
      </w:r>
      <w:r>
        <w:rPr>
          <w:bCs/>
          <w:lang w:val="zh-CN"/>
        </w:rPr>
        <w:instrText xml:space="preserve"> HYPERLINK \l _Toc19714 </w:instrText>
      </w:r>
      <w:r>
        <w:rPr>
          <w:bCs/>
          <w:lang w:val="zh-CN"/>
        </w:rPr>
        <w:fldChar w:fldCharType="separate"/>
      </w:r>
      <w:r>
        <w:t xml:space="preserve">9.2 </w:t>
      </w:r>
      <w:r>
        <w:rPr>
          <w:rFonts w:hint="eastAsia"/>
        </w:rPr>
        <w:t>对投标人的纪律要求</w:t>
      </w:r>
      <w:r>
        <w:tab/>
      </w:r>
      <w:r>
        <w:fldChar w:fldCharType="begin"/>
      </w:r>
      <w:r>
        <w:instrText xml:space="preserve"> PAGEREF _Toc19714 \h </w:instrText>
      </w:r>
      <w:r>
        <w:fldChar w:fldCharType="separate"/>
      </w:r>
      <w:r>
        <w:t>20</w:t>
      </w:r>
      <w:r>
        <w:fldChar w:fldCharType="end"/>
      </w:r>
      <w:r>
        <w:rPr>
          <w:bCs/>
          <w:lang w:val="zh-CN"/>
        </w:rPr>
        <w:fldChar w:fldCharType="end"/>
      </w:r>
    </w:p>
    <w:p w14:paraId="365BDE85">
      <w:pPr>
        <w:pStyle w:val="21"/>
        <w:tabs>
          <w:tab w:val="right" w:leader="dot" w:pos="8304"/>
        </w:tabs>
      </w:pPr>
      <w:r>
        <w:rPr>
          <w:bCs/>
          <w:lang w:val="zh-CN"/>
        </w:rPr>
        <w:fldChar w:fldCharType="begin"/>
      </w:r>
      <w:r>
        <w:rPr>
          <w:bCs/>
          <w:lang w:val="zh-CN"/>
        </w:rPr>
        <w:instrText xml:space="preserve"> HYPERLINK \l _Toc24215 </w:instrText>
      </w:r>
      <w:r>
        <w:rPr>
          <w:bCs/>
          <w:lang w:val="zh-CN"/>
        </w:rPr>
        <w:fldChar w:fldCharType="separate"/>
      </w:r>
      <w:r>
        <w:t xml:space="preserve">9.3 </w:t>
      </w:r>
      <w:r>
        <w:rPr>
          <w:rFonts w:hint="eastAsia"/>
        </w:rPr>
        <w:t>对评标委员会成员的纪律要求</w:t>
      </w:r>
      <w:r>
        <w:tab/>
      </w:r>
      <w:r>
        <w:fldChar w:fldCharType="begin"/>
      </w:r>
      <w:r>
        <w:instrText xml:space="preserve"> PAGEREF _Toc24215 \h </w:instrText>
      </w:r>
      <w:r>
        <w:fldChar w:fldCharType="separate"/>
      </w:r>
      <w:r>
        <w:t>20</w:t>
      </w:r>
      <w:r>
        <w:fldChar w:fldCharType="end"/>
      </w:r>
      <w:r>
        <w:rPr>
          <w:bCs/>
          <w:lang w:val="zh-CN"/>
        </w:rPr>
        <w:fldChar w:fldCharType="end"/>
      </w:r>
    </w:p>
    <w:p w14:paraId="794E6028">
      <w:pPr>
        <w:pStyle w:val="21"/>
        <w:tabs>
          <w:tab w:val="right" w:leader="dot" w:pos="8304"/>
        </w:tabs>
      </w:pPr>
      <w:r>
        <w:rPr>
          <w:bCs/>
          <w:lang w:val="zh-CN"/>
        </w:rPr>
        <w:fldChar w:fldCharType="begin"/>
      </w:r>
      <w:r>
        <w:rPr>
          <w:bCs/>
          <w:lang w:val="zh-CN"/>
        </w:rPr>
        <w:instrText xml:space="preserve"> HYPERLINK \l _Toc17447 </w:instrText>
      </w:r>
      <w:r>
        <w:rPr>
          <w:bCs/>
          <w:lang w:val="zh-CN"/>
        </w:rPr>
        <w:fldChar w:fldCharType="separate"/>
      </w:r>
      <w:r>
        <w:t xml:space="preserve">9.4 </w:t>
      </w:r>
      <w:r>
        <w:rPr>
          <w:rFonts w:hint="eastAsia"/>
        </w:rPr>
        <w:t>对与评标活动有关的工作人员的纪律要求</w:t>
      </w:r>
      <w:r>
        <w:tab/>
      </w:r>
      <w:r>
        <w:fldChar w:fldCharType="begin"/>
      </w:r>
      <w:r>
        <w:instrText xml:space="preserve"> PAGEREF _Toc17447 \h </w:instrText>
      </w:r>
      <w:r>
        <w:fldChar w:fldCharType="separate"/>
      </w:r>
      <w:r>
        <w:t>20</w:t>
      </w:r>
      <w:r>
        <w:fldChar w:fldCharType="end"/>
      </w:r>
      <w:r>
        <w:rPr>
          <w:bCs/>
          <w:lang w:val="zh-CN"/>
        </w:rPr>
        <w:fldChar w:fldCharType="end"/>
      </w:r>
    </w:p>
    <w:p w14:paraId="672B98AC">
      <w:pPr>
        <w:pStyle w:val="21"/>
        <w:tabs>
          <w:tab w:val="right" w:leader="dot" w:pos="8304"/>
        </w:tabs>
      </w:pPr>
      <w:r>
        <w:rPr>
          <w:bCs/>
          <w:lang w:val="zh-CN"/>
        </w:rPr>
        <w:fldChar w:fldCharType="begin"/>
      </w:r>
      <w:r>
        <w:rPr>
          <w:bCs/>
          <w:lang w:val="zh-CN"/>
        </w:rPr>
        <w:instrText xml:space="preserve"> HYPERLINK \l _Toc26556 </w:instrText>
      </w:r>
      <w:r>
        <w:rPr>
          <w:bCs/>
          <w:lang w:val="zh-CN"/>
        </w:rPr>
        <w:fldChar w:fldCharType="separate"/>
      </w:r>
      <w:r>
        <w:t xml:space="preserve">9.5 </w:t>
      </w:r>
      <w:r>
        <w:rPr>
          <w:rFonts w:hint="eastAsia"/>
        </w:rPr>
        <w:t>投诉</w:t>
      </w:r>
      <w:r>
        <w:tab/>
      </w:r>
      <w:r>
        <w:fldChar w:fldCharType="begin"/>
      </w:r>
      <w:r>
        <w:instrText xml:space="preserve"> PAGEREF _Toc26556 \h </w:instrText>
      </w:r>
      <w:r>
        <w:fldChar w:fldCharType="separate"/>
      </w:r>
      <w:r>
        <w:t>20</w:t>
      </w:r>
      <w:r>
        <w:fldChar w:fldCharType="end"/>
      </w:r>
      <w:r>
        <w:rPr>
          <w:bCs/>
          <w:lang w:val="zh-CN"/>
        </w:rPr>
        <w:fldChar w:fldCharType="end"/>
      </w:r>
    </w:p>
    <w:p w14:paraId="5D318459">
      <w:pPr>
        <w:pStyle w:val="34"/>
        <w:tabs>
          <w:tab w:val="right" w:leader="dot" w:pos="8304"/>
        </w:tabs>
      </w:pPr>
      <w:r>
        <w:rPr>
          <w:bCs/>
          <w:lang w:val="zh-CN"/>
        </w:rPr>
        <w:fldChar w:fldCharType="begin"/>
      </w:r>
      <w:r>
        <w:rPr>
          <w:bCs/>
          <w:lang w:val="zh-CN"/>
        </w:rPr>
        <w:instrText xml:space="preserve"> HYPERLINK \l _Toc22179 </w:instrText>
      </w:r>
      <w:r>
        <w:rPr>
          <w:bCs/>
          <w:lang w:val="zh-CN"/>
        </w:rPr>
        <w:fldChar w:fldCharType="separate"/>
      </w:r>
      <w:r>
        <w:t xml:space="preserve">10. </w:t>
      </w:r>
      <w:r>
        <w:rPr>
          <w:rFonts w:hint="eastAsia"/>
        </w:rPr>
        <w:t>需要补充的其他内容</w:t>
      </w:r>
      <w:r>
        <w:tab/>
      </w:r>
      <w:r>
        <w:fldChar w:fldCharType="begin"/>
      </w:r>
      <w:r>
        <w:instrText xml:space="preserve"> PAGEREF _Toc22179 \h </w:instrText>
      </w:r>
      <w:r>
        <w:fldChar w:fldCharType="separate"/>
      </w:r>
      <w:r>
        <w:t>20</w:t>
      </w:r>
      <w:r>
        <w:fldChar w:fldCharType="end"/>
      </w:r>
      <w:r>
        <w:rPr>
          <w:bCs/>
          <w:lang w:val="zh-CN"/>
        </w:rPr>
        <w:fldChar w:fldCharType="end"/>
      </w:r>
    </w:p>
    <w:p w14:paraId="72B02F61">
      <w:pPr>
        <w:pStyle w:val="21"/>
        <w:tabs>
          <w:tab w:val="right" w:leader="dot" w:pos="8304"/>
        </w:tabs>
      </w:pPr>
      <w:r>
        <w:rPr>
          <w:bCs/>
          <w:lang w:val="zh-CN"/>
        </w:rPr>
        <w:fldChar w:fldCharType="begin"/>
      </w:r>
      <w:r>
        <w:rPr>
          <w:bCs/>
          <w:lang w:val="zh-CN"/>
        </w:rPr>
        <w:instrText xml:space="preserve"> HYPERLINK \l _Toc14760 </w:instrText>
      </w:r>
      <w:r>
        <w:rPr>
          <w:bCs/>
          <w:lang w:val="zh-CN"/>
        </w:rPr>
        <w:fldChar w:fldCharType="separate"/>
      </w:r>
      <w:r>
        <w:t xml:space="preserve">10.1 </w:t>
      </w:r>
      <w:r>
        <w:rPr>
          <w:rFonts w:hint="eastAsia"/>
        </w:rPr>
        <w:t>多标段投标</w:t>
      </w:r>
      <w:r>
        <w:tab/>
      </w:r>
      <w:r>
        <w:fldChar w:fldCharType="begin"/>
      </w:r>
      <w:r>
        <w:instrText xml:space="preserve"> PAGEREF _Toc14760 \h </w:instrText>
      </w:r>
      <w:r>
        <w:fldChar w:fldCharType="separate"/>
      </w:r>
      <w:r>
        <w:t>20</w:t>
      </w:r>
      <w:r>
        <w:fldChar w:fldCharType="end"/>
      </w:r>
      <w:r>
        <w:rPr>
          <w:bCs/>
          <w:lang w:val="zh-CN"/>
        </w:rPr>
        <w:fldChar w:fldCharType="end"/>
      </w:r>
    </w:p>
    <w:p w14:paraId="36B2D855">
      <w:pPr>
        <w:pStyle w:val="21"/>
        <w:tabs>
          <w:tab w:val="right" w:leader="dot" w:pos="8304"/>
        </w:tabs>
      </w:pPr>
      <w:r>
        <w:rPr>
          <w:bCs/>
          <w:lang w:val="zh-CN"/>
        </w:rPr>
        <w:fldChar w:fldCharType="begin"/>
      </w:r>
      <w:r>
        <w:rPr>
          <w:bCs/>
          <w:lang w:val="zh-CN"/>
        </w:rPr>
        <w:instrText xml:space="preserve"> HYPERLINK \l _Toc2907 </w:instrText>
      </w:r>
      <w:r>
        <w:rPr>
          <w:bCs/>
          <w:lang w:val="zh-CN"/>
        </w:rPr>
        <w:fldChar w:fldCharType="separate"/>
      </w:r>
      <w:r>
        <w:t xml:space="preserve">10.2 </w:t>
      </w:r>
      <w:r>
        <w:rPr>
          <w:rFonts w:hint="eastAsia"/>
        </w:rPr>
        <w:t>评标办法中的有关系数的取值和评分因素设置</w:t>
      </w:r>
      <w:r>
        <w:tab/>
      </w:r>
      <w:r>
        <w:fldChar w:fldCharType="begin"/>
      </w:r>
      <w:r>
        <w:instrText xml:space="preserve"> PAGEREF _Toc2907 \h </w:instrText>
      </w:r>
      <w:r>
        <w:fldChar w:fldCharType="separate"/>
      </w:r>
      <w:r>
        <w:t>20</w:t>
      </w:r>
      <w:r>
        <w:fldChar w:fldCharType="end"/>
      </w:r>
      <w:r>
        <w:rPr>
          <w:bCs/>
          <w:lang w:val="zh-CN"/>
        </w:rPr>
        <w:fldChar w:fldCharType="end"/>
      </w:r>
    </w:p>
    <w:p w14:paraId="793719C9">
      <w:pPr>
        <w:pStyle w:val="21"/>
        <w:tabs>
          <w:tab w:val="right" w:leader="dot" w:pos="8304"/>
        </w:tabs>
      </w:pPr>
      <w:r>
        <w:rPr>
          <w:bCs/>
          <w:lang w:val="zh-CN"/>
        </w:rPr>
        <w:fldChar w:fldCharType="begin"/>
      </w:r>
      <w:r>
        <w:rPr>
          <w:bCs/>
          <w:lang w:val="zh-CN"/>
        </w:rPr>
        <w:instrText xml:space="preserve"> HYPERLINK \l _Toc18474 </w:instrText>
      </w:r>
      <w:r>
        <w:rPr>
          <w:bCs/>
          <w:lang w:val="zh-CN"/>
        </w:rPr>
        <w:fldChar w:fldCharType="separate"/>
      </w:r>
      <w:r>
        <w:t xml:space="preserve">10.3 </w:t>
      </w:r>
      <w:r>
        <w:rPr>
          <w:rFonts w:hint="eastAsia"/>
        </w:rPr>
        <w:t>中标人的投标文件</w:t>
      </w:r>
      <w:r>
        <w:tab/>
      </w:r>
      <w:r>
        <w:fldChar w:fldCharType="begin"/>
      </w:r>
      <w:r>
        <w:instrText xml:space="preserve"> PAGEREF _Toc18474 \h </w:instrText>
      </w:r>
      <w:r>
        <w:fldChar w:fldCharType="separate"/>
      </w:r>
      <w:r>
        <w:t>21</w:t>
      </w:r>
      <w:r>
        <w:fldChar w:fldCharType="end"/>
      </w:r>
      <w:r>
        <w:rPr>
          <w:bCs/>
          <w:lang w:val="zh-CN"/>
        </w:rPr>
        <w:fldChar w:fldCharType="end"/>
      </w:r>
    </w:p>
    <w:p w14:paraId="19715F63">
      <w:pPr>
        <w:pStyle w:val="21"/>
        <w:tabs>
          <w:tab w:val="right" w:leader="dot" w:pos="8304"/>
        </w:tabs>
      </w:pPr>
      <w:r>
        <w:rPr>
          <w:bCs/>
          <w:lang w:val="zh-CN"/>
        </w:rPr>
        <w:fldChar w:fldCharType="begin"/>
      </w:r>
      <w:r>
        <w:rPr>
          <w:bCs/>
          <w:lang w:val="zh-CN"/>
        </w:rPr>
        <w:instrText xml:space="preserve"> HYPERLINK \l _Toc21877 </w:instrText>
      </w:r>
      <w:r>
        <w:rPr>
          <w:bCs/>
          <w:lang w:val="zh-CN"/>
        </w:rPr>
        <w:fldChar w:fldCharType="separate"/>
      </w:r>
      <w:r>
        <w:t xml:space="preserve">10.4 </w:t>
      </w:r>
      <w:r>
        <w:rPr>
          <w:rFonts w:hint="eastAsia"/>
        </w:rPr>
        <w:t>知识产权</w:t>
      </w:r>
      <w:r>
        <w:tab/>
      </w:r>
      <w:r>
        <w:fldChar w:fldCharType="begin"/>
      </w:r>
      <w:r>
        <w:instrText xml:space="preserve"> PAGEREF _Toc21877 \h </w:instrText>
      </w:r>
      <w:r>
        <w:fldChar w:fldCharType="separate"/>
      </w:r>
      <w:r>
        <w:t>21</w:t>
      </w:r>
      <w:r>
        <w:fldChar w:fldCharType="end"/>
      </w:r>
      <w:r>
        <w:rPr>
          <w:bCs/>
          <w:lang w:val="zh-CN"/>
        </w:rPr>
        <w:fldChar w:fldCharType="end"/>
      </w:r>
    </w:p>
    <w:p w14:paraId="74B232B2">
      <w:pPr>
        <w:pStyle w:val="21"/>
        <w:tabs>
          <w:tab w:val="right" w:leader="dot" w:pos="8304"/>
        </w:tabs>
      </w:pPr>
      <w:r>
        <w:rPr>
          <w:bCs/>
          <w:lang w:val="zh-CN"/>
        </w:rPr>
        <w:fldChar w:fldCharType="begin"/>
      </w:r>
      <w:r>
        <w:rPr>
          <w:bCs/>
          <w:lang w:val="zh-CN"/>
        </w:rPr>
        <w:instrText xml:space="preserve"> HYPERLINK \l _Toc5657 </w:instrText>
      </w:r>
      <w:r>
        <w:rPr>
          <w:bCs/>
          <w:lang w:val="zh-CN"/>
        </w:rPr>
        <w:fldChar w:fldCharType="separate"/>
      </w:r>
      <w:r>
        <w:t xml:space="preserve">10.5 </w:t>
      </w:r>
      <w:r>
        <w:rPr>
          <w:rFonts w:hint="eastAsia"/>
        </w:rPr>
        <w:t>同义词语</w:t>
      </w:r>
      <w:r>
        <w:tab/>
      </w:r>
      <w:r>
        <w:fldChar w:fldCharType="begin"/>
      </w:r>
      <w:r>
        <w:instrText xml:space="preserve"> PAGEREF _Toc5657 \h </w:instrText>
      </w:r>
      <w:r>
        <w:fldChar w:fldCharType="separate"/>
      </w:r>
      <w:r>
        <w:t>21</w:t>
      </w:r>
      <w:r>
        <w:fldChar w:fldCharType="end"/>
      </w:r>
      <w:r>
        <w:rPr>
          <w:bCs/>
          <w:lang w:val="zh-CN"/>
        </w:rPr>
        <w:fldChar w:fldCharType="end"/>
      </w:r>
    </w:p>
    <w:p w14:paraId="2678FBA3">
      <w:pPr>
        <w:pStyle w:val="21"/>
        <w:tabs>
          <w:tab w:val="right" w:leader="dot" w:pos="8304"/>
        </w:tabs>
      </w:pPr>
      <w:r>
        <w:rPr>
          <w:bCs/>
          <w:lang w:val="zh-CN"/>
        </w:rPr>
        <w:fldChar w:fldCharType="begin"/>
      </w:r>
      <w:r>
        <w:rPr>
          <w:bCs/>
          <w:lang w:val="zh-CN"/>
        </w:rPr>
        <w:instrText xml:space="preserve"> HYPERLINK \l _Toc16273 </w:instrText>
      </w:r>
      <w:r>
        <w:rPr>
          <w:bCs/>
          <w:lang w:val="zh-CN"/>
        </w:rPr>
        <w:fldChar w:fldCharType="separate"/>
      </w:r>
      <w:r>
        <w:t xml:space="preserve">10.6 </w:t>
      </w:r>
      <w:r>
        <w:rPr>
          <w:rFonts w:hint="eastAsia"/>
        </w:rPr>
        <w:t>解释权</w:t>
      </w:r>
      <w:r>
        <w:tab/>
      </w:r>
      <w:r>
        <w:fldChar w:fldCharType="begin"/>
      </w:r>
      <w:r>
        <w:instrText xml:space="preserve"> PAGEREF _Toc16273 \h </w:instrText>
      </w:r>
      <w:r>
        <w:fldChar w:fldCharType="separate"/>
      </w:r>
      <w:r>
        <w:t>21</w:t>
      </w:r>
      <w:r>
        <w:fldChar w:fldCharType="end"/>
      </w:r>
      <w:r>
        <w:rPr>
          <w:bCs/>
          <w:lang w:val="zh-CN"/>
        </w:rPr>
        <w:fldChar w:fldCharType="end"/>
      </w:r>
    </w:p>
    <w:p w14:paraId="3D5EE871">
      <w:pPr>
        <w:pStyle w:val="21"/>
        <w:tabs>
          <w:tab w:val="right" w:leader="dot" w:pos="8304"/>
        </w:tabs>
      </w:pPr>
      <w:r>
        <w:rPr>
          <w:bCs/>
          <w:lang w:val="zh-CN"/>
        </w:rPr>
        <w:fldChar w:fldCharType="begin"/>
      </w:r>
      <w:r>
        <w:rPr>
          <w:bCs/>
          <w:lang w:val="zh-CN"/>
        </w:rPr>
        <w:instrText xml:space="preserve"> HYPERLINK \l _Toc21041 </w:instrText>
      </w:r>
      <w:r>
        <w:rPr>
          <w:bCs/>
          <w:lang w:val="zh-CN"/>
        </w:rPr>
        <w:fldChar w:fldCharType="separate"/>
      </w:r>
      <w:r>
        <w:t>10.7</w:t>
      </w:r>
      <w:r>
        <w:rPr>
          <w:rFonts w:hint="eastAsia"/>
        </w:rPr>
        <w:t>招标代理服务费</w:t>
      </w:r>
      <w:r>
        <w:tab/>
      </w:r>
      <w:r>
        <w:fldChar w:fldCharType="begin"/>
      </w:r>
      <w:r>
        <w:instrText xml:space="preserve"> PAGEREF _Toc21041 \h </w:instrText>
      </w:r>
      <w:r>
        <w:fldChar w:fldCharType="separate"/>
      </w:r>
      <w:r>
        <w:t>21</w:t>
      </w:r>
      <w:r>
        <w:fldChar w:fldCharType="end"/>
      </w:r>
      <w:r>
        <w:rPr>
          <w:bCs/>
          <w:lang w:val="zh-CN"/>
        </w:rPr>
        <w:fldChar w:fldCharType="end"/>
      </w:r>
    </w:p>
    <w:p w14:paraId="4CEA0989">
      <w:pPr>
        <w:pStyle w:val="21"/>
        <w:tabs>
          <w:tab w:val="right" w:leader="dot" w:pos="8304"/>
        </w:tabs>
      </w:pPr>
      <w:r>
        <w:rPr>
          <w:bCs/>
          <w:lang w:val="zh-CN"/>
        </w:rPr>
        <w:fldChar w:fldCharType="begin"/>
      </w:r>
      <w:r>
        <w:rPr>
          <w:bCs/>
          <w:lang w:val="zh-CN"/>
        </w:rPr>
        <w:instrText xml:space="preserve"> HYPERLINK \l _Toc32752 </w:instrText>
      </w:r>
      <w:r>
        <w:rPr>
          <w:bCs/>
          <w:lang w:val="zh-CN"/>
        </w:rPr>
        <w:fldChar w:fldCharType="separate"/>
      </w:r>
      <w:r>
        <w:t>10.8</w:t>
      </w:r>
      <w:r>
        <w:rPr>
          <w:rFonts w:hint="eastAsia"/>
        </w:rPr>
        <w:t>其他</w:t>
      </w:r>
      <w:r>
        <w:tab/>
      </w:r>
      <w:r>
        <w:fldChar w:fldCharType="begin"/>
      </w:r>
      <w:r>
        <w:instrText xml:space="preserve"> PAGEREF _Toc32752 \h </w:instrText>
      </w:r>
      <w:r>
        <w:fldChar w:fldCharType="separate"/>
      </w:r>
      <w:r>
        <w:t>21</w:t>
      </w:r>
      <w:r>
        <w:fldChar w:fldCharType="end"/>
      </w:r>
      <w:r>
        <w:rPr>
          <w:bCs/>
          <w:lang w:val="zh-CN"/>
        </w:rPr>
        <w:fldChar w:fldCharType="end"/>
      </w:r>
    </w:p>
    <w:p w14:paraId="6B02C0E5">
      <w:pPr>
        <w:pStyle w:val="21"/>
        <w:tabs>
          <w:tab w:val="right" w:leader="dot" w:pos="8304"/>
        </w:tabs>
      </w:pPr>
      <w:r>
        <w:rPr>
          <w:bCs/>
          <w:lang w:val="zh-CN"/>
        </w:rPr>
        <w:fldChar w:fldCharType="begin"/>
      </w:r>
      <w:r>
        <w:rPr>
          <w:bCs/>
          <w:lang w:val="zh-CN"/>
        </w:rPr>
        <w:instrText xml:space="preserve"> HYPERLINK \l _Toc26373 </w:instrText>
      </w:r>
      <w:r>
        <w:rPr>
          <w:bCs/>
          <w:lang w:val="zh-CN"/>
        </w:rPr>
        <w:fldChar w:fldCharType="separate"/>
      </w:r>
      <w:r>
        <w:t xml:space="preserve">10.9 </w:t>
      </w:r>
      <w:r>
        <w:rPr>
          <w:rFonts w:hint="eastAsia"/>
        </w:rPr>
        <w:t>招标人补充的其他内容</w:t>
      </w:r>
      <w:r>
        <w:tab/>
      </w:r>
      <w:r>
        <w:fldChar w:fldCharType="begin"/>
      </w:r>
      <w:r>
        <w:instrText xml:space="preserve"> PAGEREF _Toc26373 \h </w:instrText>
      </w:r>
      <w:r>
        <w:fldChar w:fldCharType="separate"/>
      </w:r>
      <w:r>
        <w:t>21</w:t>
      </w:r>
      <w:r>
        <w:fldChar w:fldCharType="end"/>
      </w:r>
      <w:r>
        <w:rPr>
          <w:bCs/>
          <w:lang w:val="zh-CN"/>
        </w:rPr>
        <w:fldChar w:fldCharType="end"/>
      </w:r>
    </w:p>
    <w:p w14:paraId="27CE62A1">
      <w:pPr>
        <w:pStyle w:val="34"/>
        <w:tabs>
          <w:tab w:val="right" w:leader="dot" w:pos="8304"/>
        </w:tabs>
      </w:pPr>
      <w:r>
        <w:rPr>
          <w:bCs/>
          <w:lang w:val="zh-CN"/>
        </w:rPr>
        <w:fldChar w:fldCharType="begin"/>
      </w:r>
      <w:r>
        <w:rPr>
          <w:bCs/>
          <w:lang w:val="zh-CN"/>
        </w:rPr>
        <w:instrText xml:space="preserve"> HYPERLINK \l _Toc13353 </w:instrText>
      </w:r>
      <w:r>
        <w:rPr>
          <w:bCs/>
          <w:lang w:val="zh-CN"/>
        </w:rPr>
        <w:fldChar w:fldCharType="separate"/>
      </w:r>
      <w:r>
        <w:rPr>
          <w:rFonts w:hint="eastAsia"/>
        </w:rPr>
        <w:t>附录一：投标人资质条件、能力和信誉</w:t>
      </w:r>
      <w:r>
        <w:tab/>
      </w:r>
      <w:r>
        <w:fldChar w:fldCharType="begin"/>
      </w:r>
      <w:r>
        <w:instrText xml:space="preserve"> PAGEREF _Toc13353 \h </w:instrText>
      </w:r>
      <w:r>
        <w:fldChar w:fldCharType="separate"/>
      </w:r>
      <w:r>
        <w:t>22</w:t>
      </w:r>
      <w:r>
        <w:fldChar w:fldCharType="end"/>
      </w:r>
      <w:r>
        <w:rPr>
          <w:bCs/>
          <w:lang w:val="zh-CN"/>
        </w:rPr>
        <w:fldChar w:fldCharType="end"/>
      </w:r>
    </w:p>
    <w:p w14:paraId="287DB00E">
      <w:pPr>
        <w:pStyle w:val="34"/>
        <w:tabs>
          <w:tab w:val="right" w:leader="dot" w:pos="8304"/>
        </w:tabs>
      </w:pPr>
      <w:r>
        <w:rPr>
          <w:bCs/>
          <w:lang w:val="zh-CN"/>
        </w:rPr>
        <w:fldChar w:fldCharType="begin"/>
      </w:r>
      <w:r>
        <w:rPr>
          <w:bCs/>
          <w:lang w:val="zh-CN"/>
        </w:rPr>
        <w:instrText xml:space="preserve"> HYPERLINK \l _Toc29950 </w:instrText>
      </w:r>
      <w:r>
        <w:rPr>
          <w:bCs/>
          <w:lang w:val="zh-CN"/>
        </w:rPr>
        <w:fldChar w:fldCharType="separate"/>
      </w:r>
      <w:r>
        <w:rPr>
          <w:rFonts w:hint="eastAsia"/>
        </w:rPr>
        <w:t>附录二：政府采购工程预留工作及金额</w:t>
      </w:r>
      <w:r>
        <w:tab/>
      </w:r>
      <w:r>
        <w:fldChar w:fldCharType="begin"/>
      </w:r>
      <w:r>
        <w:instrText xml:space="preserve"> PAGEREF _Toc29950 \h </w:instrText>
      </w:r>
      <w:r>
        <w:fldChar w:fldCharType="separate"/>
      </w:r>
      <w:r>
        <w:t>27</w:t>
      </w:r>
      <w:r>
        <w:fldChar w:fldCharType="end"/>
      </w:r>
      <w:r>
        <w:rPr>
          <w:bCs/>
          <w:lang w:val="zh-CN"/>
        </w:rPr>
        <w:fldChar w:fldCharType="end"/>
      </w:r>
    </w:p>
    <w:p w14:paraId="1F5C15ED">
      <w:pPr>
        <w:pStyle w:val="34"/>
        <w:tabs>
          <w:tab w:val="right" w:leader="dot" w:pos="8304"/>
        </w:tabs>
      </w:pPr>
      <w:r>
        <w:rPr>
          <w:bCs/>
          <w:lang w:val="zh-CN"/>
        </w:rPr>
        <w:fldChar w:fldCharType="begin"/>
      </w:r>
      <w:r>
        <w:rPr>
          <w:bCs/>
          <w:lang w:val="zh-CN"/>
        </w:rPr>
        <w:instrText xml:space="preserve"> HYPERLINK \l _Toc27501 </w:instrText>
      </w:r>
      <w:r>
        <w:rPr>
          <w:bCs/>
          <w:lang w:val="zh-CN"/>
        </w:rPr>
        <w:fldChar w:fldCharType="separate"/>
      </w:r>
      <w:r>
        <w:rPr>
          <w:rFonts w:hint="eastAsia"/>
        </w:rPr>
        <w:t>附录三：政府采购工程适合小微企业承担的工作及金额</w:t>
      </w:r>
      <w:r>
        <w:tab/>
      </w:r>
      <w:r>
        <w:fldChar w:fldCharType="begin"/>
      </w:r>
      <w:r>
        <w:instrText xml:space="preserve"> PAGEREF _Toc27501 \h </w:instrText>
      </w:r>
      <w:r>
        <w:fldChar w:fldCharType="separate"/>
      </w:r>
      <w:r>
        <w:t>28</w:t>
      </w:r>
      <w:r>
        <w:fldChar w:fldCharType="end"/>
      </w:r>
      <w:r>
        <w:rPr>
          <w:bCs/>
          <w:lang w:val="zh-CN"/>
        </w:rPr>
        <w:fldChar w:fldCharType="end"/>
      </w:r>
    </w:p>
    <w:p w14:paraId="4FC1342D">
      <w:pPr>
        <w:pStyle w:val="34"/>
        <w:tabs>
          <w:tab w:val="right" w:leader="dot" w:pos="8304"/>
        </w:tabs>
      </w:pPr>
      <w:r>
        <w:rPr>
          <w:bCs/>
          <w:lang w:val="zh-CN"/>
        </w:rPr>
        <w:fldChar w:fldCharType="begin"/>
      </w:r>
      <w:r>
        <w:rPr>
          <w:bCs/>
          <w:lang w:val="zh-CN"/>
        </w:rPr>
        <w:instrText xml:space="preserve"> HYPERLINK \l _Toc2119 </w:instrText>
      </w:r>
      <w:r>
        <w:rPr>
          <w:bCs/>
          <w:lang w:val="zh-CN"/>
        </w:rPr>
        <w:fldChar w:fldCharType="separate"/>
      </w:r>
      <w:r>
        <w:rPr>
          <w:rFonts w:hint="eastAsia"/>
          <w:szCs w:val="24"/>
        </w:rPr>
        <w:t>附表一：招标文件澄清申请函</w:t>
      </w:r>
      <w:r>
        <w:tab/>
      </w:r>
      <w:r>
        <w:fldChar w:fldCharType="begin"/>
      </w:r>
      <w:r>
        <w:instrText xml:space="preserve"> PAGEREF _Toc2119 \h </w:instrText>
      </w:r>
      <w:r>
        <w:fldChar w:fldCharType="separate"/>
      </w:r>
      <w:r>
        <w:t>29</w:t>
      </w:r>
      <w:r>
        <w:fldChar w:fldCharType="end"/>
      </w:r>
      <w:r>
        <w:rPr>
          <w:bCs/>
          <w:lang w:val="zh-CN"/>
        </w:rPr>
        <w:fldChar w:fldCharType="end"/>
      </w:r>
    </w:p>
    <w:p w14:paraId="43381DE1">
      <w:pPr>
        <w:pStyle w:val="34"/>
        <w:tabs>
          <w:tab w:val="right" w:leader="dot" w:pos="8304"/>
        </w:tabs>
      </w:pPr>
      <w:r>
        <w:rPr>
          <w:bCs/>
          <w:lang w:val="zh-CN"/>
        </w:rPr>
        <w:fldChar w:fldCharType="begin"/>
      </w:r>
      <w:r>
        <w:rPr>
          <w:bCs/>
          <w:lang w:val="zh-CN"/>
        </w:rPr>
        <w:instrText xml:space="preserve"> HYPERLINK \l _Toc28792 </w:instrText>
      </w:r>
      <w:r>
        <w:rPr>
          <w:bCs/>
          <w:lang w:val="zh-CN"/>
        </w:rPr>
        <w:fldChar w:fldCharType="separate"/>
      </w:r>
      <w:r>
        <w:rPr>
          <w:rFonts w:hint="eastAsia"/>
          <w:szCs w:val="24"/>
        </w:rPr>
        <w:t>附表二：招标文件文件澄清通知</w:t>
      </w:r>
      <w:r>
        <w:tab/>
      </w:r>
      <w:r>
        <w:fldChar w:fldCharType="begin"/>
      </w:r>
      <w:r>
        <w:instrText xml:space="preserve"> PAGEREF _Toc28792 \h </w:instrText>
      </w:r>
      <w:r>
        <w:fldChar w:fldCharType="separate"/>
      </w:r>
      <w:r>
        <w:t>30</w:t>
      </w:r>
      <w:r>
        <w:fldChar w:fldCharType="end"/>
      </w:r>
      <w:r>
        <w:rPr>
          <w:bCs/>
          <w:lang w:val="zh-CN"/>
        </w:rPr>
        <w:fldChar w:fldCharType="end"/>
      </w:r>
    </w:p>
    <w:p w14:paraId="49B79360">
      <w:pPr>
        <w:pStyle w:val="34"/>
        <w:tabs>
          <w:tab w:val="right" w:leader="dot" w:pos="8304"/>
        </w:tabs>
      </w:pPr>
      <w:r>
        <w:rPr>
          <w:bCs/>
          <w:lang w:val="zh-CN"/>
        </w:rPr>
        <w:fldChar w:fldCharType="begin"/>
      </w:r>
      <w:r>
        <w:rPr>
          <w:bCs/>
          <w:lang w:val="zh-CN"/>
        </w:rPr>
        <w:instrText xml:space="preserve"> HYPERLINK \l _Toc32282 </w:instrText>
      </w:r>
      <w:r>
        <w:rPr>
          <w:bCs/>
          <w:lang w:val="zh-CN"/>
        </w:rPr>
        <w:fldChar w:fldCharType="separate"/>
      </w:r>
      <w:r>
        <w:rPr>
          <w:rFonts w:hint="eastAsia"/>
          <w:szCs w:val="24"/>
        </w:rPr>
        <w:t>附表三：招标文件文件修改通知</w:t>
      </w:r>
      <w:r>
        <w:tab/>
      </w:r>
      <w:r>
        <w:fldChar w:fldCharType="begin"/>
      </w:r>
      <w:r>
        <w:instrText xml:space="preserve"> PAGEREF _Toc32282 \h </w:instrText>
      </w:r>
      <w:r>
        <w:fldChar w:fldCharType="separate"/>
      </w:r>
      <w:r>
        <w:t>31</w:t>
      </w:r>
      <w:r>
        <w:fldChar w:fldCharType="end"/>
      </w:r>
      <w:r>
        <w:rPr>
          <w:bCs/>
          <w:lang w:val="zh-CN"/>
        </w:rPr>
        <w:fldChar w:fldCharType="end"/>
      </w:r>
    </w:p>
    <w:p w14:paraId="48EE4937">
      <w:pPr>
        <w:pStyle w:val="34"/>
        <w:tabs>
          <w:tab w:val="right" w:leader="dot" w:pos="8304"/>
        </w:tabs>
      </w:pPr>
      <w:r>
        <w:rPr>
          <w:bCs/>
          <w:lang w:val="zh-CN"/>
        </w:rPr>
        <w:fldChar w:fldCharType="begin"/>
      </w:r>
      <w:r>
        <w:rPr>
          <w:bCs/>
          <w:lang w:val="zh-CN"/>
        </w:rPr>
        <w:instrText xml:space="preserve"> HYPERLINK \l _Toc15168 </w:instrText>
      </w:r>
      <w:r>
        <w:rPr>
          <w:bCs/>
          <w:lang w:val="zh-CN"/>
        </w:rPr>
        <w:fldChar w:fldCharType="separate"/>
      </w:r>
      <w:r>
        <w:rPr>
          <w:rFonts w:hint="eastAsia"/>
          <w:szCs w:val="24"/>
        </w:rPr>
        <w:t>附表四：投标文件递交签收凭证</w:t>
      </w:r>
      <w:r>
        <w:tab/>
      </w:r>
      <w:r>
        <w:fldChar w:fldCharType="begin"/>
      </w:r>
      <w:r>
        <w:instrText xml:space="preserve"> PAGEREF _Toc15168 \h </w:instrText>
      </w:r>
      <w:r>
        <w:fldChar w:fldCharType="separate"/>
      </w:r>
      <w:r>
        <w:t>32</w:t>
      </w:r>
      <w:r>
        <w:fldChar w:fldCharType="end"/>
      </w:r>
      <w:r>
        <w:rPr>
          <w:bCs/>
          <w:lang w:val="zh-CN"/>
        </w:rPr>
        <w:fldChar w:fldCharType="end"/>
      </w:r>
    </w:p>
    <w:p w14:paraId="0EEA6BF6">
      <w:pPr>
        <w:pStyle w:val="34"/>
        <w:tabs>
          <w:tab w:val="right" w:leader="dot" w:pos="8304"/>
        </w:tabs>
      </w:pPr>
      <w:r>
        <w:rPr>
          <w:bCs/>
          <w:lang w:val="zh-CN"/>
        </w:rPr>
        <w:fldChar w:fldCharType="begin"/>
      </w:r>
      <w:r>
        <w:rPr>
          <w:bCs/>
          <w:lang w:val="zh-CN"/>
        </w:rPr>
        <w:instrText xml:space="preserve"> HYPERLINK \l _Toc26520 </w:instrText>
      </w:r>
      <w:r>
        <w:rPr>
          <w:bCs/>
          <w:lang w:val="zh-CN"/>
        </w:rPr>
        <w:fldChar w:fldCharType="separate"/>
      </w:r>
      <w:r>
        <w:rPr>
          <w:rFonts w:hint="eastAsia"/>
          <w:szCs w:val="24"/>
        </w:rPr>
        <w:t>附表五：开标记录表</w:t>
      </w:r>
      <w:r>
        <w:tab/>
      </w:r>
      <w:r>
        <w:fldChar w:fldCharType="begin"/>
      </w:r>
      <w:r>
        <w:instrText xml:space="preserve"> PAGEREF _Toc26520 \h </w:instrText>
      </w:r>
      <w:r>
        <w:fldChar w:fldCharType="separate"/>
      </w:r>
      <w:r>
        <w:t>33</w:t>
      </w:r>
      <w:r>
        <w:fldChar w:fldCharType="end"/>
      </w:r>
      <w:r>
        <w:rPr>
          <w:bCs/>
          <w:lang w:val="zh-CN"/>
        </w:rPr>
        <w:fldChar w:fldCharType="end"/>
      </w:r>
    </w:p>
    <w:p w14:paraId="3D7167C2">
      <w:pPr>
        <w:pStyle w:val="34"/>
        <w:tabs>
          <w:tab w:val="right" w:leader="dot" w:pos="8304"/>
        </w:tabs>
      </w:pPr>
      <w:r>
        <w:rPr>
          <w:bCs/>
          <w:lang w:val="zh-CN"/>
        </w:rPr>
        <w:fldChar w:fldCharType="begin"/>
      </w:r>
      <w:r>
        <w:rPr>
          <w:bCs/>
          <w:lang w:val="zh-CN"/>
        </w:rPr>
        <w:instrText xml:space="preserve"> HYPERLINK \l _Toc13667 </w:instrText>
      </w:r>
      <w:r>
        <w:rPr>
          <w:bCs/>
          <w:lang w:val="zh-CN"/>
        </w:rPr>
        <w:fldChar w:fldCharType="separate"/>
      </w:r>
      <w:r>
        <w:rPr>
          <w:rFonts w:hint="eastAsia"/>
          <w:szCs w:val="24"/>
        </w:rPr>
        <w:t>附表六：投标文件问题澄清通知</w:t>
      </w:r>
      <w:r>
        <w:tab/>
      </w:r>
      <w:r>
        <w:fldChar w:fldCharType="begin"/>
      </w:r>
      <w:r>
        <w:instrText xml:space="preserve"> PAGEREF _Toc13667 \h </w:instrText>
      </w:r>
      <w:r>
        <w:fldChar w:fldCharType="separate"/>
      </w:r>
      <w:r>
        <w:t>34</w:t>
      </w:r>
      <w:r>
        <w:fldChar w:fldCharType="end"/>
      </w:r>
      <w:r>
        <w:rPr>
          <w:bCs/>
          <w:lang w:val="zh-CN"/>
        </w:rPr>
        <w:fldChar w:fldCharType="end"/>
      </w:r>
    </w:p>
    <w:p w14:paraId="3137C846">
      <w:pPr>
        <w:pStyle w:val="34"/>
        <w:tabs>
          <w:tab w:val="right" w:leader="dot" w:pos="8304"/>
        </w:tabs>
      </w:pPr>
      <w:r>
        <w:rPr>
          <w:bCs/>
          <w:lang w:val="zh-CN"/>
        </w:rPr>
        <w:fldChar w:fldCharType="begin"/>
      </w:r>
      <w:r>
        <w:rPr>
          <w:bCs/>
          <w:lang w:val="zh-CN"/>
        </w:rPr>
        <w:instrText xml:space="preserve"> HYPERLINK \l _Toc6395 </w:instrText>
      </w:r>
      <w:r>
        <w:rPr>
          <w:bCs/>
          <w:lang w:val="zh-CN"/>
        </w:rPr>
        <w:fldChar w:fldCharType="separate"/>
      </w:r>
      <w:r>
        <w:rPr>
          <w:rFonts w:hint="eastAsia"/>
          <w:szCs w:val="24"/>
        </w:rPr>
        <w:t>附表七：投标文件问题的澄清</w:t>
      </w:r>
      <w:r>
        <w:tab/>
      </w:r>
      <w:r>
        <w:fldChar w:fldCharType="begin"/>
      </w:r>
      <w:r>
        <w:instrText xml:space="preserve"> PAGEREF _Toc6395 \h </w:instrText>
      </w:r>
      <w:r>
        <w:fldChar w:fldCharType="separate"/>
      </w:r>
      <w:r>
        <w:t>35</w:t>
      </w:r>
      <w:r>
        <w:fldChar w:fldCharType="end"/>
      </w:r>
      <w:r>
        <w:rPr>
          <w:bCs/>
          <w:lang w:val="zh-CN"/>
        </w:rPr>
        <w:fldChar w:fldCharType="end"/>
      </w:r>
    </w:p>
    <w:p w14:paraId="497DCF79">
      <w:pPr>
        <w:pStyle w:val="34"/>
        <w:tabs>
          <w:tab w:val="right" w:leader="dot" w:pos="8304"/>
        </w:tabs>
      </w:pPr>
      <w:r>
        <w:rPr>
          <w:bCs/>
          <w:lang w:val="zh-CN"/>
        </w:rPr>
        <w:fldChar w:fldCharType="begin"/>
      </w:r>
      <w:r>
        <w:rPr>
          <w:bCs/>
          <w:lang w:val="zh-CN"/>
        </w:rPr>
        <w:instrText xml:space="preserve"> HYPERLINK \l _Toc30458 </w:instrText>
      </w:r>
      <w:r>
        <w:rPr>
          <w:bCs/>
          <w:lang w:val="zh-CN"/>
        </w:rPr>
        <w:fldChar w:fldCharType="separate"/>
      </w:r>
      <w:r>
        <w:rPr>
          <w:rFonts w:hint="eastAsia"/>
          <w:szCs w:val="24"/>
        </w:rPr>
        <w:t>附表八：中标通知书</w:t>
      </w:r>
      <w:r>
        <w:tab/>
      </w:r>
      <w:r>
        <w:fldChar w:fldCharType="begin"/>
      </w:r>
      <w:r>
        <w:instrText xml:space="preserve"> PAGEREF _Toc30458 \h </w:instrText>
      </w:r>
      <w:r>
        <w:fldChar w:fldCharType="separate"/>
      </w:r>
      <w:r>
        <w:t>36</w:t>
      </w:r>
      <w:r>
        <w:fldChar w:fldCharType="end"/>
      </w:r>
      <w:r>
        <w:rPr>
          <w:bCs/>
          <w:lang w:val="zh-CN"/>
        </w:rPr>
        <w:fldChar w:fldCharType="end"/>
      </w:r>
    </w:p>
    <w:p w14:paraId="17F482E1">
      <w:pPr>
        <w:pStyle w:val="34"/>
        <w:tabs>
          <w:tab w:val="right" w:leader="dot" w:pos="8304"/>
        </w:tabs>
      </w:pPr>
      <w:r>
        <w:rPr>
          <w:bCs/>
          <w:lang w:val="zh-CN"/>
        </w:rPr>
        <w:fldChar w:fldCharType="begin"/>
      </w:r>
      <w:r>
        <w:rPr>
          <w:bCs/>
          <w:lang w:val="zh-CN"/>
        </w:rPr>
        <w:instrText xml:space="preserve"> HYPERLINK \l _Toc13207 </w:instrText>
      </w:r>
      <w:r>
        <w:rPr>
          <w:bCs/>
          <w:lang w:val="zh-CN"/>
        </w:rPr>
        <w:fldChar w:fldCharType="separate"/>
      </w:r>
      <w:r>
        <w:rPr>
          <w:rFonts w:hint="eastAsia"/>
          <w:szCs w:val="24"/>
        </w:rPr>
        <w:t>附表九：中标结果通知书</w:t>
      </w:r>
      <w:r>
        <w:tab/>
      </w:r>
      <w:r>
        <w:fldChar w:fldCharType="begin"/>
      </w:r>
      <w:r>
        <w:instrText xml:space="preserve"> PAGEREF _Toc13207 \h </w:instrText>
      </w:r>
      <w:r>
        <w:fldChar w:fldCharType="separate"/>
      </w:r>
      <w:r>
        <w:t>37</w:t>
      </w:r>
      <w:r>
        <w:fldChar w:fldCharType="end"/>
      </w:r>
      <w:r>
        <w:rPr>
          <w:bCs/>
          <w:lang w:val="zh-CN"/>
        </w:rPr>
        <w:fldChar w:fldCharType="end"/>
      </w:r>
    </w:p>
    <w:p w14:paraId="02FCB677">
      <w:pPr>
        <w:pStyle w:val="34"/>
        <w:tabs>
          <w:tab w:val="right" w:leader="dot" w:pos="8304"/>
        </w:tabs>
      </w:pPr>
      <w:r>
        <w:rPr>
          <w:bCs/>
          <w:lang w:val="zh-CN"/>
        </w:rPr>
        <w:fldChar w:fldCharType="begin"/>
      </w:r>
      <w:r>
        <w:rPr>
          <w:bCs/>
          <w:lang w:val="zh-CN"/>
        </w:rPr>
        <w:instrText xml:space="preserve"> HYPERLINK \l _Toc26404 </w:instrText>
      </w:r>
      <w:r>
        <w:rPr>
          <w:bCs/>
          <w:lang w:val="zh-CN"/>
        </w:rPr>
        <w:fldChar w:fldCharType="separate"/>
      </w:r>
      <w:r>
        <w:rPr>
          <w:rFonts w:hint="eastAsia"/>
          <w:szCs w:val="24"/>
        </w:rPr>
        <w:t>附表十：异议函</w:t>
      </w:r>
      <w:r>
        <w:tab/>
      </w:r>
      <w:r>
        <w:fldChar w:fldCharType="begin"/>
      </w:r>
      <w:r>
        <w:instrText xml:space="preserve"> PAGEREF _Toc26404 \h </w:instrText>
      </w:r>
      <w:r>
        <w:fldChar w:fldCharType="separate"/>
      </w:r>
      <w:r>
        <w:t>38</w:t>
      </w:r>
      <w:r>
        <w:fldChar w:fldCharType="end"/>
      </w:r>
      <w:r>
        <w:rPr>
          <w:bCs/>
          <w:lang w:val="zh-CN"/>
        </w:rPr>
        <w:fldChar w:fldCharType="end"/>
      </w:r>
    </w:p>
    <w:p w14:paraId="4D1C4A5A">
      <w:pPr>
        <w:pStyle w:val="34"/>
        <w:tabs>
          <w:tab w:val="right" w:leader="dot" w:pos="8304"/>
        </w:tabs>
      </w:pPr>
      <w:r>
        <w:rPr>
          <w:bCs/>
          <w:lang w:val="zh-CN"/>
        </w:rPr>
        <w:fldChar w:fldCharType="begin"/>
      </w:r>
      <w:r>
        <w:rPr>
          <w:bCs/>
          <w:lang w:val="zh-CN"/>
        </w:rPr>
        <w:instrText xml:space="preserve"> HYPERLINK \l _Toc2244 </w:instrText>
      </w:r>
      <w:r>
        <w:rPr>
          <w:bCs/>
          <w:lang w:val="zh-CN"/>
        </w:rPr>
        <w:fldChar w:fldCharType="separate"/>
      </w:r>
      <w:r>
        <w:rPr>
          <w:rFonts w:hint="eastAsia"/>
          <w:szCs w:val="24"/>
        </w:rPr>
        <w:t>附表十一：异议答复函</w:t>
      </w:r>
      <w:r>
        <w:tab/>
      </w:r>
      <w:r>
        <w:fldChar w:fldCharType="begin"/>
      </w:r>
      <w:r>
        <w:instrText xml:space="preserve"> PAGEREF _Toc2244 \h </w:instrText>
      </w:r>
      <w:r>
        <w:fldChar w:fldCharType="separate"/>
      </w:r>
      <w:r>
        <w:t>39</w:t>
      </w:r>
      <w:r>
        <w:fldChar w:fldCharType="end"/>
      </w:r>
      <w:r>
        <w:rPr>
          <w:bCs/>
          <w:lang w:val="zh-CN"/>
        </w:rPr>
        <w:fldChar w:fldCharType="end"/>
      </w:r>
    </w:p>
    <w:p w14:paraId="10F5F358">
      <w:pPr>
        <w:pStyle w:val="34"/>
        <w:tabs>
          <w:tab w:val="right" w:leader="dot" w:pos="8304"/>
        </w:tabs>
      </w:pPr>
      <w:r>
        <w:rPr>
          <w:bCs/>
          <w:lang w:val="zh-CN"/>
        </w:rPr>
        <w:fldChar w:fldCharType="begin"/>
      </w:r>
      <w:r>
        <w:rPr>
          <w:bCs/>
          <w:lang w:val="zh-CN"/>
        </w:rPr>
        <w:instrText xml:space="preserve"> HYPERLINK \l _Toc17858 </w:instrText>
      </w:r>
      <w:r>
        <w:rPr>
          <w:bCs/>
          <w:lang w:val="zh-CN"/>
        </w:rPr>
        <w:fldChar w:fldCharType="separate"/>
      </w:r>
      <w:r>
        <w:rPr>
          <w:rFonts w:hint="eastAsia"/>
          <w:szCs w:val="24"/>
        </w:rPr>
        <w:t>附表十二：招标控制价明细</w:t>
      </w:r>
      <w:r>
        <w:tab/>
      </w:r>
      <w:r>
        <w:fldChar w:fldCharType="begin"/>
      </w:r>
      <w:r>
        <w:instrText xml:space="preserve"> PAGEREF _Toc17858 \h </w:instrText>
      </w:r>
      <w:r>
        <w:fldChar w:fldCharType="separate"/>
      </w:r>
      <w:r>
        <w:t>40</w:t>
      </w:r>
      <w:r>
        <w:fldChar w:fldCharType="end"/>
      </w:r>
      <w:r>
        <w:rPr>
          <w:bCs/>
          <w:lang w:val="zh-CN"/>
        </w:rPr>
        <w:fldChar w:fldCharType="end"/>
      </w:r>
    </w:p>
    <w:p w14:paraId="1DE1346A">
      <w:pPr>
        <w:pStyle w:val="34"/>
        <w:tabs>
          <w:tab w:val="right" w:leader="dot" w:pos="8304"/>
        </w:tabs>
      </w:pPr>
      <w:r>
        <w:rPr>
          <w:bCs/>
          <w:lang w:val="zh-CN"/>
        </w:rPr>
        <w:fldChar w:fldCharType="begin"/>
      </w:r>
      <w:r>
        <w:rPr>
          <w:bCs/>
          <w:lang w:val="zh-CN"/>
        </w:rPr>
        <w:instrText xml:space="preserve"> HYPERLINK \l _Toc25885 </w:instrText>
      </w:r>
      <w:r>
        <w:rPr>
          <w:bCs/>
          <w:lang w:val="zh-CN"/>
        </w:rPr>
        <w:fldChar w:fldCharType="separate"/>
      </w:r>
      <w:r>
        <w:rPr>
          <w:rFonts w:hint="eastAsia"/>
          <w:szCs w:val="24"/>
        </w:rPr>
        <w:t>附表十三：授权委托书</w:t>
      </w:r>
      <w:r>
        <w:tab/>
      </w:r>
      <w:r>
        <w:fldChar w:fldCharType="begin"/>
      </w:r>
      <w:r>
        <w:instrText xml:space="preserve"> PAGEREF _Toc25885 \h </w:instrText>
      </w:r>
      <w:r>
        <w:fldChar w:fldCharType="separate"/>
      </w:r>
      <w:r>
        <w:t>41</w:t>
      </w:r>
      <w:r>
        <w:fldChar w:fldCharType="end"/>
      </w:r>
      <w:r>
        <w:rPr>
          <w:bCs/>
          <w:lang w:val="zh-CN"/>
        </w:rPr>
        <w:fldChar w:fldCharType="end"/>
      </w:r>
    </w:p>
    <w:p w14:paraId="74703FC3">
      <w:pPr>
        <w:pStyle w:val="29"/>
        <w:tabs>
          <w:tab w:val="right" w:leader="dot" w:pos="8304"/>
          <w:tab w:val="clear" w:pos="8296"/>
        </w:tabs>
      </w:pPr>
      <w:r>
        <w:rPr>
          <w:bCs/>
          <w:lang w:val="zh-CN"/>
        </w:rPr>
        <w:fldChar w:fldCharType="begin"/>
      </w:r>
      <w:r>
        <w:rPr>
          <w:bCs/>
          <w:lang w:val="zh-CN"/>
        </w:rPr>
        <w:instrText xml:space="preserve"> HYPERLINK \l _Toc4156 </w:instrText>
      </w:r>
      <w:r>
        <w:rPr>
          <w:bCs/>
          <w:lang w:val="zh-CN"/>
        </w:rPr>
        <w:fldChar w:fldCharType="separate"/>
      </w:r>
      <w:r>
        <w:rPr>
          <w:rFonts w:hint="eastAsia" w:ascii="黑体" w:hAnsi="黑体" w:eastAsia="黑体"/>
          <w:bCs/>
        </w:rPr>
        <w:t>第三章  评标办法</w:t>
      </w:r>
      <w:r>
        <w:tab/>
      </w:r>
      <w:r>
        <w:fldChar w:fldCharType="begin"/>
      </w:r>
      <w:r>
        <w:instrText xml:space="preserve"> PAGEREF _Toc4156 \h </w:instrText>
      </w:r>
      <w:r>
        <w:fldChar w:fldCharType="separate"/>
      </w:r>
      <w:r>
        <w:t>42</w:t>
      </w:r>
      <w:r>
        <w:fldChar w:fldCharType="end"/>
      </w:r>
      <w:r>
        <w:rPr>
          <w:bCs/>
          <w:lang w:val="zh-CN"/>
        </w:rPr>
        <w:fldChar w:fldCharType="end"/>
      </w:r>
    </w:p>
    <w:p w14:paraId="5C1D0B74">
      <w:pPr>
        <w:pStyle w:val="34"/>
        <w:tabs>
          <w:tab w:val="right" w:leader="dot" w:pos="8304"/>
        </w:tabs>
      </w:pPr>
      <w:r>
        <w:rPr>
          <w:bCs/>
          <w:lang w:val="zh-CN"/>
        </w:rPr>
        <w:fldChar w:fldCharType="begin"/>
      </w:r>
      <w:r>
        <w:rPr>
          <w:bCs/>
          <w:lang w:val="zh-CN"/>
        </w:rPr>
        <w:instrText xml:space="preserve"> HYPERLINK \l _Toc3774 </w:instrText>
      </w:r>
      <w:r>
        <w:rPr>
          <w:bCs/>
          <w:lang w:val="zh-CN"/>
        </w:rPr>
        <w:fldChar w:fldCharType="separate"/>
      </w:r>
      <w:r>
        <w:rPr>
          <w:rFonts w:hint="eastAsia"/>
        </w:rPr>
        <w:t>评标办法前附表（办法三）（综合评估法）</w:t>
      </w:r>
      <w:r>
        <w:tab/>
      </w:r>
      <w:r>
        <w:fldChar w:fldCharType="begin"/>
      </w:r>
      <w:r>
        <w:instrText xml:space="preserve"> PAGEREF _Toc3774 \h </w:instrText>
      </w:r>
      <w:r>
        <w:fldChar w:fldCharType="separate"/>
      </w:r>
      <w:r>
        <w:t>42</w:t>
      </w:r>
      <w:r>
        <w:fldChar w:fldCharType="end"/>
      </w:r>
      <w:r>
        <w:rPr>
          <w:bCs/>
          <w:lang w:val="zh-CN"/>
        </w:rPr>
        <w:fldChar w:fldCharType="end"/>
      </w:r>
    </w:p>
    <w:p w14:paraId="0C17049E">
      <w:pPr>
        <w:pStyle w:val="34"/>
        <w:tabs>
          <w:tab w:val="right" w:leader="dot" w:pos="8304"/>
        </w:tabs>
      </w:pPr>
      <w:r>
        <w:rPr>
          <w:bCs/>
          <w:lang w:val="zh-CN"/>
        </w:rPr>
        <w:fldChar w:fldCharType="begin"/>
      </w:r>
      <w:r>
        <w:rPr>
          <w:bCs/>
          <w:lang w:val="zh-CN"/>
        </w:rPr>
        <w:instrText xml:space="preserve"> HYPERLINK \l _Toc329 </w:instrText>
      </w:r>
      <w:r>
        <w:rPr>
          <w:bCs/>
          <w:lang w:val="zh-CN"/>
        </w:rPr>
        <w:fldChar w:fldCharType="separate"/>
      </w:r>
      <w:r>
        <w:rPr>
          <w:rFonts w:hint="eastAsia"/>
        </w:rPr>
        <w:t>评标办法正文部分</w:t>
      </w:r>
      <w:r>
        <w:tab/>
      </w:r>
      <w:r>
        <w:fldChar w:fldCharType="begin"/>
      </w:r>
      <w:r>
        <w:instrText xml:space="preserve"> PAGEREF _Toc329 \h </w:instrText>
      </w:r>
      <w:r>
        <w:fldChar w:fldCharType="separate"/>
      </w:r>
      <w:r>
        <w:t>47</w:t>
      </w:r>
      <w:r>
        <w:fldChar w:fldCharType="end"/>
      </w:r>
      <w:r>
        <w:rPr>
          <w:bCs/>
          <w:lang w:val="zh-CN"/>
        </w:rPr>
        <w:fldChar w:fldCharType="end"/>
      </w:r>
    </w:p>
    <w:p w14:paraId="74849AE7">
      <w:pPr>
        <w:pStyle w:val="34"/>
        <w:tabs>
          <w:tab w:val="right" w:leader="dot" w:pos="8304"/>
        </w:tabs>
      </w:pPr>
      <w:r>
        <w:rPr>
          <w:bCs/>
          <w:lang w:val="zh-CN"/>
        </w:rPr>
        <w:fldChar w:fldCharType="begin"/>
      </w:r>
      <w:r>
        <w:rPr>
          <w:bCs/>
          <w:lang w:val="zh-CN"/>
        </w:rPr>
        <w:instrText xml:space="preserve"> HYPERLINK \l _Toc22117 </w:instrText>
      </w:r>
      <w:r>
        <w:rPr>
          <w:bCs/>
          <w:lang w:val="zh-CN"/>
        </w:rPr>
        <w:fldChar w:fldCharType="separate"/>
      </w:r>
      <w:r>
        <w:t xml:space="preserve">1. </w:t>
      </w:r>
      <w:r>
        <w:rPr>
          <w:rFonts w:hint="eastAsia"/>
        </w:rPr>
        <w:t>评标方法</w:t>
      </w:r>
      <w:r>
        <w:tab/>
      </w:r>
      <w:r>
        <w:fldChar w:fldCharType="begin"/>
      </w:r>
      <w:r>
        <w:instrText xml:space="preserve"> PAGEREF _Toc22117 \h </w:instrText>
      </w:r>
      <w:r>
        <w:fldChar w:fldCharType="separate"/>
      </w:r>
      <w:r>
        <w:t>47</w:t>
      </w:r>
      <w:r>
        <w:fldChar w:fldCharType="end"/>
      </w:r>
      <w:r>
        <w:rPr>
          <w:bCs/>
          <w:lang w:val="zh-CN"/>
        </w:rPr>
        <w:fldChar w:fldCharType="end"/>
      </w:r>
    </w:p>
    <w:p w14:paraId="781A7B38">
      <w:pPr>
        <w:pStyle w:val="34"/>
        <w:tabs>
          <w:tab w:val="right" w:leader="dot" w:pos="8304"/>
        </w:tabs>
      </w:pPr>
      <w:r>
        <w:rPr>
          <w:bCs/>
          <w:lang w:val="zh-CN"/>
        </w:rPr>
        <w:fldChar w:fldCharType="begin"/>
      </w:r>
      <w:r>
        <w:rPr>
          <w:bCs/>
          <w:lang w:val="zh-CN"/>
        </w:rPr>
        <w:instrText xml:space="preserve"> HYPERLINK \l _Toc11274 </w:instrText>
      </w:r>
      <w:r>
        <w:rPr>
          <w:bCs/>
          <w:lang w:val="zh-CN"/>
        </w:rPr>
        <w:fldChar w:fldCharType="separate"/>
      </w:r>
      <w:r>
        <w:t xml:space="preserve">2. </w:t>
      </w:r>
      <w:r>
        <w:rPr>
          <w:rFonts w:hint="eastAsia"/>
        </w:rPr>
        <w:t>评审标准</w:t>
      </w:r>
      <w:r>
        <w:tab/>
      </w:r>
      <w:r>
        <w:fldChar w:fldCharType="begin"/>
      </w:r>
      <w:r>
        <w:instrText xml:space="preserve"> PAGEREF _Toc11274 \h </w:instrText>
      </w:r>
      <w:r>
        <w:fldChar w:fldCharType="separate"/>
      </w:r>
      <w:r>
        <w:t>47</w:t>
      </w:r>
      <w:r>
        <w:fldChar w:fldCharType="end"/>
      </w:r>
      <w:r>
        <w:rPr>
          <w:bCs/>
          <w:lang w:val="zh-CN"/>
        </w:rPr>
        <w:fldChar w:fldCharType="end"/>
      </w:r>
    </w:p>
    <w:p w14:paraId="275E63B3">
      <w:pPr>
        <w:pStyle w:val="21"/>
        <w:tabs>
          <w:tab w:val="right" w:leader="dot" w:pos="8304"/>
        </w:tabs>
      </w:pPr>
      <w:r>
        <w:rPr>
          <w:bCs/>
          <w:lang w:val="zh-CN"/>
        </w:rPr>
        <w:fldChar w:fldCharType="begin"/>
      </w:r>
      <w:r>
        <w:rPr>
          <w:bCs/>
          <w:lang w:val="zh-CN"/>
        </w:rPr>
        <w:instrText xml:space="preserve"> HYPERLINK \l _Toc23199 </w:instrText>
      </w:r>
      <w:r>
        <w:rPr>
          <w:bCs/>
          <w:lang w:val="zh-CN"/>
        </w:rPr>
        <w:fldChar w:fldCharType="separate"/>
      </w:r>
      <w:r>
        <w:t xml:space="preserve">2.1 </w:t>
      </w:r>
      <w:r>
        <w:rPr>
          <w:rFonts w:hint="eastAsia"/>
        </w:rPr>
        <w:t>初步评审标准</w:t>
      </w:r>
      <w:r>
        <w:tab/>
      </w:r>
      <w:r>
        <w:fldChar w:fldCharType="begin"/>
      </w:r>
      <w:r>
        <w:instrText xml:space="preserve"> PAGEREF _Toc23199 \h </w:instrText>
      </w:r>
      <w:r>
        <w:fldChar w:fldCharType="separate"/>
      </w:r>
      <w:r>
        <w:t>47</w:t>
      </w:r>
      <w:r>
        <w:fldChar w:fldCharType="end"/>
      </w:r>
      <w:r>
        <w:rPr>
          <w:bCs/>
          <w:lang w:val="zh-CN"/>
        </w:rPr>
        <w:fldChar w:fldCharType="end"/>
      </w:r>
    </w:p>
    <w:p w14:paraId="6904EC4A">
      <w:pPr>
        <w:pStyle w:val="21"/>
        <w:tabs>
          <w:tab w:val="right" w:leader="dot" w:pos="8304"/>
        </w:tabs>
      </w:pPr>
      <w:r>
        <w:rPr>
          <w:bCs/>
          <w:lang w:val="zh-CN"/>
        </w:rPr>
        <w:fldChar w:fldCharType="begin"/>
      </w:r>
      <w:r>
        <w:rPr>
          <w:bCs/>
          <w:lang w:val="zh-CN"/>
        </w:rPr>
        <w:instrText xml:space="preserve"> HYPERLINK \l _Toc29952 </w:instrText>
      </w:r>
      <w:r>
        <w:rPr>
          <w:bCs/>
          <w:lang w:val="zh-CN"/>
        </w:rPr>
        <w:fldChar w:fldCharType="separate"/>
      </w:r>
      <w:r>
        <w:t xml:space="preserve">2.2 </w:t>
      </w:r>
      <w:r>
        <w:rPr>
          <w:rFonts w:hint="eastAsia"/>
        </w:rPr>
        <w:t>分值构成与评分标准</w:t>
      </w:r>
      <w:r>
        <w:tab/>
      </w:r>
      <w:r>
        <w:fldChar w:fldCharType="begin"/>
      </w:r>
      <w:r>
        <w:instrText xml:space="preserve"> PAGEREF _Toc29952 \h </w:instrText>
      </w:r>
      <w:r>
        <w:fldChar w:fldCharType="separate"/>
      </w:r>
      <w:r>
        <w:t>47</w:t>
      </w:r>
      <w:r>
        <w:fldChar w:fldCharType="end"/>
      </w:r>
      <w:r>
        <w:rPr>
          <w:bCs/>
          <w:lang w:val="zh-CN"/>
        </w:rPr>
        <w:fldChar w:fldCharType="end"/>
      </w:r>
    </w:p>
    <w:p w14:paraId="349A5422">
      <w:pPr>
        <w:pStyle w:val="34"/>
        <w:tabs>
          <w:tab w:val="right" w:leader="dot" w:pos="8304"/>
        </w:tabs>
      </w:pPr>
      <w:r>
        <w:rPr>
          <w:bCs/>
          <w:lang w:val="zh-CN"/>
        </w:rPr>
        <w:fldChar w:fldCharType="begin"/>
      </w:r>
      <w:r>
        <w:rPr>
          <w:bCs/>
          <w:lang w:val="zh-CN"/>
        </w:rPr>
        <w:instrText xml:space="preserve"> HYPERLINK \l _Toc21872 </w:instrText>
      </w:r>
      <w:r>
        <w:rPr>
          <w:bCs/>
          <w:lang w:val="zh-CN"/>
        </w:rPr>
        <w:fldChar w:fldCharType="separate"/>
      </w:r>
      <w:r>
        <w:t xml:space="preserve">3. </w:t>
      </w:r>
      <w:r>
        <w:rPr>
          <w:rFonts w:hint="eastAsia"/>
        </w:rPr>
        <w:t>评标程序</w:t>
      </w:r>
      <w:r>
        <w:tab/>
      </w:r>
      <w:r>
        <w:fldChar w:fldCharType="begin"/>
      </w:r>
      <w:r>
        <w:instrText xml:space="preserve"> PAGEREF _Toc21872 \h </w:instrText>
      </w:r>
      <w:r>
        <w:fldChar w:fldCharType="separate"/>
      </w:r>
      <w:r>
        <w:t>48</w:t>
      </w:r>
      <w:r>
        <w:fldChar w:fldCharType="end"/>
      </w:r>
      <w:r>
        <w:rPr>
          <w:bCs/>
          <w:lang w:val="zh-CN"/>
        </w:rPr>
        <w:fldChar w:fldCharType="end"/>
      </w:r>
    </w:p>
    <w:p w14:paraId="41A7CE44">
      <w:pPr>
        <w:pStyle w:val="21"/>
        <w:tabs>
          <w:tab w:val="right" w:leader="dot" w:pos="8304"/>
        </w:tabs>
      </w:pPr>
      <w:r>
        <w:rPr>
          <w:bCs/>
          <w:lang w:val="zh-CN"/>
        </w:rPr>
        <w:fldChar w:fldCharType="begin"/>
      </w:r>
      <w:r>
        <w:rPr>
          <w:bCs/>
          <w:lang w:val="zh-CN"/>
        </w:rPr>
        <w:instrText xml:space="preserve"> HYPERLINK \l _Toc32669 </w:instrText>
      </w:r>
      <w:r>
        <w:rPr>
          <w:bCs/>
          <w:lang w:val="zh-CN"/>
        </w:rPr>
        <w:fldChar w:fldCharType="separate"/>
      </w:r>
      <w:r>
        <w:t xml:space="preserve">3.1 </w:t>
      </w:r>
      <w:r>
        <w:rPr>
          <w:rFonts w:hint="eastAsia"/>
        </w:rPr>
        <w:t>初步评审</w:t>
      </w:r>
      <w:r>
        <w:tab/>
      </w:r>
      <w:r>
        <w:fldChar w:fldCharType="begin"/>
      </w:r>
      <w:r>
        <w:instrText xml:space="preserve"> PAGEREF _Toc32669 \h </w:instrText>
      </w:r>
      <w:r>
        <w:fldChar w:fldCharType="separate"/>
      </w:r>
      <w:r>
        <w:t>48</w:t>
      </w:r>
      <w:r>
        <w:fldChar w:fldCharType="end"/>
      </w:r>
      <w:r>
        <w:rPr>
          <w:bCs/>
          <w:lang w:val="zh-CN"/>
        </w:rPr>
        <w:fldChar w:fldCharType="end"/>
      </w:r>
    </w:p>
    <w:p w14:paraId="3286E5AE">
      <w:pPr>
        <w:pStyle w:val="21"/>
        <w:tabs>
          <w:tab w:val="right" w:leader="dot" w:pos="8304"/>
        </w:tabs>
      </w:pPr>
      <w:r>
        <w:rPr>
          <w:bCs/>
          <w:lang w:val="zh-CN"/>
        </w:rPr>
        <w:fldChar w:fldCharType="begin"/>
      </w:r>
      <w:r>
        <w:rPr>
          <w:bCs/>
          <w:lang w:val="zh-CN"/>
        </w:rPr>
        <w:instrText xml:space="preserve"> HYPERLINK \l _Toc20493 </w:instrText>
      </w:r>
      <w:r>
        <w:rPr>
          <w:bCs/>
          <w:lang w:val="zh-CN"/>
        </w:rPr>
        <w:fldChar w:fldCharType="separate"/>
      </w:r>
      <w:r>
        <w:t xml:space="preserve">3.2 </w:t>
      </w:r>
      <w:r>
        <w:rPr>
          <w:rFonts w:hint="eastAsia"/>
        </w:rPr>
        <w:t>详细评审</w:t>
      </w:r>
      <w:r>
        <w:tab/>
      </w:r>
      <w:r>
        <w:fldChar w:fldCharType="begin"/>
      </w:r>
      <w:r>
        <w:instrText xml:space="preserve"> PAGEREF _Toc20493 \h </w:instrText>
      </w:r>
      <w:r>
        <w:fldChar w:fldCharType="separate"/>
      </w:r>
      <w:r>
        <w:t>49</w:t>
      </w:r>
      <w:r>
        <w:fldChar w:fldCharType="end"/>
      </w:r>
      <w:r>
        <w:rPr>
          <w:bCs/>
          <w:lang w:val="zh-CN"/>
        </w:rPr>
        <w:fldChar w:fldCharType="end"/>
      </w:r>
    </w:p>
    <w:p w14:paraId="79571A6A">
      <w:pPr>
        <w:pStyle w:val="21"/>
        <w:tabs>
          <w:tab w:val="right" w:leader="dot" w:pos="8304"/>
        </w:tabs>
      </w:pPr>
      <w:r>
        <w:rPr>
          <w:bCs/>
          <w:lang w:val="zh-CN"/>
        </w:rPr>
        <w:fldChar w:fldCharType="begin"/>
      </w:r>
      <w:r>
        <w:rPr>
          <w:bCs/>
          <w:lang w:val="zh-CN"/>
        </w:rPr>
        <w:instrText xml:space="preserve"> HYPERLINK \l _Toc7560 </w:instrText>
      </w:r>
      <w:r>
        <w:rPr>
          <w:bCs/>
          <w:lang w:val="zh-CN"/>
        </w:rPr>
        <w:fldChar w:fldCharType="separate"/>
      </w:r>
      <w:r>
        <w:t xml:space="preserve">3.3 </w:t>
      </w:r>
      <w:r>
        <w:rPr>
          <w:rFonts w:hint="eastAsia"/>
        </w:rPr>
        <w:t>投标文件的澄清和补正</w:t>
      </w:r>
      <w:r>
        <w:tab/>
      </w:r>
      <w:r>
        <w:fldChar w:fldCharType="begin"/>
      </w:r>
      <w:r>
        <w:instrText xml:space="preserve"> PAGEREF _Toc7560 \h </w:instrText>
      </w:r>
      <w:r>
        <w:fldChar w:fldCharType="separate"/>
      </w:r>
      <w:r>
        <w:t>49</w:t>
      </w:r>
      <w:r>
        <w:fldChar w:fldCharType="end"/>
      </w:r>
      <w:r>
        <w:rPr>
          <w:bCs/>
          <w:lang w:val="zh-CN"/>
        </w:rPr>
        <w:fldChar w:fldCharType="end"/>
      </w:r>
    </w:p>
    <w:p w14:paraId="38A040D9">
      <w:pPr>
        <w:pStyle w:val="21"/>
        <w:tabs>
          <w:tab w:val="right" w:leader="dot" w:pos="8304"/>
        </w:tabs>
      </w:pPr>
      <w:r>
        <w:rPr>
          <w:bCs/>
          <w:lang w:val="zh-CN"/>
        </w:rPr>
        <w:fldChar w:fldCharType="begin"/>
      </w:r>
      <w:r>
        <w:rPr>
          <w:bCs/>
          <w:lang w:val="zh-CN"/>
        </w:rPr>
        <w:instrText xml:space="preserve"> HYPERLINK \l _Toc13735 </w:instrText>
      </w:r>
      <w:r>
        <w:rPr>
          <w:bCs/>
          <w:lang w:val="zh-CN"/>
        </w:rPr>
        <w:fldChar w:fldCharType="separate"/>
      </w:r>
      <w:r>
        <w:t xml:space="preserve">3.4 </w:t>
      </w:r>
      <w:r>
        <w:rPr>
          <w:rFonts w:hint="eastAsia"/>
        </w:rPr>
        <w:t>评标结果</w:t>
      </w:r>
      <w:r>
        <w:tab/>
      </w:r>
      <w:r>
        <w:fldChar w:fldCharType="begin"/>
      </w:r>
      <w:r>
        <w:instrText xml:space="preserve"> PAGEREF _Toc13735 \h </w:instrText>
      </w:r>
      <w:r>
        <w:fldChar w:fldCharType="separate"/>
      </w:r>
      <w:r>
        <w:t>49</w:t>
      </w:r>
      <w:r>
        <w:fldChar w:fldCharType="end"/>
      </w:r>
      <w:r>
        <w:rPr>
          <w:bCs/>
          <w:lang w:val="zh-CN"/>
        </w:rPr>
        <w:fldChar w:fldCharType="end"/>
      </w:r>
    </w:p>
    <w:p w14:paraId="77D13F25">
      <w:pPr>
        <w:pStyle w:val="34"/>
        <w:tabs>
          <w:tab w:val="right" w:leader="dot" w:pos="8304"/>
        </w:tabs>
      </w:pPr>
      <w:r>
        <w:rPr>
          <w:bCs/>
          <w:lang w:val="zh-CN"/>
        </w:rPr>
        <w:fldChar w:fldCharType="begin"/>
      </w:r>
      <w:r>
        <w:rPr>
          <w:bCs/>
          <w:lang w:val="zh-CN"/>
        </w:rPr>
        <w:instrText xml:space="preserve"> HYPERLINK \l _Toc29895 </w:instrText>
      </w:r>
      <w:r>
        <w:rPr>
          <w:bCs/>
          <w:lang w:val="zh-CN"/>
        </w:rPr>
        <w:fldChar w:fldCharType="separate"/>
      </w:r>
      <w:r>
        <w:rPr>
          <w:rFonts w:hint="eastAsia"/>
          <w:szCs w:val="24"/>
        </w:rPr>
        <w:t>附件</w:t>
      </w:r>
      <w:r>
        <w:rPr>
          <w:szCs w:val="24"/>
        </w:rPr>
        <w:t>A:</w:t>
      </w:r>
      <w:r>
        <w:rPr>
          <w:rFonts w:hint="eastAsia"/>
          <w:szCs w:val="24"/>
        </w:rPr>
        <w:t>评标详细程序</w:t>
      </w:r>
      <w:r>
        <w:tab/>
      </w:r>
      <w:r>
        <w:fldChar w:fldCharType="begin"/>
      </w:r>
      <w:r>
        <w:instrText xml:space="preserve"> PAGEREF _Toc29895 \h </w:instrText>
      </w:r>
      <w:r>
        <w:fldChar w:fldCharType="separate"/>
      </w:r>
      <w:r>
        <w:t>50</w:t>
      </w:r>
      <w:r>
        <w:fldChar w:fldCharType="end"/>
      </w:r>
      <w:r>
        <w:rPr>
          <w:bCs/>
          <w:lang w:val="zh-CN"/>
        </w:rPr>
        <w:fldChar w:fldCharType="end"/>
      </w:r>
    </w:p>
    <w:p w14:paraId="146AACA9">
      <w:pPr>
        <w:pStyle w:val="21"/>
        <w:tabs>
          <w:tab w:val="right" w:leader="dot" w:pos="8304"/>
        </w:tabs>
      </w:pPr>
      <w:r>
        <w:rPr>
          <w:bCs/>
          <w:lang w:val="zh-CN"/>
        </w:rPr>
        <w:fldChar w:fldCharType="begin"/>
      </w:r>
      <w:r>
        <w:rPr>
          <w:bCs/>
          <w:lang w:val="zh-CN"/>
        </w:rPr>
        <w:instrText xml:space="preserve"> HYPERLINK \l _Toc17758 </w:instrText>
      </w:r>
      <w:r>
        <w:rPr>
          <w:bCs/>
          <w:lang w:val="zh-CN"/>
        </w:rPr>
        <w:fldChar w:fldCharType="separate"/>
      </w:r>
      <w:r>
        <w:t>A0.</w:t>
      </w:r>
      <w:r>
        <w:rPr>
          <w:rFonts w:hint="eastAsia"/>
        </w:rPr>
        <w:t>总</w:t>
      </w:r>
      <w:r>
        <w:t xml:space="preserve">  </w:t>
      </w:r>
      <w:r>
        <w:rPr>
          <w:rFonts w:hint="eastAsia"/>
        </w:rPr>
        <w:t>则</w:t>
      </w:r>
      <w:r>
        <w:tab/>
      </w:r>
      <w:r>
        <w:fldChar w:fldCharType="begin"/>
      </w:r>
      <w:r>
        <w:instrText xml:space="preserve"> PAGEREF _Toc17758 \h </w:instrText>
      </w:r>
      <w:r>
        <w:fldChar w:fldCharType="separate"/>
      </w:r>
      <w:r>
        <w:t>50</w:t>
      </w:r>
      <w:r>
        <w:fldChar w:fldCharType="end"/>
      </w:r>
      <w:r>
        <w:rPr>
          <w:bCs/>
          <w:lang w:val="zh-CN"/>
        </w:rPr>
        <w:fldChar w:fldCharType="end"/>
      </w:r>
    </w:p>
    <w:p w14:paraId="68BBC03B">
      <w:pPr>
        <w:pStyle w:val="21"/>
        <w:tabs>
          <w:tab w:val="right" w:leader="dot" w:pos="8304"/>
        </w:tabs>
      </w:pPr>
      <w:r>
        <w:rPr>
          <w:bCs/>
          <w:lang w:val="zh-CN"/>
        </w:rPr>
        <w:fldChar w:fldCharType="begin"/>
      </w:r>
      <w:r>
        <w:rPr>
          <w:bCs/>
          <w:lang w:val="zh-CN"/>
        </w:rPr>
        <w:instrText xml:space="preserve"> HYPERLINK \l _Toc31849 </w:instrText>
      </w:r>
      <w:r>
        <w:rPr>
          <w:bCs/>
          <w:lang w:val="zh-CN"/>
        </w:rPr>
        <w:fldChar w:fldCharType="separate"/>
      </w:r>
      <w:r>
        <w:t>A1.</w:t>
      </w:r>
      <w:r>
        <w:rPr>
          <w:rFonts w:hint="eastAsia"/>
        </w:rPr>
        <w:t>基本程序</w:t>
      </w:r>
      <w:r>
        <w:tab/>
      </w:r>
      <w:r>
        <w:fldChar w:fldCharType="begin"/>
      </w:r>
      <w:r>
        <w:instrText xml:space="preserve"> PAGEREF _Toc31849 \h </w:instrText>
      </w:r>
      <w:r>
        <w:fldChar w:fldCharType="separate"/>
      </w:r>
      <w:r>
        <w:t>50</w:t>
      </w:r>
      <w:r>
        <w:fldChar w:fldCharType="end"/>
      </w:r>
      <w:r>
        <w:rPr>
          <w:bCs/>
          <w:lang w:val="zh-CN"/>
        </w:rPr>
        <w:fldChar w:fldCharType="end"/>
      </w:r>
    </w:p>
    <w:p w14:paraId="7D3107E2">
      <w:pPr>
        <w:pStyle w:val="21"/>
        <w:tabs>
          <w:tab w:val="right" w:leader="dot" w:pos="8304"/>
        </w:tabs>
      </w:pPr>
      <w:r>
        <w:rPr>
          <w:bCs/>
          <w:lang w:val="zh-CN"/>
        </w:rPr>
        <w:fldChar w:fldCharType="begin"/>
      </w:r>
      <w:r>
        <w:rPr>
          <w:bCs/>
          <w:lang w:val="zh-CN"/>
        </w:rPr>
        <w:instrText xml:space="preserve"> HYPERLINK \l _Toc9411 </w:instrText>
      </w:r>
      <w:r>
        <w:rPr>
          <w:bCs/>
          <w:lang w:val="zh-CN"/>
        </w:rPr>
        <w:fldChar w:fldCharType="separate"/>
      </w:r>
      <w:r>
        <w:t>A2.</w:t>
      </w:r>
      <w:r>
        <w:rPr>
          <w:rFonts w:hint="eastAsia"/>
        </w:rPr>
        <w:t>评标准备</w:t>
      </w:r>
      <w:r>
        <w:tab/>
      </w:r>
      <w:r>
        <w:fldChar w:fldCharType="begin"/>
      </w:r>
      <w:r>
        <w:instrText xml:space="preserve"> PAGEREF _Toc9411 \h </w:instrText>
      </w:r>
      <w:r>
        <w:fldChar w:fldCharType="separate"/>
      </w:r>
      <w:r>
        <w:t>50</w:t>
      </w:r>
      <w:r>
        <w:fldChar w:fldCharType="end"/>
      </w:r>
      <w:r>
        <w:rPr>
          <w:bCs/>
          <w:lang w:val="zh-CN"/>
        </w:rPr>
        <w:fldChar w:fldCharType="end"/>
      </w:r>
    </w:p>
    <w:p w14:paraId="52FABACF">
      <w:pPr>
        <w:pStyle w:val="21"/>
        <w:tabs>
          <w:tab w:val="right" w:leader="dot" w:pos="8304"/>
        </w:tabs>
      </w:pPr>
      <w:r>
        <w:rPr>
          <w:bCs/>
          <w:lang w:val="zh-CN"/>
        </w:rPr>
        <w:fldChar w:fldCharType="begin"/>
      </w:r>
      <w:r>
        <w:rPr>
          <w:bCs/>
          <w:lang w:val="zh-CN"/>
        </w:rPr>
        <w:instrText xml:space="preserve"> HYPERLINK \l _Toc11122 </w:instrText>
      </w:r>
      <w:r>
        <w:rPr>
          <w:bCs/>
          <w:lang w:val="zh-CN"/>
        </w:rPr>
        <w:fldChar w:fldCharType="separate"/>
      </w:r>
      <w:r>
        <w:rPr>
          <w:szCs w:val="21"/>
        </w:rPr>
        <w:t>A2.1</w:t>
      </w:r>
      <w:r>
        <w:rPr>
          <w:rFonts w:hint="eastAsia"/>
          <w:szCs w:val="21"/>
        </w:rPr>
        <w:t>评标委员会成员签到</w:t>
      </w:r>
      <w:r>
        <w:tab/>
      </w:r>
      <w:r>
        <w:fldChar w:fldCharType="begin"/>
      </w:r>
      <w:r>
        <w:instrText xml:space="preserve"> PAGEREF _Toc11122 \h </w:instrText>
      </w:r>
      <w:r>
        <w:fldChar w:fldCharType="separate"/>
      </w:r>
      <w:r>
        <w:t>50</w:t>
      </w:r>
      <w:r>
        <w:fldChar w:fldCharType="end"/>
      </w:r>
      <w:r>
        <w:rPr>
          <w:bCs/>
          <w:lang w:val="zh-CN"/>
        </w:rPr>
        <w:fldChar w:fldCharType="end"/>
      </w:r>
    </w:p>
    <w:p w14:paraId="7FEEF4E7">
      <w:pPr>
        <w:pStyle w:val="21"/>
        <w:tabs>
          <w:tab w:val="right" w:leader="dot" w:pos="8304"/>
        </w:tabs>
      </w:pPr>
      <w:r>
        <w:rPr>
          <w:bCs/>
          <w:lang w:val="zh-CN"/>
        </w:rPr>
        <w:fldChar w:fldCharType="begin"/>
      </w:r>
      <w:r>
        <w:rPr>
          <w:bCs/>
          <w:lang w:val="zh-CN"/>
        </w:rPr>
        <w:instrText xml:space="preserve"> HYPERLINK \l _Toc8098 </w:instrText>
      </w:r>
      <w:r>
        <w:rPr>
          <w:bCs/>
          <w:lang w:val="zh-CN"/>
        </w:rPr>
        <w:fldChar w:fldCharType="separate"/>
      </w:r>
      <w:r>
        <w:rPr>
          <w:szCs w:val="21"/>
        </w:rPr>
        <w:t>A2.2</w:t>
      </w:r>
      <w:r>
        <w:rPr>
          <w:rFonts w:hint="eastAsia"/>
          <w:szCs w:val="21"/>
        </w:rPr>
        <w:t>评标委员会的分工</w:t>
      </w:r>
      <w:r>
        <w:tab/>
      </w:r>
      <w:r>
        <w:fldChar w:fldCharType="begin"/>
      </w:r>
      <w:r>
        <w:instrText xml:space="preserve"> PAGEREF _Toc8098 \h </w:instrText>
      </w:r>
      <w:r>
        <w:fldChar w:fldCharType="separate"/>
      </w:r>
      <w:r>
        <w:t>50</w:t>
      </w:r>
      <w:r>
        <w:fldChar w:fldCharType="end"/>
      </w:r>
      <w:r>
        <w:rPr>
          <w:bCs/>
          <w:lang w:val="zh-CN"/>
        </w:rPr>
        <w:fldChar w:fldCharType="end"/>
      </w:r>
    </w:p>
    <w:p w14:paraId="070BA25B">
      <w:pPr>
        <w:pStyle w:val="21"/>
        <w:tabs>
          <w:tab w:val="right" w:leader="dot" w:pos="8304"/>
        </w:tabs>
      </w:pPr>
      <w:r>
        <w:rPr>
          <w:bCs/>
          <w:lang w:val="zh-CN"/>
        </w:rPr>
        <w:fldChar w:fldCharType="begin"/>
      </w:r>
      <w:r>
        <w:rPr>
          <w:bCs/>
          <w:lang w:val="zh-CN"/>
        </w:rPr>
        <w:instrText xml:space="preserve"> HYPERLINK \l _Toc21512 </w:instrText>
      </w:r>
      <w:r>
        <w:rPr>
          <w:bCs/>
          <w:lang w:val="zh-CN"/>
        </w:rPr>
        <w:fldChar w:fldCharType="separate"/>
      </w:r>
      <w:r>
        <w:rPr>
          <w:szCs w:val="21"/>
        </w:rPr>
        <w:t>A2.3</w:t>
      </w:r>
      <w:r>
        <w:rPr>
          <w:rFonts w:hint="eastAsia"/>
          <w:szCs w:val="21"/>
        </w:rPr>
        <w:t>熟悉文件资料</w:t>
      </w:r>
      <w:r>
        <w:tab/>
      </w:r>
      <w:r>
        <w:fldChar w:fldCharType="begin"/>
      </w:r>
      <w:r>
        <w:instrText xml:space="preserve"> PAGEREF _Toc21512 \h </w:instrText>
      </w:r>
      <w:r>
        <w:fldChar w:fldCharType="separate"/>
      </w:r>
      <w:r>
        <w:t>51</w:t>
      </w:r>
      <w:r>
        <w:fldChar w:fldCharType="end"/>
      </w:r>
      <w:r>
        <w:rPr>
          <w:bCs/>
          <w:lang w:val="zh-CN"/>
        </w:rPr>
        <w:fldChar w:fldCharType="end"/>
      </w:r>
    </w:p>
    <w:p w14:paraId="4494E3F0">
      <w:pPr>
        <w:pStyle w:val="21"/>
        <w:tabs>
          <w:tab w:val="right" w:leader="dot" w:pos="8304"/>
        </w:tabs>
      </w:pPr>
      <w:r>
        <w:rPr>
          <w:bCs/>
          <w:lang w:val="zh-CN"/>
        </w:rPr>
        <w:fldChar w:fldCharType="begin"/>
      </w:r>
      <w:r>
        <w:rPr>
          <w:bCs/>
          <w:lang w:val="zh-CN"/>
        </w:rPr>
        <w:instrText xml:space="preserve"> HYPERLINK \l _Toc18154 </w:instrText>
      </w:r>
      <w:r>
        <w:rPr>
          <w:bCs/>
          <w:lang w:val="zh-CN"/>
        </w:rPr>
        <w:fldChar w:fldCharType="separate"/>
      </w:r>
      <w:r>
        <w:rPr>
          <w:szCs w:val="21"/>
        </w:rPr>
        <w:t>A2.4</w:t>
      </w:r>
      <w:r>
        <w:rPr>
          <w:rFonts w:hint="eastAsia"/>
          <w:szCs w:val="21"/>
        </w:rPr>
        <w:t>暗标编号</w:t>
      </w:r>
      <w:r>
        <w:rPr>
          <w:szCs w:val="21"/>
        </w:rPr>
        <w:t>(</w:t>
      </w:r>
      <w:r>
        <w:rPr>
          <w:rFonts w:hint="eastAsia"/>
          <w:szCs w:val="21"/>
        </w:rPr>
        <w:t>适用于对施工组织设计进行暗标评审的</w:t>
      </w:r>
      <w:r>
        <w:rPr>
          <w:szCs w:val="21"/>
        </w:rPr>
        <w:t>)</w:t>
      </w:r>
      <w:r>
        <w:tab/>
      </w:r>
      <w:r>
        <w:fldChar w:fldCharType="begin"/>
      </w:r>
      <w:r>
        <w:instrText xml:space="preserve"> PAGEREF _Toc18154 \h </w:instrText>
      </w:r>
      <w:r>
        <w:fldChar w:fldCharType="separate"/>
      </w:r>
      <w:r>
        <w:t>51</w:t>
      </w:r>
      <w:r>
        <w:fldChar w:fldCharType="end"/>
      </w:r>
      <w:r>
        <w:rPr>
          <w:bCs/>
          <w:lang w:val="zh-CN"/>
        </w:rPr>
        <w:fldChar w:fldCharType="end"/>
      </w:r>
    </w:p>
    <w:p w14:paraId="4059D4EB">
      <w:pPr>
        <w:pStyle w:val="21"/>
        <w:tabs>
          <w:tab w:val="right" w:leader="dot" w:pos="8304"/>
        </w:tabs>
      </w:pPr>
      <w:r>
        <w:rPr>
          <w:bCs/>
          <w:lang w:val="zh-CN"/>
        </w:rPr>
        <w:fldChar w:fldCharType="begin"/>
      </w:r>
      <w:r>
        <w:rPr>
          <w:bCs/>
          <w:lang w:val="zh-CN"/>
        </w:rPr>
        <w:instrText xml:space="preserve"> HYPERLINK \l _Toc13623 </w:instrText>
      </w:r>
      <w:r>
        <w:rPr>
          <w:bCs/>
          <w:lang w:val="zh-CN"/>
        </w:rPr>
        <w:fldChar w:fldCharType="separate"/>
      </w:r>
      <w:r>
        <w:rPr>
          <w:szCs w:val="21"/>
        </w:rPr>
        <w:t>A2.5</w:t>
      </w:r>
      <w:r>
        <w:rPr>
          <w:rFonts w:hint="eastAsia"/>
          <w:szCs w:val="21"/>
        </w:rPr>
        <w:t>对投标文件进行基础性数据分析和整理工作</w:t>
      </w:r>
      <w:r>
        <w:rPr>
          <w:szCs w:val="21"/>
        </w:rPr>
        <w:t>(</w:t>
      </w:r>
      <w:r>
        <w:rPr>
          <w:rFonts w:hint="eastAsia"/>
          <w:szCs w:val="21"/>
        </w:rPr>
        <w:t>清标</w:t>
      </w:r>
      <w:r>
        <w:rPr>
          <w:szCs w:val="21"/>
        </w:rPr>
        <w:t>)</w:t>
      </w:r>
      <w:r>
        <w:tab/>
      </w:r>
      <w:r>
        <w:fldChar w:fldCharType="begin"/>
      </w:r>
      <w:r>
        <w:instrText xml:space="preserve"> PAGEREF _Toc13623 \h </w:instrText>
      </w:r>
      <w:r>
        <w:fldChar w:fldCharType="separate"/>
      </w:r>
      <w:r>
        <w:t>51</w:t>
      </w:r>
      <w:r>
        <w:fldChar w:fldCharType="end"/>
      </w:r>
      <w:r>
        <w:rPr>
          <w:bCs/>
          <w:lang w:val="zh-CN"/>
        </w:rPr>
        <w:fldChar w:fldCharType="end"/>
      </w:r>
    </w:p>
    <w:p w14:paraId="4928933D">
      <w:pPr>
        <w:pStyle w:val="21"/>
        <w:tabs>
          <w:tab w:val="right" w:leader="dot" w:pos="8304"/>
        </w:tabs>
      </w:pPr>
      <w:r>
        <w:rPr>
          <w:bCs/>
          <w:lang w:val="zh-CN"/>
        </w:rPr>
        <w:fldChar w:fldCharType="begin"/>
      </w:r>
      <w:r>
        <w:rPr>
          <w:bCs/>
          <w:lang w:val="zh-CN"/>
        </w:rPr>
        <w:instrText xml:space="preserve"> HYPERLINK \l _Toc28643 </w:instrText>
      </w:r>
      <w:r>
        <w:rPr>
          <w:bCs/>
          <w:lang w:val="zh-CN"/>
        </w:rPr>
        <w:fldChar w:fldCharType="separate"/>
      </w:r>
      <w:r>
        <w:t>A3</w:t>
      </w:r>
      <w:r>
        <w:rPr>
          <w:rFonts w:hint="eastAsia"/>
        </w:rPr>
        <w:t>初步评审</w:t>
      </w:r>
      <w:r>
        <w:tab/>
      </w:r>
      <w:r>
        <w:fldChar w:fldCharType="begin"/>
      </w:r>
      <w:r>
        <w:instrText xml:space="preserve"> PAGEREF _Toc28643 \h </w:instrText>
      </w:r>
      <w:r>
        <w:fldChar w:fldCharType="separate"/>
      </w:r>
      <w:r>
        <w:t>52</w:t>
      </w:r>
      <w:r>
        <w:fldChar w:fldCharType="end"/>
      </w:r>
      <w:r>
        <w:rPr>
          <w:bCs/>
          <w:lang w:val="zh-CN"/>
        </w:rPr>
        <w:fldChar w:fldCharType="end"/>
      </w:r>
    </w:p>
    <w:p w14:paraId="584DD6B4">
      <w:pPr>
        <w:pStyle w:val="21"/>
        <w:tabs>
          <w:tab w:val="right" w:leader="dot" w:pos="8304"/>
        </w:tabs>
      </w:pPr>
      <w:r>
        <w:rPr>
          <w:bCs/>
          <w:lang w:val="zh-CN"/>
        </w:rPr>
        <w:fldChar w:fldCharType="begin"/>
      </w:r>
      <w:r>
        <w:rPr>
          <w:bCs/>
          <w:lang w:val="zh-CN"/>
        </w:rPr>
        <w:instrText xml:space="preserve"> HYPERLINK \l _Toc24531 </w:instrText>
      </w:r>
      <w:r>
        <w:rPr>
          <w:bCs/>
          <w:lang w:val="zh-CN"/>
        </w:rPr>
        <w:fldChar w:fldCharType="separate"/>
      </w:r>
      <w:r>
        <w:rPr>
          <w:szCs w:val="21"/>
        </w:rPr>
        <w:t>A3.1</w:t>
      </w:r>
      <w:r>
        <w:rPr>
          <w:rFonts w:hint="eastAsia"/>
          <w:szCs w:val="21"/>
        </w:rPr>
        <w:t>形式评审</w:t>
      </w:r>
      <w:r>
        <w:tab/>
      </w:r>
      <w:r>
        <w:fldChar w:fldCharType="begin"/>
      </w:r>
      <w:r>
        <w:instrText xml:space="preserve"> PAGEREF _Toc24531 \h </w:instrText>
      </w:r>
      <w:r>
        <w:fldChar w:fldCharType="separate"/>
      </w:r>
      <w:r>
        <w:t>52</w:t>
      </w:r>
      <w:r>
        <w:fldChar w:fldCharType="end"/>
      </w:r>
      <w:r>
        <w:rPr>
          <w:bCs/>
          <w:lang w:val="zh-CN"/>
        </w:rPr>
        <w:fldChar w:fldCharType="end"/>
      </w:r>
    </w:p>
    <w:p w14:paraId="5900E6C8">
      <w:pPr>
        <w:pStyle w:val="21"/>
        <w:tabs>
          <w:tab w:val="right" w:leader="dot" w:pos="8304"/>
        </w:tabs>
      </w:pPr>
      <w:r>
        <w:rPr>
          <w:bCs/>
          <w:lang w:val="zh-CN"/>
        </w:rPr>
        <w:fldChar w:fldCharType="begin"/>
      </w:r>
      <w:r>
        <w:rPr>
          <w:bCs/>
          <w:lang w:val="zh-CN"/>
        </w:rPr>
        <w:instrText xml:space="preserve"> HYPERLINK \l _Toc24090 </w:instrText>
      </w:r>
      <w:r>
        <w:rPr>
          <w:bCs/>
          <w:lang w:val="zh-CN"/>
        </w:rPr>
        <w:fldChar w:fldCharType="separate"/>
      </w:r>
      <w:r>
        <w:rPr>
          <w:szCs w:val="21"/>
        </w:rPr>
        <w:t>A3.2</w:t>
      </w:r>
      <w:r>
        <w:rPr>
          <w:rFonts w:hint="eastAsia"/>
          <w:szCs w:val="21"/>
        </w:rPr>
        <w:t>资格评审</w:t>
      </w:r>
      <w:r>
        <w:tab/>
      </w:r>
      <w:r>
        <w:fldChar w:fldCharType="begin"/>
      </w:r>
      <w:r>
        <w:instrText xml:space="preserve"> PAGEREF _Toc24090 \h </w:instrText>
      </w:r>
      <w:r>
        <w:fldChar w:fldCharType="separate"/>
      </w:r>
      <w:r>
        <w:t>52</w:t>
      </w:r>
      <w:r>
        <w:fldChar w:fldCharType="end"/>
      </w:r>
      <w:r>
        <w:rPr>
          <w:bCs/>
          <w:lang w:val="zh-CN"/>
        </w:rPr>
        <w:fldChar w:fldCharType="end"/>
      </w:r>
    </w:p>
    <w:p w14:paraId="0A86CC4A">
      <w:pPr>
        <w:pStyle w:val="21"/>
        <w:tabs>
          <w:tab w:val="right" w:leader="dot" w:pos="8304"/>
        </w:tabs>
      </w:pPr>
      <w:r>
        <w:rPr>
          <w:bCs/>
          <w:lang w:val="zh-CN"/>
        </w:rPr>
        <w:fldChar w:fldCharType="begin"/>
      </w:r>
      <w:r>
        <w:rPr>
          <w:bCs/>
          <w:lang w:val="zh-CN"/>
        </w:rPr>
        <w:instrText xml:space="preserve"> HYPERLINK \l _Toc12077 </w:instrText>
      </w:r>
      <w:r>
        <w:rPr>
          <w:bCs/>
          <w:lang w:val="zh-CN"/>
        </w:rPr>
        <w:fldChar w:fldCharType="separate"/>
      </w:r>
      <w:r>
        <w:rPr>
          <w:szCs w:val="21"/>
        </w:rPr>
        <w:t>A3.3</w:t>
      </w:r>
      <w:r>
        <w:rPr>
          <w:rFonts w:hint="eastAsia"/>
          <w:szCs w:val="21"/>
        </w:rPr>
        <w:t>响应性评审</w:t>
      </w:r>
      <w:r>
        <w:tab/>
      </w:r>
      <w:r>
        <w:fldChar w:fldCharType="begin"/>
      </w:r>
      <w:r>
        <w:instrText xml:space="preserve"> PAGEREF _Toc12077 \h </w:instrText>
      </w:r>
      <w:r>
        <w:fldChar w:fldCharType="separate"/>
      </w:r>
      <w:r>
        <w:t>52</w:t>
      </w:r>
      <w:r>
        <w:fldChar w:fldCharType="end"/>
      </w:r>
      <w:r>
        <w:rPr>
          <w:bCs/>
          <w:lang w:val="zh-CN"/>
        </w:rPr>
        <w:fldChar w:fldCharType="end"/>
      </w:r>
    </w:p>
    <w:p w14:paraId="329126FF">
      <w:pPr>
        <w:pStyle w:val="21"/>
        <w:tabs>
          <w:tab w:val="right" w:leader="dot" w:pos="8304"/>
        </w:tabs>
      </w:pPr>
      <w:r>
        <w:rPr>
          <w:bCs/>
          <w:lang w:val="zh-CN"/>
        </w:rPr>
        <w:fldChar w:fldCharType="begin"/>
      </w:r>
      <w:r>
        <w:rPr>
          <w:bCs/>
          <w:lang w:val="zh-CN"/>
        </w:rPr>
        <w:instrText xml:space="preserve"> HYPERLINK \l _Toc30123 </w:instrText>
      </w:r>
      <w:r>
        <w:rPr>
          <w:bCs/>
          <w:lang w:val="zh-CN"/>
        </w:rPr>
        <w:fldChar w:fldCharType="separate"/>
      </w:r>
      <w:r>
        <w:rPr>
          <w:szCs w:val="21"/>
        </w:rPr>
        <w:t>A3.4</w:t>
      </w:r>
      <w:r>
        <w:rPr>
          <w:rFonts w:hint="eastAsia"/>
          <w:szCs w:val="21"/>
        </w:rPr>
        <w:t>施工组织设计评审</w:t>
      </w:r>
      <w:r>
        <w:tab/>
      </w:r>
      <w:r>
        <w:fldChar w:fldCharType="begin"/>
      </w:r>
      <w:r>
        <w:instrText xml:space="preserve"> PAGEREF _Toc30123 \h </w:instrText>
      </w:r>
      <w:r>
        <w:fldChar w:fldCharType="separate"/>
      </w:r>
      <w:r>
        <w:t>52</w:t>
      </w:r>
      <w:r>
        <w:fldChar w:fldCharType="end"/>
      </w:r>
      <w:r>
        <w:rPr>
          <w:bCs/>
          <w:lang w:val="zh-CN"/>
        </w:rPr>
        <w:fldChar w:fldCharType="end"/>
      </w:r>
    </w:p>
    <w:p w14:paraId="72785321">
      <w:pPr>
        <w:pStyle w:val="21"/>
        <w:tabs>
          <w:tab w:val="right" w:leader="dot" w:pos="8304"/>
        </w:tabs>
      </w:pPr>
      <w:r>
        <w:rPr>
          <w:bCs/>
          <w:lang w:val="zh-CN"/>
        </w:rPr>
        <w:fldChar w:fldCharType="begin"/>
      </w:r>
      <w:r>
        <w:rPr>
          <w:bCs/>
          <w:lang w:val="zh-CN"/>
        </w:rPr>
        <w:instrText xml:space="preserve"> HYPERLINK \l _Toc23743 </w:instrText>
      </w:r>
      <w:r>
        <w:rPr>
          <w:bCs/>
          <w:lang w:val="zh-CN"/>
        </w:rPr>
        <w:fldChar w:fldCharType="separate"/>
      </w:r>
      <w:r>
        <w:rPr>
          <w:szCs w:val="21"/>
        </w:rPr>
        <w:t>A3.5</w:t>
      </w:r>
      <w:r>
        <w:rPr>
          <w:rFonts w:hint="eastAsia"/>
          <w:szCs w:val="21"/>
        </w:rPr>
        <w:t>算术错误修正</w:t>
      </w:r>
      <w:r>
        <w:tab/>
      </w:r>
      <w:r>
        <w:fldChar w:fldCharType="begin"/>
      </w:r>
      <w:r>
        <w:instrText xml:space="preserve"> PAGEREF _Toc23743 \h </w:instrText>
      </w:r>
      <w:r>
        <w:fldChar w:fldCharType="separate"/>
      </w:r>
      <w:r>
        <w:t>52</w:t>
      </w:r>
      <w:r>
        <w:fldChar w:fldCharType="end"/>
      </w:r>
      <w:r>
        <w:rPr>
          <w:bCs/>
          <w:lang w:val="zh-CN"/>
        </w:rPr>
        <w:fldChar w:fldCharType="end"/>
      </w:r>
    </w:p>
    <w:p w14:paraId="63E63FBB">
      <w:pPr>
        <w:pStyle w:val="21"/>
        <w:tabs>
          <w:tab w:val="right" w:leader="dot" w:pos="8304"/>
        </w:tabs>
      </w:pPr>
      <w:r>
        <w:rPr>
          <w:bCs/>
          <w:lang w:val="zh-CN"/>
        </w:rPr>
        <w:fldChar w:fldCharType="begin"/>
      </w:r>
      <w:r>
        <w:rPr>
          <w:bCs/>
          <w:lang w:val="zh-CN"/>
        </w:rPr>
        <w:instrText xml:space="preserve"> HYPERLINK \l _Toc203 </w:instrText>
      </w:r>
      <w:r>
        <w:rPr>
          <w:bCs/>
          <w:lang w:val="zh-CN"/>
        </w:rPr>
        <w:fldChar w:fldCharType="separate"/>
      </w:r>
      <w:r>
        <w:rPr>
          <w:szCs w:val="21"/>
        </w:rPr>
        <w:t xml:space="preserve">A3.6 </w:t>
      </w:r>
      <w:r>
        <w:rPr>
          <w:rFonts w:hint="eastAsia"/>
          <w:szCs w:val="21"/>
        </w:rPr>
        <w:t>判断投标报价是否低于成本</w:t>
      </w:r>
      <w:r>
        <w:tab/>
      </w:r>
      <w:r>
        <w:fldChar w:fldCharType="begin"/>
      </w:r>
      <w:r>
        <w:instrText xml:space="preserve"> PAGEREF _Toc203 \h </w:instrText>
      </w:r>
      <w:r>
        <w:fldChar w:fldCharType="separate"/>
      </w:r>
      <w:r>
        <w:t>52</w:t>
      </w:r>
      <w:r>
        <w:fldChar w:fldCharType="end"/>
      </w:r>
      <w:r>
        <w:rPr>
          <w:bCs/>
          <w:lang w:val="zh-CN"/>
        </w:rPr>
        <w:fldChar w:fldCharType="end"/>
      </w:r>
    </w:p>
    <w:p w14:paraId="61EB3C44">
      <w:pPr>
        <w:pStyle w:val="21"/>
        <w:tabs>
          <w:tab w:val="right" w:leader="dot" w:pos="8304"/>
        </w:tabs>
      </w:pPr>
      <w:r>
        <w:rPr>
          <w:bCs/>
          <w:lang w:val="zh-CN"/>
        </w:rPr>
        <w:fldChar w:fldCharType="begin"/>
      </w:r>
      <w:r>
        <w:rPr>
          <w:bCs/>
          <w:lang w:val="zh-CN"/>
        </w:rPr>
        <w:instrText xml:space="preserve"> HYPERLINK \l _Toc11775 </w:instrText>
      </w:r>
      <w:r>
        <w:rPr>
          <w:bCs/>
          <w:lang w:val="zh-CN"/>
        </w:rPr>
        <w:fldChar w:fldCharType="separate"/>
      </w:r>
      <w:r>
        <w:rPr>
          <w:szCs w:val="21"/>
        </w:rPr>
        <w:t xml:space="preserve">A3.7 </w:t>
      </w:r>
      <w:r>
        <w:rPr>
          <w:rFonts w:hint="eastAsia"/>
          <w:szCs w:val="21"/>
        </w:rPr>
        <w:t>判断投标是否为应当被否决</w:t>
      </w:r>
      <w:r>
        <w:tab/>
      </w:r>
      <w:r>
        <w:fldChar w:fldCharType="begin"/>
      </w:r>
      <w:r>
        <w:instrText xml:space="preserve"> PAGEREF _Toc11775 \h </w:instrText>
      </w:r>
      <w:r>
        <w:fldChar w:fldCharType="separate"/>
      </w:r>
      <w:r>
        <w:t>53</w:t>
      </w:r>
      <w:r>
        <w:fldChar w:fldCharType="end"/>
      </w:r>
      <w:r>
        <w:rPr>
          <w:bCs/>
          <w:lang w:val="zh-CN"/>
        </w:rPr>
        <w:fldChar w:fldCharType="end"/>
      </w:r>
    </w:p>
    <w:p w14:paraId="772E537C">
      <w:pPr>
        <w:pStyle w:val="21"/>
        <w:tabs>
          <w:tab w:val="right" w:leader="dot" w:pos="8304"/>
        </w:tabs>
      </w:pPr>
      <w:r>
        <w:rPr>
          <w:bCs/>
          <w:lang w:val="zh-CN"/>
        </w:rPr>
        <w:fldChar w:fldCharType="begin"/>
      </w:r>
      <w:r>
        <w:rPr>
          <w:bCs/>
          <w:lang w:val="zh-CN"/>
        </w:rPr>
        <w:instrText xml:space="preserve"> HYPERLINK \l _Toc10951 </w:instrText>
      </w:r>
      <w:r>
        <w:rPr>
          <w:bCs/>
          <w:lang w:val="zh-CN"/>
        </w:rPr>
        <w:fldChar w:fldCharType="separate"/>
      </w:r>
      <w:r>
        <w:rPr>
          <w:szCs w:val="21"/>
        </w:rPr>
        <w:t xml:space="preserve">A3.8 </w:t>
      </w:r>
      <w:r>
        <w:rPr>
          <w:rFonts w:hint="eastAsia"/>
          <w:szCs w:val="21"/>
        </w:rPr>
        <w:t>澄清、说明或补正</w:t>
      </w:r>
      <w:r>
        <w:tab/>
      </w:r>
      <w:r>
        <w:fldChar w:fldCharType="begin"/>
      </w:r>
      <w:r>
        <w:instrText xml:space="preserve"> PAGEREF _Toc10951 \h </w:instrText>
      </w:r>
      <w:r>
        <w:fldChar w:fldCharType="separate"/>
      </w:r>
      <w:r>
        <w:t>53</w:t>
      </w:r>
      <w:r>
        <w:fldChar w:fldCharType="end"/>
      </w:r>
      <w:r>
        <w:rPr>
          <w:bCs/>
          <w:lang w:val="zh-CN"/>
        </w:rPr>
        <w:fldChar w:fldCharType="end"/>
      </w:r>
    </w:p>
    <w:p w14:paraId="009BDF1F">
      <w:pPr>
        <w:pStyle w:val="21"/>
        <w:tabs>
          <w:tab w:val="right" w:leader="dot" w:pos="8304"/>
        </w:tabs>
      </w:pPr>
      <w:r>
        <w:rPr>
          <w:bCs/>
          <w:lang w:val="zh-CN"/>
        </w:rPr>
        <w:fldChar w:fldCharType="begin"/>
      </w:r>
      <w:r>
        <w:rPr>
          <w:bCs/>
          <w:lang w:val="zh-CN"/>
        </w:rPr>
        <w:instrText xml:space="preserve"> HYPERLINK \l _Toc30196 </w:instrText>
      </w:r>
      <w:r>
        <w:rPr>
          <w:bCs/>
          <w:lang w:val="zh-CN"/>
        </w:rPr>
        <w:fldChar w:fldCharType="separate"/>
      </w:r>
      <w:r>
        <w:t>A4</w:t>
      </w:r>
      <w:r>
        <w:rPr>
          <w:rFonts w:hint="eastAsia"/>
        </w:rPr>
        <w:t>．详细评审</w:t>
      </w:r>
      <w:r>
        <w:tab/>
      </w:r>
      <w:r>
        <w:fldChar w:fldCharType="begin"/>
      </w:r>
      <w:r>
        <w:instrText xml:space="preserve"> PAGEREF _Toc30196 \h </w:instrText>
      </w:r>
      <w:r>
        <w:fldChar w:fldCharType="separate"/>
      </w:r>
      <w:r>
        <w:t>53</w:t>
      </w:r>
      <w:r>
        <w:fldChar w:fldCharType="end"/>
      </w:r>
      <w:r>
        <w:rPr>
          <w:bCs/>
          <w:lang w:val="zh-CN"/>
        </w:rPr>
        <w:fldChar w:fldCharType="end"/>
      </w:r>
    </w:p>
    <w:p w14:paraId="0F34F4A3">
      <w:pPr>
        <w:pStyle w:val="21"/>
        <w:tabs>
          <w:tab w:val="right" w:leader="dot" w:pos="8304"/>
        </w:tabs>
      </w:pPr>
      <w:r>
        <w:rPr>
          <w:bCs/>
          <w:lang w:val="zh-CN"/>
        </w:rPr>
        <w:fldChar w:fldCharType="begin"/>
      </w:r>
      <w:r>
        <w:rPr>
          <w:bCs/>
          <w:lang w:val="zh-CN"/>
        </w:rPr>
        <w:instrText xml:space="preserve"> HYPERLINK \l _Toc9168 </w:instrText>
      </w:r>
      <w:r>
        <w:rPr>
          <w:bCs/>
          <w:lang w:val="zh-CN"/>
        </w:rPr>
        <w:fldChar w:fldCharType="separate"/>
      </w:r>
      <w:r>
        <w:rPr>
          <w:szCs w:val="21"/>
        </w:rPr>
        <w:t>A4.1</w:t>
      </w:r>
      <w:r>
        <w:rPr>
          <w:rFonts w:hint="eastAsia"/>
          <w:szCs w:val="21"/>
        </w:rPr>
        <w:t>详细评审的程序</w:t>
      </w:r>
      <w:r>
        <w:tab/>
      </w:r>
      <w:r>
        <w:fldChar w:fldCharType="begin"/>
      </w:r>
      <w:r>
        <w:instrText xml:space="preserve"> PAGEREF _Toc9168 \h </w:instrText>
      </w:r>
      <w:r>
        <w:fldChar w:fldCharType="separate"/>
      </w:r>
      <w:r>
        <w:t>53</w:t>
      </w:r>
      <w:r>
        <w:fldChar w:fldCharType="end"/>
      </w:r>
      <w:r>
        <w:rPr>
          <w:bCs/>
          <w:lang w:val="zh-CN"/>
        </w:rPr>
        <w:fldChar w:fldCharType="end"/>
      </w:r>
    </w:p>
    <w:p w14:paraId="18424A7D">
      <w:pPr>
        <w:pStyle w:val="21"/>
        <w:tabs>
          <w:tab w:val="right" w:leader="dot" w:pos="8304"/>
        </w:tabs>
      </w:pPr>
      <w:r>
        <w:rPr>
          <w:bCs/>
          <w:lang w:val="zh-CN"/>
        </w:rPr>
        <w:fldChar w:fldCharType="begin"/>
      </w:r>
      <w:r>
        <w:rPr>
          <w:bCs/>
          <w:lang w:val="zh-CN"/>
        </w:rPr>
        <w:instrText xml:space="preserve"> HYPERLINK \l _Toc12354 </w:instrText>
      </w:r>
      <w:r>
        <w:rPr>
          <w:bCs/>
          <w:lang w:val="zh-CN"/>
        </w:rPr>
        <w:fldChar w:fldCharType="separate"/>
      </w:r>
      <w:r>
        <w:rPr>
          <w:szCs w:val="21"/>
        </w:rPr>
        <w:t>A4.2</w:t>
      </w:r>
      <w:r>
        <w:rPr>
          <w:rFonts w:hint="eastAsia"/>
          <w:szCs w:val="21"/>
        </w:rPr>
        <w:t>投标报价评审和评分</w:t>
      </w:r>
      <w:r>
        <w:tab/>
      </w:r>
      <w:r>
        <w:fldChar w:fldCharType="begin"/>
      </w:r>
      <w:r>
        <w:instrText xml:space="preserve"> PAGEREF _Toc12354 \h </w:instrText>
      </w:r>
      <w:r>
        <w:fldChar w:fldCharType="separate"/>
      </w:r>
      <w:r>
        <w:t>53</w:t>
      </w:r>
      <w:r>
        <w:fldChar w:fldCharType="end"/>
      </w:r>
      <w:r>
        <w:rPr>
          <w:bCs/>
          <w:lang w:val="zh-CN"/>
        </w:rPr>
        <w:fldChar w:fldCharType="end"/>
      </w:r>
    </w:p>
    <w:p w14:paraId="184050E0">
      <w:pPr>
        <w:pStyle w:val="21"/>
        <w:tabs>
          <w:tab w:val="right" w:leader="dot" w:pos="8304"/>
        </w:tabs>
      </w:pPr>
      <w:r>
        <w:rPr>
          <w:bCs/>
          <w:lang w:val="zh-CN"/>
        </w:rPr>
        <w:fldChar w:fldCharType="begin"/>
      </w:r>
      <w:r>
        <w:rPr>
          <w:bCs/>
          <w:lang w:val="zh-CN"/>
        </w:rPr>
        <w:instrText xml:space="preserve"> HYPERLINK \l _Toc15435 </w:instrText>
      </w:r>
      <w:r>
        <w:rPr>
          <w:bCs/>
          <w:lang w:val="zh-CN"/>
        </w:rPr>
        <w:fldChar w:fldCharType="separate"/>
      </w:r>
      <w:r>
        <w:rPr>
          <w:szCs w:val="21"/>
        </w:rPr>
        <w:t xml:space="preserve">A4.3 </w:t>
      </w:r>
      <w:r>
        <w:rPr>
          <w:rFonts w:hint="eastAsia"/>
          <w:szCs w:val="21"/>
        </w:rPr>
        <w:t>施工组织设计评审和评分</w:t>
      </w:r>
      <w:r>
        <w:tab/>
      </w:r>
      <w:r>
        <w:fldChar w:fldCharType="begin"/>
      </w:r>
      <w:r>
        <w:instrText xml:space="preserve"> PAGEREF _Toc15435 \h </w:instrText>
      </w:r>
      <w:r>
        <w:fldChar w:fldCharType="separate"/>
      </w:r>
      <w:r>
        <w:t>54</w:t>
      </w:r>
      <w:r>
        <w:fldChar w:fldCharType="end"/>
      </w:r>
      <w:r>
        <w:rPr>
          <w:bCs/>
          <w:lang w:val="zh-CN"/>
        </w:rPr>
        <w:fldChar w:fldCharType="end"/>
      </w:r>
    </w:p>
    <w:p w14:paraId="76D889E0">
      <w:pPr>
        <w:pStyle w:val="21"/>
        <w:tabs>
          <w:tab w:val="right" w:leader="dot" w:pos="8304"/>
        </w:tabs>
      </w:pPr>
      <w:r>
        <w:rPr>
          <w:bCs/>
          <w:lang w:val="zh-CN"/>
        </w:rPr>
        <w:fldChar w:fldCharType="begin"/>
      </w:r>
      <w:r>
        <w:rPr>
          <w:bCs/>
          <w:lang w:val="zh-CN"/>
        </w:rPr>
        <w:instrText xml:space="preserve"> HYPERLINK \l _Toc27078 </w:instrText>
      </w:r>
      <w:r>
        <w:rPr>
          <w:bCs/>
          <w:lang w:val="zh-CN"/>
        </w:rPr>
        <w:fldChar w:fldCharType="separate"/>
      </w:r>
      <w:r>
        <w:rPr>
          <w:szCs w:val="21"/>
        </w:rPr>
        <w:t>A4.4</w:t>
      </w:r>
      <w:r>
        <w:rPr>
          <w:rFonts w:hint="eastAsia"/>
          <w:szCs w:val="21"/>
        </w:rPr>
        <w:t>项目管理机构评审和评分</w:t>
      </w:r>
      <w:r>
        <w:tab/>
      </w:r>
      <w:r>
        <w:fldChar w:fldCharType="begin"/>
      </w:r>
      <w:r>
        <w:instrText xml:space="preserve"> PAGEREF _Toc27078 \h </w:instrText>
      </w:r>
      <w:r>
        <w:fldChar w:fldCharType="separate"/>
      </w:r>
      <w:r>
        <w:t>54</w:t>
      </w:r>
      <w:r>
        <w:fldChar w:fldCharType="end"/>
      </w:r>
      <w:r>
        <w:rPr>
          <w:bCs/>
          <w:lang w:val="zh-CN"/>
        </w:rPr>
        <w:fldChar w:fldCharType="end"/>
      </w:r>
    </w:p>
    <w:p w14:paraId="11E16A70">
      <w:pPr>
        <w:pStyle w:val="21"/>
        <w:tabs>
          <w:tab w:val="right" w:leader="dot" w:pos="8304"/>
        </w:tabs>
      </w:pPr>
      <w:r>
        <w:rPr>
          <w:bCs/>
          <w:lang w:val="zh-CN"/>
        </w:rPr>
        <w:fldChar w:fldCharType="begin"/>
      </w:r>
      <w:r>
        <w:rPr>
          <w:bCs/>
          <w:lang w:val="zh-CN"/>
        </w:rPr>
        <w:instrText xml:space="preserve"> HYPERLINK \l _Toc31615 </w:instrText>
      </w:r>
      <w:r>
        <w:rPr>
          <w:bCs/>
          <w:lang w:val="zh-CN"/>
        </w:rPr>
        <w:fldChar w:fldCharType="separate"/>
      </w:r>
      <w:r>
        <w:rPr>
          <w:szCs w:val="21"/>
        </w:rPr>
        <w:t xml:space="preserve">A4.5 </w:t>
      </w:r>
      <w:r>
        <w:rPr>
          <w:rFonts w:hint="eastAsia"/>
          <w:szCs w:val="21"/>
        </w:rPr>
        <w:t>其他因素的评审和评分</w:t>
      </w:r>
      <w:r>
        <w:tab/>
      </w:r>
      <w:r>
        <w:fldChar w:fldCharType="begin"/>
      </w:r>
      <w:r>
        <w:instrText xml:space="preserve"> PAGEREF _Toc31615 \h </w:instrText>
      </w:r>
      <w:r>
        <w:fldChar w:fldCharType="separate"/>
      </w:r>
      <w:r>
        <w:t>54</w:t>
      </w:r>
      <w:r>
        <w:fldChar w:fldCharType="end"/>
      </w:r>
      <w:r>
        <w:rPr>
          <w:bCs/>
          <w:lang w:val="zh-CN"/>
        </w:rPr>
        <w:fldChar w:fldCharType="end"/>
      </w:r>
    </w:p>
    <w:p w14:paraId="71AEE996">
      <w:pPr>
        <w:pStyle w:val="21"/>
        <w:tabs>
          <w:tab w:val="right" w:leader="dot" w:pos="8304"/>
        </w:tabs>
      </w:pPr>
      <w:r>
        <w:rPr>
          <w:bCs/>
          <w:lang w:val="zh-CN"/>
        </w:rPr>
        <w:fldChar w:fldCharType="begin"/>
      </w:r>
      <w:r>
        <w:rPr>
          <w:bCs/>
          <w:lang w:val="zh-CN"/>
        </w:rPr>
        <w:instrText xml:space="preserve"> HYPERLINK \l _Toc2821 </w:instrText>
      </w:r>
      <w:r>
        <w:rPr>
          <w:bCs/>
          <w:lang w:val="zh-CN"/>
        </w:rPr>
        <w:fldChar w:fldCharType="separate"/>
      </w:r>
      <w:r>
        <w:rPr>
          <w:szCs w:val="21"/>
        </w:rPr>
        <w:t xml:space="preserve">A4.6 </w:t>
      </w:r>
      <w:r>
        <w:rPr>
          <w:rFonts w:hint="eastAsia"/>
          <w:szCs w:val="21"/>
        </w:rPr>
        <w:t>澄清、说明或补正</w:t>
      </w:r>
      <w:r>
        <w:tab/>
      </w:r>
      <w:r>
        <w:fldChar w:fldCharType="begin"/>
      </w:r>
      <w:r>
        <w:instrText xml:space="preserve"> PAGEREF _Toc2821 \h </w:instrText>
      </w:r>
      <w:r>
        <w:fldChar w:fldCharType="separate"/>
      </w:r>
      <w:r>
        <w:t>54</w:t>
      </w:r>
      <w:r>
        <w:fldChar w:fldCharType="end"/>
      </w:r>
      <w:r>
        <w:rPr>
          <w:bCs/>
          <w:lang w:val="zh-CN"/>
        </w:rPr>
        <w:fldChar w:fldCharType="end"/>
      </w:r>
    </w:p>
    <w:p w14:paraId="3ED618D8">
      <w:pPr>
        <w:pStyle w:val="21"/>
        <w:tabs>
          <w:tab w:val="right" w:leader="dot" w:pos="8304"/>
        </w:tabs>
      </w:pPr>
      <w:r>
        <w:rPr>
          <w:bCs/>
          <w:lang w:val="zh-CN"/>
        </w:rPr>
        <w:fldChar w:fldCharType="begin"/>
      </w:r>
      <w:r>
        <w:rPr>
          <w:bCs/>
          <w:lang w:val="zh-CN"/>
        </w:rPr>
        <w:instrText xml:space="preserve"> HYPERLINK \l _Toc5334 </w:instrText>
      </w:r>
      <w:r>
        <w:rPr>
          <w:bCs/>
          <w:lang w:val="zh-CN"/>
        </w:rPr>
        <w:fldChar w:fldCharType="separate"/>
      </w:r>
      <w:r>
        <w:rPr>
          <w:szCs w:val="21"/>
        </w:rPr>
        <w:t xml:space="preserve">A4.7  </w:t>
      </w:r>
      <w:r>
        <w:rPr>
          <w:rFonts w:hint="eastAsia"/>
          <w:szCs w:val="21"/>
        </w:rPr>
        <w:t>汇总评分（评审）结果</w:t>
      </w:r>
      <w:r>
        <w:tab/>
      </w:r>
      <w:r>
        <w:fldChar w:fldCharType="begin"/>
      </w:r>
      <w:r>
        <w:instrText xml:space="preserve"> PAGEREF _Toc5334 \h </w:instrText>
      </w:r>
      <w:r>
        <w:fldChar w:fldCharType="separate"/>
      </w:r>
      <w:r>
        <w:t>54</w:t>
      </w:r>
      <w:r>
        <w:fldChar w:fldCharType="end"/>
      </w:r>
      <w:r>
        <w:rPr>
          <w:bCs/>
          <w:lang w:val="zh-CN"/>
        </w:rPr>
        <w:fldChar w:fldCharType="end"/>
      </w:r>
    </w:p>
    <w:p w14:paraId="3E753E61">
      <w:pPr>
        <w:pStyle w:val="21"/>
        <w:tabs>
          <w:tab w:val="right" w:leader="dot" w:pos="8304"/>
        </w:tabs>
      </w:pPr>
      <w:r>
        <w:rPr>
          <w:bCs/>
          <w:lang w:val="zh-CN"/>
        </w:rPr>
        <w:fldChar w:fldCharType="begin"/>
      </w:r>
      <w:r>
        <w:rPr>
          <w:bCs/>
          <w:lang w:val="zh-CN"/>
        </w:rPr>
        <w:instrText xml:space="preserve"> HYPERLINK \l _Toc31464 </w:instrText>
      </w:r>
      <w:r>
        <w:rPr>
          <w:bCs/>
          <w:lang w:val="zh-CN"/>
        </w:rPr>
        <w:fldChar w:fldCharType="separate"/>
      </w:r>
      <w:r>
        <w:t xml:space="preserve">A5.  </w:t>
      </w:r>
      <w:r>
        <w:rPr>
          <w:rFonts w:hint="eastAsia"/>
        </w:rPr>
        <w:t>推荐中标候选人或者直接确定中标人</w:t>
      </w:r>
      <w:r>
        <w:tab/>
      </w:r>
      <w:r>
        <w:fldChar w:fldCharType="begin"/>
      </w:r>
      <w:r>
        <w:instrText xml:space="preserve"> PAGEREF _Toc31464 \h </w:instrText>
      </w:r>
      <w:r>
        <w:fldChar w:fldCharType="separate"/>
      </w:r>
      <w:r>
        <w:t>54</w:t>
      </w:r>
      <w:r>
        <w:fldChar w:fldCharType="end"/>
      </w:r>
      <w:r>
        <w:rPr>
          <w:bCs/>
          <w:lang w:val="zh-CN"/>
        </w:rPr>
        <w:fldChar w:fldCharType="end"/>
      </w:r>
    </w:p>
    <w:p w14:paraId="0921998C">
      <w:pPr>
        <w:pStyle w:val="21"/>
        <w:tabs>
          <w:tab w:val="right" w:leader="dot" w:pos="8304"/>
        </w:tabs>
      </w:pPr>
      <w:r>
        <w:rPr>
          <w:bCs/>
          <w:lang w:val="zh-CN"/>
        </w:rPr>
        <w:fldChar w:fldCharType="begin"/>
      </w:r>
      <w:r>
        <w:rPr>
          <w:bCs/>
          <w:lang w:val="zh-CN"/>
        </w:rPr>
        <w:instrText xml:space="preserve"> HYPERLINK \l _Toc30737 </w:instrText>
      </w:r>
      <w:r>
        <w:rPr>
          <w:bCs/>
          <w:lang w:val="zh-CN"/>
        </w:rPr>
        <w:fldChar w:fldCharType="separate"/>
      </w:r>
      <w:r>
        <w:rPr>
          <w:szCs w:val="21"/>
        </w:rPr>
        <w:t xml:space="preserve">A5.1  </w:t>
      </w:r>
      <w:r>
        <w:rPr>
          <w:rFonts w:hint="eastAsia"/>
          <w:szCs w:val="21"/>
        </w:rPr>
        <w:t>推荐中标候选人</w:t>
      </w:r>
      <w:r>
        <w:tab/>
      </w:r>
      <w:r>
        <w:fldChar w:fldCharType="begin"/>
      </w:r>
      <w:r>
        <w:instrText xml:space="preserve"> PAGEREF _Toc30737 \h </w:instrText>
      </w:r>
      <w:r>
        <w:fldChar w:fldCharType="separate"/>
      </w:r>
      <w:r>
        <w:t>54</w:t>
      </w:r>
      <w:r>
        <w:fldChar w:fldCharType="end"/>
      </w:r>
      <w:r>
        <w:rPr>
          <w:bCs/>
          <w:lang w:val="zh-CN"/>
        </w:rPr>
        <w:fldChar w:fldCharType="end"/>
      </w:r>
    </w:p>
    <w:p w14:paraId="76812ED6">
      <w:pPr>
        <w:pStyle w:val="21"/>
        <w:tabs>
          <w:tab w:val="right" w:leader="dot" w:pos="8304"/>
        </w:tabs>
      </w:pPr>
      <w:r>
        <w:rPr>
          <w:bCs/>
          <w:lang w:val="zh-CN"/>
        </w:rPr>
        <w:fldChar w:fldCharType="begin"/>
      </w:r>
      <w:r>
        <w:rPr>
          <w:bCs/>
          <w:lang w:val="zh-CN"/>
        </w:rPr>
        <w:instrText xml:space="preserve"> HYPERLINK \l _Toc1193 </w:instrText>
      </w:r>
      <w:r>
        <w:rPr>
          <w:bCs/>
          <w:lang w:val="zh-CN"/>
        </w:rPr>
        <w:fldChar w:fldCharType="separate"/>
      </w:r>
      <w:r>
        <w:rPr>
          <w:szCs w:val="21"/>
        </w:rPr>
        <w:t>A5.2</w:t>
      </w:r>
      <w:r>
        <w:rPr>
          <w:rFonts w:hint="eastAsia"/>
          <w:szCs w:val="21"/>
        </w:rPr>
        <w:t>直接确定中标人</w:t>
      </w:r>
      <w:r>
        <w:tab/>
      </w:r>
      <w:r>
        <w:fldChar w:fldCharType="begin"/>
      </w:r>
      <w:r>
        <w:instrText xml:space="preserve"> PAGEREF _Toc1193 \h </w:instrText>
      </w:r>
      <w:r>
        <w:fldChar w:fldCharType="separate"/>
      </w:r>
      <w:r>
        <w:t>55</w:t>
      </w:r>
      <w:r>
        <w:fldChar w:fldCharType="end"/>
      </w:r>
      <w:r>
        <w:rPr>
          <w:bCs/>
          <w:lang w:val="zh-CN"/>
        </w:rPr>
        <w:fldChar w:fldCharType="end"/>
      </w:r>
    </w:p>
    <w:p w14:paraId="1AAA20AD">
      <w:pPr>
        <w:pStyle w:val="21"/>
        <w:tabs>
          <w:tab w:val="right" w:leader="dot" w:pos="8304"/>
        </w:tabs>
      </w:pPr>
      <w:r>
        <w:rPr>
          <w:bCs/>
          <w:lang w:val="zh-CN"/>
        </w:rPr>
        <w:fldChar w:fldCharType="begin"/>
      </w:r>
      <w:r>
        <w:rPr>
          <w:bCs/>
          <w:lang w:val="zh-CN"/>
        </w:rPr>
        <w:instrText xml:space="preserve"> HYPERLINK \l _Toc23575 </w:instrText>
      </w:r>
      <w:r>
        <w:rPr>
          <w:bCs/>
          <w:lang w:val="zh-CN"/>
        </w:rPr>
        <w:fldChar w:fldCharType="separate"/>
      </w:r>
      <w:r>
        <w:rPr>
          <w:szCs w:val="21"/>
        </w:rPr>
        <w:t>A5.3</w:t>
      </w:r>
      <w:r>
        <w:rPr>
          <w:rFonts w:hint="eastAsia"/>
          <w:szCs w:val="21"/>
        </w:rPr>
        <w:t>编制评标报告</w:t>
      </w:r>
      <w:r>
        <w:tab/>
      </w:r>
      <w:r>
        <w:fldChar w:fldCharType="begin"/>
      </w:r>
      <w:r>
        <w:instrText xml:space="preserve"> PAGEREF _Toc23575 \h </w:instrText>
      </w:r>
      <w:r>
        <w:fldChar w:fldCharType="separate"/>
      </w:r>
      <w:r>
        <w:t>55</w:t>
      </w:r>
      <w:r>
        <w:fldChar w:fldCharType="end"/>
      </w:r>
      <w:r>
        <w:rPr>
          <w:bCs/>
          <w:lang w:val="zh-CN"/>
        </w:rPr>
        <w:fldChar w:fldCharType="end"/>
      </w:r>
    </w:p>
    <w:p w14:paraId="50CEF216">
      <w:pPr>
        <w:pStyle w:val="21"/>
        <w:tabs>
          <w:tab w:val="right" w:leader="dot" w:pos="8304"/>
        </w:tabs>
      </w:pPr>
      <w:r>
        <w:rPr>
          <w:bCs/>
          <w:lang w:val="zh-CN"/>
        </w:rPr>
        <w:fldChar w:fldCharType="begin"/>
      </w:r>
      <w:r>
        <w:rPr>
          <w:bCs/>
          <w:lang w:val="zh-CN"/>
        </w:rPr>
        <w:instrText xml:space="preserve"> HYPERLINK \l _Toc476 </w:instrText>
      </w:r>
      <w:r>
        <w:rPr>
          <w:bCs/>
          <w:lang w:val="zh-CN"/>
        </w:rPr>
        <w:fldChar w:fldCharType="separate"/>
      </w:r>
      <w:r>
        <w:t>A6</w:t>
      </w:r>
      <w:r>
        <w:rPr>
          <w:rFonts w:hint="eastAsia"/>
        </w:rPr>
        <w:t>．特殊情况的处置程序</w:t>
      </w:r>
      <w:r>
        <w:tab/>
      </w:r>
      <w:r>
        <w:fldChar w:fldCharType="begin"/>
      </w:r>
      <w:r>
        <w:instrText xml:space="preserve"> PAGEREF _Toc476 \h </w:instrText>
      </w:r>
      <w:r>
        <w:fldChar w:fldCharType="separate"/>
      </w:r>
      <w:r>
        <w:t>56</w:t>
      </w:r>
      <w:r>
        <w:fldChar w:fldCharType="end"/>
      </w:r>
      <w:r>
        <w:rPr>
          <w:bCs/>
          <w:lang w:val="zh-CN"/>
        </w:rPr>
        <w:fldChar w:fldCharType="end"/>
      </w:r>
    </w:p>
    <w:p w14:paraId="01644D53">
      <w:pPr>
        <w:pStyle w:val="21"/>
        <w:tabs>
          <w:tab w:val="right" w:leader="dot" w:pos="8304"/>
        </w:tabs>
      </w:pPr>
      <w:r>
        <w:rPr>
          <w:bCs/>
          <w:lang w:val="zh-CN"/>
        </w:rPr>
        <w:fldChar w:fldCharType="begin"/>
      </w:r>
      <w:r>
        <w:rPr>
          <w:bCs/>
          <w:lang w:val="zh-CN"/>
        </w:rPr>
        <w:instrText xml:space="preserve"> HYPERLINK \l _Toc24908 </w:instrText>
      </w:r>
      <w:r>
        <w:rPr>
          <w:bCs/>
          <w:lang w:val="zh-CN"/>
        </w:rPr>
        <w:fldChar w:fldCharType="separate"/>
      </w:r>
      <w:r>
        <w:rPr>
          <w:szCs w:val="21"/>
        </w:rPr>
        <w:t xml:space="preserve">A6.1  </w:t>
      </w:r>
      <w:r>
        <w:rPr>
          <w:rFonts w:hint="eastAsia"/>
          <w:szCs w:val="21"/>
        </w:rPr>
        <w:t>暗标评审的评审程序规定</w:t>
      </w:r>
      <w:r>
        <w:rPr>
          <w:szCs w:val="21"/>
        </w:rPr>
        <w:t>(</w:t>
      </w:r>
      <w:r>
        <w:rPr>
          <w:rFonts w:hint="eastAsia"/>
          <w:szCs w:val="21"/>
        </w:rPr>
        <w:t>适用于对施工组织设计进行暗标评审的</w:t>
      </w:r>
      <w:r>
        <w:rPr>
          <w:szCs w:val="21"/>
        </w:rPr>
        <w:t>)</w:t>
      </w:r>
      <w:r>
        <w:tab/>
      </w:r>
      <w:r>
        <w:fldChar w:fldCharType="begin"/>
      </w:r>
      <w:r>
        <w:instrText xml:space="preserve"> PAGEREF _Toc24908 \h </w:instrText>
      </w:r>
      <w:r>
        <w:fldChar w:fldCharType="separate"/>
      </w:r>
      <w:r>
        <w:t>56</w:t>
      </w:r>
      <w:r>
        <w:fldChar w:fldCharType="end"/>
      </w:r>
      <w:r>
        <w:rPr>
          <w:bCs/>
          <w:lang w:val="zh-CN"/>
        </w:rPr>
        <w:fldChar w:fldCharType="end"/>
      </w:r>
    </w:p>
    <w:p w14:paraId="07ED1599">
      <w:pPr>
        <w:pStyle w:val="21"/>
        <w:tabs>
          <w:tab w:val="right" w:leader="dot" w:pos="8304"/>
        </w:tabs>
      </w:pPr>
      <w:r>
        <w:rPr>
          <w:bCs/>
          <w:lang w:val="zh-CN"/>
        </w:rPr>
        <w:fldChar w:fldCharType="begin"/>
      </w:r>
      <w:r>
        <w:rPr>
          <w:bCs/>
          <w:lang w:val="zh-CN"/>
        </w:rPr>
        <w:instrText xml:space="preserve"> HYPERLINK \l _Toc4595 </w:instrText>
      </w:r>
      <w:r>
        <w:rPr>
          <w:bCs/>
          <w:lang w:val="zh-CN"/>
        </w:rPr>
        <w:fldChar w:fldCharType="separate"/>
      </w:r>
      <w:r>
        <w:rPr>
          <w:szCs w:val="21"/>
        </w:rPr>
        <w:t>A6.2</w:t>
      </w:r>
      <w:r>
        <w:rPr>
          <w:rFonts w:hint="eastAsia"/>
          <w:szCs w:val="21"/>
        </w:rPr>
        <w:t>关于评标活动暂停</w:t>
      </w:r>
      <w:r>
        <w:tab/>
      </w:r>
      <w:r>
        <w:fldChar w:fldCharType="begin"/>
      </w:r>
      <w:r>
        <w:instrText xml:space="preserve"> PAGEREF _Toc4595 \h </w:instrText>
      </w:r>
      <w:r>
        <w:fldChar w:fldCharType="separate"/>
      </w:r>
      <w:r>
        <w:t>56</w:t>
      </w:r>
      <w:r>
        <w:fldChar w:fldCharType="end"/>
      </w:r>
      <w:r>
        <w:rPr>
          <w:bCs/>
          <w:lang w:val="zh-CN"/>
        </w:rPr>
        <w:fldChar w:fldCharType="end"/>
      </w:r>
    </w:p>
    <w:p w14:paraId="128041EB">
      <w:pPr>
        <w:pStyle w:val="21"/>
        <w:tabs>
          <w:tab w:val="right" w:leader="dot" w:pos="8304"/>
        </w:tabs>
      </w:pPr>
      <w:r>
        <w:rPr>
          <w:bCs/>
          <w:lang w:val="zh-CN"/>
        </w:rPr>
        <w:fldChar w:fldCharType="begin"/>
      </w:r>
      <w:r>
        <w:rPr>
          <w:bCs/>
          <w:lang w:val="zh-CN"/>
        </w:rPr>
        <w:instrText xml:space="preserve"> HYPERLINK \l _Toc3984 </w:instrText>
      </w:r>
      <w:r>
        <w:rPr>
          <w:bCs/>
          <w:lang w:val="zh-CN"/>
        </w:rPr>
        <w:fldChar w:fldCharType="separate"/>
      </w:r>
      <w:r>
        <w:rPr>
          <w:szCs w:val="21"/>
        </w:rPr>
        <w:t xml:space="preserve">A6.3  </w:t>
      </w:r>
      <w:r>
        <w:rPr>
          <w:rFonts w:hint="eastAsia"/>
          <w:szCs w:val="21"/>
        </w:rPr>
        <w:t>关于评标中途更换评标委员会成员</w:t>
      </w:r>
      <w:r>
        <w:tab/>
      </w:r>
      <w:r>
        <w:fldChar w:fldCharType="begin"/>
      </w:r>
      <w:r>
        <w:instrText xml:space="preserve"> PAGEREF _Toc3984 \h </w:instrText>
      </w:r>
      <w:r>
        <w:fldChar w:fldCharType="separate"/>
      </w:r>
      <w:r>
        <w:t>56</w:t>
      </w:r>
      <w:r>
        <w:fldChar w:fldCharType="end"/>
      </w:r>
      <w:r>
        <w:rPr>
          <w:bCs/>
          <w:lang w:val="zh-CN"/>
        </w:rPr>
        <w:fldChar w:fldCharType="end"/>
      </w:r>
    </w:p>
    <w:p w14:paraId="43C0A46B">
      <w:pPr>
        <w:pStyle w:val="21"/>
        <w:tabs>
          <w:tab w:val="right" w:leader="dot" w:pos="8304"/>
        </w:tabs>
      </w:pPr>
      <w:r>
        <w:rPr>
          <w:bCs/>
          <w:lang w:val="zh-CN"/>
        </w:rPr>
        <w:fldChar w:fldCharType="begin"/>
      </w:r>
      <w:r>
        <w:rPr>
          <w:bCs/>
          <w:lang w:val="zh-CN"/>
        </w:rPr>
        <w:instrText xml:space="preserve"> HYPERLINK \l _Toc12974 </w:instrText>
      </w:r>
      <w:r>
        <w:rPr>
          <w:bCs/>
          <w:lang w:val="zh-CN"/>
        </w:rPr>
        <w:fldChar w:fldCharType="separate"/>
      </w:r>
      <w:r>
        <w:rPr>
          <w:szCs w:val="21"/>
        </w:rPr>
        <w:t xml:space="preserve">A6.4 </w:t>
      </w:r>
      <w:r>
        <w:rPr>
          <w:rFonts w:hint="eastAsia"/>
          <w:szCs w:val="21"/>
        </w:rPr>
        <w:t>评标争议处理</w:t>
      </w:r>
      <w:r>
        <w:tab/>
      </w:r>
      <w:r>
        <w:fldChar w:fldCharType="begin"/>
      </w:r>
      <w:r>
        <w:instrText xml:space="preserve"> PAGEREF _Toc12974 \h </w:instrText>
      </w:r>
      <w:r>
        <w:fldChar w:fldCharType="separate"/>
      </w:r>
      <w:r>
        <w:t>56</w:t>
      </w:r>
      <w:r>
        <w:fldChar w:fldCharType="end"/>
      </w:r>
      <w:r>
        <w:rPr>
          <w:bCs/>
          <w:lang w:val="zh-CN"/>
        </w:rPr>
        <w:fldChar w:fldCharType="end"/>
      </w:r>
    </w:p>
    <w:p w14:paraId="5CB93305">
      <w:pPr>
        <w:pStyle w:val="21"/>
        <w:tabs>
          <w:tab w:val="right" w:leader="dot" w:pos="8304"/>
        </w:tabs>
      </w:pPr>
      <w:r>
        <w:rPr>
          <w:bCs/>
          <w:lang w:val="zh-CN"/>
        </w:rPr>
        <w:fldChar w:fldCharType="begin"/>
      </w:r>
      <w:r>
        <w:rPr>
          <w:bCs/>
          <w:lang w:val="zh-CN"/>
        </w:rPr>
        <w:instrText xml:space="preserve"> HYPERLINK \l _Toc21855 </w:instrText>
      </w:r>
      <w:r>
        <w:rPr>
          <w:bCs/>
          <w:lang w:val="zh-CN"/>
        </w:rPr>
        <w:fldChar w:fldCharType="separate"/>
      </w:r>
      <w:r>
        <w:t>A7.</w:t>
      </w:r>
      <w:r>
        <w:rPr>
          <w:rFonts w:hint="eastAsia"/>
        </w:rPr>
        <w:t>补充条款</w:t>
      </w:r>
      <w:r>
        <w:tab/>
      </w:r>
      <w:r>
        <w:fldChar w:fldCharType="begin"/>
      </w:r>
      <w:r>
        <w:instrText xml:space="preserve"> PAGEREF _Toc21855 \h </w:instrText>
      </w:r>
      <w:r>
        <w:fldChar w:fldCharType="separate"/>
      </w:r>
      <w:r>
        <w:t>56</w:t>
      </w:r>
      <w:r>
        <w:fldChar w:fldCharType="end"/>
      </w:r>
      <w:r>
        <w:rPr>
          <w:bCs/>
          <w:lang w:val="zh-CN"/>
        </w:rPr>
        <w:fldChar w:fldCharType="end"/>
      </w:r>
    </w:p>
    <w:p w14:paraId="67FB4CAD">
      <w:pPr>
        <w:pStyle w:val="34"/>
        <w:tabs>
          <w:tab w:val="right" w:leader="dot" w:pos="8304"/>
        </w:tabs>
      </w:pPr>
      <w:r>
        <w:rPr>
          <w:bCs/>
          <w:lang w:val="zh-CN"/>
        </w:rPr>
        <w:fldChar w:fldCharType="begin"/>
      </w:r>
      <w:r>
        <w:rPr>
          <w:bCs/>
          <w:lang w:val="zh-CN"/>
        </w:rPr>
        <w:instrText xml:space="preserve"> HYPERLINK \l _Toc26975 </w:instrText>
      </w:r>
      <w:r>
        <w:rPr>
          <w:bCs/>
          <w:lang w:val="zh-CN"/>
        </w:rPr>
        <w:fldChar w:fldCharType="separate"/>
      </w:r>
      <w:r>
        <w:rPr>
          <w:rFonts w:hint="eastAsia"/>
          <w:szCs w:val="24"/>
        </w:rPr>
        <w:t>附件</w:t>
      </w:r>
      <w:r>
        <w:rPr>
          <w:szCs w:val="24"/>
        </w:rPr>
        <w:t>B</w:t>
      </w:r>
      <w:r>
        <w:rPr>
          <w:rFonts w:hint="eastAsia"/>
          <w:szCs w:val="24"/>
        </w:rPr>
        <w:t>：否决投标的条件</w:t>
      </w:r>
      <w:r>
        <w:tab/>
      </w:r>
      <w:r>
        <w:fldChar w:fldCharType="begin"/>
      </w:r>
      <w:r>
        <w:instrText xml:space="preserve"> PAGEREF _Toc26975 \h </w:instrText>
      </w:r>
      <w:r>
        <w:fldChar w:fldCharType="separate"/>
      </w:r>
      <w:r>
        <w:t>57</w:t>
      </w:r>
      <w:r>
        <w:fldChar w:fldCharType="end"/>
      </w:r>
      <w:r>
        <w:rPr>
          <w:bCs/>
          <w:lang w:val="zh-CN"/>
        </w:rPr>
        <w:fldChar w:fldCharType="end"/>
      </w:r>
    </w:p>
    <w:p w14:paraId="5856D12F">
      <w:pPr>
        <w:pStyle w:val="21"/>
        <w:tabs>
          <w:tab w:val="right" w:leader="dot" w:pos="8304"/>
        </w:tabs>
      </w:pPr>
      <w:r>
        <w:rPr>
          <w:bCs/>
          <w:lang w:val="zh-CN"/>
        </w:rPr>
        <w:fldChar w:fldCharType="begin"/>
      </w:r>
      <w:r>
        <w:rPr>
          <w:bCs/>
          <w:lang w:val="zh-CN"/>
        </w:rPr>
        <w:instrText xml:space="preserve"> HYPERLINK \l _Toc6298 </w:instrText>
      </w:r>
      <w:r>
        <w:rPr>
          <w:bCs/>
          <w:lang w:val="zh-CN"/>
        </w:rPr>
        <w:fldChar w:fldCharType="separate"/>
      </w:r>
      <w:r>
        <w:t>B0.</w:t>
      </w:r>
      <w:r>
        <w:rPr>
          <w:rFonts w:hint="eastAsia"/>
        </w:rPr>
        <w:t>总</w:t>
      </w:r>
      <w:r>
        <w:t xml:space="preserve">  </w:t>
      </w:r>
      <w:r>
        <w:rPr>
          <w:rFonts w:hint="eastAsia"/>
        </w:rPr>
        <w:t>则</w:t>
      </w:r>
      <w:r>
        <w:tab/>
      </w:r>
      <w:r>
        <w:fldChar w:fldCharType="begin"/>
      </w:r>
      <w:r>
        <w:instrText xml:space="preserve"> PAGEREF _Toc6298 \h </w:instrText>
      </w:r>
      <w:r>
        <w:fldChar w:fldCharType="separate"/>
      </w:r>
      <w:r>
        <w:t>57</w:t>
      </w:r>
      <w:r>
        <w:fldChar w:fldCharType="end"/>
      </w:r>
      <w:r>
        <w:rPr>
          <w:bCs/>
          <w:lang w:val="zh-CN"/>
        </w:rPr>
        <w:fldChar w:fldCharType="end"/>
      </w:r>
    </w:p>
    <w:p w14:paraId="5FF23364">
      <w:pPr>
        <w:pStyle w:val="21"/>
        <w:tabs>
          <w:tab w:val="right" w:leader="dot" w:pos="8304"/>
        </w:tabs>
      </w:pPr>
      <w:r>
        <w:rPr>
          <w:bCs/>
          <w:lang w:val="zh-CN"/>
        </w:rPr>
        <w:fldChar w:fldCharType="begin"/>
      </w:r>
      <w:r>
        <w:rPr>
          <w:bCs/>
          <w:lang w:val="zh-CN"/>
        </w:rPr>
        <w:instrText xml:space="preserve"> HYPERLINK \l _Toc27362 </w:instrText>
      </w:r>
      <w:r>
        <w:rPr>
          <w:bCs/>
          <w:lang w:val="zh-CN"/>
        </w:rPr>
        <w:fldChar w:fldCharType="separate"/>
      </w:r>
      <w:r>
        <w:t xml:space="preserve">B1. </w:t>
      </w:r>
      <w:r>
        <w:rPr>
          <w:rFonts w:hint="eastAsia"/>
        </w:rPr>
        <w:t>否决投标的条件</w:t>
      </w:r>
      <w:r>
        <w:tab/>
      </w:r>
      <w:r>
        <w:fldChar w:fldCharType="begin"/>
      </w:r>
      <w:r>
        <w:instrText xml:space="preserve"> PAGEREF _Toc27362 \h </w:instrText>
      </w:r>
      <w:r>
        <w:fldChar w:fldCharType="separate"/>
      </w:r>
      <w:r>
        <w:t>57</w:t>
      </w:r>
      <w:r>
        <w:fldChar w:fldCharType="end"/>
      </w:r>
      <w:r>
        <w:rPr>
          <w:bCs/>
          <w:lang w:val="zh-CN"/>
        </w:rPr>
        <w:fldChar w:fldCharType="end"/>
      </w:r>
    </w:p>
    <w:p w14:paraId="1DA6BCDC">
      <w:pPr>
        <w:pStyle w:val="34"/>
        <w:tabs>
          <w:tab w:val="right" w:leader="dot" w:pos="8304"/>
        </w:tabs>
      </w:pPr>
      <w:r>
        <w:rPr>
          <w:bCs/>
          <w:lang w:val="zh-CN"/>
        </w:rPr>
        <w:fldChar w:fldCharType="begin"/>
      </w:r>
      <w:r>
        <w:rPr>
          <w:bCs/>
          <w:lang w:val="zh-CN"/>
        </w:rPr>
        <w:instrText xml:space="preserve"> HYPERLINK \l _Toc12045 </w:instrText>
      </w:r>
      <w:r>
        <w:rPr>
          <w:bCs/>
          <w:lang w:val="zh-CN"/>
        </w:rPr>
        <w:fldChar w:fldCharType="separate"/>
      </w:r>
      <w:r>
        <w:rPr>
          <w:rFonts w:hint="eastAsia"/>
          <w:szCs w:val="24"/>
        </w:rPr>
        <w:t>附件</w:t>
      </w:r>
      <w:r>
        <w:rPr>
          <w:szCs w:val="24"/>
        </w:rPr>
        <w:t>C</w:t>
      </w:r>
      <w:r>
        <w:rPr>
          <w:rFonts w:hint="eastAsia"/>
          <w:szCs w:val="24"/>
        </w:rPr>
        <w:t>：清标报告</w:t>
      </w:r>
      <w:r>
        <w:tab/>
      </w:r>
      <w:r>
        <w:fldChar w:fldCharType="begin"/>
      </w:r>
      <w:r>
        <w:instrText xml:space="preserve"> PAGEREF _Toc12045 \h </w:instrText>
      </w:r>
      <w:r>
        <w:fldChar w:fldCharType="separate"/>
      </w:r>
      <w:r>
        <w:t>58</w:t>
      </w:r>
      <w:r>
        <w:fldChar w:fldCharType="end"/>
      </w:r>
      <w:r>
        <w:rPr>
          <w:bCs/>
          <w:lang w:val="zh-CN"/>
        </w:rPr>
        <w:fldChar w:fldCharType="end"/>
      </w:r>
    </w:p>
    <w:p w14:paraId="213C9BD9">
      <w:pPr>
        <w:pStyle w:val="21"/>
        <w:tabs>
          <w:tab w:val="right" w:leader="dot" w:pos="8304"/>
        </w:tabs>
      </w:pPr>
      <w:r>
        <w:rPr>
          <w:bCs/>
          <w:lang w:val="zh-CN"/>
        </w:rPr>
        <w:fldChar w:fldCharType="begin"/>
      </w:r>
      <w:r>
        <w:rPr>
          <w:bCs/>
          <w:lang w:val="zh-CN"/>
        </w:rPr>
        <w:instrText xml:space="preserve"> HYPERLINK \l _Toc24759 </w:instrText>
      </w:r>
      <w:r>
        <w:rPr>
          <w:bCs/>
          <w:lang w:val="zh-CN"/>
        </w:rPr>
        <w:fldChar w:fldCharType="separate"/>
      </w:r>
      <w:r>
        <w:t>C0.</w:t>
      </w:r>
      <w:r>
        <w:rPr>
          <w:rFonts w:hint="eastAsia"/>
        </w:rPr>
        <w:t>总</w:t>
      </w:r>
      <w:r>
        <w:t xml:space="preserve">  </w:t>
      </w:r>
      <w:r>
        <w:rPr>
          <w:rFonts w:hint="eastAsia"/>
        </w:rPr>
        <w:t>则</w:t>
      </w:r>
      <w:r>
        <w:tab/>
      </w:r>
      <w:r>
        <w:fldChar w:fldCharType="begin"/>
      </w:r>
      <w:r>
        <w:instrText xml:space="preserve"> PAGEREF _Toc24759 \h </w:instrText>
      </w:r>
      <w:r>
        <w:fldChar w:fldCharType="separate"/>
      </w:r>
      <w:r>
        <w:t>58</w:t>
      </w:r>
      <w:r>
        <w:fldChar w:fldCharType="end"/>
      </w:r>
      <w:r>
        <w:rPr>
          <w:bCs/>
          <w:lang w:val="zh-CN"/>
        </w:rPr>
        <w:fldChar w:fldCharType="end"/>
      </w:r>
    </w:p>
    <w:p w14:paraId="7686719E">
      <w:pPr>
        <w:pStyle w:val="21"/>
        <w:tabs>
          <w:tab w:val="right" w:leader="dot" w:pos="8304"/>
        </w:tabs>
      </w:pPr>
      <w:r>
        <w:rPr>
          <w:bCs/>
          <w:lang w:val="zh-CN"/>
        </w:rPr>
        <w:fldChar w:fldCharType="begin"/>
      </w:r>
      <w:r>
        <w:rPr>
          <w:bCs/>
          <w:lang w:val="zh-CN"/>
        </w:rPr>
        <w:instrText xml:space="preserve"> HYPERLINK \l _Toc938 </w:instrText>
      </w:r>
      <w:r>
        <w:rPr>
          <w:bCs/>
          <w:lang w:val="zh-CN"/>
        </w:rPr>
        <w:fldChar w:fldCharType="separate"/>
      </w:r>
      <w:r>
        <w:t>C1.</w:t>
      </w:r>
      <w:r>
        <w:rPr>
          <w:rFonts w:hint="eastAsia"/>
        </w:rPr>
        <w:t>清标程序</w:t>
      </w:r>
      <w:r>
        <w:tab/>
      </w:r>
      <w:r>
        <w:fldChar w:fldCharType="begin"/>
      </w:r>
      <w:r>
        <w:instrText xml:space="preserve"> PAGEREF _Toc938 \h </w:instrText>
      </w:r>
      <w:r>
        <w:fldChar w:fldCharType="separate"/>
      </w:r>
      <w:r>
        <w:t>58</w:t>
      </w:r>
      <w:r>
        <w:fldChar w:fldCharType="end"/>
      </w:r>
      <w:r>
        <w:rPr>
          <w:bCs/>
          <w:lang w:val="zh-CN"/>
        </w:rPr>
        <w:fldChar w:fldCharType="end"/>
      </w:r>
    </w:p>
    <w:p w14:paraId="7BFD2586">
      <w:pPr>
        <w:pStyle w:val="21"/>
        <w:tabs>
          <w:tab w:val="right" w:leader="dot" w:pos="8304"/>
        </w:tabs>
      </w:pPr>
      <w:r>
        <w:rPr>
          <w:bCs/>
          <w:lang w:val="zh-CN"/>
        </w:rPr>
        <w:fldChar w:fldCharType="begin"/>
      </w:r>
      <w:r>
        <w:rPr>
          <w:bCs/>
          <w:lang w:val="zh-CN"/>
        </w:rPr>
        <w:instrText xml:space="preserve"> HYPERLINK \l _Toc7083 </w:instrText>
      </w:r>
      <w:r>
        <w:rPr>
          <w:bCs/>
          <w:lang w:val="zh-CN"/>
        </w:rPr>
        <w:fldChar w:fldCharType="separate"/>
      </w:r>
      <w:r>
        <w:t>C2.</w:t>
      </w:r>
      <w:r>
        <w:rPr>
          <w:rFonts w:hint="eastAsia"/>
        </w:rPr>
        <w:t>清标内容</w:t>
      </w:r>
      <w:r>
        <w:tab/>
      </w:r>
      <w:r>
        <w:fldChar w:fldCharType="begin"/>
      </w:r>
      <w:r>
        <w:instrText xml:space="preserve"> PAGEREF _Toc7083 \h </w:instrText>
      </w:r>
      <w:r>
        <w:fldChar w:fldCharType="separate"/>
      </w:r>
      <w:r>
        <w:t>58</w:t>
      </w:r>
      <w:r>
        <w:fldChar w:fldCharType="end"/>
      </w:r>
      <w:r>
        <w:rPr>
          <w:bCs/>
          <w:lang w:val="zh-CN"/>
        </w:rPr>
        <w:fldChar w:fldCharType="end"/>
      </w:r>
    </w:p>
    <w:p w14:paraId="439701D7">
      <w:pPr>
        <w:pStyle w:val="21"/>
        <w:tabs>
          <w:tab w:val="right" w:leader="dot" w:pos="8304"/>
        </w:tabs>
      </w:pPr>
      <w:r>
        <w:rPr>
          <w:bCs/>
          <w:lang w:val="zh-CN"/>
        </w:rPr>
        <w:fldChar w:fldCharType="begin"/>
      </w:r>
      <w:r>
        <w:rPr>
          <w:bCs/>
          <w:lang w:val="zh-CN"/>
        </w:rPr>
        <w:instrText xml:space="preserve"> HYPERLINK \l _Toc5901 </w:instrText>
      </w:r>
      <w:r>
        <w:rPr>
          <w:bCs/>
          <w:lang w:val="zh-CN"/>
        </w:rPr>
        <w:fldChar w:fldCharType="separate"/>
      </w:r>
      <w:r>
        <w:rPr>
          <w:szCs w:val="21"/>
        </w:rPr>
        <w:t>C2.1</w:t>
      </w:r>
      <w:r>
        <w:rPr>
          <w:rFonts w:hint="eastAsia"/>
          <w:szCs w:val="21"/>
        </w:rPr>
        <w:t>已标价工程量清单符合性检查</w:t>
      </w:r>
      <w:r>
        <w:tab/>
      </w:r>
      <w:r>
        <w:fldChar w:fldCharType="begin"/>
      </w:r>
      <w:r>
        <w:instrText xml:space="preserve"> PAGEREF _Toc5901 \h </w:instrText>
      </w:r>
      <w:r>
        <w:fldChar w:fldCharType="separate"/>
      </w:r>
      <w:r>
        <w:t>58</w:t>
      </w:r>
      <w:r>
        <w:fldChar w:fldCharType="end"/>
      </w:r>
      <w:r>
        <w:rPr>
          <w:bCs/>
          <w:lang w:val="zh-CN"/>
        </w:rPr>
        <w:fldChar w:fldCharType="end"/>
      </w:r>
    </w:p>
    <w:p w14:paraId="1244012A">
      <w:pPr>
        <w:pStyle w:val="21"/>
        <w:tabs>
          <w:tab w:val="right" w:leader="dot" w:pos="8304"/>
        </w:tabs>
      </w:pPr>
      <w:r>
        <w:rPr>
          <w:bCs/>
          <w:lang w:val="zh-CN"/>
        </w:rPr>
        <w:fldChar w:fldCharType="begin"/>
      </w:r>
      <w:r>
        <w:rPr>
          <w:bCs/>
          <w:lang w:val="zh-CN"/>
        </w:rPr>
        <w:instrText xml:space="preserve"> HYPERLINK \l _Toc18661 </w:instrText>
      </w:r>
      <w:r>
        <w:rPr>
          <w:bCs/>
          <w:lang w:val="zh-CN"/>
        </w:rPr>
        <w:fldChar w:fldCharType="separate"/>
      </w:r>
      <w:r>
        <w:rPr>
          <w:szCs w:val="21"/>
        </w:rPr>
        <w:t>C2.2</w:t>
      </w:r>
      <w:r>
        <w:rPr>
          <w:rFonts w:hint="eastAsia"/>
          <w:szCs w:val="21"/>
        </w:rPr>
        <w:t>已标价工程量清单算术错误修正</w:t>
      </w:r>
      <w:r>
        <w:tab/>
      </w:r>
      <w:r>
        <w:fldChar w:fldCharType="begin"/>
      </w:r>
      <w:r>
        <w:instrText xml:space="preserve"> PAGEREF _Toc18661 \h </w:instrText>
      </w:r>
      <w:r>
        <w:fldChar w:fldCharType="separate"/>
      </w:r>
      <w:r>
        <w:t>59</w:t>
      </w:r>
      <w:r>
        <w:fldChar w:fldCharType="end"/>
      </w:r>
      <w:r>
        <w:rPr>
          <w:bCs/>
          <w:lang w:val="zh-CN"/>
        </w:rPr>
        <w:fldChar w:fldCharType="end"/>
      </w:r>
    </w:p>
    <w:p w14:paraId="4A49D03E">
      <w:pPr>
        <w:pStyle w:val="21"/>
        <w:tabs>
          <w:tab w:val="right" w:leader="dot" w:pos="8304"/>
        </w:tabs>
      </w:pPr>
      <w:r>
        <w:rPr>
          <w:bCs/>
          <w:lang w:val="zh-CN"/>
        </w:rPr>
        <w:fldChar w:fldCharType="begin"/>
      </w:r>
      <w:r>
        <w:rPr>
          <w:bCs/>
          <w:lang w:val="zh-CN"/>
        </w:rPr>
        <w:instrText xml:space="preserve"> HYPERLINK \l _Toc15570 </w:instrText>
      </w:r>
      <w:r>
        <w:rPr>
          <w:bCs/>
          <w:lang w:val="zh-CN"/>
        </w:rPr>
        <w:fldChar w:fldCharType="separate"/>
      </w:r>
      <w:r>
        <w:rPr>
          <w:szCs w:val="21"/>
        </w:rPr>
        <w:t>C2.3</w:t>
      </w:r>
      <w:r>
        <w:rPr>
          <w:rFonts w:hint="eastAsia"/>
          <w:szCs w:val="21"/>
        </w:rPr>
        <w:t>已标价工程量清单偏差分析</w:t>
      </w:r>
      <w:r>
        <w:tab/>
      </w:r>
      <w:r>
        <w:fldChar w:fldCharType="begin"/>
      </w:r>
      <w:r>
        <w:instrText xml:space="preserve"> PAGEREF _Toc15570 \h </w:instrText>
      </w:r>
      <w:r>
        <w:fldChar w:fldCharType="separate"/>
      </w:r>
      <w:r>
        <w:t>59</w:t>
      </w:r>
      <w:r>
        <w:fldChar w:fldCharType="end"/>
      </w:r>
      <w:r>
        <w:rPr>
          <w:bCs/>
          <w:lang w:val="zh-CN"/>
        </w:rPr>
        <w:fldChar w:fldCharType="end"/>
      </w:r>
    </w:p>
    <w:p w14:paraId="0DDAA2BF">
      <w:pPr>
        <w:pStyle w:val="21"/>
        <w:tabs>
          <w:tab w:val="right" w:leader="dot" w:pos="8304"/>
        </w:tabs>
      </w:pPr>
      <w:r>
        <w:rPr>
          <w:bCs/>
          <w:lang w:val="zh-CN"/>
        </w:rPr>
        <w:fldChar w:fldCharType="begin"/>
      </w:r>
      <w:r>
        <w:rPr>
          <w:bCs/>
          <w:lang w:val="zh-CN"/>
        </w:rPr>
        <w:instrText xml:space="preserve"> HYPERLINK \l _Toc9310 </w:instrText>
      </w:r>
      <w:r>
        <w:rPr>
          <w:bCs/>
          <w:lang w:val="zh-CN"/>
        </w:rPr>
        <w:fldChar w:fldCharType="separate"/>
      </w:r>
      <w:r>
        <w:t>C3.</w:t>
      </w:r>
      <w:r>
        <w:rPr>
          <w:rFonts w:hint="eastAsia"/>
        </w:rPr>
        <w:t>清标报告</w:t>
      </w:r>
      <w:r>
        <w:tab/>
      </w:r>
      <w:r>
        <w:fldChar w:fldCharType="begin"/>
      </w:r>
      <w:r>
        <w:instrText xml:space="preserve"> PAGEREF _Toc9310 \h </w:instrText>
      </w:r>
      <w:r>
        <w:fldChar w:fldCharType="separate"/>
      </w:r>
      <w:r>
        <w:t>60</w:t>
      </w:r>
      <w:r>
        <w:fldChar w:fldCharType="end"/>
      </w:r>
      <w:r>
        <w:rPr>
          <w:bCs/>
          <w:lang w:val="zh-CN"/>
        </w:rPr>
        <w:fldChar w:fldCharType="end"/>
      </w:r>
    </w:p>
    <w:p w14:paraId="2EE840AB">
      <w:pPr>
        <w:pStyle w:val="34"/>
        <w:tabs>
          <w:tab w:val="right" w:leader="dot" w:pos="8304"/>
        </w:tabs>
      </w:pPr>
      <w:r>
        <w:rPr>
          <w:bCs/>
          <w:lang w:val="zh-CN"/>
        </w:rPr>
        <w:fldChar w:fldCharType="begin"/>
      </w:r>
      <w:r>
        <w:rPr>
          <w:bCs/>
          <w:lang w:val="zh-CN"/>
        </w:rPr>
        <w:instrText xml:space="preserve"> HYPERLINK \l _Toc17585 </w:instrText>
      </w:r>
      <w:r>
        <w:rPr>
          <w:bCs/>
          <w:lang w:val="zh-CN"/>
        </w:rPr>
        <w:fldChar w:fldCharType="separate"/>
      </w:r>
      <w:r>
        <w:rPr>
          <w:rFonts w:hint="eastAsia"/>
          <w:szCs w:val="24"/>
        </w:rPr>
        <w:t>附件</w:t>
      </w:r>
      <w:r>
        <w:rPr>
          <w:szCs w:val="24"/>
        </w:rPr>
        <w:t>D</w:t>
      </w:r>
      <w:r>
        <w:rPr>
          <w:rFonts w:hint="eastAsia"/>
          <w:szCs w:val="24"/>
        </w:rPr>
        <w:t>：投标人成本评审办法</w:t>
      </w:r>
      <w:r>
        <w:tab/>
      </w:r>
      <w:r>
        <w:fldChar w:fldCharType="begin"/>
      </w:r>
      <w:r>
        <w:instrText xml:space="preserve"> PAGEREF _Toc17585 \h </w:instrText>
      </w:r>
      <w:r>
        <w:fldChar w:fldCharType="separate"/>
      </w:r>
      <w:r>
        <w:t>61</w:t>
      </w:r>
      <w:r>
        <w:fldChar w:fldCharType="end"/>
      </w:r>
      <w:r>
        <w:rPr>
          <w:bCs/>
          <w:lang w:val="zh-CN"/>
        </w:rPr>
        <w:fldChar w:fldCharType="end"/>
      </w:r>
    </w:p>
    <w:p w14:paraId="79DE956B">
      <w:pPr>
        <w:pStyle w:val="21"/>
        <w:tabs>
          <w:tab w:val="right" w:leader="dot" w:pos="8304"/>
        </w:tabs>
      </w:pPr>
      <w:r>
        <w:rPr>
          <w:bCs/>
          <w:lang w:val="zh-CN"/>
        </w:rPr>
        <w:fldChar w:fldCharType="begin"/>
      </w:r>
      <w:r>
        <w:rPr>
          <w:bCs/>
          <w:lang w:val="zh-CN"/>
        </w:rPr>
        <w:instrText xml:space="preserve"> HYPERLINK \l _Toc15366 </w:instrText>
      </w:r>
      <w:r>
        <w:rPr>
          <w:bCs/>
          <w:lang w:val="zh-CN"/>
        </w:rPr>
        <w:fldChar w:fldCharType="separate"/>
      </w:r>
      <w:r>
        <w:t>D0.</w:t>
      </w:r>
      <w:r>
        <w:rPr>
          <w:rFonts w:hint="eastAsia"/>
        </w:rPr>
        <w:t>总</w:t>
      </w:r>
      <w:r>
        <w:t xml:space="preserve">  </w:t>
      </w:r>
      <w:r>
        <w:rPr>
          <w:rFonts w:hint="eastAsia"/>
        </w:rPr>
        <w:t>则</w:t>
      </w:r>
      <w:r>
        <w:tab/>
      </w:r>
      <w:r>
        <w:fldChar w:fldCharType="begin"/>
      </w:r>
      <w:r>
        <w:instrText xml:space="preserve"> PAGEREF _Toc15366 \h </w:instrText>
      </w:r>
      <w:r>
        <w:fldChar w:fldCharType="separate"/>
      </w:r>
      <w:r>
        <w:t>61</w:t>
      </w:r>
      <w:r>
        <w:fldChar w:fldCharType="end"/>
      </w:r>
      <w:r>
        <w:rPr>
          <w:bCs/>
          <w:lang w:val="zh-CN"/>
        </w:rPr>
        <w:fldChar w:fldCharType="end"/>
      </w:r>
    </w:p>
    <w:p w14:paraId="75EEA9D0">
      <w:pPr>
        <w:pStyle w:val="21"/>
        <w:tabs>
          <w:tab w:val="right" w:leader="dot" w:pos="8304"/>
        </w:tabs>
      </w:pPr>
      <w:r>
        <w:rPr>
          <w:bCs/>
          <w:lang w:val="zh-CN"/>
        </w:rPr>
        <w:fldChar w:fldCharType="begin"/>
      </w:r>
      <w:r>
        <w:rPr>
          <w:bCs/>
          <w:lang w:val="zh-CN"/>
        </w:rPr>
        <w:instrText xml:space="preserve"> HYPERLINK \l _Toc30091 </w:instrText>
      </w:r>
      <w:r>
        <w:rPr>
          <w:bCs/>
          <w:lang w:val="zh-CN"/>
        </w:rPr>
        <w:fldChar w:fldCharType="separate"/>
      </w:r>
      <w:r>
        <w:t>D1.</w:t>
      </w:r>
      <w:r>
        <w:rPr>
          <w:rFonts w:hint="eastAsia"/>
        </w:rPr>
        <w:t>启动成本评审工作的前提条件</w:t>
      </w:r>
      <w:r>
        <w:tab/>
      </w:r>
      <w:r>
        <w:fldChar w:fldCharType="begin"/>
      </w:r>
      <w:r>
        <w:instrText xml:space="preserve"> PAGEREF _Toc30091 \h </w:instrText>
      </w:r>
      <w:r>
        <w:fldChar w:fldCharType="separate"/>
      </w:r>
      <w:r>
        <w:t>61</w:t>
      </w:r>
      <w:r>
        <w:fldChar w:fldCharType="end"/>
      </w:r>
      <w:r>
        <w:rPr>
          <w:bCs/>
          <w:lang w:val="zh-CN"/>
        </w:rPr>
        <w:fldChar w:fldCharType="end"/>
      </w:r>
    </w:p>
    <w:p w14:paraId="098DA0EC">
      <w:pPr>
        <w:pStyle w:val="21"/>
        <w:tabs>
          <w:tab w:val="right" w:leader="dot" w:pos="8304"/>
        </w:tabs>
      </w:pPr>
      <w:r>
        <w:rPr>
          <w:bCs/>
          <w:lang w:val="zh-CN"/>
        </w:rPr>
        <w:fldChar w:fldCharType="begin"/>
      </w:r>
      <w:r>
        <w:rPr>
          <w:bCs/>
          <w:lang w:val="zh-CN"/>
        </w:rPr>
        <w:instrText xml:space="preserve"> HYPERLINK \l _Toc12581 </w:instrText>
      </w:r>
      <w:r>
        <w:rPr>
          <w:bCs/>
          <w:lang w:val="zh-CN"/>
        </w:rPr>
        <w:fldChar w:fldCharType="separate"/>
      </w:r>
      <w:r>
        <w:t>D2.</w:t>
      </w:r>
      <w:r>
        <w:rPr>
          <w:rFonts w:hint="eastAsia"/>
        </w:rPr>
        <w:t>评审的依据</w:t>
      </w:r>
      <w:r>
        <w:tab/>
      </w:r>
      <w:r>
        <w:fldChar w:fldCharType="begin"/>
      </w:r>
      <w:r>
        <w:instrText xml:space="preserve"> PAGEREF _Toc12581 \h </w:instrText>
      </w:r>
      <w:r>
        <w:fldChar w:fldCharType="separate"/>
      </w:r>
      <w:r>
        <w:t>61</w:t>
      </w:r>
      <w:r>
        <w:fldChar w:fldCharType="end"/>
      </w:r>
      <w:r>
        <w:rPr>
          <w:bCs/>
          <w:lang w:val="zh-CN"/>
        </w:rPr>
        <w:fldChar w:fldCharType="end"/>
      </w:r>
    </w:p>
    <w:p w14:paraId="129460C6">
      <w:pPr>
        <w:pStyle w:val="21"/>
        <w:tabs>
          <w:tab w:val="right" w:leader="dot" w:pos="8304"/>
        </w:tabs>
      </w:pPr>
      <w:r>
        <w:rPr>
          <w:bCs/>
          <w:lang w:val="zh-CN"/>
        </w:rPr>
        <w:fldChar w:fldCharType="begin"/>
      </w:r>
      <w:r>
        <w:rPr>
          <w:bCs/>
          <w:lang w:val="zh-CN"/>
        </w:rPr>
        <w:instrText xml:space="preserve"> HYPERLINK \l _Toc12743 </w:instrText>
      </w:r>
      <w:r>
        <w:rPr>
          <w:bCs/>
          <w:lang w:val="zh-CN"/>
        </w:rPr>
        <w:fldChar w:fldCharType="separate"/>
      </w:r>
      <w:r>
        <w:t>D3.</w:t>
      </w:r>
      <w:r>
        <w:rPr>
          <w:rFonts w:hint="eastAsia"/>
        </w:rPr>
        <w:t>对投标价格的合理性进行评审</w:t>
      </w:r>
      <w:r>
        <w:tab/>
      </w:r>
      <w:r>
        <w:fldChar w:fldCharType="begin"/>
      </w:r>
      <w:r>
        <w:instrText xml:space="preserve"> PAGEREF _Toc12743 \h </w:instrText>
      </w:r>
      <w:r>
        <w:fldChar w:fldCharType="separate"/>
      </w:r>
      <w:r>
        <w:t>61</w:t>
      </w:r>
      <w:r>
        <w:fldChar w:fldCharType="end"/>
      </w:r>
      <w:r>
        <w:rPr>
          <w:bCs/>
          <w:lang w:val="zh-CN"/>
        </w:rPr>
        <w:fldChar w:fldCharType="end"/>
      </w:r>
    </w:p>
    <w:p w14:paraId="04A2E80A">
      <w:pPr>
        <w:pStyle w:val="21"/>
        <w:tabs>
          <w:tab w:val="right" w:leader="dot" w:pos="8304"/>
        </w:tabs>
      </w:pPr>
      <w:r>
        <w:rPr>
          <w:bCs/>
          <w:lang w:val="zh-CN"/>
        </w:rPr>
        <w:fldChar w:fldCharType="begin"/>
      </w:r>
      <w:r>
        <w:rPr>
          <w:bCs/>
          <w:lang w:val="zh-CN"/>
        </w:rPr>
        <w:instrText xml:space="preserve"> HYPERLINK \l _Toc4543 </w:instrText>
      </w:r>
      <w:r>
        <w:rPr>
          <w:bCs/>
          <w:lang w:val="zh-CN"/>
        </w:rPr>
        <w:fldChar w:fldCharType="separate"/>
      </w:r>
      <w:r>
        <w:t>D4.</w:t>
      </w:r>
      <w:r>
        <w:rPr>
          <w:rFonts w:hint="eastAsia"/>
        </w:rPr>
        <w:t>澄清、说明或补正</w:t>
      </w:r>
      <w:r>
        <w:tab/>
      </w:r>
      <w:r>
        <w:fldChar w:fldCharType="begin"/>
      </w:r>
      <w:r>
        <w:instrText xml:space="preserve"> PAGEREF _Toc4543 \h </w:instrText>
      </w:r>
      <w:r>
        <w:fldChar w:fldCharType="separate"/>
      </w:r>
      <w:r>
        <w:t>62</w:t>
      </w:r>
      <w:r>
        <w:fldChar w:fldCharType="end"/>
      </w:r>
      <w:r>
        <w:rPr>
          <w:bCs/>
          <w:lang w:val="zh-CN"/>
        </w:rPr>
        <w:fldChar w:fldCharType="end"/>
      </w:r>
    </w:p>
    <w:p w14:paraId="71E52BC5">
      <w:pPr>
        <w:pStyle w:val="21"/>
        <w:tabs>
          <w:tab w:val="right" w:leader="dot" w:pos="8304"/>
        </w:tabs>
      </w:pPr>
      <w:r>
        <w:rPr>
          <w:bCs/>
          <w:lang w:val="zh-CN"/>
        </w:rPr>
        <w:fldChar w:fldCharType="begin"/>
      </w:r>
      <w:r>
        <w:rPr>
          <w:bCs/>
          <w:lang w:val="zh-CN"/>
        </w:rPr>
        <w:instrText xml:space="preserve"> HYPERLINK \l _Toc6065 </w:instrText>
      </w:r>
      <w:r>
        <w:rPr>
          <w:bCs/>
          <w:lang w:val="zh-CN"/>
        </w:rPr>
        <w:fldChar w:fldCharType="separate"/>
      </w:r>
      <w:r>
        <w:t>D5.</w:t>
      </w:r>
      <w:r>
        <w:rPr>
          <w:rFonts w:hint="eastAsia"/>
        </w:rPr>
        <w:t>判断投标报价是否低于其成本</w:t>
      </w:r>
      <w:r>
        <w:tab/>
      </w:r>
      <w:r>
        <w:fldChar w:fldCharType="begin"/>
      </w:r>
      <w:r>
        <w:instrText xml:space="preserve"> PAGEREF _Toc6065 \h </w:instrText>
      </w:r>
      <w:r>
        <w:fldChar w:fldCharType="separate"/>
      </w:r>
      <w:r>
        <w:t>62</w:t>
      </w:r>
      <w:r>
        <w:fldChar w:fldCharType="end"/>
      </w:r>
      <w:r>
        <w:rPr>
          <w:bCs/>
          <w:lang w:val="zh-CN"/>
        </w:rPr>
        <w:fldChar w:fldCharType="end"/>
      </w:r>
    </w:p>
    <w:p w14:paraId="119500DC">
      <w:pPr>
        <w:pStyle w:val="21"/>
        <w:tabs>
          <w:tab w:val="right" w:leader="dot" w:pos="8304"/>
        </w:tabs>
      </w:pPr>
      <w:r>
        <w:rPr>
          <w:bCs/>
          <w:lang w:val="zh-CN"/>
        </w:rPr>
        <w:fldChar w:fldCharType="begin"/>
      </w:r>
      <w:r>
        <w:rPr>
          <w:bCs/>
          <w:lang w:val="zh-CN"/>
        </w:rPr>
        <w:instrText xml:space="preserve"> HYPERLINK \l _Toc29176 </w:instrText>
      </w:r>
      <w:r>
        <w:rPr>
          <w:bCs/>
          <w:lang w:val="zh-CN"/>
        </w:rPr>
        <w:fldChar w:fldCharType="separate"/>
      </w:r>
      <w:r>
        <w:rPr>
          <w:rFonts w:hint="eastAsia"/>
        </w:rPr>
        <w:t>附表</w:t>
      </w:r>
      <w:r>
        <w:t>A-1</w:t>
      </w:r>
      <w:r>
        <w:rPr>
          <w:rFonts w:hint="eastAsia"/>
        </w:rPr>
        <w:t>：评标委员会签到表</w:t>
      </w:r>
      <w:r>
        <w:tab/>
      </w:r>
      <w:r>
        <w:fldChar w:fldCharType="begin"/>
      </w:r>
      <w:r>
        <w:instrText xml:space="preserve"> PAGEREF _Toc29176 \h </w:instrText>
      </w:r>
      <w:r>
        <w:fldChar w:fldCharType="separate"/>
      </w:r>
      <w:r>
        <w:t>64</w:t>
      </w:r>
      <w:r>
        <w:fldChar w:fldCharType="end"/>
      </w:r>
      <w:r>
        <w:rPr>
          <w:bCs/>
          <w:lang w:val="zh-CN"/>
        </w:rPr>
        <w:fldChar w:fldCharType="end"/>
      </w:r>
    </w:p>
    <w:p w14:paraId="3D6E718C">
      <w:pPr>
        <w:pStyle w:val="21"/>
        <w:tabs>
          <w:tab w:val="right" w:leader="dot" w:pos="8304"/>
        </w:tabs>
      </w:pPr>
      <w:r>
        <w:rPr>
          <w:bCs/>
          <w:lang w:val="zh-CN"/>
        </w:rPr>
        <w:fldChar w:fldCharType="begin"/>
      </w:r>
      <w:r>
        <w:rPr>
          <w:bCs/>
          <w:lang w:val="zh-CN"/>
        </w:rPr>
        <w:instrText xml:space="preserve"> HYPERLINK \l _Toc17853 </w:instrText>
      </w:r>
      <w:r>
        <w:rPr>
          <w:bCs/>
          <w:lang w:val="zh-CN"/>
        </w:rPr>
        <w:fldChar w:fldCharType="separate"/>
      </w:r>
      <w:r>
        <w:rPr>
          <w:rFonts w:hint="eastAsia"/>
        </w:rPr>
        <w:t>附表</w:t>
      </w:r>
      <w:r>
        <w:t xml:space="preserve"> A-2</w:t>
      </w:r>
      <w:r>
        <w:rPr>
          <w:rFonts w:hint="eastAsia"/>
        </w:rPr>
        <w:t>：评标专家声明书</w:t>
      </w:r>
      <w:r>
        <w:tab/>
      </w:r>
      <w:r>
        <w:fldChar w:fldCharType="begin"/>
      </w:r>
      <w:r>
        <w:instrText xml:space="preserve"> PAGEREF _Toc17853 \h </w:instrText>
      </w:r>
      <w:r>
        <w:fldChar w:fldCharType="separate"/>
      </w:r>
      <w:r>
        <w:t>65</w:t>
      </w:r>
      <w:r>
        <w:fldChar w:fldCharType="end"/>
      </w:r>
      <w:r>
        <w:rPr>
          <w:bCs/>
          <w:lang w:val="zh-CN"/>
        </w:rPr>
        <w:fldChar w:fldCharType="end"/>
      </w:r>
    </w:p>
    <w:p w14:paraId="7F004BB8">
      <w:pPr>
        <w:pStyle w:val="21"/>
        <w:tabs>
          <w:tab w:val="right" w:leader="dot" w:pos="8304"/>
        </w:tabs>
      </w:pPr>
      <w:r>
        <w:rPr>
          <w:bCs/>
          <w:lang w:val="zh-CN"/>
        </w:rPr>
        <w:fldChar w:fldCharType="begin"/>
      </w:r>
      <w:r>
        <w:rPr>
          <w:bCs/>
          <w:lang w:val="zh-CN"/>
        </w:rPr>
        <w:instrText xml:space="preserve"> HYPERLINK \l _Toc28116 </w:instrText>
      </w:r>
      <w:r>
        <w:rPr>
          <w:bCs/>
          <w:lang w:val="zh-CN"/>
        </w:rPr>
        <w:fldChar w:fldCharType="separate"/>
      </w:r>
      <w:r>
        <w:rPr>
          <w:rFonts w:hint="eastAsia"/>
        </w:rPr>
        <w:t>附表</w:t>
      </w:r>
      <w:r>
        <w:t xml:space="preserve"> A-3</w:t>
      </w:r>
      <w:r>
        <w:rPr>
          <w:rFonts w:hint="eastAsia"/>
        </w:rPr>
        <w:t>：技术暗标编号确认表（适用于非计算机辅助评标）</w:t>
      </w:r>
      <w:r>
        <w:tab/>
      </w:r>
      <w:r>
        <w:fldChar w:fldCharType="begin"/>
      </w:r>
      <w:r>
        <w:instrText xml:space="preserve"> PAGEREF _Toc28116 \h </w:instrText>
      </w:r>
      <w:r>
        <w:fldChar w:fldCharType="separate"/>
      </w:r>
      <w:r>
        <w:t>66</w:t>
      </w:r>
      <w:r>
        <w:fldChar w:fldCharType="end"/>
      </w:r>
      <w:r>
        <w:rPr>
          <w:bCs/>
          <w:lang w:val="zh-CN"/>
        </w:rPr>
        <w:fldChar w:fldCharType="end"/>
      </w:r>
    </w:p>
    <w:p w14:paraId="08260AFA">
      <w:pPr>
        <w:pStyle w:val="21"/>
        <w:tabs>
          <w:tab w:val="right" w:leader="dot" w:pos="8304"/>
        </w:tabs>
      </w:pPr>
      <w:r>
        <w:rPr>
          <w:bCs/>
          <w:lang w:val="zh-CN"/>
        </w:rPr>
        <w:fldChar w:fldCharType="begin"/>
      </w:r>
      <w:r>
        <w:rPr>
          <w:bCs/>
          <w:lang w:val="zh-CN"/>
        </w:rPr>
        <w:instrText xml:space="preserve"> HYPERLINK \l _Toc27087 </w:instrText>
      </w:r>
      <w:r>
        <w:rPr>
          <w:bCs/>
          <w:lang w:val="zh-CN"/>
        </w:rPr>
        <w:fldChar w:fldCharType="separate"/>
      </w:r>
      <w:r>
        <w:rPr>
          <w:rFonts w:hint="eastAsia"/>
        </w:rPr>
        <w:t>附表</w:t>
      </w:r>
      <w:r>
        <w:t xml:space="preserve"> A-3</w:t>
      </w:r>
      <w:r>
        <w:rPr>
          <w:rFonts w:hint="eastAsia"/>
        </w:rPr>
        <w:t>：技术暗标编号确认表（适用于计算机辅助评标）</w:t>
      </w:r>
      <w:r>
        <w:tab/>
      </w:r>
      <w:r>
        <w:fldChar w:fldCharType="begin"/>
      </w:r>
      <w:r>
        <w:instrText xml:space="preserve"> PAGEREF _Toc27087 \h </w:instrText>
      </w:r>
      <w:r>
        <w:fldChar w:fldCharType="separate"/>
      </w:r>
      <w:r>
        <w:t>67</w:t>
      </w:r>
      <w:r>
        <w:fldChar w:fldCharType="end"/>
      </w:r>
      <w:r>
        <w:rPr>
          <w:bCs/>
          <w:lang w:val="zh-CN"/>
        </w:rPr>
        <w:fldChar w:fldCharType="end"/>
      </w:r>
    </w:p>
    <w:p w14:paraId="0211BEDD">
      <w:pPr>
        <w:pStyle w:val="21"/>
        <w:tabs>
          <w:tab w:val="right" w:leader="dot" w:pos="8304"/>
        </w:tabs>
      </w:pPr>
      <w:r>
        <w:rPr>
          <w:bCs/>
          <w:lang w:val="zh-CN"/>
        </w:rPr>
        <w:fldChar w:fldCharType="begin"/>
      </w:r>
      <w:r>
        <w:rPr>
          <w:bCs/>
          <w:lang w:val="zh-CN"/>
        </w:rPr>
        <w:instrText xml:space="preserve"> HYPERLINK \l _Toc15817 </w:instrText>
      </w:r>
      <w:r>
        <w:rPr>
          <w:bCs/>
          <w:lang w:val="zh-CN"/>
        </w:rPr>
        <w:fldChar w:fldCharType="separate"/>
      </w:r>
      <w:r>
        <w:rPr>
          <w:rFonts w:hint="eastAsia"/>
        </w:rPr>
        <w:t>附表</w:t>
      </w:r>
      <w:r>
        <w:t>A-4</w:t>
      </w:r>
      <w:r>
        <w:rPr>
          <w:rFonts w:hint="eastAsia"/>
        </w:rPr>
        <w:t>：形式评审记录表</w:t>
      </w:r>
      <w:r>
        <w:tab/>
      </w:r>
      <w:r>
        <w:fldChar w:fldCharType="begin"/>
      </w:r>
      <w:r>
        <w:instrText xml:space="preserve"> PAGEREF _Toc15817 \h </w:instrText>
      </w:r>
      <w:r>
        <w:fldChar w:fldCharType="separate"/>
      </w:r>
      <w:r>
        <w:t>68</w:t>
      </w:r>
      <w:r>
        <w:fldChar w:fldCharType="end"/>
      </w:r>
      <w:r>
        <w:rPr>
          <w:bCs/>
          <w:lang w:val="zh-CN"/>
        </w:rPr>
        <w:fldChar w:fldCharType="end"/>
      </w:r>
    </w:p>
    <w:p w14:paraId="104C8B3C">
      <w:pPr>
        <w:pStyle w:val="21"/>
        <w:tabs>
          <w:tab w:val="right" w:leader="dot" w:pos="8304"/>
        </w:tabs>
      </w:pPr>
      <w:r>
        <w:rPr>
          <w:bCs/>
          <w:lang w:val="zh-CN"/>
        </w:rPr>
        <w:fldChar w:fldCharType="begin"/>
      </w:r>
      <w:r>
        <w:rPr>
          <w:bCs/>
          <w:lang w:val="zh-CN"/>
        </w:rPr>
        <w:instrText xml:space="preserve"> HYPERLINK \l _Toc15368 </w:instrText>
      </w:r>
      <w:r>
        <w:rPr>
          <w:bCs/>
          <w:lang w:val="zh-CN"/>
        </w:rPr>
        <w:fldChar w:fldCharType="separate"/>
      </w:r>
      <w:r>
        <w:rPr>
          <w:rFonts w:hint="eastAsia"/>
        </w:rPr>
        <w:t>附表</w:t>
      </w:r>
      <w:r>
        <w:t>A-5</w:t>
      </w:r>
      <w:r>
        <w:rPr>
          <w:rFonts w:hint="eastAsia"/>
        </w:rPr>
        <w:t>：资格评审记录表</w:t>
      </w:r>
      <w:r>
        <w:tab/>
      </w:r>
      <w:r>
        <w:fldChar w:fldCharType="begin"/>
      </w:r>
      <w:r>
        <w:instrText xml:space="preserve"> PAGEREF _Toc15368 \h </w:instrText>
      </w:r>
      <w:r>
        <w:fldChar w:fldCharType="separate"/>
      </w:r>
      <w:r>
        <w:t>70</w:t>
      </w:r>
      <w:r>
        <w:fldChar w:fldCharType="end"/>
      </w:r>
      <w:r>
        <w:rPr>
          <w:bCs/>
          <w:lang w:val="zh-CN"/>
        </w:rPr>
        <w:fldChar w:fldCharType="end"/>
      </w:r>
    </w:p>
    <w:p w14:paraId="33FA62AF">
      <w:pPr>
        <w:pStyle w:val="21"/>
        <w:tabs>
          <w:tab w:val="right" w:leader="dot" w:pos="8304"/>
        </w:tabs>
      </w:pPr>
      <w:r>
        <w:rPr>
          <w:bCs/>
          <w:lang w:val="zh-CN"/>
        </w:rPr>
        <w:fldChar w:fldCharType="begin"/>
      </w:r>
      <w:r>
        <w:rPr>
          <w:bCs/>
          <w:lang w:val="zh-CN"/>
        </w:rPr>
        <w:instrText xml:space="preserve"> HYPERLINK \l _Toc7414 </w:instrText>
      </w:r>
      <w:r>
        <w:rPr>
          <w:bCs/>
          <w:lang w:val="zh-CN"/>
        </w:rPr>
        <w:fldChar w:fldCharType="separate"/>
      </w:r>
      <w:r>
        <w:rPr>
          <w:rFonts w:hint="eastAsia"/>
        </w:rPr>
        <w:t>附表</w:t>
      </w:r>
      <w:r>
        <w:t>A-6</w:t>
      </w:r>
      <w:r>
        <w:rPr>
          <w:rFonts w:hint="eastAsia"/>
        </w:rPr>
        <w:t>：响应性评审记录表</w:t>
      </w:r>
      <w:r>
        <w:tab/>
      </w:r>
      <w:r>
        <w:fldChar w:fldCharType="begin"/>
      </w:r>
      <w:r>
        <w:instrText xml:space="preserve"> PAGEREF _Toc7414 \h </w:instrText>
      </w:r>
      <w:r>
        <w:fldChar w:fldCharType="separate"/>
      </w:r>
      <w:r>
        <w:t>73</w:t>
      </w:r>
      <w:r>
        <w:fldChar w:fldCharType="end"/>
      </w:r>
      <w:r>
        <w:rPr>
          <w:bCs/>
          <w:lang w:val="zh-CN"/>
        </w:rPr>
        <w:fldChar w:fldCharType="end"/>
      </w:r>
    </w:p>
    <w:p w14:paraId="0CB3AE07">
      <w:pPr>
        <w:pStyle w:val="21"/>
        <w:tabs>
          <w:tab w:val="right" w:leader="dot" w:pos="8304"/>
        </w:tabs>
      </w:pPr>
      <w:r>
        <w:rPr>
          <w:bCs/>
          <w:lang w:val="zh-CN"/>
        </w:rPr>
        <w:fldChar w:fldCharType="begin"/>
      </w:r>
      <w:r>
        <w:rPr>
          <w:bCs/>
          <w:lang w:val="zh-CN"/>
        </w:rPr>
        <w:instrText xml:space="preserve"> HYPERLINK \l _Toc18589 </w:instrText>
      </w:r>
      <w:r>
        <w:rPr>
          <w:bCs/>
          <w:lang w:val="zh-CN"/>
        </w:rPr>
        <w:fldChar w:fldCharType="separate"/>
      </w:r>
      <w:r>
        <w:rPr>
          <w:rFonts w:hint="eastAsia"/>
        </w:rPr>
        <w:t>附表</w:t>
      </w:r>
      <w:r>
        <w:t>A-7</w:t>
      </w:r>
      <w:r>
        <w:rPr>
          <w:rFonts w:hint="eastAsia"/>
        </w:rPr>
        <w:t>：施工组织设计评审记录表（合格性）</w:t>
      </w:r>
      <w:r>
        <w:tab/>
      </w:r>
      <w:r>
        <w:fldChar w:fldCharType="begin"/>
      </w:r>
      <w:r>
        <w:instrText xml:space="preserve"> PAGEREF _Toc18589 \h </w:instrText>
      </w:r>
      <w:r>
        <w:fldChar w:fldCharType="separate"/>
      </w:r>
      <w:r>
        <w:t>76</w:t>
      </w:r>
      <w:r>
        <w:fldChar w:fldCharType="end"/>
      </w:r>
      <w:r>
        <w:rPr>
          <w:bCs/>
          <w:lang w:val="zh-CN"/>
        </w:rPr>
        <w:fldChar w:fldCharType="end"/>
      </w:r>
    </w:p>
    <w:p w14:paraId="300682BF">
      <w:pPr>
        <w:pStyle w:val="21"/>
        <w:tabs>
          <w:tab w:val="right" w:leader="dot" w:pos="8304"/>
        </w:tabs>
      </w:pPr>
      <w:r>
        <w:rPr>
          <w:bCs/>
          <w:lang w:val="zh-CN"/>
        </w:rPr>
        <w:fldChar w:fldCharType="begin"/>
      </w:r>
      <w:r>
        <w:rPr>
          <w:bCs/>
          <w:lang w:val="zh-CN"/>
        </w:rPr>
        <w:instrText xml:space="preserve"> HYPERLINK \l _Toc30207 </w:instrText>
      </w:r>
      <w:r>
        <w:rPr>
          <w:bCs/>
          <w:lang w:val="zh-CN"/>
        </w:rPr>
        <w:fldChar w:fldCharType="separate"/>
      </w:r>
      <w:r>
        <w:rPr>
          <w:rFonts w:hint="eastAsia"/>
        </w:rPr>
        <w:t>附表</w:t>
      </w:r>
      <w:r>
        <w:t>A-8</w:t>
      </w:r>
      <w:r>
        <w:rPr>
          <w:rFonts w:hint="eastAsia"/>
        </w:rPr>
        <w:t>：投标报价评分记录表</w:t>
      </w:r>
      <w:r>
        <w:tab/>
      </w:r>
      <w:r>
        <w:fldChar w:fldCharType="begin"/>
      </w:r>
      <w:r>
        <w:instrText xml:space="preserve"> PAGEREF _Toc30207 \h </w:instrText>
      </w:r>
      <w:r>
        <w:fldChar w:fldCharType="separate"/>
      </w:r>
      <w:r>
        <w:t>78</w:t>
      </w:r>
      <w:r>
        <w:fldChar w:fldCharType="end"/>
      </w:r>
      <w:r>
        <w:rPr>
          <w:bCs/>
          <w:lang w:val="zh-CN"/>
        </w:rPr>
        <w:fldChar w:fldCharType="end"/>
      </w:r>
    </w:p>
    <w:p w14:paraId="1B4C17FB">
      <w:pPr>
        <w:pStyle w:val="21"/>
        <w:tabs>
          <w:tab w:val="right" w:leader="dot" w:pos="8304"/>
        </w:tabs>
      </w:pPr>
      <w:r>
        <w:rPr>
          <w:bCs/>
          <w:lang w:val="zh-CN"/>
        </w:rPr>
        <w:fldChar w:fldCharType="begin"/>
      </w:r>
      <w:r>
        <w:rPr>
          <w:bCs/>
          <w:lang w:val="zh-CN"/>
        </w:rPr>
        <w:instrText xml:space="preserve"> HYPERLINK \l _Toc18885 </w:instrText>
      </w:r>
      <w:r>
        <w:rPr>
          <w:bCs/>
          <w:lang w:val="zh-CN"/>
        </w:rPr>
        <w:fldChar w:fldCharType="separate"/>
      </w:r>
      <w:r>
        <w:rPr>
          <w:rFonts w:hint="eastAsia"/>
        </w:rPr>
        <w:t>附表</w:t>
      </w:r>
      <w:r>
        <w:t>A-9</w:t>
      </w:r>
      <w:r>
        <w:rPr>
          <w:rFonts w:hint="eastAsia"/>
        </w:rPr>
        <w:t>：施工组织设计评审记录表（评分）</w:t>
      </w:r>
      <w:r>
        <w:tab/>
      </w:r>
      <w:r>
        <w:fldChar w:fldCharType="begin"/>
      </w:r>
      <w:r>
        <w:instrText xml:space="preserve"> PAGEREF _Toc18885 \h </w:instrText>
      </w:r>
      <w:r>
        <w:fldChar w:fldCharType="separate"/>
      </w:r>
      <w:r>
        <w:t>79</w:t>
      </w:r>
      <w:r>
        <w:fldChar w:fldCharType="end"/>
      </w:r>
      <w:r>
        <w:rPr>
          <w:bCs/>
          <w:lang w:val="zh-CN"/>
        </w:rPr>
        <w:fldChar w:fldCharType="end"/>
      </w:r>
    </w:p>
    <w:p w14:paraId="15434292">
      <w:pPr>
        <w:pStyle w:val="21"/>
        <w:tabs>
          <w:tab w:val="right" w:leader="dot" w:pos="8304"/>
        </w:tabs>
      </w:pPr>
      <w:r>
        <w:rPr>
          <w:bCs/>
          <w:lang w:val="zh-CN"/>
        </w:rPr>
        <w:fldChar w:fldCharType="begin"/>
      </w:r>
      <w:r>
        <w:rPr>
          <w:bCs/>
          <w:lang w:val="zh-CN"/>
        </w:rPr>
        <w:instrText xml:space="preserve"> HYPERLINK \l _Toc13277 </w:instrText>
      </w:r>
      <w:r>
        <w:rPr>
          <w:bCs/>
          <w:lang w:val="zh-CN"/>
        </w:rPr>
        <w:fldChar w:fldCharType="separate"/>
      </w:r>
      <w:r>
        <w:rPr>
          <w:rFonts w:hint="eastAsia"/>
        </w:rPr>
        <w:t>附表</w:t>
      </w:r>
      <w:r>
        <w:t>A-10</w:t>
      </w:r>
      <w:r>
        <w:rPr>
          <w:rFonts w:hint="eastAsia"/>
        </w:rPr>
        <w:t>：项目管理机构评审记录表</w:t>
      </w:r>
      <w:r>
        <w:tab/>
      </w:r>
      <w:r>
        <w:fldChar w:fldCharType="begin"/>
      </w:r>
      <w:r>
        <w:instrText xml:space="preserve"> PAGEREF _Toc13277 \h </w:instrText>
      </w:r>
      <w:r>
        <w:fldChar w:fldCharType="separate"/>
      </w:r>
      <w:r>
        <w:t>81</w:t>
      </w:r>
      <w:r>
        <w:fldChar w:fldCharType="end"/>
      </w:r>
      <w:r>
        <w:rPr>
          <w:bCs/>
          <w:lang w:val="zh-CN"/>
        </w:rPr>
        <w:fldChar w:fldCharType="end"/>
      </w:r>
    </w:p>
    <w:p w14:paraId="60FCA771">
      <w:pPr>
        <w:pStyle w:val="21"/>
        <w:tabs>
          <w:tab w:val="right" w:leader="dot" w:pos="8304"/>
        </w:tabs>
      </w:pPr>
      <w:r>
        <w:rPr>
          <w:bCs/>
          <w:lang w:val="zh-CN"/>
        </w:rPr>
        <w:fldChar w:fldCharType="begin"/>
      </w:r>
      <w:r>
        <w:rPr>
          <w:bCs/>
          <w:lang w:val="zh-CN"/>
        </w:rPr>
        <w:instrText xml:space="preserve"> HYPERLINK \l _Toc6599 </w:instrText>
      </w:r>
      <w:r>
        <w:rPr>
          <w:bCs/>
          <w:lang w:val="zh-CN"/>
        </w:rPr>
        <w:fldChar w:fldCharType="separate"/>
      </w:r>
      <w:r>
        <w:rPr>
          <w:rFonts w:hint="eastAsia"/>
        </w:rPr>
        <w:t>附表</w:t>
      </w:r>
      <w:r>
        <w:t>A-11</w:t>
      </w:r>
      <w:r>
        <w:rPr>
          <w:rFonts w:hint="eastAsia"/>
        </w:rPr>
        <w:t>：其他因素评审记录表</w:t>
      </w:r>
      <w:r>
        <w:tab/>
      </w:r>
      <w:r>
        <w:fldChar w:fldCharType="begin"/>
      </w:r>
      <w:r>
        <w:instrText xml:space="preserve"> PAGEREF _Toc6599 \h </w:instrText>
      </w:r>
      <w:r>
        <w:fldChar w:fldCharType="separate"/>
      </w:r>
      <w:r>
        <w:t>82</w:t>
      </w:r>
      <w:r>
        <w:fldChar w:fldCharType="end"/>
      </w:r>
      <w:r>
        <w:rPr>
          <w:bCs/>
          <w:lang w:val="zh-CN"/>
        </w:rPr>
        <w:fldChar w:fldCharType="end"/>
      </w:r>
    </w:p>
    <w:p w14:paraId="472C2D81">
      <w:pPr>
        <w:pStyle w:val="21"/>
        <w:tabs>
          <w:tab w:val="right" w:leader="dot" w:pos="8304"/>
        </w:tabs>
      </w:pPr>
      <w:r>
        <w:rPr>
          <w:bCs/>
          <w:lang w:val="zh-CN"/>
        </w:rPr>
        <w:fldChar w:fldCharType="begin"/>
      </w:r>
      <w:r>
        <w:rPr>
          <w:bCs/>
          <w:lang w:val="zh-CN"/>
        </w:rPr>
        <w:instrText xml:space="preserve"> HYPERLINK \l _Toc15910 </w:instrText>
      </w:r>
      <w:r>
        <w:rPr>
          <w:bCs/>
          <w:lang w:val="zh-CN"/>
        </w:rPr>
        <w:fldChar w:fldCharType="separate"/>
      </w:r>
      <w:r>
        <w:rPr>
          <w:rFonts w:hint="eastAsia"/>
        </w:rPr>
        <w:t>附表</w:t>
      </w:r>
      <w:r>
        <w:t>A-12</w:t>
      </w:r>
      <w:r>
        <w:rPr>
          <w:rFonts w:hint="eastAsia"/>
        </w:rPr>
        <w:t>：详细评审评分汇总表</w:t>
      </w:r>
      <w:r>
        <w:tab/>
      </w:r>
      <w:r>
        <w:fldChar w:fldCharType="begin"/>
      </w:r>
      <w:r>
        <w:instrText xml:space="preserve"> PAGEREF _Toc15910 \h </w:instrText>
      </w:r>
      <w:r>
        <w:fldChar w:fldCharType="separate"/>
      </w:r>
      <w:r>
        <w:t>83</w:t>
      </w:r>
      <w:r>
        <w:fldChar w:fldCharType="end"/>
      </w:r>
      <w:r>
        <w:rPr>
          <w:bCs/>
          <w:lang w:val="zh-CN"/>
        </w:rPr>
        <w:fldChar w:fldCharType="end"/>
      </w:r>
    </w:p>
    <w:p w14:paraId="237D3120">
      <w:pPr>
        <w:pStyle w:val="21"/>
        <w:tabs>
          <w:tab w:val="right" w:leader="dot" w:pos="8304"/>
        </w:tabs>
      </w:pPr>
      <w:r>
        <w:rPr>
          <w:bCs/>
          <w:lang w:val="zh-CN"/>
        </w:rPr>
        <w:fldChar w:fldCharType="begin"/>
      </w:r>
      <w:r>
        <w:rPr>
          <w:bCs/>
          <w:lang w:val="zh-CN"/>
        </w:rPr>
        <w:instrText xml:space="preserve"> HYPERLINK \l _Toc18081 </w:instrText>
      </w:r>
      <w:r>
        <w:rPr>
          <w:bCs/>
          <w:lang w:val="zh-CN"/>
        </w:rPr>
        <w:fldChar w:fldCharType="separate"/>
      </w:r>
      <w:r>
        <w:rPr>
          <w:rFonts w:hint="eastAsia"/>
        </w:rPr>
        <w:t>附表</w:t>
      </w:r>
      <w:r>
        <w:t>A-13</w:t>
      </w:r>
      <w:r>
        <w:rPr>
          <w:rFonts w:hint="eastAsia"/>
        </w:rPr>
        <w:t>：评标结果汇总表</w:t>
      </w:r>
      <w:r>
        <w:tab/>
      </w:r>
      <w:r>
        <w:fldChar w:fldCharType="begin"/>
      </w:r>
      <w:r>
        <w:instrText xml:space="preserve"> PAGEREF _Toc18081 \h </w:instrText>
      </w:r>
      <w:r>
        <w:fldChar w:fldCharType="separate"/>
      </w:r>
      <w:r>
        <w:t>84</w:t>
      </w:r>
      <w:r>
        <w:fldChar w:fldCharType="end"/>
      </w:r>
      <w:r>
        <w:rPr>
          <w:bCs/>
          <w:lang w:val="zh-CN"/>
        </w:rPr>
        <w:fldChar w:fldCharType="end"/>
      </w:r>
    </w:p>
    <w:p w14:paraId="3AA5B621">
      <w:pPr>
        <w:pStyle w:val="21"/>
        <w:tabs>
          <w:tab w:val="right" w:leader="dot" w:pos="8304"/>
        </w:tabs>
      </w:pPr>
      <w:r>
        <w:rPr>
          <w:bCs/>
          <w:lang w:val="zh-CN"/>
        </w:rPr>
        <w:fldChar w:fldCharType="begin"/>
      </w:r>
      <w:r>
        <w:rPr>
          <w:bCs/>
          <w:lang w:val="zh-CN"/>
        </w:rPr>
        <w:instrText xml:space="preserve"> HYPERLINK \l _Toc9367 </w:instrText>
      </w:r>
      <w:r>
        <w:rPr>
          <w:bCs/>
          <w:lang w:val="zh-CN"/>
        </w:rPr>
        <w:fldChar w:fldCharType="separate"/>
      </w:r>
      <w:r>
        <w:rPr>
          <w:rFonts w:hint="eastAsia"/>
        </w:rPr>
        <w:t>附表</w:t>
      </w:r>
      <w:r>
        <w:t>A-13</w:t>
      </w:r>
      <w:r>
        <w:rPr>
          <w:rFonts w:hint="eastAsia"/>
        </w:rPr>
        <w:t>：评标结果汇总表</w:t>
      </w:r>
      <w:r>
        <w:tab/>
      </w:r>
      <w:r>
        <w:fldChar w:fldCharType="begin"/>
      </w:r>
      <w:r>
        <w:instrText xml:space="preserve"> PAGEREF _Toc9367 \h </w:instrText>
      </w:r>
      <w:r>
        <w:fldChar w:fldCharType="separate"/>
      </w:r>
      <w:r>
        <w:t>85</w:t>
      </w:r>
      <w:r>
        <w:fldChar w:fldCharType="end"/>
      </w:r>
      <w:r>
        <w:rPr>
          <w:bCs/>
          <w:lang w:val="zh-CN"/>
        </w:rPr>
        <w:fldChar w:fldCharType="end"/>
      </w:r>
    </w:p>
    <w:p w14:paraId="40F5F8F0">
      <w:pPr>
        <w:pStyle w:val="21"/>
        <w:tabs>
          <w:tab w:val="right" w:leader="dot" w:pos="8304"/>
        </w:tabs>
      </w:pPr>
      <w:r>
        <w:rPr>
          <w:bCs/>
          <w:lang w:val="zh-CN"/>
        </w:rPr>
        <w:fldChar w:fldCharType="begin"/>
      </w:r>
      <w:r>
        <w:rPr>
          <w:bCs/>
          <w:lang w:val="zh-CN"/>
        </w:rPr>
        <w:instrText xml:space="preserve"> HYPERLINK \l _Toc23536 </w:instrText>
      </w:r>
      <w:r>
        <w:rPr>
          <w:bCs/>
          <w:lang w:val="zh-CN"/>
        </w:rPr>
        <w:fldChar w:fldCharType="separate"/>
      </w:r>
      <w:r>
        <w:rPr>
          <w:rFonts w:hint="eastAsia"/>
        </w:rPr>
        <w:t>附表</w:t>
      </w:r>
      <w:r>
        <w:t>A-14</w:t>
      </w:r>
      <w:r>
        <w:rPr>
          <w:rFonts w:hint="eastAsia"/>
        </w:rPr>
        <w:t>：否决投标的情况说明表</w:t>
      </w:r>
      <w:r>
        <w:tab/>
      </w:r>
      <w:r>
        <w:fldChar w:fldCharType="begin"/>
      </w:r>
      <w:r>
        <w:instrText xml:space="preserve"> PAGEREF _Toc23536 \h </w:instrText>
      </w:r>
      <w:r>
        <w:fldChar w:fldCharType="separate"/>
      </w:r>
      <w:r>
        <w:t>86</w:t>
      </w:r>
      <w:r>
        <w:fldChar w:fldCharType="end"/>
      </w:r>
      <w:r>
        <w:rPr>
          <w:bCs/>
          <w:lang w:val="zh-CN"/>
        </w:rPr>
        <w:fldChar w:fldCharType="end"/>
      </w:r>
    </w:p>
    <w:p w14:paraId="09D1E666">
      <w:pPr>
        <w:pStyle w:val="21"/>
        <w:tabs>
          <w:tab w:val="right" w:leader="dot" w:pos="8304"/>
        </w:tabs>
      </w:pPr>
      <w:r>
        <w:rPr>
          <w:bCs/>
          <w:lang w:val="zh-CN"/>
        </w:rPr>
        <w:fldChar w:fldCharType="begin"/>
      </w:r>
      <w:r>
        <w:rPr>
          <w:bCs/>
          <w:lang w:val="zh-CN"/>
        </w:rPr>
        <w:instrText xml:space="preserve"> HYPERLINK \l _Toc23525 </w:instrText>
      </w:r>
      <w:r>
        <w:rPr>
          <w:bCs/>
          <w:lang w:val="zh-CN"/>
        </w:rPr>
        <w:fldChar w:fldCharType="separate"/>
      </w:r>
      <w:r>
        <w:rPr>
          <w:rFonts w:hint="eastAsia"/>
        </w:rPr>
        <w:t>附表</w:t>
      </w:r>
      <w:r>
        <w:t>D-1</w:t>
      </w:r>
      <w:r>
        <w:rPr>
          <w:rFonts w:hint="eastAsia"/>
        </w:rPr>
        <w:t>：成本评审结论记录表</w:t>
      </w:r>
      <w:r>
        <w:tab/>
      </w:r>
      <w:r>
        <w:fldChar w:fldCharType="begin"/>
      </w:r>
      <w:r>
        <w:instrText xml:space="preserve"> PAGEREF _Toc23525 \h </w:instrText>
      </w:r>
      <w:r>
        <w:fldChar w:fldCharType="separate"/>
      </w:r>
      <w:r>
        <w:t>87</w:t>
      </w:r>
      <w:r>
        <w:fldChar w:fldCharType="end"/>
      </w:r>
      <w:r>
        <w:rPr>
          <w:bCs/>
          <w:lang w:val="zh-CN"/>
        </w:rPr>
        <w:fldChar w:fldCharType="end"/>
      </w:r>
    </w:p>
    <w:p w14:paraId="746FF822">
      <w:pPr>
        <w:pStyle w:val="21"/>
        <w:tabs>
          <w:tab w:val="right" w:leader="dot" w:pos="8304"/>
        </w:tabs>
      </w:pPr>
      <w:r>
        <w:rPr>
          <w:bCs/>
          <w:lang w:val="zh-CN"/>
        </w:rPr>
        <w:fldChar w:fldCharType="begin"/>
      </w:r>
      <w:r>
        <w:rPr>
          <w:bCs/>
          <w:lang w:val="zh-CN"/>
        </w:rPr>
        <w:instrText xml:space="preserve"> HYPERLINK \l _Toc23799 </w:instrText>
      </w:r>
      <w:r>
        <w:rPr>
          <w:bCs/>
          <w:lang w:val="zh-CN"/>
        </w:rPr>
        <w:fldChar w:fldCharType="separate"/>
      </w:r>
      <w:r>
        <w:rPr>
          <w:rFonts w:hint="eastAsia"/>
        </w:rPr>
        <w:t>附表</w:t>
      </w:r>
      <w:r>
        <w:t>C-1</w:t>
      </w:r>
      <w:r>
        <w:rPr>
          <w:rFonts w:hint="eastAsia"/>
        </w:rPr>
        <w:t>：清标报告</w:t>
      </w:r>
      <w:r>
        <w:t>-</w:t>
      </w:r>
      <w:r>
        <w:rPr>
          <w:rFonts w:hint="eastAsia"/>
        </w:rPr>
        <w:t>分部分项工程和单价措施项目符合性检查</w:t>
      </w:r>
      <w:r>
        <w:tab/>
      </w:r>
      <w:r>
        <w:fldChar w:fldCharType="begin"/>
      </w:r>
      <w:r>
        <w:instrText xml:space="preserve"> PAGEREF _Toc23799 \h </w:instrText>
      </w:r>
      <w:r>
        <w:fldChar w:fldCharType="separate"/>
      </w:r>
      <w:r>
        <w:t>88</w:t>
      </w:r>
      <w:r>
        <w:fldChar w:fldCharType="end"/>
      </w:r>
      <w:r>
        <w:rPr>
          <w:bCs/>
          <w:lang w:val="zh-CN"/>
        </w:rPr>
        <w:fldChar w:fldCharType="end"/>
      </w:r>
    </w:p>
    <w:p w14:paraId="3EA61519">
      <w:pPr>
        <w:pStyle w:val="21"/>
        <w:tabs>
          <w:tab w:val="right" w:leader="dot" w:pos="8304"/>
        </w:tabs>
      </w:pPr>
      <w:r>
        <w:rPr>
          <w:bCs/>
          <w:lang w:val="zh-CN"/>
        </w:rPr>
        <w:fldChar w:fldCharType="begin"/>
      </w:r>
      <w:r>
        <w:rPr>
          <w:bCs/>
          <w:lang w:val="zh-CN"/>
        </w:rPr>
        <w:instrText xml:space="preserve"> HYPERLINK \l _Toc15904 </w:instrText>
      </w:r>
      <w:r>
        <w:rPr>
          <w:bCs/>
          <w:lang w:val="zh-CN"/>
        </w:rPr>
        <w:fldChar w:fldCharType="separate"/>
      </w:r>
      <w:r>
        <w:rPr>
          <w:rFonts w:hint="eastAsia"/>
        </w:rPr>
        <w:t>附表</w:t>
      </w:r>
      <w:r>
        <w:t>C-2</w:t>
      </w:r>
      <w:r>
        <w:rPr>
          <w:rFonts w:hint="eastAsia"/>
        </w:rPr>
        <w:t>：清标报告</w:t>
      </w:r>
      <w:r>
        <w:t>-</w:t>
      </w:r>
      <w:r>
        <w:rPr>
          <w:rFonts w:hint="eastAsia"/>
        </w:rPr>
        <w:t>总价措施项目符合性检查</w:t>
      </w:r>
      <w:r>
        <w:tab/>
      </w:r>
      <w:r>
        <w:fldChar w:fldCharType="begin"/>
      </w:r>
      <w:r>
        <w:instrText xml:space="preserve"> PAGEREF _Toc15904 \h </w:instrText>
      </w:r>
      <w:r>
        <w:fldChar w:fldCharType="separate"/>
      </w:r>
      <w:r>
        <w:t>89</w:t>
      </w:r>
      <w:r>
        <w:fldChar w:fldCharType="end"/>
      </w:r>
      <w:r>
        <w:rPr>
          <w:bCs/>
          <w:lang w:val="zh-CN"/>
        </w:rPr>
        <w:fldChar w:fldCharType="end"/>
      </w:r>
    </w:p>
    <w:p w14:paraId="046DFE08">
      <w:pPr>
        <w:pStyle w:val="21"/>
        <w:tabs>
          <w:tab w:val="right" w:leader="dot" w:pos="8304"/>
        </w:tabs>
      </w:pPr>
      <w:r>
        <w:rPr>
          <w:bCs/>
          <w:lang w:val="zh-CN"/>
        </w:rPr>
        <w:fldChar w:fldCharType="begin"/>
      </w:r>
      <w:r>
        <w:rPr>
          <w:bCs/>
          <w:lang w:val="zh-CN"/>
        </w:rPr>
        <w:instrText xml:space="preserve"> HYPERLINK \l _Toc30711 </w:instrText>
      </w:r>
      <w:r>
        <w:rPr>
          <w:bCs/>
          <w:lang w:val="zh-CN"/>
        </w:rPr>
        <w:fldChar w:fldCharType="separate"/>
      </w:r>
      <w:r>
        <w:rPr>
          <w:rFonts w:hint="eastAsia"/>
        </w:rPr>
        <w:t>附表</w:t>
      </w:r>
      <w:r>
        <w:t>C-3</w:t>
      </w:r>
      <w:r>
        <w:rPr>
          <w:rFonts w:hint="eastAsia"/>
        </w:rPr>
        <w:t>：清标报告</w:t>
      </w:r>
      <w:r>
        <w:t>-</w:t>
      </w:r>
      <w:r>
        <w:rPr>
          <w:rFonts w:hint="eastAsia"/>
        </w:rPr>
        <w:t>其他项目符合性检查</w:t>
      </w:r>
      <w:r>
        <w:tab/>
      </w:r>
      <w:r>
        <w:fldChar w:fldCharType="begin"/>
      </w:r>
      <w:r>
        <w:instrText xml:space="preserve"> PAGEREF _Toc30711 \h </w:instrText>
      </w:r>
      <w:r>
        <w:fldChar w:fldCharType="separate"/>
      </w:r>
      <w:r>
        <w:t>90</w:t>
      </w:r>
      <w:r>
        <w:fldChar w:fldCharType="end"/>
      </w:r>
      <w:r>
        <w:rPr>
          <w:bCs/>
          <w:lang w:val="zh-CN"/>
        </w:rPr>
        <w:fldChar w:fldCharType="end"/>
      </w:r>
    </w:p>
    <w:p w14:paraId="334F3CCC">
      <w:pPr>
        <w:pStyle w:val="21"/>
        <w:tabs>
          <w:tab w:val="right" w:leader="dot" w:pos="8304"/>
        </w:tabs>
      </w:pPr>
      <w:r>
        <w:rPr>
          <w:bCs/>
          <w:lang w:val="zh-CN"/>
        </w:rPr>
        <w:fldChar w:fldCharType="begin"/>
      </w:r>
      <w:r>
        <w:rPr>
          <w:bCs/>
          <w:lang w:val="zh-CN"/>
        </w:rPr>
        <w:instrText xml:space="preserve"> HYPERLINK \l _Toc21296 </w:instrText>
      </w:r>
      <w:r>
        <w:rPr>
          <w:bCs/>
          <w:lang w:val="zh-CN"/>
        </w:rPr>
        <w:fldChar w:fldCharType="separate"/>
      </w:r>
      <w:r>
        <w:rPr>
          <w:rFonts w:hint="eastAsia"/>
        </w:rPr>
        <w:t>附表</w:t>
      </w:r>
      <w:r>
        <w:t>C-4</w:t>
      </w:r>
      <w:r>
        <w:rPr>
          <w:rFonts w:hint="eastAsia"/>
        </w:rPr>
        <w:t>：清标报告</w:t>
      </w:r>
      <w:r>
        <w:t>-</w:t>
      </w:r>
      <w:r>
        <w:rPr>
          <w:rFonts w:hint="eastAsia"/>
        </w:rPr>
        <w:t>规费、税金项目符合性检查</w:t>
      </w:r>
      <w:r>
        <w:tab/>
      </w:r>
      <w:r>
        <w:fldChar w:fldCharType="begin"/>
      </w:r>
      <w:r>
        <w:instrText xml:space="preserve"> PAGEREF _Toc21296 \h </w:instrText>
      </w:r>
      <w:r>
        <w:fldChar w:fldCharType="separate"/>
      </w:r>
      <w:r>
        <w:t>91</w:t>
      </w:r>
      <w:r>
        <w:fldChar w:fldCharType="end"/>
      </w:r>
      <w:r>
        <w:rPr>
          <w:bCs/>
          <w:lang w:val="zh-CN"/>
        </w:rPr>
        <w:fldChar w:fldCharType="end"/>
      </w:r>
    </w:p>
    <w:p w14:paraId="6CBE3714">
      <w:pPr>
        <w:pStyle w:val="21"/>
        <w:tabs>
          <w:tab w:val="right" w:leader="dot" w:pos="8304"/>
        </w:tabs>
      </w:pPr>
      <w:r>
        <w:rPr>
          <w:bCs/>
          <w:lang w:val="zh-CN"/>
        </w:rPr>
        <w:fldChar w:fldCharType="begin"/>
      </w:r>
      <w:r>
        <w:rPr>
          <w:bCs/>
          <w:lang w:val="zh-CN"/>
        </w:rPr>
        <w:instrText xml:space="preserve"> HYPERLINK \l _Toc1337 </w:instrText>
      </w:r>
      <w:r>
        <w:rPr>
          <w:bCs/>
          <w:lang w:val="zh-CN"/>
        </w:rPr>
        <w:fldChar w:fldCharType="separate"/>
      </w:r>
      <w:r>
        <w:rPr>
          <w:rFonts w:hint="eastAsia"/>
        </w:rPr>
        <w:t>附表</w:t>
      </w:r>
      <w:r>
        <w:t>C-5</w:t>
      </w:r>
      <w:r>
        <w:rPr>
          <w:rFonts w:hint="eastAsia"/>
        </w:rPr>
        <w:t>：清标报告</w:t>
      </w:r>
      <w:r>
        <w:t>-</w:t>
      </w:r>
      <w:r>
        <w:rPr>
          <w:rFonts w:hint="eastAsia"/>
        </w:rPr>
        <w:t>发包人提供材料和工程设备符合性检查</w:t>
      </w:r>
      <w:r>
        <w:tab/>
      </w:r>
      <w:r>
        <w:fldChar w:fldCharType="begin"/>
      </w:r>
      <w:r>
        <w:instrText xml:space="preserve"> PAGEREF _Toc1337 \h </w:instrText>
      </w:r>
      <w:r>
        <w:fldChar w:fldCharType="separate"/>
      </w:r>
      <w:r>
        <w:t>92</w:t>
      </w:r>
      <w:r>
        <w:fldChar w:fldCharType="end"/>
      </w:r>
      <w:r>
        <w:rPr>
          <w:bCs/>
          <w:lang w:val="zh-CN"/>
        </w:rPr>
        <w:fldChar w:fldCharType="end"/>
      </w:r>
    </w:p>
    <w:p w14:paraId="45380EA5">
      <w:pPr>
        <w:pStyle w:val="21"/>
        <w:tabs>
          <w:tab w:val="right" w:leader="dot" w:pos="8304"/>
        </w:tabs>
      </w:pPr>
      <w:r>
        <w:rPr>
          <w:bCs/>
          <w:lang w:val="zh-CN"/>
        </w:rPr>
        <w:fldChar w:fldCharType="begin"/>
      </w:r>
      <w:r>
        <w:rPr>
          <w:bCs/>
          <w:lang w:val="zh-CN"/>
        </w:rPr>
        <w:instrText xml:space="preserve"> HYPERLINK \l _Toc18994 </w:instrText>
      </w:r>
      <w:r>
        <w:rPr>
          <w:bCs/>
          <w:lang w:val="zh-CN"/>
        </w:rPr>
        <w:fldChar w:fldCharType="separate"/>
      </w:r>
      <w:r>
        <w:rPr>
          <w:rFonts w:hint="eastAsia"/>
        </w:rPr>
        <w:t>附表</w:t>
      </w:r>
      <w:r>
        <w:t>C-6</w:t>
      </w:r>
      <w:r>
        <w:rPr>
          <w:rFonts w:hint="eastAsia"/>
        </w:rPr>
        <w:t>：清标报告</w:t>
      </w:r>
      <w:r>
        <w:t>-</w:t>
      </w:r>
      <w:r>
        <w:rPr>
          <w:rFonts w:hint="eastAsia"/>
        </w:rPr>
        <w:t>算术错误检查</w:t>
      </w:r>
      <w:r>
        <w:tab/>
      </w:r>
      <w:r>
        <w:fldChar w:fldCharType="begin"/>
      </w:r>
      <w:r>
        <w:instrText xml:space="preserve"> PAGEREF _Toc18994 \h </w:instrText>
      </w:r>
      <w:r>
        <w:fldChar w:fldCharType="separate"/>
      </w:r>
      <w:r>
        <w:t>93</w:t>
      </w:r>
      <w:r>
        <w:fldChar w:fldCharType="end"/>
      </w:r>
      <w:r>
        <w:rPr>
          <w:bCs/>
          <w:lang w:val="zh-CN"/>
        </w:rPr>
        <w:fldChar w:fldCharType="end"/>
      </w:r>
    </w:p>
    <w:p w14:paraId="08929C5F">
      <w:pPr>
        <w:pStyle w:val="21"/>
        <w:tabs>
          <w:tab w:val="right" w:leader="dot" w:pos="8304"/>
        </w:tabs>
      </w:pPr>
      <w:r>
        <w:rPr>
          <w:bCs/>
          <w:lang w:val="zh-CN"/>
        </w:rPr>
        <w:fldChar w:fldCharType="begin"/>
      </w:r>
      <w:r>
        <w:rPr>
          <w:bCs/>
          <w:lang w:val="zh-CN"/>
        </w:rPr>
        <w:instrText xml:space="preserve"> HYPERLINK \l _Toc14201 </w:instrText>
      </w:r>
      <w:r>
        <w:rPr>
          <w:bCs/>
          <w:lang w:val="zh-CN"/>
        </w:rPr>
        <w:fldChar w:fldCharType="separate"/>
      </w:r>
      <w:r>
        <w:rPr>
          <w:rFonts w:hint="eastAsia"/>
        </w:rPr>
        <w:t>附表</w:t>
      </w:r>
      <w:r>
        <w:t>C-7</w:t>
      </w:r>
      <w:r>
        <w:rPr>
          <w:rFonts w:hint="eastAsia"/>
        </w:rPr>
        <w:t>：清标报告</w:t>
      </w:r>
      <w:r>
        <w:t>-</w:t>
      </w:r>
      <w:r>
        <w:rPr>
          <w:rFonts w:hint="eastAsia"/>
        </w:rPr>
        <w:t>算术错误分析及修正记录表</w:t>
      </w:r>
      <w:r>
        <w:tab/>
      </w:r>
      <w:r>
        <w:fldChar w:fldCharType="begin"/>
      </w:r>
      <w:r>
        <w:instrText xml:space="preserve"> PAGEREF _Toc14201 \h </w:instrText>
      </w:r>
      <w:r>
        <w:fldChar w:fldCharType="separate"/>
      </w:r>
      <w:r>
        <w:t>94</w:t>
      </w:r>
      <w:r>
        <w:fldChar w:fldCharType="end"/>
      </w:r>
      <w:r>
        <w:rPr>
          <w:bCs/>
          <w:lang w:val="zh-CN"/>
        </w:rPr>
        <w:fldChar w:fldCharType="end"/>
      </w:r>
    </w:p>
    <w:p w14:paraId="5D9BDFD8">
      <w:pPr>
        <w:pStyle w:val="21"/>
        <w:tabs>
          <w:tab w:val="right" w:leader="dot" w:pos="8304"/>
        </w:tabs>
      </w:pPr>
      <w:r>
        <w:rPr>
          <w:bCs/>
          <w:lang w:val="zh-CN"/>
        </w:rPr>
        <w:fldChar w:fldCharType="begin"/>
      </w:r>
      <w:r>
        <w:rPr>
          <w:bCs/>
          <w:lang w:val="zh-CN"/>
        </w:rPr>
        <w:instrText xml:space="preserve"> HYPERLINK \l _Toc4798 </w:instrText>
      </w:r>
      <w:r>
        <w:rPr>
          <w:bCs/>
          <w:lang w:val="zh-CN"/>
        </w:rPr>
        <w:fldChar w:fldCharType="separate"/>
      </w:r>
      <w:r>
        <w:rPr>
          <w:rFonts w:hint="eastAsia"/>
        </w:rPr>
        <w:t>附表</w:t>
      </w:r>
      <w:r>
        <w:t>C-8</w:t>
      </w:r>
      <w:r>
        <w:rPr>
          <w:rFonts w:hint="eastAsia"/>
        </w:rPr>
        <w:t>：清标报告</w:t>
      </w:r>
      <w:r>
        <w:t>-</w:t>
      </w:r>
      <w:r>
        <w:rPr>
          <w:rFonts w:hint="eastAsia"/>
        </w:rPr>
        <w:t>算术错误修正后的已标价工程量清单</w:t>
      </w:r>
      <w:r>
        <w:tab/>
      </w:r>
      <w:r>
        <w:fldChar w:fldCharType="begin"/>
      </w:r>
      <w:r>
        <w:instrText xml:space="preserve"> PAGEREF _Toc4798 \h </w:instrText>
      </w:r>
      <w:r>
        <w:fldChar w:fldCharType="separate"/>
      </w:r>
      <w:r>
        <w:t>95</w:t>
      </w:r>
      <w:r>
        <w:fldChar w:fldCharType="end"/>
      </w:r>
      <w:r>
        <w:rPr>
          <w:bCs/>
          <w:lang w:val="zh-CN"/>
        </w:rPr>
        <w:fldChar w:fldCharType="end"/>
      </w:r>
    </w:p>
    <w:p w14:paraId="6BE28DB8">
      <w:pPr>
        <w:pStyle w:val="21"/>
        <w:tabs>
          <w:tab w:val="right" w:leader="dot" w:pos="8304"/>
        </w:tabs>
      </w:pPr>
      <w:r>
        <w:rPr>
          <w:bCs/>
          <w:lang w:val="zh-CN"/>
        </w:rPr>
        <w:fldChar w:fldCharType="begin"/>
      </w:r>
      <w:r>
        <w:rPr>
          <w:bCs/>
          <w:lang w:val="zh-CN"/>
        </w:rPr>
        <w:instrText xml:space="preserve"> HYPERLINK \l _Toc20625 </w:instrText>
      </w:r>
      <w:r>
        <w:rPr>
          <w:bCs/>
          <w:lang w:val="zh-CN"/>
        </w:rPr>
        <w:fldChar w:fldCharType="separate"/>
      </w:r>
      <w:r>
        <w:rPr>
          <w:rFonts w:hint="eastAsia"/>
        </w:rPr>
        <w:t>附表</w:t>
      </w:r>
      <w:r>
        <w:t>C-9</w:t>
      </w:r>
      <w:r>
        <w:rPr>
          <w:rFonts w:hint="eastAsia"/>
        </w:rPr>
        <w:t>：清标报告</w:t>
      </w:r>
      <w:r>
        <w:t>-</w:t>
      </w:r>
      <w:r>
        <w:rPr>
          <w:rFonts w:hint="eastAsia"/>
        </w:rPr>
        <w:t>分部分项工程和单价措施项目清单综合单价分析记录表</w:t>
      </w:r>
      <w:r>
        <w:tab/>
      </w:r>
      <w:r>
        <w:fldChar w:fldCharType="begin"/>
      </w:r>
      <w:r>
        <w:instrText xml:space="preserve"> PAGEREF _Toc20625 \h </w:instrText>
      </w:r>
      <w:r>
        <w:fldChar w:fldCharType="separate"/>
      </w:r>
      <w:r>
        <w:t>96</w:t>
      </w:r>
      <w:r>
        <w:fldChar w:fldCharType="end"/>
      </w:r>
      <w:r>
        <w:rPr>
          <w:bCs/>
          <w:lang w:val="zh-CN"/>
        </w:rPr>
        <w:fldChar w:fldCharType="end"/>
      </w:r>
    </w:p>
    <w:p w14:paraId="4177F5E6">
      <w:pPr>
        <w:pStyle w:val="21"/>
        <w:tabs>
          <w:tab w:val="right" w:leader="dot" w:pos="8304"/>
        </w:tabs>
      </w:pPr>
      <w:r>
        <w:rPr>
          <w:bCs/>
          <w:lang w:val="zh-CN"/>
        </w:rPr>
        <w:fldChar w:fldCharType="begin"/>
      </w:r>
      <w:r>
        <w:rPr>
          <w:bCs/>
          <w:lang w:val="zh-CN"/>
        </w:rPr>
        <w:instrText xml:space="preserve"> HYPERLINK \l _Toc15710 </w:instrText>
      </w:r>
      <w:r>
        <w:rPr>
          <w:bCs/>
          <w:lang w:val="zh-CN"/>
        </w:rPr>
        <w:fldChar w:fldCharType="separate"/>
      </w:r>
      <w:r>
        <w:rPr>
          <w:rFonts w:hint="eastAsia"/>
        </w:rPr>
        <w:t>附表</w:t>
      </w:r>
      <w:r>
        <w:t>C-10</w:t>
      </w:r>
      <w:r>
        <w:rPr>
          <w:rFonts w:hint="eastAsia"/>
        </w:rPr>
        <w:t>：清标报告</w:t>
      </w:r>
      <w:r>
        <w:t>-</w:t>
      </w:r>
      <w:r>
        <w:rPr>
          <w:rFonts w:hint="eastAsia"/>
        </w:rPr>
        <w:t>总价措施项目清单价格分析记录表</w:t>
      </w:r>
      <w:r>
        <w:tab/>
      </w:r>
      <w:r>
        <w:fldChar w:fldCharType="begin"/>
      </w:r>
      <w:r>
        <w:instrText xml:space="preserve"> PAGEREF _Toc15710 \h </w:instrText>
      </w:r>
      <w:r>
        <w:fldChar w:fldCharType="separate"/>
      </w:r>
      <w:r>
        <w:t>97</w:t>
      </w:r>
      <w:r>
        <w:fldChar w:fldCharType="end"/>
      </w:r>
      <w:r>
        <w:rPr>
          <w:bCs/>
          <w:lang w:val="zh-CN"/>
        </w:rPr>
        <w:fldChar w:fldCharType="end"/>
      </w:r>
    </w:p>
    <w:p w14:paraId="524F374A">
      <w:pPr>
        <w:pStyle w:val="21"/>
        <w:tabs>
          <w:tab w:val="right" w:leader="dot" w:pos="8304"/>
        </w:tabs>
      </w:pPr>
      <w:r>
        <w:rPr>
          <w:bCs/>
          <w:lang w:val="zh-CN"/>
        </w:rPr>
        <w:fldChar w:fldCharType="begin"/>
      </w:r>
      <w:r>
        <w:rPr>
          <w:bCs/>
          <w:lang w:val="zh-CN"/>
        </w:rPr>
        <w:instrText xml:space="preserve"> HYPERLINK \l _Toc1175 </w:instrText>
      </w:r>
      <w:r>
        <w:rPr>
          <w:bCs/>
          <w:lang w:val="zh-CN"/>
        </w:rPr>
        <w:fldChar w:fldCharType="separate"/>
      </w:r>
      <w:r>
        <w:rPr>
          <w:rFonts w:hint="eastAsia"/>
        </w:rPr>
        <w:t>附表</w:t>
      </w:r>
      <w:r>
        <w:t>C-11</w:t>
      </w:r>
      <w:r>
        <w:rPr>
          <w:rFonts w:hint="eastAsia"/>
        </w:rPr>
        <w:t>：清标报告</w:t>
      </w:r>
      <w:r>
        <w:t>-</w:t>
      </w:r>
      <w:r>
        <w:rPr>
          <w:rFonts w:hint="eastAsia"/>
        </w:rPr>
        <w:t>其他项目清单价格分析记录表</w:t>
      </w:r>
      <w:r>
        <w:tab/>
      </w:r>
      <w:r>
        <w:fldChar w:fldCharType="begin"/>
      </w:r>
      <w:r>
        <w:instrText xml:space="preserve"> PAGEREF _Toc1175 \h </w:instrText>
      </w:r>
      <w:r>
        <w:fldChar w:fldCharType="separate"/>
      </w:r>
      <w:r>
        <w:t>97</w:t>
      </w:r>
      <w:r>
        <w:fldChar w:fldCharType="end"/>
      </w:r>
      <w:r>
        <w:rPr>
          <w:bCs/>
          <w:lang w:val="zh-CN"/>
        </w:rPr>
        <w:fldChar w:fldCharType="end"/>
      </w:r>
    </w:p>
    <w:p w14:paraId="4282770E">
      <w:pPr>
        <w:pStyle w:val="21"/>
        <w:tabs>
          <w:tab w:val="right" w:leader="dot" w:pos="8304"/>
        </w:tabs>
      </w:pPr>
      <w:r>
        <w:rPr>
          <w:bCs/>
          <w:lang w:val="zh-CN"/>
        </w:rPr>
        <w:fldChar w:fldCharType="begin"/>
      </w:r>
      <w:r>
        <w:rPr>
          <w:bCs/>
          <w:lang w:val="zh-CN"/>
        </w:rPr>
        <w:instrText xml:space="preserve"> HYPERLINK \l _Toc17598 </w:instrText>
      </w:r>
      <w:r>
        <w:rPr>
          <w:bCs/>
          <w:lang w:val="zh-CN"/>
        </w:rPr>
        <w:fldChar w:fldCharType="separate"/>
      </w:r>
      <w:r>
        <w:rPr>
          <w:rFonts w:hint="eastAsia"/>
        </w:rPr>
        <w:t>附表</w:t>
      </w:r>
      <w:r>
        <w:t>C-12</w:t>
      </w:r>
      <w:r>
        <w:rPr>
          <w:rFonts w:hint="eastAsia"/>
        </w:rPr>
        <w:t>：清标报告</w:t>
      </w:r>
      <w:r>
        <w:t>-</w:t>
      </w:r>
      <w:r>
        <w:rPr>
          <w:rFonts w:hint="eastAsia"/>
        </w:rPr>
        <w:t>建设项目总人工费分析记录表</w:t>
      </w:r>
      <w:r>
        <w:tab/>
      </w:r>
      <w:r>
        <w:fldChar w:fldCharType="begin"/>
      </w:r>
      <w:r>
        <w:instrText xml:space="preserve"> PAGEREF _Toc17598 \h </w:instrText>
      </w:r>
      <w:r>
        <w:fldChar w:fldCharType="separate"/>
      </w:r>
      <w:r>
        <w:t>98</w:t>
      </w:r>
      <w:r>
        <w:fldChar w:fldCharType="end"/>
      </w:r>
      <w:r>
        <w:rPr>
          <w:bCs/>
          <w:lang w:val="zh-CN"/>
        </w:rPr>
        <w:fldChar w:fldCharType="end"/>
      </w:r>
    </w:p>
    <w:p w14:paraId="295325DA">
      <w:pPr>
        <w:pStyle w:val="21"/>
        <w:tabs>
          <w:tab w:val="right" w:leader="dot" w:pos="8304"/>
        </w:tabs>
      </w:pPr>
      <w:r>
        <w:rPr>
          <w:bCs/>
          <w:lang w:val="zh-CN"/>
        </w:rPr>
        <w:fldChar w:fldCharType="begin"/>
      </w:r>
      <w:r>
        <w:rPr>
          <w:bCs/>
          <w:lang w:val="zh-CN"/>
        </w:rPr>
        <w:instrText xml:space="preserve"> HYPERLINK \l _Toc18120 </w:instrText>
      </w:r>
      <w:r>
        <w:rPr>
          <w:bCs/>
          <w:lang w:val="zh-CN"/>
        </w:rPr>
        <w:fldChar w:fldCharType="separate"/>
      </w:r>
      <w:r>
        <w:rPr>
          <w:rFonts w:hint="eastAsia" w:ascii="黑体" w:eastAsia="黑体"/>
          <w:szCs w:val="21"/>
        </w:rPr>
        <w:t xml:space="preserve"> </w:t>
      </w:r>
      <w:r>
        <w:rPr>
          <w:rFonts w:hint="eastAsia"/>
        </w:rPr>
        <w:t>附表</w:t>
      </w:r>
      <w:r>
        <w:t>C-13</w:t>
      </w:r>
      <w:r>
        <w:rPr>
          <w:rFonts w:hint="eastAsia"/>
        </w:rPr>
        <w:t>：清标报告</w:t>
      </w:r>
      <w:r>
        <w:t>-</w:t>
      </w:r>
      <w:r>
        <w:rPr>
          <w:rFonts w:hint="eastAsia"/>
        </w:rPr>
        <w:t>单位工程投标报价分析记录表</w:t>
      </w:r>
      <w:r>
        <w:tab/>
      </w:r>
      <w:r>
        <w:fldChar w:fldCharType="begin"/>
      </w:r>
      <w:r>
        <w:instrText xml:space="preserve"> PAGEREF _Toc18120 \h </w:instrText>
      </w:r>
      <w:r>
        <w:fldChar w:fldCharType="separate"/>
      </w:r>
      <w:r>
        <w:t>99</w:t>
      </w:r>
      <w:r>
        <w:fldChar w:fldCharType="end"/>
      </w:r>
      <w:r>
        <w:rPr>
          <w:bCs/>
          <w:lang w:val="zh-CN"/>
        </w:rPr>
        <w:fldChar w:fldCharType="end"/>
      </w:r>
    </w:p>
    <w:p w14:paraId="6F3C1297">
      <w:pPr>
        <w:pStyle w:val="29"/>
        <w:tabs>
          <w:tab w:val="right" w:leader="dot" w:pos="8304"/>
          <w:tab w:val="clear" w:pos="8296"/>
        </w:tabs>
      </w:pPr>
      <w:r>
        <w:rPr>
          <w:bCs/>
          <w:lang w:val="zh-CN"/>
        </w:rPr>
        <w:fldChar w:fldCharType="begin"/>
      </w:r>
      <w:r>
        <w:rPr>
          <w:bCs/>
          <w:lang w:val="zh-CN"/>
        </w:rPr>
        <w:instrText xml:space="preserve"> HYPERLINK \l _Toc11612 </w:instrText>
      </w:r>
      <w:r>
        <w:rPr>
          <w:bCs/>
          <w:lang w:val="zh-CN"/>
        </w:rPr>
        <w:fldChar w:fldCharType="separate"/>
      </w:r>
      <w:r>
        <w:rPr>
          <w:rFonts w:hint="eastAsia" w:ascii="黑体" w:hAnsi="黑体" w:eastAsia="黑体"/>
          <w:bCs w:val="0"/>
        </w:rPr>
        <w:t>第四章  合同条款及格式</w:t>
      </w:r>
      <w:r>
        <w:tab/>
      </w:r>
      <w:r>
        <w:fldChar w:fldCharType="begin"/>
      </w:r>
      <w:r>
        <w:instrText xml:space="preserve"> PAGEREF _Toc11612 \h </w:instrText>
      </w:r>
      <w:r>
        <w:fldChar w:fldCharType="separate"/>
      </w:r>
      <w:r>
        <w:t>109</w:t>
      </w:r>
      <w:r>
        <w:fldChar w:fldCharType="end"/>
      </w:r>
      <w:r>
        <w:rPr>
          <w:bCs/>
          <w:lang w:val="zh-CN"/>
        </w:rPr>
        <w:fldChar w:fldCharType="end"/>
      </w:r>
    </w:p>
    <w:p w14:paraId="75F3F7BA">
      <w:pPr>
        <w:pStyle w:val="34"/>
        <w:tabs>
          <w:tab w:val="right" w:leader="dot" w:pos="8304"/>
        </w:tabs>
      </w:pPr>
      <w:r>
        <w:rPr>
          <w:bCs/>
          <w:lang w:val="zh-CN"/>
        </w:rPr>
        <w:fldChar w:fldCharType="begin"/>
      </w:r>
      <w:r>
        <w:rPr>
          <w:bCs/>
          <w:lang w:val="zh-CN"/>
        </w:rPr>
        <w:instrText xml:space="preserve"> HYPERLINK \l _Toc22265 </w:instrText>
      </w:r>
      <w:r>
        <w:rPr>
          <w:bCs/>
          <w:lang w:val="zh-CN"/>
        </w:rPr>
        <w:fldChar w:fldCharType="separate"/>
      </w:r>
      <w:r>
        <w:rPr>
          <w:rFonts w:ascii="黑体" w:hAnsi="黑体" w:eastAsia="黑体" w:cs="黑体"/>
          <w:spacing w:val="-1"/>
          <w:szCs w:val="28"/>
        </w:rPr>
        <w:t>第一部分 合同协议书</w:t>
      </w:r>
      <w:r>
        <w:tab/>
      </w:r>
      <w:r>
        <w:fldChar w:fldCharType="begin"/>
      </w:r>
      <w:r>
        <w:instrText xml:space="preserve"> PAGEREF _Toc22265 \h </w:instrText>
      </w:r>
      <w:r>
        <w:fldChar w:fldCharType="separate"/>
      </w:r>
      <w:r>
        <w:t>110</w:t>
      </w:r>
      <w:r>
        <w:fldChar w:fldCharType="end"/>
      </w:r>
      <w:r>
        <w:rPr>
          <w:bCs/>
          <w:lang w:val="zh-CN"/>
        </w:rPr>
        <w:fldChar w:fldCharType="end"/>
      </w:r>
    </w:p>
    <w:p w14:paraId="18111FBA">
      <w:pPr>
        <w:pStyle w:val="34"/>
        <w:tabs>
          <w:tab w:val="right" w:leader="dot" w:pos="8304"/>
        </w:tabs>
      </w:pPr>
      <w:r>
        <w:rPr>
          <w:bCs/>
          <w:lang w:val="zh-CN"/>
        </w:rPr>
        <w:fldChar w:fldCharType="begin"/>
      </w:r>
      <w:r>
        <w:rPr>
          <w:bCs/>
          <w:lang w:val="zh-CN"/>
        </w:rPr>
        <w:instrText xml:space="preserve"> HYPERLINK \l _Toc6086 </w:instrText>
      </w:r>
      <w:r>
        <w:rPr>
          <w:bCs/>
          <w:lang w:val="zh-CN"/>
        </w:rPr>
        <w:fldChar w:fldCharType="separate"/>
      </w:r>
      <w:r>
        <w:rPr>
          <w:rFonts w:ascii="黑体" w:hAnsi="黑体" w:eastAsia="黑体" w:cs="黑体"/>
          <w:spacing w:val="-1"/>
          <w:szCs w:val="28"/>
        </w:rPr>
        <w:t>第二部分 通用合同条款</w:t>
      </w:r>
      <w:r>
        <w:tab/>
      </w:r>
      <w:r>
        <w:fldChar w:fldCharType="begin"/>
      </w:r>
      <w:r>
        <w:instrText xml:space="preserve"> PAGEREF _Toc6086 \h </w:instrText>
      </w:r>
      <w:r>
        <w:fldChar w:fldCharType="separate"/>
      </w:r>
      <w:r>
        <w:t>114</w:t>
      </w:r>
      <w:r>
        <w:fldChar w:fldCharType="end"/>
      </w:r>
      <w:r>
        <w:rPr>
          <w:bCs/>
          <w:lang w:val="zh-CN"/>
        </w:rPr>
        <w:fldChar w:fldCharType="end"/>
      </w:r>
    </w:p>
    <w:p w14:paraId="19FB5A31">
      <w:pPr>
        <w:pStyle w:val="34"/>
        <w:tabs>
          <w:tab w:val="right" w:leader="dot" w:pos="8304"/>
        </w:tabs>
      </w:pPr>
      <w:r>
        <w:rPr>
          <w:bCs/>
          <w:lang w:val="zh-CN"/>
        </w:rPr>
        <w:fldChar w:fldCharType="begin"/>
      </w:r>
      <w:r>
        <w:rPr>
          <w:bCs/>
          <w:lang w:val="zh-CN"/>
        </w:rPr>
        <w:instrText xml:space="preserve"> HYPERLINK \l _Toc23398 </w:instrText>
      </w:r>
      <w:r>
        <w:rPr>
          <w:bCs/>
          <w:lang w:val="zh-CN"/>
        </w:rPr>
        <w:fldChar w:fldCharType="separate"/>
      </w:r>
      <w:r>
        <w:rPr>
          <w:rFonts w:ascii="Times New Roman" w:hAnsi="Times New Roman" w:eastAsia="Times New Roman" w:cs="Times New Roman"/>
          <w:bCs/>
          <w:spacing w:val="-8"/>
          <w:szCs w:val="28"/>
        </w:rPr>
        <w:t>1.</w:t>
      </w:r>
      <w:r>
        <w:rPr>
          <w:rFonts w:ascii="Times New Roman" w:hAnsi="Times New Roman" w:eastAsia="Times New Roman" w:cs="Times New Roman"/>
          <w:bCs/>
          <w:spacing w:val="10"/>
          <w:szCs w:val="28"/>
        </w:rPr>
        <w:t xml:space="preserve">  </w:t>
      </w:r>
      <w:r>
        <w:rPr>
          <w:rFonts w:ascii="黑体" w:hAnsi="黑体" w:eastAsia="黑体" w:cs="黑体"/>
          <w:bCs/>
          <w:spacing w:val="-8"/>
          <w:szCs w:val="28"/>
        </w:rPr>
        <w:t>一般约定</w:t>
      </w:r>
      <w:r>
        <w:tab/>
      </w:r>
      <w:r>
        <w:fldChar w:fldCharType="begin"/>
      </w:r>
      <w:r>
        <w:instrText xml:space="preserve"> PAGEREF _Toc23398 \h </w:instrText>
      </w:r>
      <w:r>
        <w:fldChar w:fldCharType="separate"/>
      </w:r>
      <w:r>
        <w:t>115</w:t>
      </w:r>
      <w:r>
        <w:fldChar w:fldCharType="end"/>
      </w:r>
      <w:r>
        <w:rPr>
          <w:bCs/>
          <w:lang w:val="zh-CN"/>
        </w:rPr>
        <w:fldChar w:fldCharType="end"/>
      </w:r>
    </w:p>
    <w:p w14:paraId="52F647FB">
      <w:pPr>
        <w:pStyle w:val="21"/>
        <w:tabs>
          <w:tab w:val="right" w:leader="dot" w:pos="8304"/>
        </w:tabs>
      </w:pPr>
      <w:r>
        <w:rPr>
          <w:bCs/>
          <w:lang w:val="zh-CN"/>
        </w:rPr>
        <w:fldChar w:fldCharType="begin"/>
      </w:r>
      <w:r>
        <w:rPr>
          <w:bCs/>
          <w:lang w:val="zh-CN"/>
        </w:rPr>
        <w:instrText xml:space="preserve"> HYPERLINK \l _Toc416 </w:instrText>
      </w:r>
      <w:r>
        <w:rPr>
          <w:bCs/>
          <w:lang w:val="zh-CN"/>
        </w:rPr>
        <w:fldChar w:fldCharType="separate"/>
      </w:r>
      <w:r>
        <w:rPr>
          <w:rFonts w:ascii="Times New Roman" w:hAnsi="Times New Roman" w:eastAsia="Times New Roman" w:cs="Times New Roman"/>
          <w:bCs/>
          <w:spacing w:val="-3"/>
          <w:szCs w:val="24"/>
        </w:rPr>
        <w:t xml:space="preserve">1.1 </w:t>
      </w:r>
      <w:r>
        <w:rPr>
          <w:rFonts w:ascii="黑体" w:hAnsi="黑体" w:eastAsia="黑体" w:cs="黑体"/>
          <w:bCs/>
          <w:spacing w:val="-3"/>
          <w:szCs w:val="24"/>
        </w:rPr>
        <w:t>词语定义与解释</w:t>
      </w:r>
      <w:r>
        <w:tab/>
      </w:r>
      <w:r>
        <w:fldChar w:fldCharType="begin"/>
      </w:r>
      <w:r>
        <w:instrText xml:space="preserve"> PAGEREF _Toc416 \h </w:instrText>
      </w:r>
      <w:r>
        <w:fldChar w:fldCharType="separate"/>
      </w:r>
      <w:r>
        <w:t>115</w:t>
      </w:r>
      <w:r>
        <w:fldChar w:fldCharType="end"/>
      </w:r>
      <w:r>
        <w:rPr>
          <w:bCs/>
          <w:lang w:val="zh-CN"/>
        </w:rPr>
        <w:fldChar w:fldCharType="end"/>
      </w:r>
    </w:p>
    <w:p w14:paraId="054FB24F">
      <w:pPr>
        <w:pStyle w:val="21"/>
        <w:tabs>
          <w:tab w:val="right" w:leader="dot" w:pos="8304"/>
        </w:tabs>
      </w:pPr>
      <w:r>
        <w:rPr>
          <w:bCs/>
          <w:lang w:val="zh-CN"/>
        </w:rPr>
        <w:fldChar w:fldCharType="begin"/>
      </w:r>
      <w:r>
        <w:rPr>
          <w:bCs/>
          <w:lang w:val="zh-CN"/>
        </w:rPr>
        <w:instrText xml:space="preserve"> HYPERLINK \l _Toc29202 </w:instrText>
      </w:r>
      <w:r>
        <w:rPr>
          <w:bCs/>
          <w:lang w:val="zh-CN"/>
        </w:rPr>
        <w:fldChar w:fldCharType="separate"/>
      </w:r>
      <w:r>
        <w:rPr>
          <w:rFonts w:ascii="Times New Roman" w:hAnsi="Times New Roman" w:eastAsia="Times New Roman" w:cs="Times New Roman"/>
          <w:bCs/>
          <w:spacing w:val="-3"/>
          <w:szCs w:val="24"/>
        </w:rPr>
        <w:t xml:space="preserve">1.2 </w:t>
      </w:r>
      <w:r>
        <w:rPr>
          <w:rFonts w:ascii="黑体" w:hAnsi="黑体" w:eastAsia="黑体" w:cs="黑体"/>
          <w:bCs/>
          <w:spacing w:val="-3"/>
          <w:szCs w:val="24"/>
        </w:rPr>
        <w:t>语言文字</w:t>
      </w:r>
      <w:r>
        <w:tab/>
      </w:r>
      <w:r>
        <w:fldChar w:fldCharType="begin"/>
      </w:r>
      <w:r>
        <w:instrText xml:space="preserve"> PAGEREF _Toc29202 \h </w:instrText>
      </w:r>
      <w:r>
        <w:fldChar w:fldCharType="separate"/>
      </w:r>
      <w:r>
        <w:t>117</w:t>
      </w:r>
      <w:r>
        <w:fldChar w:fldCharType="end"/>
      </w:r>
      <w:r>
        <w:rPr>
          <w:bCs/>
          <w:lang w:val="zh-CN"/>
        </w:rPr>
        <w:fldChar w:fldCharType="end"/>
      </w:r>
    </w:p>
    <w:p w14:paraId="6F9284A0">
      <w:pPr>
        <w:pStyle w:val="21"/>
        <w:tabs>
          <w:tab w:val="right" w:leader="dot" w:pos="8304"/>
        </w:tabs>
      </w:pPr>
      <w:r>
        <w:rPr>
          <w:bCs/>
          <w:lang w:val="zh-CN"/>
        </w:rPr>
        <w:fldChar w:fldCharType="begin"/>
      </w:r>
      <w:r>
        <w:rPr>
          <w:bCs/>
          <w:lang w:val="zh-CN"/>
        </w:rPr>
        <w:instrText xml:space="preserve"> HYPERLINK \l _Toc5132 </w:instrText>
      </w:r>
      <w:r>
        <w:rPr>
          <w:bCs/>
          <w:lang w:val="zh-CN"/>
        </w:rPr>
        <w:fldChar w:fldCharType="separate"/>
      </w:r>
      <w:r>
        <w:rPr>
          <w:rFonts w:ascii="Times New Roman" w:hAnsi="Times New Roman" w:eastAsia="Times New Roman" w:cs="Times New Roman"/>
          <w:bCs/>
          <w:spacing w:val="-7"/>
          <w:szCs w:val="24"/>
        </w:rPr>
        <w:t>1.3</w:t>
      </w:r>
      <w:r>
        <w:rPr>
          <w:rFonts w:ascii="Times New Roman" w:hAnsi="Times New Roman" w:eastAsia="Times New Roman" w:cs="Times New Roman"/>
          <w:bCs/>
          <w:spacing w:val="14"/>
          <w:szCs w:val="24"/>
        </w:rPr>
        <w:t xml:space="preserve"> </w:t>
      </w:r>
      <w:r>
        <w:rPr>
          <w:rFonts w:ascii="黑体" w:hAnsi="黑体" w:eastAsia="黑体" w:cs="黑体"/>
          <w:bCs/>
          <w:spacing w:val="-7"/>
          <w:szCs w:val="24"/>
        </w:rPr>
        <w:t>法律</w:t>
      </w:r>
      <w:r>
        <w:tab/>
      </w:r>
      <w:r>
        <w:fldChar w:fldCharType="begin"/>
      </w:r>
      <w:r>
        <w:instrText xml:space="preserve"> PAGEREF _Toc5132 \h </w:instrText>
      </w:r>
      <w:r>
        <w:fldChar w:fldCharType="separate"/>
      </w:r>
      <w:r>
        <w:t>117</w:t>
      </w:r>
      <w:r>
        <w:fldChar w:fldCharType="end"/>
      </w:r>
      <w:r>
        <w:rPr>
          <w:bCs/>
          <w:lang w:val="zh-CN"/>
        </w:rPr>
        <w:fldChar w:fldCharType="end"/>
      </w:r>
    </w:p>
    <w:p w14:paraId="63B706F9">
      <w:pPr>
        <w:pStyle w:val="21"/>
        <w:tabs>
          <w:tab w:val="right" w:leader="dot" w:pos="8304"/>
        </w:tabs>
      </w:pPr>
      <w:r>
        <w:rPr>
          <w:bCs/>
          <w:lang w:val="zh-CN"/>
        </w:rPr>
        <w:fldChar w:fldCharType="begin"/>
      </w:r>
      <w:r>
        <w:rPr>
          <w:bCs/>
          <w:lang w:val="zh-CN"/>
        </w:rPr>
        <w:instrText xml:space="preserve"> HYPERLINK \l _Toc15899 </w:instrText>
      </w:r>
      <w:r>
        <w:rPr>
          <w:bCs/>
          <w:lang w:val="zh-CN"/>
        </w:rPr>
        <w:fldChar w:fldCharType="separate"/>
      </w:r>
      <w:r>
        <w:rPr>
          <w:rFonts w:ascii="Times New Roman" w:hAnsi="Times New Roman" w:eastAsia="Times New Roman" w:cs="Times New Roman"/>
          <w:bCs/>
          <w:spacing w:val="-3"/>
          <w:szCs w:val="24"/>
        </w:rPr>
        <w:t xml:space="preserve">1.4  </w:t>
      </w:r>
      <w:r>
        <w:rPr>
          <w:rFonts w:ascii="黑体" w:hAnsi="黑体" w:eastAsia="黑体" w:cs="黑体"/>
          <w:bCs/>
          <w:spacing w:val="-3"/>
          <w:szCs w:val="24"/>
        </w:rPr>
        <w:t>标准和规范</w:t>
      </w:r>
      <w:r>
        <w:tab/>
      </w:r>
      <w:r>
        <w:fldChar w:fldCharType="begin"/>
      </w:r>
      <w:r>
        <w:instrText xml:space="preserve"> PAGEREF _Toc15899 \h </w:instrText>
      </w:r>
      <w:r>
        <w:fldChar w:fldCharType="separate"/>
      </w:r>
      <w:r>
        <w:t>117</w:t>
      </w:r>
      <w:r>
        <w:fldChar w:fldCharType="end"/>
      </w:r>
      <w:r>
        <w:rPr>
          <w:bCs/>
          <w:lang w:val="zh-CN"/>
        </w:rPr>
        <w:fldChar w:fldCharType="end"/>
      </w:r>
    </w:p>
    <w:p w14:paraId="13D542A0">
      <w:pPr>
        <w:pStyle w:val="21"/>
        <w:tabs>
          <w:tab w:val="right" w:leader="dot" w:pos="8304"/>
        </w:tabs>
      </w:pPr>
      <w:r>
        <w:rPr>
          <w:bCs/>
          <w:lang w:val="zh-CN"/>
        </w:rPr>
        <w:fldChar w:fldCharType="begin"/>
      </w:r>
      <w:r>
        <w:rPr>
          <w:bCs/>
          <w:lang w:val="zh-CN"/>
        </w:rPr>
        <w:instrText xml:space="preserve"> HYPERLINK \l _Toc4653 </w:instrText>
      </w:r>
      <w:r>
        <w:rPr>
          <w:bCs/>
          <w:lang w:val="zh-CN"/>
        </w:rPr>
        <w:fldChar w:fldCharType="separate"/>
      </w:r>
      <w:r>
        <w:rPr>
          <w:rFonts w:ascii="Times New Roman" w:hAnsi="Times New Roman" w:eastAsia="Times New Roman" w:cs="Times New Roman"/>
          <w:bCs/>
          <w:spacing w:val="-3"/>
          <w:szCs w:val="24"/>
        </w:rPr>
        <w:t xml:space="preserve">1.5  </w:t>
      </w:r>
      <w:r>
        <w:rPr>
          <w:rFonts w:ascii="黑体" w:hAnsi="黑体" w:eastAsia="黑体" w:cs="黑体"/>
          <w:bCs/>
          <w:spacing w:val="-3"/>
          <w:szCs w:val="24"/>
        </w:rPr>
        <w:t>合同文件的优先顺序</w:t>
      </w:r>
      <w:r>
        <w:tab/>
      </w:r>
      <w:r>
        <w:fldChar w:fldCharType="begin"/>
      </w:r>
      <w:r>
        <w:instrText xml:space="preserve"> PAGEREF _Toc4653 \h </w:instrText>
      </w:r>
      <w:r>
        <w:fldChar w:fldCharType="separate"/>
      </w:r>
      <w:r>
        <w:t>118</w:t>
      </w:r>
      <w:r>
        <w:fldChar w:fldCharType="end"/>
      </w:r>
      <w:r>
        <w:rPr>
          <w:bCs/>
          <w:lang w:val="zh-CN"/>
        </w:rPr>
        <w:fldChar w:fldCharType="end"/>
      </w:r>
    </w:p>
    <w:p w14:paraId="0ED8EC9D">
      <w:pPr>
        <w:pStyle w:val="21"/>
        <w:tabs>
          <w:tab w:val="right" w:leader="dot" w:pos="8304"/>
        </w:tabs>
      </w:pPr>
      <w:r>
        <w:rPr>
          <w:bCs/>
          <w:lang w:val="zh-CN"/>
        </w:rPr>
        <w:fldChar w:fldCharType="begin"/>
      </w:r>
      <w:r>
        <w:rPr>
          <w:bCs/>
          <w:lang w:val="zh-CN"/>
        </w:rPr>
        <w:instrText xml:space="preserve"> HYPERLINK \l _Toc22694 </w:instrText>
      </w:r>
      <w:r>
        <w:rPr>
          <w:bCs/>
          <w:lang w:val="zh-CN"/>
        </w:rPr>
        <w:fldChar w:fldCharType="separate"/>
      </w:r>
      <w:r>
        <w:rPr>
          <w:rFonts w:ascii="Times New Roman" w:hAnsi="Times New Roman" w:eastAsia="Times New Roman" w:cs="Times New Roman"/>
          <w:bCs/>
          <w:spacing w:val="-5"/>
          <w:szCs w:val="24"/>
        </w:rPr>
        <w:t>1.6</w:t>
      </w:r>
      <w:r>
        <w:rPr>
          <w:rFonts w:ascii="Times New Roman" w:hAnsi="Times New Roman" w:eastAsia="Times New Roman" w:cs="Times New Roman"/>
          <w:bCs/>
          <w:spacing w:val="24"/>
          <w:w w:val="101"/>
          <w:szCs w:val="24"/>
        </w:rPr>
        <w:t xml:space="preserve"> </w:t>
      </w:r>
      <w:r>
        <w:rPr>
          <w:rFonts w:ascii="黑体" w:hAnsi="黑体" w:eastAsia="黑体" w:cs="黑体"/>
          <w:bCs/>
          <w:spacing w:val="-5"/>
          <w:szCs w:val="24"/>
        </w:rPr>
        <w:t>图纸和承包人文件</w:t>
      </w:r>
      <w:r>
        <w:tab/>
      </w:r>
      <w:r>
        <w:fldChar w:fldCharType="begin"/>
      </w:r>
      <w:r>
        <w:instrText xml:space="preserve"> PAGEREF _Toc22694 \h </w:instrText>
      </w:r>
      <w:r>
        <w:fldChar w:fldCharType="separate"/>
      </w:r>
      <w:r>
        <w:t>118</w:t>
      </w:r>
      <w:r>
        <w:fldChar w:fldCharType="end"/>
      </w:r>
      <w:r>
        <w:rPr>
          <w:bCs/>
          <w:lang w:val="zh-CN"/>
        </w:rPr>
        <w:fldChar w:fldCharType="end"/>
      </w:r>
    </w:p>
    <w:p w14:paraId="38C997B1">
      <w:pPr>
        <w:pStyle w:val="21"/>
        <w:tabs>
          <w:tab w:val="right" w:leader="dot" w:pos="8304"/>
        </w:tabs>
      </w:pPr>
      <w:r>
        <w:rPr>
          <w:bCs/>
          <w:lang w:val="zh-CN"/>
        </w:rPr>
        <w:fldChar w:fldCharType="begin"/>
      </w:r>
      <w:r>
        <w:rPr>
          <w:bCs/>
          <w:lang w:val="zh-CN"/>
        </w:rPr>
        <w:instrText xml:space="preserve"> HYPERLINK \l _Toc20696 </w:instrText>
      </w:r>
      <w:r>
        <w:rPr>
          <w:bCs/>
          <w:lang w:val="zh-CN"/>
        </w:rPr>
        <w:fldChar w:fldCharType="separate"/>
      </w:r>
      <w:r>
        <w:rPr>
          <w:rFonts w:ascii="Times New Roman" w:hAnsi="Times New Roman" w:eastAsia="Times New Roman" w:cs="Times New Roman"/>
          <w:bCs/>
          <w:spacing w:val="-7"/>
          <w:szCs w:val="24"/>
        </w:rPr>
        <w:t>1.7</w:t>
      </w:r>
      <w:r>
        <w:rPr>
          <w:rFonts w:ascii="Times New Roman" w:hAnsi="Times New Roman" w:eastAsia="Times New Roman" w:cs="Times New Roman"/>
          <w:bCs/>
          <w:spacing w:val="14"/>
          <w:szCs w:val="24"/>
        </w:rPr>
        <w:t xml:space="preserve"> </w:t>
      </w:r>
      <w:r>
        <w:rPr>
          <w:rFonts w:ascii="黑体" w:hAnsi="黑体" w:eastAsia="黑体" w:cs="黑体"/>
          <w:bCs/>
          <w:spacing w:val="-7"/>
          <w:szCs w:val="24"/>
        </w:rPr>
        <w:t>联络</w:t>
      </w:r>
      <w:r>
        <w:tab/>
      </w:r>
      <w:r>
        <w:fldChar w:fldCharType="begin"/>
      </w:r>
      <w:r>
        <w:instrText xml:space="preserve"> PAGEREF _Toc20696 \h </w:instrText>
      </w:r>
      <w:r>
        <w:fldChar w:fldCharType="separate"/>
      </w:r>
      <w:r>
        <w:t>119</w:t>
      </w:r>
      <w:r>
        <w:fldChar w:fldCharType="end"/>
      </w:r>
      <w:r>
        <w:rPr>
          <w:bCs/>
          <w:lang w:val="zh-CN"/>
        </w:rPr>
        <w:fldChar w:fldCharType="end"/>
      </w:r>
    </w:p>
    <w:p w14:paraId="78220B8E">
      <w:pPr>
        <w:pStyle w:val="21"/>
        <w:tabs>
          <w:tab w:val="right" w:leader="dot" w:pos="8304"/>
        </w:tabs>
      </w:pPr>
      <w:r>
        <w:rPr>
          <w:bCs/>
          <w:lang w:val="zh-CN"/>
        </w:rPr>
        <w:fldChar w:fldCharType="begin"/>
      </w:r>
      <w:r>
        <w:rPr>
          <w:bCs/>
          <w:lang w:val="zh-CN"/>
        </w:rPr>
        <w:instrText xml:space="preserve"> HYPERLINK \l _Toc2653 </w:instrText>
      </w:r>
      <w:r>
        <w:rPr>
          <w:bCs/>
          <w:lang w:val="zh-CN"/>
        </w:rPr>
        <w:fldChar w:fldCharType="separate"/>
      </w:r>
      <w:r>
        <w:rPr>
          <w:rFonts w:ascii="Times New Roman" w:hAnsi="Times New Roman" w:eastAsia="Times New Roman" w:cs="Times New Roman"/>
          <w:bCs/>
          <w:spacing w:val="-3"/>
          <w:szCs w:val="24"/>
        </w:rPr>
        <w:t xml:space="preserve">1.8 </w:t>
      </w:r>
      <w:r>
        <w:rPr>
          <w:rFonts w:ascii="黑体" w:hAnsi="黑体" w:eastAsia="黑体" w:cs="黑体"/>
          <w:bCs/>
          <w:spacing w:val="-3"/>
          <w:szCs w:val="24"/>
        </w:rPr>
        <w:t>严禁贿赂</w:t>
      </w:r>
      <w:r>
        <w:tab/>
      </w:r>
      <w:r>
        <w:fldChar w:fldCharType="begin"/>
      </w:r>
      <w:r>
        <w:instrText xml:space="preserve"> PAGEREF _Toc2653 \h </w:instrText>
      </w:r>
      <w:r>
        <w:fldChar w:fldCharType="separate"/>
      </w:r>
      <w:r>
        <w:t>119</w:t>
      </w:r>
      <w:r>
        <w:fldChar w:fldCharType="end"/>
      </w:r>
      <w:r>
        <w:rPr>
          <w:bCs/>
          <w:lang w:val="zh-CN"/>
        </w:rPr>
        <w:fldChar w:fldCharType="end"/>
      </w:r>
    </w:p>
    <w:p w14:paraId="599A01DE">
      <w:pPr>
        <w:pStyle w:val="21"/>
        <w:tabs>
          <w:tab w:val="right" w:leader="dot" w:pos="8304"/>
        </w:tabs>
      </w:pPr>
      <w:r>
        <w:rPr>
          <w:bCs/>
          <w:lang w:val="zh-CN"/>
        </w:rPr>
        <w:fldChar w:fldCharType="begin"/>
      </w:r>
      <w:r>
        <w:rPr>
          <w:bCs/>
          <w:lang w:val="zh-CN"/>
        </w:rPr>
        <w:instrText xml:space="preserve"> HYPERLINK \l _Toc10414 </w:instrText>
      </w:r>
      <w:r>
        <w:rPr>
          <w:bCs/>
          <w:lang w:val="zh-CN"/>
        </w:rPr>
        <w:fldChar w:fldCharType="separate"/>
      </w:r>
      <w:r>
        <w:rPr>
          <w:rFonts w:ascii="Times New Roman" w:hAnsi="Times New Roman" w:eastAsia="Times New Roman" w:cs="Times New Roman"/>
          <w:bCs/>
          <w:spacing w:val="-3"/>
          <w:szCs w:val="24"/>
        </w:rPr>
        <w:t xml:space="preserve">1.9 </w:t>
      </w:r>
      <w:r>
        <w:rPr>
          <w:rFonts w:ascii="黑体" w:hAnsi="黑体" w:eastAsia="黑体" w:cs="黑体"/>
          <w:bCs/>
          <w:spacing w:val="-3"/>
          <w:szCs w:val="24"/>
        </w:rPr>
        <w:t>化石、文物</w:t>
      </w:r>
      <w:r>
        <w:tab/>
      </w:r>
      <w:r>
        <w:fldChar w:fldCharType="begin"/>
      </w:r>
      <w:r>
        <w:instrText xml:space="preserve"> PAGEREF _Toc10414 \h </w:instrText>
      </w:r>
      <w:r>
        <w:fldChar w:fldCharType="separate"/>
      </w:r>
      <w:r>
        <w:t>119</w:t>
      </w:r>
      <w:r>
        <w:fldChar w:fldCharType="end"/>
      </w:r>
      <w:r>
        <w:rPr>
          <w:bCs/>
          <w:lang w:val="zh-CN"/>
        </w:rPr>
        <w:fldChar w:fldCharType="end"/>
      </w:r>
    </w:p>
    <w:p w14:paraId="61B08A62">
      <w:pPr>
        <w:pStyle w:val="21"/>
        <w:tabs>
          <w:tab w:val="right" w:leader="dot" w:pos="8304"/>
        </w:tabs>
      </w:pPr>
      <w:r>
        <w:rPr>
          <w:bCs/>
          <w:lang w:val="zh-CN"/>
        </w:rPr>
        <w:fldChar w:fldCharType="begin"/>
      </w:r>
      <w:r>
        <w:rPr>
          <w:bCs/>
          <w:lang w:val="zh-CN"/>
        </w:rPr>
        <w:instrText xml:space="preserve"> HYPERLINK \l _Toc6538 </w:instrText>
      </w:r>
      <w:r>
        <w:rPr>
          <w:bCs/>
          <w:lang w:val="zh-CN"/>
        </w:rPr>
        <w:fldChar w:fldCharType="separate"/>
      </w:r>
      <w:r>
        <w:rPr>
          <w:rFonts w:ascii="Times New Roman" w:hAnsi="Times New Roman" w:eastAsia="Times New Roman" w:cs="Times New Roman"/>
          <w:bCs/>
          <w:spacing w:val="-5"/>
          <w:szCs w:val="24"/>
        </w:rPr>
        <w:t>1.10</w:t>
      </w:r>
      <w:r>
        <w:rPr>
          <w:rFonts w:ascii="Times New Roman" w:hAnsi="Times New Roman" w:eastAsia="Times New Roman" w:cs="Times New Roman"/>
          <w:bCs/>
          <w:spacing w:val="15"/>
          <w:w w:val="101"/>
          <w:szCs w:val="24"/>
        </w:rPr>
        <w:t xml:space="preserve"> </w:t>
      </w:r>
      <w:r>
        <w:rPr>
          <w:rFonts w:ascii="黑体" w:hAnsi="黑体" w:eastAsia="黑体" w:cs="黑体"/>
          <w:bCs/>
          <w:spacing w:val="-5"/>
          <w:szCs w:val="24"/>
        </w:rPr>
        <w:t>交通运输</w:t>
      </w:r>
      <w:r>
        <w:tab/>
      </w:r>
      <w:r>
        <w:fldChar w:fldCharType="begin"/>
      </w:r>
      <w:r>
        <w:instrText xml:space="preserve"> PAGEREF _Toc6538 \h </w:instrText>
      </w:r>
      <w:r>
        <w:fldChar w:fldCharType="separate"/>
      </w:r>
      <w:r>
        <w:t>119</w:t>
      </w:r>
      <w:r>
        <w:fldChar w:fldCharType="end"/>
      </w:r>
      <w:r>
        <w:rPr>
          <w:bCs/>
          <w:lang w:val="zh-CN"/>
        </w:rPr>
        <w:fldChar w:fldCharType="end"/>
      </w:r>
    </w:p>
    <w:p w14:paraId="3D876299">
      <w:pPr>
        <w:pStyle w:val="21"/>
        <w:tabs>
          <w:tab w:val="right" w:leader="dot" w:pos="8304"/>
        </w:tabs>
      </w:pPr>
      <w:r>
        <w:rPr>
          <w:bCs/>
          <w:lang w:val="zh-CN"/>
        </w:rPr>
        <w:fldChar w:fldCharType="begin"/>
      </w:r>
      <w:r>
        <w:rPr>
          <w:bCs/>
          <w:lang w:val="zh-CN"/>
        </w:rPr>
        <w:instrText xml:space="preserve"> HYPERLINK \l _Toc7737 </w:instrText>
      </w:r>
      <w:r>
        <w:rPr>
          <w:bCs/>
          <w:lang w:val="zh-CN"/>
        </w:rPr>
        <w:fldChar w:fldCharType="separate"/>
      </w:r>
      <w:r>
        <w:rPr>
          <w:rFonts w:ascii="Times New Roman" w:hAnsi="Times New Roman" w:eastAsia="Times New Roman" w:cs="Times New Roman"/>
          <w:bCs/>
          <w:spacing w:val="-5"/>
          <w:szCs w:val="24"/>
        </w:rPr>
        <w:t>1.11</w:t>
      </w:r>
      <w:r>
        <w:rPr>
          <w:rFonts w:ascii="Times New Roman" w:hAnsi="Times New Roman" w:eastAsia="Times New Roman" w:cs="Times New Roman"/>
          <w:bCs/>
          <w:spacing w:val="15"/>
          <w:w w:val="101"/>
          <w:szCs w:val="24"/>
        </w:rPr>
        <w:t xml:space="preserve"> </w:t>
      </w:r>
      <w:r>
        <w:rPr>
          <w:rFonts w:ascii="黑体" w:hAnsi="黑体" w:eastAsia="黑体" w:cs="黑体"/>
          <w:bCs/>
          <w:spacing w:val="-5"/>
          <w:szCs w:val="24"/>
        </w:rPr>
        <w:t>知识产权</w:t>
      </w:r>
      <w:r>
        <w:tab/>
      </w:r>
      <w:r>
        <w:fldChar w:fldCharType="begin"/>
      </w:r>
      <w:r>
        <w:instrText xml:space="preserve"> PAGEREF _Toc7737 \h </w:instrText>
      </w:r>
      <w:r>
        <w:fldChar w:fldCharType="separate"/>
      </w:r>
      <w:r>
        <w:t>120</w:t>
      </w:r>
      <w:r>
        <w:fldChar w:fldCharType="end"/>
      </w:r>
      <w:r>
        <w:rPr>
          <w:bCs/>
          <w:lang w:val="zh-CN"/>
        </w:rPr>
        <w:fldChar w:fldCharType="end"/>
      </w:r>
    </w:p>
    <w:p w14:paraId="0D49AA8B">
      <w:pPr>
        <w:pStyle w:val="21"/>
        <w:tabs>
          <w:tab w:val="right" w:leader="dot" w:pos="8304"/>
        </w:tabs>
      </w:pPr>
      <w:r>
        <w:rPr>
          <w:bCs/>
          <w:lang w:val="zh-CN"/>
        </w:rPr>
        <w:fldChar w:fldCharType="begin"/>
      </w:r>
      <w:r>
        <w:rPr>
          <w:bCs/>
          <w:lang w:val="zh-CN"/>
        </w:rPr>
        <w:instrText xml:space="preserve"> HYPERLINK \l _Toc6739 </w:instrText>
      </w:r>
      <w:r>
        <w:rPr>
          <w:bCs/>
          <w:lang w:val="zh-CN"/>
        </w:rPr>
        <w:fldChar w:fldCharType="separate"/>
      </w:r>
      <w:r>
        <w:rPr>
          <w:rFonts w:ascii="Times New Roman" w:hAnsi="Times New Roman" w:eastAsia="Times New Roman" w:cs="Times New Roman"/>
          <w:bCs/>
          <w:spacing w:val="-5"/>
          <w:szCs w:val="24"/>
        </w:rPr>
        <w:t>1.12</w:t>
      </w:r>
      <w:r>
        <w:rPr>
          <w:rFonts w:ascii="Times New Roman" w:hAnsi="Times New Roman" w:eastAsia="Times New Roman" w:cs="Times New Roman"/>
          <w:bCs/>
          <w:spacing w:val="9"/>
          <w:szCs w:val="24"/>
        </w:rPr>
        <w:t xml:space="preserve"> </w:t>
      </w:r>
      <w:r>
        <w:rPr>
          <w:rFonts w:ascii="黑体" w:hAnsi="黑体" w:eastAsia="黑体" w:cs="黑体"/>
          <w:bCs/>
          <w:spacing w:val="-5"/>
          <w:szCs w:val="24"/>
        </w:rPr>
        <w:t>保密</w:t>
      </w:r>
      <w:r>
        <w:tab/>
      </w:r>
      <w:r>
        <w:fldChar w:fldCharType="begin"/>
      </w:r>
      <w:r>
        <w:instrText xml:space="preserve"> PAGEREF _Toc6739 \h </w:instrText>
      </w:r>
      <w:r>
        <w:fldChar w:fldCharType="separate"/>
      </w:r>
      <w:r>
        <w:t>120</w:t>
      </w:r>
      <w:r>
        <w:fldChar w:fldCharType="end"/>
      </w:r>
      <w:r>
        <w:rPr>
          <w:bCs/>
          <w:lang w:val="zh-CN"/>
        </w:rPr>
        <w:fldChar w:fldCharType="end"/>
      </w:r>
    </w:p>
    <w:p w14:paraId="36F2B457">
      <w:pPr>
        <w:pStyle w:val="21"/>
        <w:tabs>
          <w:tab w:val="right" w:leader="dot" w:pos="8304"/>
        </w:tabs>
      </w:pPr>
      <w:r>
        <w:rPr>
          <w:bCs/>
          <w:lang w:val="zh-CN"/>
        </w:rPr>
        <w:fldChar w:fldCharType="begin"/>
      </w:r>
      <w:r>
        <w:rPr>
          <w:bCs/>
          <w:lang w:val="zh-CN"/>
        </w:rPr>
        <w:instrText xml:space="preserve"> HYPERLINK \l _Toc6083 </w:instrText>
      </w:r>
      <w:r>
        <w:rPr>
          <w:bCs/>
          <w:lang w:val="zh-CN"/>
        </w:rPr>
        <w:fldChar w:fldCharType="separate"/>
      </w:r>
      <w:r>
        <w:rPr>
          <w:rFonts w:ascii="Times New Roman" w:hAnsi="Times New Roman" w:eastAsia="Times New Roman" w:cs="Times New Roman"/>
          <w:bCs/>
          <w:spacing w:val="-3"/>
          <w:szCs w:val="24"/>
        </w:rPr>
        <w:t xml:space="preserve">1.13 </w:t>
      </w:r>
      <w:r>
        <w:rPr>
          <w:rFonts w:ascii="黑体" w:hAnsi="黑体" w:eastAsia="黑体" w:cs="黑体"/>
          <w:bCs/>
          <w:spacing w:val="-3"/>
          <w:szCs w:val="24"/>
        </w:rPr>
        <w:t>工程量清单错误的修正</w:t>
      </w:r>
      <w:r>
        <w:tab/>
      </w:r>
      <w:r>
        <w:fldChar w:fldCharType="begin"/>
      </w:r>
      <w:r>
        <w:instrText xml:space="preserve"> PAGEREF _Toc6083 \h </w:instrText>
      </w:r>
      <w:r>
        <w:fldChar w:fldCharType="separate"/>
      </w:r>
      <w:r>
        <w:t>120</w:t>
      </w:r>
      <w:r>
        <w:fldChar w:fldCharType="end"/>
      </w:r>
      <w:r>
        <w:rPr>
          <w:bCs/>
          <w:lang w:val="zh-CN"/>
        </w:rPr>
        <w:fldChar w:fldCharType="end"/>
      </w:r>
    </w:p>
    <w:p w14:paraId="196F9DC1">
      <w:pPr>
        <w:pStyle w:val="34"/>
        <w:tabs>
          <w:tab w:val="right" w:leader="dot" w:pos="8304"/>
        </w:tabs>
      </w:pPr>
      <w:r>
        <w:rPr>
          <w:bCs/>
          <w:lang w:val="zh-CN"/>
        </w:rPr>
        <w:fldChar w:fldCharType="begin"/>
      </w:r>
      <w:r>
        <w:rPr>
          <w:bCs/>
          <w:lang w:val="zh-CN"/>
        </w:rPr>
        <w:instrText xml:space="preserve"> HYPERLINK \l _Toc22956 </w:instrText>
      </w:r>
      <w:r>
        <w:rPr>
          <w:bCs/>
          <w:lang w:val="zh-CN"/>
        </w:rPr>
        <w:fldChar w:fldCharType="separate"/>
      </w:r>
      <w:r>
        <w:rPr>
          <w:rFonts w:ascii="Times New Roman" w:hAnsi="Times New Roman" w:eastAsia="Times New Roman" w:cs="Times New Roman"/>
          <w:bCs/>
          <w:spacing w:val="-6"/>
          <w:szCs w:val="28"/>
        </w:rPr>
        <w:t>2.</w:t>
      </w:r>
      <w:r>
        <w:rPr>
          <w:rFonts w:ascii="Times New Roman" w:hAnsi="Times New Roman" w:eastAsia="Times New Roman" w:cs="Times New Roman"/>
          <w:bCs/>
          <w:spacing w:val="7"/>
          <w:szCs w:val="28"/>
        </w:rPr>
        <w:t xml:space="preserve">  </w:t>
      </w:r>
      <w:r>
        <w:rPr>
          <w:rFonts w:ascii="黑体" w:hAnsi="黑体" w:eastAsia="黑体" w:cs="黑体"/>
          <w:bCs/>
          <w:spacing w:val="-6"/>
          <w:szCs w:val="28"/>
        </w:rPr>
        <w:t>发包人</w:t>
      </w:r>
      <w:r>
        <w:tab/>
      </w:r>
      <w:r>
        <w:fldChar w:fldCharType="begin"/>
      </w:r>
      <w:r>
        <w:instrText xml:space="preserve"> PAGEREF _Toc22956 \h </w:instrText>
      </w:r>
      <w:r>
        <w:fldChar w:fldCharType="separate"/>
      </w:r>
      <w:r>
        <w:t>121</w:t>
      </w:r>
      <w:r>
        <w:fldChar w:fldCharType="end"/>
      </w:r>
      <w:r>
        <w:rPr>
          <w:bCs/>
          <w:lang w:val="zh-CN"/>
        </w:rPr>
        <w:fldChar w:fldCharType="end"/>
      </w:r>
    </w:p>
    <w:p w14:paraId="33B18E3F">
      <w:pPr>
        <w:pStyle w:val="21"/>
        <w:tabs>
          <w:tab w:val="right" w:leader="dot" w:pos="8304"/>
        </w:tabs>
      </w:pPr>
      <w:r>
        <w:rPr>
          <w:bCs/>
          <w:lang w:val="zh-CN"/>
        </w:rPr>
        <w:fldChar w:fldCharType="begin"/>
      </w:r>
      <w:r>
        <w:rPr>
          <w:bCs/>
          <w:lang w:val="zh-CN"/>
        </w:rPr>
        <w:instrText xml:space="preserve"> HYPERLINK \l _Toc30456 </w:instrText>
      </w:r>
      <w:r>
        <w:rPr>
          <w:bCs/>
          <w:lang w:val="zh-CN"/>
        </w:rPr>
        <w:fldChar w:fldCharType="separate"/>
      </w:r>
      <w:r>
        <w:rPr>
          <w:rFonts w:ascii="Times New Roman" w:hAnsi="Times New Roman" w:eastAsia="Times New Roman" w:cs="Times New Roman"/>
          <w:bCs/>
          <w:spacing w:val="-2"/>
          <w:szCs w:val="24"/>
        </w:rPr>
        <w:t xml:space="preserve">2.1  </w:t>
      </w:r>
      <w:r>
        <w:rPr>
          <w:rFonts w:ascii="黑体" w:hAnsi="黑体" w:eastAsia="黑体" w:cs="黑体"/>
          <w:bCs/>
          <w:spacing w:val="-2"/>
          <w:szCs w:val="24"/>
        </w:rPr>
        <w:t>许可或批准</w:t>
      </w:r>
      <w:r>
        <w:tab/>
      </w:r>
      <w:r>
        <w:fldChar w:fldCharType="begin"/>
      </w:r>
      <w:r>
        <w:instrText xml:space="preserve"> PAGEREF _Toc30456 \h </w:instrText>
      </w:r>
      <w:r>
        <w:fldChar w:fldCharType="separate"/>
      </w:r>
      <w:r>
        <w:t>121</w:t>
      </w:r>
      <w:r>
        <w:fldChar w:fldCharType="end"/>
      </w:r>
      <w:r>
        <w:rPr>
          <w:bCs/>
          <w:lang w:val="zh-CN"/>
        </w:rPr>
        <w:fldChar w:fldCharType="end"/>
      </w:r>
    </w:p>
    <w:p w14:paraId="3A8375A2">
      <w:pPr>
        <w:pStyle w:val="21"/>
        <w:tabs>
          <w:tab w:val="right" w:leader="dot" w:pos="8304"/>
        </w:tabs>
      </w:pPr>
      <w:r>
        <w:rPr>
          <w:bCs/>
          <w:lang w:val="zh-CN"/>
        </w:rPr>
        <w:fldChar w:fldCharType="begin"/>
      </w:r>
      <w:r>
        <w:rPr>
          <w:bCs/>
          <w:lang w:val="zh-CN"/>
        </w:rPr>
        <w:instrText xml:space="preserve"> HYPERLINK \l _Toc242 </w:instrText>
      </w:r>
      <w:r>
        <w:rPr>
          <w:bCs/>
          <w:lang w:val="zh-CN"/>
        </w:rPr>
        <w:fldChar w:fldCharType="separate"/>
      </w:r>
      <w:r>
        <w:rPr>
          <w:rFonts w:ascii="Times New Roman" w:hAnsi="Times New Roman" w:eastAsia="Times New Roman" w:cs="Times New Roman"/>
          <w:bCs/>
          <w:spacing w:val="-2"/>
          <w:szCs w:val="24"/>
        </w:rPr>
        <w:t xml:space="preserve">2.2  </w:t>
      </w:r>
      <w:r>
        <w:rPr>
          <w:rFonts w:ascii="黑体" w:hAnsi="黑体" w:eastAsia="黑体" w:cs="黑体"/>
          <w:bCs/>
          <w:spacing w:val="-2"/>
          <w:szCs w:val="24"/>
        </w:rPr>
        <w:t>发包人代表</w:t>
      </w:r>
      <w:r>
        <w:tab/>
      </w:r>
      <w:r>
        <w:fldChar w:fldCharType="begin"/>
      </w:r>
      <w:r>
        <w:instrText xml:space="preserve"> PAGEREF _Toc242 \h </w:instrText>
      </w:r>
      <w:r>
        <w:fldChar w:fldCharType="separate"/>
      </w:r>
      <w:r>
        <w:t>121</w:t>
      </w:r>
      <w:r>
        <w:fldChar w:fldCharType="end"/>
      </w:r>
      <w:r>
        <w:rPr>
          <w:bCs/>
          <w:lang w:val="zh-CN"/>
        </w:rPr>
        <w:fldChar w:fldCharType="end"/>
      </w:r>
    </w:p>
    <w:p w14:paraId="4705A47E">
      <w:pPr>
        <w:pStyle w:val="21"/>
        <w:tabs>
          <w:tab w:val="right" w:leader="dot" w:pos="8304"/>
        </w:tabs>
      </w:pPr>
      <w:r>
        <w:rPr>
          <w:bCs/>
          <w:lang w:val="zh-CN"/>
        </w:rPr>
        <w:fldChar w:fldCharType="begin"/>
      </w:r>
      <w:r>
        <w:rPr>
          <w:bCs/>
          <w:lang w:val="zh-CN"/>
        </w:rPr>
        <w:instrText xml:space="preserve"> HYPERLINK \l _Toc23705 </w:instrText>
      </w:r>
      <w:r>
        <w:rPr>
          <w:bCs/>
          <w:lang w:val="zh-CN"/>
        </w:rPr>
        <w:fldChar w:fldCharType="separate"/>
      </w:r>
      <w:r>
        <w:rPr>
          <w:rFonts w:ascii="Times New Roman" w:hAnsi="Times New Roman" w:eastAsia="Times New Roman" w:cs="Times New Roman"/>
          <w:bCs/>
          <w:spacing w:val="-2"/>
          <w:szCs w:val="24"/>
        </w:rPr>
        <w:t xml:space="preserve">2.3  </w:t>
      </w:r>
      <w:r>
        <w:rPr>
          <w:rFonts w:ascii="黑体" w:hAnsi="黑体" w:eastAsia="黑体" w:cs="黑体"/>
          <w:bCs/>
          <w:spacing w:val="-2"/>
          <w:szCs w:val="24"/>
        </w:rPr>
        <w:t>发包人人员</w:t>
      </w:r>
      <w:r>
        <w:tab/>
      </w:r>
      <w:r>
        <w:fldChar w:fldCharType="begin"/>
      </w:r>
      <w:r>
        <w:instrText xml:space="preserve"> PAGEREF _Toc23705 \h </w:instrText>
      </w:r>
      <w:r>
        <w:fldChar w:fldCharType="separate"/>
      </w:r>
      <w:r>
        <w:t>121</w:t>
      </w:r>
      <w:r>
        <w:fldChar w:fldCharType="end"/>
      </w:r>
      <w:r>
        <w:rPr>
          <w:bCs/>
          <w:lang w:val="zh-CN"/>
        </w:rPr>
        <w:fldChar w:fldCharType="end"/>
      </w:r>
    </w:p>
    <w:p w14:paraId="36D48CFD">
      <w:pPr>
        <w:pStyle w:val="21"/>
        <w:tabs>
          <w:tab w:val="right" w:leader="dot" w:pos="8304"/>
        </w:tabs>
      </w:pPr>
      <w:r>
        <w:rPr>
          <w:bCs/>
          <w:lang w:val="zh-CN"/>
        </w:rPr>
        <w:fldChar w:fldCharType="begin"/>
      </w:r>
      <w:r>
        <w:rPr>
          <w:bCs/>
          <w:lang w:val="zh-CN"/>
        </w:rPr>
        <w:instrText xml:space="preserve"> HYPERLINK \l _Toc16211 </w:instrText>
      </w:r>
      <w:r>
        <w:rPr>
          <w:bCs/>
          <w:lang w:val="zh-CN"/>
        </w:rPr>
        <w:fldChar w:fldCharType="separate"/>
      </w:r>
      <w:r>
        <w:rPr>
          <w:rFonts w:ascii="Times New Roman" w:hAnsi="Times New Roman" w:eastAsia="Times New Roman" w:cs="Times New Roman"/>
          <w:bCs/>
          <w:spacing w:val="-2"/>
          <w:szCs w:val="24"/>
        </w:rPr>
        <w:t xml:space="preserve">2.4  </w:t>
      </w:r>
      <w:r>
        <w:rPr>
          <w:rFonts w:ascii="黑体" w:hAnsi="黑体" w:eastAsia="黑体" w:cs="黑体"/>
          <w:bCs/>
          <w:spacing w:val="-2"/>
          <w:szCs w:val="24"/>
        </w:rPr>
        <w:t>施工现场、施工条件和基础资料的提供</w:t>
      </w:r>
      <w:r>
        <w:tab/>
      </w:r>
      <w:r>
        <w:fldChar w:fldCharType="begin"/>
      </w:r>
      <w:r>
        <w:instrText xml:space="preserve"> PAGEREF _Toc16211 \h </w:instrText>
      </w:r>
      <w:r>
        <w:fldChar w:fldCharType="separate"/>
      </w:r>
      <w:r>
        <w:t>121</w:t>
      </w:r>
      <w:r>
        <w:fldChar w:fldCharType="end"/>
      </w:r>
      <w:r>
        <w:rPr>
          <w:bCs/>
          <w:lang w:val="zh-CN"/>
        </w:rPr>
        <w:fldChar w:fldCharType="end"/>
      </w:r>
    </w:p>
    <w:p w14:paraId="0EC7B8A8">
      <w:pPr>
        <w:pStyle w:val="21"/>
        <w:tabs>
          <w:tab w:val="right" w:leader="dot" w:pos="8304"/>
        </w:tabs>
      </w:pPr>
      <w:r>
        <w:rPr>
          <w:bCs/>
          <w:lang w:val="zh-CN"/>
        </w:rPr>
        <w:fldChar w:fldCharType="begin"/>
      </w:r>
      <w:r>
        <w:rPr>
          <w:bCs/>
          <w:lang w:val="zh-CN"/>
        </w:rPr>
        <w:instrText xml:space="preserve"> HYPERLINK \l _Toc20170 </w:instrText>
      </w:r>
      <w:r>
        <w:rPr>
          <w:bCs/>
          <w:lang w:val="zh-CN"/>
        </w:rPr>
        <w:fldChar w:fldCharType="separate"/>
      </w:r>
      <w:r>
        <w:rPr>
          <w:rFonts w:ascii="Times New Roman" w:hAnsi="Times New Roman" w:eastAsia="Times New Roman" w:cs="Times New Roman"/>
          <w:bCs/>
          <w:spacing w:val="-2"/>
          <w:szCs w:val="24"/>
        </w:rPr>
        <w:t xml:space="preserve">2.5  </w:t>
      </w:r>
      <w:r>
        <w:rPr>
          <w:rFonts w:ascii="黑体" w:hAnsi="黑体" w:eastAsia="黑体" w:cs="黑体"/>
          <w:bCs/>
          <w:spacing w:val="-2"/>
          <w:szCs w:val="24"/>
        </w:rPr>
        <w:t>资金来源证明及支付担保</w:t>
      </w:r>
      <w:r>
        <w:tab/>
      </w:r>
      <w:r>
        <w:fldChar w:fldCharType="begin"/>
      </w:r>
      <w:r>
        <w:instrText xml:space="preserve"> PAGEREF _Toc20170 \h </w:instrText>
      </w:r>
      <w:r>
        <w:fldChar w:fldCharType="separate"/>
      </w:r>
      <w:r>
        <w:t>122</w:t>
      </w:r>
      <w:r>
        <w:fldChar w:fldCharType="end"/>
      </w:r>
      <w:r>
        <w:rPr>
          <w:bCs/>
          <w:lang w:val="zh-CN"/>
        </w:rPr>
        <w:fldChar w:fldCharType="end"/>
      </w:r>
    </w:p>
    <w:p w14:paraId="3E442FB5">
      <w:pPr>
        <w:pStyle w:val="21"/>
        <w:tabs>
          <w:tab w:val="right" w:leader="dot" w:pos="8304"/>
        </w:tabs>
      </w:pPr>
      <w:r>
        <w:rPr>
          <w:bCs/>
          <w:lang w:val="zh-CN"/>
        </w:rPr>
        <w:fldChar w:fldCharType="begin"/>
      </w:r>
      <w:r>
        <w:rPr>
          <w:bCs/>
          <w:lang w:val="zh-CN"/>
        </w:rPr>
        <w:instrText xml:space="preserve"> HYPERLINK \l _Toc28518 </w:instrText>
      </w:r>
      <w:r>
        <w:rPr>
          <w:bCs/>
          <w:lang w:val="zh-CN"/>
        </w:rPr>
        <w:fldChar w:fldCharType="separate"/>
      </w:r>
      <w:r>
        <w:rPr>
          <w:rFonts w:ascii="Times New Roman" w:hAnsi="Times New Roman" w:eastAsia="Times New Roman" w:cs="Times New Roman"/>
          <w:bCs/>
          <w:spacing w:val="-4"/>
          <w:szCs w:val="24"/>
        </w:rPr>
        <w:t>2.6</w:t>
      </w:r>
      <w:r>
        <w:rPr>
          <w:rFonts w:ascii="Times New Roman" w:hAnsi="Times New Roman" w:eastAsia="Times New Roman" w:cs="Times New Roman"/>
          <w:bCs/>
          <w:spacing w:val="9"/>
          <w:szCs w:val="24"/>
        </w:rPr>
        <w:t xml:space="preserve">  </w:t>
      </w:r>
      <w:r>
        <w:rPr>
          <w:rFonts w:ascii="黑体" w:hAnsi="黑体" w:eastAsia="黑体" w:cs="黑体"/>
          <w:bCs/>
          <w:spacing w:val="-4"/>
          <w:szCs w:val="24"/>
        </w:rPr>
        <w:t>支付合同价款</w:t>
      </w:r>
      <w:r>
        <w:tab/>
      </w:r>
      <w:r>
        <w:fldChar w:fldCharType="begin"/>
      </w:r>
      <w:r>
        <w:instrText xml:space="preserve"> PAGEREF _Toc28518 \h </w:instrText>
      </w:r>
      <w:r>
        <w:fldChar w:fldCharType="separate"/>
      </w:r>
      <w:r>
        <w:t>122</w:t>
      </w:r>
      <w:r>
        <w:fldChar w:fldCharType="end"/>
      </w:r>
      <w:r>
        <w:rPr>
          <w:bCs/>
          <w:lang w:val="zh-CN"/>
        </w:rPr>
        <w:fldChar w:fldCharType="end"/>
      </w:r>
    </w:p>
    <w:p w14:paraId="0C96A654">
      <w:pPr>
        <w:pStyle w:val="21"/>
        <w:tabs>
          <w:tab w:val="right" w:leader="dot" w:pos="8304"/>
        </w:tabs>
      </w:pPr>
      <w:r>
        <w:rPr>
          <w:bCs/>
          <w:lang w:val="zh-CN"/>
        </w:rPr>
        <w:fldChar w:fldCharType="begin"/>
      </w:r>
      <w:r>
        <w:rPr>
          <w:bCs/>
          <w:lang w:val="zh-CN"/>
        </w:rPr>
        <w:instrText xml:space="preserve"> HYPERLINK \l _Toc32445 </w:instrText>
      </w:r>
      <w:r>
        <w:rPr>
          <w:bCs/>
          <w:lang w:val="zh-CN"/>
        </w:rPr>
        <w:fldChar w:fldCharType="separate"/>
      </w:r>
      <w:r>
        <w:rPr>
          <w:rFonts w:ascii="Times New Roman" w:hAnsi="Times New Roman" w:eastAsia="Times New Roman" w:cs="Times New Roman"/>
          <w:bCs/>
          <w:spacing w:val="-2"/>
          <w:szCs w:val="24"/>
        </w:rPr>
        <w:t xml:space="preserve">2.7  </w:t>
      </w:r>
      <w:r>
        <w:rPr>
          <w:rFonts w:ascii="黑体" w:hAnsi="黑体" w:eastAsia="黑体" w:cs="黑体"/>
          <w:bCs/>
          <w:spacing w:val="-2"/>
          <w:szCs w:val="24"/>
        </w:rPr>
        <w:t>组织竣工验收</w:t>
      </w:r>
      <w:r>
        <w:tab/>
      </w:r>
      <w:r>
        <w:fldChar w:fldCharType="begin"/>
      </w:r>
      <w:r>
        <w:instrText xml:space="preserve"> PAGEREF _Toc32445 \h </w:instrText>
      </w:r>
      <w:r>
        <w:fldChar w:fldCharType="separate"/>
      </w:r>
      <w:r>
        <w:t>122</w:t>
      </w:r>
      <w:r>
        <w:fldChar w:fldCharType="end"/>
      </w:r>
      <w:r>
        <w:rPr>
          <w:bCs/>
          <w:lang w:val="zh-CN"/>
        </w:rPr>
        <w:fldChar w:fldCharType="end"/>
      </w:r>
    </w:p>
    <w:p w14:paraId="0DE924D5">
      <w:pPr>
        <w:pStyle w:val="21"/>
        <w:tabs>
          <w:tab w:val="right" w:leader="dot" w:pos="8304"/>
        </w:tabs>
      </w:pPr>
      <w:r>
        <w:rPr>
          <w:bCs/>
          <w:lang w:val="zh-CN"/>
        </w:rPr>
        <w:fldChar w:fldCharType="begin"/>
      </w:r>
      <w:r>
        <w:rPr>
          <w:bCs/>
          <w:lang w:val="zh-CN"/>
        </w:rPr>
        <w:instrText xml:space="preserve"> HYPERLINK \l _Toc8871 </w:instrText>
      </w:r>
      <w:r>
        <w:rPr>
          <w:bCs/>
          <w:lang w:val="zh-CN"/>
        </w:rPr>
        <w:fldChar w:fldCharType="separate"/>
      </w:r>
      <w:r>
        <w:rPr>
          <w:rFonts w:ascii="Times New Roman" w:hAnsi="Times New Roman" w:eastAsia="Times New Roman" w:cs="Times New Roman"/>
          <w:bCs/>
          <w:spacing w:val="-2"/>
          <w:szCs w:val="24"/>
        </w:rPr>
        <w:t xml:space="preserve">2.8  </w:t>
      </w:r>
      <w:r>
        <w:rPr>
          <w:rFonts w:ascii="黑体" w:hAnsi="黑体" w:eastAsia="黑体" w:cs="黑体"/>
          <w:bCs/>
          <w:spacing w:val="-2"/>
          <w:szCs w:val="24"/>
        </w:rPr>
        <w:t>现场统一管理协议</w:t>
      </w:r>
      <w:r>
        <w:tab/>
      </w:r>
      <w:r>
        <w:fldChar w:fldCharType="begin"/>
      </w:r>
      <w:r>
        <w:instrText xml:space="preserve"> PAGEREF _Toc8871 \h </w:instrText>
      </w:r>
      <w:r>
        <w:fldChar w:fldCharType="separate"/>
      </w:r>
      <w:r>
        <w:t>122</w:t>
      </w:r>
      <w:r>
        <w:fldChar w:fldCharType="end"/>
      </w:r>
      <w:r>
        <w:rPr>
          <w:bCs/>
          <w:lang w:val="zh-CN"/>
        </w:rPr>
        <w:fldChar w:fldCharType="end"/>
      </w:r>
    </w:p>
    <w:p w14:paraId="01B1EB2D">
      <w:pPr>
        <w:pStyle w:val="34"/>
        <w:tabs>
          <w:tab w:val="right" w:leader="dot" w:pos="8304"/>
        </w:tabs>
      </w:pPr>
      <w:r>
        <w:rPr>
          <w:bCs/>
          <w:lang w:val="zh-CN"/>
        </w:rPr>
        <w:fldChar w:fldCharType="begin"/>
      </w:r>
      <w:r>
        <w:rPr>
          <w:bCs/>
          <w:lang w:val="zh-CN"/>
        </w:rPr>
        <w:instrText xml:space="preserve"> HYPERLINK \l _Toc4297 </w:instrText>
      </w:r>
      <w:r>
        <w:rPr>
          <w:bCs/>
          <w:lang w:val="zh-CN"/>
        </w:rPr>
        <w:fldChar w:fldCharType="separate"/>
      </w:r>
      <w:r>
        <w:rPr>
          <w:rFonts w:ascii="Times New Roman" w:hAnsi="Times New Roman" w:eastAsia="Times New Roman" w:cs="Times New Roman"/>
          <w:bCs/>
          <w:spacing w:val="-5"/>
          <w:szCs w:val="28"/>
        </w:rPr>
        <w:t>3.</w:t>
      </w:r>
      <w:r>
        <w:rPr>
          <w:rFonts w:ascii="Times New Roman" w:hAnsi="Times New Roman" w:eastAsia="Times New Roman" w:cs="Times New Roman"/>
          <w:bCs/>
          <w:spacing w:val="6"/>
          <w:szCs w:val="28"/>
        </w:rPr>
        <w:t xml:space="preserve">  </w:t>
      </w:r>
      <w:r>
        <w:rPr>
          <w:rFonts w:ascii="黑体" w:hAnsi="黑体" w:eastAsia="黑体" w:cs="黑体"/>
          <w:bCs/>
          <w:spacing w:val="-5"/>
          <w:szCs w:val="28"/>
        </w:rPr>
        <w:t>承包人</w:t>
      </w:r>
      <w:r>
        <w:tab/>
      </w:r>
      <w:r>
        <w:fldChar w:fldCharType="begin"/>
      </w:r>
      <w:r>
        <w:instrText xml:space="preserve"> PAGEREF _Toc4297 \h </w:instrText>
      </w:r>
      <w:r>
        <w:fldChar w:fldCharType="separate"/>
      </w:r>
      <w:r>
        <w:t>122</w:t>
      </w:r>
      <w:r>
        <w:fldChar w:fldCharType="end"/>
      </w:r>
      <w:r>
        <w:rPr>
          <w:bCs/>
          <w:lang w:val="zh-CN"/>
        </w:rPr>
        <w:fldChar w:fldCharType="end"/>
      </w:r>
    </w:p>
    <w:p w14:paraId="5DEAB176">
      <w:pPr>
        <w:pStyle w:val="21"/>
        <w:tabs>
          <w:tab w:val="right" w:leader="dot" w:pos="8304"/>
        </w:tabs>
      </w:pPr>
      <w:r>
        <w:rPr>
          <w:bCs/>
          <w:lang w:val="zh-CN"/>
        </w:rPr>
        <w:fldChar w:fldCharType="begin"/>
      </w:r>
      <w:r>
        <w:rPr>
          <w:bCs/>
          <w:lang w:val="zh-CN"/>
        </w:rPr>
        <w:instrText xml:space="preserve"> HYPERLINK \l _Toc2483 </w:instrText>
      </w:r>
      <w:r>
        <w:rPr>
          <w:bCs/>
          <w:lang w:val="zh-CN"/>
        </w:rPr>
        <w:fldChar w:fldCharType="separate"/>
      </w:r>
      <w:r>
        <w:rPr>
          <w:rFonts w:ascii="Times New Roman" w:hAnsi="Times New Roman" w:eastAsia="Times New Roman" w:cs="Times New Roman"/>
          <w:bCs/>
          <w:spacing w:val="-2"/>
          <w:szCs w:val="24"/>
        </w:rPr>
        <w:t xml:space="preserve">3.1  </w:t>
      </w:r>
      <w:r>
        <w:rPr>
          <w:rFonts w:ascii="黑体" w:hAnsi="黑体" w:eastAsia="黑体" w:cs="黑体"/>
          <w:bCs/>
          <w:spacing w:val="-2"/>
          <w:szCs w:val="24"/>
        </w:rPr>
        <w:t>承包人的一般义务</w:t>
      </w:r>
      <w:r>
        <w:tab/>
      </w:r>
      <w:r>
        <w:fldChar w:fldCharType="begin"/>
      </w:r>
      <w:r>
        <w:instrText xml:space="preserve"> PAGEREF _Toc2483 \h </w:instrText>
      </w:r>
      <w:r>
        <w:fldChar w:fldCharType="separate"/>
      </w:r>
      <w:r>
        <w:t>122</w:t>
      </w:r>
      <w:r>
        <w:fldChar w:fldCharType="end"/>
      </w:r>
      <w:r>
        <w:rPr>
          <w:bCs/>
          <w:lang w:val="zh-CN"/>
        </w:rPr>
        <w:fldChar w:fldCharType="end"/>
      </w:r>
    </w:p>
    <w:p w14:paraId="732B9064">
      <w:pPr>
        <w:pStyle w:val="21"/>
        <w:tabs>
          <w:tab w:val="right" w:leader="dot" w:pos="8304"/>
        </w:tabs>
      </w:pPr>
      <w:r>
        <w:rPr>
          <w:bCs/>
          <w:lang w:val="zh-CN"/>
        </w:rPr>
        <w:fldChar w:fldCharType="begin"/>
      </w:r>
      <w:r>
        <w:rPr>
          <w:bCs/>
          <w:lang w:val="zh-CN"/>
        </w:rPr>
        <w:instrText xml:space="preserve"> HYPERLINK \l _Toc8754 </w:instrText>
      </w:r>
      <w:r>
        <w:rPr>
          <w:bCs/>
          <w:lang w:val="zh-CN"/>
        </w:rPr>
        <w:fldChar w:fldCharType="separate"/>
      </w:r>
      <w:r>
        <w:rPr>
          <w:rFonts w:ascii="Times New Roman" w:hAnsi="Times New Roman" w:eastAsia="Times New Roman" w:cs="Times New Roman"/>
          <w:bCs/>
          <w:spacing w:val="-2"/>
          <w:szCs w:val="24"/>
        </w:rPr>
        <w:t xml:space="preserve">3.2  </w:t>
      </w:r>
      <w:r>
        <w:rPr>
          <w:rFonts w:ascii="黑体" w:hAnsi="黑体" w:eastAsia="黑体" w:cs="黑体"/>
          <w:bCs/>
          <w:spacing w:val="-2"/>
          <w:szCs w:val="24"/>
        </w:rPr>
        <w:t>项目经理</w:t>
      </w:r>
      <w:r>
        <w:tab/>
      </w:r>
      <w:r>
        <w:fldChar w:fldCharType="begin"/>
      </w:r>
      <w:r>
        <w:instrText xml:space="preserve"> PAGEREF _Toc8754 \h </w:instrText>
      </w:r>
      <w:r>
        <w:fldChar w:fldCharType="separate"/>
      </w:r>
      <w:r>
        <w:t>122</w:t>
      </w:r>
      <w:r>
        <w:fldChar w:fldCharType="end"/>
      </w:r>
      <w:r>
        <w:rPr>
          <w:bCs/>
          <w:lang w:val="zh-CN"/>
        </w:rPr>
        <w:fldChar w:fldCharType="end"/>
      </w:r>
    </w:p>
    <w:p w14:paraId="7775ED0C">
      <w:pPr>
        <w:pStyle w:val="21"/>
        <w:tabs>
          <w:tab w:val="right" w:leader="dot" w:pos="8304"/>
        </w:tabs>
      </w:pPr>
      <w:r>
        <w:rPr>
          <w:bCs/>
          <w:lang w:val="zh-CN"/>
        </w:rPr>
        <w:fldChar w:fldCharType="begin"/>
      </w:r>
      <w:r>
        <w:rPr>
          <w:bCs/>
          <w:lang w:val="zh-CN"/>
        </w:rPr>
        <w:instrText xml:space="preserve"> HYPERLINK \l _Toc10099 </w:instrText>
      </w:r>
      <w:r>
        <w:rPr>
          <w:bCs/>
          <w:lang w:val="zh-CN"/>
        </w:rPr>
        <w:fldChar w:fldCharType="separate"/>
      </w:r>
      <w:r>
        <w:rPr>
          <w:rFonts w:ascii="Times New Roman" w:hAnsi="Times New Roman" w:eastAsia="Times New Roman" w:cs="Times New Roman"/>
          <w:bCs/>
          <w:spacing w:val="-2"/>
          <w:szCs w:val="24"/>
        </w:rPr>
        <w:t xml:space="preserve">3.3  </w:t>
      </w:r>
      <w:r>
        <w:rPr>
          <w:rFonts w:ascii="黑体" w:hAnsi="黑体" w:eastAsia="黑体" w:cs="黑体"/>
          <w:bCs/>
          <w:spacing w:val="-2"/>
          <w:szCs w:val="24"/>
        </w:rPr>
        <w:t>承包人人员</w:t>
      </w:r>
      <w:r>
        <w:tab/>
      </w:r>
      <w:r>
        <w:fldChar w:fldCharType="begin"/>
      </w:r>
      <w:r>
        <w:instrText xml:space="preserve"> PAGEREF _Toc10099 \h </w:instrText>
      </w:r>
      <w:r>
        <w:fldChar w:fldCharType="separate"/>
      </w:r>
      <w:r>
        <w:t>123</w:t>
      </w:r>
      <w:r>
        <w:fldChar w:fldCharType="end"/>
      </w:r>
      <w:r>
        <w:rPr>
          <w:bCs/>
          <w:lang w:val="zh-CN"/>
        </w:rPr>
        <w:fldChar w:fldCharType="end"/>
      </w:r>
    </w:p>
    <w:p w14:paraId="33F93AFC">
      <w:pPr>
        <w:pStyle w:val="21"/>
        <w:tabs>
          <w:tab w:val="right" w:leader="dot" w:pos="8304"/>
        </w:tabs>
      </w:pPr>
      <w:r>
        <w:rPr>
          <w:bCs/>
          <w:lang w:val="zh-CN"/>
        </w:rPr>
        <w:fldChar w:fldCharType="begin"/>
      </w:r>
      <w:r>
        <w:rPr>
          <w:bCs/>
          <w:lang w:val="zh-CN"/>
        </w:rPr>
        <w:instrText xml:space="preserve"> HYPERLINK \l _Toc25125 </w:instrText>
      </w:r>
      <w:r>
        <w:rPr>
          <w:bCs/>
          <w:lang w:val="zh-CN"/>
        </w:rPr>
        <w:fldChar w:fldCharType="separate"/>
      </w:r>
      <w:r>
        <w:rPr>
          <w:rFonts w:ascii="Times New Roman" w:hAnsi="Times New Roman" w:eastAsia="Times New Roman" w:cs="Times New Roman"/>
          <w:bCs/>
          <w:spacing w:val="-2"/>
          <w:szCs w:val="24"/>
        </w:rPr>
        <w:t xml:space="preserve">3.4  </w:t>
      </w:r>
      <w:r>
        <w:rPr>
          <w:rFonts w:ascii="黑体" w:hAnsi="黑体" w:eastAsia="黑体" w:cs="黑体"/>
          <w:bCs/>
          <w:spacing w:val="-2"/>
          <w:szCs w:val="24"/>
        </w:rPr>
        <w:t>承包人现场查勘</w:t>
      </w:r>
      <w:r>
        <w:tab/>
      </w:r>
      <w:r>
        <w:fldChar w:fldCharType="begin"/>
      </w:r>
      <w:r>
        <w:instrText xml:space="preserve"> PAGEREF _Toc25125 \h </w:instrText>
      </w:r>
      <w:r>
        <w:fldChar w:fldCharType="separate"/>
      </w:r>
      <w:r>
        <w:t>124</w:t>
      </w:r>
      <w:r>
        <w:fldChar w:fldCharType="end"/>
      </w:r>
      <w:r>
        <w:rPr>
          <w:bCs/>
          <w:lang w:val="zh-CN"/>
        </w:rPr>
        <w:fldChar w:fldCharType="end"/>
      </w:r>
    </w:p>
    <w:p w14:paraId="10124F7C">
      <w:pPr>
        <w:pStyle w:val="21"/>
        <w:tabs>
          <w:tab w:val="right" w:leader="dot" w:pos="8304"/>
        </w:tabs>
      </w:pPr>
      <w:r>
        <w:rPr>
          <w:bCs/>
          <w:lang w:val="zh-CN"/>
        </w:rPr>
        <w:fldChar w:fldCharType="begin"/>
      </w:r>
      <w:r>
        <w:rPr>
          <w:bCs/>
          <w:lang w:val="zh-CN"/>
        </w:rPr>
        <w:instrText xml:space="preserve"> HYPERLINK \l _Toc28316 </w:instrText>
      </w:r>
      <w:r>
        <w:rPr>
          <w:bCs/>
          <w:lang w:val="zh-CN"/>
        </w:rPr>
        <w:fldChar w:fldCharType="separate"/>
      </w:r>
      <w:r>
        <w:rPr>
          <w:rFonts w:ascii="Times New Roman" w:hAnsi="Times New Roman" w:eastAsia="Times New Roman" w:cs="Times New Roman"/>
          <w:bCs/>
          <w:spacing w:val="-5"/>
          <w:szCs w:val="24"/>
        </w:rPr>
        <w:t>3.5</w:t>
      </w:r>
      <w:r>
        <w:rPr>
          <w:rFonts w:ascii="Times New Roman" w:hAnsi="Times New Roman" w:eastAsia="Times New Roman" w:cs="Times New Roman"/>
          <w:bCs/>
          <w:spacing w:val="8"/>
          <w:szCs w:val="24"/>
        </w:rPr>
        <w:t xml:space="preserve">  </w:t>
      </w:r>
      <w:r>
        <w:rPr>
          <w:rFonts w:ascii="黑体" w:hAnsi="黑体" w:eastAsia="黑体" w:cs="黑体"/>
          <w:bCs/>
          <w:spacing w:val="-5"/>
          <w:szCs w:val="24"/>
        </w:rPr>
        <w:t>分包</w:t>
      </w:r>
      <w:r>
        <w:tab/>
      </w:r>
      <w:r>
        <w:fldChar w:fldCharType="begin"/>
      </w:r>
      <w:r>
        <w:instrText xml:space="preserve"> PAGEREF _Toc28316 \h </w:instrText>
      </w:r>
      <w:r>
        <w:fldChar w:fldCharType="separate"/>
      </w:r>
      <w:r>
        <w:t>124</w:t>
      </w:r>
      <w:r>
        <w:fldChar w:fldCharType="end"/>
      </w:r>
      <w:r>
        <w:rPr>
          <w:bCs/>
          <w:lang w:val="zh-CN"/>
        </w:rPr>
        <w:fldChar w:fldCharType="end"/>
      </w:r>
    </w:p>
    <w:p w14:paraId="2EDDCB43">
      <w:pPr>
        <w:pStyle w:val="21"/>
        <w:tabs>
          <w:tab w:val="right" w:leader="dot" w:pos="8304"/>
        </w:tabs>
      </w:pPr>
      <w:r>
        <w:rPr>
          <w:bCs/>
          <w:lang w:val="zh-CN"/>
        </w:rPr>
        <w:fldChar w:fldCharType="begin"/>
      </w:r>
      <w:r>
        <w:rPr>
          <w:bCs/>
          <w:lang w:val="zh-CN"/>
        </w:rPr>
        <w:instrText xml:space="preserve"> HYPERLINK \l _Toc32705 </w:instrText>
      </w:r>
      <w:r>
        <w:rPr>
          <w:bCs/>
          <w:lang w:val="zh-CN"/>
        </w:rPr>
        <w:fldChar w:fldCharType="separate"/>
      </w:r>
      <w:r>
        <w:rPr>
          <w:rFonts w:ascii="Times New Roman" w:hAnsi="Times New Roman" w:eastAsia="Times New Roman" w:cs="Times New Roman"/>
          <w:bCs/>
          <w:spacing w:val="-2"/>
          <w:szCs w:val="24"/>
        </w:rPr>
        <w:t xml:space="preserve">3.6  </w:t>
      </w:r>
      <w:r>
        <w:rPr>
          <w:rFonts w:ascii="黑体" w:hAnsi="黑体" w:eastAsia="黑体" w:cs="黑体"/>
          <w:bCs/>
          <w:spacing w:val="-2"/>
          <w:szCs w:val="24"/>
        </w:rPr>
        <w:t>工程照管与成品、半成品保护</w:t>
      </w:r>
      <w:r>
        <w:tab/>
      </w:r>
      <w:r>
        <w:fldChar w:fldCharType="begin"/>
      </w:r>
      <w:r>
        <w:instrText xml:space="preserve"> PAGEREF _Toc32705 \h </w:instrText>
      </w:r>
      <w:r>
        <w:fldChar w:fldCharType="separate"/>
      </w:r>
      <w:r>
        <w:t>124</w:t>
      </w:r>
      <w:r>
        <w:fldChar w:fldCharType="end"/>
      </w:r>
      <w:r>
        <w:rPr>
          <w:bCs/>
          <w:lang w:val="zh-CN"/>
        </w:rPr>
        <w:fldChar w:fldCharType="end"/>
      </w:r>
    </w:p>
    <w:p w14:paraId="2D01975A">
      <w:pPr>
        <w:pStyle w:val="21"/>
        <w:tabs>
          <w:tab w:val="right" w:leader="dot" w:pos="8304"/>
        </w:tabs>
      </w:pPr>
      <w:r>
        <w:rPr>
          <w:bCs/>
          <w:lang w:val="zh-CN"/>
        </w:rPr>
        <w:fldChar w:fldCharType="begin"/>
      </w:r>
      <w:r>
        <w:rPr>
          <w:bCs/>
          <w:lang w:val="zh-CN"/>
        </w:rPr>
        <w:instrText xml:space="preserve"> HYPERLINK \l _Toc9258 </w:instrText>
      </w:r>
      <w:r>
        <w:rPr>
          <w:bCs/>
          <w:lang w:val="zh-CN"/>
        </w:rPr>
        <w:fldChar w:fldCharType="separate"/>
      </w:r>
      <w:r>
        <w:rPr>
          <w:rFonts w:ascii="Times New Roman" w:hAnsi="Times New Roman" w:eastAsia="Times New Roman" w:cs="Times New Roman"/>
          <w:bCs/>
          <w:spacing w:val="-2"/>
          <w:szCs w:val="24"/>
        </w:rPr>
        <w:t xml:space="preserve">3.7  </w:t>
      </w:r>
      <w:r>
        <w:rPr>
          <w:rFonts w:ascii="黑体" w:hAnsi="黑体" w:eastAsia="黑体" w:cs="黑体"/>
          <w:bCs/>
          <w:spacing w:val="-2"/>
          <w:szCs w:val="24"/>
        </w:rPr>
        <w:t>履约担保</w:t>
      </w:r>
      <w:r>
        <w:tab/>
      </w:r>
      <w:r>
        <w:fldChar w:fldCharType="begin"/>
      </w:r>
      <w:r>
        <w:instrText xml:space="preserve"> PAGEREF _Toc9258 \h </w:instrText>
      </w:r>
      <w:r>
        <w:fldChar w:fldCharType="separate"/>
      </w:r>
      <w:r>
        <w:t>125</w:t>
      </w:r>
      <w:r>
        <w:fldChar w:fldCharType="end"/>
      </w:r>
      <w:r>
        <w:rPr>
          <w:bCs/>
          <w:lang w:val="zh-CN"/>
        </w:rPr>
        <w:fldChar w:fldCharType="end"/>
      </w:r>
    </w:p>
    <w:p w14:paraId="6FEAD74D">
      <w:pPr>
        <w:pStyle w:val="21"/>
        <w:tabs>
          <w:tab w:val="right" w:leader="dot" w:pos="8304"/>
        </w:tabs>
      </w:pPr>
      <w:r>
        <w:rPr>
          <w:bCs/>
          <w:lang w:val="zh-CN"/>
        </w:rPr>
        <w:fldChar w:fldCharType="begin"/>
      </w:r>
      <w:r>
        <w:rPr>
          <w:bCs/>
          <w:lang w:val="zh-CN"/>
        </w:rPr>
        <w:instrText xml:space="preserve"> HYPERLINK \l _Toc32023 </w:instrText>
      </w:r>
      <w:r>
        <w:rPr>
          <w:bCs/>
          <w:lang w:val="zh-CN"/>
        </w:rPr>
        <w:fldChar w:fldCharType="separate"/>
      </w:r>
      <w:r>
        <w:rPr>
          <w:rFonts w:ascii="Times New Roman" w:hAnsi="Times New Roman" w:eastAsia="Times New Roman" w:cs="Times New Roman"/>
          <w:bCs/>
          <w:spacing w:val="-4"/>
          <w:szCs w:val="24"/>
        </w:rPr>
        <w:t>3.8</w:t>
      </w:r>
      <w:r>
        <w:rPr>
          <w:rFonts w:ascii="Times New Roman" w:hAnsi="Times New Roman" w:eastAsia="Times New Roman" w:cs="Times New Roman"/>
          <w:bCs/>
          <w:spacing w:val="6"/>
          <w:szCs w:val="24"/>
        </w:rPr>
        <w:t xml:space="preserve">  </w:t>
      </w:r>
      <w:r>
        <w:rPr>
          <w:rFonts w:ascii="黑体" w:hAnsi="黑体" w:eastAsia="黑体" w:cs="黑体"/>
          <w:bCs/>
          <w:spacing w:val="-4"/>
          <w:szCs w:val="24"/>
        </w:rPr>
        <w:t>联合体</w:t>
      </w:r>
      <w:r>
        <w:tab/>
      </w:r>
      <w:r>
        <w:fldChar w:fldCharType="begin"/>
      </w:r>
      <w:r>
        <w:instrText xml:space="preserve"> PAGEREF _Toc32023 \h </w:instrText>
      </w:r>
      <w:r>
        <w:fldChar w:fldCharType="separate"/>
      </w:r>
      <w:r>
        <w:t>125</w:t>
      </w:r>
      <w:r>
        <w:fldChar w:fldCharType="end"/>
      </w:r>
      <w:r>
        <w:rPr>
          <w:bCs/>
          <w:lang w:val="zh-CN"/>
        </w:rPr>
        <w:fldChar w:fldCharType="end"/>
      </w:r>
    </w:p>
    <w:p w14:paraId="348A5156">
      <w:pPr>
        <w:pStyle w:val="34"/>
        <w:tabs>
          <w:tab w:val="right" w:leader="dot" w:pos="8304"/>
        </w:tabs>
      </w:pPr>
      <w:r>
        <w:rPr>
          <w:bCs/>
          <w:lang w:val="zh-CN"/>
        </w:rPr>
        <w:fldChar w:fldCharType="begin"/>
      </w:r>
      <w:r>
        <w:rPr>
          <w:bCs/>
          <w:lang w:val="zh-CN"/>
        </w:rPr>
        <w:instrText xml:space="preserve"> HYPERLINK \l _Toc30404 </w:instrText>
      </w:r>
      <w:r>
        <w:rPr>
          <w:bCs/>
          <w:lang w:val="zh-CN"/>
        </w:rPr>
        <w:fldChar w:fldCharType="separate"/>
      </w:r>
      <w:r>
        <w:rPr>
          <w:rFonts w:ascii="Times New Roman" w:hAnsi="Times New Roman" w:eastAsia="Times New Roman" w:cs="Times New Roman"/>
          <w:bCs/>
          <w:spacing w:val="-5"/>
          <w:szCs w:val="28"/>
        </w:rPr>
        <w:t>4.</w:t>
      </w:r>
      <w:r>
        <w:rPr>
          <w:rFonts w:ascii="Times New Roman" w:hAnsi="Times New Roman" w:eastAsia="Times New Roman" w:cs="Times New Roman"/>
          <w:bCs/>
          <w:spacing w:val="5"/>
          <w:szCs w:val="28"/>
        </w:rPr>
        <w:t xml:space="preserve">  </w:t>
      </w:r>
      <w:r>
        <w:rPr>
          <w:rFonts w:ascii="黑体" w:hAnsi="黑体" w:eastAsia="黑体" w:cs="黑体"/>
          <w:bCs/>
          <w:spacing w:val="-5"/>
          <w:szCs w:val="28"/>
        </w:rPr>
        <w:t>监理人</w:t>
      </w:r>
      <w:r>
        <w:tab/>
      </w:r>
      <w:r>
        <w:fldChar w:fldCharType="begin"/>
      </w:r>
      <w:r>
        <w:instrText xml:space="preserve"> PAGEREF _Toc30404 \h </w:instrText>
      </w:r>
      <w:r>
        <w:fldChar w:fldCharType="separate"/>
      </w:r>
      <w:r>
        <w:t>125</w:t>
      </w:r>
      <w:r>
        <w:fldChar w:fldCharType="end"/>
      </w:r>
      <w:r>
        <w:rPr>
          <w:bCs/>
          <w:lang w:val="zh-CN"/>
        </w:rPr>
        <w:fldChar w:fldCharType="end"/>
      </w:r>
    </w:p>
    <w:p w14:paraId="10DE6176">
      <w:pPr>
        <w:pStyle w:val="21"/>
        <w:tabs>
          <w:tab w:val="right" w:leader="dot" w:pos="8304"/>
        </w:tabs>
      </w:pPr>
      <w:r>
        <w:rPr>
          <w:bCs/>
          <w:lang w:val="zh-CN"/>
        </w:rPr>
        <w:fldChar w:fldCharType="begin"/>
      </w:r>
      <w:r>
        <w:rPr>
          <w:bCs/>
          <w:lang w:val="zh-CN"/>
        </w:rPr>
        <w:instrText xml:space="preserve"> HYPERLINK \l _Toc14224 </w:instrText>
      </w:r>
      <w:r>
        <w:rPr>
          <w:bCs/>
          <w:lang w:val="zh-CN"/>
        </w:rPr>
        <w:fldChar w:fldCharType="separate"/>
      </w:r>
      <w:r>
        <w:rPr>
          <w:rFonts w:ascii="Times New Roman" w:hAnsi="Times New Roman" w:eastAsia="Times New Roman" w:cs="Times New Roman"/>
          <w:bCs/>
          <w:spacing w:val="-2"/>
          <w:szCs w:val="24"/>
        </w:rPr>
        <w:t xml:space="preserve">4.1 </w:t>
      </w:r>
      <w:r>
        <w:rPr>
          <w:rFonts w:ascii="黑体" w:hAnsi="黑体" w:eastAsia="黑体" w:cs="黑体"/>
          <w:bCs/>
          <w:spacing w:val="-2"/>
          <w:szCs w:val="24"/>
        </w:rPr>
        <w:t>监理人的一般规定</w:t>
      </w:r>
      <w:r>
        <w:tab/>
      </w:r>
      <w:r>
        <w:fldChar w:fldCharType="begin"/>
      </w:r>
      <w:r>
        <w:instrText xml:space="preserve"> PAGEREF _Toc14224 \h </w:instrText>
      </w:r>
      <w:r>
        <w:fldChar w:fldCharType="separate"/>
      </w:r>
      <w:r>
        <w:t>125</w:t>
      </w:r>
      <w:r>
        <w:fldChar w:fldCharType="end"/>
      </w:r>
      <w:r>
        <w:rPr>
          <w:bCs/>
          <w:lang w:val="zh-CN"/>
        </w:rPr>
        <w:fldChar w:fldCharType="end"/>
      </w:r>
    </w:p>
    <w:p w14:paraId="1F0C5803">
      <w:pPr>
        <w:pStyle w:val="21"/>
        <w:tabs>
          <w:tab w:val="right" w:leader="dot" w:pos="8304"/>
        </w:tabs>
      </w:pPr>
      <w:r>
        <w:rPr>
          <w:bCs/>
          <w:lang w:val="zh-CN"/>
        </w:rPr>
        <w:fldChar w:fldCharType="begin"/>
      </w:r>
      <w:r>
        <w:rPr>
          <w:bCs/>
          <w:lang w:val="zh-CN"/>
        </w:rPr>
        <w:instrText xml:space="preserve"> HYPERLINK \l _Toc31272 </w:instrText>
      </w:r>
      <w:r>
        <w:rPr>
          <w:bCs/>
          <w:lang w:val="zh-CN"/>
        </w:rPr>
        <w:fldChar w:fldCharType="separate"/>
      </w:r>
      <w:r>
        <w:rPr>
          <w:rFonts w:ascii="Times New Roman" w:hAnsi="Times New Roman" w:eastAsia="Times New Roman" w:cs="Times New Roman"/>
          <w:bCs/>
          <w:spacing w:val="-2"/>
          <w:szCs w:val="24"/>
        </w:rPr>
        <w:t xml:space="preserve">4.2 </w:t>
      </w:r>
      <w:r>
        <w:rPr>
          <w:rFonts w:ascii="黑体" w:hAnsi="黑体" w:eastAsia="黑体" w:cs="黑体"/>
          <w:bCs/>
          <w:spacing w:val="-2"/>
          <w:szCs w:val="24"/>
        </w:rPr>
        <w:t>监理人员</w:t>
      </w:r>
      <w:r>
        <w:tab/>
      </w:r>
      <w:r>
        <w:fldChar w:fldCharType="begin"/>
      </w:r>
      <w:r>
        <w:instrText xml:space="preserve"> PAGEREF _Toc31272 \h </w:instrText>
      </w:r>
      <w:r>
        <w:fldChar w:fldCharType="separate"/>
      </w:r>
      <w:r>
        <w:t>125</w:t>
      </w:r>
      <w:r>
        <w:fldChar w:fldCharType="end"/>
      </w:r>
      <w:r>
        <w:rPr>
          <w:bCs/>
          <w:lang w:val="zh-CN"/>
        </w:rPr>
        <w:fldChar w:fldCharType="end"/>
      </w:r>
    </w:p>
    <w:p w14:paraId="6B7B4278">
      <w:pPr>
        <w:pStyle w:val="21"/>
        <w:tabs>
          <w:tab w:val="right" w:leader="dot" w:pos="8304"/>
        </w:tabs>
      </w:pPr>
      <w:r>
        <w:rPr>
          <w:bCs/>
          <w:lang w:val="zh-CN"/>
        </w:rPr>
        <w:fldChar w:fldCharType="begin"/>
      </w:r>
      <w:r>
        <w:rPr>
          <w:bCs/>
          <w:lang w:val="zh-CN"/>
        </w:rPr>
        <w:instrText xml:space="preserve"> HYPERLINK \l _Toc14359 </w:instrText>
      </w:r>
      <w:r>
        <w:rPr>
          <w:bCs/>
          <w:lang w:val="zh-CN"/>
        </w:rPr>
        <w:fldChar w:fldCharType="separate"/>
      </w:r>
      <w:r>
        <w:rPr>
          <w:rFonts w:ascii="Times New Roman" w:hAnsi="Times New Roman" w:eastAsia="Times New Roman" w:cs="Times New Roman"/>
          <w:bCs/>
          <w:spacing w:val="-2"/>
          <w:szCs w:val="24"/>
        </w:rPr>
        <w:t xml:space="preserve">4.3 </w:t>
      </w:r>
      <w:r>
        <w:rPr>
          <w:rFonts w:ascii="黑体" w:hAnsi="黑体" w:eastAsia="黑体" w:cs="黑体"/>
          <w:bCs/>
          <w:spacing w:val="-2"/>
          <w:szCs w:val="24"/>
        </w:rPr>
        <w:t>监理人的指示</w:t>
      </w:r>
      <w:r>
        <w:tab/>
      </w:r>
      <w:r>
        <w:fldChar w:fldCharType="begin"/>
      </w:r>
      <w:r>
        <w:instrText xml:space="preserve"> PAGEREF _Toc14359 \h </w:instrText>
      </w:r>
      <w:r>
        <w:fldChar w:fldCharType="separate"/>
      </w:r>
      <w:r>
        <w:t>125</w:t>
      </w:r>
      <w:r>
        <w:fldChar w:fldCharType="end"/>
      </w:r>
      <w:r>
        <w:rPr>
          <w:bCs/>
          <w:lang w:val="zh-CN"/>
        </w:rPr>
        <w:fldChar w:fldCharType="end"/>
      </w:r>
    </w:p>
    <w:p w14:paraId="319E84AE">
      <w:pPr>
        <w:pStyle w:val="21"/>
        <w:tabs>
          <w:tab w:val="right" w:leader="dot" w:pos="8304"/>
        </w:tabs>
      </w:pPr>
      <w:r>
        <w:rPr>
          <w:bCs/>
          <w:lang w:val="zh-CN"/>
        </w:rPr>
        <w:fldChar w:fldCharType="begin"/>
      </w:r>
      <w:r>
        <w:rPr>
          <w:bCs/>
          <w:lang w:val="zh-CN"/>
        </w:rPr>
        <w:instrText xml:space="preserve"> HYPERLINK \l _Toc28435 </w:instrText>
      </w:r>
      <w:r>
        <w:rPr>
          <w:bCs/>
          <w:lang w:val="zh-CN"/>
        </w:rPr>
        <w:fldChar w:fldCharType="separate"/>
      </w:r>
      <w:r>
        <w:rPr>
          <w:rFonts w:ascii="Times New Roman" w:hAnsi="Times New Roman" w:eastAsia="Times New Roman" w:cs="Times New Roman"/>
          <w:bCs/>
          <w:spacing w:val="-5"/>
          <w:szCs w:val="24"/>
        </w:rPr>
        <w:t>4.4</w:t>
      </w:r>
      <w:r>
        <w:rPr>
          <w:rFonts w:ascii="Times New Roman" w:hAnsi="Times New Roman" w:eastAsia="Times New Roman" w:cs="Times New Roman"/>
          <w:bCs/>
          <w:spacing w:val="12"/>
          <w:szCs w:val="24"/>
        </w:rPr>
        <w:t xml:space="preserve">  </w:t>
      </w:r>
      <w:r>
        <w:rPr>
          <w:rFonts w:ascii="黑体" w:hAnsi="黑体" w:eastAsia="黑体" w:cs="黑体"/>
          <w:bCs/>
          <w:spacing w:val="-5"/>
          <w:szCs w:val="24"/>
        </w:rPr>
        <w:t>商定或确定</w:t>
      </w:r>
      <w:r>
        <w:tab/>
      </w:r>
      <w:r>
        <w:fldChar w:fldCharType="begin"/>
      </w:r>
      <w:r>
        <w:instrText xml:space="preserve"> PAGEREF _Toc28435 \h </w:instrText>
      </w:r>
      <w:r>
        <w:fldChar w:fldCharType="separate"/>
      </w:r>
      <w:r>
        <w:t>126</w:t>
      </w:r>
      <w:r>
        <w:fldChar w:fldCharType="end"/>
      </w:r>
      <w:r>
        <w:rPr>
          <w:bCs/>
          <w:lang w:val="zh-CN"/>
        </w:rPr>
        <w:fldChar w:fldCharType="end"/>
      </w:r>
    </w:p>
    <w:p w14:paraId="5EDC63ED">
      <w:pPr>
        <w:pStyle w:val="34"/>
        <w:tabs>
          <w:tab w:val="right" w:leader="dot" w:pos="8304"/>
        </w:tabs>
      </w:pPr>
      <w:r>
        <w:rPr>
          <w:bCs/>
          <w:lang w:val="zh-CN"/>
        </w:rPr>
        <w:fldChar w:fldCharType="begin"/>
      </w:r>
      <w:r>
        <w:rPr>
          <w:bCs/>
          <w:lang w:val="zh-CN"/>
        </w:rPr>
        <w:instrText xml:space="preserve"> HYPERLINK \l _Toc12790 </w:instrText>
      </w:r>
      <w:r>
        <w:rPr>
          <w:bCs/>
          <w:lang w:val="zh-CN"/>
        </w:rPr>
        <w:fldChar w:fldCharType="separate"/>
      </w:r>
      <w:r>
        <w:rPr>
          <w:rFonts w:ascii="Times New Roman" w:hAnsi="Times New Roman" w:eastAsia="Times New Roman" w:cs="Times New Roman"/>
          <w:bCs/>
          <w:spacing w:val="-5"/>
          <w:szCs w:val="28"/>
        </w:rPr>
        <w:t>5.</w:t>
      </w:r>
      <w:r>
        <w:rPr>
          <w:rFonts w:ascii="Times New Roman" w:hAnsi="Times New Roman" w:eastAsia="Times New Roman" w:cs="Times New Roman"/>
          <w:bCs/>
          <w:spacing w:val="6"/>
          <w:szCs w:val="28"/>
        </w:rPr>
        <w:t xml:space="preserve">  </w:t>
      </w:r>
      <w:r>
        <w:rPr>
          <w:rFonts w:ascii="黑体" w:hAnsi="黑体" w:eastAsia="黑体" w:cs="黑体"/>
          <w:bCs/>
          <w:spacing w:val="-5"/>
          <w:szCs w:val="28"/>
        </w:rPr>
        <w:t>工程质量</w:t>
      </w:r>
      <w:r>
        <w:tab/>
      </w:r>
      <w:r>
        <w:fldChar w:fldCharType="begin"/>
      </w:r>
      <w:r>
        <w:instrText xml:space="preserve"> PAGEREF _Toc12790 \h </w:instrText>
      </w:r>
      <w:r>
        <w:fldChar w:fldCharType="separate"/>
      </w:r>
      <w:r>
        <w:t>126</w:t>
      </w:r>
      <w:r>
        <w:fldChar w:fldCharType="end"/>
      </w:r>
      <w:r>
        <w:rPr>
          <w:bCs/>
          <w:lang w:val="zh-CN"/>
        </w:rPr>
        <w:fldChar w:fldCharType="end"/>
      </w:r>
    </w:p>
    <w:p w14:paraId="205F8C59">
      <w:pPr>
        <w:pStyle w:val="21"/>
        <w:tabs>
          <w:tab w:val="right" w:leader="dot" w:pos="8304"/>
        </w:tabs>
      </w:pPr>
      <w:r>
        <w:rPr>
          <w:bCs/>
          <w:lang w:val="zh-CN"/>
        </w:rPr>
        <w:fldChar w:fldCharType="begin"/>
      </w:r>
      <w:r>
        <w:rPr>
          <w:bCs/>
          <w:lang w:val="zh-CN"/>
        </w:rPr>
        <w:instrText xml:space="preserve"> HYPERLINK \l _Toc17211 </w:instrText>
      </w:r>
      <w:r>
        <w:rPr>
          <w:bCs/>
          <w:lang w:val="zh-CN"/>
        </w:rPr>
        <w:fldChar w:fldCharType="separate"/>
      </w:r>
      <w:r>
        <w:rPr>
          <w:rFonts w:ascii="Times New Roman" w:hAnsi="Times New Roman" w:eastAsia="Times New Roman" w:cs="Times New Roman"/>
          <w:bCs/>
          <w:spacing w:val="-4"/>
          <w:szCs w:val="24"/>
        </w:rPr>
        <w:t>5.1</w:t>
      </w:r>
      <w:r>
        <w:rPr>
          <w:rFonts w:ascii="Times New Roman" w:hAnsi="Times New Roman" w:eastAsia="Times New Roman" w:cs="Times New Roman"/>
          <w:bCs/>
          <w:spacing w:val="11"/>
          <w:szCs w:val="24"/>
        </w:rPr>
        <w:t xml:space="preserve"> </w:t>
      </w:r>
      <w:r>
        <w:rPr>
          <w:rFonts w:ascii="黑体" w:hAnsi="黑体" w:eastAsia="黑体" w:cs="黑体"/>
          <w:bCs/>
          <w:spacing w:val="-4"/>
          <w:szCs w:val="24"/>
        </w:rPr>
        <w:t>质量要求</w:t>
      </w:r>
      <w:r>
        <w:tab/>
      </w:r>
      <w:r>
        <w:fldChar w:fldCharType="begin"/>
      </w:r>
      <w:r>
        <w:instrText xml:space="preserve"> PAGEREF _Toc17211 \h </w:instrText>
      </w:r>
      <w:r>
        <w:fldChar w:fldCharType="separate"/>
      </w:r>
      <w:r>
        <w:t>126</w:t>
      </w:r>
      <w:r>
        <w:fldChar w:fldCharType="end"/>
      </w:r>
      <w:r>
        <w:rPr>
          <w:bCs/>
          <w:lang w:val="zh-CN"/>
        </w:rPr>
        <w:fldChar w:fldCharType="end"/>
      </w:r>
    </w:p>
    <w:p w14:paraId="713316D2">
      <w:pPr>
        <w:pStyle w:val="21"/>
        <w:tabs>
          <w:tab w:val="right" w:leader="dot" w:pos="8304"/>
        </w:tabs>
      </w:pPr>
      <w:r>
        <w:rPr>
          <w:bCs/>
          <w:lang w:val="zh-CN"/>
        </w:rPr>
        <w:fldChar w:fldCharType="begin"/>
      </w:r>
      <w:r>
        <w:rPr>
          <w:bCs/>
          <w:lang w:val="zh-CN"/>
        </w:rPr>
        <w:instrText xml:space="preserve"> HYPERLINK \l _Toc3407 </w:instrText>
      </w:r>
      <w:r>
        <w:rPr>
          <w:bCs/>
          <w:lang w:val="zh-CN"/>
        </w:rPr>
        <w:fldChar w:fldCharType="separate"/>
      </w:r>
      <w:r>
        <w:rPr>
          <w:rFonts w:ascii="Times New Roman" w:hAnsi="Times New Roman" w:eastAsia="Times New Roman" w:cs="Times New Roman"/>
          <w:bCs/>
          <w:spacing w:val="-2"/>
          <w:szCs w:val="24"/>
        </w:rPr>
        <w:t xml:space="preserve">5.2 </w:t>
      </w:r>
      <w:r>
        <w:rPr>
          <w:rFonts w:ascii="黑体" w:hAnsi="黑体" w:eastAsia="黑体" w:cs="黑体"/>
          <w:bCs/>
          <w:spacing w:val="-2"/>
          <w:szCs w:val="24"/>
        </w:rPr>
        <w:t>质量保证措施</w:t>
      </w:r>
      <w:r>
        <w:tab/>
      </w:r>
      <w:r>
        <w:fldChar w:fldCharType="begin"/>
      </w:r>
      <w:r>
        <w:instrText xml:space="preserve"> PAGEREF _Toc3407 \h </w:instrText>
      </w:r>
      <w:r>
        <w:fldChar w:fldCharType="separate"/>
      </w:r>
      <w:r>
        <w:t>126</w:t>
      </w:r>
      <w:r>
        <w:fldChar w:fldCharType="end"/>
      </w:r>
      <w:r>
        <w:rPr>
          <w:bCs/>
          <w:lang w:val="zh-CN"/>
        </w:rPr>
        <w:fldChar w:fldCharType="end"/>
      </w:r>
    </w:p>
    <w:p w14:paraId="696E8129">
      <w:pPr>
        <w:pStyle w:val="21"/>
        <w:tabs>
          <w:tab w:val="right" w:leader="dot" w:pos="8304"/>
        </w:tabs>
      </w:pPr>
      <w:r>
        <w:rPr>
          <w:bCs/>
          <w:lang w:val="zh-CN"/>
        </w:rPr>
        <w:fldChar w:fldCharType="begin"/>
      </w:r>
      <w:r>
        <w:rPr>
          <w:bCs/>
          <w:lang w:val="zh-CN"/>
        </w:rPr>
        <w:instrText xml:space="preserve"> HYPERLINK \l _Toc21083 </w:instrText>
      </w:r>
      <w:r>
        <w:rPr>
          <w:bCs/>
          <w:lang w:val="zh-CN"/>
        </w:rPr>
        <w:fldChar w:fldCharType="separate"/>
      </w:r>
      <w:r>
        <w:rPr>
          <w:rFonts w:ascii="Times New Roman" w:hAnsi="Times New Roman" w:eastAsia="Times New Roman" w:cs="Times New Roman"/>
          <w:bCs/>
          <w:spacing w:val="-4"/>
          <w:szCs w:val="24"/>
        </w:rPr>
        <w:t>5.3</w:t>
      </w:r>
      <w:r>
        <w:rPr>
          <w:rFonts w:ascii="Times New Roman" w:hAnsi="Times New Roman" w:eastAsia="Times New Roman" w:cs="Times New Roman"/>
          <w:bCs/>
          <w:spacing w:val="8"/>
          <w:szCs w:val="24"/>
        </w:rPr>
        <w:t xml:space="preserve">  </w:t>
      </w:r>
      <w:r>
        <w:rPr>
          <w:rFonts w:ascii="黑体" w:hAnsi="黑体" w:eastAsia="黑体" w:cs="黑体"/>
          <w:bCs/>
          <w:spacing w:val="-4"/>
          <w:szCs w:val="24"/>
        </w:rPr>
        <w:t>隐蔽工程检查</w:t>
      </w:r>
      <w:r>
        <w:tab/>
      </w:r>
      <w:r>
        <w:fldChar w:fldCharType="begin"/>
      </w:r>
      <w:r>
        <w:instrText xml:space="preserve"> PAGEREF _Toc21083 \h </w:instrText>
      </w:r>
      <w:r>
        <w:fldChar w:fldCharType="separate"/>
      </w:r>
      <w:r>
        <w:t>127</w:t>
      </w:r>
      <w:r>
        <w:fldChar w:fldCharType="end"/>
      </w:r>
      <w:r>
        <w:rPr>
          <w:bCs/>
          <w:lang w:val="zh-CN"/>
        </w:rPr>
        <w:fldChar w:fldCharType="end"/>
      </w:r>
    </w:p>
    <w:p w14:paraId="136EC27F">
      <w:pPr>
        <w:pStyle w:val="21"/>
        <w:tabs>
          <w:tab w:val="right" w:leader="dot" w:pos="8304"/>
        </w:tabs>
      </w:pPr>
      <w:r>
        <w:rPr>
          <w:bCs/>
          <w:lang w:val="zh-CN"/>
        </w:rPr>
        <w:fldChar w:fldCharType="begin"/>
      </w:r>
      <w:r>
        <w:rPr>
          <w:bCs/>
          <w:lang w:val="zh-CN"/>
        </w:rPr>
        <w:instrText xml:space="preserve"> HYPERLINK \l _Toc654 </w:instrText>
      </w:r>
      <w:r>
        <w:rPr>
          <w:bCs/>
          <w:lang w:val="zh-CN"/>
        </w:rPr>
        <w:fldChar w:fldCharType="separate"/>
      </w:r>
      <w:r>
        <w:rPr>
          <w:rFonts w:ascii="Times New Roman" w:hAnsi="Times New Roman" w:eastAsia="Times New Roman" w:cs="Times New Roman"/>
          <w:bCs/>
          <w:spacing w:val="-2"/>
          <w:szCs w:val="24"/>
        </w:rPr>
        <w:t xml:space="preserve">5.4 </w:t>
      </w:r>
      <w:r>
        <w:rPr>
          <w:rFonts w:ascii="黑体" w:hAnsi="黑体" w:eastAsia="黑体" w:cs="黑体"/>
          <w:bCs/>
          <w:spacing w:val="-2"/>
          <w:szCs w:val="24"/>
        </w:rPr>
        <w:t>不合格工程的处理</w:t>
      </w:r>
      <w:r>
        <w:tab/>
      </w:r>
      <w:r>
        <w:fldChar w:fldCharType="begin"/>
      </w:r>
      <w:r>
        <w:instrText xml:space="preserve"> PAGEREF _Toc654 \h </w:instrText>
      </w:r>
      <w:r>
        <w:fldChar w:fldCharType="separate"/>
      </w:r>
      <w:r>
        <w:t>127</w:t>
      </w:r>
      <w:r>
        <w:fldChar w:fldCharType="end"/>
      </w:r>
      <w:r>
        <w:rPr>
          <w:bCs/>
          <w:lang w:val="zh-CN"/>
        </w:rPr>
        <w:fldChar w:fldCharType="end"/>
      </w:r>
    </w:p>
    <w:p w14:paraId="270D256B">
      <w:pPr>
        <w:pStyle w:val="21"/>
        <w:tabs>
          <w:tab w:val="right" w:leader="dot" w:pos="8304"/>
        </w:tabs>
      </w:pPr>
      <w:r>
        <w:rPr>
          <w:bCs/>
          <w:lang w:val="zh-CN"/>
        </w:rPr>
        <w:fldChar w:fldCharType="begin"/>
      </w:r>
      <w:r>
        <w:rPr>
          <w:bCs/>
          <w:lang w:val="zh-CN"/>
        </w:rPr>
        <w:instrText xml:space="preserve"> HYPERLINK \l _Toc30818 </w:instrText>
      </w:r>
      <w:r>
        <w:rPr>
          <w:bCs/>
          <w:lang w:val="zh-CN"/>
        </w:rPr>
        <w:fldChar w:fldCharType="separate"/>
      </w:r>
      <w:r>
        <w:rPr>
          <w:rFonts w:ascii="Times New Roman" w:hAnsi="Times New Roman" w:eastAsia="Times New Roman" w:cs="Times New Roman"/>
          <w:bCs/>
          <w:spacing w:val="-2"/>
          <w:szCs w:val="24"/>
        </w:rPr>
        <w:t xml:space="preserve">5.5  </w:t>
      </w:r>
      <w:r>
        <w:rPr>
          <w:rFonts w:ascii="黑体" w:hAnsi="黑体" w:eastAsia="黑体" w:cs="黑体"/>
          <w:bCs/>
          <w:spacing w:val="-2"/>
          <w:szCs w:val="24"/>
        </w:rPr>
        <w:t>质量争议检测</w:t>
      </w:r>
      <w:r>
        <w:tab/>
      </w:r>
      <w:r>
        <w:fldChar w:fldCharType="begin"/>
      </w:r>
      <w:r>
        <w:instrText xml:space="preserve"> PAGEREF _Toc30818 \h </w:instrText>
      </w:r>
      <w:r>
        <w:fldChar w:fldCharType="separate"/>
      </w:r>
      <w:r>
        <w:t>128</w:t>
      </w:r>
      <w:r>
        <w:fldChar w:fldCharType="end"/>
      </w:r>
      <w:r>
        <w:rPr>
          <w:bCs/>
          <w:lang w:val="zh-CN"/>
        </w:rPr>
        <w:fldChar w:fldCharType="end"/>
      </w:r>
    </w:p>
    <w:p w14:paraId="45AEFF98">
      <w:pPr>
        <w:pStyle w:val="34"/>
        <w:tabs>
          <w:tab w:val="right" w:leader="dot" w:pos="8304"/>
        </w:tabs>
      </w:pPr>
      <w:r>
        <w:rPr>
          <w:bCs/>
          <w:lang w:val="zh-CN"/>
        </w:rPr>
        <w:fldChar w:fldCharType="begin"/>
      </w:r>
      <w:r>
        <w:rPr>
          <w:bCs/>
          <w:lang w:val="zh-CN"/>
        </w:rPr>
        <w:instrText xml:space="preserve"> HYPERLINK \l _Toc13903 </w:instrText>
      </w:r>
      <w:r>
        <w:rPr>
          <w:bCs/>
          <w:lang w:val="zh-CN"/>
        </w:rPr>
        <w:fldChar w:fldCharType="separate"/>
      </w:r>
      <w:r>
        <w:rPr>
          <w:rFonts w:ascii="Times New Roman" w:hAnsi="Times New Roman" w:eastAsia="Times New Roman" w:cs="Times New Roman"/>
          <w:bCs/>
          <w:spacing w:val="-3"/>
          <w:szCs w:val="28"/>
        </w:rPr>
        <w:t xml:space="preserve">6.  </w:t>
      </w:r>
      <w:r>
        <w:rPr>
          <w:rFonts w:ascii="黑体" w:hAnsi="黑体" w:eastAsia="黑体" w:cs="黑体"/>
          <w:bCs/>
          <w:spacing w:val="-3"/>
          <w:szCs w:val="28"/>
        </w:rPr>
        <w:t>安全文明施工与环境保护</w:t>
      </w:r>
      <w:r>
        <w:tab/>
      </w:r>
      <w:r>
        <w:fldChar w:fldCharType="begin"/>
      </w:r>
      <w:r>
        <w:instrText xml:space="preserve"> PAGEREF _Toc13903 \h </w:instrText>
      </w:r>
      <w:r>
        <w:fldChar w:fldCharType="separate"/>
      </w:r>
      <w:r>
        <w:t>128</w:t>
      </w:r>
      <w:r>
        <w:fldChar w:fldCharType="end"/>
      </w:r>
      <w:r>
        <w:rPr>
          <w:bCs/>
          <w:lang w:val="zh-CN"/>
        </w:rPr>
        <w:fldChar w:fldCharType="end"/>
      </w:r>
    </w:p>
    <w:p w14:paraId="4723AD29">
      <w:pPr>
        <w:pStyle w:val="21"/>
        <w:tabs>
          <w:tab w:val="right" w:leader="dot" w:pos="8304"/>
        </w:tabs>
      </w:pPr>
      <w:r>
        <w:rPr>
          <w:bCs/>
          <w:lang w:val="zh-CN"/>
        </w:rPr>
        <w:fldChar w:fldCharType="begin"/>
      </w:r>
      <w:r>
        <w:rPr>
          <w:bCs/>
          <w:lang w:val="zh-CN"/>
        </w:rPr>
        <w:instrText xml:space="preserve"> HYPERLINK \l _Toc17979 </w:instrText>
      </w:r>
      <w:r>
        <w:rPr>
          <w:bCs/>
          <w:lang w:val="zh-CN"/>
        </w:rPr>
        <w:fldChar w:fldCharType="separate"/>
      </w:r>
      <w:r>
        <w:rPr>
          <w:rFonts w:ascii="Times New Roman" w:hAnsi="Times New Roman" w:eastAsia="Times New Roman" w:cs="Times New Roman"/>
          <w:bCs/>
          <w:spacing w:val="-5"/>
          <w:szCs w:val="24"/>
        </w:rPr>
        <w:t>6.1</w:t>
      </w:r>
      <w:r>
        <w:rPr>
          <w:rFonts w:ascii="Times New Roman" w:hAnsi="Times New Roman" w:eastAsia="Times New Roman" w:cs="Times New Roman"/>
          <w:bCs/>
          <w:spacing w:val="24"/>
          <w:w w:val="101"/>
          <w:szCs w:val="24"/>
        </w:rPr>
        <w:t xml:space="preserve"> </w:t>
      </w:r>
      <w:r>
        <w:rPr>
          <w:rFonts w:ascii="黑体" w:hAnsi="黑体" w:eastAsia="黑体" w:cs="黑体"/>
          <w:bCs/>
          <w:spacing w:val="-5"/>
          <w:szCs w:val="24"/>
        </w:rPr>
        <w:t>安全文明施工</w:t>
      </w:r>
      <w:r>
        <w:tab/>
      </w:r>
      <w:r>
        <w:fldChar w:fldCharType="begin"/>
      </w:r>
      <w:r>
        <w:instrText xml:space="preserve"> PAGEREF _Toc17979 \h </w:instrText>
      </w:r>
      <w:r>
        <w:fldChar w:fldCharType="separate"/>
      </w:r>
      <w:r>
        <w:t>128</w:t>
      </w:r>
      <w:r>
        <w:fldChar w:fldCharType="end"/>
      </w:r>
      <w:r>
        <w:rPr>
          <w:bCs/>
          <w:lang w:val="zh-CN"/>
        </w:rPr>
        <w:fldChar w:fldCharType="end"/>
      </w:r>
    </w:p>
    <w:p w14:paraId="55EC44E6">
      <w:pPr>
        <w:pStyle w:val="21"/>
        <w:tabs>
          <w:tab w:val="right" w:leader="dot" w:pos="8304"/>
        </w:tabs>
      </w:pPr>
      <w:r>
        <w:rPr>
          <w:bCs/>
          <w:lang w:val="zh-CN"/>
        </w:rPr>
        <w:fldChar w:fldCharType="begin"/>
      </w:r>
      <w:r>
        <w:rPr>
          <w:bCs/>
          <w:lang w:val="zh-CN"/>
        </w:rPr>
        <w:instrText xml:space="preserve"> HYPERLINK \l _Toc394 </w:instrText>
      </w:r>
      <w:r>
        <w:rPr>
          <w:bCs/>
          <w:lang w:val="zh-CN"/>
        </w:rPr>
        <w:fldChar w:fldCharType="separate"/>
      </w:r>
      <w:r>
        <w:rPr>
          <w:rFonts w:ascii="Times New Roman" w:hAnsi="Times New Roman" w:eastAsia="Times New Roman" w:cs="Times New Roman"/>
          <w:bCs/>
          <w:spacing w:val="-2"/>
          <w:szCs w:val="24"/>
        </w:rPr>
        <w:t xml:space="preserve">6.2  </w:t>
      </w:r>
      <w:r>
        <w:rPr>
          <w:rFonts w:ascii="黑体" w:hAnsi="黑体" w:eastAsia="黑体" w:cs="黑体"/>
          <w:bCs/>
          <w:spacing w:val="-2"/>
          <w:szCs w:val="24"/>
        </w:rPr>
        <w:t>职业健康</w:t>
      </w:r>
      <w:r>
        <w:tab/>
      </w:r>
      <w:r>
        <w:fldChar w:fldCharType="begin"/>
      </w:r>
      <w:r>
        <w:instrText xml:space="preserve"> PAGEREF _Toc394 \h </w:instrText>
      </w:r>
      <w:r>
        <w:fldChar w:fldCharType="separate"/>
      </w:r>
      <w:r>
        <w:t>130</w:t>
      </w:r>
      <w:r>
        <w:fldChar w:fldCharType="end"/>
      </w:r>
      <w:r>
        <w:rPr>
          <w:bCs/>
          <w:lang w:val="zh-CN"/>
        </w:rPr>
        <w:fldChar w:fldCharType="end"/>
      </w:r>
    </w:p>
    <w:p w14:paraId="20560F34">
      <w:pPr>
        <w:pStyle w:val="21"/>
        <w:tabs>
          <w:tab w:val="right" w:leader="dot" w:pos="8304"/>
        </w:tabs>
      </w:pPr>
      <w:r>
        <w:rPr>
          <w:bCs/>
          <w:lang w:val="zh-CN"/>
        </w:rPr>
        <w:fldChar w:fldCharType="begin"/>
      </w:r>
      <w:r>
        <w:rPr>
          <w:bCs/>
          <w:lang w:val="zh-CN"/>
        </w:rPr>
        <w:instrText xml:space="preserve"> HYPERLINK \l _Toc30164 </w:instrText>
      </w:r>
      <w:r>
        <w:rPr>
          <w:bCs/>
          <w:lang w:val="zh-CN"/>
        </w:rPr>
        <w:fldChar w:fldCharType="separate"/>
      </w:r>
      <w:r>
        <w:rPr>
          <w:rFonts w:ascii="Times New Roman" w:hAnsi="Times New Roman" w:eastAsia="Times New Roman" w:cs="Times New Roman"/>
          <w:bCs/>
          <w:spacing w:val="-2"/>
          <w:szCs w:val="24"/>
        </w:rPr>
        <w:t xml:space="preserve">6.3  </w:t>
      </w:r>
      <w:r>
        <w:rPr>
          <w:rFonts w:ascii="黑体" w:hAnsi="黑体" w:eastAsia="黑体" w:cs="黑体"/>
          <w:bCs/>
          <w:spacing w:val="-2"/>
          <w:szCs w:val="24"/>
        </w:rPr>
        <w:t>环境保护</w:t>
      </w:r>
      <w:r>
        <w:tab/>
      </w:r>
      <w:r>
        <w:fldChar w:fldCharType="begin"/>
      </w:r>
      <w:r>
        <w:instrText xml:space="preserve"> PAGEREF _Toc30164 \h </w:instrText>
      </w:r>
      <w:r>
        <w:fldChar w:fldCharType="separate"/>
      </w:r>
      <w:r>
        <w:t>130</w:t>
      </w:r>
      <w:r>
        <w:fldChar w:fldCharType="end"/>
      </w:r>
      <w:r>
        <w:rPr>
          <w:bCs/>
          <w:lang w:val="zh-CN"/>
        </w:rPr>
        <w:fldChar w:fldCharType="end"/>
      </w:r>
    </w:p>
    <w:p w14:paraId="7E095E8B">
      <w:pPr>
        <w:pStyle w:val="34"/>
        <w:tabs>
          <w:tab w:val="right" w:leader="dot" w:pos="8304"/>
        </w:tabs>
      </w:pPr>
      <w:r>
        <w:rPr>
          <w:bCs/>
          <w:lang w:val="zh-CN"/>
        </w:rPr>
        <w:fldChar w:fldCharType="begin"/>
      </w:r>
      <w:r>
        <w:rPr>
          <w:bCs/>
          <w:lang w:val="zh-CN"/>
        </w:rPr>
        <w:instrText xml:space="preserve"> HYPERLINK \l _Toc12290 </w:instrText>
      </w:r>
      <w:r>
        <w:rPr>
          <w:bCs/>
          <w:lang w:val="zh-CN"/>
        </w:rPr>
        <w:fldChar w:fldCharType="separate"/>
      </w:r>
      <w:r>
        <w:rPr>
          <w:rFonts w:ascii="Times New Roman" w:hAnsi="Times New Roman" w:eastAsia="Times New Roman" w:cs="Times New Roman"/>
          <w:bCs/>
          <w:spacing w:val="-3"/>
          <w:szCs w:val="28"/>
        </w:rPr>
        <w:t xml:space="preserve">7.  </w:t>
      </w:r>
      <w:r>
        <w:rPr>
          <w:rFonts w:ascii="黑体" w:hAnsi="黑体" w:eastAsia="黑体" w:cs="黑体"/>
          <w:bCs/>
          <w:spacing w:val="-3"/>
          <w:szCs w:val="28"/>
        </w:rPr>
        <w:t>工期和进度</w:t>
      </w:r>
      <w:r>
        <w:tab/>
      </w:r>
      <w:r>
        <w:fldChar w:fldCharType="begin"/>
      </w:r>
      <w:r>
        <w:instrText xml:space="preserve"> PAGEREF _Toc12290 \h </w:instrText>
      </w:r>
      <w:r>
        <w:fldChar w:fldCharType="separate"/>
      </w:r>
      <w:r>
        <w:t>130</w:t>
      </w:r>
      <w:r>
        <w:fldChar w:fldCharType="end"/>
      </w:r>
      <w:r>
        <w:rPr>
          <w:bCs/>
          <w:lang w:val="zh-CN"/>
        </w:rPr>
        <w:fldChar w:fldCharType="end"/>
      </w:r>
    </w:p>
    <w:p w14:paraId="2A8ADD40">
      <w:pPr>
        <w:pStyle w:val="21"/>
        <w:tabs>
          <w:tab w:val="right" w:leader="dot" w:pos="8304"/>
        </w:tabs>
      </w:pPr>
      <w:r>
        <w:rPr>
          <w:bCs/>
          <w:lang w:val="zh-CN"/>
        </w:rPr>
        <w:fldChar w:fldCharType="begin"/>
      </w:r>
      <w:r>
        <w:rPr>
          <w:bCs/>
          <w:lang w:val="zh-CN"/>
        </w:rPr>
        <w:instrText xml:space="preserve"> HYPERLINK \l _Toc24388 </w:instrText>
      </w:r>
      <w:r>
        <w:rPr>
          <w:bCs/>
          <w:lang w:val="zh-CN"/>
        </w:rPr>
        <w:fldChar w:fldCharType="separate"/>
      </w:r>
      <w:r>
        <w:rPr>
          <w:rFonts w:ascii="Times New Roman" w:hAnsi="Times New Roman" w:eastAsia="Times New Roman" w:cs="Times New Roman"/>
          <w:bCs/>
          <w:spacing w:val="-2"/>
          <w:szCs w:val="24"/>
        </w:rPr>
        <w:t xml:space="preserve">7.1 </w:t>
      </w:r>
      <w:r>
        <w:rPr>
          <w:rFonts w:ascii="黑体" w:hAnsi="黑体" w:eastAsia="黑体" w:cs="黑体"/>
          <w:bCs/>
          <w:spacing w:val="-2"/>
          <w:szCs w:val="24"/>
        </w:rPr>
        <w:t>施工组织设计</w:t>
      </w:r>
      <w:r>
        <w:tab/>
      </w:r>
      <w:r>
        <w:fldChar w:fldCharType="begin"/>
      </w:r>
      <w:r>
        <w:instrText xml:space="preserve"> PAGEREF _Toc24388 \h </w:instrText>
      </w:r>
      <w:r>
        <w:fldChar w:fldCharType="separate"/>
      </w:r>
      <w:r>
        <w:t>130</w:t>
      </w:r>
      <w:r>
        <w:fldChar w:fldCharType="end"/>
      </w:r>
      <w:r>
        <w:rPr>
          <w:bCs/>
          <w:lang w:val="zh-CN"/>
        </w:rPr>
        <w:fldChar w:fldCharType="end"/>
      </w:r>
    </w:p>
    <w:p w14:paraId="15E6262E">
      <w:pPr>
        <w:pStyle w:val="21"/>
        <w:tabs>
          <w:tab w:val="right" w:leader="dot" w:pos="8304"/>
        </w:tabs>
      </w:pPr>
      <w:r>
        <w:rPr>
          <w:bCs/>
          <w:lang w:val="zh-CN"/>
        </w:rPr>
        <w:fldChar w:fldCharType="begin"/>
      </w:r>
      <w:r>
        <w:rPr>
          <w:bCs/>
          <w:lang w:val="zh-CN"/>
        </w:rPr>
        <w:instrText xml:space="preserve"> HYPERLINK \l _Toc3914 </w:instrText>
      </w:r>
      <w:r>
        <w:rPr>
          <w:bCs/>
          <w:lang w:val="zh-CN"/>
        </w:rPr>
        <w:fldChar w:fldCharType="separate"/>
      </w:r>
      <w:r>
        <w:rPr>
          <w:rFonts w:ascii="Times New Roman" w:hAnsi="Times New Roman" w:eastAsia="Times New Roman" w:cs="Times New Roman"/>
          <w:bCs/>
          <w:spacing w:val="-2"/>
          <w:szCs w:val="24"/>
        </w:rPr>
        <w:t xml:space="preserve">7.2  </w:t>
      </w:r>
      <w:r>
        <w:rPr>
          <w:rFonts w:ascii="黑体" w:hAnsi="黑体" w:eastAsia="黑体" w:cs="黑体"/>
          <w:bCs/>
          <w:spacing w:val="-2"/>
          <w:szCs w:val="24"/>
        </w:rPr>
        <w:t>施工进度计划</w:t>
      </w:r>
      <w:r>
        <w:tab/>
      </w:r>
      <w:r>
        <w:fldChar w:fldCharType="begin"/>
      </w:r>
      <w:r>
        <w:instrText xml:space="preserve"> PAGEREF _Toc3914 \h </w:instrText>
      </w:r>
      <w:r>
        <w:fldChar w:fldCharType="separate"/>
      </w:r>
      <w:r>
        <w:t>131</w:t>
      </w:r>
      <w:r>
        <w:fldChar w:fldCharType="end"/>
      </w:r>
      <w:r>
        <w:rPr>
          <w:bCs/>
          <w:lang w:val="zh-CN"/>
        </w:rPr>
        <w:fldChar w:fldCharType="end"/>
      </w:r>
    </w:p>
    <w:p w14:paraId="03BDB31A">
      <w:pPr>
        <w:pStyle w:val="21"/>
        <w:tabs>
          <w:tab w:val="right" w:leader="dot" w:pos="8304"/>
        </w:tabs>
      </w:pPr>
      <w:r>
        <w:rPr>
          <w:bCs/>
          <w:lang w:val="zh-CN"/>
        </w:rPr>
        <w:fldChar w:fldCharType="begin"/>
      </w:r>
      <w:r>
        <w:rPr>
          <w:bCs/>
          <w:lang w:val="zh-CN"/>
        </w:rPr>
        <w:instrText xml:space="preserve"> HYPERLINK \l _Toc68 </w:instrText>
      </w:r>
      <w:r>
        <w:rPr>
          <w:bCs/>
          <w:lang w:val="zh-CN"/>
        </w:rPr>
        <w:fldChar w:fldCharType="separate"/>
      </w:r>
      <w:r>
        <w:rPr>
          <w:rFonts w:ascii="Times New Roman" w:hAnsi="Times New Roman" w:eastAsia="Times New Roman" w:cs="Times New Roman"/>
          <w:bCs/>
          <w:spacing w:val="-6"/>
          <w:szCs w:val="24"/>
        </w:rPr>
        <w:t>7.3</w:t>
      </w:r>
      <w:r>
        <w:rPr>
          <w:rFonts w:ascii="Times New Roman" w:hAnsi="Times New Roman" w:eastAsia="Times New Roman" w:cs="Times New Roman"/>
          <w:bCs/>
          <w:spacing w:val="8"/>
          <w:szCs w:val="24"/>
        </w:rPr>
        <w:t xml:space="preserve">  </w:t>
      </w:r>
      <w:r>
        <w:rPr>
          <w:rFonts w:ascii="黑体" w:hAnsi="黑体" w:eastAsia="黑体" w:cs="黑体"/>
          <w:bCs/>
          <w:spacing w:val="-6"/>
          <w:szCs w:val="24"/>
        </w:rPr>
        <w:t>开工</w:t>
      </w:r>
      <w:r>
        <w:tab/>
      </w:r>
      <w:r>
        <w:fldChar w:fldCharType="begin"/>
      </w:r>
      <w:r>
        <w:instrText xml:space="preserve"> PAGEREF _Toc68 \h </w:instrText>
      </w:r>
      <w:r>
        <w:fldChar w:fldCharType="separate"/>
      </w:r>
      <w:r>
        <w:t>131</w:t>
      </w:r>
      <w:r>
        <w:fldChar w:fldCharType="end"/>
      </w:r>
      <w:r>
        <w:rPr>
          <w:bCs/>
          <w:lang w:val="zh-CN"/>
        </w:rPr>
        <w:fldChar w:fldCharType="end"/>
      </w:r>
    </w:p>
    <w:p w14:paraId="63E1C101">
      <w:pPr>
        <w:pStyle w:val="21"/>
        <w:tabs>
          <w:tab w:val="right" w:leader="dot" w:pos="8304"/>
        </w:tabs>
      </w:pPr>
      <w:r>
        <w:rPr>
          <w:bCs/>
          <w:lang w:val="zh-CN"/>
        </w:rPr>
        <w:fldChar w:fldCharType="begin"/>
      </w:r>
      <w:r>
        <w:rPr>
          <w:bCs/>
          <w:lang w:val="zh-CN"/>
        </w:rPr>
        <w:instrText xml:space="preserve"> HYPERLINK \l _Toc15073 </w:instrText>
      </w:r>
      <w:r>
        <w:rPr>
          <w:bCs/>
          <w:lang w:val="zh-CN"/>
        </w:rPr>
        <w:fldChar w:fldCharType="separate"/>
      </w:r>
      <w:r>
        <w:rPr>
          <w:rFonts w:ascii="Times New Roman" w:hAnsi="Times New Roman" w:eastAsia="Times New Roman" w:cs="Times New Roman"/>
          <w:bCs/>
          <w:spacing w:val="-2"/>
          <w:szCs w:val="24"/>
        </w:rPr>
        <w:t xml:space="preserve">7.4 </w:t>
      </w:r>
      <w:r>
        <w:rPr>
          <w:rFonts w:ascii="黑体" w:hAnsi="黑体" w:eastAsia="黑体" w:cs="黑体"/>
          <w:bCs/>
          <w:spacing w:val="-2"/>
          <w:szCs w:val="24"/>
        </w:rPr>
        <w:t>测量放线</w:t>
      </w:r>
      <w:r>
        <w:tab/>
      </w:r>
      <w:r>
        <w:fldChar w:fldCharType="begin"/>
      </w:r>
      <w:r>
        <w:instrText xml:space="preserve"> PAGEREF _Toc15073 \h </w:instrText>
      </w:r>
      <w:r>
        <w:fldChar w:fldCharType="separate"/>
      </w:r>
      <w:r>
        <w:t>131</w:t>
      </w:r>
      <w:r>
        <w:fldChar w:fldCharType="end"/>
      </w:r>
      <w:r>
        <w:rPr>
          <w:bCs/>
          <w:lang w:val="zh-CN"/>
        </w:rPr>
        <w:fldChar w:fldCharType="end"/>
      </w:r>
    </w:p>
    <w:p w14:paraId="7E201114">
      <w:pPr>
        <w:pStyle w:val="21"/>
        <w:tabs>
          <w:tab w:val="right" w:leader="dot" w:pos="8304"/>
        </w:tabs>
      </w:pPr>
      <w:r>
        <w:rPr>
          <w:bCs/>
          <w:lang w:val="zh-CN"/>
        </w:rPr>
        <w:fldChar w:fldCharType="begin"/>
      </w:r>
      <w:r>
        <w:rPr>
          <w:bCs/>
          <w:lang w:val="zh-CN"/>
        </w:rPr>
        <w:instrText xml:space="preserve"> HYPERLINK \l _Toc28763 </w:instrText>
      </w:r>
      <w:r>
        <w:rPr>
          <w:bCs/>
          <w:lang w:val="zh-CN"/>
        </w:rPr>
        <w:fldChar w:fldCharType="separate"/>
      </w:r>
      <w:r>
        <w:rPr>
          <w:rFonts w:ascii="Times New Roman" w:hAnsi="Times New Roman" w:eastAsia="Times New Roman" w:cs="Times New Roman"/>
          <w:bCs/>
          <w:spacing w:val="-2"/>
          <w:szCs w:val="24"/>
        </w:rPr>
        <w:t xml:space="preserve">7.5  </w:t>
      </w:r>
      <w:r>
        <w:rPr>
          <w:rFonts w:ascii="黑体" w:hAnsi="黑体" w:eastAsia="黑体" w:cs="黑体"/>
          <w:bCs/>
          <w:spacing w:val="-2"/>
          <w:szCs w:val="24"/>
        </w:rPr>
        <w:t>工期延误</w:t>
      </w:r>
      <w:r>
        <w:tab/>
      </w:r>
      <w:r>
        <w:fldChar w:fldCharType="begin"/>
      </w:r>
      <w:r>
        <w:instrText xml:space="preserve"> PAGEREF _Toc28763 \h </w:instrText>
      </w:r>
      <w:r>
        <w:fldChar w:fldCharType="separate"/>
      </w:r>
      <w:r>
        <w:t>132</w:t>
      </w:r>
      <w:r>
        <w:fldChar w:fldCharType="end"/>
      </w:r>
      <w:r>
        <w:rPr>
          <w:bCs/>
          <w:lang w:val="zh-CN"/>
        </w:rPr>
        <w:fldChar w:fldCharType="end"/>
      </w:r>
    </w:p>
    <w:p w14:paraId="10A60B2C">
      <w:pPr>
        <w:pStyle w:val="21"/>
        <w:tabs>
          <w:tab w:val="right" w:leader="dot" w:pos="8304"/>
        </w:tabs>
      </w:pPr>
      <w:r>
        <w:rPr>
          <w:bCs/>
          <w:lang w:val="zh-CN"/>
        </w:rPr>
        <w:fldChar w:fldCharType="begin"/>
      </w:r>
      <w:r>
        <w:rPr>
          <w:bCs/>
          <w:lang w:val="zh-CN"/>
        </w:rPr>
        <w:instrText xml:space="preserve"> HYPERLINK \l _Toc13870 </w:instrText>
      </w:r>
      <w:r>
        <w:rPr>
          <w:bCs/>
          <w:lang w:val="zh-CN"/>
        </w:rPr>
        <w:fldChar w:fldCharType="separate"/>
      </w:r>
      <w:r>
        <w:rPr>
          <w:rFonts w:ascii="Times New Roman" w:hAnsi="Times New Roman" w:eastAsia="Times New Roman" w:cs="Times New Roman"/>
          <w:bCs/>
          <w:spacing w:val="-2"/>
          <w:szCs w:val="24"/>
        </w:rPr>
        <w:t xml:space="preserve">7.6  </w:t>
      </w:r>
      <w:r>
        <w:rPr>
          <w:rFonts w:ascii="黑体" w:hAnsi="黑体" w:eastAsia="黑体" w:cs="黑体"/>
          <w:bCs/>
          <w:spacing w:val="-2"/>
          <w:szCs w:val="24"/>
        </w:rPr>
        <w:t>不利物质条件</w:t>
      </w:r>
      <w:r>
        <w:tab/>
      </w:r>
      <w:r>
        <w:fldChar w:fldCharType="begin"/>
      </w:r>
      <w:r>
        <w:instrText xml:space="preserve"> PAGEREF _Toc13870 \h </w:instrText>
      </w:r>
      <w:r>
        <w:fldChar w:fldCharType="separate"/>
      </w:r>
      <w:r>
        <w:t>132</w:t>
      </w:r>
      <w:r>
        <w:fldChar w:fldCharType="end"/>
      </w:r>
      <w:r>
        <w:rPr>
          <w:bCs/>
          <w:lang w:val="zh-CN"/>
        </w:rPr>
        <w:fldChar w:fldCharType="end"/>
      </w:r>
    </w:p>
    <w:p w14:paraId="2BC1E270">
      <w:pPr>
        <w:pStyle w:val="21"/>
        <w:tabs>
          <w:tab w:val="right" w:leader="dot" w:pos="8304"/>
        </w:tabs>
      </w:pPr>
      <w:r>
        <w:rPr>
          <w:bCs/>
          <w:lang w:val="zh-CN"/>
        </w:rPr>
        <w:fldChar w:fldCharType="begin"/>
      </w:r>
      <w:r>
        <w:rPr>
          <w:bCs/>
          <w:lang w:val="zh-CN"/>
        </w:rPr>
        <w:instrText xml:space="preserve"> HYPERLINK \l _Toc12132 </w:instrText>
      </w:r>
      <w:r>
        <w:rPr>
          <w:bCs/>
          <w:lang w:val="zh-CN"/>
        </w:rPr>
        <w:fldChar w:fldCharType="separate"/>
      </w:r>
      <w:r>
        <w:rPr>
          <w:rFonts w:ascii="Times New Roman" w:hAnsi="Times New Roman" w:eastAsia="Times New Roman" w:cs="Times New Roman"/>
          <w:bCs/>
          <w:spacing w:val="-2"/>
          <w:szCs w:val="24"/>
        </w:rPr>
        <w:t xml:space="preserve">7.7  </w:t>
      </w:r>
      <w:r>
        <w:rPr>
          <w:rFonts w:ascii="黑体" w:hAnsi="黑体" w:eastAsia="黑体" w:cs="黑体"/>
          <w:bCs/>
          <w:spacing w:val="-2"/>
          <w:szCs w:val="24"/>
        </w:rPr>
        <w:t>异常恶劣的气候条件</w:t>
      </w:r>
      <w:r>
        <w:tab/>
      </w:r>
      <w:r>
        <w:fldChar w:fldCharType="begin"/>
      </w:r>
      <w:r>
        <w:instrText xml:space="preserve"> PAGEREF _Toc12132 \h </w:instrText>
      </w:r>
      <w:r>
        <w:fldChar w:fldCharType="separate"/>
      </w:r>
      <w:r>
        <w:t>132</w:t>
      </w:r>
      <w:r>
        <w:fldChar w:fldCharType="end"/>
      </w:r>
      <w:r>
        <w:rPr>
          <w:bCs/>
          <w:lang w:val="zh-CN"/>
        </w:rPr>
        <w:fldChar w:fldCharType="end"/>
      </w:r>
    </w:p>
    <w:p w14:paraId="19346933">
      <w:pPr>
        <w:pStyle w:val="21"/>
        <w:tabs>
          <w:tab w:val="right" w:leader="dot" w:pos="8304"/>
        </w:tabs>
      </w:pPr>
      <w:r>
        <w:rPr>
          <w:bCs/>
          <w:lang w:val="zh-CN"/>
        </w:rPr>
        <w:fldChar w:fldCharType="begin"/>
      </w:r>
      <w:r>
        <w:rPr>
          <w:bCs/>
          <w:lang w:val="zh-CN"/>
        </w:rPr>
        <w:instrText xml:space="preserve"> HYPERLINK \l _Toc11110 </w:instrText>
      </w:r>
      <w:r>
        <w:rPr>
          <w:bCs/>
          <w:lang w:val="zh-CN"/>
        </w:rPr>
        <w:fldChar w:fldCharType="separate"/>
      </w:r>
      <w:r>
        <w:rPr>
          <w:rFonts w:ascii="Times New Roman" w:hAnsi="Times New Roman" w:eastAsia="Times New Roman" w:cs="Times New Roman"/>
          <w:bCs/>
          <w:spacing w:val="-5"/>
          <w:szCs w:val="24"/>
        </w:rPr>
        <w:t>7.8</w:t>
      </w:r>
      <w:r>
        <w:rPr>
          <w:rFonts w:ascii="Times New Roman" w:hAnsi="Times New Roman" w:eastAsia="Times New Roman" w:cs="Times New Roman"/>
          <w:bCs/>
          <w:spacing w:val="9"/>
          <w:szCs w:val="24"/>
        </w:rPr>
        <w:t xml:space="preserve">  </w:t>
      </w:r>
      <w:r>
        <w:rPr>
          <w:rFonts w:ascii="黑体" w:hAnsi="黑体" w:eastAsia="黑体" w:cs="黑体"/>
          <w:bCs/>
          <w:spacing w:val="-5"/>
          <w:szCs w:val="24"/>
        </w:rPr>
        <w:t>暂停施工</w:t>
      </w:r>
      <w:r>
        <w:tab/>
      </w:r>
      <w:r>
        <w:fldChar w:fldCharType="begin"/>
      </w:r>
      <w:r>
        <w:instrText xml:space="preserve"> PAGEREF _Toc11110 \h </w:instrText>
      </w:r>
      <w:r>
        <w:fldChar w:fldCharType="separate"/>
      </w:r>
      <w:r>
        <w:t>132</w:t>
      </w:r>
      <w:r>
        <w:fldChar w:fldCharType="end"/>
      </w:r>
      <w:r>
        <w:rPr>
          <w:bCs/>
          <w:lang w:val="zh-CN"/>
        </w:rPr>
        <w:fldChar w:fldCharType="end"/>
      </w:r>
    </w:p>
    <w:p w14:paraId="385F1DF2">
      <w:pPr>
        <w:pStyle w:val="21"/>
        <w:tabs>
          <w:tab w:val="right" w:leader="dot" w:pos="8304"/>
        </w:tabs>
      </w:pPr>
      <w:r>
        <w:rPr>
          <w:bCs/>
          <w:lang w:val="zh-CN"/>
        </w:rPr>
        <w:fldChar w:fldCharType="begin"/>
      </w:r>
      <w:r>
        <w:rPr>
          <w:bCs/>
          <w:lang w:val="zh-CN"/>
        </w:rPr>
        <w:instrText xml:space="preserve"> HYPERLINK \l _Toc26974 </w:instrText>
      </w:r>
      <w:r>
        <w:rPr>
          <w:bCs/>
          <w:lang w:val="zh-CN"/>
        </w:rPr>
        <w:fldChar w:fldCharType="separate"/>
      </w:r>
      <w:r>
        <w:rPr>
          <w:rFonts w:ascii="Times New Roman" w:hAnsi="Times New Roman" w:eastAsia="Times New Roman" w:cs="Times New Roman"/>
          <w:bCs/>
          <w:spacing w:val="-2"/>
          <w:szCs w:val="24"/>
        </w:rPr>
        <w:t xml:space="preserve">7.9 </w:t>
      </w:r>
      <w:r>
        <w:rPr>
          <w:rFonts w:ascii="黑体" w:hAnsi="黑体" w:eastAsia="黑体" w:cs="黑体"/>
          <w:bCs/>
          <w:spacing w:val="-2"/>
          <w:szCs w:val="24"/>
        </w:rPr>
        <w:t>提前竣工</w:t>
      </w:r>
      <w:r>
        <w:tab/>
      </w:r>
      <w:r>
        <w:fldChar w:fldCharType="begin"/>
      </w:r>
      <w:r>
        <w:instrText xml:space="preserve"> PAGEREF _Toc26974 \h </w:instrText>
      </w:r>
      <w:r>
        <w:fldChar w:fldCharType="separate"/>
      </w:r>
      <w:r>
        <w:t>133</w:t>
      </w:r>
      <w:r>
        <w:fldChar w:fldCharType="end"/>
      </w:r>
      <w:r>
        <w:rPr>
          <w:bCs/>
          <w:lang w:val="zh-CN"/>
        </w:rPr>
        <w:fldChar w:fldCharType="end"/>
      </w:r>
    </w:p>
    <w:p w14:paraId="00B25676">
      <w:pPr>
        <w:pStyle w:val="34"/>
        <w:tabs>
          <w:tab w:val="right" w:leader="dot" w:pos="8304"/>
        </w:tabs>
      </w:pPr>
      <w:r>
        <w:rPr>
          <w:bCs/>
          <w:lang w:val="zh-CN"/>
        </w:rPr>
        <w:fldChar w:fldCharType="begin"/>
      </w:r>
      <w:r>
        <w:rPr>
          <w:bCs/>
          <w:lang w:val="zh-CN"/>
        </w:rPr>
        <w:instrText xml:space="preserve"> HYPERLINK \l _Toc7848 </w:instrText>
      </w:r>
      <w:r>
        <w:rPr>
          <w:bCs/>
          <w:lang w:val="zh-CN"/>
        </w:rPr>
        <w:fldChar w:fldCharType="separate"/>
      </w:r>
      <w:r>
        <w:rPr>
          <w:rFonts w:ascii="Times New Roman" w:hAnsi="Times New Roman" w:eastAsia="Times New Roman" w:cs="Times New Roman"/>
          <w:bCs/>
          <w:spacing w:val="-3"/>
          <w:szCs w:val="28"/>
        </w:rPr>
        <w:t xml:space="preserve">8.  </w:t>
      </w:r>
      <w:r>
        <w:rPr>
          <w:rFonts w:ascii="黑体" w:hAnsi="黑体" w:eastAsia="黑体" w:cs="黑体"/>
          <w:bCs/>
          <w:spacing w:val="-3"/>
          <w:szCs w:val="28"/>
        </w:rPr>
        <w:t>材料与设备</w:t>
      </w:r>
      <w:r>
        <w:tab/>
      </w:r>
      <w:r>
        <w:fldChar w:fldCharType="begin"/>
      </w:r>
      <w:r>
        <w:instrText xml:space="preserve"> PAGEREF _Toc7848 \h </w:instrText>
      </w:r>
      <w:r>
        <w:fldChar w:fldCharType="separate"/>
      </w:r>
      <w:r>
        <w:t>134</w:t>
      </w:r>
      <w:r>
        <w:fldChar w:fldCharType="end"/>
      </w:r>
      <w:r>
        <w:rPr>
          <w:bCs/>
          <w:lang w:val="zh-CN"/>
        </w:rPr>
        <w:fldChar w:fldCharType="end"/>
      </w:r>
    </w:p>
    <w:p w14:paraId="5D740D6B">
      <w:pPr>
        <w:pStyle w:val="21"/>
        <w:tabs>
          <w:tab w:val="right" w:leader="dot" w:pos="8304"/>
        </w:tabs>
      </w:pPr>
      <w:r>
        <w:rPr>
          <w:bCs/>
          <w:lang w:val="zh-CN"/>
        </w:rPr>
        <w:fldChar w:fldCharType="begin"/>
      </w:r>
      <w:r>
        <w:rPr>
          <w:bCs/>
          <w:lang w:val="zh-CN"/>
        </w:rPr>
        <w:instrText xml:space="preserve"> HYPERLINK \l _Toc25000 </w:instrText>
      </w:r>
      <w:r>
        <w:rPr>
          <w:bCs/>
          <w:lang w:val="zh-CN"/>
        </w:rPr>
        <w:fldChar w:fldCharType="separate"/>
      </w:r>
      <w:r>
        <w:rPr>
          <w:rFonts w:ascii="Times New Roman" w:hAnsi="Times New Roman" w:eastAsia="Times New Roman" w:cs="Times New Roman"/>
          <w:bCs/>
          <w:spacing w:val="-2"/>
          <w:szCs w:val="24"/>
        </w:rPr>
        <w:t xml:space="preserve">8.1 </w:t>
      </w:r>
      <w:r>
        <w:rPr>
          <w:rFonts w:ascii="黑体" w:hAnsi="黑体" w:eastAsia="黑体" w:cs="黑体"/>
          <w:bCs/>
          <w:spacing w:val="-2"/>
          <w:szCs w:val="24"/>
        </w:rPr>
        <w:t>发包人供应材料与工程设备</w:t>
      </w:r>
      <w:r>
        <w:tab/>
      </w:r>
      <w:r>
        <w:fldChar w:fldCharType="begin"/>
      </w:r>
      <w:r>
        <w:instrText xml:space="preserve"> PAGEREF _Toc25000 \h </w:instrText>
      </w:r>
      <w:r>
        <w:fldChar w:fldCharType="separate"/>
      </w:r>
      <w:r>
        <w:t>134</w:t>
      </w:r>
      <w:r>
        <w:fldChar w:fldCharType="end"/>
      </w:r>
      <w:r>
        <w:rPr>
          <w:bCs/>
          <w:lang w:val="zh-CN"/>
        </w:rPr>
        <w:fldChar w:fldCharType="end"/>
      </w:r>
    </w:p>
    <w:p w14:paraId="478C33F7">
      <w:pPr>
        <w:pStyle w:val="21"/>
        <w:tabs>
          <w:tab w:val="right" w:leader="dot" w:pos="8304"/>
        </w:tabs>
      </w:pPr>
      <w:r>
        <w:rPr>
          <w:bCs/>
          <w:lang w:val="zh-CN"/>
        </w:rPr>
        <w:fldChar w:fldCharType="begin"/>
      </w:r>
      <w:r>
        <w:rPr>
          <w:bCs/>
          <w:lang w:val="zh-CN"/>
        </w:rPr>
        <w:instrText xml:space="preserve"> HYPERLINK \l _Toc7876 </w:instrText>
      </w:r>
      <w:r>
        <w:rPr>
          <w:bCs/>
          <w:lang w:val="zh-CN"/>
        </w:rPr>
        <w:fldChar w:fldCharType="separate"/>
      </w:r>
      <w:r>
        <w:rPr>
          <w:rFonts w:ascii="Times New Roman" w:hAnsi="Times New Roman" w:eastAsia="Times New Roman" w:cs="Times New Roman"/>
          <w:bCs/>
          <w:spacing w:val="-2"/>
          <w:szCs w:val="24"/>
        </w:rPr>
        <w:t xml:space="preserve">8.2 </w:t>
      </w:r>
      <w:r>
        <w:rPr>
          <w:rFonts w:ascii="黑体" w:hAnsi="黑体" w:eastAsia="黑体" w:cs="黑体"/>
          <w:bCs/>
          <w:spacing w:val="-2"/>
          <w:szCs w:val="24"/>
        </w:rPr>
        <w:t>承包人采购材料与工程设备</w:t>
      </w:r>
      <w:r>
        <w:tab/>
      </w:r>
      <w:r>
        <w:fldChar w:fldCharType="begin"/>
      </w:r>
      <w:r>
        <w:instrText xml:space="preserve"> PAGEREF _Toc7876 \h </w:instrText>
      </w:r>
      <w:r>
        <w:fldChar w:fldCharType="separate"/>
      </w:r>
      <w:r>
        <w:t>134</w:t>
      </w:r>
      <w:r>
        <w:fldChar w:fldCharType="end"/>
      </w:r>
      <w:r>
        <w:rPr>
          <w:bCs/>
          <w:lang w:val="zh-CN"/>
        </w:rPr>
        <w:fldChar w:fldCharType="end"/>
      </w:r>
    </w:p>
    <w:p w14:paraId="6170EEB4">
      <w:pPr>
        <w:pStyle w:val="21"/>
        <w:tabs>
          <w:tab w:val="right" w:leader="dot" w:pos="8304"/>
        </w:tabs>
      </w:pPr>
      <w:r>
        <w:rPr>
          <w:bCs/>
          <w:lang w:val="zh-CN"/>
        </w:rPr>
        <w:fldChar w:fldCharType="begin"/>
      </w:r>
      <w:r>
        <w:rPr>
          <w:bCs/>
          <w:lang w:val="zh-CN"/>
        </w:rPr>
        <w:instrText xml:space="preserve"> HYPERLINK \l _Toc2315 </w:instrText>
      </w:r>
      <w:r>
        <w:rPr>
          <w:bCs/>
          <w:lang w:val="zh-CN"/>
        </w:rPr>
        <w:fldChar w:fldCharType="separate"/>
      </w:r>
      <w:r>
        <w:rPr>
          <w:rFonts w:ascii="Times New Roman" w:hAnsi="Times New Roman" w:eastAsia="Times New Roman" w:cs="Times New Roman"/>
          <w:bCs/>
          <w:spacing w:val="-2"/>
          <w:szCs w:val="24"/>
        </w:rPr>
        <w:t xml:space="preserve">8.3 </w:t>
      </w:r>
      <w:r>
        <w:rPr>
          <w:rFonts w:ascii="黑体" w:hAnsi="黑体" w:eastAsia="黑体" w:cs="黑体"/>
          <w:bCs/>
          <w:spacing w:val="-2"/>
          <w:szCs w:val="24"/>
        </w:rPr>
        <w:t>材料与工程设备的接收与拒收</w:t>
      </w:r>
      <w:r>
        <w:tab/>
      </w:r>
      <w:r>
        <w:fldChar w:fldCharType="begin"/>
      </w:r>
      <w:r>
        <w:instrText xml:space="preserve"> PAGEREF _Toc2315 \h </w:instrText>
      </w:r>
      <w:r>
        <w:fldChar w:fldCharType="separate"/>
      </w:r>
      <w:r>
        <w:t>134</w:t>
      </w:r>
      <w:r>
        <w:fldChar w:fldCharType="end"/>
      </w:r>
      <w:r>
        <w:rPr>
          <w:bCs/>
          <w:lang w:val="zh-CN"/>
        </w:rPr>
        <w:fldChar w:fldCharType="end"/>
      </w:r>
    </w:p>
    <w:p w14:paraId="61AF8408">
      <w:pPr>
        <w:pStyle w:val="21"/>
        <w:tabs>
          <w:tab w:val="right" w:leader="dot" w:pos="8304"/>
        </w:tabs>
      </w:pPr>
      <w:r>
        <w:rPr>
          <w:bCs/>
          <w:lang w:val="zh-CN"/>
        </w:rPr>
        <w:fldChar w:fldCharType="begin"/>
      </w:r>
      <w:r>
        <w:rPr>
          <w:bCs/>
          <w:lang w:val="zh-CN"/>
        </w:rPr>
        <w:instrText xml:space="preserve"> HYPERLINK \l _Toc2453 </w:instrText>
      </w:r>
      <w:r>
        <w:rPr>
          <w:bCs/>
          <w:lang w:val="zh-CN"/>
        </w:rPr>
        <w:fldChar w:fldCharType="separate"/>
      </w:r>
      <w:r>
        <w:rPr>
          <w:rFonts w:ascii="Times New Roman" w:hAnsi="Times New Roman" w:eastAsia="Times New Roman" w:cs="Times New Roman"/>
          <w:bCs/>
          <w:spacing w:val="-2"/>
          <w:szCs w:val="24"/>
        </w:rPr>
        <w:t xml:space="preserve">8.4 </w:t>
      </w:r>
      <w:r>
        <w:rPr>
          <w:rFonts w:ascii="黑体" w:hAnsi="黑体" w:eastAsia="黑体" w:cs="黑体"/>
          <w:bCs/>
          <w:spacing w:val="-2"/>
          <w:szCs w:val="24"/>
        </w:rPr>
        <w:t>材料与工程设备的保管与使用</w:t>
      </w:r>
      <w:r>
        <w:tab/>
      </w:r>
      <w:r>
        <w:fldChar w:fldCharType="begin"/>
      </w:r>
      <w:r>
        <w:instrText xml:space="preserve"> PAGEREF _Toc2453 \h </w:instrText>
      </w:r>
      <w:r>
        <w:fldChar w:fldCharType="separate"/>
      </w:r>
      <w:r>
        <w:t>135</w:t>
      </w:r>
      <w:r>
        <w:fldChar w:fldCharType="end"/>
      </w:r>
      <w:r>
        <w:rPr>
          <w:bCs/>
          <w:lang w:val="zh-CN"/>
        </w:rPr>
        <w:fldChar w:fldCharType="end"/>
      </w:r>
    </w:p>
    <w:p w14:paraId="79DC3685">
      <w:pPr>
        <w:pStyle w:val="21"/>
        <w:tabs>
          <w:tab w:val="right" w:leader="dot" w:pos="8304"/>
        </w:tabs>
      </w:pPr>
      <w:r>
        <w:rPr>
          <w:bCs/>
          <w:lang w:val="zh-CN"/>
        </w:rPr>
        <w:fldChar w:fldCharType="begin"/>
      </w:r>
      <w:r>
        <w:rPr>
          <w:bCs/>
          <w:lang w:val="zh-CN"/>
        </w:rPr>
        <w:instrText xml:space="preserve"> HYPERLINK \l _Toc7500 </w:instrText>
      </w:r>
      <w:r>
        <w:rPr>
          <w:bCs/>
          <w:lang w:val="zh-CN"/>
        </w:rPr>
        <w:fldChar w:fldCharType="separate"/>
      </w:r>
      <w:r>
        <w:rPr>
          <w:rFonts w:ascii="Times New Roman" w:hAnsi="Times New Roman" w:eastAsia="Times New Roman" w:cs="Times New Roman"/>
          <w:bCs/>
          <w:spacing w:val="-2"/>
          <w:szCs w:val="24"/>
        </w:rPr>
        <w:t xml:space="preserve">8.5 </w:t>
      </w:r>
      <w:r>
        <w:rPr>
          <w:rFonts w:ascii="黑体" w:hAnsi="黑体" w:eastAsia="黑体" w:cs="黑体"/>
          <w:bCs/>
          <w:spacing w:val="-2"/>
          <w:szCs w:val="24"/>
        </w:rPr>
        <w:t>禁止使用不合格的材料和工程设备</w:t>
      </w:r>
      <w:r>
        <w:tab/>
      </w:r>
      <w:r>
        <w:fldChar w:fldCharType="begin"/>
      </w:r>
      <w:r>
        <w:instrText xml:space="preserve"> PAGEREF _Toc7500 \h </w:instrText>
      </w:r>
      <w:r>
        <w:fldChar w:fldCharType="separate"/>
      </w:r>
      <w:r>
        <w:t>135</w:t>
      </w:r>
      <w:r>
        <w:fldChar w:fldCharType="end"/>
      </w:r>
      <w:r>
        <w:rPr>
          <w:bCs/>
          <w:lang w:val="zh-CN"/>
        </w:rPr>
        <w:fldChar w:fldCharType="end"/>
      </w:r>
    </w:p>
    <w:p w14:paraId="78628155">
      <w:pPr>
        <w:pStyle w:val="21"/>
        <w:tabs>
          <w:tab w:val="right" w:leader="dot" w:pos="8304"/>
        </w:tabs>
      </w:pPr>
      <w:r>
        <w:rPr>
          <w:bCs/>
          <w:lang w:val="zh-CN"/>
        </w:rPr>
        <w:fldChar w:fldCharType="begin"/>
      </w:r>
      <w:r>
        <w:rPr>
          <w:bCs/>
          <w:lang w:val="zh-CN"/>
        </w:rPr>
        <w:instrText xml:space="preserve"> HYPERLINK \l _Toc26581 </w:instrText>
      </w:r>
      <w:r>
        <w:rPr>
          <w:bCs/>
          <w:lang w:val="zh-CN"/>
        </w:rPr>
        <w:fldChar w:fldCharType="separate"/>
      </w:r>
      <w:r>
        <w:rPr>
          <w:rFonts w:ascii="Times New Roman" w:hAnsi="Times New Roman" w:eastAsia="Times New Roman" w:cs="Times New Roman"/>
          <w:bCs/>
          <w:spacing w:val="-5"/>
          <w:szCs w:val="24"/>
        </w:rPr>
        <w:t>8.6</w:t>
      </w:r>
      <w:r>
        <w:rPr>
          <w:rFonts w:ascii="Times New Roman" w:hAnsi="Times New Roman" w:eastAsia="Times New Roman" w:cs="Times New Roman"/>
          <w:bCs/>
          <w:spacing w:val="5"/>
          <w:szCs w:val="24"/>
        </w:rPr>
        <w:t xml:space="preserve">  </w:t>
      </w:r>
      <w:r>
        <w:rPr>
          <w:rFonts w:ascii="黑体" w:hAnsi="黑体" w:eastAsia="黑体" w:cs="黑体"/>
          <w:bCs/>
          <w:spacing w:val="-5"/>
          <w:szCs w:val="24"/>
        </w:rPr>
        <w:t>样品</w:t>
      </w:r>
      <w:r>
        <w:tab/>
      </w:r>
      <w:r>
        <w:fldChar w:fldCharType="begin"/>
      </w:r>
      <w:r>
        <w:instrText xml:space="preserve"> PAGEREF _Toc26581 \h </w:instrText>
      </w:r>
      <w:r>
        <w:fldChar w:fldCharType="separate"/>
      </w:r>
      <w:r>
        <w:t>135</w:t>
      </w:r>
      <w:r>
        <w:fldChar w:fldCharType="end"/>
      </w:r>
      <w:r>
        <w:rPr>
          <w:bCs/>
          <w:lang w:val="zh-CN"/>
        </w:rPr>
        <w:fldChar w:fldCharType="end"/>
      </w:r>
    </w:p>
    <w:p w14:paraId="3534C328">
      <w:pPr>
        <w:pStyle w:val="21"/>
        <w:tabs>
          <w:tab w:val="right" w:leader="dot" w:pos="8304"/>
        </w:tabs>
      </w:pPr>
      <w:r>
        <w:rPr>
          <w:bCs/>
          <w:lang w:val="zh-CN"/>
        </w:rPr>
        <w:fldChar w:fldCharType="begin"/>
      </w:r>
      <w:r>
        <w:rPr>
          <w:bCs/>
          <w:lang w:val="zh-CN"/>
        </w:rPr>
        <w:instrText xml:space="preserve"> HYPERLINK \l _Toc26141 </w:instrText>
      </w:r>
      <w:r>
        <w:rPr>
          <w:bCs/>
          <w:lang w:val="zh-CN"/>
        </w:rPr>
        <w:fldChar w:fldCharType="separate"/>
      </w:r>
      <w:r>
        <w:rPr>
          <w:rFonts w:ascii="Times New Roman" w:hAnsi="Times New Roman" w:eastAsia="Times New Roman" w:cs="Times New Roman"/>
          <w:bCs/>
          <w:spacing w:val="-2"/>
          <w:szCs w:val="24"/>
        </w:rPr>
        <w:t xml:space="preserve">8.7 </w:t>
      </w:r>
      <w:r>
        <w:rPr>
          <w:rFonts w:ascii="黑体" w:hAnsi="黑体" w:eastAsia="黑体" w:cs="黑体"/>
          <w:bCs/>
          <w:spacing w:val="-2"/>
          <w:szCs w:val="24"/>
        </w:rPr>
        <w:t>材料与工程设备的替代</w:t>
      </w:r>
      <w:r>
        <w:tab/>
      </w:r>
      <w:r>
        <w:fldChar w:fldCharType="begin"/>
      </w:r>
      <w:r>
        <w:instrText xml:space="preserve"> PAGEREF _Toc26141 \h </w:instrText>
      </w:r>
      <w:r>
        <w:fldChar w:fldCharType="separate"/>
      </w:r>
      <w:r>
        <w:t>136</w:t>
      </w:r>
      <w:r>
        <w:fldChar w:fldCharType="end"/>
      </w:r>
      <w:r>
        <w:rPr>
          <w:bCs/>
          <w:lang w:val="zh-CN"/>
        </w:rPr>
        <w:fldChar w:fldCharType="end"/>
      </w:r>
    </w:p>
    <w:p w14:paraId="7202C411">
      <w:pPr>
        <w:pStyle w:val="21"/>
        <w:tabs>
          <w:tab w:val="right" w:leader="dot" w:pos="8304"/>
        </w:tabs>
      </w:pPr>
      <w:r>
        <w:rPr>
          <w:bCs/>
          <w:lang w:val="zh-CN"/>
        </w:rPr>
        <w:fldChar w:fldCharType="begin"/>
      </w:r>
      <w:r>
        <w:rPr>
          <w:bCs/>
          <w:lang w:val="zh-CN"/>
        </w:rPr>
        <w:instrText xml:space="preserve"> HYPERLINK \l _Toc17613 </w:instrText>
      </w:r>
      <w:r>
        <w:rPr>
          <w:bCs/>
          <w:lang w:val="zh-CN"/>
        </w:rPr>
        <w:fldChar w:fldCharType="separate"/>
      </w:r>
      <w:r>
        <w:rPr>
          <w:rFonts w:ascii="Times New Roman" w:hAnsi="Times New Roman" w:eastAsia="Times New Roman" w:cs="Times New Roman"/>
          <w:bCs/>
          <w:spacing w:val="-2"/>
          <w:szCs w:val="24"/>
        </w:rPr>
        <w:t xml:space="preserve">8.8 </w:t>
      </w:r>
      <w:r>
        <w:rPr>
          <w:rFonts w:ascii="黑体" w:hAnsi="黑体" w:eastAsia="黑体" w:cs="黑体"/>
          <w:bCs/>
          <w:spacing w:val="-2"/>
          <w:szCs w:val="24"/>
        </w:rPr>
        <w:t>施工设备和临时设施</w:t>
      </w:r>
      <w:r>
        <w:tab/>
      </w:r>
      <w:r>
        <w:fldChar w:fldCharType="begin"/>
      </w:r>
      <w:r>
        <w:instrText xml:space="preserve"> PAGEREF _Toc17613 \h </w:instrText>
      </w:r>
      <w:r>
        <w:fldChar w:fldCharType="separate"/>
      </w:r>
      <w:r>
        <w:t>136</w:t>
      </w:r>
      <w:r>
        <w:fldChar w:fldCharType="end"/>
      </w:r>
      <w:r>
        <w:rPr>
          <w:bCs/>
          <w:lang w:val="zh-CN"/>
        </w:rPr>
        <w:fldChar w:fldCharType="end"/>
      </w:r>
    </w:p>
    <w:p w14:paraId="19F9E2F7">
      <w:pPr>
        <w:pStyle w:val="21"/>
        <w:tabs>
          <w:tab w:val="right" w:leader="dot" w:pos="8304"/>
        </w:tabs>
      </w:pPr>
      <w:r>
        <w:rPr>
          <w:bCs/>
          <w:lang w:val="zh-CN"/>
        </w:rPr>
        <w:fldChar w:fldCharType="begin"/>
      </w:r>
      <w:r>
        <w:rPr>
          <w:bCs/>
          <w:lang w:val="zh-CN"/>
        </w:rPr>
        <w:instrText xml:space="preserve"> HYPERLINK \l _Toc664 </w:instrText>
      </w:r>
      <w:r>
        <w:rPr>
          <w:bCs/>
          <w:lang w:val="zh-CN"/>
        </w:rPr>
        <w:fldChar w:fldCharType="separate"/>
      </w:r>
      <w:r>
        <w:rPr>
          <w:rFonts w:ascii="Times New Roman" w:hAnsi="Times New Roman" w:eastAsia="Times New Roman" w:cs="Times New Roman"/>
          <w:bCs/>
          <w:spacing w:val="-2"/>
          <w:szCs w:val="24"/>
        </w:rPr>
        <w:t xml:space="preserve">8.9 </w:t>
      </w:r>
      <w:r>
        <w:rPr>
          <w:rFonts w:ascii="黑体" w:hAnsi="黑体" w:eastAsia="黑体" w:cs="黑体"/>
          <w:bCs/>
          <w:spacing w:val="-2"/>
          <w:szCs w:val="24"/>
        </w:rPr>
        <w:t>材料与设备专用要求</w:t>
      </w:r>
      <w:r>
        <w:tab/>
      </w:r>
      <w:r>
        <w:fldChar w:fldCharType="begin"/>
      </w:r>
      <w:r>
        <w:instrText xml:space="preserve"> PAGEREF _Toc664 \h </w:instrText>
      </w:r>
      <w:r>
        <w:fldChar w:fldCharType="separate"/>
      </w:r>
      <w:r>
        <w:t>136</w:t>
      </w:r>
      <w:r>
        <w:fldChar w:fldCharType="end"/>
      </w:r>
      <w:r>
        <w:rPr>
          <w:bCs/>
          <w:lang w:val="zh-CN"/>
        </w:rPr>
        <w:fldChar w:fldCharType="end"/>
      </w:r>
    </w:p>
    <w:p w14:paraId="75B4C67A">
      <w:pPr>
        <w:pStyle w:val="34"/>
        <w:tabs>
          <w:tab w:val="right" w:leader="dot" w:pos="8304"/>
        </w:tabs>
      </w:pPr>
      <w:r>
        <w:rPr>
          <w:bCs/>
          <w:lang w:val="zh-CN"/>
        </w:rPr>
        <w:fldChar w:fldCharType="begin"/>
      </w:r>
      <w:r>
        <w:rPr>
          <w:bCs/>
          <w:lang w:val="zh-CN"/>
        </w:rPr>
        <w:instrText xml:space="preserve"> HYPERLINK \l _Toc18516 </w:instrText>
      </w:r>
      <w:r>
        <w:rPr>
          <w:bCs/>
          <w:lang w:val="zh-CN"/>
        </w:rPr>
        <w:fldChar w:fldCharType="separate"/>
      </w:r>
      <w:r>
        <w:rPr>
          <w:rFonts w:ascii="Times New Roman" w:hAnsi="Times New Roman" w:eastAsia="Times New Roman" w:cs="Times New Roman"/>
          <w:bCs/>
          <w:spacing w:val="-3"/>
          <w:szCs w:val="28"/>
        </w:rPr>
        <w:t xml:space="preserve">9.  </w:t>
      </w:r>
      <w:r>
        <w:rPr>
          <w:rFonts w:ascii="黑体" w:hAnsi="黑体" w:eastAsia="黑体" w:cs="黑体"/>
          <w:bCs/>
          <w:spacing w:val="-3"/>
          <w:szCs w:val="28"/>
        </w:rPr>
        <w:t>试验与检验</w:t>
      </w:r>
      <w:r>
        <w:tab/>
      </w:r>
      <w:r>
        <w:fldChar w:fldCharType="begin"/>
      </w:r>
      <w:r>
        <w:instrText xml:space="preserve"> PAGEREF _Toc18516 \h </w:instrText>
      </w:r>
      <w:r>
        <w:fldChar w:fldCharType="separate"/>
      </w:r>
      <w:r>
        <w:t>137</w:t>
      </w:r>
      <w:r>
        <w:fldChar w:fldCharType="end"/>
      </w:r>
      <w:r>
        <w:rPr>
          <w:bCs/>
          <w:lang w:val="zh-CN"/>
        </w:rPr>
        <w:fldChar w:fldCharType="end"/>
      </w:r>
    </w:p>
    <w:p w14:paraId="0C933D72">
      <w:pPr>
        <w:pStyle w:val="21"/>
        <w:tabs>
          <w:tab w:val="right" w:leader="dot" w:pos="8304"/>
        </w:tabs>
      </w:pPr>
      <w:r>
        <w:rPr>
          <w:bCs/>
          <w:lang w:val="zh-CN"/>
        </w:rPr>
        <w:fldChar w:fldCharType="begin"/>
      </w:r>
      <w:r>
        <w:rPr>
          <w:bCs/>
          <w:lang w:val="zh-CN"/>
        </w:rPr>
        <w:instrText xml:space="preserve"> HYPERLINK \l _Toc5047 </w:instrText>
      </w:r>
      <w:r>
        <w:rPr>
          <w:bCs/>
          <w:lang w:val="zh-CN"/>
        </w:rPr>
        <w:fldChar w:fldCharType="separate"/>
      </w:r>
      <w:r>
        <w:rPr>
          <w:rFonts w:ascii="Times New Roman" w:hAnsi="Times New Roman" w:eastAsia="Times New Roman" w:cs="Times New Roman"/>
          <w:bCs/>
          <w:spacing w:val="-2"/>
          <w:szCs w:val="24"/>
        </w:rPr>
        <w:t xml:space="preserve">9.1 </w:t>
      </w:r>
      <w:r>
        <w:rPr>
          <w:rFonts w:ascii="黑体" w:hAnsi="黑体" w:eastAsia="黑体" w:cs="黑体"/>
          <w:bCs/>
          <w:spacing w:val="-2"/>
          <w:szCs w:val="24"/>
        </w:rPr>
        <w:t>试验设备与试验人员</w:t>
      </w:r>
      <w:r>
        <w:tab/>
      </w:r>
      <w:r>
        <w:fldChar w:fldCharType="begin"/>
      </w:r>
      <w:r>
        <w:instrText xml:space="preserve"> PAGEREF _Toc5047 \h </w:instrText>
      </w:r>
      <w:r>
        <w:fldChar w:fldCharType="separate"/>
      </w:r>
      <w:r>
        <w:t>137</w:t>
      </w:r>
      <w:r>
        <w:fldChar w:fldCharType="end"/>
      </w:r>
      <w:r>
        <w:rPr>
          <w:bCs/>
          <w:lang w:val="zh-CN"/>
        </w:rPr>
        <w:fldChar w:fldCharType="end"/>
      </w:r>
    </w:p>
    <w:p w14:paraId="77CC6235">
      <w:pPr>
        <w:pStyle w:val="21"/>
        <w:tabs>
          <w:tab w:val="right" w:leader="dot" w:pos="8304"/>
        </w:tabs>
      </w:pPr>
      <w:r>
        <w:rPr>
          <w:bCs/>
          <w:lang w:val="zh-CN"/>
        </w:rPr>
        <w:fldChar w:fldCharType="begin"/>
      </w:r>
      <w:r>
        <w:rPr>
          <w:bCs/>
          <w:lang w:val="zh-CN"/>
        </w:rPr>
        <w:instrText xml:space="preserve"> HYPERLINK \l _Toc19960 </w:instrText>
      </w:r>
      <w:r>
        <w:rPr>
          <w:bCs/>
          <w:lang w:val="zh-CN"/>
        </w:rPr>
        <w:fldChar w:fldCharType="separate"/>
      </w:r>
      <w:r>
        <w:rPr>
          <w:rFonts w:ascii="Times New Roman" w:hAnsi="Times New Roman" w:eastAsia="Times New Roman" w:cs="Times New Roman"/>
          <w:bCs/>
          <w:spacing w:val="-6"/>
          <w:szCs w:val="24"/>
        </w:rPr>
        <w:t>9.2</w:t>
      </w:r>
      <w:r>
        <w:rPr>
          <w:rFonts w:ascii="Times New Roman" w:hAnsi="Times New Roman" w:eastAsia="Times New Roman" w:cs="Times New Roman"/>
          <w:bCs/>
          <w:spacing w:val="17"/>
          <w:szCs w:val="24"/>
        </w:rPr>
        <w:t xml:space="preserve"> </w:t>
      </w:r>
      <w:r>
        <w:rPr>
          <w:rFonts w:ascii="黑体" w:hAnsi="黑体" w:eastAsia="黑体" w:cs="黑体"/>
          <w:bCs/>
          <w:spacing w:val="-6"/>
          <w:szCs w:val="24"/>
        </w:rPr>
        <w:t>取样</w:t>
      </w:r>
      <w:r>
        <w:tab/>
      </w:r>
      <w:r>
        <w:fldChar w:fldCharType="begin"/>
      </w:r>
      <w:r>
        <w:instrText xml:space="preserve"> PAGEREF _Toc19960 \h </w:instrText>
      </w:r>
      <w:r>
        <w:fldChar w:fldCharType="separate"/>
      </w:r>
      <w:r>
        <w:t>137</w:t>
      </w:r>
      <w:r>
        <w:fldChar w:fldCharType="end"/>
      </w:r>
      <w:r>
        <w:rPr>
          <w:bCs/>
          <w:lang w:val="zh-CN"/>
        </w:rPr>
        <w:fldChar w:fldCharType="end"/>
      </w:r>
    </w:p>
    <w:p w14:paraId="4A1E857A">
      <w:pPr>
        <w:pStyle w:val="21"/>
        <w:tabs>
          <w:tab w:val="right" w:leader="dot" w:pos="8304"/>
        </w:tabs>
      </w:pPr>
      <w:r>
        <w:rPr>
          <w:bCs/>
          <w:lang w:val="zh-CN"/>
        </w:rPr>
        <w:fldChar w:fldCharType="begin"/>
      </w:r>
      <w:r>
        <w:rPr>
          <w:bCs/>
          <w:lang w:val="zh-CN"/>
        </w:rPr>
        <w:instrText xml:space="preserve"> HYPERLINK \l _Toc13155 </w:instrText>
      </w:r>
      <w:r>
        <w:rPr>
          <w:bCs/>
          <w:lang w:val="zh-CN"/>
        </w:rPr>
        <w:fldChar w:fldCharType="separate"/>
      </w:r>
      <w:r>
        <w:rPr>
          <w:rFonts w:ascii="Times New Roman" w:hAnsi="Times New Roman" w:eastAsia="Times New Roman" w:cs="Times New Roman"/>
          <w:bCs/>
          <w:spacing w:val="-2"/>
          <w:szCs w:val="24"/>
        </w:rPr>
        <w:t xml:space="preserve">9.3 </w:t>
      </w:r>
      <w:r>
        <w:rPr>
          <w:rFonts w:ascii="黑体" w:hAnsi="黑体" w:eastAsia="黑体" w:cs="黑体"/>
          <w:bCs/>
          <w:spacing w:val="-2"/>
          <w:szCs w:val="24"/>
        </w:rPr>
        <w:t>材料、工程设备和工程的试验和检验</w:t>
      </w:r>
      <w:r>
        <w:tab/>
      </w:r>
      <w:r>
        <w:fldChar w:fldCharType="begin"/>
      </w:r>
      <w:r>
        <w:instrText xml:space="preserve"> PAGEREF _Toc13155 \h </w:instrText>
      </w:r>
      <w:r>
        <w:fldChar w:fldCharType="separate"/>
      </w:r>
      <w:r>
        <w:t>137</w:t>
      </w:r>
      <w:r>
        <w:fldChar w:fldCharType="end"/>
      </w:r>
      <w:r>
        <w:rPr>
          <w:bCs/>
          <w:lang w:val="zh-CN"/>
        </w:rPr>
        <w:fldChar w:fldCharType="end"/>
      </w:r>
    </w:p>
    <w:p w14:paraId="3B48F72F">
      <w:pPr>
        <w:pStyle w:val="21"/>
        <w:tabs>
          <w:tab w:val="right" w:leader="dot" w:pos="8304"/>
        </w:tabs>
      </w:pPr>
      <w:r>
        <w:rPr>
          <w:bCs/>
          <w:lang w:val="zh-CN"/>
        </w:rPr>
        <w:fldChar w:fldCharType="begin"/>
      </w:r>
      <w:r>
        <w:rPr>
          <w:bCs/>
          <w:lang w:val="zh-CN"/>
        </w:rPr>
        <w:instrText xml:space="preserve"> HYPERLINK \l _Toc19020 </w:instrText>
      </w:r>
      <w:r>
        <w:rPr>
          <w:bCs/>
          <w:lang w:val="zh-CN"/>
        </w:rPr>
        <w:fldChar w:fldCharType="separate"/>
      </w:r>
      <w:r>
        <w:rPr>
          <w:rFonts w:ascii="Times New Roman" w:hAnsi="Times New Roman" w:eastAsia="Times New Roman" w:cs="Times New Roman"/>
          <w:bCs/>
          <w:spacing w:val="-2"/>
          <w:szCs w:val="24"/>
        </w:rPr>
        <w:t xml:space="preserve">9.4 </w:t>
      </w:r>
      <w:r>
        <w:rPr>
          <w:rFonts w:ascii="黑体" w:hAnsi="黑体" w:eastAsia="黑体" w:cs="黑体"/>
          <w:bCs/>
          <w:spacing w:val="-2"/>
          <w:szCs w:val="24"/>
        </w:rPr>
        <w:t>现场工艺试验</w:t>
      </w:r>
      <w:r>
        <w:tab/>
      </w:r>
      <w:r>
        <w:fldChar w:fldCharType="begin"/>
      </w:r>
      <w:r>
        <w:instrText xml:space="preserve"> PAGEREF _Toc19020 \h </w:instrText>
      </w:r>
      <w:r>
        <w:fldChar w:fldCharType="separate"/>
      </w:r>
      <w:r>
        <w:t>137</w:t>
      </w:r>
      <w:r>
        <w:fldChar w:fldCharType="end"/>
      </w:r>
      <w:r>
        <w:rPr>
          <w:bCs/>
          <w:lang w:val="zh-CN"/>
        </w:rPr>
        <w:fldChar w:fldCharType="end"/>
      </w:r>
    </w:p>
    <w:p w14:paraId="2A116175">
      <w:pPr>
        <w:pStyle w:val="34"/>
        <w:tabs>
          <w:tab w:val="right" w:leader="dot" w:pos="8304"/>
        </w:tabs>
      </w:pPr>
      <w:r>
        <w:rPr>
          <w:bCs/>
          <w:lang w:val="zh-CN"/>
        </w:rPr>
        <w:fldChar w:fldCharType="begin"/>
      </w:r>
      <w:r>
        <w:rPr>
          <w:bCs/>
          <w:lang w:val="zh-CN"/>
        </w:rPr>
        <w:instrText xml:space="preserve"> HYPERLINK \l _Toc25862 </w:instrText>
      </w:r>
      <w:r>
        <w:rPr>
          <w:bCs/>
          <w:lang w:val="zh-CN"/>
        </w:rPr>
        <w:fldChar w:fldCharType="separate"/>
      </w:r>
      <w:r>
        <w:rPr>
          <w:rFonts w:ascii="Times New Roman" w:hAnsi="Times New Roman" w:eastAsia="Times New Roman" w:cs="Times New Roman"/>
          <w:bCs/>
          <w:spacing w:val="-8"/>
          <w:szCs w:val="28"/>
        </w:rPr>
        <w:t>10.</w:t>
      </w:r>
      <w:r>
        <w:rPr>
          <w:rFonts w:ascii="Times New Roman" w:hAnsi="Times New Roman" w:eastAsia="Times New Roman" w:cs="Times New Roman"/>
          <w:bCs/>
          <w:spacing w:val="8"/>
          <w:szCs w:val="28"/>
        </w:rPr>
        <w:t xml:space="preserve">  </w:t>
      </w:r>
      <w:r>
        <w:rPr>
          <w:rFonts w:ascii="黑体" w:hAnsi="黑体" w:eastAsia="黑体" w:cs="黑体"/>
          <w:bCs/>
          <w:spacing w:val="-8"/>
          <w:szCs w:val="28"/>
        </w:rPr>
        <w:t>变更</w:t>
      </w:r>
      <w:r>
        <w:tab/>
      </w:r>
      <w:r>
        <w:fldChar w:fldCharType="begin"/>
      </w:r>
      <w:r>
        <w:instrText xml:space="preserve"> PAGEREF _Toc25862 \h </w:instrText>
      </w:r>
      <w:r>
        <w:fldChar w:fldCharType="separate"/>
      </w:r>
      <w:r>
        <w:t>137</w:t>
      </w:r>
      <w:r>
        <w:fldChar w:fldCharType="end"/>
      </w:r>
      <w:r>
        <w:rPr>
          <w:bCs/>
          <w:lang w:val="zh-CN"/>
        </w:rPr>
        <w:fldChar w:fldCharType="end"/>
      </w:r>
    </w:p>
    <w:p w14:paraId="06546391">
      <w:pPr>
        <w:pStyle w:val="21"/>
        <w:tabs>
          <w:tab w:val="right" w:leader="dot" w:pos="8304"/>
        </w:tabs>
      </w:pPr>
      <w:r>
        <w:rPr>
          <w:bCs/>
          <w:lang w:val="zh-CN"/>
        </w:rPr>
        <w:fldChar w:fldCharType="begin"/>
      </w:r>
      <w:r>
        <w:rPr>
          <w:bCs/>
          <w:lang w:val="zh-CN"/>
        </w:rPr>
        <w:instrText xml:space="preserve"> HYPERLINK \l _Toc6052 </w:instrText>
      </w:r>
      <w:r>
        <w:rPr>
          <w:bCs/>
          <w:lang w:val="zh-CN"/>
        </w:rPr>
        <w:fldChar w:fldCharType="separate"/>
      </w:r>
      <w:r>
        <w:rPr>
          <w:rFonts w:ascii="Times New Roman" w:hAnsi="Times New Roman" w:eastAsia="Times New Roman" w:cs="Times New Roman"/>
          <w:bCs/>
          <w:spacing w:val="-5"/>
          <w:szCs w:val="24"/>
        </w:rPr>
        <w:t>10.1</w:t>
      </w:r>
      <w:r>
        <w:rPr>
          <w:rFonts w:ascii="Times New Roman" w:hAnsi="Times New Roman" w:eastAsia="Times New Roman" w:cs="Times New Roman"/>
          <w:bCs/>
          <w:spacing w:val="19"/>
          <w:szCs w:val="24"/>
        </w:rPr>
        <w:t xml:space="preserve"> </w:t>
      </w:r>
      <w:r>
        <w:rPr>
          <w:rFonts w:ascii="黑体" w:hAnsi="黑体" w:eastAsia="黑体" w:cs="黑体"/>
          <w:bCs/>
          <w:spacing w:val="-5"/>
          <w:szCs w:val="24"/>
        </w:rPr>
        <w:t>变更的范围</w:t>
      </w:r>
      <w:r>
        <w:tab/>
      </w:r>
      <w:r>
        <w:fldChar w:fldCharType="begin"/>
      </w:r>
      <w:r>
        <w:instrText xml:space="preserve"> PAGEREF _Toc6052 \h </w:instrText>
      </w:r>
      <w:r>
        <w:fldChar w:fldCharType="separate"/>
      </w:r>
      <w:r>
        <w:t>137</w:t>
      </w:r>
      <w:r>
        <w:fldChar w:fldCharType="end"/>
      </w:r>
      <w:r>
        <w:rPr>
          <w:bCs/>
          <w:lang w:val="zh-CN"/>
        </w:rPr>
        <w:fldChar w:fldCharType="end"/>
      </w:r>
    </w:p>
    <w:p w14:paraId="0E001634">
      <w:pPr>
        <w:pStyle w:val="21"/>
        <w:tabs>
          <w:tab w:val="right" w:leader="dot" w:pos="8304"/>
        </w:tabs>
      </w:pPr>
      <w:r>
        <w:rPr>
          <w:bCs/>
          <w:lang w:val="zh-CN"/>
        </w:rPr>
        <w:fldChar w:fldCharType="begin"/>
      </w:r>
      <w:r>
        <w:rPr>
          <w:bCs/>
          <w:lang w:val="zh-CN"/>
        </w:rPr>
        <w:instrText xml:space="preserve"> HYPERLINK \l _Toc21462 </w:instrText>
      </w:r>
      <w:r>
        <w:rPr>
          <w:bCs/>
          <w:lang w:val="zh-CN"/>
        </w:rPr>
        <w:fldChar w:fldCharType="separate"/>
      </w:r>
      <w:r>
        <w:rPr>
          <w:rFonts w:ascii="Times New Roman" w:hAnsi="Times New Roman" w:eastAsia="Times New Roman" w:cs="Times New Roman"/>
          <w:bCs/>
          <w:spacing w:val="-6"/>
          <w:szCs w:val="24"/>
        </w:rPr>
        <w:t>10.2</w:t>
      </w:r>
      <w:r>
        <w:rPr>
          <w:rFonts w:ascii="Times New Roman" w:hAnsi="Times New Roman" w:eastAsia="Times New Roman" w:cs="Times New Roman"/>
          <w:bCs/>
          <w:spacing w:val="19"/>
          <w:szCs w:val="24"/>
        </w:rPr>
        <w:t xml:space="preserve"> </w:t>
      </w:r>
      <w:r>
        <w:rPr>
          <w:rFonts w:ascii="黑体" w:hAnsi="黑体" w:eastAsia="黑体" w:cs="黑体"/>
          <w:bCs/>
          <w:spacing w:val="-6"/>
          <w:szCs w:val="24"/>
        </w:rPr>
        <w:t>变更权</w:t>
      </w:r>
      <w:r>
        <w:tab/>
      </w:r>
      <w:r>
        <w:fldChar w:fldCharType="begin"/>
      </w:r>
      <w:r>
        <w:instrText xml:space="preserve"> PAGEREF _Toc21462 \h </w:instrText>
      </w:r>
      <w:r>
        <w:fldChar w:fldCharType="separate"/>
      </w:r>
      <w:r>
        <w:t>138</w:t>
      </w:r>
      <w:r>
        <w:fldChar w:fldCharType="end"/>
      </w:r>
      <w:r>
        <w:rPr>
          <w:bCs/>
          <w:lang w:val="zh-CN"/>
        </w:rPr>
        <w:fldChar w:fldCharType="end"/>
      </w:r>
    </w:p>
    <w:p w14:paraId="2DC28ABB">
      <w:pPr>
        <w:pStyle w:val="21"/>
        <w:tabs>
          <w:tab w:val="right" w:leader="dot" w:pos="8304"/>
        </w:tabs>
      </w:pPr>
      <w:r>
        <w:rPr>
          <w:bCs/>
          <w:lang w:val="zh-CN"/>
        </w:rPr>
        <w:fldChar w:fldCharType="begin"/>
      </w:r>
      <w:r>
        <w:rPr>
          <w:bCs/>
          <w:lang w:val="zh-CN"/>
        </w:rPr>
        <w:instrText xml:space="preserve"> HYPERLINK \l _Toc19920 </w:instrText>
      </w:r>
      <w:r>
        <w:rPr>
          <w:bCs/>
          <w:lang w:val="zh-CN"/>
        </w:rPr>
        <w:fldChar w:fldCharType="separate"/>
      </w:r>
      <w:r>
        <w:rPr>
          <w:rFonts w:ascii="Times New Roman" w:hAnsi="Times New Roman" w:eastAsia="Times New Roman" w:cs="Times New Roman"/>
          <w:bCs/>
          <w:spacing w:val="-5"/>
          <w:szCs w:val="24"/>
        </w:rPr>
        <w:t>10.3</w:t>
      </w:r>
      <w:r>
        <w:rPr>
          <w:rFonts w:ascii="Times New Roman" w:hAnsi="Times New Roman" w:eastAsia="Times New Roman" w:cs="Times New Roman"/>
          <w:bCs/>
          <w:spacing w:val="15"/>
          <w:w w:val="101"/>
          <w:szCs w:val="24"/>
        </w:rPr>
        <w:t xml:space="preserve"> </w:t>
      </w:r>
      <w:r>
        <w:rPr>
          <w:rFonts w:ascii="黑体" w:hAnsi="黑体" w:eastAsia="黑体" w:cs="黑体"/>
          <w:bCs/>
          <w:spacing w:val="-5"/>
          <w:szCs w:val="24"/>
        </w:rPr>
        <w:t>变更程序</w:t>
      </w:r>
      <w:r>
        <w:tab/>
      </w:r>
      <w:r>
        <w:fldChar w:fldCharType="begin"/>
      </w:r>
      <w:r>
        <w:instrText xml:space="preserve"> PAGEREF _Toc19920 \h </w:instrText>
      </w:r>
      <w:r>
        <w:fldChar w:fldCharType="separate"/>
      </w:r>
      <w:r>
        <w:t>138</w:t>
      </w:r>
      <w:r>
        <w:fldChar w:fldCharType="end"/>
      </w:r>
      <w:r>
        <w:rPr>
          <w:bCs/>
          <w:lang w:val="zh-CN"/>
        </w:rPr>
        <w:fldChar w:fldCharType="end"/>
      </w:r>
    </w:p>
    <w:p w14:paraId="6D35F175">
      <w:pPr>
        <w:pStyle w:val="21"/>
        <w:tabs>
          <w:tab w:val="right" w:leader="dot" w:pos="8304"/>
        </w:tabs>
      </w:pPr>
      <w:r>
        <w:rPr>
          <w:bCs/>
          <w:lang w:val="zh-CN"/>
        </w:rPr>
        <w:fldChar w:fldCharType="begin"/>
      </w:r>
      <w:r>
        <w:rPr>
          <w:bCs/>
          <w:lang w:val="zh-CN"/>
        </w:rPr>
        <w:instrText xml:space="preserve"> HYPERLINK \l _Toc5155 </w:instrText>
      </w:r>
      <w:r>
        <w:rPr>
          <w:bCs/>
          <w:lang w:val="zh-CN"/>
        </w:rPr>
        <w:fldChar w:fldCharType="separate"/>
      </w:r>
      <w:r>
        <w:rPr>
          <w:rFonts w:ascii="Times New Roman" w:hAnsi="Times New Roman" w:eastAsia="Times New Roman" w:cs="Times New Roman"/>
          <w:bCs/>
          <w:spacing w:val="-5"/>
          <w:szCs w:val="24"/>
        </w:rPr>
        <w:t>10.4</w:t>
      </w:r>
      <w:r>
        <w:rPr>
          <w:rFonts w:ascii="Times New Roman" w:hAnsi="Times New Roman" w:eastAsia="Times New Roman" w:cs="Times New Roman"/>
          <w:bCs/>
          <w:spacing w:val="15"/>
          <w:w w:val="101"/>
          <w:szCs w:val="24"/>
        </w:rPr>
        <w:t xml:space="preserve"> </w:t>
      </w:r>
      <w:r>
        <w:rPr>
          <w:rFonts w:ascii="黑体" w:hAnsi="黑体" w:eastAsia="黑体" w:cs="黑体"/>
          <w:bCs/>
          <w:spacing w:val="-5"/>
          <w:szCs w:val="24"/>
        </w:rPr>
        <w:t>变更估价</w:t>
      </w:r>
      <w:r>
        <w:tab/>
      </w:r>
      <w:r>
        <w:fldChar w:fldCharType="begin"/>
      </w:r>
      <w:r>
        <w:instrText xml:space="preserve"> PAGEREF _Toc5155 \h </w:instrText>
      </w:r>
      <w:r>
        <w:fldChar w:fldCharType="separate"/>
      </w:r>
      <w:r>
        <w:t>138</w:t>
      </w:r>
      <w:r>
        <w:fldChar w:fldCharType="end"/>
      </w:r>
      <w:r>
        <w:rPr>
          <w:bCs/>
          <w:lang w:val="zh-CN"/>
        </w:rPr>
        <w:fldChar w:fldCharType="end"/>
      </w:r>
    </w:p>
    <w:p w14:paraId="7637BEAA">
      <w:pPr>
        <w:pStyle w:val="21"/>
        <w:tabs>
          <w:tab w:val="right" w:leader="dot" w:pos="8304"/>
        </w:tabs>
      </w:pPr>
      <w:r>
        <w:rPr>
          <w:bCs/>
          <w:lang w:val="zh-CN"/>
        </w:rPr>
        <w:fldChar w:fldCharType="begin"/>
      </w:r>
      <w:r>
        <w:rPr>
          <w:bCs/>
          <w:lang w:val="zh-CN"/>
        </w:rPr>
        <w:instrText xml:space="preserve"> HYPERLINK \l _Toc9365 </w:instrText>
      </w:r>
      <w:r>
        <w:rPr>
          <w:bCs/>
          <w:lang w:val="zh-CN"/>
        </w:rPr>
        <w:fldChar w:fldCharType="separate"/>
      </w:r>
      <w:r>
        <w:rPr>
          <w:rFonts w:ascii="Times New Roman" w:hAnsi="Times New Roman" w:eastAsia="Times New Roman" w:cs="Times New Roman"/>
          <w:bCs/>
          <w:spacing w:val="-3"/>
          <w:szCs w:val="24"/>
        </w:rPr>
        <w:t xml:space="preserve">10.5 </w:t>
      </w:r>
      <w:r>
        <w:rPr>
          <w:rFonts w:ascii="黑体" w:hAnsi="黑体" w:eastAsia="黑体" w:cs="黑体"/>
          <w:bCs/>
          <w:spacing w:val="-3"/>
          <w:szCs w:val="24"/>
        </w:rPr>
        <w:t>承包人的合理化建议</w:t>
      </w:r>
      <w:r>
        <w:tab/>
      </w:r>
      <w:r>
        <w:fldChar w:fldCharType="begin"/>
      </w:r>
      <w:r>
        <w:instrText xml:space="preserve"> PAGEREF _Toc9365 \h </w:instrText>
      </w:r>
      <w:r>
        <w:fldChar w:fldCharType="separate"/>
      </w:r>
      <w:r>
        <w:t>139</w:t>
      </w:r>
      <w:r>
        <w:fldChar w:fldCharType="end"/>
      </w:r>
      <w:r>
        <w:rPr>
          <w:bCs/>
          <w:lang w:val="zh-CN"/>
        </w:rPr>
        <w:fldChar w:fldCharType="end"/>
      </w:r>
    </w:p>
    <w:p w14:paraId="3ECFFABD">
      <w:pPr>
        <w:pStyle w:val="21"/>
        <w:tabs>
          <w:tab w:val="right" w:leader="dot" w:pos="8304"/>
        </w:tabs>
      </w:pPr>
      <w:r>
        <w:rPr>
          <w:bCs/>
          <w:lang w:val="zh-CN"/>
        </w:rPr>
        <w:fldChar w:fldCharType="begin"/>
      </w:r>
      <w:r>
        <w:rPr>
          <w:bCs/>
          <w:lang w:val="zh-CN"/>
        </w:rPr>
        <w:instrText xml:space="preserve"> HYPERLINK \l _Toc2162 </w:instrText>
      </w:r>
      <w:r>
        <w:rPr>
          <w:bCs/>
          <w:lang w:val="zh-CN"/>
        </w:rPr>
        <w:fldChar w:fldCharType="separate"/>
      </w:r>
      <w:r>
        <w:rPr>
          <w:rFonts w:ascii="Times New Roman" w:hAnsi="Times New Roman" w:eastAsia="Times New Roman" w:cs="Times New Roman"/>
          <w:bCs/>
          <w:spacing w:val="-3"/>
          <w:szCs w:val="24"/>
        </w:rPr>
        <w:t xml:space="preserve">10.6 </w:t>
      </w:r>
      <w:r>
        <w:rPr>
          <w:rFonts w:ascii="黑体" w:hAnsi="黑体" w:eastAsia="黑体" w:cs="黑体"/>
          <w:bCs/>
          <w:spacing w:val="-3"/>
          <w:szCs w:val="24"/>
        </w:rPr>
        <w:t>变更引起的工期调整</w:t>
      </w:r>
      <w:r>
        <w:tab/>
      </w:r>
      <w:r>
        <w:fldChar w:fldCharType="begin"/>
      </w:r>
      <w:r>
        <w:instrText xml:space="preserve"> PAGEREF _Toc2162 \h </w:instrText>
      </w:r>
      <w:r>
        <w:fldChar w:fldCharType="separate"/>
      </w:r>
      <w:r>
        <w:t>139</w:t>
      </w:r>
      <w:r>
        <w:fldChar w:fldCharType="end"/>
      </w:r>
      <w:r>
        <w:rPr>
          <w:bCs/>
          <w:lang w:val="zh-CN"/>
        </w:rPr>
        <w:fldChar w:fldCharType="end"/>
      </w:r>
    </w:p>
    <w:p w14:paraId="30CCF9FE">
      <w:pPr>
        <w:pStyle w:val="21"/>
        <w:tabs>
          <w:tab w:val="right" w:leader="dot" w:pos="8304"/>
        </w:tabs>
      </w:pPr>
      <w:r>
        <w:rPr>
          <w:bCs/>
          <w:lang w:val="zh-CN"/>
        </w:rPr>
        <w:fldChar w:fldCharType="begin"/>
      </w:r>
      <w:r>
        <w:rPr>
          <w:bCs/>
          <w:lang w:val="zh-CN"/>
        </w:rPr>
        <w:instrText xml:space="preserve"> HYPERLINK \l _Toc7917 </w:instrText>
      </w:r>
      <w:r>
        <w:rPr>
          <w:bCs/>
          <w:lang w:val="zh-CN"/>
        </w:rPr>
        <w:fldChar w:fldCharType="separate"/>
      </w:r>
      <w:r>
        <w:rPr>
          <w:rFonts w:ascii="Times New Roman" w:hAnsi="Times New Roman" w:eastAsia="Times New Roman" w:cs="Times New Roman"/>
          <w:bCs/>
          <w:spacing w:val="-6"/>
          <w:szCs w:val="24"/>
        </w:rPr>
        <w:t>10.7</w:t>
      </w:r>
      <w:r>
        <w:rPr>
          <w:rFonts w:ascii="Times New Roman" w:hAnsi="Times New Roman" w:eastAsia="Times New Roman" w:cs="Times New Roman"/>
          <w:bCs/>
          <w:spacing w:val="19"/>
          <w:szCs w:val="24"/>
        </w:rPr>
        <w:t xml:space="preserve"> </w:t>
      </w:r>
      <w:r>
        <w:rPr>
          <w:rFonts w:ascii="黑体" w:hAnsi="黑体" w:eastAsia="黑体" w:cs="黑体"/>
          <w:bCs/>
          <w:spacing w:val="-6"/>
          <w:szCs w:val="24"/>
        </w:rPr>
        <w:t>暂估价</w:t>
      </w:r>
      <w:r>
        <w:tab/>
      </w:r>
      <w:r>
        <w:fldChar w:fldCharType="begin"/>
      </w:r>
      <w:r>
        <w:instrText xml:space="preserve"> PAGEREF _Toc7917 \h </w:instrText>
      </w:r>
      <w:r>
        <w:fldChar w:fldCharType="separate"/>
      </w:r>
      <w:r>
        <w:t>139</w:t>
      </w:r>
      <w:r>
        <w:fldChar w:fldCharType="end"/>
      </w:r>
      <w:r>
        <w:rPr>
          <w:bCs/>
          <w:lang w:val="zh-CN"/>
        </w:rPr>
        <w:fldChar w:fldCharType="end"/>
      </w:r>
    </w:p>
    <w:p w14:paraId="692B5887">
      <w:pPr>
        <w:pStyle w:val="21"/>
        <w:tabs>
          <w:tab w:val="right" w:leader="dot" w:pos="8304"/>
        </w:tabs>
      </w:pPr>
      <w:r>
        <w:rPr>
          <w:bCs/>
          <w:lang w:val="zh-CN"/>
        </w:rPr>
        <w:fldChar w:fldCharType="begin"/>
      </w:r>
      <w:r>
        <w:rPr>
          <w:bCs/>
          <w:lang w:val="zh-CN"/>
        </w:rPr>
        <w:instrText xml:space="preserve"> HYPERLINK \l _Toc20534 </w:instrText>
      </w:r>
      <w:r>
        <w:rPr>
          <w:bCs/>
          <w:lang w:val="zh-CN"/>
        </w:rPr>
        <w:fldChar w:fldCharType="separate"/>
      </w:r>
      <w:r>
        <w:rPr>
          <w:rFonts w:ascii="Times New Roman" w:hAnsi="Times New Roman" w:eastAsia="Times New Roman" w:cs="Times New Roman"/>
          <w:bCs/>
          <w:spacing w:val="-6"/>
          <w:szCs w:val="24"/>
        </w:rPr>
        <w:t>10.8</w:t>
      </w:r>
      <w:r>
        <w:rPr>
          <w:rFonts w:ascii="Times New Roman" w:hAnsi="Times New Roman" w:eastAsia="Times New Roman" w:cs="Times New Roman"/>
          <w:bCs/>
          <w:spacing w:val="23"/>
          <w:w w:val="101"/>
          <w:szCs w:val="24"/>
        </w:rPr>
        <w:t xml:space="preserve"> </w:t>
      </w:r>
      <w:r>
        <w:rPr>
          <w:rFonts w:ascii="黑体" w:hAnsi="黑体" w:eastAsia="黑体" w:cs="黑体"/>
          <w:bCs/>
          <w:spacing w:val="-6"/>
          <w:szCs w:val="24"/>
        </w:rPr>
        <w:t>暂列金额</w:t>
      </w:r>
      <w:r>
        <w:tab/>
      </w:r>
      <w:r>
        <w:fldChar w:fldCharType="begin"/>
      </w:r>
      <w:r>
        <w:instrText xml:space="preserve"> PAGEREF _Toc20534 \h </w:instrText>
      </w:r>
      <w:r>
        <w:fldChar w:fldCharType="separate"/>
      </w:r>
      <w:r>
        <w:t>140</w:t>
      </w:r>
      <w:r>
        <w:fldChar w:fldCharType="end"/>
      </w:r>
      <w:r>
        <w:rPr>
          <w:bCs/>
          <w:lang w:val="zh-CN"/>
        </w:rPr>
        <w:fldChar w:fldCharType="end"/>
      </w:r>
    </w:p>
    <w:p w14:paraId="0AB7E085">
      <w:pPr>
        <w:pStyle w:val="21"/>
        <w:tabs>
          <w:tab w:val="right" w:leader="dot" w:pos="8304"/>
        </w:tabs>
      </w:pPr>
      <w:r>
        <w:rPr>
          <w:bCs/>
          <w:lang w:val="zh-CN"/>
        </w:rPr>
        <w:fldChar w:fldCharType="begin"/>
      </w:r>
      <w:r>
        <w:rPr>
          <w:bCs/>
          <w:lang w:val="zh-CN"/>
        </w:rPr>
        <w:instrText xml:space="preserve"> HYPERLINK \l _Toc27996 </w:instrText>
      </w:r>
      <w:r>
        <w:rPr>
          <w:bCs/>
          <w:lang w:val="zh-CN"/>
        </w:rPr>
        <w:fldChar w:fldCharType="separate"/>
      </w:r>
      <w:r>
        <w:rPr>
          <w:rFonts w:ascii="Times New Roman" w:hAnsi="Times New Roman" w:eastAsia="Times New Roman" w:cs="Times New Roman"/>
          <w:bCs/>
          <w:spacing w:val="-5"/>
          <w:szCs w:val="24"/>
        </w:rPr>
        <w:t>10.9</w:t>
      </w:r>
      <w:r>
        <w:rPr>
          <w:rFonts w:ascii="Times New Roman" w:hAnsi="Times New Roman" w:eastAsia="Times New Roman" w:cs="Times New Roman"/>
          <w:bCs/>
          <w:spacing w:val="12"/>
          <w:szCs w:val="24"/>
        </w:rPr>
        <w:t xml:space="preserve"> </w:t>
      </w:r>
      <w:r>
        <w:rPr>
          <w:rFonts w:ascii="黑体" w:hAnsi="黑体" w:eastAsia="黑体" w:cs="黑体"/>
          <w:bCs/>
          <w:spacing w:val="-5"/>
          <w:szCs w:val="24"/>
        </w:rPr>
        <w:t>计日工</w:t>
      </w:r>
      <w:r>
        <w:tab/>
      </w:r>
      <w:r>
        <w:fldChar w:fldCharType="begin"/>
      </w:r>
      <w:r>
        <w:instrText xml:space="preserve"> PAGEREF _Toc27996 \h </w:instrText>
      </w:r>
      <w:r>
        <w:fldChar w:fldCharType="separate"/>
      </w:r>
      <w:r>
        <w:t>140</w:t>
      </w:r>
      <w:r>
        <w:fldChar w:fldCharType="end"/>
      </w:r>
      <w:r>
        <w:rPr>
          <w:bCs/>
          <w:lang w:val="zh-CN"/>
        </w:rPr>
        <w:fldChar w:fldCharType="end"/>
      </w:r>
    </w:p>
    <w:p w14:paraId="164688FE">
      <w:pPr>
        <w:pStyle w:val="34"/>
        <w:tabs>
          <w:tab w:val="right" w:leader="dot" w:pos="8304"/>
        </w:tabs>
      </w:pPr>
      <w:r>
        <w:rPr>
          <w:bCs/>
          <w:lang w:val="zh-CN"/>
        </w:rPr>
        <w:fldChar w:fldCharType="begin"/>
      </w:r>
      <w:r>
        <w:rPr>
          <w:bCs/>
          <w:lang w:val="zh-CN"/>
        </w:rPr>
        <w:instrText xml:space="preserve"> HYPERLINK \l _Toc5460 </w:instrText>
      </w:r>
      <w:r>
        <w:rPr>
          <w:bCs/>
          <w:lang w:val="zh-CN"/>
        </w:rPr>
        <w:fldChar w:fldCharType="separate"/>
      </w:r>
      <w:r>
        <w:rPr>
          <w:rFonts w:ascii="Times New Roman" w:hAnsi="Times New Roman" w:eastAsia="Times New Roman" w:cs="Times New Roman"/>
          <w:bCs/>
          <w:spacing w:val="-3"/>
          <w:szCs w:val="28"/>
        </w:rPr>
        <w:t xml:space="preserve">11.  </w:t>
      </w:r>
      <w:r>
        <w:rPr>
          <w:rFonts w:ascii="黑体" w:hAnsi="黑体" w:eastAsia="黑体" w:cs="黑体"/>
          <w:bCs/>
          <w:spacing w:val="-3"/>
          <w:szCs w:val="28"/>
        </w:rPr>
        <w:t>价格调整</w:t>
      </w:r>
      <w:r>
        <w:tab/>
      </w:r>
      <w:r>
        <w:fldChar w:fldCharType="begin"/>
      </w:r>
      <w:r>
        <w:instrText xml:space="preserve"> PAGEREF _Toc5460 \h </w:instrText>
      </w:r>
      <w:r>
        <w:fldChar w:fldCharType="separate"/>
      </w:r>
      <w:r>
        <w:t>140</w:t>
      </w:r>
      <w:r>
        <w:fldChar w:fldCharType="end"/>
      </w:r>
      <w:r>
        <w:rPr>
          <w:bCs/>
          <w:lang w:val="zh-CN"/>
        </w:rPr>
        <w:fldChar w:fldCharType="end"/>
      </w:r>
    </w:p>
    <w:p w14:paraId="40F428C5">
      <w:pPr>
        <w:pStyle w:val="21"/>
        <w:tabs>
          <w:tab w:val="right" w:leader="dot" w:pos="8304"/>
        </w:tabs>
      </w:pPr>
      <w:r>
        <w:rPr>
          <w:bCs/>
          <w:lang w:val="zh-CN"/>
        </w:rPr>
        <w:fldChar w:fldCharType="begin"/>
      </w:r>
      <w:r>
        <w:rPr>
          <w:bCs/>
          <w:lang w:val="zh-CN"/>
        </w:rPr>
        <w:instrText xml:space="preserve"> HYPERLINK \l _Toc10205 </w:instrText>
      </w:r>
      <w:r>
        <w:rPr>
          <w:bCs/>
          <w:lang w:val="zh-CN"/>
        </w:rPr>
        <w:fldChar w:fldCharType="separate"/>
      </w:r>
      <w:r>
        <w:rPr>
          <w:rFonts w:ascii="Times New Roman" w:hAnsi="Times New Roman" w:eastAsia="Times New Roman" w:cs="Times New Roman"/>
          <w:bCs/>
          <w:spacing w:val="-3"/>
          <w:szCs w:val="24"/>
        </w:rPr>
        <w:t xml:space="preserve">11.1 </w:t>
      </w:r>
      <w:r>
        <w:rPr>
          <w:rFonts w:ascii="黑体" w:hAnsi="黑体" w:eastAsia="黑体" w:cs="黑体"/>
          <w:bCs/>
          <w:spacing w:val="-3"/>
          <w:szCs w:val="24"/>
        </w:rPr>
        <w:t>市场价格波动引起的调整</w:t>
      </w:r>
      <w:r>
        <w:tab/>
      </w:r>
      <w:r>
        <w:fldChar w:fldCharType="begin"/>
      </w:r>
      <w:r>
        <w:instrText xml:space="preserve"> PAGEREF _Toc10205 \h </w:instrText>
      </w:r>
      <w:r>
        <w:fldChar w:fldCharType="separate"/>
      </w:r>
      <w:r>
        <w:t>140</w:t>
      </w:r>
      <w:r>
        <w:fldChar w:fldCharType="end"/>
      </w:r>
      <w:r>
        <w:rPr>
          <w:bCs/>
          <w:lang w:val="zh-CN"/>
        </w:rPr>
        <w:fldChar w:fldCharType="end"/>
      </w:r>
    </w:p>
    <w:p w14:paraId="0B97EF26">
      <w:pPr>
        <w:pStyle w:val="21"/>
        <w:tabs>
          <w:tab w:val="right" w:leader="dot" w:pos="8304"/>
        </w:tabs>
      </w:pPr>
      <w:r>
        <w:rPr>
          <w:bCs/>
          <w:lang w:val="zh-CN"/>
        </w:rPr>
        <w:fldChar w:fldCharType="begin"/>
      </w:r>
      <w:r>
        <w:rPr>
          <w:bCs/>
          <w:lang w:val="zh-CN"/>
        </w:rPr>
        <w:instrText xml:space="preserve"> HYPERLINK \l _Toc30433 </w:instrText>
      </w:r>
      <w:r>
        <w:rPr>
          <w:bCs/>
          <w:lang w:val="zh-CN"/>
        </w:rPr>
        <w:fldChar w:fldCharType="separate"/>
      </w:r>
      <w:r>
        <w:rPr>
          <w:rFonts w:ascii="Times New Roman" w:hAnsi="Times New Roman" w:eastAsia="Times New Roman" w:cs="Times New Roman"/>
          <w:bCs/>
          <w:spacing w:val="-3"/>
          <w:szCs w:val="24"/>
        </w:rPr>
        <w:t xml:space="preserve">11.2 </w:t>
      </w:r>
      <w:r>
        <w:rPr>
          <w:rFonts w:ascii="黑体" w:hAnsi="黑体" w:eastAsia="黑体" w:cs="黑体"/>
          <w:bCs/>
          <w:spacing w:val="-3"/>
          <w:szCs w:val="24"/>
        </w:rPr>
        <w:t>法律变化引起的调整</w:t>
      </w:r>
      <w:r>
        <w:tab/>
      </w:r>
      <w:r>
        <w:fldChar w:fldCharType="begin"/>
      </w:r>
      <w:r>
        <w:instrText xml:space="preserve"> PAGEREF _Toc30433 \h </w:instrText>
      </w:r>
      <w:r>
        <w:fldChar w:fldCharType="separate"/>
      </w:r>
      <w:r>
        <w:t>142</w:t>
      </w:r>
      <w:r>
        <w:fldChar w:fldCharType="end"/>
      </w:r>
      <w:r>
        <w:rPr>
          <w:bCs/>
          <w:lang w:val="zh-CN"/>
        </w:rPr>
        <w:fldChar w:fldCharType="end"/>
      </w:r>
    </w:p>
    <w:p w14:paraId="56F109E9">
      <w:pPr>
        <w:pStyle w:val="34"/>
        <w:tabs>
          <w:tab w:val="right" w:leader="dot" w:pos="8304"/>
        </w:tabs>
      </w:pPr>
      <w:r>
        <w:rPr>
          <w:bCs/>
          <w:lang w:val="zh-CN"/>
        </w:rPr>
        <w:fldChar w:fldCharType="begin"/>
      </w:r>
      <w:r>
        <w:rPr>
          <w:bCs/>
          <w:lang w:val="zh-CN"/>
        </w:rPr>
        <w:instrText xml:space="preserve"> HYPERLINK \l _Toc17452 </w:instrText>
      </w:r>
      <w:r>
        <w:rPr>
          <w:bCs/>
          <w:lang w:val="zh-CN"/>
        </w:rPr>
        <w:fldChar w:fldCharType="separate"/>
      </w:r>
      <w:r>
        <w:rPr>
          <w:rFonts w:ascii="Times New Roman" w:hAnsi="Times New Roman" w:eastAsia="Times New Roman" w:cs="Times New Roman"/>
          <w:bCs/>
          <w:spacing w:val="-3"/>
          <w:szCs w:val="28"/>
        </w:rPr>
        <w:t xml:space="preserve">12.  </w:t>
      </w:r>
      <w:r>
        <w:rPr>
          <w:rFonts w:ascii="黑体" w:hAnsi="黑体" w:eastAsia="黑体" w:cs="黑体"/>
          <w:bCs/>
          <w:spacing w:val="-3"/>
          <w:szCs w:val="28"/>
        </w:rPr>
        <w:t>合同价格、计量与支付</w:t>
      </w:r>
      <w:r>
        <w:tab/>
      </w:r>
      <w:r>
        <w:fldChar w:fldCharType="begin"/>
      </w:r>
      <w:r>
        <w:instrText xml:space="preserve"> PAGEREF _Toc17452 \h </w:instrText>
      </w:r>
      <w:r>
        <w:fldChar w:fldCharType="separate"/>
      </w:r>
      <w:r>
        <w:t>142</w:t>
      </w:r>
      <w:r>
        <w:fldChar w:fldCharType="end"/>
      </w:r>
      <w:r>
        <w:rPr>
          <w:bCs/>
          <w:lang w:val="zh-CN"/>
        </w:rPr>
        <w:fldChar w:fldCharType="end"/>
      </w:r>
    </w:p>
    <w:p w14:paraId="4B690776">
      <w:pPr>
        <w:pStyle w:val="21"/>
        <w:tabs>
          <w:tab w:val="right" w:leader="dot" w:pos="8304"/>
        </w:tabs>
      </w:pPr>
      <w:r>
        <w:rPr>
          <w:bCs/>
          <w:lang w:val="zh-CN"/>
        </w:rPr>
        <w:fldChar w:fldCharType="begin"/>
      </w:r>
      <w:r>
        <w:rPr>
          <w:bCs/>
          <w:lang w:val="zh-CN"/>
        </w:rPr>
        <w:instrText xml:space="preserve"> HYPERLINK \l _Toc696 </w:instrText>
      </w:r>
      <w:r>
        <w:rPr>
          <w:bCs/>
          <w:lang w:val="zh-CN"/>
        </w:rPr>
        <w:fldChar w:fldCharType="separate"/>
      </w:r>
      <w:r>
        <w:rPr>
          <w:rFonts w:ascii="Times New Roman" w:hAnsi="Times New Roman" w:eastAsia="Times New Roman" w:cs="Times New Roman"/>
          <w:bCs/>
          <w:spacing w:val="-3"/>
          <w:szCs w:val="24"/>
        </w:rPr>
        <w:t xml:space="preserve">12.1  </w:t>
      </w:r>
      <w:r>
        <w:rPr>
          <w:rFonts w:ascii="黑体" w:hAnsi="黑体" w:eastAsia="黑体" w:cs="黑体"/>
          <w:bCs/>
          <w:spacing w:val="-3"/>
          <w:szCs w:val="24"/>
        </w:rPr>
        <w:t>合同价格形式</w:t>
      </w:r>
      <w:r>
        <w:tab/>
      </w:r>
      <w:r>
        <w:fldChar w:fldCharType="begin"/>
      </w:r>
      <w:r>
        <w:instrText xml:space="preserve"> PAGEREF _Toc696 \h </w:instrText>
      </w:r>
      <w:r>
        <w:fldChar w:fldCharType="separate"/>
      </w:r>
      <w:r>
        <w:t>142</w:t>
      </w:r>
      <w:r>
        <w:fldChar w:fldCharType="end"/>
      </w:r>
      <w:r>
        <w:rPr>
          <w:bCs/>
          <w:lang w:val="zh-CN"/>
        </w:rPr>
        <w:fldChar w:fldCharType="end"/>
      </w:r>
    </w:p>
    <w:p w14:paraId="2741E5CC">
      <w:pPr>
        <w:pStyle w:val="21"/>
        <w:tabs>
          <w:tab w:val="right" w:leader="dot" w:pos="8304"/>
        </w:tabs>
      </w:pPr>
      <w:r>
        <w:rPr>
          <w:bCs/>
          <w:lang w:val="zh-CN"/>
        </w:rPr>
        <w:fldChar w:fldCharType="begin"/>
      </w:r>
      <w:r>
        <w:rPr>
          <w:bCs/>
          <w:lang w:val="zh-CN"/>
        </w:rPr>
        <w:instrText xml:space="preserve"> HYPERLINK \l _Toc4989 </w:instrText>
      </w:r>
      <w:r>
        <w:rPr>
          <w:bCs/>
          <w:lang w:val="zh-CN"/>
        </w:rPr>
        <w:fldChar w:fldCharType="separate"/>
      </w:r>
      <w:r>
        <w:rPr>
          <w:rFonts w:ascii="Times New Roman" w:hAnsi="Times New Roman" w:eastAsia="Times New Roman" w:cs="Times New Roman"/>
          <w:bCs/>
          <w:spacing w:val="-5"/>
          <w:szCs w:val="24"/>
        </w:rPr>
        <w:t>12.2</w:t>
      </w:r>
      <w:r>
        <w:rPr>
          <w:rFonts w:ascii="Times New Roman" w:hAnsi="Times New Roman" w:eastAsia="Times New Roman" w:cs="Times New Roman"/>
          <w:bCs/>
          <w:spacing w:val="13"/>
          <w:szCs w:val="24"/>
        </w:rPr>
        <w:t xml:space="preserve"> </w:t>
      </w:r>
      <w:r>
        <w:rPr>
          <w:rFonts w:ascii="黑体" w:hAnsi="黑体" w:eastAsia="黑体" w:cs="黑体"/>
          <w:bCs/>
          <w:spacing w:val="-5"/>
          <w:szCs w:val="24"/>
        </w:rPr>
        <w:t>预付款</w:t>
      </w:r>
      <w:r>
        <w:tab/>
      </w:r>
      <w:r>
        <w:fldChar w:fldCharType="begin"/>
      </w:r>
      <w:r>
        <w:instrText xml:space="preserve"> PAGEREF _Toc4989 \h </w:instrText>
      </w:r>
      <w:r>
        <w:fldChar w:fldCharType="separate"/>
      </w:r>
      <w:r>
        <w:t>143</w:t>
      </w:r>
      <w:r>
        <w:fldChar w:fldCharType="end"/>
      </w:r>
      <w:r>
        <w:rPr>
          <w:bCs/>
          <w:lang w:val="zh-CN"/>
        </w:rPr>
        <w:fldChar w:fldCharType="end"/>
      </w:r>
    </w:p>
    <w:p w14:paraId="0522D01D">
      <w:pPr>
        <w:pStyle w:val="21"/>
        <w:tabs>
          <w:tab w:val="right" w:leader="dot" w:pos="8304"/>
        </w:tabs>
      </w:pPr>
      <w:r>
        <w:rPr>
          <w:bCs/>
          <w:lang w:val="zh-CN"/>
        </w:rPr>
        <w:fldChar w:fldCharType="begin"/>
      </w:r>
      <w:r>
        <w:rPr>
          <w:bCs/>
          <w:lang w:val="zh-CN"/>
        </w:rPr>
        <w:instrText xml:space="preserve"> HYPERLINK \l _Toc31964 </w:instrText>
      </w:r>
      <w:r>
        <w:rPr>
          <w:bCs/>
          <w:lang w:val="zh-CN"/>
        </w:rPr>
        <w:fldChar w:fldCharType="separate"/>
      </w:r>
      <w:r>
        <w:rPr>
          <w:rFonts w:ascii="Times New Roman" w:hAnsi="Times New Roman" w:eastAsia="Times New Roman" w:cs="Times New Roman"/>
          <w:bCs/>
          <w:spacing w:val="-6"/>
          <w:szCs w:val="24"/>
        </w:rPr>
        <w:t>12.3</w:t>
      </w:r>
      <w:r>
        <w:rPr>
          <w:rFonts w:ascii="Times New Roman" w:hAnsi="Times New Roman" w:eastAsia="Times New Roman" w:cs="Times New Roman"/>
          <w:bCs/>
          <w:spacing w:val="15"/>
          <w:szCs w:val="24"/>
        </w:rPr>
        <w:t xml:space="preserve"> </w:t>
      </w:r>
      <w:r>
        <w:rPr>
          <w:rFonts w:ascii="黑体" w:hAnsi="黑体" w:eastAsia="黑体" w:cs="黑体"/>
          <w:bCs/>
          <w:spacing w:val="-6"/>
          <w:szCs w:val="24"/>
        </w:rPr>
        <w:t>计量</w:t>
      </w:r>
      <w:r>
        <w:tab/>
      </w:r>
      <w:r>
        <w:fldChar w:fldCharType="begin"/>
      </w:r>
      <w:r>
        <w:instrText xml:space="preserve"> PAGEREF _Toc31964 \h </w:instrText>
      </w:r>
      <w:r>
        <w:fldChar w:fldCharType="separate"/>
      </w:r>
      <w:r>
        <w:t>143</w:t>
      </w:r>
      <w:r>
        <w:fldChar w:fldCharType="end"/>
      </w:r>
      <w:r>
        <w:rPr>
          <w:bCs/>
          <w:lang w:val="zh-CN"/>
        </w:rPr>
        <w:fldChar w:fldCharType="end"/>
      </w:r>
    </w:p>
    <w:p w14:paraId="6A041579">
      <w:pPr>
        <w:pStyle w:val="21"/>
        <w:tabs>
          <w:tab w:val="right" w:leader="dot" w:pos="8304"/>
        </w:tabs>
      </w:pPr>
      <w:r>
        <w:rPr>
          <w:bCs/>
          <w:lang w:val="zh-CN"/>
        </w:rPr>
        <w:fldChar w:fldCharType="begin"/>
      </w:r>
      <w:r>
        <w:rPr>
          <w:bCs/>
          <w:lang w:val="zh-CN"/>
        </w:rPr>
        <w:instrText xml:space="preserve"> HYPERLINK \l _Toc10984 </w:instrText>
      </w:r>
      <w:r>
        <w:rPr>
          <w:bCs/>
          <w:lang w:val="zh-CN"/>
        </w:rPr>
        <w:fldChar w:fldCharType="separate"/>
      </w:r>
      <w:r>
        <w:rPr>
          <w:rFonts w:ascii="Times New Roman" w:hAnsi="Times New Roman" w:eastAsia="Times New Roman" w:cs="Times New Roman"/>
          <w:bCs/>
          <w:spacing w:val="-3"/>
          <w:szCs w:val="24"/>
        </w:rPr>
        <w:t xml:space="preserve">12.4 </w:t>
      </w:r>
      <w:r>
        <w:rPr>
          <w:rFonts w:ascii="黑体" w:hAnsi="黑体" w:eastAsia="黑体" w:cs="黑体"/>
          <w:bCs/>
          <w:spacing w:val="-3"/>
          <w:szCs w:val="24"/>
        </w:rPr>
        <w:t>工程进度款支付</w:t>
      </w:r>
      <w:r>
        <w:tab/>
      </w:r>
      <w:r>
        <w:fldChar w:fldCharType="begin"/>
      </w:r>
      <w:r>
        <w:instrText xml:space="preserve"> PAGEREF _Toc10984 \h </w:instrText>
      </w:r>
      <w:r>
        <w:fldChar w:fldCharType="separate"/>
      </w:r>
      <w:r>
        <w:t>144</w:t>
      </w:r>
      <w:r>
        <w:fldChar w:fldCharType="end"/>
      </w:r>
      <w:r>
        <w:rPr>
          <w:bCs/>
          <w:lang w:val="zh-CN"/>
        </w:rPr>
        <w:fldChar w:fldCharType="end"/>
      </w:r>
    </w:p>
    <w:p w14:paraId="456003FA">
      <w:pPr>
        <w:pStyle w:val="21"/>
        <w:tabs>
          <w:tab w:val="right" w:leader="dot" w:pos="8304"/>
        </w:tabs>
      </w:pPr>
      <w:r>
        <w:rPr>
          <w:bCs/>
          <w:lang w:val="zh-CN"/>
        </w:rPr>
        <w:fldChar w:fldCharType="begin"/>
      </w:r>
      <w:r>
        <w:rPr>
          <w:bCs/>
          <w:lang w:val="zh-CN"/>
        </w:rPr>
        <w:instrText xml:space="preserve"> HYPERLINK \l _Toc27325 </w:instrText>
      </w:r>
      <w:r>
        <w:rPr>
          <w:bCs/>
          <w:lang w:val="zh-CN"/>
        </w:rPr>
        <w:fldChar w:fldCharType="separate"/>
      </w:r>
      <w:r>
        <w:rPr>
          <w:rFonts w:ascii="Times New Roman" w:hAnsi="Times New Roman" w:eastAsia="Times New Roman" w:cs="Times New Roman"/>
          <w:bCs/>
          <w:spacing w:val="-5"/>
          <w:szCs w:val="24"/>
        </w:rPr>
        <w:t>12.5</w:t>
      </w:r>
      <w:r>
        <w:rPr>
          <w:rFonts w:ascii="Times New Roman" w:hAnsi="Times New Roman" w:eastAsia="Times New Roman" w:cs="Times New Roman"/>
          <w:bCs/>
          <w:spacing w:val="16"/>
          <w:w w:val="101"/>
          <w:szCs w:val="24"/>
        </w:rPr>
        <w:t xml:space="preserve"> </w:t>
      </w:r>
      <w:r>
        <w:rPr>
          <w:rFonts w:ascii="黑体" w:hAnsi="黑体" w:eastAsia="黑体" w:cs="黑体"/>
          <w:bCs/>
          <w:spacing w:val="-5"/>
          <w:szCs w:val="24"/>
        </w:rPr>
        <w:t>支付账户</w:t>
      </w:r>
      <w:r>
        <w:tab/>
      </w:r>
      <w:r>
        <w:fldChar w:fldCharType="begin"/>
      </w:r>
      <w:r>
        <w:instrText xml:space="preserve"> PAGEREF _Toc27325 \h </w:instrText>
      </w:r>
      <w:r>
        <w:fldChar w:fldCharType="separate"/>
      </w:r>
      <w:r>
        <w:t>146</w:t>
      </w:r>
      <w:r>
        <w:fldChar w:fldCharType="end"/>
      </w:r>
      <w:r>
        <w:rPr>
          <w:bCs/>
          <w:lang w:val="zh-CN"/>
        </w:rPr>
        <w:fldChar w:fldCharType="end"/>
      </w:r>
    </w:p>
    <w:p w14:paraId="27467A3B">
      <w:pPr>
        <w:pStyle w:val="34"/>
        <w:tabs>
          <w:tab w:val="right" w:leader="dot" w:pos="8304"/>
        </w:tabs>
      </w:pPr>
      <w:r>
        <w:rPr>
          <w:bCs/>
          <w:lang w:val="zh-CN"/>
        </w:rPr>
        <w:fldChar w:fldCharType="begin"/>
      </w:r>
      <w:r>
        <w:rPr>
          <w:bCs/>
          <w:lang w:val="zh-CN"/>
        </w:rPr>
        <w:instrText xml:space="preserve"> HYPERLINK \l _Toc29698 </w:instrText>
      </w:r>
      <w:r>
        <w:rPr>
          <w:bCs/>
          <w:lang w:val="zh-CN"/>
        </w:rPr>
        <w:fldChar w:fldCharType="separate"/>
      </w:r>
      <w:r>
        <w:rPr>
          <w:rFonts w:ascii="Times New Roman" w:hAnsi="Times New Roman" w:eastAsia="Times New Roman" w:cs="Times New Roman"/>
          <w:bCs/>
          <w:spacing w:val="-3"/>
          <w:szCs w:val="28"/>
        </w:rPr>
        <w:t xml:space="preserve">13.  </w:t>
      </w:r>
      <w:r>
        <w:rPr>
          <w:rFonts w:ascii="黑体" w:hAnsi="黑体" w:eastAsia="黑体" w:cs="黑体"/>
          <w:bCs/>
          <w:spacing w:val="-3"/>
          <w:szCs w:val="28"/>
        </w:rPr>
        <w:t>验收和工程试车</w:t>
      </w:r>
      <w:r>
        <w:tab/>
      </w:r>
      <w:r>
        <w:fldChar w:fldCharType="begin"/>
      </w:r>
      <w:r>
        <w:instrText xml:space="preserve"> PAGEREF _Toc29698 \h </w:instrText>
      </w:r>
      <w:r>
        <w:fldChar w:fldCharType="separate"/>
      </w:r>
      <w:r>
        <w:t>146</w:t>
      </w:r>
      <w:r>
        <w:fldChar w:fldCharType="end"/>
      </w:r>
      <w:r>
        <w:rPr>
          <w:bCs/>
          <w:lang w:val="zh-CN"/>
        </w:rPr>
        <w:fldChar w:fldCharType="end"/>
      </w:r>
    </w:p>
    <w:p w14:paraId="6A7B094C">
      <w:pPr>
        <w:pStyle w:val="21"/>
        <w:tabs>
          <w:tab w:val="right" w:leader="dot" w:pos="8304"/>
        </w:tabs>
      </w:pPr>
      <w:r>
        <w:rPr>
          <w:bCs/>
          <w:lang w:val="zh-CN"/>
        </w:rPr>
        <w:fldChar w:fldCharType="begin"/>
      </w:r>
      <w:r>
        <w:rPr>
          <w:bCs/>
          <w:lang w:val="zh-CN"/>
        </w:rPr>
        <w:instrText xml:space="preserve"> HYPERLINK \l _Toc18908 </w:instrText>
      </w:r>
      <w:r>
        <w:rPr>
          <w:bCs/>
          <w:lang w:val="zh-CN"/>
        </w:rPr>
        <w:fldChar w:fldCharType="separate"/>
      </w:r>
      <w:r>
        <w:rPr>
          <w:rFonts w:ascii="Times New Roman" w:hAnsi="Times New Roman" w:eastAsia="Times New Roman" w:cs="Times New Roman"/>
          <w:bCs/>
          <w:spacing w:val="-4"/>
          <w:szCs w:val="24"/>
        </w:rPr>
        <w:t>13.1</w:t>
      </w:r>
      <w:r>
        <w:rPr>
          <w:rFonts w:ascii="Times New Roman" w:hAnsi="Times New Roman" w:eastAsia="Times New Roman" w:cs="Times New Roman"/>
          <w:bCs/>
          <w:spacing w:val="17"/>
          <w:w w:val="101"/>
          <w:szCs w:val="24"/>
        </w:rPr>
        <w:t xml:space="preserve"> </w:t>
      </w:r>
      <w:r>
        <w:rPr>
          <w:rFonts w:ascii="黑体" w:hAnsi="黑体" w:eastAsia="黑体" w:cs="黑体"/>
          <w:bCs/>
          <w:spacing w:val="-4"/>
          <w:szCs w:val="24"/>
        </w:rPr>
        <w:t>分部分项工程验收</w:t>
      </w:r>
      <w:r>
        <w:tab/>
      </w:r>
      <w:r>
        <w:fldChar w:fldCharType="begin"/>
      </w:r>
      <w:r>
        <w:instrText xml:space="preserve"> PAGEREF _Toc18908 \h </w:instrText>
      </w:r>
      <w:r>
        <w:fldChar w:fldCharType="separate"/>
      </w:r>
      <w:r>
        <w:t>146</w:t>
      </w:r>
      <w:r>
        <w:fldChar w:fldCharType="end"/>
      </w:r>
      <w:r>
        <w:rPr>
          <w:bCs/>
          <w:lang w:val="zh-CN"/>
        </w:rPr>
        <w:fldChar w:fldCharType="end"/>
      </w:r>
    </w:p>
    <w:p w14:paraId="3109F546">
      <w:pPr>
        <w:pStyle w:val="21"/>
        <w:tabs>
          <w:tab w:val="right" w:leader="dot" w:pos="8304"/>
        </w:tabs>
      </w:pPr>
      <w:r>
        <w:rPr>
          <w:bCs/>
          <w:lang w:val="zh-CN"/>
        </w:rPr>
        <w:fldChar w:fldCharType="begin"/>
      </w:r>
      <w:r>
        <w:rPr>
          <w:bCs/>
          <w:lang w:val="zh-CN"/>
        </w:rPr>
        <w:instrText xml:space="preserve"> HYPERLINK \l _Toc20352 </w:instrText>
      </w:r>
      <w:r>
        <w:rPr>
          <w:bCs/>
          <w:lang w:val="zh-CN"/>
        </w:rPr>
        <w:fldChar w:fldCharType="separate"/>
      </w:r>
      <w:r>
        <w:rPr>
          <w:rFonts w:ascii="Times New Roman" w:hAnsi="Times New Roman" w:eastAsia="Times New Roman" w:cs="Times New Roman"/>
          <w:bCs/>
          <w:spacing w:val="-3"/>
          <w:szCs w:val="24"/>
        </w:rPr>
        <w:t xml:space="preserve">13.2 </w:t>
      </w:r>
      <w:r>
        <w:rPr>
          <w:rFonts w:ascii="黑体" w:hAnsi="黑体" w:eastAsia="黑体" w:cs="黑体"/>
          <w:bCs/>
          <w:spacing w:val="-3"/>
          <w:szCs w:val="24"/>
        </w:rPr>
        <w:t>竣工验收</w:t>
      </w:r>
      <w:r>
        <w:tab/>
      </w:r>
      <w:r>
        <w:fldChar w:fldCharType="begin"/>
      </w:r>
      <w:r>
        <w:instrText xml:space="preserve"> PAGEREF _Toc20352 \h </w:instrText>
      </w:r>
      <w:r>
        <w:fldChar w:fldCharType="separate"/>
      </w:r>
      <w:r>
        <w:t>146</w:t>
      </w:r>
      <w:r>
        <w:fldChar w:fldCharType="end"/>
      </w:r>
      <w:r>
        <w:rPr>
          <w:bCs/>
          <w:lang w:val="zh-CN"/>
        </w:rPr>
        <w:fldChar w:fldCharType="end"/>
      </w:r>
    </w:p>
    <w:p w14:paraId="13FFE621">
      <w:pPr>
        <w:pStyle w:val="21"/>
        <w:tabs>
          <w:tab w:val="right" w:leader="dot" w:pos="8304"/>
        </w:tabs>
      </w:pPr>
      <w:r>
        <w:rPr>
          <w:bCs/>
          <w:lang w:val="zh-CN"/>
        </w:rPr>
        <w:fldChar w:fldCharType="begin"/>
      </w:r>
      <w:r>
        <w:rPr>
          <w:bCs/>
          <w:lang w:val="zh-CN"/>
        </w:rPr>
        <w:instrText xml:space="preserve"> HYPERLINK \l _Toc21608 </w:instrText>
      </w:r>
      <w:r>
        <w:rPr>
          <w:bCs/>
          <w:lang w:val="zh-CN"/>
        </w:rPr>
        <w:fldChar w:fldCharType="separate"/>
      </w:r>
      <w:r>
        <w:rPr>
          <w:rFonts w:ascii="Times New Roman" w:hAnsi="Times New Roman" w:eastAsia="Times New Roman" w:cs="Times New Roman"/>
          <w:bCs/>
          <w:spacing w:val="-3"/>
          <w:szCs w:val="24"/>
        </w:rPr>
        <w:t xml:space="preserve">13.3 </w:t>
      </w:r>
      <w:r>
        <w:rPr>
          <w:rFonts w:ascii="黑体" w:hAnsi="黑体" w:eastAsia="黑体" w:cs="黑体"/>
          <w:bCs/>
          <w:spacing w:val="-3"/>
          <w:szCs w:val="24"/>
        </w:rPr>
        <w:t>工程试车</w:t>
      </w:r>
      <w:r>
        <w:tab/>
      </w:r>
      <w:r>
        <w:fldChar w:fldCharType="begin"/>
      </w:r>
      <w:r>
        <w:instrText xml:space="preserve"> PAGEREF _Toc21608 \h </w:instrText>
      </w:r>
      <w:r>
        <w:fldChar w:fldCharType="separate"/>
      </w:r>
      <w:r>
        <w:t>147</w:t>
      </w:r>
      <w:r>
        <w:fldChar w:fldCharType="end"/>
      </w:r>
      <w:r>
        <w:rPr>
          <w:bCs/>
          <w:lang w:val="zh-CN"/>
        </w:rPr>
        <w:fldChar w:fldCharType="end"/>
      </w:r>
    </w:p>
    <w:p w14:paraId="491163C8">
      <w:pPr>
        <w:pStyle w:val="21"/>
        <w:tabs>
          <w:tab w:val="right" w:leader="dot" w:pos="8304"/>
        </w:tabs>
      </w:pPr>
      <w:r>
        <w:rPr>
          <w:bCs/>
          <w:lang w:val="zh-CN"/>
        </w:rPr>
        <w:fldChar w:fldCharType="begin"/>
      </w:r>
      <w:r>
        <w:rPr>
          <w:bCs/>
          <w:lang w:val="zh-CN"/>
        </w:rPr>
        <w:instrText xml:space="preserve"> HYPERLINK \l _Toc16871 </w:instrText>
      </w:r>
      <w:r>
        <w:rPr>
          <w:bCs/>
          <w:lang w:val="zh-CN"/>
        </w:rPr>
        <w:fldChar w:fldCharType="separate"/>
      </w:r>
      <w:r>
        <w:rPr>
          <w:rFonts w:ascii="Times New Roman" w:hAnsi="Times New Roman" w:eastAsia="Times New Roman" w:cs="Times New Roman"/>
          <w:bCs/>
          <w:spacing w:val="-3"/>
          <w:szCs w:val="24"/>
        </w:rPr>
        <w:t xml:space="preserve">13.4 </w:t>
      </w:r>
      <w:r>
        <w:rPr>
          <w:rFonts w:ascii="黑体" w:hAnsi="黑体" w:eastAsia="黑体" w:cs="黑体"/>
          <w:bCs/>
          <w:spacing w:val="-3"/>
          <w:szCs w:val="24"/>
        </w:rPr>
        <w:t>提前交付单位工程的验收</w:t>
      </w:r>
      <w:r>
        <w:tab/>
      </w:r>
      <w:r>
        <w:fldChar w:fldCharType="begin"/>
      </w:r>
      <w:r>
        <w:instrText xml:space="preserve"> PAGEREF _Toc16871 \h </w:instrText>
      </w:r>
      <w:r>
        <w:fldChar w:fldCharType="separate"/>
      </w:r>
      <w:r>
        <w:t>148</w:t>
      </w:r>
      <w:r>
        <w:fldChar w:fldCharType="end"/>
      </w:r>
      <w:r>
        <w:rPr>
          <w:bCs/>
          <w:lang w:val="zh-CN"/>
        </w:rPr>
        <w:fldChar w:fldCharType="end"/>
      </w:r>
    </w:p>
    <w:p w14:paraId="427B57F1">
      <w:pPr>
        <w:pStyle w:val="21"/>
        <w:tabs>
          <w:tab w:val="right" w:leader="dot" w:pos="8304"/>
        </w:tabs>
      </w:pPr>
      <w:r>
        <w:rPr>
          <w:bCs/>
          <w:lang w:val="zh-CN"/>
        </w:rPr>
        <w:fldChar w:fldCharType="begin"/>
      </w:r>
      <w:r>
        <w:rPr>
          <w:bCs/>
          <w:lang w:val="zh-CN"/>
        </w:rPr>
        <w:instrText xml:space="preserve"> HYPERLINK \l _Toc3002 </w:instrText>
      </w:r>
      <w:r>
        <w:rPr>
          <w:bCs/>
          <w:lang w:val="zh-CN"/>
        </w:rPr>
        <w:fldChar w:fldCharType="separate"/>
      </w:r>
      <w:r>
        <w:rPr>
          <w:rFonts w:ascii="Times New Roman" w:hAnsi="Times New Roman" w:eastAsia="Times New Roman" w:cs="Times New Roman"/>
          <w:bCs/>
          <w:spacing w:val="-3"/>
          <w:szCs w:val="24"/>
        </w:rPr>
        <w:t xml:space="preserve">13.5  </w:t>
      </w:r>
      <w:r>
        <w:rPr>
          <w:rFonts w:ascii="黑体" w:hAnsi="黑体" w:eastAsia="黑体" w:cs="黑体"/>
          <w:bCs/>
          <w:spacing w:val="-3"/>
          <w:szCs w:val="24"/>
        </w:rPr>
        <w:t>施工期运行</w:t>
      </w:r>
      <w:r>
        <w:tab/>
      </w:r>
      <w:r>
        <w:fldChar w:fldCharType="begin"/>
      </w:r>
      <w:r>
        <w:instrText xml:space="preserve"> PAGEREF _Toc3002 \h </w:instrText>
      </w:r>
      <w:r>
        <w:fldChar w:fldCharType="separate"/>
      </w:r>
      <w:r>
        <w:t>148</w:t>
      </w:r>
      <w:r>
        <w:fldChar w:fldCharType="end"/>
      </w:r>
      <w:r>
        <w:rPr>
          <w:bCs/>
          <w:lang w:val="zh-CN"/>
        </w:rPr>
        <w:fldChar w:fldCharType="end"/>
      </w:r>
    </w:p>
    <w:p w14:paraId="74474BAA">
      <w:pPr>
        <w:pStyle w:val="21"/>
        <w:tabs>
          <w:tab w:val="right" w:leader="dot" w:pos="8304"/>
        </w:tabs>
      </w:pPr>
      <w:r>
        <w:rPr>
          <w:bCs/>
          <w:lang w:val="zh-CN"/>
        </w:rPr>
        <w:fldChar w:fldCharType="begin"/>
      </w:r>
      <w:r>
        <w:rPr>
          <w:bCs/>
          <w:lang w:val="zh-CN"/>
        </w:rPr>
        <w:instrText xml:space="preserve"> HYPERLINK \l _Toc8830 </w:instrText>
      </w:r>
      <w:r>
        <w:rPr>
          <w:bCs/>
          <w:lang w:val="zh-CN"/>
        </w:rPr>
        <w:fldChar w:fldCharType="separate"/>
      </w:r>
      <w:r>
        <w:rPr>
          <w:rFonts w:ascii="Times New Roman" w:hAnsi="Times New Roman" w:eastAsia="Times New Roman" w:cs="Times New Roman"/>
          <w:bCs/>
          <w:spacing w:val="-3"/>
          <w:szCs w:val="24"/>
        </w:rPr>
        <w:t xml:space="preserve">13.6  </w:t>
      </w:r>
      <w:r>
        <w:rPr>
          <w:rFonts w:ascii="黑体" w:hAnsi="黑体" w:eastAsia="黑体" w:cs="黑体"/>
          <w:bCs/>
          <w:spacing w:val="-3"/>
          <w:szCs w:val="24"/>
        </w:rPr>
        <w:t>竣工退场</w:t>
      </w:r>
      <w:r>
        <w:tab/>
      </w:r>
      <w:r>
        <w:fldChar w:fldCharType="begin"/>
      </w:r>
      <w:r>
        <w:instrText xml:space="preserve"> PAGEREF _Toc8830 \h </w:instrText>
      </w:r>
      <w:r>
        <w:fldChar w:fldCharType="separate"/>
      </w:r>
      <w:r>
        <w:t>148</w:t>
      </w:r>
      <w:r>
        <w:fldChar w:fldCharType="end"/>
      </w:r>
      <w:r>
        <w:rPr>
          <w:bCs/>
          <w:lang w:val="zh-CN"/>
        </w:rPr>
        <w:fldChar w:fldCharType="end"/>
      </w:r>
    </w:p>
    <w:p w14:paraId="43EDCD54">
      <w:pPr>
        <w:pStyle w:val="34"/>
        <w:tabs>
          <w:tab w:val="right" w:leader="dot" w:pos="8304"/>
        </w:tabs>
      </w:pPr>
      <w:r>
        <w:rPr>
          <w:bCs/>
          <w:lang w:val="zh-CN"/>
        </w:rPr>
        <w:fldChar w:fldCharType="begin"/>
      </w:r>
      <w:r>
        <w:rPr>
          <w:bCs/>
          <w:lang w:val="zh-CN"/>
        </w:rPr>
        <w:instrText xml:space="preserve"> HYPERLINK \l _Toc16362 </w:instrText>
      </w:r>
      <w:r>
        <w:rPr>
          <w:bCs/>
          <w:lang w:val="zh-CN"/>
        </w:rPr>
        <w:fldChar w:fldCharType="separate"/>
      </w:r>
      <w:r>
        <w:rPr>
          <w:rFonts w:ascii="Times New Roman" w:hAnsi="Times New Roman" w:eastAsia="Times New Roman" w:cs="Times New Roman"/>
          <w:bCs/>
          <w:spacing w:val="-3"/>
          <w:szCs w:val="28"/>
        </w:rPr>
        <w:t xml:space="preserve">14.  </w:t>
      </w:r>
      <w:r>
        <w:rPr>
          <w:rFonts w:ascii="黑体" w:hAnsi="黑体" w:eastAsia="黑体" w:cs="黑体"/>
          <w:bCs/>
          <w:spacing w:val="-3"/>
          <w:szCs w:val="28"/>
        </w:rPr>
        <w:t>竣工结算</w:t>
      </w:r>
      <w:r>
        <w:tab/>
      </w:r>
      <w:r>
        <w:fldChar w:fldCharType="begin"/>
      </w:r>
      <w:r>
        <w:instrText xml:space="preserve"> PAGEREF _Toc16362 \h </w:instrText>
      </w:r>
      <w:r>
        <w:fldChar w:fldCharType="separate"/>
      </w:r>
      <w:r>
        <w:t>149</w:t>
      </w:r>
      <w:r>
        <w:fldChar w:fldCharType="end"/>
      </w:r>
      <w:r>
        <w:rPr>
          <w:bCs/>
          <w:lang w:val="zh-CN"/>
        </w:rPr>
        <w:fldChar w:fldCharType="end"/>
      </w:r>
    </w:p>
    <w:p w14:paraId="3F159ED6">
      <w:pPr>
        <w:pStyle w:val="21"/>
        <w:tabs>
          <w:tab w:val="right" w:leader="dot" w:pos="8304"/>
        </w:tabs>
      </w:pPr>
      <w:r>
        <w:rPr>
          <w:bCs/>
          <w:lang w:val="zh-CN"/>
        </w:rPr>
        <w:fldChar w:fldCharType="begin"/>
      </w:r>
      <w:r>
        <w:rPr>
          <w:bCs/>
          <w:lang w:val="zh-CN"/>
        </w:rPr>
        <w:instrText xml:space="preserve"> HYPERLINK \l _Toc18217 </w:instrText>
      </w:r>
      <w:r>
        <w:rPr>
          <w:bCs/>
          <w:lang w:val="zh-CN"/>
        </w:rPr>
        <w:fldChar w:fldCharType="separate"/>
      </w:r>
      <w:r>
        <w:rPr>
          <w:rFonts w:ascii="Times New Roman" w:hAnsi="Times New Roman" w:eastAsia="Times New Roman" w:cs="Times New Roman"/>
          <w:bCs/>
          <w:spacing w:val="-3"/>
          <w:szCs w:val="24"/>
        </w:rPr>
        <w:t xml:space="preserve">14.1  </w:t>
      </w:r>
      <w:r>
        <w:rPr>
          <w:rFonts w:ascii="黑体" w:hAnsi="黑体" w:eastAsia="黑体" w:cs="黑体"/>
          <w:bCs/>
          <w:spacing w:val="-3"/>
          <w:szCs w:val="24"/>
        </w:rPr>
        <w:t>竣工结算申请</w:t>
      </w:r>
      <w:r>
        <w:tab/>
      </w:r>
      <w:r>
        <w:fldChar w:fldCharType="begin"/>
      </w:r>
      <w:r>
        <w:instrText xml:space="preserve"> PAGEREF _Toc18217 \h </w:instrText>
      </w:r>
      <w:r>
        <w:fldChar w:fldCharType="separate"/>
      </w:r>
      <w:r>
        <w:t>149</w:t>
      </w:r>
      <w:r>
        <w:fldChar w:fldCharType="end"/>
      </w:r>
      <w:r>
        <w:rPr>
          <w:bCs/>
          <w:lang w:val="zh-CN"/>
        </w:rPr>
        <w:fldChar w:fldCharType="end"/>
      </w:r>
    </w:p>
    <w:p w14:paraId="645A30D2">
      <w:pPr>
        <w:pStyle w:val="21"/>
        <w:tabs>
          <w:tab w:val="right" w:leader="dot" w:pos="8304"/>
        </w:tabs>
      </w:pPr>
      <w:r>
        <w:rPr>
          <w:bCs/>
          <w:lang w:val="zh-CN"/>
        </w:rPr>
        <w:fldChar w:fldCharType="begin"/>
      </w:r>
      <w:r>
        <w:rPr>
          <w:bCs/>
          <w:lang w:val="zh-CN"/>
        </w:rPr>
        <w:instrText xml:space="preserve"> HYPERLINK \l _Toc17617 </w:instrText>
      </w:r>
      <w:r>
        <w:rPr>
          <w:bCs/>
          <w:lang w:val="zh-CN"/>
        </w:rPr>
        <w:fldChar w:fldCharType="separate"/>
      </w:r>
      <w:r>
        <w:rPr>
          <w:rFonts w:ascii="Times New Roman" w:hAnsi="Times New Roman" w:eastAsia="Times New Roman" w:cs="Times New Roman"/>
          <w:bCs/>
          <w:spacing w:val="-3"/>
          <w:szCs w:val="24"/>
        </w:rPr>
        <w:t xml:space="preserve">14.2  </w:t>
      </w:r>
      <w:r>
        <w:rPr>
          <w:rFonts w:ascii="黑体" w:hAnsi="黑体" w:eastAsia="黑体" w:cs="黑体"/>
          <w:bCs/>
          <w:spacing w:val="-3"/>
          <w:szCs w:val="24"/>
        </w:rPr>
        <w:t>竣工结算审核</w:t>
      </w:r>
      <w:r>
        <w:tab/>
      </w:r>
      <w:r>
        <w:fldChar w:fldCharType="begin"/>
      </w:r>
      <w:r>
        <w:instrText xml:space="preserve"> PAGEREF _Toc17617 \h </w:instrText>
      </w:r>
      <w:r>
        <w:fldChar w:fldCharType="separate"/>
      </w:r>
      <w:r>
        <w:t>149</w:t>
      </w:r>
      <w:r>
        <w:fldChar w:fldCharType="end"/>
      </w:r>
      <w:r>
        <w:rPr>
          <w:bCs/>
          <w:lang w:val="zh-CN"/>
        </w:rPr>
        <w:fldChar w:fldCharType="end"/>
      </w:r>
    </w:p>
    <w:p w14:paraId="43CF7387">
      <w:pPr>
        <w:pStyle w:val="21"/>
        <w:tabs>
          <w:tab w:val="right" w:leader="dot" w:pos="8304"/>
        </w:tabs>
      </w:pPr>
      <w:r>
        <w:rPr>
          <w:bCs/>
          <w:lang w:val="zh-CN"/>
        </w:rPr>
        <w:fldChar w:fldCharType="begin"/>
      </w:r>
      <w:r>
        <w:rPr>
          <w:bCs/>
          <w:lang w:val="zh-CN"/>
        </w:rPr>
        <w:instrText xml:space="preserve"> HYPERLINK \l _Toc15324 </w:instrText>
      </w:r>
      <w:r>
        <w:rPr>
          <w:bCs/>
          <w:lang w:val="zh-CN"/>
        </w:rPr>
        <w:fldChar w:fldCharType="separate"/>
      </w:r>
      <w:r>
        <w:rPr>
          <w:rFonts w:ascii="Times New Roman" w:hAnsi="Times New Roman" w:eastAsia="Times New Roman" w:cs="Times New Roman"/>
          <w:bCs/>
          <w:spacing w:val="-3"/>
          <w:szCs w:val="24"/>
        </w:rPr>
        <w:t xml:space="preserve">14.3  </w:t>
      </w:r>
      <w:r>
        <w:rPr>
          <w:rFonts w:ascii="黑体" w:hAnsi="黑体" w:eastAsia="黑体" w:cs="黑体"/>
          <w:bCs/>
          <w:spacing w:val="-3"/>
          <w:szCs w:val="24"/>
        </w:rPr>
        <w:t>甩项竣工协议</w:t>
      </w:r>
      <w:r>
        <w:tab/>
      </w:r>
      <w:r>
        <w:fldChar w:fldCharType="begin"/>
      </w:r>
      <w:r>
        <w:instrText xml:space="preserve"> PAGEREF _Toc15324 \h </w:instrText>
      </w:r>
      <w:r>
        <w:fldChar w:fldCharType="separate"/>
      </w:r>
      <w:r>
        <w:t>150</w:t>
      </w:r>
      <w:r>
        <w:fldChar w:fldCharType="end"/>
      </w:r>
      <w:r>
        <w:rPr>
          <w:bCs/>
          <w:lang w:val="zh-CN"/>
        </w:rPr>
        <w:fldChar w:fldCharType="end"/>
      </w:r>
    </w:p>
    <w:p w14:paraId="5FFE879C">
      <w:pPr>
        <w:pStyle w:val="21"/>
        <w:tabs>
          <w:tab w:val="right" w:leader="dot" w:pos="8304"/>
        </w:tabs>
      </w:pPr>
      <w:r>
        <w:rPr>
          <w:bCs/>
          <w:lang w:val="zh-CN"/>
        </w:rPr>
        <w:fldChar w:fldCharType="begin"/>
      </w:r>
      <w:r>
        <w:rPr>
          <w:bCs/>
          <w:lang w:val="zh-CN"/>
        </w:rPr>
        <w:instrText xml:space="preserve"> HYPERLINK \l _Toc18470 </w:instrText>
      </w:r>
      <w:r>
        <w:rPr>
          <w:bCs/>
          <w:lang w:val="zh-CN"/>
        </w:rPr>
        <w:fldChar w:fldCharType="separate"/>
      </w:r>
      <w:r>
        <w:rPr>
          <w:rFonts w:ascii="Times New Roman" w:hAnsi="Times New Roman" w:eastAsia="Times New Roman" w:cs="Times New Roman"/>
          <w:bCs/>
          <w:spacing w:val="-5"/>
          <w:szCs w:val="24"/>
        </w:rPr>
        <w:t>14.4</w:t>
      </w:r>
      <w:r>
        <w:rPr>
          <w:rFonts w:ascii="Times New Roman" w:hAnsi="Times New Roman" w:eastAsia="Times New Roman" w:cs="Times New Roman"/>
          <w:bCs/>
          <w:spacing w:val="7"/>
          <w:szCs w:val="24"/>
        </w:rPr>
        <w:t xml:space="preserve">  </w:t>
      </w:r>
      <w:r>
        <w:rPr>
          <w:rFonts w:ascii="黑体" w:hAnsi="黑体" w:eastAsia="黑体" w:cs="黑体"/>
          <w:bCs/>
          <w:spacing w:val="-5"/>
          <w:szCs w:val="24"/>
        </w:rPr>
        <w:t>最终结清</w:t>
      </w:r>
      <w:r>
        <w:tab/>
      </w:r>
      <w:r>
        <w:fldChar w:fldCharType="begin"/>
      </w:r>
      <w:r>
        <w:instrText xml:space="preserve"> PAGEREF _Toc18470 \h </w:instrText>
      </w:r>
      <w:r>
        <w:fldChar w:fldCharType="separate"/>
      </w:r>
      <w:r>
        <w:t>150</w:t>
      </w:r>
      <w:r>
        <w:fldChar w:fldCharType="end"/>
      </w:r>
      <w:r>
        <w:rPr>
          <w:bCs/>
          <w:lang w:val="zh-CN"/>
        </w:rPr>
        <w:fldChar w:fldCharType="end"/>
      </w:r>
    </w:p>
    <w:p w14:paraId="0F053EDB">
      <w:pPr>
        <w:pStyle w:val="34"/>
        <w:tabs>
          <w:tab w:val="right" w:leader="dot" w:pos="8304"/>
        </w:tabs>
      </w:pPr>
      <w:r>
        <w:rPr>
          <w:bCs/>
          <w:lang w:val="zh-CN"/>
        </w:rPr>
        <w:fldChar w:fldCharType="begin"/>
      </w:r>
      <w:r>
        <w:rPr>
          <w:bCs/>
          <w:lang w:val="zh-CN"/>
        </w:rPr>
        <w:instrText xml:space="preserve"> HYPERLINK \l _Toc19127 </w:instrText>
      </w:r>
      <w:r>
        <w:rPr>
          <w:bCs/>
          <w:lang w:val="zh-CN"/>
        </w:rPr>
        <w:fldChar w:fldCharType="separate"/>
      </w:r>
      <w:r>
        <w:rPr>
          <w:rFonts w:ascii="Times New Roman" w:hAnsi="Times New Roman" w:eastAsia="Times New Roman" w:cs="Times New Roman"/>
          <w:bCs/>
          <w:spacing w:val="-3"/>
          <w:szCs w:val="28"/>
        </w:rPr>
        <w:t xml:space="preserve">15.  </w:t>
      </w:r>
      <w:r>
        <w:rPr>
          <w:rFonts w:ascii="黑体" w:hAnsi="黑体" w:eastAsia="黑体" w:cs="黑体"/>
          <w:bCs/>
          <w:spacing w:val="-3"/>
          <w:szCs w:val="28"/>
        </w:rPr>
        <w:t>缺陷责任与保修</w:t>
      </w:r>
      <w:r>
        <w:tab/>
      </w:r>
      <w:r>
        <w:fldChar w:fldCharType="begin"/>
      </w:r>
      <w:r>
        <w:instrText xml:space="preserve"> PAGEREF _Toc19127 \h </w:instrText>
      </w:r>
      <w:r>
        <w:fldChar w:fldCharType="separate"/>
      </w:r>
      <w:r>
        <w:t>150</w:t>
      </w:r>
      <w:r>
        <w:fldChar w:fldCharType="end"/>
      </w:r>
      <w:r>
        <w:rPr>
          <w:bCs/>
          <w:lang w:val="zh-CN"/>
        </w:rPr>
        <w:fldChar w:fldCharType="end"/>
      </w:r>
    </w:p>
    <w:p w14:paraId="179AE2D2">
      <w:pPr>
        <w:pStyle w:val="21"/>
        <w:tabs>
          <w:tab w:val="right" w:leader="dot" w:pos="8304"/>
        </w:tabs>
      </w:pPr>
      <w:r>
        <w:rPr>
          <w:bCs/>
          <w:lang w:val="zh-CN"/>
        </w:rPr>
        <w:fldChar w:fldCharType="begin"/>
      </w:r>
      <w:r>
        <w:rPr>
          <w:bCs/>
          <w:lang w:val="zh-CN"/>
        </w:rPr>
        <w:instrText xml:space="preserve"> HYPERLINK \l _Toc6568 </w:instrText>
      </w:r>
      <w:r>
        <w:rPr>
          <w:bCs/>
          <w:lang w:val="zh-CN"/>
        </w:rPr>
        <w:fldChar w:fldCharType="separate"/>
      </w:r>
      <w:r>
        <w:rPr>
          <w:rFonts w:ascii="Times New Roman" w:hAnsi="Times New Roman" w:eastAsia="Times New Roman" w:cs="Times New Roman"/>
          <w:bCs/>
          <w:spacing w:val="-3"/>
          <w:szCs w:val="24"/>
        </w:rPr>
        <w:t xml:space="preserve">15.1  </w:t>
      </w:r>
      <w:r>
        <w:rPr>
          <w:rFonts w:ascii="黑体" w:hAnsi="黑体" w:eastAsia="黑体" w:cs="黑体"/>
          <w:bCs/>
          <w:spacing w:val="-3"/>
          <w:szCs w:val="24"/>
        </w:rPr>
        <w:t>工程保修的原则</w:t>
      </w:r>
      <w:r>
        <w:tab/>
      </w:r>
      <w:r>
        <w:fldChar w:fldCharType="begin"/>
      </w:r>
      <w:r>
        <w:instrText xml:space="preserve"> PAGEREF _Toc6568 \h </w:instrText>
      </w:r>
      <w:r>
        <w:fldChar w:fldCharType="separate"/>
      </w:r>
      <w:r>
        <w:t>150</w:t>
      </w:r>
      <w:r>
        <w:fldChar w:fldCharType="end"/>
      </w:r>
      <w:r>
        <w:rPr>
          <w:bCs/>
          <w:lang w:val="zh-CN"/>
        </w:rPr>
        <w:fldChar w:fldCharType="end"/>
      </w:r>
    </w:p>
    <w:p w14:paraId="673E36AA">
      <w:pPr>
        <w:pStyle w:val="21"/>
        <w:tabs>
          <w:tab w:val="right" w:leader="dot" w:pos="8304"/>
        </w:tabs>
      </w:pPr>
      <w:r>
        <w:rPr>
          <w:bCs/>
          <w:lang w:val="zh-CN"/>
        </w:rPr>
        <w:fldChar w:fldCharType="begin"/>
      </w:r>
      <w:r>
        <w:rPr>
          <w:bCs/>
          <w:lang w:val="zh-CN"/>
        </w:rPr>
        <w:instrText xml:space="preserve"> HYPERLINK \l _Toc537 </w:instrText>
      </w:r>
      <w:r>
        <w:rPr>
          <w:bCs/>
          <w:lang w:val="zh-CN"/>
        </w:rPr>
        <w:fldChar w:fldCharType="separate"/>
      </w:r>
      <w:r>
        <w:rPr>
          <w:rFonts w:ascii="Times New Roman" w:hAnsi="Times New Roman" w:eastAsia="Times New Roman" w:cs="Times New Roman"/>
          <w:bCs/>
          <w:spacing w:val="-3"/>
          <w:szCs w:val="24"/>
        </w:rPr>
        <w:t xml:space="preserve">15.2  </w:t>
      </w:r>
      <w:r>
        <w:rPr>
          <w:rFonts w:ascii="黑体" w:hAnsi="黑体" w:eastAsia="黑体" w:cs="黑体"/>
          <w:bCs/>
          <w:spacing w:val="-3"/>
          <w:szCs w:val="24"/>
        </w:rPr>
        <w:t>缺陷责任期</w:t>
      </w:r>
      <w:r>
        <w:tab/>
      </w:r>
      <w:r>
        <w:fldChar w:fldCharType="begin"/>
      </w:r>
      <w:r>
        <w:instrText xml:space="preserve"> PAGEREF _Toc537 \h </w:instrText>
      </w:r>
      <w:r>
        <w:fldChar w:fldCharType="separate"/>
      </w:r>
      <w:r>
        <w:t>150</w:t>
      </w:r>
      <w:r>
        <w:fldChar w:fldCharType="end"/>
      </w:r>
      <w:r>
        <w:rPr>
          <w:bCs/>
          <w:lang w:val="zh-CN"/>
        </w:rPr>
        <w:fldChar w:fldCharType="end"/>
      </w:r>
    </w:p>
    <w:p w14:paraId="32EA4923">
      <w:pPr>
        <w:pStyle w:val="21"/>
        <w:tabs>
          <w:tab w:val="right" w:leader="dot" w:pos="8304"/>
        </w:tabs>
      </w:pPr>
      <w:r>
        <w:rPr>
          <w:bCs/>
          <w:lang w:val="zh-CN"/>
        </w:rPr>
        <w:fldChar w:fldCharType="begin"/>
      </w:r>
      <w:r>
        <w:rPr>
          <w:bCs/>
          <w:lang w:val="zh-CN"/>
        </w:rPr>
        <w:instrText xml:space="preserve"> HYPERLINK \l _Toc32110 </w:instrText>
      </w:r>
      <w:r>
        <w:rPr>
          <w:bCs/>
          <w:lang w:val="zh-CN"/>
        </w:rPr>
        <w:fldChar w:fldCharType="separate"/>
      </w:r>
      <w:r>
        <w:rPr>
          <w:rFonts w:ascii="Times New Roman" w:hAnsi="Times New Roman" w:eastAsia="Times New Roman" w:cs="Times New Roman"/>
          <w:bCs/>
          <w:spacing w:val="-3"/>
          <w:szCs w:val="24"/>
        </w:rPr>
        <w:t xml:space="preserve">15.3  </w:t>
      </w:r>
      <w:r>
        <w:rPr>
          <w:rFonts w:ascii="黑体" w:hAnsi="黑体" w:eastAsia="黑体" w:cs="黑体"/>
          <w:bCs/>
          <w:spacing w:val="-3"/>
          <w:szCs w:val="24"/>
        </w:rPr>
        <w:t>质量保证金</w:t>
      </w:r>
      <w:r>
        <w:tab/>
      </w:r>
      <w:r>
        <w:fldChar w:fldCharType="begin"/>
      </w:r>
      <w:r>
        <w:instrText xml:space="preserve"> PAGEREF _Toc32110 \h </w:instrText>
      </w:r>
      <w:r>
        <w:fldChar w:fldCharType="separate"/>
      </w:r>
      <w:r>
        <w:t>151</w:t>
      </w:r>
      <w:r>
        <w:fldChar w:fldCharType="end"/>
      </w:r>
      <w:r>
        <w:rPr>
          <w:bCs/>
          <w:lang w:val="zh-CN"/>
        </w:rPr>
        <w:fldChar w:fldCharType="end"/>
      </w:r>
    </w:p>
    <w:p w14:paraId="3188DB48">
      <w:pPr>
        <w:pStyle w:val="21"/>
        <w:tabs>
          <w:tab w:val="right" w:leader="dot" w:pos="8304"/>
        </w:tabs>
      </w:pPr>
      <w:r>
        <w:rPr>
          <w:bCs/>
          <w:lang w:val="zh-CN"/>
        </w:rPr>
        <w:fldChar w:fldCharType="begin"/>
      </w:r>
      <w:r>
        <w:rPr>
          <w:bCs/>
          <w:lang w:val="zh-CN"/>
        </w:rPr>
        <w:instrText xml:space="preserve"> HYPERLINK \l _Toc4132 </w:instrText>
      </w:r>
      <w:r>
        <w:rPr>
          <w:bCs/>
          <w:lang w:val="zh-CN"/>
        </w:rPr>
        <w:fldChar w:fldCharType="separate"/>
      </w:r>
      <w:r>
        <w:rPr>
          <w:rFonts w:ascii="Times New Roman" w:hAnsi="Times New Roman" w:eastAsia="Times New Roman" w:cs="Times New Roman"/>
          <w:bCs/>
          <w:spacing w:val="-5"/>
          <w:szCs w:val="24"/>
        </w:rPr>
        <w:t>15.4</w:t>
      </w:r>
      <w:r>
        <w:rPr>
          <w:rFonts w:ascii="Times New Roman" w:hAnsi="Times New Roman" w:eastAsia="Times New Roman" w:cs="Times New Roman"/>
          <w:bCs/>
          <w:spacing w:val="4"/>
          <w:szCs w:val="24"/>
        </w:rPr>
        <w:t xml:space="preserve">  </w:t>
      </w:r>
      <w:r>
        <w:rPr>
          <w:rFonts w:ascii="黑体" w:hAnsi="黑体" w:eastAsia="黑体" w:cs="黑体"/>
          <w:bCs/>
          <w:spacing w:val="-5"/>
          <w:szCs w:val="24"/>
        </w:rPr>
        <w:t>保修</w:t>
      </w:r>
      <w:r>
        <w:tab/>
      </w:r>
      <w:r>
        <w:fldChar w:fldCharType="begin"/>
      </w:r>
      <w:r>
        <w:instrText xml:space="preserve"> PAGEREF _Toc4132 \h </w:instrText>
      </w:r>
      <w:r>
        <w:fldChar w:fldCharType="separate"/>
      </w:r>
      <w:r>
        <w:t>152</w:t>
      </w:r>
      <w:r>
        <w:fldChar w:fldCharType="end"/>
      </w:r>
      <w:r>
        <w:rPr>
          <w:bCs/>
          <w:lang w:val="zh-CN"/>
        </w:rPr>
        <w:fldChar w:fldCharType="end"/>
      </w:r>
    </w:p>
    <w:p w14:paraId="1C3AFE75">
      <w:pPr>
        <w:pStyle w:val="34"/>
        <w:tabs>
          <w:tab w:val="right" w:leader="dot" w:pos="8304"/>
        </w:tabs>
      </w:pPr>
      <w:r>
        <w:rPr>
          <w:bCs/>
          <w:lang w:val="zh-CN"/>
        </w:rPr>
        <w:fldChar w:fldCharType="begin"/>
      </w:r>
      <w:r>
        <w:rPr>
          <w:bCs/>
          <w:lang w:val="zh-CN"/>
        </w:rPr>
        <w:instrText xml:space="preserve"> HYPERLINK \l _Toc8657 </w:instrText>
      </w:r>
      <w:r>
        <w:rPr>
          <w:bCs/>
          <w:lang w:val="zh-CN"/>
        </w:rPr>
        <w:fldChar w:fldCharType="separate"/>
      </w:r>
      <w:r>
        <w:rPr>
          <w:rFonts w:ascii="Times New Roman" w:hAnsi="Times New Roman" w:eastAsia="Times New Roman" w:cs="Times New Roman"/>
          <w:bCs/>
          <w:spacing w:val="-7"/>
          <w:szCs w:val="28"/>
        </w:rPr>
        <w:t>16.</w:t>
      </w:r>
      <w:r>
        <w:rPr>
          <w:rFonts w:ascii="Times New Roman" w:hAnsi="Times New Roman" w:eastAsia="Times New Roman" w:cs="Times New Roman"/>
          <w:bCs/>
          <w:spacing w:val="5"/>
          <w:szCs w:val="28"/>
        </w:rPr>
        <w:t xml:space="preserve">  </w:t>
      </w:r>
      <w:r>
        <w:rPr>
          <w:rFonts w:ascii="黑体" w:hAnsi="黑体" w:eastAsia="黑体" w:cs="黑体"/>
          <w:bCs/>
          <w:spacing w:val="-7"/>
          <w:szCs w:val="28"/>
        </w:rPr>
        <w:t>违约</w:t>
      </w:r>
      <w:r>
        <w:tab/>
      </w:r>
      <w:r>
        <w:fldChar w:fldCharType="begin"/>
      </w:r>
      <w:r>
        <w:instrText xml:space="preserve"> PAGEREF _Toc8657 \h </w:instrText>
      </w:r>
      <w:r>
        <w:fldChar w:fldCharType="separate"/>
      </w:r>
      <w:r>
        <w:t>152</w:t>
      </w:r>
      <w:r>
        <w:fldChar w:fldCharType="end"/>
      </w:r>
      <w:r>
        <w:rPr>
          <w:bCs/>
          <w:lang w:val="zh-CN"/>
        </w:rPr>
        <w:fldChar w:fldCharType="end"/>
      </w:r>
    </w:p>
    <w:p w14:paraId="303EEDB6">
      <w:pPr>
        <w:pStyle w:val="21"/>
        <w:tabs>
          <w:tab w:val="right" w:leader="dot" w:pos="8304"/>
        </w:tabs>
      </w:pPr>
      <w:r>
        <w:rPr>
          <w:bCs/>
          <w:lang w:val="zh-CN"/>
        </w:rPr>
        <w:fldChar w:fldCharType="begin"/>
      </w:r>
      <w:r>
        <w:rPr>
          <w:bCs/>
          <w:lang w:val="zh-CN"/>
        </w:rPr>
        <w:instrText xml:space="preserve"> HYPERLINK \l _Toc18316 </w:instrText>
      </w:r>
      <w:r>
        <w:rPr>
          <w:bCs/>
          <w:lang w:val="zh-CN"/>
        </w:rPr>
        <w:fldChar w:fldCharType="separate"/>
      </w:r>
      <w:r>
        <w:rPr>
          <w:rFonts w:ascii="Times New Roman" w:hAnsi="Times New Roman" w:eastAsia="Times New Roman" w:cs="Times New Roman"/>
          <w:bCs/>
          <w:spacing w:val="-3"/>
          <w:szCs w:val="24"/>
        </w:rPr>
        <w:t xml:space="preserve">16.1  </w:t>
      </w:r>
      <w:r>
        <w:rPr>
          <w:rFonts w:ascii="黑体" w:hAnsi="黑体" w:eastAsia="黑体" w:cs="黑体"/>
          <w:bCs/>
          <w:spacing w:val="-3"/>
          <w:szCs w:val="24"/>
        </w:rPr>
        <w:t>发包人违约</w:t>
      </w:r>
      <w:r>
        <w:tab/>
      </w:r>
      <w:r>
        <w:fldChar w:fldCharType="begin"/>
      </w:r>
      <w:r>
        <w:instrText xml:space="preserve"> PAGEREF _Toc18316 \h </w:instrText>
      </w:r>
      <w:r>
        <w:fldChar w:fldCharType="separate"/>
      </w:r>
      <w:r>
        <w:t>152</w:t>
      </w:r>
      <w:r>
        <w:fldChar w:fldCharType="end"/>
      </w:r>
      <w:r>
        <w:rPr>
          <w:bCs/>
          <w:lang w:val="zh-CN"/>
        </w:rPr>
        <w:fldChar w:fldCharType="end"/>
      </w:r>
    </w:p>
    <w:p w14:paraId="6B074D1D">
      <w:pPr>
        <w:pStyle w:val="21"/>
        <w:tabs>
          <w:tab w:val="right" w:leader="dot" w:pos="8304"/>
        </w:tabs>
      </w:pPr>
      <w:r>
        <w:rPr>
          <w:bCs/>
          <w:lang w:val="zh-CN"/>
        </w:rPr>
        <w:fldChar w:fldCharType="begin"/>
      </w:r>
      <w:r>
        <w:rPr>
          <w:bCs/>
          <w:lang w:val="zh-CN"/>
        </w:rPr>
        <w:instrText xml:space="preserve"> HYPERLINK \l _Toc23949 </w:instrText>
      </w:r>
      <w:r>
        <w:rPr>
          <w:bCs/>
          <w:lang w:val="zh-CN"/>
        </w:rPr>
        <w:fldChar w:fldCharType="separate"/>
      </w:r>
      <w:r>
        <w:rPr>
          <w:rFonts w:ascii="Times New Roman" w:hAnsi="Times New Roman" w:eastAsia="Times New Roman" w:cs="Times New Roman"/>
          <w:bCs/>
          <w:spacing w:val="-3"/>
          <w:szCs w:val="24"/>
        </w:rPr>
        <w:t xml:space="preserve">16.2  </w:t>
      </w:r>
      <w:r>
        <w:rPr>
          <w:rFonts w:ascii="黑体" w:hAnsi="黑体" w:eastAsia="黑体" w:cs="黑体"/>
          <w:bCs/>
          <w:spacing w:val="-3"/>
          <w:szCs w:val="24"/>
        </w:rPr>
        <w:t>承包人违约</w:t>
      </w:r>
      <w:r>
        <w:tab/>
      </w:r>
      <w:r>
        <w:fldChar w:fldCharType="begin"/>
      </w:r>
      <w:r>
        <w:instrText xml:space="preserve"> PAGEREF _Toc23949 \h </w:instrText>
      </w:r>
      <w:r>
        <w:fldChar w:fldCharType="separate"/>
      </w:r>
      <w:r>
        <w:t>153</w:t>
      </w:r>
      <w:r>
        <w:fldChar w:fldCharType="end"/>
      </w:r>
      <w:r>
        <w:rPr>
          <w:bCs/>
          <w:lang w:val="zh-CN"/>
        </w:rPr>
        <w:fldChar w:fldCharType="end"/>
      </w:r>
    </w:p>
    <w:p w14:paraId="10718E28">
      <w:pPr>
        <w:pStyle w:val="21"/>
        <w:tabs>
          <w:tab w:val="right" w:leader="dot" w:pos="8304"/>
        </w:tabs>
      </w:pPr>
      <w:r>
        <w:rPr>
          <w:bCs/>
          <w:lang w:val="zh-CN"/>
        </w:rPr>
        <w:fldChar w:fldCharType="begin"/>
      </w:r>
      <w:r>
        <w:rPr>
          <w:bCs/>
          <w:lang w:val="zh-CN"/>
        </w:rPr>
        <w:instrText xml:space="preserve"> HYPERLINK \l _Toc32672 </w:instrText>
      </w:r>
      <w:r>
        <w:rPr>
          <w:bCs/>
          <w:lang w:val="zh-CN"/>
        </w:rPr>
        <w:fldChar w:fldCharType="separate"/>
      </w:r>
      <w:r>
        <w:rPr>
          <w:rFonts w:ascii="Times New Roman" w:hAnsi="Times New Roman" w:eastAsia="Times New Roman" w:cs="Times New Roman"/>
          <w:bCs/>
          <w:spacing w:val="-3"/>
          <w:szCs w:val="24"/>
        </w:rPr>
        <w:t xml:space="preserve">16.3  </w:t>
      </w:r>
      <w:r>
        <w:rPr>
          <w:rFonts w:ascii="黑体" w:hAnsi="黑体" w:eastAsia="黑体" w:cs="黑体"/>
          <w:bCs/>
          <w:spacing w:val="-3"/>
          <w:szCs w:val="24"/>
        </w:rPr>
        <w:t>第三人造成的违约</w:t>
      </w:r>
      <w:r>
        <w:tab/>
      </w:r>
      <w:r>
        <w:fldChar w:fldCharType="begin"/>
      </w:r>
      <w:r>
        <w:instrText xml:space="preserve"> PAGEREF _Toc32672 \h </w:instrText>
      </w:r>
      <w:r>
        <w:fldChar w:fldCharType="separate"/>
      </w:r>
      <w:r>
        <w:t>155</w:t>
      </w:r>
      <w:r>
        <w:fldChar w:fldCharType="end"/>
      </w:r>
      <w:r>
        <w:rPr>
          <w:bCs/>
          <w:lang w:val="zh-CN"/>
        </w:rPr>
        <w:fldChar w:fldCharType="end"/>
      </w:r>
    </w:p>
    <w:p w14:paraId="2C450A34">
      <w:pPr>
        <w:pStyle w:val="34"/>
        <w:tabs>
          <w:tab w:val="right" w:leader="dot" w:pos="8304"/>
        </w:tabs>
      </w:pPr>
      <w:r>
        <w:rPr>
          <w:bCs/>
          <w:lang w:val="zh-CN"/>
        </w:rPr>
        <w:fldChar w:fldCharType="begin"/>
      </w:r>
      <w:r>
        <w:rPr>
          <w:bCs/>
          <w:lang w:val="zh-CN"/>
        </w:rPr>
        <w:instrText xml:space="preserve"> HYPERLINK \l _Toc16400 </w:instrText>
      </w:r>
      <w:r>
        <w:rPr>
          <w:bCs/>
          <w:lang w:val="zh-CN"/>
        </w:rPr>
        <w:fldChar w:fldCharType="separate"/>
      </w:r>
      <w:r>
        <w:rPr>
          <w:rFonts w:ascii="Times New Roman" w:hAnsi="Times New Roman" w:eastAsia="Times New Roman" w:cs="Times New Roman"/>
          <w:bCs/>
          <w:spacing w:val="-6"/>
          <w:szCs w:val="28"/>
        </w:rPr>
        <w:t>17.</w:t>
      </w:r>
      <w:r>
        <w:rPr>
          <w:rFonts w:ascii="Times New Roman" w:hAnsi="Times New Roman" w:eastAsia="Times New Roman" w:cs="Times New Roman"/>
          <w:bCs/>
          <w:spacing w:val="7"/>
          <w:szCs w:val="28"/>
        </w:rPr>
        <w:t xml:space="preserve">  </w:t>
      </w:r>
      <w:r>
        <w:rPr>
          <w:rFonts w:ascii="黑体" w:hAnsi="黑体" w:eastAsia="黑体" w:cs="黑体"/>
          <w:bCs/>
          <w:spacing w:val="-6"/>
          <w:szCs w:val="28"/>
        </w:rPr>
        <w:t>不可抗力</w:t>
      </w:r>
      <w:r>
        <w:tab/>
      </w:r>
      <w:r>
        <w:fldChar w:fldCharType="begin"/>
      </w:r>
      <w:r>
        <w:instrText xml:space="preserve"> PAGEREF _Toc16400 \h </w:instrText>
      </w:r>
      <w:r>
        <w:fldChar w:fldCharType="separate"/>
      </w:r>
      <w:r>
        <w:t>155</w:t>
      </w:r>
      <w:r>
        <w:fldChar w:fldCharType="end"/>
      </w:r>
      <w:r>
        <w:rPr>
          <w:bCs/>
          <w:lang w:val="zh-CN"/>
        </w:rPr>
        <w:fldChar w:fldCharType="end"/>
      </w:r>
    </w:p>
    <w:p w14:paraId="0BE919ED">
      <w:pPr>
        <w:pStyle w:val="21"/>
        <w:tabs>
          <w:tab w:val="right" w:leader="dot" w:pos="8304"/>
        </w:tabs>
      </w:pPr>
      <w:r>
        <w:rPr>
          <w:bCs/>
          <w:lang w:val="zh-CN"/>
        </w:rPr>
        <w:fldChar w:fldCharType="begin"/>
      </w:r>
      <w:r>
        <w:rPr>
          <w:bCs/>
          <w:lang w:val="zh-CN"/>
        </w:rPr>
        <w:instrText xml:space="preserve"> HYPERLINK \l _Toc20983 </w:instrText>
      </w:r>
      <w:r>
        <w:rPr>
          <w:bCs/>
          <w:lang w:val="zh-CN"/>
        </w:rPr>
        <w:fldChar w:fldCharType="separate"/>
      </w:r>
      <w:r>
        <w:rPr>
          <w:rFonts w:ascii="Times New Roman" w:hAnsi="Times New Roman" w:eastAsia="Times New Roman" w:cs="Times New Roman"/>
          <w:bCs/>
          <w:spacing w:val="-3"/>
          <w:szCs w:val="24"/>
        </w:rPr>
        <w:t xml:space="preserve">17.1  </w:t>
      </w:r>
      <w:r>
        <w:rPr>
          <w:rFonts w:ascii="黑体" w:hAnsi="黑体" w:eastAsia="黑体" w:cs="黑体"/>
          <w:bCs/>
          <w:spacing w:val="-3"/>
          <w:szCs w:val="24"/>
        </w:rPr>
        <w:t>不可抗力的确认</w:t>
      </w:r>
      <w:r>
        <w:tab/>
      </w:r>
      <w:r>
        <w:fldChar w:fldCharType="begin"/>
      </w:r>
      <w:r>
        <w:instrText xml:space="preserve"> PAGEREF _Toc20983 \h </w:instrText>
      </w:r>
      <w:r>
        <w:fldChar w:fldCharType="separate"/>
      </w:r>
      <w:r>
        <w:t>155</w:t>
      </w:r>
      <w:r>
        <w:fldChar w:fldCharType="end"/>
      </w:r>
      <w:r>
        <w:rPr>
          <w:bCs/>
          <w:lang w:val="zh-CN"/>
        </w:rPr>
        <w:fldChar w:fldCharType="end"/>
      </w:r>
    </w:p>
    <w:p w14:paraId="301FD966">
      <w:pPr>
        <w:pStyle w:val="21"/>
        <w:tabs>
          <w:tab w:val="right" w:leader="dot" w:pos="8304"/>
        </w:tabs>
      </w:pPr>
      <w:r>
        <w:rPr>
          <w:bCs/>
          <w:lang w:val="zh-CN"/>
        </w:rPr>
        <w:fldChar w:fldCharType="begin"/>
      </w:r>
      <w:r>
        <w:rPr>
          <w:bCs/>
          <w:lang w:val="zh-CN"/>
        </w:rPr>
        <w:instrText xml:space="preserve"> HYPERLINK \l _Toc3339 </w:instrText>
      </w:r>
      <w:r>
        <w:rPr>
          <w:bCs/>
          <w:lang w:val="zh-CN"/>
        </w:rPr>
        <w:fldChar w:fldCharType="separate"/>
      </w:r>
      <w:r>
        <w:rPr>
          <w:rFonts w:ascii="Times New Roman" w:hAnsi="Times New Roman" w:eastAsia="Times New Roman" w:cs="Times New Roman"/>
          <w:bCs/>
          <w:spacing w:val="-3"/>
          <w:szCs w:val="24"/>
        </w:rPr>
        <w:t xml:space="preserve">17.2  </w:t>
      </w:r>
      <w:r>
        <w:rPr>
          <w:rFonts w:ascii="黑体" w:hAnsi="黑体" w:eastAsia="黑体" w:cs="黑体"/>
          <w:bCs/>
          <w:spacing w:val="-3"/>
          <w:szCs w:val="24"/>
        </w:rPr>
        <w:t>不可抗力的通知</w:t>
      </w:r>
      <w:r>
        <w:tab/>
      </w:r>
      <w:r>
        <w:fldChar w:fldCharType="begin"/>
      </w:r>
      <w:r>
        <w:instrText xml:space="preserve"> PAGEREF _Toc3339 \h </w:instrText>
      </w:r>
      <w:r>
        <w:fldChar w:fldCharType="separate"/>
      </w:r>
      <w:r>
        <w:t>155</w:t>
      </w:r>
      <w:r>
        <w:fldChar w:fldCharType="end"/>
      </w:r>
      <w:r>
        <w:rPr>
          <w:bCs/>
          <w:lang w:val="zh-CN"/>
        </w:rPr>
        <w:fldChar w:fldCharType="end"/>
      </w:r>
    </w:p>
    <w:p w14:paraId="50363F6A">
      <w:pPr>
        <w:pStyle w:val="21"/>
        <w:tabs>
          <w:tab w:val="right" w:leader="dot" w:pos="8304"/>
        </w:tabs>
      </w:pPr>
      <w:r>
        <w:rPr>
          <w:bCs/>
          <w:lang w:val="zh-CN"/>
        </w:rPr>
        <w:fldChar w:fldCharType="begin"/>
      </w:r>
      <w:r>
        <w:rPr>
          <w:bCs/>
          <w:lang w:val="zh-CN"/>
        </w:rPr>
        <w:instrText xml:space="preserve"> HYPERLINK \l _Toc2598 </w:instrText>
      </w:r>
      <w:r>
        <w:rPr>
          <w:bCs/>
          <w:lang w:val="zh-CN"/>
        </w:rPr>
        <w:fldChar w:fldCharType="separate"/>
      </w:r>
      <w:r>
        <w:rPr>
          <w:rFonts w:ascii="Times New Roman" w:hAnsi="Times New Roman" w:eastAsia="Times New Roman" w:cs="Times New Roman"/>
          <w:bCs/>
          <w:spacing w:val="-3"/>
          <w:szCs w:val="24"/>
        </w:rPr>
        <w:t xml:space="preserve">17.3  </w:t>
      </w:r>
      <w:r>
        <w:rPr>
          <w:rFonts w:ascii="黑体" w:hAnsi="黑体" w:eastAsia="黑体" w:cs="黑体"/>
          <w:bCs/>
          <w:spacing w:val="-3"/>
          <w:szCs w:val="24"/>
        </w:rPr>
        <w:t>不可抗力后果的承担</w:t>
      </w:r>
      <w:r>
        <w:tab/>
      </w:r>
      <w:r>
        <w:fldChar w:fldCharType="begin"/>
      </w:r>
      <w:r>
        <w:instrText xml:space="preserve"> PAGEREF _Toc2598 \h </w:instrText>
      </w:r>
      <w:r>
        <w:fldChar w:fldCharType="separate"/>
      </w:r>
      <w:r>
        <w:t>155</w:t>
      </w:r>
      <w:r>
        <w:fldChar w:fldCharType="end"/>
      </w:r>
      <w:r>
        <w:rPr>
          <w:bCs/>
          <w:lang w:val="zh-CN"/>
        </w:rPr>
        <w:fldChar w:fldCharType="end"/>
      </w:r>
    </w:p>
    <w:p w14:paraId="0E6B16CC">
      <w:pPr>
        <w:pStyle w:val="21"/>
        <w:tabs>
          <w:tab w:val="right" w:leader="dot" w:pos="8304"/>
        </w:tabs>
      </w:pPr>
      <w:r>
        <w:rPr>
          <w:bCs/>
          <w:lang w:val="zh-CN"/>
        </w:rPr>
        <w:fldChar w:fldCharType="begin"/>
      </w:r>
      <w:r>
        <w:rPr>
          <w:bCs/>
          <w:lang w:val="zh-CN"/>
        </w:rPr>
        <w:instrText xml:space="preserve"> HYPERLINK \l _Toc17856 </w:instrText>
      </w:r>
      <w:r>
        <w:rPr>
          <w:bCs/>
          <w:lang w:val="zh-CN"/>
        </w:rPr>
        <w:fldChar w:fldCharType="separate"/>
      </w:r>
      <w:r>
        <w:rPr>
          <w:rFonts w:ascii="Times New Roman" w:hAnsi="Times New Roman" w:eastAsia="Times New Roman" w:cs="Times New Roman"/>
          <w:bCs/>
          <w:spacing w:val="-5"/>
          <w:szCs w:val="24"/>
        </w:rPr>
        <w:t>17.4</w:t>
      </w:r>
      <w:r>
        <w:rPr>
          <w:rFonts w:ascii="Times New Roman" w:hAnsi="Times New Roman" w:eastAsia="Times New Roman" w:cs="Times New Roman"/>
          <w:bCs/>
          <w:spacing w:val="16"/>
          <w:szCs w:val="24"/>
        </w:rPr>
        <w:t xml:space="preserve">  </w:t>
      </w:r>
      <w:r>
        <w:rPr>
          <w:rFonts w:ascii="黑体" w:hAnsi="黑体" w:eastAsia="黑体" w:cs="黑体"/>
          <w:bCs/>
          <w:spacing w:val="-5"/>
          <w:szCs w:val="24"/>
        </w:rPr>
        <w:t>因不可抗力解除合同</w:t>
      </w:r>
      <w:r>
        <w:tab/>
      </w:r>
      <w:r>
        <w:fldChar w:fldCharType="begin"/>
      </w:r>
      <w:r>
        <w:instrText xml:space="preserve"> PAGEREF _Toc17856 \h </w:instrText>
      </w:r>
      <w:r>
        <w:fldChar w:fldCharType="separate"/>
      </w:r>
      <w:r>
        <w:t>155</w:t>
      </w:r>
      <w:r>
        <w:fldChar w:fldCharType="end"/>
      </w:r>
      <w:r>
        <w:rPr>
          <w:bCs/>
          <w:lang w:val="zh-CN"/>
        </w:rPr>
        <w:fldChar w:fldCharType="end"/>
      </w:r>
    </w:p>
    <w:p w14:paraId="389B50DA">
      <w:pPr>
        <w:pStyle w:val="34"/>
        <w:tabs>
          <w:tab w:val="right" w:leader="dot" w:pos="8304"/>
        </w:tabs>
      </w:pPr>
      <w:r>
        <w:rPr>
          <w:bCs/>
          <w:lang w:val="zh-CN"/>
        </w:rPr>
        <w:fldChar w:fldCharType="begin"/>
      </w:r>
      <w:r>
        <w:rPr>
          <w:bCs/>
          <w:lang w:val="zh-CN"/>
        </w:rPr>
        <w:instrText xml:space="preserve"> HYPERLINK \l _Toc95 </w:instrText>
      </w:r>
      <w:r>
        <w:rPr>
          <w:bCs/>
          <w:lang w:val="zh-CN"/>
        </w:rPr>
        <w:fldChar w:fldCharType="separate"/>
      </w:r>
      <w:r>
        <w:rPr>
          <w:rFonts w:ascii="Times New Roman" w:hAnsi="Times New Roman" w:eastAsia="Times New Roman" w:cs="Times New Roman"/>
          <w:bCs/>
          <w:spacing w:val="-7"/>
          <w:szCs w:val="28"/>
        </w:rPr>
        <w:t>18.</w:t>
      </w:r>
      <w:r>
        <w:rPr>
          <w:rFonts w:ascii="Times New Roman" w:hAnsi="Times New Roman" w:eastAsia="Times New Roman" w:cs="Times New Roman"/>
          <w:bCs/>
          <w:spacing w:val="5"/>
          <w:szCs w:val="28"/>
        </w:rPr>
        <w:t xml:space="preserve">  </w:t>
      </w:r>
      <w:r>
        <w:rPr>
          <w:rFonts w:ascii="黑体" w:hAnsi="黑体" w:eastAsia="黑体" w:cs="黑体"/>
          <w:bCs/>
          <w:spacing w:val="-7"/>
          <w:szCs w:val="28"/>
        </w:rPr>
        <w:t>保险</w:t>
      </w:r>
      <w:r>
        <w:tab/>
      </w:r>
      <w:r>
        <w:fldChar w:fldCharType="begin"/>
      </w:r>
      <w:r>
        <w:instrText xml:space="preserve"> PAGEREF _Toc95 \h </w:instrText>
      </w:r>
      <w:r>
        <w:fldChar w:fldCharType="separate"/>
      </w:r>
      <w:r>
        <w:t>156</w:t>
      </w:r>
      <w:r>
        <w:fldChar w:fldCharType="end"/>
      </w:r>
      <w:r>
        <w:rPr>
          <w:bCs/>
          <w:lang w:val="zh-CN"/>
        </w:rPr>
        <w:fldChar w:fldCharType="end"/>
      </w:r>
    </w:p>
    <w:p w14:paraId="2ADBB1DD">
      <w:pPr>
        <w:pStyle w:val="21"/>
        <w:tabs>
          <w:tab w:val="right" w:leader="dot" w:pos="8304"/>
        </w:tabs>
      </w:pPr>
      <w:r>
        <w:rPr>
          <w:bCs/>
          <w:lang w:val="zh-CN"/>
        </w:rPr>
        <w:fldChar w:fldCharType="begin"/>
      </w:r>
      <w:r>
        <w:rPr>
          <w:bCs/>
          <w:lang w:val="zh-CN"/>
        </w:rPr>
        <w:instrText xml:space="preserve"> HYPERLINK \l _Toc13740 </w:instrText>
      </w:r>
      <w:r>
        <w:rPr>
          <w:bCs/>
          <w:lang w:val="zh-CN"/>
        </w:rPr>
        <w:fldChar w:fldCharType="separate"/>
      </w:r>
      <w:r>
        <w:rPr>
          <w:rFonts w:ascii="Times New Roman" w:hAnsi="Times New Roman" w:eastAsia="Times New Roman" w:cs="Times New Roman"/>
          <w:bCs/>
          <w:spacing w:val="-3"/>
          <w:szCs w:val="24"/>
        </w:rPr>
        <w:t xml:space="preserve">18.1  </w:t>
      </w:r>
      <w:r>
        <w:rPr>
          <w:rFonts w:ascii="黑体" w:hAnsi="黑体" w:eastAsia="黑体" w:cs="黑体"/>
          <w:bCs/>
          <w:spacing w:val="-3"/>
          <w:szCs w:val="24"/>
        </w:rPr>
        <w:t>工程保险</w:t>
      </w:r>
      <w:r>
        <w:tab/>
      </w:r>
      <w:r>
        <w:fldChar w:fldCharType="begin"/>
      </w:r>
      <w:r>
        <w:instrText xml:space="preserve"> PAGEREF _Toc13740 \h </w:instrText>
      </w:r>
      <w:r>
        <w:fldChar w:fldCharType="separate"/>
      </w:r>
      <w:r>
        <w:t>156</w:t>
      </w:r>
      <w:r>
        <w:fldChar w:fldCharType="end"/>
      </w:r>
      <w:r>
        <w:rPr>
          <w:bCs/>
          <w:lang w:val="zh-CN"/>
        </w:rPr>
        <w:fldChar w:fldCharType="end"/>
      </w:r>
    </w:p>
    <w:p w14:paraId="485740E2">
      <w:pPr>
        <w:pStyle w:val="21"/>
        <w:tabs>
          <w:tab w:val="right" w:leader="dot" w:pos="8304"/>
        </w:tabs>
      </w:pPr>
      <w:r>
        <w:rPr>
          <w:bCs/>
          <w:lang w:val="zh-CN"/>
        </w:rPr>
        <w:fldChar w:fldCharType="begin"/>
      </w:r>
      <w:r>
        <w:rPr>
          <w:bCs/>
          <w:lang w:val="zh-CN"/>
        </w:rPr>
        <w:instrText xml:space="preserve"> HYPERLINK \l _Toc7671 </w:instrText>
      </w:r>
      <w:r>
        <w:rPr>
          <w:bCs/>
          <w:lang w:val="zh-CN"/>
        </w:rPr>
        <w:fldChar w:fldCharType="separate"/>
      </w:r>
      <w:r>
        <w:rPr>
          <w:rFonts w:ascii="Times New Roman" w:hAnsi="Times New Roman" w:eastAsia="Times New Roman" w:cs="Times New Roman"/>
          <w:bCs/>
          <w:spacing w:val="-3"/>
          <w:szCs w:val="24"/>
        </w:rPr>
        <w:t xml:space="preserve">18.2  </w:t>
      </w:r>
      <w:r>
        <w:rPr>
          <w:rFonts w:ascii="黑体" w:hAnsi="黑体" w:eastAsia="黑体" w:cs="黑体"/>
          <w:bCs/>
          <w:spacing w:val="-3"/>
          <w:szCs w:val="24"/>
        </w:rPr>
        <w:t>工伤保险</w:t>
      </w:r>
      <w:r>
        <w:tab/>
      </w:r>
      <w:r>
        <w:fldChar w:fldCharType="begin"/>
      </w:r>
      <w:r>
        <w:instrText xml:space="preserve"> PAGEREF _Toc7671 \h </w:instrText>
      </w:r>
      <w:r>
        <w:fldChar w:fldCharType="separate"/>
      </w:r>
      <w:r>
        <w:t>156</w:t>
      </w:r>
      <w:r>
        <w:fldChar w:fldCharType="end"/>
      </w:r>
      <w:r>
        <w:rPr>
          <w:bCs/>
          <w:lang w:val="zh-CN"/>
        </w:rPr>
        <w:fldChar w:fldCharType="end"/>
      </w:r>
    </w:p>
    <w:p w14:paraId="204DA65F">
      <w:pPr>
        <w:pStyle w:val="21"/>
        <w:tabs>
          <w:tab w:val="right" w:leader="dot" w:pos="8304"/>
        </w:tabs>
      </w:pPr>
      <w:r>
        <w:rPr>
          <w:bCs/>
          <w:lang w:val="zh-CN"/>
        </w:rPr>
        <w:fldChar w:fldCharType="begin"/>
      </w:r>
      <w:r>
        <w:rPr>
          <w:bCs/>
          <w:lang w:val="zh-CN"/>
        </w:rPr>
        <w:instrText xml:space="preserve"> HYPERLINK \l _Toc25971 </w:instrText>
      </w:r>
      <w:r>
        <w:rPr>
          <w:bCs/>
          <w:lang w:val="zh-CN"/>
        </w:rPr>
        <w:fldChar w:fldCharType="separate"/>
      </w:r>
      <w:r>
        <w:rPr>
          <w:rFonts w:ascii="Times New Roman" w:hAnsi="Times New Roman" w:eastAsia="Times New Roman" w:cs="Times New Roman"/>
          <w:bCs/>
          <w:spacing w:val="-5"/>
          <w:szCs w:val="24"/>
        </w:rPr>
        <w:t>18.3</w:t>
      </w:r>
      <w:r>
        <w:rPr>
          <w:rFonts w:ascii="Times New Roman" w:hAnsi="Times New Roman" w:eastAsia="Times New Roman" w:cs="Times New Roman"/>
          <w:bCs/>
          <w:spacing w:val="15"/>
          <w:w w:val="101"/>
          <w:szCs w:val="24"/>
        </w:rPr>
        <w:t xml:space="preserve"> </w:t>
      </w:r>
      <w:r>
        <w:rPr>
          <w:rFonts w:ascii="黑体" w:hAnsi="黑体" w:eastAsia="黑体" w:cs="黑体"/>
          <w:bCs/>
          <w:spacing w:val="-5"/>
          <w:szCs w:val="24"/>
        </w:rPr>
        <w:t>其他保险</w:t>
      </w:r>
      <w:r>
        <w:tab/>
      </w:r>
      <w:r>
        <w:fldChar w:fldCharType="begin"/>
      </w:r>
      <w:r>
        <w:instrText xml:space="preserve"> PAGEREF _Toc25971 \h </w:instrText>
      </w:r>
      <w:r>
        <w:fldChar w:fldCharType="separate"/>
      </w:r>
      <w:r>
        <w:t>156</w:t>
      </w:r>
      <w:r>
        <w:fldChar w:fldCharType="end"/>
      </w:r>
      <w:r>
        <w:rPr>
          <w:bCs/>
          <w:lang w:val="zh-CN"/>
        </w:rPr>
        <w:fldChar w:fldCharType="end"/>
      </w:r>
    </w:p>
    <w:p w14:paraId="493BD96F">
      <w:pPr>
        <w:pStyle w:val="21"/>
        <w:tabs>
          <w:tab w:val="right" w:leader="dot" w:pos="8304"/>
        </w:tabs>
      </w:pPr>
      <w:r>
        <w:rPr>
          <w:bCs/>
          <w:lang w:val="zh-CN"/>
        </w:rPr>
        <w:fldChar w:fldCharType="begin"/>
      </w:r>
      <w:r>
        <w:rPr>
          <w:bCs/>
          <w:lang w:val="zh-CN"/>
        </w:rPr>
        <w:instrText xml:space="preserve"> HYPERLINK \l _Toc795 </w:instrText>
      </w:r>
      <w:r>
        <w:rPr>
          <w:bCs/>
          <w:lang w:val="zh-CN"/>
        </w:rPr>
        <w:fldChar w:fldCharType="separate"/>
      </w:r>
      <w:r>
        <w:rPr>
          <w:rFonts w:ascii="Times New Roman" w:hAnsi="Times New Roman" w:eastAsia="Times New Roman" w:cs="Times New Roman"/>
          <w:bCs/>
          <w:spacing w:val="-3"/>
          <w:szCs w:val="24"/>
        </w:rPr>
        <w:t xml:space="preserve">18.4 </w:t>
      </w:r>
      <w:r>
        <w:rPr>
          <w:rFonts w:ascii="黑体" w:hAnsi="黑体" w:eastAsia="黑体" w:cs="黑体"/>
          <w:bCs/>
          <w:spacing w:val="-3"/>
          <w:szCs w:val="24"/>
        </w:rPr>
        <w:t>持续保险</w:t>
      </w:r>
      <w:r>
        <w:tab/>
      </w:r>
      <w:r>
        <w:fldChar w:fldCharType="begin"/>
      </w:r>
      <w:r>
        <w:instrText xml:space="preserve"> PAGEREF _Toc795 \h </w:instrText>
      </w:r>
      <w:r>
        <w:fldChar w:fldCharType="separate"/>
      </w:r>
      <w:r>
        <w:t>156</w:t>
      </w:r>
      <w:r>
        <w:fldChar w:fldCharType="end"/>
      </w:r>
      <w:r>
        <w:rPr>
          <w:bCs/>
          <w:lang w:val="zh-CN"/>
        </w:rPr>
        <w:fldChar w:fldCharType="end"/>
      </w:r>
    </w:p>
    <w:p w14:paraId="7D9F561C">
      <w:pPr>
        <w:pStyle w:val="21"/>
        <w:tabs>
          <w:tab w:val="right" w:leader="dot" w:pos="8304"/>
        </w:tabs>
      </w:pPr>
      <w:r>
        <w:rPr>
          <w:bCs/>
          <w:lang w:val="zh-CN"/>
        </w:rPr>
        <w:fldChar w:fldCharType="begin"/>
      </w:r>
      <w:r>
        <w:rPr>
          <w:bCs/>
          <w:lang w:val="zh-CN"/>
        </w:rPr>
        <w:instrText xml:space="preserve"> HYPERLINK \l _Toc11834 </w:instrText>
      </w:r>
      <w:r>
        <w:rPr>
          <w:bCs/>
          <w:lang w:val="zh-CN"/>
        </w:rPr>
        <w:fldChar w:fldCharType="separate"/>
      </w:r>
      <w:r>
        <w:rPr>
          <w:rFonts w:ascii="Times New Roman" w:hAnsi="Times New Roman" w:eastAsia="Times New Roman" w:cs="Times New Roman"/>
          <w:bCs/>
          <w:spacing w:val="-3"/>
          <w:szCs w:val="24"/>
        </w:rPr>
        <w:t xml:space="preserve">18.5  </w:t>
      </w:r>
      <w:r>
        <w:rPr>
          <w:rFonts w:ascii="黑体" w:hAnsi="黑体" w:eastAsia="黑体" w:cs="黑体"/>
          <w:bCs/>
          <w:spacing w:val="-3"/>
          <w:szCs w:val="24"/>
        </w:rPr>
        <w:t>保险凭证</w:t>
      </w:r>
      <w:r>
        <w:tab/>
      </w:r>
      <w:r>
        <w:fldChar w:fldCharType="begin"/>
      </w:r>
      <w:r>
        <w:instrText xml:space="preserve"> PAGEREF _Toc11834 \h </w:instrText>
      </w:r>
      <w:r>
        <w:fldChar w:fldCharType="separate"/>
      </w:r>
      <w:r>
        <w:t>156</w:t>
      </w:r>
      <w:r>
        <w:fldChar w:fldCharType="end"/>
      </w:r>
      <w:r>
        <w:rPr>
          <w:bCs/>
          <w:lang w:val="zh-CN"/>
        </w:rPr>
        <w:fldChar w:fldCharType="end"/>
      </w:r>
    </w:p>
    <w:p w14:paraId="0E505A87">
      <w:pPr>
        <w:pStyle w:val="21"/>
        <w:tabs>
          <w:tab w:val="right" w:leader="dot" w:pos="8304"/>
        </w:tabs>
      </w:pPr>
      <w:r>
        <w:rPr>
          <w:bCs/>
          <w:lang w:val="zh-CN"/>
        </w:rPr>
        <w:fldChar w:fldCharType="begin"/>
      </w:r>
      <w:r>
        <w:rPr>
          <w:bCs/>
          <w:lang w:val="zh-CN"/>
        </w:rPr>
        <w:instrText xml:space="preserve"> HYPERLINK \l _Toc16198 </w:instrText>
      </w:r>
      <w:r>
        <w:rPr>
          <w:bCs/>
          <w:lang w:val="zh-CN"/>
        </w:rPr>
        <w:fldChar w:fldCharType="separate"/>
      </w:r>
      <w:r>
        <w:rPr>
          <w:rFonts w:ascii="Times New Roman" w:hAnsi="Times New Roman" w:eastAsia="Times New Roman" w:cs="Times New Roman"/>
          <w:bCs/>
          <w:spacing w:val="-3"/>
          <w:szCs w:val="24"/>
        </w:rPr>
        <w:t xml:space="preserve">18.6  </w:t>
      </w:r>
      <w:r>
        <w:rPr>
          <w:rFonts w:ascii="黑体" w:hAnsi="黑体" w:eastAsia="黑体" w:cs="黑体"/>
          <w:bCs/>
          <w:spacing w:val="-3"/>
          <w:szCs w:val="24"/>
        </w:rPr>
        <w:t>未按约定投保的补救</w:t>
      </w:r>
      <w:r>
        <w:tab/>
      </w:r>
      <w:r>
        <w:fldChar w:fldCharType="begin"/>
      </w:r>
      <w:r>
        <w:instrText xml:space="preserve"> PAGEREF _Toc16198 \h </w:instrText>
      </w:r>
      <w:r>
        <w:fldChar w:fldCharType="separate"/>
      </w:r>
      <w:r>
        <w:t>156</w:t>
      </w:r>
      <w:r>
        <w:fldChar w:fldCharType="end"/>
      </w:r>
      <w:r>
        <w:rPr>
          <w:bCs/>
          <w:lang w:val="zh-CN"/>
        </w:rPr>
        <w:fldChar w:fldCharType="end"/>
      </w:r>
    </w:p>
    <w:p w14:paraId="59370B13">
      <w:pPr>
        <w:pStyle w:val="21"/>
        <w:tabs>
          <w:tab w:val="right" w:leader="dot" w:pos="8304"/>
        </w:tabs>
      </w:pPr>
      <w:r>
        <w:rPr>
          <w:bCs/>
          <w:lang w:val="zh-CN"/>
        </w:rPr>
        <w:fldChar w:fldCharType="begin"/>
      </w:r>
      <w:r>
        <w:rPr>
          <w:bCs/>
          <w:lang w:val="zh-CN"/>
        </w:rPr>
        <w:instrText xml:space="preserve"> HYPERLINK \l _Toc14553 </w:instrText>
      </w:r>
      <w:r>
        <w:rPr>
          <w:bCs/>
          <w:lang w:val="zh-CN"/>
        </w:rPr>
        <w:fldChar w:fldCharType="separate"/>
      </w:r>
      <w:r>
        <w:rPr>
          <w:rFonts w:ascii="Times New Roman" w:hAnsi="Times New Roman" w:eastAsia="Times New Roman" w:cs="Times New Roman"/>
          <w:bCs/>
          <w:spacing w:val="-3"/>
          <w:szCs w:val="24"/>
        </w:rPr>
        <w:t xml:space="preserve">18.7  </w:t>
      </w:r>
      <w:r>
        <w:rPr>
          <w:rFonts w:ascii="黑体" w:hAnsi="黑体" w:eastAsia="黑体" w:cs="黑体"/>
          <w:bCs/>
          <w:spacing w:val="-3"/>
          <w:szCs w:val="24"/>
        </w:rPr>
        <w:t>通知义务</w:t>
      </w:r>
      <w:r>
        <w:tab/>
      </w:r>
      <w:r>
        <w:fldChar w:fldCharType="begin"/>
      </w:r>
      <w:r>
        <w:instrText xml:space="preserve"> PAGEREF _Toc14553 \h </w:instrText>
      </w:r>
      <w:r>
        <w:fldChar w:fldCharType="separate"/>
      </w:r>
      <w:r>
        <w:t>157</w:t>
      </w:r>
      <w:r>
        <w:fldChar w:fldCharType="end"/>
      </w:r>
      <w:r>
        <w:rPr>
          <w:bCs/>
          <w:lang w:val="zh-CN"/>
        </w:rPr>
        <w:fldChar w:fldCharType="end"/>
      </w:r>
    </w:p>
    <w:p w14:paraId="3B0FF6BC">
      <w:pPr>
        <w:pStyle w:val="34"/>
        <w:tabs>
          <w:tab w:val="right" w:leader="dot" w:pos="8304"/>
        </w:tabs>
      </w:pPr>
      <w:r>
        <w:rPr>
          <w:bCs/>
          <w:lang w:val="zh-CN"/>
        </w:rPr>
        <w:fldChar w:fldCharType="begin"/>
      </w:r>
      <w:r>
        <w:rPr>
          <w:bCs/>
          <w:lang w:val="zh-CN"/>
        </w:rPr>
        <w:instrText xml:space="preserve"> HYPERLINK \l _Toc23084 </w:instrText>
      </w:r>
      <w:r>
        <w:rPr>
          <w:bCs/>
          <w:lang w:val="zh-CN"/>
        </w:rPr>
        <w:fldChar w:fldCharType="separate"/>
      </w:r>
      <w:r>
        <w:rPr>
          <w:rFonts w:ascii="Times New Roman" w:hAnsi="Times New Roman" w:eastAsia="Times New Roman" w:cs="Times New Roman"/>
          <w:bCs/>
          <w:spacing w:val="-8"/>
          <w:szCs w:val="28"/>
        </w:rPr>
        <w:t>19.</w:t>
      </w:r>
      <w:r>
        <w:rPr>
          <w:rFonts w:ascii="Times New Roman" w:hAnsi="Times New Roman" w:eastAsia="Times New Roman" w:cs="Times New Roman"/>
          <w:bCs/>
          <w:spacing w:val="8"/>
          <w:szCs w:val="28"/>
        </w:rPr>
        <w:t xml:space="preserve">  </w:t>
      </w:r>
      <w:r>
        <w:rPr>
          <w:rFonts w:ascii="黑体" w:hAnsi="黑体" w:eastAsia="黑体" w:cs="黑体"/>
          <w:bCs/>
          <w:spacing w:val="-8"/>
          <w:szCs w:val="28"/>
        </w:rPr>
        <w:t>索赔</w:t>
      </w:r>
      <w:r>
        <w:tab/>
      </w:r>
      <w:r>
        <w:fldChar w:fldCharType="begin"/>
      </w:r>
      <w:r>
        <w:instrText xml:space="preserve"> PAGEREF _Toc23084 \h </w:instrText>
      </w:r>
      <w:r>
        <w:fldChar w:fldCharType="separate"/>
      </w:r>
      <w:r>
        <w:t>157</w:t>
      </w:r>
      <w:r>
        <w:fldChar w:fldCharType="end"/>
      </w:r>
      <w:r>
        <w:rPr>
          <w:bCs/>
          <w:lang w:val="zh-CN"/>
        </w:rPr>
        <w:fldChar w:fldCharType="end"/>
      </w:r>
    </w:p>
    <w:p w14:paraId="750D0E19">
      <w:pPr>
        <w:pStyle w:val="21"/>
        <w:tabs>
          <w:tab w:val="right" w:leader="dot" w:pos="8304"/>
        </w:tabs>
      </w:pPr>
      <w:r>
        <w:rPr>
          <w:bCs/>
          <w:lang w:val="zh-CN"/>
        </w:rPr>
        <w:fldChar w:fldCharType="begin"/>
      </w:r>
      <w:r>
        <w:rPr>
          <w:bCs/>
          <w:lang w:val="zh-CN"/>
        </w:rPr>
        <w:instrText xml:space="preserve"> HYPERLINK \l _Toc20356 </w:instrText>
      </w:r>
      <w:r>
        <w:rPr>
          <w:bCs/>
          <w:lang w:val="zh-CN"/>
        </w:rPr>
        <w:fldChar w:fldCharType="separate"/>
      </w:r>
      <w:r>
        <w:rPr>
          <w:rFonts w:ascii="Times New Roman" w:hAnsi="Times New Roman" w:eastAsia="Times New Roman" w:cs="Times New Roman"/>
          <w:bCs/>
          <w:spacing w:val="-3"/>
          <w:szCs w:val="24"/>
        </w:rPr>
        <w:t xml:space="preserve">19.1 </w:t>
      </w:r>
      <w:r>
        <w:rPr>
          <w:rFonts w:ascii="黑体" w:hAnsi="黑体" w:eastAsia="黑体" w:cs="黑体"/>
          <w:bCs/>
          <w:spacing w:val="-3"/>
          <w:szCs w:val="24"/>
        </w:rPr>
        <w:t>承包人的索赔</w:t>
      </w:r>
      <w:r>
        <w:tab/>
      </w:r>
      <w:r>
        <w:fldChar w:fldCharType="begin"/>
      </w:r>
      <w:r>
        <w:instrText xml:space="preserve"> PAGEREF _Toc20356 \h </w:instrText>
      </w:r>
      <w:r>
        <w:fldChar w:fldCharType="separate"/>
      </w:r>
      <w:r>
        <w:t>157</w:t>
      </w:r>
      <w:r>
        <w:fldChar w:fldCharType="end"/>
      </w:r>
      <w:r>
        <w:rPr>
          <w:bCs/>
          <w:lang w:val="zh-CN"/>
        </w:rPr>
        <w:fldChar w:fldCharType="end"/>
      </w:r>
    </w:p>
    <w:p w14:paraId="35E5C5A5">
      <w:pPr>
        <w:pStyle w:val="21"/>
        <w:tabs>
          <w:tab w:val="right" w:leader="dot" w:pos="8304"/>
        </w:tabs>
      </w:pPr>
      <w:r>
        <w:rPr>
          <w:bCs/>
          <w:lang w:val="zh-CN"/>
        </w:rPr>
        <w:fldChar w:fldCharType="begin"/>
      </w:r>
      <w:r>
        <w:rPr>
          <w:bCs/>
          <w:lang w:val="zh-CN"/>
        </w:rPr>
        <w:instrText xml:space="preserve"> HYPERLINK \l _Toc6453 </w:instrText>
      </w:r>
      <w:r>
        <w:rPr>
          <w:bCs/>
          <w:lang w:val="zh-CN"/>
        </w:rPr>
        <w:fldChar w:fldCharType="separate"/>
      </w:r>
      <w:r>
        <w:rPr>
          <w:rFonts w:ascii="Times New Roman" w:hAnsi="Times New Roman" w:eastAsia="Times New Roman" w:cs="Times New Roman"/>
          <w:bCs/>
          <w:spacing w:val="-3"/>
          <w:szCs w:val="24"/>
        </w:rPr>
        <w:t xml:space="preserve">19.2  </w:t>
      </w:r>
      <w:r>
        <w:rPr>
          <w:rFonts w:ascii="黑体" w:hAnsi="黑体" w:eastAsia="黑体" w:cs="黑体"/>
          <w:bCs/>
          <w:spacing w:val="-3"/>
          <w:szCs w:val="24"/>
        </w:rPr>
        <w:t>对承包人索赔的处理</w:t>
      </w:r>
      <w:r>
        <w:tab/>
      </w:r>
      <w:r>
        <w:fldChar w:fldCharType="begin"/>
      </w:r>
      <w:r>
        <w:instrText xml:space="preserve"> PAGEREF _Toc6453 \h </w:instrText>
      </w:r>
      <w:r>
        <w:fldChar w:fldCharType="separate"/>
      </w:r>
      <w:r>
        <w:t>157</w:t>
      </w:r>
      <w:r>
        <w:fldChar w:fldCharType="end"/>
      </w:r>
      <w:r>
        <w:rPr>
          <w:bCs/>
          <w:lang w:val="zh-CN"/>
        </w:rPr>
        <w:fldChar w:fldCharType="end"/>
      </w:r>
    </w:p>
    <w:p w14:paraId="1C8B8A28">
      <w:pPr>
        <w:pStyle w:val="21"/>
        <w:tabs>
          <w:tab w:val="right" w:leader="dot" w:pos="8304"/>
        </w:tabs>
      </w:pPr>
      <w:r>
        <w:rPr>
          <w:bCs/>
          <w:lang w:val="zh-CN"/>
        </w:rPr>
        <w:fldChar w:fldCharType="begin"/>
      </w:r>
      <w:r>
        <w:rPr>
          <w:bCs/>
          <w:lang w:val="zh-CN"/>
        </w:rPr>
        <w:instrText xml:space="preserve"> HYPERLINK \l _Toc24035 </w:instrText>
      </w:r>
      <w:r>
        <w:rPr>
          <w:bCs/>
          <w:lang w:val="zh-CN"/>
        </w:rPr>
        <w:fldChar w:fldCharType="separate"/>
      </w:r>
      <w:r>
        <w:rPr>
          <w:rFonts w:ascii="Times New Roman" w:hAnsi="Times New Roman" w:eastAsia="Times New Roman" w:cs="Times New Roman"/>
          <w:bCs/>
          <w:spacing w:val="-3"/>
          <w:szCs w:val="24"/>
        </w:rPr>
        <w:t xml:space="preserve">19.3 </w:t>
      </w:r>
      <w:r>
        <w:rPr>
          <w:rFonts w:ascii="黑体" w:hAnsi="黑体" w:eastAsia="黑体" w:cs="黑体"/>
          <w:bCs/>
          <w:spacing w:val="-3"/>
          <w:szCs w:val="24"/>
        </w:rPr>
        <w:t>发包人的索赔</w:t>
      </w:r>
      <w:r>
        <w:tab/>
      </w:r>
      <w:r>
        <w:fldChar w:fldCharType="begin"/>
      </w:r>
      <w:r>
        <w:instrText xml:space="preserve"> PAGEREF _Toc24035 \h </w:instrText>
      </w:r>
      <w:r>
        <w:fldChar w:fldCharType="separate"/>
      </w:r>
      <w:r>
        <w:t>157</w:t>
      </w:r>
      <w:r>
        <w:fldChar w:fldCharType="end"/>
      </w:r>
      <w:r>
        <w:rPr>
          <w:bCs/>
          <w:lang w:val="zh-CN"/>
        </w:rPr>
        <w:fldChar w:fldCharType="end"/>
      </w:r>
    </w:p>
    <w:p w14:paraId="45F50765">
      <w:pPr>
        <w:pStyle w:val="21"/>
        <w:tabs>
          <w:tab w:val="right" w:leader="dot" w:pos="8304"/>
        </w:tabs>
      </w:pPr>
      <w:r>
        <w:rPr>
          <w:bCs/>
          <w:lang w:val="zh-CN"/>
        </w:rPr>
        <w:fldChar w:fldCharType="begin"/>
      </w:r>
      <w:r>
        <w:rPr>
          <w:bCs/>
          <w:lang w:val="zh-CN"/>
        </w:rPr>
        <w:instrText xml:space="preserve"> HYPERLINK \l _Toc3532 </w:instrText>
      </w:r>
      <w:r>
        <w:rPr>
          <w:bCs/>
          <w:lang w:val="zh-CN"/>
        </w:rPr>
        <w:fldChar w:fldCharType="separate"/>
      </w:r>
      <w:r>
        <w:rPr>
          <w:rFonts w:ascii="Times New Roman" w:hAnsi="Times New Roman" w:eastAsia="Times New Roman" w:cs="Times New Roman"/>
          <w:bCs/>
          <w:spacing w:val="-3"/>
          <w:szCs w:val="24"/>
        </w:rPr>
        <w:t xml:space="preserve">19.4  </w:t>
      </w:r>
      <w:r>
        <w:rPr>
          <w:rFonts w:ascii="黑体" w:hAnsi="黑体" w:eastAsia="黑体" w:cs="黑体"/>
          <w:bCs/>
          <w:spacing w:val="-3"/>
          <w:szCs w:val="24"/>
        </w:rPr>
        <w:t>对发包人索赔的处理</w:t>
      </w:r>
      <w:r>
        <w:tab/>
      </w:r>
      <w:r>
        <w:fldChar w:fldCharType="begin"/>
      </w:r>
      <w:r>
        <w:instrText xml:space="preserve"> PAGEREF _Toc3532 \h </w:instrText>
      </w:r>
      <w:r>
        <w:fldChar w:fldCharType="separate"/>
      </w:r>
      <w:r>
        <w:t>157</w:t>
      </w:r>
      <w:r>
        <w:fldChar w:fldCharType="end"/>
      </w:r>
      <w:r>
        <w:rPr>
          <w:bCs/>
          <w:lang w:val="zh-CN"/>
        </w:rPr>
        <w:fldChar w:fldCharType="end"/>
      </w:r>
    </w:p>
    <w:p w14:paraId="690CFE34">
      <w:pPr>
        <w:pStyle w:val="21"/>
        <w:tabs>
          <w:tab w:val="right" w:leader="dot" w:pos="8304"/>
        </w:tabs>
      </w:pPr>
      <w:r>
        <w:rPr>
          <w:bCs/>
          <w:lang w:val="zh-CN"/>
        </w:rPr>
        <w:fldChar w:fldCharType="begin"/>
      </w:r>
      <w:r>
        <w:rPr>
          <w:bCs/>
          <w:lang w:val="zh-CN"/>
        </w:rPr>
        <w:instrText xml:space="preserve"> HYPERLINK \l _Toc6823 </w:instrText>
      </w:r>
      <w:r>
        <w:rPr>
          <w:bCs/>
          <w:lang w:val="zh-CN"/>
        </w:rPr>
        <w:fldChar w:fldCharType="separate"/>
      </w:r>
      <w:r>
        <w:rPr>
          <w:rFonts w:ascii="Times New Roman" w:hAnsi="Times New Roman" w:eastAsia="Times New Roman" w:cs="Times New Roman"/>
          <w:bCs/>
          <w:spacing w:val="-3"/>
          <w:szCs w:val="24"/>
        </w:rPr>
        <w:t xml:space="preserve">19.5  </w:t>
      </w:r>
      <w:r>
        <w:rPr>
          <w:rFonts w:ascii="黑体" w:hAnsi="黑体" w:eastAsia="黑体" w:cs="黑体"/>
          <w:bCs/>
          <w:spacing w:val="-3"/>
          <w:szCs w:val="24"/>
        </w:rPr>
        <w:t>提出索赔的期限</w:t>
      </w:r>
      <w:r>
        <w:tab/>
      </w:r>
      <w:r>
        <w:fldChar w:fldCharType="begin"/>
      </w:r>
      <w:r>
        <w:instrText xml:space="preserve"> PAGEREF _Toc6823 \h </w:instrText>
      </w:r>
      <w:r>
        <w:fldChar w:fldCharType="separate"/>
      </w:r>
      <w:r>
        <w:t>158</w:t>
      </w:r>
      <w:r>
        <w:fldChar w:fldCharType="end"/>
      </w:r>
      <w:r>
        <w:rPr>
          <w:bCs/>
          <w:lang w:val="zh-CN"/>
        </w:rPr>
        <w:fldChar w:fldCharType="end"/>
      </w:r>
    </w:p>
    <w:p w14:paraId="7859A6C8">
      <w:pPr>
        <w:pStyle w:val="34"/>
        <w:tabs>
          <w:tab w:val="right" w:leader="dot" w:pos="8304"/>
        </w:tabs>
      </w:pPr>
      <w:r>
        <w:rPr>
          <w:bCs/>
          <w:lang w:val="zh-CN"/>
        </w:rPr>
        <w:fldChar w:fldCharType="begin"/>
      </w:r>
      <w:r>
        <w:rPr>
          <w:bCs/>
          <w:lang w:val="zh-CN"/>
        </w:rPr>
        <w:instrText xml:space="preserve"> HYPERLINK \l _Toc6912 </w:instrText>
      </w:r>
      <w:r>
        <w:rPr>
          <w:bCs/>
          <w:lang w:val="zh-CN"/>
        </w:rPr>
        <w:fldChar w:fldCharType="separate"/>
      </w:r>
      <w:r>
        <w:rPr>
          <w:rFonts w:ascii="Times New Roman" w:hAnsi="Times New Roman" w:eastAsia="Times New Roman" w:cs="Times New Roman"/>
          <w:bCs/>
          <w:spacing w:val="-5"/>
          <w:szCs w:val="28"/>
        </w:rPr>
        <w:t>20.</w:t>
      </w:r>
      <w:r>
        <w:rPr>
          <w:rFonts w:ascii="Times New Roman" w:hAnsi="Times New Roman" w:eastAsia="Times New Roman" w:cs="Times New Roman"/>
          <w:bCs/>
          <w:spacing w:val="9"/>
          <w:szCs w:val="28"/>
        </w:rPr>
        <w:t xml:space="preserve">  </w:t>
      </w:r>
      <w:r>
        <w:rPr>
          <w:rFonts w:ascii="黑体" w:hAnsi="黑体" w:eastAsia="黑体" w:cs="黑体"/>
          <w:bCs/>
          <w:spacing w:val="-5"/>
          <w:szCs w:val="28"/>
        </w:rPr>
        <w:t>争议解决</w:t>
      </w:r>
      <w:r>
        <w:tab/>
      </w:r>
      <w:r>
        <w:fldChar w:fldCharType="begin"/>
      </w:r>
      <w:r>
        <w:instrText xml:space="preserve"> PAGEREF _Toc6912 \h </w:instrText>
      </w:r>
      <w:r>
        <w:fldChar w:fldCharType="separate"/>
      </w:r>
      <w:r>
        <w:t>158</w:t>
      </w:r>
      <w:r>
        <w:fldChar w:fldCharType="end"/>
      </w:r>
      <w:r>
        <w:rPr>
          <w:bCs/>
          <w:lang w:val="zh-CN"/>
        </w:rPr>
        <w:fldChar w:fldCharType="end"/>
      </w:r>
    </w:p>
    <w:p w14:paraId="68A7BE49">
      <w:pPr>
        <w:pStyle w:val="21"/>
        <w:tabs>
          <w:tab w:val="right" w:leader="dot" w:pos="8304"/>
        </w:tabs>
      </w:pPr>
      <w:r>
        <w:rPr>
          <w:bCs/>
          <w:lang w:val="zh-CN"/>
        </w:rPr>
        <w:fldChar w:fldCharType="begin"/>
      </w:r>
      <w:r>
        <w:rPr>
          <w:bCs/>
          <w:lang w:val="zh-CN"/>
        </w:rPr>
        <w:instrText xml:space="preserve"> HYPERLINK \l _Toc28455 </w:instrText>
      </w:r>
      <w:r>
        <w:rPr>
          <w:bCs/>
          <w:lang w:val="zh-CN"/>
        </w:rPr>
        <w:fldChar w:fldCharType="separate"/>
      </w:r>
      <w:r>
        <w:rPr>
          <w:rFonts w:ascii="Times New Roman" w:hAnsi="Times New Roman" w:eastAsia="Times New Roman" w:cs="Times New Roman"/>
          <w:bCs/>
          <w:spacing w:val="-4"/>
          <w:szCs w:val="24"/>
        </w:rPr>
        <w:t>20.1</w:t>
      </w:r>
      <w:r>
        <w:rPr>
          <w:rFonts w:ascii="Times New Roman" w:hAnsi="Times New Roman" w:eastAsia="Times New Roman" w:cs="Times New Roman"/>
          <w:bCs/>
          <w:spacing w:val="13"/>
          <w:szCs w:val="24"/>
        </w:rPr>
        <w:t xml:space="preserve"> </w:t>
      </w:r>
      <w:r>
        <w:rPr>
          <w:rFonts w:ascii="黑体" w:hAnsi="黑体" w:eastAsia="黑体" w:cs="黑体"/>
          <w:bCs/>
          <w:spacing w:val="-4"/>
          <w:szCs w:val="24"/>
        </w:rPr>
        <w:t>和解</w:t>
      </w:r>
      <w:r>
        <w:tab/>
      </w:r>
      <w:r>
        <w:fldChar w:fldCharType="begin"/>
      </w:r>
      <w:r>
        <w:instrText xml:space="preserve"> PAGEREF _Toc28455 \h </w:instrText>
      </w:r>
      <w:r>
        <w:fldChar w:fldCharType="separate"/>
      </w:r>
      <w:r>
        <w:t>158</w:t>
      </w:r>
      <w:r>
        <w:fldChar w:fldCharType="end"/>
      </w:r>
      <w:r>
        <w:rPr>
          <w:bCs/>
          <w:lang w:val="zh-CN"/>
        </w:rPr>
        <w:fldChar w:fldCharType="end"/>
      </w:r>
    </w:p>
    <w:p w14:paraId="3C021DCE">
      <w:pPr>
        <w:pStyle w:val="21"/>
        <w:tabs>
          <w:tab w:val="right" w:leader="dot" w:pos="8304"/>
        </w:tabs>
      </w:pPr>
      <w:r>
        <w:rPr>
          <w:bCs/>
          <w:lang w:val="zh-CN"/>
        </w:rPr>
        <w:fldChar w:fldCharType="begin"/>
      </w:r>
      <w:r>
        <w:rPr>
          <w:bCs/>
          <w:lang w:val="zh-CN"/>
        </w:rPr>
        <w:instrText xml:space="preserve"> HYPERLINK \l _Toc21833 </w:instrText>
      </w:r>
      <w:r>
        <w:rPr>
          <w:bCs/>
          <w:lang w:val="zh-CN"/>
        </w:rPr>
        <w:fldChar w:fldCharType="separate"/>
      </w:r>
      <w:r>
        <w:rPr>
          <w:rFonts w:ascii="Times New Roman" w:hAnsi="Times New Roman" w:eastAsia="Times New Roman" w:cs="Times New Roman"/>
          <w:bCs/>
          <w:spacing w:val="-4"/>
          <w:szCs w:val="24"/>
        </w:rPr>
        <w:t>20.2</w:t>
      </w:r>
      <w:r>
        <w:rPr>
          <w:rFonts w:ascii="Times New Roman" w:hAnsi="Times New Roman" w:eastAsia="Times New Roman" w:cs="Times New Roman"/>
          <w:bCs/>
          <w:spacing w:val="13"/>
          <w:szCs w:val="24"/>
        </w:rPr>
        <w:t xml:space="preserve"> </w:t>
      </w:r>
      <w:r>
        <w:rPr>
          <w:rFonts w:ascii="黑体" w:hAnsi="黑体" w:eastAsia="黑体" w:cs="黑体"/>
          <w:bCs/>
          <w:spacing w:val="-4"/>
          <w:szCs w:val="24"/>
        </w:rPr>
        <w:t>调解</w:t>
      </w:r>
      <w:r>
        <w:tab/>
      </w:r>
      <w:r>
        <w:fldChar w:fldCharType="begin"/>
      </w:r>
      <w:r>
        <w:instrText xml:space="preserve"> PAGEREF _Toc21833 \h </w:instrText>
      </w:r>
      <w:r>
        <w:fldChar w:fldCharType="separate"/>
      </w:r>
      <w:r>
        <w:t>158</w:t>
      </w:r>
      <w:r>
        <w:fldChar w:fldCharType="end"/>
      </w:r>
      <w:r>
        <w:rPr>
          <w:bCs/>
          <w:lang w:val="zh-CN"/>
        </w:rPr>
        <w:fldChar w:fldCharType="end"/>
      </w:r>
    </w:p>
    <w:p w14:paraId="0813413E">
      <w:pPr>
        <w:pStyle w:val="21"/>
        <w:tabs>
          <w:tab w:val="right" w:leader="dot" w:pos="8304"/>
        </w:tabs>
      </w:pPr>
      <w:r>
        <w:rPr>
          <w:bCs/>
          <w:lang w:val="zh-CN"/>
        </w:rPr>
        <w:fldChar w:fldCharType="begin"/>
      </w:r>
      <w:r>
        <w:rPr>
          <w:bCs/>
          <w:lang w:val="zh-CN"/>
        </w:rPr>
        <w:instrText xml:space="preserve"> HYPERLINK \l _Toc5260 </w:instrText>
      </w:r>
      <w:r>
        <w:rPr>
          <w:bCs/>
          <w:lang w:val="zh-CN"/>
        </w:rPr>
        <w:fldChar w:fldCharType="separate"/>
      </w:r>
      <w:r>
        <w:rPr>
          <w:rFonts w:ascii="Times New Roman" w:hAnsi="Times New Roman" w:eastAsia="Times New Roman" w:cs="Times New Roman"/>
          <w:bCs/>
          <w:spacing w:val="-4"/>
          <w:szCs w:val="24"/>
        </w:rPr>
        <w:t>20.3</w:t>
      </w:r>
      <w:r>
        <w:rPr>
          <w:rFonts w:ascii="Times New Roman" w:hAnsi="Times New Roman" w:eastAsia="Times New Roman" w:cs="Times New Roman"/>
          <w:bCs/>
          <w:spacing w:val="18"/>
          <w:szCs w:val="24"/>
        </w:rPr>
        <w:t xml:space="preserve"> </w:t>
      </w:r>
      <w:r>
        <w:rPr>
          <w:rFonts w:ascii="黑体" w:hAnsi="黑体" w:eastAsia="黑体" w:cs="黑体"/>
          <w:bCs/>
          <w:spacing w:val="-4"/>
          <w:szCs w:val="24"/>
        </w:rPr>
        <w:t>争议评审</w:t>
      </w:r>
      <w:r>
        <w:tab/>
      </w:r>
      <w:r>
        <w:fldChar w:fldCharType="begin"/>
      </w:r>
      <w:r>
        <w:instrText xml:space="preserve"> PAGEREF _Toc5260 \h </w:instrText>
      </w:r>
      <w:r>
        <w:fldChar w:fldCharType="separate"/>
      </w:r>
      <w:r>
        <w:t>158</w:t>
      </w:r>
      <w:r>
        <w:fldChar w:fldCharType="end"/>
      </w:r>
      <w:r>
        <w:rPr>
          <w:bCs/>
          <w:lang w:val="zh-CN"/>
        </w:rPr>
        <w:fldChar w:fldCharType="end"/>
      </w:r>
    </w:p>
    <w:p w14:paraId="31977360">
      <w:pPr>
        <w:pStyle w:val="21"/>
        <w:tabs>
          <w:tab w:val="right" w:leader="dot" w:pos="8304"/>
        </w:tabs>
      </w:pPr>
      <w:r>
        <w:rPr>
          <w:bCs/>
          <w:lang w:val="zh-CN"/>
        </w:rPr>
        <w:fldChar w:fldCharType="begin"/>
      </w:r>
      <w:r>
        <w:rPr>
          <w:bCs/>
          <w:lang w:val="zh-CN"/>
        </w:rPr>
        <w:instrText xml:space="preserve"> HYPERLINK \l _Toc30072 </w:instrText>
      </w:r>
      <w:r>
        <w:rPr>
          <w:bCs/>
          <w:lang w:val="zh-CN"/>
        </w:rPr>
        <w:fldChar w:fldCharType="separate"/>
      </w:r>
      <w:r>
        <w:rPr>
          <w:rFonts w:ascii="Times New Roman" w:hAnsi="Times New Roman" w:eastAsia="Times New Roman" w:cs="Times New Roman"/>
          <w:bCs/>
          <w:spacing w:val="-2"/>
          <w:szCs w:val="24"/>
        </w:rPr>
        <w:t xml:space="preserve">20.4 </w:t>
      </w:r>
      <w:r>
        <w:rPr>
          <w:rFonts w:ascii="黑体" w:hAnsi="黑体" w:eastAsia="黑体" w:cs="黑体"/>
          <w:bCs/>
          <w:spacing w:val="-2"/>
          <w:szCs w:val="24"/>
        </w:rPr>
        <w:t>仲裁或诉讼</w:t>
      </w:r>
      <w:r>
        <w:tab/>
      </w:r>
      <w:r>
        <w:fldChar w:fldCharType="begin"/>
      </w:r>
      <w:r>
        <w:instrText xml:space="preserve"> PAGEREF _Toc30072 \h </w:instrText>
      </w:r>
      <w:r>
        <w:fldChar w:fldCharType="separate"/>
      </w:r>
      <w:r>
        <w:t>159</w:t>
      </w:r>
      <w:r>
        <w:fldChar w:fldCharType="end"/>
      </w:r>
      <w:r>
        <w:rPr>
          <w:bCs/>
          <w:lang w:val="zh-CN"/>
        </w:rPr>
        <w:fldChar w:fldCharType="end"/>
      </w:r>
    </w:p>
    <w:p w14:paraId="228EAFB4">
      <w:pPr>
        <w:pStyle w:val="21"/>
        <w:tabs>
          <w:tab w:val="right" w:leader="dot" w:pos="8304"/>
        </w:tabs>
      </w:pPr>
      <w:r>
        <w:rPr>
          <w:bCs/>
          <w:lang w:val="zh-CN"/>
        </w:rPr>
        <w:fldChar w:fldCharType="begin"/>
      </w:r>
      <w:r>
        <w:rPr>
          <w:bCs/>
          <w:lang w:val="zh-CN"/>
        </w:rPr>
        <w:instrText xml:space="preserve"> HYPERLINK \l _Toc23431 </w:instrText>
      </w:r>
      <w:r>
        <w:rPr>
          <w:bCs/>
          <w:lang w:val="zh-CN"/>
        </w:rPr>
        <w:fldChar w:fldCharType="separate"/>
      </w:r>
      <w:r>
        <w:rPr>
          <w:rFonts w:ascii="Times New Roman" w:hAnsi="Times New Roman" w:eastAsia="Times New Roman" w:cs="Times New Roman"/>
          <w:bCs/>
          <w:spacing w:val="-3"/>
          <w:szCs w:val="24"/>
        </w:rPr>
        <w:t>20.5</w:t>
      </w:r>
      <w:r>
        <w:rPr>
          <w:rFonts w:ascii="Times New Roman" w:hAnsi="Times New Roman" w:eastAsia="Times New Roman" w:cs="Times New Roman"/>
          <w:bCs/>
          <w:spacing w:val="16"/>
          <w:w w:val="101"/>
          <w:szCs w:val="24"/>
        </w:rPr>
        <w:t xml:space="preserve"> </w:t>
      </w:r>
      <w:r>
        <w:rPr>
          <w:rFonts w:ascii="黑体" w:hAnsi="黑体" w:eastAsia="黑体" w:cs="黑体"/>
          <w:bCs/>
          <w:spacing w:val="-3"/>
          <w:szCs w:val="24"/>
        </w:rPr>
        <w:t>争议解决条款效力</w:t>
      </w:r>
      <w:r>
        <w:tab/>
      </w:r>
      <w:r>
        <w:fldChar w:fldCharType="begin"/>
      </w:r>
      <w:r>
        <w:instrText xml:space="preserve"> PAGEREF _Toc23431 \h </w:instrText>
      </w:r>
      <w:r>
        <w:fldChar w:fldCharType="separate"/>
      </w:r>
      <w:r>
        <w:t>159</w:t>
      </w:r>
      <w:r>
        <w:fldChar w:fldCharType="end"/>
      </w:r>
      <w:r>
        <w:rPr>
          <w:bCs/>
          <w:lang w:val="zh-CN"/>
        </w:rPr>
        <w:fldChar w:fldCharType="end"/>
      </w:r>
    </w:p>
    <w:p w14:paraId="1CA33268">
      <w:pPr>
        <w:pStyle w:val="34"/>
        <w:tabs>
          <w:tab w:val="right" w:leader="dot" w:pos="8304"/>
        </w:tabs>
      </w:pPr>
      <w:r>
        <w:rPr>
          <w:bCs/>
          <w:lang w:val="zh-CN"/>
        </w:rPr>
        <w:fldChar w:fldCharType="begin"/>
      </w:r>
      <w:r>
        <w:rPr>
          <w:bCs/>
          <w:lang w:val="zh-CN"/>
        </w:rPr>
        <w:instrText xml:space="preserve"> HYPERLINK \l _Toc8212 </w:instrText>
      </w:r>
      <w:r>
        <w:rPr>
          <w:bCs/>
          <w:lang w:val="zh-CN"/>
        </w:rPr>
        <w:fldChar w:fldCharType="separate"/>
      </w:r>
      <w:r>
        <w:rPr>
          <w:rFonts w:ascii="黑体" w:hAnsi="黑体" w:eastAsia="黑体" w:cs="黑体"/>
          <w:spacing w:val="-1"/>
          <w:szCs w:val="28"/>
        </w:rPr>
        <w:t>第三部分 专用合同条款</w:t>
      </w:r>
      <w:r>
        <w:tab/>
      </w:r>
      <w:r>
        <w:fldChar w:fldCharType="begin"/>
      </w:r>
      <w:r>
        <w:instrText xml:space="preserve"> PAGEREF _Toc8212 \h </w:instrText>
      </w:r>
      <w:r>
        <w:fldChar w:fldCharType="separate"/>
      </w:r>
      <w:r>
        <w:t>160</w:t>
      </w:r>
      <w:r>
        <w:fldChar w:fldCharType="end"/>
      </w:r>
      <w:r>
        <w:rPr>
          <w:bCs/>
          <w:lang w:val="zh-CN"/>
        </w:rPr>
        <w:fldChar w:fldCharType="end"/>
      </w:r>
    </w:p>
    <w:p w14:paraId="39377A02">
      <w:pPr>
        <w:pStyle w:val="34"/>
        <w:tabs>
          <w:tab w:val="right" w:leader="dot" w:pos="8304"/>
        </w:tabs>
      </w:pPr>
      <w:r>
        <w:rPr>
          <w:bCs/>
          <w:lang w:val="zh-CN"/>
        </w:rPr>
        <w:fldChar w:fldCharType="begin"/>
      </w:r>
      <w:r>
        <w:rPr>
          <w:bCs/>
          <w:lang w:val="zh-CN"/>
        </w:rPr>
        <w:instrText xml:space="preserve"> HYPERLINK \l _Toc31410 </w:instrText>
      </w:r>
      <w:r>
        <w:rPr>
          <w:bCs/>
          <w:lang w:val="zh-CN"/>
        </w:rPr>
        <w:fldChar w:fldCharType="separate"/>
      </w:r>
      <w:r>
        <w:rPr>
          <w:rFonts w:ascii="Times New Roman" w:hAnsi="Times New Roman" w:eastAsia="Times New Roman" w:cs="Times New Roman"/>
          <w:bCs/>
          <w:spacing w:val="-8"/>
          <w:szCs w:val="28"/>
        </w:rPr>
        <w:t>1.</w:t>
      </w:r>
      <w:r>
        <w:rPr>
          <w:rFonts w:ascii="Times New Roman" w:hAnsi="Times New Roman" w:eastAsia="Times New Roman" w:cs="Times New Roman"/>
          <w:bCs/>
          <w:spacing w:val="10"/>
          <w:szCs w:val="28"/>
        </w:rPr>
        <w:t xml:space="preserve">  </w:t>
      </w:r>
      <w:r>
        <w:rPr>
          <w:rFonts w:ascii="黑体" w:hAnsi="黑体" w:eastAsia="黑体" w:cs="黑体"/>
          <w:bCs/>
          <w:spacing w:val="-8"/>
          <w:szCs w:val="28"/>
        </w:rPr>
        <w:t>一般约定</w:t>
      </w:r>
      <w:r>
        <w:tab/>
      </w:r>
      <w:r>
        <w:fldChar w:fldCharType="begin"/>
      </w:r>
      <w:r>
        <w:instrText xml:space="preserve"> PAGEREF _Toc31410 \h </w:instrText>
      </w:r>
      <w:r>
        <w:fldChar w:fldCharType="separate"/>
      </w:r>
      <w:r>
        <w:t>161</w:t>
      </w:r>
      <w:r>
        <w:fldChar w:fldCharType="end"/>
      </w:r>
      <w:r>
        <w:rPr>
          <w:bCs/>
          <w:lang w:val="zh-CN"/>
        </w:rPr>
        <w:fldChar w:fldCharType="end"/>
      </w:r>
    </w:p>
    <w:p w14:paraId="2C11E689">
      <w:pPr>
        <w:pStyle w:val="21"/>
        <w:tabs>
          <w:tab w:val="right" w:leader="dot" w:pos="8304"/>
        </w:tabs>
      </w:pPr>
      <w:r>
        <w:rPr>
          <w:bCs/>
          <w:lang w:val="zh-CN"/>
        </w:rPr>
        <w:fldChar w:fldCharType="begin"/>
      </w:r>
      <w:r>
        <w:rPr>
          <w:bCs/>
          <w:lang w:val="zh-CN"/>
        </w:rPr>
        <w:instrText xml:space="preserve"> HYPERLINK \l _Toc3252 </w:instrText>
      </w:r>
      <w:r>
        <w:rPr>
          <w:bCs/>
          <w:lang w:val="zh-CN"/>
        </w:rPr>
        <w:fldChar w:fldCharType="separate"/>
      </w:r>
      <w:r>
        <w:rPr>
          <w:rFonts w:ascii="Times New Roman" w:hAnsi="Times New Roman" w:eastAsia="Times New Roman" w:cs="Times New Roman"/>
          <w:bCs/>
          <w:spacing w:val="-6"/>
          <w:szCs w:val="24"/>
        </w:rPr>
        <w:t>1.1</w:t>
      </w:r>
      <w:r>
        <w:rPr>
          <w:rFonts w:ascii="Times New Roman" w:hAnsi="Times New Roman" w:eastAsia="Times New Roman" w:cs="Times New Roman"/>
          <w:bCs/>
          <w:spacing w:val="8"/>
          <w:szCs w:val="24"/>
        </w:rPr>
        <w:t xml:space="preserve">  </w:t>
      </w:r>
      <w:r>
        <w:rPr>
          <w:rFonts w:ascii="黑体" w:hAnsi="黑体" w:eastAsia="黑体" w:cs="黑体"/>
          <w:bCs/>
          <w:spacing w:val="-6"/>
          <w:szCs w:val="24"/>
        </w:rPr>
        <w:t>词语定义</w:t>
      </w:r>
      <w:r>
        <w:tab/>
      </w:r>
      <w:r>
        <w:fldChar w:fldCharType="begin"/>
      </w:r>
      <w:r>
        <w:instrText xml:space="preserve"> PAGEREF _Toc3252 \h </w:instrText>
      </w:r>
      <w:r>
        <w:fldChar w:fldCharType="separate"/>
      </w:r>
      <w:r>
        <w:t>161</w:t>
      </w:r>
      <w:r>
        <w:fldChar w:fldCharType="end"/>
      </w:r>
      <w:r>
        <w:rPr>
          <w:bCs/>
          <w:lang w:val="zh-CN"/>
        </w:rPr>
        <w:fldChar w:fldCharType="end"/>
      </w:r>
    </w:p>
    <w:p w14:paraId="0E7E274B">
      <w:pPr>
        <w:pStyle w:val="21"/>
        <w:tabs>
          <w:tab w:val="right" w:leader="dot" w:pos="8304"/>
        </w:tabs>
      </w:pPr>
      <w:r>
        <w:rPr>
          <w:bCs/>
          <w:lang w:val="zh-CN"/>
        </w:rPr>
        <w:fldChar w:fldCharType="begin"/>
      </w:r>
      <w:r>
        <w:rPr>
          <w:bCs/>
          <w:lang w:val="zh-CN"/>
        </w:rPr>
        <w:instrText xml:space="preserve"> HYPERLINK \l _Toc24845 </w:instrText>
      </w:r>
      <w:r>
        <w:rPr>
          <w:bCs/>
          <w:lang w:val="zh-CN"/>
        </w:rPr>
        <w:fldChar w:fldCharType="separate"/>
      </w:r>
      <w:r>
        <w:rPr>
          <w:rFonts w:ascii="Times New Roman" w:hAnsi="Times New Roman" w:eastAsia="Times New Roman" w:cs="Times New Roman"/>
          <w:bCs/>
          <w:spacing w:val="-7"/>
          <w:szCs w:val="24"/>
        </w:rPr>
        <w:t>1.3</w:t>
      </w:r>
      <w:r>
        <w:rPr>
          <w:rFonts w:ascii="Times New Roman" w:hAnsi="Times New Roman" w:eastAsia="Times New Roman" w:cs="Times New Roman"/>
          <w:bCs/>
          <w:spacing w:val="14"/>
          <w:szCs w:val="24"/>
        </w:rPr>
        <w:t xml:space="preserve"> </w:t>
      </w:r>
      <w:r>
        <w:rPr>
          <w:rFonts w:ascii="黑体" w:hAnsi="黑体" w:eastAsia="黑体" w:cs="黑体"/>
          <w:bCs/>
          <w:spacing w:val="-7"/>
          <w:szCs w:val="24"/>
        </w:rPr>
        <w:t>法律</w:t>
      </w:r>
      <w:r>
        <w:tab/>
      </w:r>
      <w:r>
        <w:fldChar w:fldCharType="begin"/>
      </w:r>
      <w:r>
        <w:instrText xml:space="preserve"> PAGEREF _Toc24845 \h </w:instrText>
      </w:r>
      <w:r>
        <w:fldChar w:fldCharType="separate"/>
      </w:r>
      <w:r>
        <w:t>161</w:t>
      </w:r>
      <w:r>
        <w:fldChar w:fldCharType="end"/>
      </w:r>
      <w:r>
        <w:rPr>
          <w:bCs/>
          <w:lang w:val="zh-CN"/>
        </w:rPr>
        <w:fldChar w:fldCharType="end"/>
      </w:r>
    </w:p>
    <w:p w14:paraId="57F1E93F">
      <w:pPr>
        <w:pStyle w:val="21"/>
        <w:tabs>
          <w:tab w:val="right" w:leader="dot" w:pos="8304"/>
        </w:tabs>
      </w:pPr>
      <w:r>
        <w:rPr>
          <w:bCs/>
          <w:lang w:val="zh-CN"/>
        </w:rPr>
        <w:fldChar w:fldCharType="begin"/>
      </w:r>
      <w:r>
        <w:rPr>
          <w:bCs/>
          <w:lang w:val="zh-CN"/>
        </w:rPr>
        <w:instrText xml:space="preserve"> HYPERLINK \l _Toc13589 </w:instrText>
      </w:r>
      <w:r>
        <w:rPr>
          <w:bCs/>
          <w:lang w:val="zh-CN"/>
        </w:rPr>
        <w:fldChar w:fldCharType="separate"/>
      </w:r>
      <w:r>
        <w:rPr>
          <w:rFonts w:ascii="Times New Roman" w:hAnsi="Times New Roman" w:eastAsia="Times New Roman" w:cs="Times New Roman"/>
          <w:bCs/>
          <w:spacing w:val="-3"/>
          <w:szCs w:val="24"/>
        </w:rPr>
        <w:t xml:space="preserve">1.4  </w:t>
      </w:r>
      <w:r>
        <w:rPr>
          <w:rFonts w:ascii="黑体" w:hAnsi="黑体" w:eastAsia="黑体" w:cs="黑体"/>
          <w:bCs/>
          <w:spacing w:val="-3"/>
          <w:szCs w:val="24"/>
        </w:rPr>
        <w:t>标准和规范</w:t>
      </w:r>
      <w:r>
        <w:tab/>
      </w:r>
      <w:r>
        <w:fldChar w:fldCharType="begin"/>
      </w:r>
      <w:r>
        <w:instrText xml:space="preserve"> PAGEREF _Toc13589 \h </w:instrText>
      </w:r>
      <w:r>
        <w:fldChar w:fldCharType="separate"/>
      </w:r>
      <w:r>
        <w:t>161</w:t>
      </w:r>
      <w:r>
        <w:fldChar w:fldCharType="end"/>
      </w:r>
      <w:r>
        <w:rPr>
          <w:bCs/>
          <w:lang w:val="zh-CN"/>
        </w:rPr>
        <w:fldChar w:fldCharType="end"/>
      </w:r>
    </w:p>
    <w:p w14:paraId="3B7B9068">
      <w:pPr>
        <w:pStyle w:val="21"/>
        <w:tabs>
          <w:tab w:val="right" w:leader="dot" w:pos="8304"/>
        </w:tabs>
      </w:pPr>
      <w:r>
        <w:rPr>
          <w:bCs/>
          <w:lang w:val="zh-CN"/>
        </w:rPr>
        <w:fldChar w:fldCharType="begin"/>
      </w:r>
      <w:r>
        <w:rPr>
          <w:bCs/>
          <w:lang w:val="zh-CN"/>
        </w:rPr>
        <w:instrText xml:space="preserve"> HYPERLINK \l _Toc13614 </w:instrText>
      </w:r>
      <w:r>
        <w:rPr>
          <w:bCs/>
          <w:lang w:val="zh-CN"/>
        </w:rPr>
        <w:fldChar w:fldCharType="separate"/>
      </w:r>
      <w:r>
        <w:rPr>
          <w:rFonts w:ascii="Times New Roman" w:hAnsi="Times New Roman" w:eastAsia="Times New Roman" w:cs="Times New Roman"/>
          <w:bCs/>
          <w:spacing w:val="-3"/>
          <w:szCs w:val="24"/>
        </w:rPr>
        <w:t xml:space="preserve">1.5  </w:t>
      </w:r>
      <w:r>
        <w:rPr>
          <w:rFonts w:ascii="黑体" w:hAnsi="黑体" w:eastAsia="黑体" w:cs="黑体"/>
          <w:bCs/>
          <w:spacing w:val="-3"/>
          <w:szCs w:val="24"/>
        </w:rPr>
        <w:t>合同文件的优先顺序</w:t>
      </w:r>
      <w:r>
        <w:tab/>
      </w:r>
      <w:r>
        <w:fldChar w:fldCharType="begin"/>
      </w:r>
      <w:r>
        <w:instrText xml:space="preserve"> PAGEREF _Toc13614 \h </w:instrText>
      </w:r>
      <w:r>
        <w:fldChar w:fldCharType="separate"/>
      </w:r>
      <w:r>
        <w:t>161</w:t>
      </w:r>
      <w:r>
        <w:fldChar w:fldCharType="end"/>
      </w:r>
      <w:r>
        <w:rPr>
          <w:bCs/>
          <w:lang w:val="zh-CN"/>
        </w:rPr>
        <w:fldChar w:fldCharType="end"/>
      </w:r>
    </w:p>
    <w:p w14:paraId="55ED547B">
      <w:pPr>
        <w:pStyle w:val="21"/>
        <w:tabs>
          <w:tab w:val="right" w:leader="dot" w:pos="8304"/>
        </w:tabs>
      </w:pPr>
      <w:r>
        <w:rPr>
          <w:bCs/>
          <w:lang w:val="zh-CN"/>
        </w:rPr>
        <w:fldChar w:fldCharType="begin"/>
      </w:r>
      <w:r>
        <w:rPr>
          <w:bCs/>
          <w:lang w:val="zh-CN"/>
        </w:rPr>
        <w:instrText xml:space="preserve"> HYPERLINK \l _Toc12803 </w:instrText>
      </w:r>
      <w:r>
        <w:rPr>
          <w:bCs/>
          <w:lang w:val="zh-CN"/>
        </w:rPr>
        <w:fldChar w:fldCharType="separate"/>
      </w:r>
      <w:r>
        <w:rPr>
          <w:rFonts w:ascii="Times New Roman" w:hAnsi="Times New Roman" w:eastAsia="Times New Roman" w:cs="Times New Roman"/>
          <w:bCs/>
          <w:spacing w:val="-5"/>
          <w:szCs w:val="24"/>
        </w:rPr>
        <w:t>1.6</w:t>
      </w:r>
      <w:r>
        <w:rPr>
          <w:rFonts w:ascii="Times New Roman" w:hAnsi="Times New Roman" w:eastAsia="Times New Roman" w:cs="Times New Roman"/>
          <w:bCs/>
          <w:spacing w:val="12"/>
          <w:szCs w:val="24"/>
        </w:rPr>
        <w:t xml:space="preserve">  </w:t>
      </w:r>
      <w:r>
        <w:rPr>
          <w:rFonts w:ascii="黑体" w:hAnsi="黑体" w:eastAsia="黑体" w:cs="黑体"/>
          <w:bCs/>
          <w:spacing w:val="-5"/>
          <w:szCs w:val="24"/>
        </w:rPr>
        <w:t>图纸和承包人文件</w:t>
      </w:r>
      <w:r>
        <w:tab/>
      </w:r>
      <w:r>
        <w:fldChar w:fldCharType="begin"/>
      </w:r>
      <w:r>
        <w:instrText xml:space="preserve"> PAGEREF _Toc12803 \h </w:instrText>
      </w:r>
      <w:r>
        <w:fldChar w:fldCharType="separate"/>
      </w:r>
      <w:r>
        <w:t>162</w:t>
      </w:r>
      <w:r>
        <w:fldChar w:fldCharType="end"/>
      </w:r>
      <w:r>
        <w:rPr>
          <w:bCs/>
          <w:lang w:val="zh-CN"/>
        </w:rPr>
        <w:fldChar w:fldCharType="end"/>
      </w:r>
    </w:p>
    <w:p w14:paraId="2BF9768F">
      <w:pPr>
        <w:pStyle w:val="21"/>
        <w:tabs>
          <w:tab w:val="right" w:leader="dot" w:pos="8304"/>
        </w:tabs>
      </w:pPr>
      <w:r>
        <w:rPr>
          <w:bCs/>
          <w:lang w:val="zh-CN"/>
        </w:rPr>
        <w:fldChar w:fldCharType="begin"/>
      </w:r>
      <w:r>
        <w:rPr>
          <w:bCs/>
          <w:lang w:val="zh-CN"/>
        </w:rPr>
        <w:instrText xml:space="preserve"> HYPERLINK \l _Toc12058 </w:instrText>
      </w:r>
      <w:r>
        <w:rPr>
          <w:bCs/>
          <w:lang w:val="zh-CN"/>
        </w:rPr>
        <w:fldChar w:fldCharType="separate"/>
      </w:r>
      <w:r>
        <w:rPr>
          <w:rFonts w:ascii="Times New Roman" w:hAnsi="Times New Roman" w:eastAsia="Times New Roman" w:cs="Times New Roman"/>
          <w:bCs/>
          <w:spacing w:val="-7"/>
          <w:szCs w:val="24"/>
        </w:rPr>
        <w:t>1.7</w:t>
      </w:r>
      <w:r>
        <w:rPr>
          <w:rFonts w:ascii="Times New Roman" w:hAnsi="Times New Roman" w:eastAsia="Times New Roman" w:cs="Times New Roman"/>
          <w:bCs/>
          <w:spacing w:val="7"/>
          <w:szCs w:val="24"/>
        </w:rPr>
        <w:t xml:space="preserve">  </w:t>
      </w:r>
      <w:r>
        <w:rPr>
          <w:rFonts w:ascii="黑体" w:hAnsi="黑体" w:eastAsia="黑体" w:cs="黑体"/>
          <w:bCs/>
          <w:spacing w:val="-7"/>
          <w:szCs w:val="24"/>
        </w:rPr>
        <w:t>联络</w:t>
      </w:r>
      <w:r>
        <w:tab/>
      </w:r>
      <w:r>
        <w:fldChar w:fldCharType="begin"/>
      </w:r>
      <w:r>
        <w:instrText xml:space="preserve"> PAGEREF _Toc12058 \h </w:instrText>
      </w:r>
      <w:r>
        <w:fldChar w:fldCharType="separate"/>
      </w:r>
      <w:r>
        <w:t>162</w:t>
      </w:r>
      <w:r>
        <w:fldChar w:fldCharType="end"/>
      </w:r>
      <w:r>
        <w:rPr>
          <w:bCs/>
          <w:lang w:val="zh-CN"/>
        </w:rPr>
        <w:fldChar w:fldCharType="end"/>
      </w:r>
    </w:p>
    <w:p w14:paraId="0248E56F">
      <w:pPr>
        <w:pStyle w:val="21"/>
        <w:tabs>
          <w:tab w:val="right" w:leader="dot" w:pos="8304"/>
        </w:tabs>
      </w:pPr>
      <w:r>
        <w:rPr>
          <w:bCs/>
          <w:lang w:val="zh-CN"/>
        </w:rPr>
        <w:fldChar w:fldCharType="begin"/>
      </w:r>
      <w:r>
        <w:rPr>
          <w:bCs/>
          <w:lang w:val="zh-CN"/>
        </w:rPr>
        <w:instrText xml:space="preserve"> HYPERLINK \l _Toc23618 </w:instrText>
      </w:r>
      <w:r>
        <w:rPr>
          <w:bCs/>
          <w:lang w:val="zh-CN"/>
        </w:rPr>
        <w:fldChar w:fldCharType="separate"/>
      </w:r>
      <w:r>
        <w:rPr>
          <w:rFonts w:ascii="Times New Roman" w:hAnsi="Times New Roman" w:eastAsia="Times New Roman" w:cs="Times New Roman"/>
          <w:bCs/>
          <w:spacing w:val="-5"/>
          <w:szCs w:val="24"/>
        </w:rPr>
        <w:t>1.10</w:t>
      </w:r>
      <w:r>
        <w:rPr>
          <w:rFonts w:ascii="Times New Roman" w:hAnsi="Times New Roman" w:eastAsia="Times New Roman" w:cs="Times New Roman"/>
          <w:bCs/>
          <w:spacing w:val="7"/>
          <w:szCs w:val="24"/>
        </w:rPr>
        <w:t xml:space="preserve">  </w:t>
      </w:r>
      <w:r>
        <w:rPr>
          <w:rFonts w:ascii="黑体" w:hAnsi="黑体" w:eastAsia="黑体" w:cs="黑体"/>
          <w:bCs/>
          <w:spacing w:val="-5"/>
          <w:szCs w:val="24"/>
        </w:rPr>
        <w:t>交通运输</w:t>
      </w:r>
      <w:r>
        <w:tab/>
      </w:r>
      <w:r>
        <w:fldChar w:fldCharType="begin"/>
      </w:r>
      <w:r>
        <w:instrText xml:space="preserve"> PAGEREF _Toc23618 \h </w:instrText>
      </w:r>
      <w:r>
        <w:fldChar w:fldCharType="separate"/>
      </w:r>
      <w:r>
        <w:t>162</w:t>
      </w:r>
      <w:r>
        <w:fldChar w:fldCharType="end"/>
      </w:r>
      <w:r>
        <w:rPr>
          <w:bCs/>
          <w:lang w:val="zh-CN"/>
        </w:rPr>
        <w:fldChar w:fldCharType="end"/>
      </w:r>
    </w:p>
    <w:p w14:paraId="120DE7F1">
      <w:pPr>
        <w:pStyle w:val="21"/>
        <w:tabs>
          <w:tab w:val="right" w:leader="dot" w:pos="8304"/>
        </w:tabs>
      </w:pPr>
      <w:r>
        <w:rPr>
          <w:bCs/>
          <w:lang w:val="zh-CN"/>
        </w:rPr>
        <w:fldChar w:fldCharType="begin"/>
      </w:r>
      <w:r>
        <w:rPr>
          <w:bCs/>
          <w:lang w:val="zh-CN"/>
        </w:rPr>
        <w:instrText xml:space="preserve"> HYPERLINK \l _Toc10736 </w:instrText>
      </w:r>
      <w:r>
        <w:rPr>
          <w:bCs/>
          <w:lang w:val="zh-CN"/>
        </w:rPr>
        <w:fldChar w:fldCharType="separate"/>
      </w:r>
      <w:r>
        <w:rPr>
          <w:rFonts w:ascii="Times New Roman" w:hAnsi="Times New Roman" w:eastAsia="Times New Roman" w:cs="Times New Roman"/>
          <w:bCs/>
          <w:spacing w:val="-5"/>
          <w:szCs w:val="24"/>
        </w:rPr>
        <w:t>1.11</w:t>
      </w:r>
      <w:r>
        <w:rPr>
          <w:rFonts w:ascii="Times New Roman" w:hAnsi="Times New Roman" w:eastAsia="Times New Roman" w:cs="Times New Roman"/>
          <w:bCs/>
          <w:spacing w:val="7"/>
          <w:szCs w:val="24"/>
        </w:rPr>
        <w:t xml:space="preserve">  </w:t>
      </w:r>
      <w:r>
        <w:rPr>
          <w:rFonts w:ascii="黑体" w:hAnsi="黑体" w:eastAsia="黑体" w:cs="黑体"/>
          <w:bCs/>
          <w:spacing w:val="-5"/>
          <w:szCs w:val="24"/>
        </w:rPr>
        <w:t>知识产权</w:t>
      </w:r>
      <w:r>
        <w:tab/>
      </w:r>
      <w:r>
        <w:fldChar w:fldCharType="begin"/>
      </w:r>
      <w:r>
        <w:instrText xml:space="preserve"> PAGEREF _Toc10736 \h </w:instrText>
      </w:r>
      <w:r>
        <w:fldChar w:fldCharType="separate"/>
      </w:r>
      <w:r>
        <w:t>163</w:t>
      </w:r>
      <w:r>
        <w:fldChar w:fldCharType="end"/>
      </w:r>
      <w:r>
        <w:rPr>
          <w:bCs/>
          <w:lang w:val="zh-CN"/>
        </w:rPr>
        <w:fldChar w:fldCharType="end"/>
      </w:r>
    </w:p>
    <w:p w14:paraId="4D81A8BE">
      <w:pPr>
        <w:pStyle w:val="21"/>
        <w:tabs>
          <w:tab w:val="right" w:leader="dot" w:pos="8304"/>
        </w:tabs>
      </w:pPr>
      <w:r>
        <w:rPr>
          <w:bCs/>
          <w:lang w:val="zh-CN"/>
        </w:rPr>
        <w:fldChar w:fldCharType="begin"/>
      </w:r>
      <w:r>
        <w:rPr>
          <w:bCs/>
          <w:lang w:val="zh-CN"/>
        </w:rPr>
        <w:instrText xml:space="preserve"> HYPERLINK \l _Toc14884 </w:instrText>
      </w:r>
      <w:r>
        <w:rPr>
          <w:bCs/>
          <w:lang w:val="zh-CN"/>
        </w:rPr>
        <w:fldChar w:fldCharType="separate"/>
      </w:r>
      <w:r>
        <w:rPr>
          <w:rFonts w:ascii="Times New Roman" w:hAnsi="Times New Roman" w:eastAsia="Times New Roman" w:cs="Times New Roman"/>
          <w:bCs/>
          <w:spacing w:val="-3"/>
          <w:szCs w:val="24"/>
        </w:rPr>
        <w:t xml:space="preserve">1.13 </w:t>
      </w:r>
      <w:r>
        <w:rPr>
          <w:rFonts w:ascii="黑体" w:hAnsi="黑体" w:eastAsia="黑体" w:cs="黑体"/>
          <w:bCs/>
          <w:spacing w:val="-3"/>
          <w:szCs w:val="24"/>
        </w:rPr>
        <w:t>工程量清单错误的修正</w:t>
      </w:r>
      <w:r>
        <w:tab/>
      </w:r>
      <w:r>
        <w:fldChar w:fldCharType="begin"/>
      </w:r>
      <w:r>
        <w:instrText xml:space="preserve"> PAGEREF _Toc14884 \h </w:instrText>
      </w:r>
      <w:r>
        <w:fldChar w:fldCharType="separate"/>
      </w:r>
      <w:r>
        <w:t>163</w:t>
      </w:r>
      <w:r>
        <w:fldChar w:fldCharType="end"/>
      </w:r>
      <w:r>
        <w:rPr>
          <w:bCs/>
          <w:lang w:val="zh-CN"/>
        </w:rPr>
        <w:fldChar w:fldCharType="end"/>
      </w:r>
    </w:p>
    <w:p w14:paraId="1FAACE4F">
      <w:pPr>
        <w:pStyle w:val="34"/>
        <w:tabs>
          <w:tab w:val="right" w:leader="dot" w:pos="8304"/>
        </w:tabs>
      </w:pPr>
      <w:r>
        <w:rPr>
          <w:bCs/>
          <w:lang w:val="zh-CN"/>
        </w:rPr>
        <w:fldChar w:fldCharType="begin"/>
      </w:r>
      <w:r>
        <w:rPr>
          <w:bCs/>
          <w:lang w:val="zh-CN"/>
        </w:rPr>
        <w:instrText xml:space="preserve"> HYPERLINK \l _Toc29632 </w:instrText>
      </w:r>
      <w:r>
        <w:rPr>
          <w:bCs/>
          <w:lang w:val="zh-CN"/>
        </w:rPr>
        <w:fldChar w:fldCharType="separate"/>
      </w:r>
      <w:r>
        <w:rPr>
          <w:rFonts w:ascii="Times New Roman" w:hAnsi="Times New Roman" w:eastAsia="Times New Roman" w:cs="Times New Roman"/>
          <w:bCs/>
          <w:spacing w:val="-6"/>
          <w:szCs w:val="28"/>
        </w:rPr>
        <w:t>2.</w:t>
      </w:r>
      <w:r>
        <w:rPr>
          <w:rFonts w:ascii="Times New Roman" w:hAnsi="Times New Roman" w:eastAsia="Times New Roman" w:cs="Times New Roman"/>
          <w:bCs/>
          <w:spacing w:val="7"/>
          <w:szCs w:val="28"/>
        </w:rPr>
        <w:t xml:space="preserve">  </w:t>
      </w:r>
      <w:r>
        <w:rPr>
          <w:rFonts w:ascii="黑体" w:hAnsi="黑体" w:eastAsia="黑体" w:cs="黑体"/>
          <w:bCs/>
          <w:spacing w:val="-6"/>
          <w:szCs w:val="28"/>
        </w:rPr>
        <w:t>发包人</w:t>
      </w:r>
      <w:r>
        <w:tab/>
      </w:r>
      <w:r>
        <w:fldChar w:fldCharType="begin"/>
      </w:r>
      <w:r>
        <w:instrText xml:space="preserve"> PAGEREF _Toc29632 \h </w:instrText>
      </w:r>
      <w:r>
        <w:fldChar w:fldCharType="separate"/>
      </w:r>
      <w:r>
        <w:t>163</w:t>
      </w:r>
      <w:r>
        <w:fldChar w:fldCharType="end"/>
      </w:r>
      <w:r>
        <w:rPr>
          <w:bCs/>
          <w:lang w:val="zh-CN"/>
        </w:rPr>
        <w:fldChar w:fldCharType="end"/>
      </w:r>
    </w:p>
    <w:p w14:paraId="3B56522F">
      <w:pPr>
        <w:pStyle w:val="21"/>
        <w:tabs>
          <w:tab w:val="right" w:leader="dot" w:pos="8304"/>
        </w:tabs>
      </w:pPr>
      <w:r>
        <w:rPr>
          <w:bCs/>
          <w:lang w:val="zh-CN"/>
        </w:rPr>
        <w:fldChar w:fldCharType="begin"/>
      </w:r>
      <w:r>
        <w:rPr>
          <w:bCs/>
          <w:lang w:val="zh-CN"/>
        </w:rPr>
        <w:instrText xml:space="preserve"> HYPERLINK \l _Toc18032 </w:instrText>
      </w:r>
      <w:r>
        <w:rPr>
          <w:bCs/>
          <w:lang w:val="zh-CN"/>
        </w:rPr>
        <w:fldChar w:fldCharType="separate"/>
      </w:r>
      <w:r>
        <w:rPr>
          <w:rFonts w:ascii="Times New Roman" w:hAnsi="Times New Roman" w:eastAsia="Times New Roman" w:cs="Times New Roman"/>
          <w:bCs/>
          <w:spacing w:val="-2"/>
          <w:szCs w:val="24"/>
        </w:rPr>
        <w:t xml:space="preserve">2.2  </w:t>
      </w:r>
      <w:r>
        <w:rPr>
          <w:rFonts w:ascii="黑体" w:hAnsi="黑体" w:eastAsia="黑体" w:cs="黑体"/>
          <w:bCs/>
          <w:spacing w:val="-2"/>
          <w:szCs w:val="24"/>
        </w:rPr>
        <w:t>发包人代表</w:t>
      </w:r>
      <w:r>
        <w:tab/>
      </w:r>
      <w:r>
        <w:fldChar w:fldCharType="begin"/>
      </w:r>
      <w:r>
        <w:instrText xml:space="preserve"> PAGEREF _Toc18032 \h </w:instrText>
      </w:r>
      <w:r>
        <w:fldChar w:fldCharType="separate"/>
      </w:r>
      <w:r>
        <w:t>163</w:t>
      </w:r>
      <w:r>
        <w:fldChar w:fldCharType="end"/>
      </w:r>
      <w:r>
        <w:rPr>
          <w:bCs/>
          <w:lang w:val="zh-CN"/>
        </w:rPr>
        <w:fldChar w:fldCharType="end"/>
      </w:r>
    </w:p>
    <w:p w14:paraId="15C9DA2F">
      <w:pPr>
        <w:pStyle w:val="21"/>
        <w:tabs>
          <w:tab w:val="right" w:leader="dot" w:pos="8304"/>
        </w:tabs>
      </w:pPr>
      <w:r>
        <w:rPr>
          <w:bCs/>
          <w:lang w:val="zh-CN"/>
        </w:rPr>
        <w:fldChar w:fldCharType="begin"/>
      </w:r>
      <w:r>
        <w:rPr>
          <w:bCs/>
          <w:lang w:val="zh-CN"/>
        </w:rPr>
        <w:instrText xml:space="preserve"> HYPERLINK \l _Toc21831 </w:instrText>
      </w:r>
      <w:r>
        <w:rPr>
          <w:bCs/>
          <w:lang w:val="zh-CN"/>
        </w:rPr>
        <w:fldChar w:fldCharType="separate"/>
      </w:r>
      <w:r>
        <w:rPr>
          <w:rFonts w:ascii="Times New Roman" w:hAnsi="Times New Roman" w:eastAsia="Times New Roman" w:cs="Times New Roman"/>
          <w:bCs/>
          <w:spacing w:val="-2"/>
          <w:szCs w:val="24"/>
        </w:rPr>
        <w:t xml:space="preserve">2.4  </w:t>
      </w:r>
      <w:r>
        <w:rPr>
          <w:rFonts w:ascii="黑体" w:hAnsi="黑体" w:eastAsia="黑体" w:cs="黑体"/>
          <w:bCs/>
          <w:spacing w:val="-2"/>
          <w:szCs w:val="24"/>
        </w:rPr>
        <w:t>施工现场、施工条件和基础资料的提供</w:t>
      </w:r>
      <w:r>
        <w:tab/>
      </w:r>
      <w:r>
        <w:fldChar w:fldCharType="begin"/>
      </w:r>
      <w:r>
        <w:instrText xml:space="preserve"> PAGEREF _Toc21831 \h </w:instrText>
      </w:r>
      <w:r>
        <w:fldChar w:fldCharType="separate"/>
      </w:r>
      <w:r>
        <w:t>164</w:t>
      </w:r>
      <w:r>
        <w:fldChar w:fldCharType="end"/>
      </w:r>
      <w:r>
        <w:rPr>
          <w:bCs/>
          <w:lang w:val="zh-CN"/>
        </w:rPr>
        <w:fldChar w:fldCharType="end"/>
      </w:r>
    </w:p>
    <w:p w14:paraId="74A7EA13">
      <w:pPr>
        <w:pStyle w:val="21"/>
        <w:tabs>
          <w:tab w:val="right" w:leader="dot" w:pos="8304"/>
        </w:tabs>
      </w:pPr>
      <w:r>
        <w:rPr>
          <w:bCs/>
          <w:lang w:val="zh-CN"/>
        </w:rPr>
        <w:fldChar w:fldCharType="begin"/>
      </w:r>
      <w:r>
        <w:rPr>
          <w:bCs/>
          <w:lang w:val="zh-CN"/>
        </w:rPr>
        <w:instrText xml:space="preserve"> HYPERLINK \l _Toc17338 </w:instrText>
      </w:r>
      <w:r>
        <w:rPr>
          <w:bCs/>
          <w:lang w:val="zh-CN"/>
        </w:rPr>
        <w:fldChar w:fldCharType="separate"/>
      </w:r>
      <w:r>
        <w:rPr>
          <w:rFonts w:ascii="Times New Roman" w:hAnsi="Times New Roman" w:eastAsia="Times New Roman" w:cs="Times New Roman"/>
          <w:bCs/>
          <w:spacing w:val="-2"/>
          <w:szCs w:val="24"/>
        </w:rPr>
        <w:t xml:space="preserve">2.5  </w:t>
      </w:r>
      <w:r>
        <w:rPr>
          <w:rFonts w:ascii="黑体" w:hAnsi="黑体" w:eastAsia="黑体" w:cs="黑体"/>
          <w:bCs/>
          <w:spacing w:val="-2"/>
          <w:szCs w:val="24"/>
        </w:rPr>
        <w:t>资金来源证明及支付担保</w:t>
      </w:r>
      <w:r>
        <w:tab/>
      </w:r>
      <w:r>
        <w:fldChar w:fldCharType="begin"/>
      </w:r>
      <w:r>
        <w:instrText xml:space="preserve"> PAGEREF _Toc17338 \h </w:instrText>
      </w:r>
      <w:r>
        <w:fldChar w:fldCharType="separate"/>
      </w:r>
      <w:r>
        <w:t>164</w:t>
      </w:r>
      <w:r>
        <w:fldChar w:fldCharType="end"/>
      </w:r>
      <w:r>
        <w:rPr>
          <w:bCs/>
          <w:lang w:val="zh-CN"/>
        </w:rPr>
        <w:fldChar w:fldCharType="end"/>
      </w:r>
    </w:p>
    <w:p w14:paraId="6B677CB0">
      <w:pPr>
        <w:pStyle w:val="34"/>
        <w:tabs>
          <w:tab w:val="right" w:leader="dot" w:pos="8304"/>
        </w:tabs>
      </w:pPr>
      <w:r>
        <w:rPr>
          <w:bCs/>
          <w:lang w:val="zh-CN"/>
        </w:rPr>
        <w:fldChar w:fldCharType="begin"/>
      </w:r>
      <w:r>
        <w:rPr>
          <w:bCs/>
          <w:lang w:val="zh-CN"/>
        </w:rPr>
        <w:instrText xml:space="preserve"> HYPERLINK \l _Toc22636 </w:instrText>
      </w:r>
      <w:r>
        <w:rPr>
          <w:bCs/>
          <w:lang w:val="zh-CN"/>
        </w:rPr>
        <w:fldChar w:fldCharType="separate"/>
      </w:r>
      <w:r>
        <w:rPr>
          <w:rFonts w:ascii="Times New Roman" w:hAnsi="Times New Roman" w:eastAsia="Times New Roman" w:cs="Times New Roman"/>
          <w:bCs/>
          <w:spacing w:val="-5"/>
          <w:szCs w:val="28"/>
        </w:rPr>
        <w:t>3.</w:t>
      </w:r>
      <w:r>
        <w:rPr>
          <w:rFonts w:ascii="Times New Roman" w:hAnsi="Times New Roman" w:eastAsia="Times New Roman" w:cs="Times New Roman"/>
          <w:bCs/>
          <w:spacing w:val="6"/>
          <w:szCs w:val="28"/>
        </w:rPr>
        <w:t xml:space="preserve">  </w:t>
      </w:r>
      <w:r>
        <w:rPr>
          <w:rFonts w:ascii="黑体" w:hAnsi="黑体" w:eastAsia="黑体" w:cs="黑体"/>
          <w:bCs/>
          <w:spacing w:val="-5"/>
          <w:szCs w:val="28"/>
        </w:rPr>
        <w:t>承包人</w:t>
      </w:r>
      <w:r>
        <w:tab/>
      </w:r>
      <w:r>
        <w:fldChar w:fldCharType="begin"/>
      </w:r>
      <w:r>
        <w:instrText xml:space="preserve"> PAGEREF _Toc22636 \h </w:instrText>
      </w:r>
      <w:r>
        <w:fldChar w:fldCharType="separate"/>
      </w:r>
      <w:r>
        <w:t>164</w:t>
      </w:r>
      <w:r>
        <w:fldChar w:fldCharType="end"/>
      </w:r>
      <w:r>
        <w:rPr>
          <w:bCs/>
          <w:lang w:val="zh-CN"/>
        </w:rPr>
        <w:fldChar w:fldCharType="end"/>
      </w:r>
    </w:p>
    <w:p w14:paraId="47AF5415">
      <w:pPr>
        <w:pStyle w:val="21"/>
        <w:tabs>
          <w:tab w:val="right" w:leader="dot" w:pos="8304"/>
        </w:tabs>
      </w:pPr>
      <w:r>
        <w:rPr>
          <w:bCs/>
          <w:lang w:val="zh-CN"/>
        </w:rPr>
        <w:fldChar w:fldCharType="begin"/>
      </w:r>
      <w:r>
        <w:rPr>
          <w:bCs/>
          <w:lang w:val="zh-CN"/>
        </w:rPr>
        <w:instrText xml:space="preserve"> HYPERLINK \l _Toc10089 </w:instrText>
      </w:r>
      <w:r>
        <w:rPr>
          <w:bCs/>
          <w:lang w:val="zh-CN"/>
        </w:rPr>
        <w:fldChar w:fldCharType="separate"/>
      </w:r>
      <w:r>
        <w:rPr>
          <w:rFonts w:ascii="Times New Roman" w:hAnsi="Times New Roman" w:eastAsia="Times New Roman" w:cs="Times New Roman"/>
          <w:bCs/>
          <w:spacing w:val="-2"/>
          <w:szCs w:val="24"/>
        </w:rPr>
        <w:t xml:space="preserve">3.1  </w:t>
      </w:r>
      <w:r>
        <w:rPr>
          <w:rFonts w:ascii="黑体" w:hAnsi="黑体" w:eastAsia="黑体" w:cs="黑体"/>
          <w:bCs/>
          <w:spacing w:val="-2"/>
          <w:szCs w:val="24"/>
        </w:rPr>
        <w:t>承包人的一般义务</w:t>
      </w:r>
      <w:r>
        <w:tab/>
      </w:r>
      <w:r>
        <w:fldChar w:fldCharType="begin"/>
      </w:r>
      <w:r>
        <w:instrText xml:space="preserve"> PAGEREF _Toc10089 \h </w:instrText>
      </w:r>
      <w:r>
        <w:fldChar w:fldCharType="separate"/>
      </w:r>
      <w:r>
        <w:t>164</w:t>
      </w:r>
      <w:r>
        <w:fldChar w:fldCharType="end"/>
      </w:r>
      <w:r>
        <w:rPr>
          <w:bCs/>
          <w:lang w:val="zh-CN"/>
        </w:rPr>
        <w:fldChar w:fldCharType="end"/>
      </w:r>
    </w:p>
    <w:p w14:paraId="51327856">
      <w:pPr>
        <w:pStyle w:val="21"/>
        <w:tabs>
          <w:tab w:val="right" w:leader="dot" w:pos="8304"/>
        </w:tabs>
      </w:pPr>
      <w:r>
        <w:rPr>
          <w:bCs/>
          <w:lang w:val="zh-CN"/>
        </w:rPr>
        <w:fldChar w:fldCharType="begin"/>
      </w:r>
      <w:r>
        <w:rPr>
          <w:bCs/>
          <w:lang w:val="zh-CN"/>
        </w:rPr>
        <w:instrText xml:space="preserve"> HYPERLINK \l _Toc19368 </w:instrText>
      </w:r>
      <w:r>
        <w:rPr>
          <w:bCs/>
          <w:lang w:val="zh-CN"/>
        </w:rPr>
        <w:fldChar w:fldCharType="separate"/>
      </w:r>
      <w:r>
        <w:rPr>
          <w:rFonts w:ascii="Times New Roman" w:hAnsi="Times New Roman" w:eastAsia="Times New Roman" w:cs="Times New Roman"/>
          <w:bCs/>
          <w:spacing w:val="-2"/>
          <w:szCs w:val="24"/>
        </w:rPr>
        <w:t xml:space="preserve">3.2  </w:t>
      </w:r>
      <w:r>
        <w:rPr>
          <w:rFonts w:ascii="黑体" w:hAnsi="黑体" w:eastAsia="黑体" w:cs="黑体"/>
          <w:bCs/>
          <w:spacing w:val="-2"/>
          <w:szCs w:val="24"/>
        </w:rPr>
        <w:t>项目经理</w:t>
      </w:r>
      <w:r>
        <w:tab/>
      </w:r>
      <w:r>
        <w:fldChar w:fldCharType="begin"/>
      </w:r>
      <w:r>
        <w:instrText xml:space="preserve"> PAGEREF _Toc19368 \h </w:instrText>
      </w:r>
      <w:r>
        <w:fldChar w:fldCharType="separate"/>
      </w:r>
      <w:r>
        <w:t>164</w:t>
      </w:r>
      <w:r>
        <w:fldChar w:fldCharType="end"/>
      </w:r>
      <w:r>
        <w:rPr>
          <w:bCs/>
          <w:lang w:val="zh-CN"/>
        </w:rPr>
        <w:fldChar w:fldCharType="end"/>
      </w:r>
    </w:p>
    <w:p w14:paraId="1CA9FE57">
      <w:pPr>
        <w:pStyle w:val="21"/>
        <w:tabs>
          <w:tab w:val="right" w:leader="dot" w:pos="8304"/>
        </w:tabs>
      </w:pPr>
      <w:r>
        <w:rPr>
          <w:bCs/>
          <w:lang w:val="zh-CN"/>
        </w:rPr>
        <w:fldChar w:fldCharType="begin"/>
      </w:r>
      <w:r>
        <w:rPr>
          <w:bCs/>
          <w:lang w:val="zh-CN"/>
        </w:rPr>
        <w:instrText xml:space="preserve"> HYPERLINK \l _Toc16890 </w:instrText>
      </w:r>
      <w:r>
        <w:rPr>
          <w:bCs/>
          <w:lang w:val="zh-CN"/>
        </w:rPr>
        <w:fldChar w:fldCharType="separate"/>
      </w:r>
      <w:r>
        <w:rPr>
          <w:rFonts w:ascii="Times New Roman" w:hAnsi="Times New Roman" w:eastAsia="Times New Roman" w:cs="Times New Roman"/>
          <w:bCs/>
          <w:spacing w:val="-2"/>
          <w:szCs w:val="24"/>
        </w:rPr>
        <w:t xml:space="preserve">3.3  </w:t>
      </w:r>
      <w:r>
        <w:rPr>
          <w:rFonts w:ascii="黑体" w:hAnsi="黑体" w:eastAsia="黑体" w:cs="黑体"/>
          <w:bCs/>
          <w:spacing w:val="-2"/>
          <w:szCs w:val="24"/>
        </w:rPr>
        <w:t>承包人人员</w:t>
      </w:r>
      <w:r>
        <w:tab/>
      </w:r>
      <w:r>
        <w:fldChar w:fldCharType="begin"/>
      </w:r>
      <w:r>
        <w:instrText xml:space="preserve"> PAGEREF _Toc16890 \h </w:instrText>
      </w:r>
      <w:r>
        <w:fldChar w:fldCharType="separate"/>
      </w:r>
      <w:r>
        <w:t>165</w:t>
      </w:r>
      <w:r>
        <w:fldChar w:fldCharType="end"/>
      </w:r>
      <w:r>
        <w:rPr>
          <w:bCs/>
          <w:lang w:val="zh-CN"/>
        </w:rPr>
        <w:fldChar w:fldCharType="end"/>
      </w:r>
    </w:p>
    <w:p w14:paraId="33468CFD">
      <w:pPr>
        <w:pStyle w:val="21"/>
        <w:tabs>
          <w:tab w:val="right" w:leader="dot" w:pos="8304"/>
        </w:tabs>
      </w:pPr>
      <w:r>
        <w:rPr>
          <w:bCs/>
          <w:lang w:val="zh-CN"/>
        </w:rPr>
        <w:fldChar w:fldCharType="begin"/>
      </w:r>
      <w:r>
        <w:rPr>
          <w:bCs/>
          <w:lang w:val="zh-CN"/>
        </w:rPr>
        <w:instrText xml:space="preserve"> HYPERLINK \l _Toc12744 </w:instrText>
      </w:r>
      <w:r>
        <w:rPr>
          <w:bCs/>
          <w:lang w:val="zh-CN"/>
        </w:rPr>
        <w:fldChar w:fldCharType="separate"/>
      </w:r>
      <w:r>
        <w:rPr>
          <w:rFonts w:ascii="Times New Roman" w:hAnsi="Times New Roman" w:eastAsia="Times New Roman" w:cs="Times New Roman"/>
          <w:bCs/>
          <w:spacing w:val="-5"/>
          <w:szCs w:val="24"/>
        </w:rPr>
        <w:t>3.5</w:t>
      </w:r>
      <w:r>
        <w:rPr>
          <w:rFonts w:ascii="Times New Roman" w:hAnsi="Times New Roman" w:eastAsia="Times New Roman" w:cs="Times New Roman"/>
          <w:bCs/>
          <w:spacing w:val="8"/>
          <w:szCs w:val="24"/>
        </w:rPr>
        <w:t xml:space="preserve">  </w:t>
      </w:r>
      <w:r>
        <w:rPr>
          <w:rFonts w:ascii="黑体" w:hAnsi="黑体" w:eastAsia="黑体" w:cs="黑体"/>
          <w:bCs/>
          <w:spacing w:val="-5"/>
          <w:szCs w:val="24"/>
        </w:rPr>
        <w:t>分包</w:t>
      </w:r>
      <w:r>
        <w:tab/>
      </w:r>
      <w:r>
        <w:fldChar w:fldCharType="begin"/>
      </w:r>
      <w:r>
        <w:instrText xml:space="preserve"> PAGEREF _Toc12744 \h </w:instrText>
      </w:r>
      <w:r>
        <w:fldChar w:fldCharType="separate"/>
      </w:r>
      <w:r>
        <w:t>166</w:t>
      </w:r>
      <w:r>
        <w:fldChar w:fldCharType="end"/>
      </w:r>
      <w:r>
        <w:rPr>
          <w:bCs/>
          <w:lang w:val="zh-CN"/>
        </w:rPr>
        <w:fldChar w:fldCharType="end"/>
      </w:r>
    </w:p>
    <w:p w14:paraId="0ED4FC88">
      <w:pPr>
        <w:pStyle w:val="21"/>
        <w:tabs>
          <w:tab w:val="right" w:leader="dot" w:pos="8304"/>
        </w:tabs>
      </w:pPr>
      <w:r>
        <w:rPr>
          <w:bCs/>
          <w:lang w:val="zh-CN"/>
        </w:rPr>
        <w:fldChar w:fldCharType="begin"/>
      </w:r>
      <w:r>
        <w:rPr>
          <w:bCs/>
          <w:lang w:val="zh-CN"/>
        </w:rPr>
        <w:instrText xml:space="preserve"> HYPERLINK \l _Toc13886 </w:instrText>
      </w:r>
      <w:r>
        <w:rPr>
          <w:bCs/>
          <w:lang w:val="zh-CN"/>
        </w:rPr>
        <w:fldChar w:fldCharType="separate"/>
      </w:r>
      <w:r>
        <w:rPr>
          <w:rFonts w:ascii="Times New Roman" w:hAnsi="Times New Roman" w:eastAsia="Times New Roman" w:cs="Times New Roman"/>
          <w:bCs/>
          <w:spacing w:val="-2"/>
          <w:szCs w:val="24"/>
        </w:rPr>
        <w:t xml:space="preserve">3.6  </w:t>
      </w:r>
      <w:r>
        <w:rPr>
          <w:rFonts w:ascii="黑体" w:hAnsi="黑体" w:eastAsia="黑体" w:cs="黑体"/>
          <w:bCs/>
          <w:spacing w:val="-2"/>
          <w:szCs w:val="24"/>
        </w:rPr>
        <w:t>工程照管与成品、半成品保护</w:t>
      </w:r>
      <w:r>
        <w:tab/>
      </w:r>
      <w:r>
        <w:fldChar w:fldCharType="begin"/>
      </w:r>
      <w:r>
        <w:instrText xml:space="preserve"> PAGEREF _Toc13886 \h </w:instrText>
      </w:r>
      <w:r>
        <w:fldChar w:fldCharType="separate"/>
      </w:r>
      <w:r>
        <w:t>166</w:t>
      </w:r>
      <w:r>
        <w:fldChar w:fldCharType="end"/>
      </w:r>
      <w:r>
        <w:rPr>
          <w:bCs/>
          <w:lang w:val="zh-CN"/>
        </w:rPr>
        <w:fldChar w:fldCharType="end"/>
      </w:r>
    </w:p>
    <w:p w14:paraId="7049AE25">
      <w:pPr>
        <w:pStyle w:val="21"/>
        <w:tabs>
          <w:tab w:val="right" w:leader="dot" w:pos="8304"/>
        </w:tabs>
      </w:pPr>
      <w:r>
        <w:rPr>
          <w:bCs/>
          <w:lang w:val="zh-CN"/>
        </w:rPr>
        <w:fldChar w:fldCharType="begin"/>
      </w:r>
      <w:r>
        <w:rPr>
          <w:bCs/>
          <w:lang w:val="zh-CN"/>
        </w:rPr>
        <w:instrText xml:space="preserve"> HYPERLINK \l _Toc2219 </w:instrText>
      </w:r>
      <w:r>
        <w:rPr>
          <w:bCs/>
          <w:lang w:val="zh-CN"/>
        </w:rPr>
        <w:fldChar w:fldCharType="separate"/>
      </w:r>
      <w:r>
        <w:rPr>
          <w:rFonts w:ascii="Times New Roman" w:hAnsi="Times New Roman" w:eastAsia="Times New Roman" w:cs="Times New Roman"/>
          <w:bCs/>
          <w:spacing w:val="-2"/>
          <w:szCs w:val="24"/>
        </w:rPr>
        <w:t xml:space="preserve">3.7  </w:t>
      </w:r>
      <w:r>
        <w:rPr>
          <w:rFonts w:ascii="黑体" w:hAnsi="黑体" w:eastAsia="黑体" w:cs="黑体"/>
          <w:bCs/>
          <w:spacing w:val="-2"/>
          <w:szCs w:val="24"/>
        </w:rPr>
        <w:t>履约担保</w:t>
      </w:r>
      <w:r>
        <w:tab/>
      </w:r>
      <w:r>
        <w:fldChar w:fldCharType="begin"/>
      </w:r>
      <w:r>
        <w:instrText xml:space="preserve"> PAGEREF _Toc2219 \h </w:instrText>
      </w:r>
      <w:r>
        <w:fldChar w:fldCharType="separate"/>
      </w:r>
      <w:r>
        <w:t>166</w:t>
      </w:r>
      <w:r>
        <w:fldChar w:fldCharType="end"/>
      </w:r>
      <w:r>
        <w:rPr>
          <w:bCs/>
          <w:lang w:val="zh-CN"/>
        </w:rPr>
        <w:fldChar w:fldCharType="end"/>
      </w:r>
    </w:p>
    <w:p w14:paraId="1B42D3A5">
      <w:pPr>
        <w:pStyle w:val="34"/>
        <w:tabs>
          <w:tab w:val="right" w:leader="dot" w:pos="8304"/>
        </w:tabs>
      </w:pPr>
      <w:r>
        <w:rPr>
          <w:bCs/>
          <w:lang w:val="zh-CN"/>
        </w:rPr>
        <w:fldChar w:fldCharType="begin"/>
      </w:r>
      <w:r>
        <w:rPr>
          <w:bCs/>
          <w:lang w:val="zh-CN"/>
        </w:rPr>
        <w:instrText xml:space="preserve"> HYPERLINK \l _Toc8103 </w:instrText>
      </w:r>
      <w:r>
        <w:rPr>
          <w:bCs/>
          <w:lang w:val="zh-CN"/>
        </w:rPr>
        <w:fldChar w:fldCharType="separate"/>
      </w:r>
      <w:r>
        <w:rPr>
          <w:rFonts w:ascii="Times New Roman" w:hAnsi="Times New Roman" w:eastAsia="Times New Roman" w:cs="Times New Roman"/>
          <w:bCs/>
          <w:spacing w:val="-5"/>
          <w:szCs w:val="28"/>
        </w:rPr>
        <w:t>4.</w:t>
      </w:r>
      <w:r>
        <w:rPr>
          <w:rFonts w:ascii="Times New Roman" w:hAnsi="Times New Roman" w:eastAsia="Times New Roman" w:cs="Times New Roman"/>
          <w:bCs/>
          <w:spacing w:val="5"/>
          <w:szCs w:val="28"/>
        </w:rPr>
        <w:t xml:space="preserve">  </w:t>
      </w:r>
      <w:r>
        <w:rPr>
          <w:rFonts w:ascii="黑体" w:hAnsi="黑体" w:eastAsia="黑体" w:cs="黑体"/>
          <w:bCs/>
          <w:spacing w:val="-5"/>
          <w:szCs w:val="28"/>
        </w:rPr>
        <w:t>监理人</w:t>
      </w:r>
      <w:r>
        <w:tab/>
      </w:r>
      <w:r>
        <w:fldChar w:fldCharType="begin"/>
      </w:r>
      <w:r>
        <w:instrText xml:space="preserve"> PAGEREF _Toc8103 \h </w:instrText>
      </w:r>
      <w:r>
        <w:fldChar w:fldCharType="separate"/>
      </w:r>
      <w:r>
        <w:t>166</w:t>
      </w:r>
      <w:r>
        <w:fldChar w:fldCharType="end"/>
      </w:r>
      <w:r>
        <w:rPr>
          <w:bCs/>
          <w:lang w:val="zh-CN"/>
        </w:rPr>
        <w:fldChar w:fldCharType="end"/>
      </w:r>
    </w:p>
    <w:p w14:paraId="5AED484A">
      <w:pPr>
        <w:pStyle w:val="21"/>
        <w:tabs>
          <w:tab w:val="right" w:leader="dot" w:pos="8304"/>
        </w:tabs>
      </w:pPr>
      <w:r>
        <w:rPr>
          <w:bCs/>
          <w:lang w:val="zh-CN"/>
        </w:rPr>
        <w:fldChar w:fldCharType="begin"/>
      </w:r>
      <w:r>
        <w:rPr>
          <w:bCs/>
          <w:lang w:val="zh-CN"/>
        </w:rPr>
        <w:instrText xml:space="preserve"> HYPERLINK \l _Toc26335 </w:instrText>
      </w:r>
      <w:r>
        <w:rPr>
          <w:bCs/>
          <w:lang w:val="zh-CN"/>
        </w:rPr>
        <w:fldChar w:fldCharType="separate"/>
      </w:r>
      <w:r>
        <w:rPr>
          <w:rFonts w:ascii="Times New Roman" w:hAnsi="Times New Roman" w:eastAsia="Times New Roman" w:cs="Times New Roman"/>
          <w:bCs/>
          <w:spacing w:val="-2"/>
          <w:szCs w:val="24"/>
        </w:rPr>
        <w:t xml:space="preserve">4.1 </w:t>
      </w:r>
      <w:r>
        <w:rPr>
          <w:rFonts w:ascii="黑体" w:hAnsi="黑体" w:eastAsia="黑体" w:cs="黑体"/>
          <w:bCs/>
          <w:spacing w:val="-2"/>
          <w:szCs w:val="24"/>
        </w:rPr>
        <w:t>监理人的一般规定</w:t>
      </w:r>
      <w:r>
        <w:tab/>
      </w:r>
      <w:r>
        <w:fldChar w:fldCharType="begin"/>
      </w:r>
      <w:r>
        <w:instrText xml:space="preserve"> PAGEREF _Toc26335 \h </w:instrText>
      </w:r>
      <w:r>
        <w:fldChar w:fldCharType="separate"/>
      </w:r>
      <w:r>
        <w:t>166</w:t>
      </w:r>
      <w:r>
        <w:fldChar w:fldCharType="end"/>
      </w:r>
      <w:r>
        <w:rPr>
          <w:bCs/>
          <w:lang w:val="zh-CN"/>
        </w:rPr>
        <w:fldChar w:fldCharType="end"/>
      </w:r>
    </w:p>
    <w:p w14:paraId="63D4E60D">
      <w:pPr>
        <w:pStyle w:val="21"/>
        <w:tabs>
          <w:tab w:val="right" w:leader="dot" w:pos="8304"/>
        </w:tabs>
      </w:pPr>
      <w:r>
        <w:rPr>
          <w:bCs/>
          <w:lang w:val="zh-CN"/>
        </w:rPr>
        <w:fldChar w:fldCharType="begin"/>
      </w:r>
      <w:r>
        <w:rPr>
          <w:bCs/>
          <w:lang w:val="zh-CN"/>
        </w:rPr>
        <w:instrText xml:space="preserve"> HYPERLINK \l _Toc2015 </w:instrText>
      </w:r>
      <w:r>
        <w:rPr>
          <w:bCs/>
          <w:lang w:val="zh-CN"/>
        </w:rPr>
        <w:fldChar w:fldCharType="separate"/>
      </w:r>
      <w:r>
        <w:rPr>
          <w:rFonts w:ascii="Times New Roman" w:hAnsi="Times New Roman" w:eastAsia="Times New Roman" w:cs="Times New Roman"/>
          <w:bCs/>
          <w:spacing w:val="-2"/>
          <w:szCs w:val="24"/>
        </w:rPr>
        <w:t xml:space="preserve">4.2  </w:t>
      </w:r>
      <w:r>
        <w:rPr>
          <w:rFonts w:ascii="黑体" w:hAnsi="黑体" w:eastAsia="黑体" w:cs="黑体"/>
          <w:bCs/>
          <w:spacing w:val="-2"/>
          <w:szCs w:val="24"/>
        </w:rPr>
        <w:t>监理人员</w:t>
      </w:r>
      <w:r>
        <w:tab/>
      </w:r>
      <w:r>
        <w:fldChar w:fldCharType="begin"/>
      </w:r>
      <w:r>
        <w:instrText xml:space="preserve"> PAGEREF _Toc2015 \h </w:instrText>
      </w:r>
      <w:r>
        <w:fldChar w:fldCharType="separate"/>
      </w:r>
      <w:r>
        <w:t>166</w:t>
      </w:r>
      <w:r>
        <w:fldChar w:fldCharType="end"/>
      </w:r>
      <w:r>
        <w:rPr>
          <w:bCs/>
          <w:lang w:val="zh-CN"/>
        </w:rPr>
        <w:fldChar w:fldCharType="end"/>
      </w:r>
    </w:p>
    <w:p w14:paraId="1530C8C8">
      <w:pPr>
        <w:pStyle w:val="21"/>
        <w:tabs>
          <w:tab w:val="right" w:leader="dot" w:pos="8304"/>
        </w:tabs>
      </w:pPr>
      <w:r>
        <w:rPr>
          <w:bCs/>
          <w:lang w:val="zh-CN"/>
        </w:rPr>
        <w:fldChar w:fldCharType="begin"/>
      </w:r>
      <w:r>
        <w:rPr>
          <w:bCs/>
          <w:lang w:val="zh-CN"/>
        </w:rPr>
        <w:instrText xml:space="preserve"> HYPERLINK \l _Toc12118 </w:instrText>
      </w:r>
      <w:r>
        <w:rPr>
          <w:bCs/>
          <w:lang w:val="zh-CN"/>
        </w:rPr>
        <w:fldChar w:fldCharType="separate"/>
      </w:r>
      <w:r>
        <w:rPr>
          <w:rFonts w:ascii="Times New Roman" w:hAnsi="Times New Roman" w:eastAsia="Times New Roman" w:cs="Times New Roman"/>
          <w:bCs/>
          <w:spacing w:val="-5"/>
          <w:szCs w:val="24"/>
        </w:rPr>
        <w:t>4.4</w:t>
      </w:r>
      <w:r>
        <w:rPr>
          <w:rFonts w:ascii="Times New Roman" w:hAnsi="Times New Roman" w:eastAsia="Times New Roman" w:cs="Times New Roman"/>
          <w:bCs/>
          <w:spacing w:val="12"/>
          <w:szCs w:val="24"/>
        </w:rPr>
        <w:t xml:space="preserve">  </w:t>
      </w:r>
      <w:r>
        <w:rPr>
          <w:rFonts w:ascii="黑体" w:hAnsi="黑体" w:eastAsia="黑体" w:cs="黑体"/>
          <w:bCs/>
          <w:spacing w:val="-5"/>
          <w:szCs w:val="24"/>
        </w:rPr>
        <w:t>商定或确定</w:t>
      </w:r>
      <w:r>
        <w:tab/>
      </w:r>
      <w:r>
        <w:fldChar w:fldCharType="begin"/>
      </w:r>
      <w:r>
        <w:instrText xml:space="preserve"> PAGEREF _Toc12118 \h </w:instrText>
      </w:r>
      <w:r>
        <w:fldChar w:fldCharType="separate"/>
      </w:r>
      <w:r>
        <w:t>167</w:t>
      </w:r>
      <w:r>
        <w:fldChar w:fldCharType="end"/>
      </w:r>
      <w:r>
        <w:rPr>
          <w:bCs/>
          <w:lang w:val="zh-CN"/>
        </w:rPr>
        <w:fldChar w:fldCharType="end"/>
      </w:r>
    </w:p>
    <w:p w14:paraId="043E1E2B">
      <w:pPr>
        <w:pStyle w:val="34"/>
        <w:tabs>
          <w:tab w:val="right" w:leader="dot" w:pos="8304"/>
        </w:tabs>
      </w:pPr>
      <w:r>
        <w:rPr>
          <w:bCs/>
          <w:lang w:val="zh-CN"/>
        </w:rPr>
        <w:fldChar w:fldCharType="begin"/>
      </w:r>
      <w:r>
        <w:rPr>
          <w:bCs/>
          <w:lang w:val="zh-CN"/>
        </w:rPr>
        <w:instrText xml:space="preserve"> HYPERLINK \l _Toc3648 </w:instrText>
      </w:r>
      <w:r>
        <w:rPr>
          <w:bCs/>
          <w:lang w:val="zh-CN"/>
        </w:rPr>
        <w:fldChar w:fldCharType="separate"/>
      </w:r>
      <w:r>
        <w:rPr>
          <w:rFonts w:ascii="Times New Roman" w:hAnsi="Times New Roman" w:eastAsia="Times New Roman" w:cs="Times New Roman"/>
          <w:bCs/>
          <w:spacing w:val="-5"/>
          <w:szCs w:val="28"/>
        </w:rPr>
        <w:t>5.</w:t>
      </w:r>
      <w:r>
        <w:rPr>
          <w:rFonts w:ascii="Times New Roman" w:hAnsi="Times New Roman" w:eastAsia="Times New Roman" w:cs="Times New Roman"/>
          <w:bCs/>
          <w:spacing w:val="6"/>
          <w:szCs w:val="28"/>
        </w:rPr>
        <w:t xml:space="preserve">  </w:t>
      </w:r>
      <w:r>
        <w:rPr>
          <w:rFonts w:ascii="黑体" w:hAnsi="黑体" w:eastAsia="黑体" w:cs="黑体"/>
          <w:bCs/>
          <w:spacing w:val="-5"/>
          <w:szCs w:val="28"/>
        </w:rPr>
        <w:t>工程质量</w:t>
      </w:r>
      <w:r>
        <w:tab/>
      </w:r>
      <w:r>
        <w:fldChar w:fldCharType="begin"/>
      </w:r>
      <w:r>
        <w:instrText xml:space="preserve"> PAGEREF _Toc3648 \h </w:instrText>
      </w:r>
      <w:r>
        <w:fldChar w:fldCharType="separate"/>
      </w:r>
      <w:r>
        <w:t>167</w:t>
      </w:r>
      <w:r>
        <w:fldChar w:fldCharType="end"/>
      </w:r>
      <w:r>
        <w:rPr>
          <w:bCs/>
          <w:lang w:val="zh-CN"/>
        </w:rPr>
        <w:fldChar w:fldCharType="end"/>
      </w:r>
    </w:p>
    <w:p w14:paraId="400A7945">
      <w:pPr>
        <w:pStyle w:val="21"/>
        <w:tabs>
          <w:tab w:val="right" w:leader="dot" w:pos="8304"/>
        </w:tabs>
      </w:pPr>
      <w:r>
        <w:rPr>
          <w:bCs/>
          <w:lang w:val="zh-CN"/>
        </w:rPr>
        <w:fldChar w:fldCharType="begin"/>
      </w:r>
      <w:r>
        <w:rPr>
          <w:bCs/>
          <w:lang w:val="zh-CN"/>
        </w:rPr>
        <w:instrText xml:space="preserve"> HYPERLINK \l _Toc21379 </w:instrText>
      </w:r>
      <w:r>
        <w:rPr>
          <w:bCs/>
          <w:lang w:val="zh-CN"/>
        </w:rPr>
        <w:fldChar w:fldCharType="separate"/>
      </w:r>
      <w:r>
        <w:rPr>
          <w:rFonts w:ascii="Times New Roman" w:hAnsi="Times New Roman" w:eastAsia="Times New Roman" w:cs="Times New Roman"/>
          <w:bCs/>
          <w:spacing w:val="-4"/>
          <w:szCs w:val="24"/>
        </w:rPr>
        <w:t>5.1</w:t>
      </w:r>
      <w:r>
        <w:rPr>
          <w:rFonts w:ascii="Times New Roman" w:hAnsi="Times New Roman" w:eastAsia="Times New Roman" w:cs="Times New Roman"/>
          <w:bCs/>
          <w:spacing w:val="5"/>
          <w:szCs w:val="24"/>
        </w:rPr>
        <w:t xml:space="preserve">  </w:t>
      </w:r>
      <w:r>
        <w:rPr>
          <w:rFonts w:ascii="黑体" w:hAnsi="黑体" w:eastAsia="黑体" w:cs="黑体"/>
          <w:bCs/>
          <w:spacing w:val="-4"/>
          <w:szCs w:val="24"/>
        </w:rPr>
        <w:t>质量要求</w:t>
      </w:r>
      <w:r>
        <w:tab/>
      </w:r>
      <w:r>
        <w:fldChar w:fldCharType="begin"/>
      </w:r>
      <w:r>
        <w:instrText xml:space="preserve"> PAGEREF _Toc21379 \h </w:instrText>
      </w:r>
      <w:r>
        <w:fldChar w:fldCharType="separate"/>
      </w:r>
      <w:r>
        <w:t>167</w:t>
      </w:r>
      <w:r>
        <w:fldChar w:fldCharType="end"/>
      </w:r>
      <w:r>
        <w:rPr>
          <w:bCs/>
          <w:lang w:val="zh-CN"/>
        </w:rPr>
        <w:fldChar w:fldCharType="end"/>
      </w:r>
    </w:p>
    <w:p w14:paraId="77AFD041">
      <w:pPr>
        <w:pStyle w:val="21"/>
        <w:tabs>
          <w:tab w:val="right" w:leader="dot" w:pos="8304"/>
        </w:tabs>
      </w:pPr>
      <w:r>
        <w:rPr>
          <w:bCs/>
          <w:lang w:val="zh-CN"/>
        </w:rPr>
        <w:fldChar w:fldCharType="begin"/>
      </w:r>
      <w:r>
        <w:rPr>
          <w:bCs/>
          <w:lang w:val="zh-CN"/>
        </w:rPr>
        <w:instrText xml:space="preserve"> HYPERLINK \l _Toc30696 </w:instrText>
      </w:r>
      <w:r>
        <w:rPr>
          <w:bCs/>
          <w:lang w:val="zh-CN"/>
        </w:rPr>
        <w:fldChar w:fldCharType="separate"/>
      </w:r>
      <w:r>
        <w:rPr>
          <w:rFonts w:ascii="Times New Roman" w:hAnsi="Times New Roman" w:eastAsia="Times New Roman" w:cs="Times New Roman"/>
          <w:bCs/>
          <w:spacing w:val="-4"/>
          <w:szCs w:val="24"/>
        </w:rPr>
        <w:t>5.3</w:t>
      </w:r>
      <w:r>
        <w:rPr>
          <w:rFonts w:ascii="Times New Roman" w:hAnsi="Times New Roman" w:eastAsia="Times New Roman" w:cs="Times New Roman"/>
          <w:bCs/>
          <w:spacing w:val="8"/>
          <w:szCs w:val="24"/>
        </w:rPr>
        <w:t xml:space="preserve">  </w:t>
      </w:r>
      <w:r>
        <w:rPr>
          <w:rFonts w:ascii="黑体" w:hAnsi="黑体" w:eastAsia="黑体" w:cs="黑体"/>
          <w:bCs/>
          <w:spacing w:val="-4"/>
          <w:szCs w:val="24"/>
        </w:rPr>
        <w:t>隐蔽工程检查</w:t>
      </w:r>
      <w:r>
        <w:tab/>
      </w:r>
      <w:r>
        <w:fldChar w:fldCharType="begin"/>
      </w:r>
      <w:r>
        <w:instrText xml:space="preserve"> PAGEREF _Toc30696 \h </w:instrText>
      </w:r>
      <w:r>
        <w:fldChar w:fldCharType="separate"/>
      </w:r>
      <w:r>
        <w:t>167</w:t>
      </w:r>
      <w:r>
        <w:fldChar w:fldCharType="end"/>
      </w:r>
      <w:r>
        <w:rPr>
          <w:bCs/>
          <w:lang w:val="zh-CN"/>
        </w:rPr>
        <w:fldChar w:fldCharType="end"/>
      </w:r>
    </w:p>
    <w:p w14:paraId="0100960C">
      <w:pPr>
        <w:pStyle w:val="34"/>
        <w:tabs>
          <w:tab w:val="right" w:leader="dot" w:pos="8304"/>
        </w:tabs>
      </w:pPr>
      <w:r>
        <w:rPr>
          <w:bCs/>
          <w:lang w:val="zh-CN"/>
        </w:rPr>
        <w:fldChar w:fldCharType="begin"/>
      </w:r>
      <w:r>
        <w:rPr>
          <w:bCs/>
          <w:lang w:val="zh-CN"/>
        </w:rPr>
        <w:instrText xml:space="preserve"> HYPERLINK \l _Toc8094 </w:instrText>
      </w:r>
      <w:r>
        <w:rPr>
          <w:bCs/>
          <w:lang w:val="zh-CN"/>
        </w:rPr>
        <w:fldChar w:fldCharType="separate"/>
      </w:r>
      <w:r>
        <w:rPr>
          <w:rFonts w:ascii="Times New Roman" w:hAnsi="Times New Roman" w:eastAsia="Times New Roman" w:cs="Times New Roman"/>
          <w:bCs/>
          <w:spacing w:val="-3"/>
          <w:szCs w:val="28"/>
        </w:rPr>
        <w:t xml:space="preserve">6.  </w:t>
      </w:r>
      <w:r>
        <w:rPr>
          <w:rFonts w:ascii="黑体" w:hAnsi="黑体" w:eastAsia="黑体" w:cs="黑体"/>
          <w:bCs/>
          <w:spacing w:val="-3"/>
          <w:szCs w:val="28"/>
        </w:rPr>
        <w:t>安全文明施工与环境保护</w:t>
      </w:r>
      <w:r>
        <w:tab/>
      </w:r>
      <w:r>
        <w:fldChar w:fldCharType="begin"/>
      </w:r>
      <w:r>
        <w:instrText xml:space="preserve"> PAGEREF _Toc8094 \h </w:instrText>
      </w:r>
      <w:r>
        <w:fldChar w:fldCharType="separate"/>
      </w:r>
      <w:r>
        <w:t>167</w:t>
      </w:r>
      <w:r>
        <w:fldChar w:fldCharType="end"/>
      </w:r>
      <w:r>
        <w:rPr>
          <w:bCs/>
          <w:lang w:val="zh-CN"/>
        </w:rPr>
        <w:fldChar w:fldCharType="end"/>
      </w:r>
    </w:p>
    <w:p w14:paraId="04B7458A">
      <w:pPr>
        <w:pStyle w:val="21"/>
        <w:tabs>
          <w:tab w:val="right" w:leader="dot" w:pos="8304"/>
        </w:tabs>
      </w:pPr>
      <w:r>
        <w:rPr>
          <w:bCs/>
          <w:lang w:val="zh-CN"/>
        </w:rPr>
        <w:fldChar w:fldCharType="begin"/>
      </w:r>
      <w:r>
        <w:rPr>
          <w:bCs/>
          <w:lang w:val="zh-CN"/>
        </w:rPr>
        <w:instrText xml:space="preserve"> HYPERLINK \l _Toc21880 </w:instrText>
      </w:r>
      <w:r>
        <w:rPr>
          <w:bCs/>
          <w:lang w:val="zh-CN"/>
        </w:rPr>
        <w:fldChar w:fldCharType="separate"/>
      </w:r>
      <w:r>
        <w:rPr>
          <w:rFonts w:ascii="Times New Roman" w:hAnsi="Times New Roman" w:eastAsia="Times New Roman" w:cs="Times New Roman"/>
          <w:bCs/>
          <w:spacing w:val="-5"/>
          <w:szCs w:val="24"/>
        </w:rPr>
        <w:t>6.1</w:t>
      </w:r>
      <w:r>
        <w:rPr>
          <w:rFonts w:ascii="Times New Roman" w:hAnsi="Times New Roman" w:eastAsia="Times New Roman" w:cs="Times New Roman"/>
          <w:bCs/>
          <w:spacing w:val="24"/>
          <w:w w:val="101"/>
          <w:szCs w:val="24"/>
        </w:rPr>
        <w:t xml:space="preserve"> </w:t>
      </w:r>
      <w:r>
        <w:rPr>
          <w:rFonts w:ascii="黑体" w:hAnsi="黑体" w:eastAsia="黑体" w:cs="黑体"/>
          <w:bCs/>
          <w:spacing w:val="-5"/>
          <w:szCs w:val="24"/>
        </w:rPr>
        <w:t>安全文明施工</w:t>
      </w:r>
      <w:r>
        <w:tab/>
      </w:r>
      <w:r>
        <w:fldChar w:fldCharType="begin"/>
      </w:r>
      <w:r>
        <w:instrText xml:space="preserve"> PAGEREF _Toc21880 \h </w:instrText>
      </w:r>
      <w:r>
        <w:fldChar w:fldCharType="separate"/>
      </w:r>
      <w:r>
        <w:t>167</w:t>
      </w:r>
      <w:r>
        <w:fldChar w:fldCharType="end"/>
      </w:r>
      <w:r>
        <w:rPr>
          <w:bCs/>
          <w:lang w:val="zh-CN"/>
        </w:rPr>
        <w:fldChar w:fldCharType="end"/>
      </w:r>
    </w:p>
    <w:p w14:paraId="2FC59A34">
      <w:pPr>
        <w:pStyle w:val="34"/>
        <w:tabs>
          <w:tab w:val="right" w:leader="dot" w:pos="8304"/>
        </w:tabs>
      </w:pPr>
      <w:r>
        <w:rPr>
          <w:bCs/>
          <w:lang w:val="zh-CN"/>
        </w:rPr>
        <w:fldChar w:fldCharType="begin"/>
      </w:r>
      <w:r>
        <w:rPr>
          <w:bCs/>
          <w:lang w:val="zh-CN"/>
        </w:rPr>
        <w:instrText xml:space="preserve"> HYPERLINK \l _Toc10731 </w:instrText>
      </w:r>
      <w:r>
        <w:rPr>
          <w:bCs/>
          <w:lang w:val="zh-CN"/>
        </w:rPr>
        <w:fldChar w:fldCharType="separate"/>
      </w:r>
      <w:r>
        <w:rPr>
          <w:rFonts w:ascii="Times New Roman" w:hAnsi="Times New Roman" w:eastAsia="Times New Roman" w:cs="Times New Roman"/>
          <w:bCs/>
          <w:spacing w:val="-3"/>
          <w:szCs w:val="28"/>
        </w:rPr>
        <w:t xml:space="preserve">7.  </w:t>
      </w:r>
      <w:r>
        <w:rPr>
          <w:rFonts w:ascii="黑体" w:hAnsi="黑体" w:eastAsia="黑体" w:cs="黑体"/>
          <w:bCs/>
          <w:spacing w:val="-3"/>
          <w:szCs w:val="28"/>
        </w:rPr>
        <w:t>工期和进度</w:t>
      </w:r>
      <w:r>
        <w:tab/>
      </w:r>
      <w:r>
        <w:fldChar w:fldCharType="begin"/>
      </w:r>
      <w:r>
        <w:instrText xml:space="preserve"> PAGEREF _Toc10731 \h </w:instrText>
      </w:r>
      <w:r>
        <w:fldChar w:fldCharType="separate"/>
      </w:r>
      <w:r>
        <w:t>167</w:t>
      </w:r>
      <w:r>
        <w:fldChar w:fldCharType="end"/>
      </w:r>
      <w:r>
        <w:rPr>
          <w:bCs/>
          <w:lang w:val="zh-CN"/>
        </w:rPr>
        <w:fldChar w:fldCharType="end"/>
      </w:r>
    </w:p>
    <w:p w14:paraId="0702C3D9">
      <w:pPr>
        <w:pStyle w:val="21"/>
        <w:tabs>
          <w:tab w:val="right" w:leader="dot" w:pos="8304"/>
        </w:tabs>
      </w:pPr>
      <w:r>
        <w:rPr>
          <w:bCs/>
          <w:lang w:val="zh-CN"/>
        </w:rPr>
        <w:fldChar w:fldCharType="begin"/>
      </w:r>
      <w:r>
        <w:rPr>
          <w:bCs/>
          <w:lang w:val="zh-CN"/>
        </w:rPr>
        <w:instrText xml:space="preserve"> HYPERLINK \l _Toc5054 </w:instrText>
      </w:r>
      <w:r>
        <w:rPr>
          <w:bCs/>
          <w:lang w:val="zh-CN"/>
        </w:rPr>
        <w:fldChar w:fldCharType="separate"/>
      </w:r>
      <w:r>
        <w:rPr>
          <w:rFonts w:ascii="Times New Roman" w:hAnsi="Times New Roman" w:eastAsia="Times New Roman" w:cs="Times New Roman"/>
          <w:bCs/>
          <w:spacing w:val="-2"/>
          <w:szCs w:val="24"/>
        </w:rPr>
        <w:t xml:space="preserve">7.1  </w:t>
      </w:r>
      <w:r>
        <w:rPr>
          <w:rFonts w:ascii="黑体" w:hAnsi="黑体" w:eastAsia="黑体" w:cs="黑体"/>
          <w:bCs/>
          <w:spacing w:val="-2"/>
          <w:szCs w:val="24"/>
        </w:rPr>
        <w:t>施工组织设计</w:t>
      </w:r>
      <w:r>
        <w:tab/>
      </w:r>
      <w:r>
        <w:fldChar w:fldCharType="begin"/>
      </w:r>
      <w:r>
        <w:instrText xml:space="preserve"> PAGEREF _Toc5054 \h </w:instrText>
      </w:r>
      <w:r>
        <w:fldChar w:fldCharType="separate"/>
      </w:r>
      <w:r>
        <w:t>167</w:t>
      </w:r>
      <w:r>
        <w:fldChar w:fldCharType="end"/>
      </w:r>
      <w:r>
        <w:rPr>
          <w:bCs/>
          <w:lang w:val="zh-CN"/>
        </w:rPr>
        <w:fldChar w:fldCharType="end"/>
      </w:r>
    </w:p>
    <w:p w14:paraId="2EC11DB6">
      <w:pPr>
        <w:pStyle w:val="21"/>
        <w:tabs>
          <w:tab w:val="right" w:leader="dot" w:pos="8304"/>
        </w:tabs>
      </w:pPr>
      <w:r>
        <w:rPr>
          <w:bCs/>
          <w:lang w:val="zh-CN"/>
        </w:rPr>
        <w:fldChar w:fldCharType="begin"/>
      </w:r>
      <w:r>
        <w:rPr>
          <w:bCs/>
          <w:lang w:val="zh-CN"/>
        </w:rPr>
        <w:instrText xml:space="preserve"> HYPERLINK \l _Toc1323 </w:instrText>
      </w:r>
      <w:r>
        <w:rPr>
          <w:bCs/>
          <w:lang w:val="zh-CN"/>
        </w:rPr>
        <w:fldChar w:fldCharType="separate"/>
      </w:r>
      <w:r>
        <w:rPr>
          <w:rFonts w:ascii="Times New Roman" w:hAnsi="Times New Roman" w:eastAsia="Times New Roman" w:cs="Times New Roman"/>
          <w:bCs/>
          <w:spacing w:val="-2"/>
          <w:szCs w:val="24"/>
        </w:rPr>
        <w:t xml:space="preserve">7.2  </w:t>
      </w:r>
      <w:r>
        <w:rPr>
          <w:rFonts w:ascii="黑体" w:hAnsi="黑体" w:eastAsia="黑体" w:cs="黑体"/>
          <w:bCs/>
          <w:spacing w:val="-2"/>
          <w:szCs w:val="24"/>
        </w:rPr>
        <w:t>施工进度计划</w:t>
      </w:r>
      <w:r>
        <w:tab/>
      </w:r>
      <w:r>
        <w:fldChar w:fldCharType="begin"/>
      </w:r>
      <w:r>
        <w:instrText xml:space="preserve"> PAGEREF _Toc1323 \h </w:instrText>
      </w:r>
      <w:r>
        <w:fldChar w:fldCharType="separate"/>
      </w:r>
      <w:r>
        <w:t>168</w:t>
      </w:r>
      <w:r>
        <w:fldChar w:fldCharType="end"/>
      </w:r>
      <w:r>
        <w:rPr>
          <w:bCs/>
          <w:lang w:val="zh-CN"/>
        </w:rPr>
        <w:fldChar w:fldCharType="end"/>
      </w:r>
    </w:p>
    <w:p w14:paraId="512070C6">
      <w:pPr>
        <w:pStyle w:val="21"/>
        <w:tabs>
          <w:tab w:val="right" w:leader="dot" w:pos="8304"/>
        </w:tabs>
      </w:pPr>
      <w:r>
        <w:rPr>
          <w:bCs/>
          <w:lang w:val="zh-CN"/>
        </w:rPr>
        <w:fldChar w:fldCharType="begin"/>
      </w:r>
      <w:r>
        <w:rPr>
          <w:bCs/>
          <w:lang w:val="zh-CN"/>
        </w:rPr>
        <w:instrText xml:space="preserve"> HYPERLINK \l _Toc14054 </w:instrText>
      </w:r>
      <w:r>
        <w:rPr>
          <w:bCs/>
          <w:lang w:val="zh-CN"/>
        </w:rPr>
        <w:fldChar w:fldCharType="separate"/>
      </w:r>
      <w:r>
        <w:rPr>
          <w:rFonts w:ascii="Times New Roman" w:hAnsi="Times New Roman" w:eastAsia="Times New Roman" w:cs="Times New Roman"/>
          <w:bCs/>
          <w:spacing w:val="-6"/>
          <w:szCs w:val="24"/>
        </w:rPr>
        <w:t>7.3</w:t>
      </w:r>
      <w:r>
        <w:rPr>
          <w:rFonts w:ascii="Times New Roman" w:hAnsi="Times New Roman" w:eastAsia="Times New Roman" w:cs="Times New Roman"/>
          <w:bCs/>
          <w:spacing w:val="8"/>
          <w:szCs w:val="24"/>
        </w:rPr>
        <w:t xml:space="preserve">  </w:t>
      </w:r>
      <w:r>
        <w:rPr>
          <w:rFonts w:ascii="黑体" w:hAnsi="黑体" w:eastAsia="黑体" w:cs="黑体"/>
          <w:bCs/>
          <w:spacing w:val="-6"/>
          <w:szCs w:val="24"/>
        </w:rPr>
        <w:t>开工</w:t>
      </w:r>
      <w:r>
        <w:tab/>
      </w:r>
      <w:r>
        <w:fldChar w:fldCharType="begin"/>
      </w:r>
      <w:r>
        <w:instrText xml:space="preserve"> PAGEREF _Toc14054 \h </w:instrText>
      </w:r>
      <w:r>
        <w:fldChar w:fldCharType="separate"/>
      </w:r>
      <w:r>
        <w:t>168</w:t>
      </w:r>
      <w:r>
        <w:fldChar w:fldCharType="end"/>
      </w:r>
      <w:r>
        <w:rPr>
          <w:bCs/>
          <w:lang w:val="zh-CN"/>
        </w:rPr>
        <w:fldChar w:fldCharType="end"/>
      </w:r>
    </w:p>
    <w:p w14:paraId="6495F32C">
      <w:pPr>
        <w:pStyle w:val="21"/>
        <w:tabs>
          <w:tab w:val="right" w:leader="dot" w:pos="8304"/>
        </w:tabs>
      </w:pPr>
      <w:r>
        <w:rPr>
          <w:bCs/>
          <w:lang w:val="zh-CN"/>
        </w:rPr>
        <w:fldChar w:fldCharType="begin"/>
      </w:r>
      <w:r>
        <w:rPr>
          <w:bCs/>
          <w:lang w:val="zh-CN"/>
        </w:rPr>
        <w:instrText xml:space="preserve"> HYPERLINK \l _Toc6049 </w:instrText>
      </w:r>
      <w:r>
        <w:rPr>
          <w:bCs/>
          <w:lang w:val="zh-CN"/>
        </w:rPr>
        <w:fldChar w:fldCharType="separate"/>
      </w:r>
      <w:r>
        <w:rPr>
          <w:rFonts w:ascii="Times New Roman" w:hAnsi="Times New Roman" w:eastAsia="Times New Roman" w:cs="Times New Roman"/>
          <w:bCs/>
          <w:spacing w:val="-2"/>
          <w:szCs w:val="24"/>
        </w:rPr>
        <w:t xml:space="preserve">7.4  </w:t>
      </w:r>
      <w:r>
        <w:rPr>
          <w:rFonts w:ascii="黑体" w:hAnsi="黑体" w:eastAsia="黑体" w:cs="黑体"/>
          <w:bCs/>
          <w:spacing w:val="-2"/>
          <w:szCs w:val="24"/>
        </w:rPr>
        <w:t>测量放线</w:t>
      </w:r>
      <w:r>
        <w:tab/>
      </w:r>
      <w:r>
        <w:fldChar w:fldCharType="begin"/>
      </w:r>
      <w:r>
        <w:instrText xml:space="preserve"> PAGEREF _Toc6049 \h </w:instrText>
      </w:r>
      <w:r>
        <w:fldChar w:fldCharType="separate"/>
      </w:r>
      <w:r>
        <w:t>168</w:t>
      </w:r>
      <w:r>
        <w:fldChar w:fldCharType="end"/>
      </w:r>
      <w:r>
        <w:rPr>
          <w:bCs/>
          <w:lang w:val="zh-CN"/>
        </w:rPr>
        <w:fldChar w:fldCharType="end"/>
      </w:r>
    </w:p>
    <w:p w14:paraId="5F16B1D5">
      <w:pPr>
        <w:pStyle w:val="21"/>
        <w:tabs>
          <w:tab w:val="right" w:leader="dot" w:pos="8304"/>
        </w:tabs>
      </w:pPr>
      <w:r>
        <w:rPr>
          <w:bCs/>
          <w:lang w:val="zh-CN"/>
        </w:rPr>
        <w:fldChar w:fldCharType="begin"/>
      </w:r>
      <w:r>
        <w:rPr>
          <w:bCs/>
          <w:lang w:val="zh-CN"/>
        </w:rPr>
        <w:instrText xml:space="preserve"> HYPERLINK \l _Toc15323 </w:instrText>
      </w:r>
      <w:r>
        <w:rPr>
          <w:bCs/>
          <w:lang w:val="zh-CN"/>
        </w:rPr>
        <w:fldChar w:fldCharType="separate"/>
      </w:r>
      <w:r>
        <w:rPr>
          <w:rFonts w:ascii="Times New Roman" w:hAnsi="Times New Roman" w:eastAsia="Times New Roman" w:cs="Times New Roman"/>
          <w:bCs/>
          <w:spacing w:val="-2"/>
          <w:szCs w:val="24"/>
        </w:rPr>
        <w:t xml:space="preserve">7.5  </w:t>
      </w:r>
      <w:r>
        <w:rPr>
          <w:rFonts w:ascii="黑体" w:hAnsi="黑体" w:eastAsia="黑体" w:cs="黑体"/>
          <w:bCs/>
          <w:spacing w:val="-2"/>
          <w:szCs w:val="24"/>
        </w:rPr>
        <w:t>工期延误</w:t>
      </w:r>
      <w:r>
        <w:tab/>
      </w:r>
      <w:r>
        <w:fldChar w:fldCharType="begin"/>
      </w:r>
      <w:r>
        <w:instrText xml:space="preserve"> PAGEREF _Toc15323 \h </w:instrText>
      </w:r>
      <w:r>
        <w:fldChar w:fldCharType="separate"/>
      </w:r>
      <w:r>
        <w:t>168</w:t>
      </w:r>
      <w:r>
        <w:fldChar w:fldCharType="end"/>
      </w:r>
      <w:r>
        <w:rPr>
          <w:bCs/>
          <w:lang w:val="zh-CN"/>
        </w:rPr>
        <w:fldChar w:fldCharType="end"/>
      </w:r>
    </w:p>
    <w:p w14:paraId="069C6694">
      <w:pPr>
        <w:pStyle w:val="21"/>
        <w:tabs>
          <w:tab w:val="right" w:leader="dot" w:pos="8304"/>
        </w:tabs>
      </w:pPr>
      <w:r>
        <w:rPr>
          <w:bCs/>
          <w:lang w:val="zh-CN"/>
        </w:rPr>
        <w:fldChar w:fldCharType="begin"/>
      </w:r>
      <w:r>
        <w:rPr>
          <w:bCs/>
          <w:lang w:val="zh-CN"/>
        </w:rPr>
        <w:instrText xml:space="preserve"> HYPERLINK \l _Toc17244 </w:instrText>
      </w:r>
      <w:r>
        <w:rPr>
          <w:bCs/>
          <w:lang w:val="zh-CN"/>
        </w:rPr>
        <w:fldChar w:fldCharType="separate"/>
      </w:r>
      <w:r>
        <w:rPr>
          <w:rFonts w:ascii="Times New Roman" w:hAnsi="Times New Roman" w:eastAsia="Times New Roman" w:cs="Times New Roman"/>
          <w:bCs/>
          <w:spacing w:val="-2"/>
          <w:szCs w:val="24"/>
        </w:rPr>
        <w:t xml:space="preserve">7.6  </w:t>
      </w:r>
      <w:r>
        <w:rPr>
          <w:rFonts w:ascii="黑体" w:hAnsi="黑体" w:eastAsia="黑体" w:cs="黑体"/>
          <w:bCs/>
          <w:spacing w:val="-2"/>
          <w:szCs w:val="24"/>
        </w:rPr>
        <w:t>不利物质条件</w:t>
      </w:r>
      <w:r>
        <w:tab/>
      </w:r>
      <w:r>
        <w:fldChar w:fldCharType="begin"/>
      </w:r>
      <w:r>
        <w:instrText xml:space="preserve"> PAGEREF _Toc17244 \h </w:instrText>
      </w:r>
      <w:r>
        <w:fldChar w:fldCharType="separate"/>
      </w:r>
      <w:r>
        <w:t>168</w:t>
      </w:r>
      <w:r>
        <w:fldChar w:fldCharType="end"/>
      </w:r>
      <w:r>
        <w:rPr>
          <w:bCs/>
          <w:lang w:val="zh-CN"/>
        </w:rPr>
        <w:fldChar w:fldCharType="end"/>
      </w:r>
    </w:p>
    <w:p w14:paraId="6C2493F6">
      <w:pPr>
        <w:pStyle w:val="21"/>
        <w:tabs>
          <w:tab w:val="right" w:leader="dot" w:pos="8304"/>
        </w:tabs>
      </w:pPr>
      <w:r>
        <w:rPr>
          <w:bCs/>
          <w:lang w:val="zh-CN"/>
        </w:rPr>
        <w:fldChar w:fldCharType="begin"/>
      </w:r>
      <w:r>
        <w:rPr>
          <w:bCs/>
          <w:lang w:val="zh-CN"/>
        </w:rPr>
        <w:instrText xml:space="preserve"> HYPERLINK \l _Toc14846 </w:instrText>
      </w:r>
      <w:r>
        <w:rPr>
          <w:bCs/>
          <w:lang w:val="zh-CN"/>
        </w:rPr>
        <w:fldChar w:fldCharType="separate"/>
      </w:r>
      <w:r>
        <w:rPr>
          <w:rFonts w:ascii="Times New Roman" w:hAnsi="Times New Roman" w:eastAsia="Times New Roman" w:cs="Times New Roman"/>
          <w:bCs/>
          <w:spacing w:val="-2"/>
          <w:szCs w:val="24"/>
        </w:rPr>
        <w:t xml:space="preserve">7.7 </w:t>
      </w:r>
      <w:r>
        <w:rPr>
          <w:rFonts w:ascii="黑体" w:hAnsi="黑体" w:eastAsia="黑体" w:cs="黑体"/>
          <w:bCs/>
          <w:spacing w:val="-2"/>
          <w:szCs w:val="24"/>
        </w:rPr>
        <w:t>异常恶劣的气候条件</w:t>
      </w:r>
      <w:r>
        <w:tab/>
      </w:r>
      <w:r>
        <w:fldChar w:fldCharType="begin"/>
      </w:r>
      <w:r>
        <w:instrText xml:space="preserve"> PAGEREF _Toc14846 \h </w:instrText>
      </w:r>
      <w:r>
        <w:fldChar w:fldCharType="separate"/>
      </w:r>
      <w:r>
        <w:t>168</w:t>
      </w:r>
      <w:r>
        <w:fldChar w:fldCharType="end"/>
      </w:r>
      <w:r>
        <w:rPr>
          <w:bCs/>
          <w:lang w:val="zh-CN"/>
        </w:rPr>
        <w:fldChar w:fldCharType="end"/>
      </w:r>
    </w:p>
    <w:p w14:paraId="2580239F">
      <w:pPr>
        <w:pStyle w:val="21"/>
        <w:tabs>
          <w:tab w:val="right" w:leader="dot" w:pos="8304"/>
        </w:tabs>
      </w:pPr>
      <w:r>
        <w:rPr>
          <w:bCs/>
          <w:lang w:val="zh-CN"/>
        </w:rPr>
        <w:fldChar w:fldCharType="begin"/>
      </w:r>
      <w:r>
        <w:rPr>
          <w:bCs/>
          <w:lang w:val="zh-CN"/>
        </w:rPr>
        <w:instrText xml:space="preserve"> HYPERLINK \l _Toc12700 </w:instrText>
      </w:r>
      <w:r>
        <w:rPr>
          <w:bCs/>
          <w:lang w:val="zh-CN"/>
        </w:rPr>
        <w:fldChar w:fldCharType="separate"/>
      </w:r>
      <w:r>
        <w:rPr>
          <w:rFonts w:ascii="Times New Roman" w:hAnsi="Times New Roman" w:eastAsia="Times New Roman" w:cs="Times New Roman"/>
          <w:bCs/>
          <w:spacing w:val="-2"/>
          <w:szCs w:val="24"/>
        </w:rPr>
        <w:t xml:space="preserve">7.9  </w:t>
      </w:r>
      <w:r>
        <w:rPr>
          <w:rFonts w:ascii="黑体" w:hAnsi="黑体" w:eastAsia="黑体" w:cs="黑体"/>
          <w:bCs/>
          <w:spacing w:val="-2"/>
          <w:szCs w:val="24"/>
        </w:rPr>
        <w:t>提前竣工的奖励</w:t>
      </w:r>
      <w:r>
        <w:tab/>
      </w:r>
      <w:r>
        <w:fldChar w:fldCharType="begin"/>
      </w:r>
      <w:r>
        <w:instrText xml:space="preserve"> PAGEREF _Toc12700 \h </w:instrText>
      </w:r>
      <w:r>
        <w:fldChar w:fldCharType="separate"/>
      </w:r>
      <w:r>
        <w:t>169</w:t>
      </w:r>
      <w:r>
        <w:fldChar w:fldCharType="end"/>
      </w:r>
      <w:r>
        <w:rPr>
          <w:bCs/>
          <w:lang w:val="zh-CN"/>
        </w:rPr>
        <w:fldChar w:fldCharType="end"/>
      </w:r>
    </w:p>
    <w:p w14:paraId="358E1010">
      <w:pPr>
        <w:pStyle w:val="34"/>
        <w:tabs>
          <w:tab w:val="right" w:leader="dot" w:pos="8304"/>
        </w:tabs>
      </w:pPr>
      <w:r>
        <w:rPr>
          <w:bCs/>
          <w:lang w:val="zh-CN"/>
        </w:rPr>
        <w:fldChar w:fldCharType="begin"/>
      </w:r>
      <w:r>
        <w:rPr>
          <w:bCs/>
          <w:lang w:val="zh-CN"/>
        </w:rPr>
        <w:instrText xml:space="preserve"> HYPERLINK \l _Toc25227 </w:instrText>
      </w:r>
      <w:r>
        <w:rPr>
          <w:bCs/>
          <w:lang w:val="zh-CN"/>
        </w:rPr>
        <w:fldChar w:fldCharType="separate"/>
      </w:r>
      <w:r>
        <w:rPr>
          <w:rFonts w:ascii="Times New Roman" w:hAnsi="Times New Roman" w:eastAsia="Times New Roman" w:cs="Times New Roman"/>
          <w:bCs/>
          <w:spacing w:val="-3"/>
          <w:szCs w:val="28"/>
        </w:rPr>
        <w:t xml:space="preserve">8.  </w:t>
      </w:r>
      <w:r>
        <w:rPr>
          <w:rFonts w:ascii="黑体" w:hAnsi="黑体" w:eastAsia="黑体" w:cs="黑体"/>
          <w:bCs/>
          <w:spacing w:val="-3"/>
          <w:szCs w:val="28"/>
        </w:rPr>
        <w:t>材料与设备</w:t>
      </w:r>
      <w:r>
        <w:tab/>
      </w:r>
      <w:r>
        <w:fldChar w:fldCharType="begin"/>
      </w:r>
      <w:r>
        <w:instrText xml:space="preserve"> PAGEREF _Toc25227 \h </w:instrText>
      </w:r>
      <w:r>
        <w:fldChar w:fldCharType="separate"/>
      </w:r>
      <w:r>
        <w:t>169</w:t>
      </w:r>
      <w:r>
        <w:fldChar w:fldCharType="end"/>
      </w:r>
      <w:r>
        <w:rPr>
          <w:bCs/>
          <w:lang w:val="zh-CN"/>
        </w:rPr>
        <w:fldChar w:fldCharType="end"/>
      </w:r>
    </w:p>
    <w:p w14:paraId="0B95CA14">
      <w:pPr>
        <w:pStyle w:val="21"/>
        <w:tabs>
          <w:tab w:val="right" w:leader="dot" w:pos="8304"/>
        </w:tabs>
      </w:pPr>
      <w:r>
        <w:rPr>
          <w:bCs/>
          <w:lang w:val="zh-CN"/>
        </w:rPr>
        <w:fldChar w:fldCharType="begin"/>
      </w:r>
      <w:r>
        <w:rPr>
          <w:bCs/>
          <w:lang w:val="zh-CN"/>
        </w:rPr>
        <w:instrText xml:space="preserve"> HYPERLINK \l _Toc29760 </w:instrText>
      </w:r>
      <w:r>
        <w:rPr>
          <w:bCs/>
          <w:lang w:val="zh-CN"/>
        </w:rPr>
        <w:fldChar w:fldCharType="separate"/>
      </w:r>
      <w:r>
        <w:rPr>
          <w:rFonts w:ascii="Times New Roman" w:hAnsi="Times New Roman" w:eastAsia="Times New Roman" w:cs="Times New Roman"/>
          <w:bCs/>
          <w:spacing w:val="-2"/>
          <w:szCs w:val="24"/>
        </w:rPr>
        <w:t xml:space="preserve">8.4 </w:t>
      </w:r>
      <w:r>
        <w:rPr>
          <w:rFonts w:ascii="黑体" w:hAnsi="黑体" w:eastAsia="黑体" w:cs="黑体"/>
          <w:bCs/>
          <w:spacing w:val="-2"/>
          <w:szCs w:val="24"/>
        </w:rPr>
        <w:t>材料与工程设备的保管与使用</w:t>
      </w:r>
      <w:r>
        <w:tab/>
      </w:r>
      <w:r>
        <w:fldChar w:fldCharType="begin"/>
      </w:r>
      <w:r>
        <w:instrText xml:space="preserve"> PAGEREF _Toc29760 \h </w:instrText>
      </w:r>
      <w:r>
        <w:fldChar w:fldCharType="separate"/>
      </w:r>
      <w:r>
        <w:t>169</w:t>
      </w:r>
      <w:r>
        <w:fldChar w:fldCharType="end"/>
      </w:r>
      <w:r>
        <w:rPr>
          <w:bCs/>
          <w:lang w:val="zh-CN"/>
        </w:rPr>
        <w:fldChar w:fldCharType="end"/>
      </w:r>
    </w:p>
    <w:p w14:paraId="323EC6A9">
      <w:pPr>
        <w:pStyle w:val="21"/>
        <w:tabs>
          <w:tab w:val="right" w:leader="dot" w:pos="8304"/>
        </w:tabs>
      </w:pPr>
      <w:r>
        <w:rPr>
          <w:bCs/>
          <w:lang w:val="zh-CN"/>
        </w:rPr>
        <w:fldChar w:fldCharType="begin"/>
      </w:r>
      <w:r>
        <w:rPr>
          <w:bCs/>
          <w:lang w:val="zh-CN"/>
        </w:rPr>
        <w:instrText xml:space="preserve"> HYPERLINK \l _Toc27560 </w:instrText>
      </w:r>
      <w:r>
        <w:rPr>
          <w:bCs/>
          <w:lang w:val="zh-CN"/>
        </w:rPr>
        <w:fldChar w:fldCharType="separate"/>
      </w:r>
      <w:r>
        <w:rPr>
          <w:rFonts w:ascii="Times New Roman" w:hAnsi="Times New Roman" w:eastAsia="Times New Roman" w:cs="Times New Roman"/>
          <w:bCs/>
          <w:spacing w:val="-5"/>
          <w:szCs w:val="24"/>
        </w:rPr>
        <w:t>8.6</w:t>
      </w:r>
      <w:r>
        <w:rPr>
          <w:rFonts w:ascii="Times New Roman" w:hAnsi="Times New Roman" w:eastAsia="Times New Roman" w:cs="Times New Roman"/>
          <w:bCs/>
          <w:spacing w:val="5"/>
          <w:szCs w:val="24"/>
        </w:rPr>
        <w:t xml:space="preserve">  </w:t>
      </w:r>
      <w:r>
        <w:rPr>
          <w:rFonts w:ascii="黑体" w:hAnsi="黑体" w:eastAsia="黑体" w:cs="黑体"/>
          <w:bCs/>
          <w:spacing w:val="-5"/>
          <w:szCs w:val="24"/>
        </w:rPr>
        <w:t>样品</w:t>
      </w:r>
      <w:r>
        <w:tab/>
      </w:r>
      <w:r>
        <w:fldChar w:fldCharType="begin"/>
      </w:r>
      <w:r>
        <w:instrText xml:space="preserve"> PAGEREF _Toc27560 \h </w:instrText>
      </w:r>
      <w:r>
        <w:fldChar w:fldCharType="separate"/>
      </w:r>
      <w:r>
        <w:t>169</w:t>
      </w:r>
      <w:r>
        <w:fldChar w:fldCharType="end"/>
      </w:r>
      <w:r>
        <w:rPr>
          <w:bCs/>
          <w:lang w:val="zh-CN"/>
        </w:rPr>
        <w:fldChar w:fldCharType="end"/>
      </w:r>
    </w:p>
    <w:p w14:paraId="6584392C">
      <w:pPr>
        <w:pStyle w:val="21"/>
        <w:tabs>
          <w:tab w:val="right" w:leader="dot" w:pos="8304"/>
        </w:tabs>
      </w:pPr>
      <w:r>
        <w:rPr>
          <w:bCs/>
          <w:lang w:val="zh-CN"/>
        </w:rPr>
        <w:fldChar w:fldCharType="begin"/>
      </w:r>
      <w:r>
        <w:rPr>
          <w:bCs/>
          <w:lang w:val="zh-CN"/>
        </w:rPr>
        <w:instrText xml:space="preserve"> HYPERLINK \l _Toc30215 </w:instrText>
      </w:r>
      <w:r>
        <w:rPr>
          <w:bCs/>
          <w:lang w:val="zh-CN"/>
        </w:rPr>
        <w:fldChar w:fldCharType="separate"/>
      </w:r>
      <w:r>
        <w:rPr>
          <w:rFonts w:ascii="Times New Roman" w:hAnsi="Times New Roman" w:eastAsia="Times New Roman" w:cs="Times New Roman"/>
          <w:bCs/>
          <w:spacing w:val="-2"/>
          <w:szCs w:val="24"/>
        </w:rPr>
        <w:t xml:space="preserve">8.8  </w:t>
      </w:r>
      <w:r>
        <w:rPr>
          <w:rFonts w:ascii="黑体" w:hAnsi="黑体" w:eastAsia="黑体" w:cs="黑体"/>
          <w:bCs/>
          <w:spacing w:val="-2"/>
          <w:szCs w:val="24"/>
        </w:rPr>
        <w:t>施工设备和临时设施</w:t>
      </w:r>
      <w:r>
        <w:tab/>
      </w:r>
      <w:r>
        <w:fldChar w:fldCharType="begin"/>
      </w:r>
      <w:r>
        <w:instrText xml:space="preserve"> PAGEREF _Toc30215 \h </w:instrText>
      </w:r>
      <w:r>
        <w:fldChar w:fldCharType="separate"/>
      </w:r>
      <w:r>
        <w:t>169</w:t>
      </w:r>
      <w:r>
        <w:fldChar w:fldCharType="end"/>
      </w:r>
      <w:r>
        <w:rPr>
          <w:bCs/>
          <w:lang w:val="zh-CN"/>
        </w:rPr>
        <w:fldChar w:fldCharType="end"/>
      </w:r>
    </w:p>
    <w:p w14:paraId="374EC0A4">
      <w:pPr>
        <w:pStyle w:val="34"/>
        <w:tabs>
          <w:tab w:val="right" w:leader="dot" w:pos="8304"/>
        </w:tabs>
      </w:pPr>
      <w:r>
        <w:rPr>
          <w:bCs/>
          <w:lang w:val="zh-CN"/>
        </w:rPr>
        <w:fldChar w:fldCharType="begin"/>
      </w:r>
      <w:r>
        <w:rPr>
          <w:bCs/>
          <w:lang w:val="zh-CN"/>
        </w:rPr>
        <w:instrText xml:space="preserve"> HYPERLINK \l _Toc25234 </w:instrText>
      </w:r>
      <w:r>
        <w:rPr>
          <w:bCs/>
          <w:lang w:val="zh-CN"/>
        </w:rPr>
        <w:fldChar w:fldCharType="separate"/>
      </w:r>
      <w:r>
        <w:rPr>
          <w:rFonts w:ascii="Times New Roman" w:hAnsi="Times New Roman" w:eastAsia="Times New Roman" w:cs="Times New Roman"/>
          <w:bCs/>
          <w:spacing w:val="-3"/>
          <w:szCs w:val="28"/>
        </w:rPr>
        <w:t xml:space="preserve">9.  </w:t>
      </w:r>
      <w:r>
        <w:rPr>
          <w:rFonts w:ascii="黑体" w:hAnsi="黑体" w:eastAsia="黑体" w:cs="黑体"/>
          <w:bCs/>
          <w:spacing w:val="-3"/>
          <w:szCs w:val="28"/>
        </w:rPr>
        <w:t>试验与检验</w:t>
      </w:r>
      <w:r>
        <w:tab/>
      </w:r>
      <w:r>
        <w:fldChar w:fldCharType="begin"/>
      </w:r>
      <w:r>
        <w:instrText xml:space="preserve"> PAGEREF _Toc25234 \h </w:instrText>
      </w:r>
      <w:r>
        <w:fldChar w:fldCharType="separate"/>
      </w:r>
      <w:r>
        <w:t>169</w:t>
      </w:r>
      <w:r>
        <w:fldChar w:fldCharType="end"/>
      </w:r>
      <w:r>
        <w:rPr>
          <w:bCs/>
          <w:lang w:val="zh-CN"/>
        </w:rPr>
        <w:fldChar w:fldCharType="end"/>
      </w:r>
    </w:p>
    <w:p w14:paraId="1479C0DA">
      <w:pPr>
        <w:pStyle w:val="21"/>
        <w:tabs>
          <w:tab w:val="right" w:leader="dot" w:pos="8304"/>
        </w:tabs>
      </w:pPr>
      <w:r>
        <w:rPr>
          <w:bCs/>
          <w:lang w:val="zh-CN"/>
        </w:rPr>
        <w:fldChar w:fldCharType="begin"/>
      </w:r>
      <w:r>
        <w:rPr>
          <w:bCs/>
          <w:lang w:val="zh-CN"/>
        </w:rPr>
        <w:instrText xml:space="preserve"> HYPERLINK \l _Toc8623 </w:instrText>
      </w:r>
      <w:r>
        <w:rPr>
          <w:bCs/>
          <w:lang w:val="zh-CN"/>
        </w:rPr>
        <w:fldChar w:fldCharType="separate"/>
      </w:r>
      <w:r>
        <w:rPr>
          <w:rFonts w:ascii="Times New Roman" w:hAnsi="Times New Roman" w:eastAsia="Times New Roman" w:cs="Times New Roman"/>
          <w:bCs/>
          <w:spacing w:val="-2"/>
          <w:szCs w:val="24"/>
        </w:rPr>
        <w:t xml:space="preserve">9.1 </w:t>
      </w:r>
      <w:r>
        <w:rPr>
          <w:rFonts w:ascii="黑体" w:hAnsi="黑体" w:eastAsia="黑体" w:cs="黑体"/>
          <w:bCs/>
          <w:spacing w:val="-2"/>
          <w:szCs w:val="24"/>
        </w:rPr>
        <w:t>试验设备与试验人员</w:t>
      </w:r>
      <w:r>
        <w:tab/>
      </w:r>
      <w:r>
        <w:fldChar w:fldCharType="begin"/>
      </w:r>
      <w:r>
        <w:instrText xml:space="preserve"> PAGEREF _Toc8623 \h </w:instrText>
      </w:r>
      <w:r>
        <w:fldChar w:fldCharType="separate"/>
      </w:r>
      <w:r>
        <w:t>169</w:t>
      </w:r>
      <w:r>
        <w:fldChar w:fldCharType="end"/>
      </w:r>
      <w:r>
        <w:rPr>
          <w:bCs/>
          <w:lang w:val="zh-CN"/>
        </w:rPr>
        <w:fldChar w:fldCharType="end"/>
      </w:r>
    </w:p>
    <w:p w14:paraId="6FFF45F8">
      <w:pPr>
        <w:pStyle w:val="21"/>
        <w:tabs>
          <w:tab w:val="right" w:leader="dot" w:pos="8304"/>
        </w:tabs>
      </w:pPr>
      <w:r>
        <w:rPr>
          <w:bCs/>
          <w:lang w:val="zh-CN"/>
        </w:rPr>
        <w:fldChar w:fldCharType="begin"/>
      </w:r>
      <w:r>
        <w:rPr>
          <w:bCs/>
          <w:lang w:val="zh-CN"/>
        </w:rPr>
        <w:instrText xml:space="preserve"> HYPERLINK \l _Toc7951 </w:instrText>
      </w:r>
      <w:r>
        <w:rPr>
          <w:bCs/>
          <w:lang w:val="zh-CN"/>
        </w:rPr>
        <w:fldChar w:fldCharType="separate"/>
      </w:r>
      <w:r>
        <w:rPr>
          <w:rFonts w:ascii="Times New Roman" w:hAnsi="Times New Roman" w:eastAsia="Times New Roman" w:cs="Times New Roman"/>
          <w:bCs/>
          <w:spacing w:val="-2"/>
          <w:szCs w:val="24"/>
        </w:rPr>
        <w:t xml:space="preserve">9.4  </w:t>
      </w:r>
      <w:r>
        <w:rPr>
          <w:rFonts w:ascii="黑体" w:hAnsi="黑体" w:eastAsia="黑体" w:cs="黑体"/>
          <w:bCs/>
          <w:spacing w:val="-2"/>
          <w:szCs w:val="24"/>
        </w:rPr>
        <w:t>现场工艺试验</w:t>
      </w:r>
      <w:r>
        <w:tab/>
      </w:r>
      <w:r>
        <w:fldChar w:fldCharType="begin"/>
      </w:r>
      <w:r>
        <w:instrText xml:space="preserve"> PAGEREF _Toc7951 \h </w:instrText>
      </w:r>
      <w:r>
        <w:fldChar w:fldCharType="separate"/>
      </w:r>
      <w:r>
        <w:t>169</w:t>
      </w:r>
      <w:r>
        <w:fldChar w:fldCharType="end"/>
      </w:r>
      <w:r>
        <w:rPr>
          <w:bCs/>
          <w:lang w:val="zh-CN"/>
        </w:rPr>
        <w:fldChar w:fldCharType="end"/>
      </w:r>
    </w:p>
    <w:p w14:paraId="07620665">
      <w:pPr>
        <w:pStyle w:val="34"/>
        <w:tabs>
          <w:tab w:val="right" w:leader="dot" w:pos="8304"/>
        </w:tabs>
      </w:pPr>
      <w:r>
        <w:rPr>
          <w:bCs/>
          <w:lang w:val="zh-CN"/>
        </w:rPr>
        <w:fldChar w:fldCharType="begin"/>
      </w:r>
      <w:r>
        <w:rPr>
          <w:bCs/>
          <w:lang w:val="zh-CN"/>
        </w:rPr>
        <w:instrText xml:space="preserve"> HYPERLINK \l _Toc23545 </w:instrText>
      </w:r>
      <w:r>
        <w:rPr>
          <w:bCs/>
          <w:lang w:val="zh-CN"/>
        </w:rPr>
        <w:fldChar w:fldCharType="separate"/>
      </w:r>
      <w:r>
        <w:rPr>
          <w:rFonts w:ascii="Times New Roman" w:hAnsi="Times New Roman" w:eastAsia="Times New Roman" w:cs="Times New Roman"/>
          <w:bCs/>
          <w:spacing w:val="-8"/>
          <w:szCs w:val="28"/>
        </w:rPr>
        <w:t>10.</w:t>
      </w:r>
      <w:r>
        <w:rPr>
          <w:rFonts w:ascii="Times New Roman" w:hAnsi="Times New Roman" w:eastAsia="Times New Roman" w:cs="Times New Roman"/>
          <w:bCs/>
          <w:spacing w:val="8"/>
          <w:szCs w:val="28"/>
        </w:rPr>
        <w:t xml:space="preserve">  </w:t>
      </w:r>
      <w:r>
        <w:rPr>
          <w:rFonts w:ascii="黑体" w:hAnsi="黑体" w:eastAsia="黑体" w:cs="黑体"/>
          <w:bCs/>
          <w:spacing w:val="-8"/>
          <w:szCs w:val="28"/>
        </w:rPr>
        <w:t>变更</w:t>
      </w:r>
      <w:r>
        <w:tab/>
      </w:r>
      <w:r>
        <w:fldChar w:fldCharType="begin"/>
      </w:r>
      <w:r>
        <w:instrText xml:space="preserve"> PAGEREF _Toc23545 \h </w:instrText>
      </w:r>
      <w:r>
        <w:fldChar w:fldCharType="separate"/>
      </w:r>
      <w:r>
        <w:t>169</w:t>
      </w:r>
      <w:r>
        <w:fldChar w:fldCharType="end"/>
      </w:r>
      <w:r>
        <w:rPr>
          <w:bCs/>
          <w:lang w:val="zh-CN"/>
        </w:rPr>
        <w:fldChar w:fldCharType="end"/>
      </w:r>
    </w:p>
    <w:p w14:paraId="1C418CE9">
      <w:pPr>
        <w:pStyle w:val="21"/>
        <w:tabs>
          <w:tab w:val="right" w:leader="dot" w:pos="8304"/>
        </w:tabs>
      </w:pPr>
      <w:r>
        <w:rPr>
          <w:bCs/>
          <w:lang w:val="zh-CN"/>
        </w:rPr>
        <w:fldChar w:fldCharType="begin"/>
      </w:r>
      <w:r>
        <w:rPr>
          <w:bCs/>
          <w:lang w:val="zh-CN"/>
        </w:rPr>
        <w:instrText xml:space="preserve"> HYPERLINK \l _Toc5773 </w:instrText>
      </w:r>
      <w:r>
        <w:rPr>
          <w:bCs/>
          <w:lang w:val="zh-CN"/>
        </w:rPr>
        <w:fldChar w:fldCharType="separate"/>
      </w:r>
      <w:r>
        <w:rPr>
          <w:rFonts w:ascii="Times New Roman" w:hAnsi="Times New Roman" w:eastAsia="Times New Roman" w:cs="Times New Roman"/>
          <w:bCs/>
          <w:spacing w:val="-5"/>
          <w:szCs w:val="24"/>
        </w:rPr>
        <w:t>10.1</w:t>
      </w:r>
      <w:r>
        <w:rPr>
          <w:rFonts w:ascii="Times New Roman" w:hAnsi="Times New Roman" w:eastAsia="Times New Roman" w:cs="Times New Roman"/>
          <w:bCs/>
          <w:spacing w:val="19"/>
          <w:szCs w:val="24"/>
        </w:rPr>
        <w:t xml:space="preserve"> </w:t>
      </w:r>
      <w:r>
        <w:rPr>
          <w:rFonts w:ascii="黑体" w:hAnsi="黑体" w:eastAsia="黑体" w:cs="黑体"/>
          <w:bCs/>
          <w:spacing w:val="-5"/>
          <w:szCs w:val="24"/>
        </w:rPr>
        <w:t>变更的范围</w:t>
      </w:r>
      <w:r>
        <w:tab/>
      </w:r>
      <w:r>
        <w:fldChar w:fldCharType="begin"/>
      </w:r>
      <w:r>
        <w:instrText xml:space="preserve"> PAGEREF _Toc5773 \h </w:instrText>
      </w:r>
      <w:r>
        <w:fldChar w:fldCharType="separate"/>
      </w:r>
      <w:r>
        <w:t>169</w:t>
      </w:r>
      <w:r>
        <w:fldChar w:fldCharType="end"/>
      </w:r>
      <w:r>
        <w:rPr>
          <w:bCs/>
          <w:lang w:val="zh-CN"/>
        </w:rPr>
        <w:fldChar w:fldCharType="end"/>
      </w:r>
    </w:p>
    <w:p w14:paraId="28A28985">
      <w:pPr>
        <w:pStyle w:val="21"/>
        <w:tabs>
          <w:tab w:val="right" w:leader="dot" w:pos="8304"/>
        </w:tabs>
      </w:pPr>
      <w:r>
        <w:rPr>
          <w:bCs/>
          <w:lang w:val="zh-CN"/>
        </w:rPr>
        <w:fldChar w:fldCharType="begin"/>
      </w:r>
      <w:r>
        <w:rPr>
          <w:bCs/>
          <w:lang w:val="zh-CN"/>
        </w:rPr>
        <w:instrText xml:space="preserve"> HYPERLINK \l _Toc8581 </w:instrText>
      </w:r>
      <w:r>
        <w:rPr>
          <w:bCs/>
          <w:lang w:val="zh-CN"/>
        </w:rPr>
        <w:fldChar w:fldCharType="separate"/>
      </w:r>
      <w:r>
        <w:rPr>
          <w:rFonts w:ascii="Times New Roman" w:hAnsi="Times New Roman" w:eastAsia="Times New Roman" w:cs="Times New Roman"/>
          <w:bCs/>
          <w:spacing w:val="-5"/>
          <w:szCs w:val="24"/>
        </w:rPr>
        <w:t>10.4</w:t>
      </w:r>
      <w:r>
        <w:rPr>
          <w:rFonts w:ascii="Times New Roman" w:hAnsi="Times New Roman" w:eastAsia="Times New Roman" w:cs="Times New Roman"/>
          <w:bCs/>
          <w:spacing w:val="7"/>
          <w:szCs w:val="24"/>
        </w:rPr>
        <w:t xml:space="preserve">  </w:t>
      </w:r>
      <w:r>
        <w:rPr>
          <w:rFonts w:ascii="黑体" w:hAnsi="黑体" w:eastAsia="黑体" w:cs="黑体"/>
          <w:bCs/>
          <w:spacing w:val="-5"/>
          <w:szCs w:val="24"/>
        </w:rPr>
        <w:t>变更估价</w:t>
      </w:r>
      <w:r>
        <w:tab/>
      </w:r>
      <w:r>
        <w:fldChar w:fldCharType="begin"/>
      </w:r>
      <w:r>
        <w:instrText xml:space="preserve"> PAGEREF _Toc8581 \h </w:instrText>
      </w:r>
      <w:r>
        <w:fldChar w:fldCharType="separate"/>
      </w:r>
      <w:r>
        <w:t>169</w:t>
      </w:r>
      <w:r>
        <w:fldChar w:fldCharType="end"/>
      </w:r>
      <w:r>
        <w:rPr>
          <w:bCs/>
          <w:lang w:val="zh-CN"/>
        </w:rPr>
        <w:fldChar w:fldCharType="end"/>
      </w:r>
    </w:p>
    <w:p w14:paraId="3918280A">
      <w:pPr>
        <w:pStyle w:val="21"/>
        <w:tabs>
          <w:tab w:val="right" w:leader="dot" w:pos="8304"/>
        </w:tabs>
      </w:pPr>
      <w:r>
        <w:rPr>
          <w:bCs/>
          <w:lang w:val="zh-CN"/>
        </w:rPr>
        <w:fldChar w:fldCharType="begin"/>
      </w:r>
      <w:r>
        <w:rPr>
          <w:bCs/>
          <w:lang w:val="zh-CN"/>
        </w:rPr>
        <w:instrText xml:space="preserve"> HYPERLINK \l _Toc25714 </w:instrText>
      </w:r>
      <w:r>
        <w:rPr>
          <w:bCs/>
          <w:lang w:val="zh-CN"/>
        </w:rPr>
        <w:fldChar w:fldCharType="separate"/>
      </w:r>
      <w:r>
        <w:rPr>
          <w:rFonts w:ascii="Times New Roman" w:hAnsi="Times New Roman" w:eastAsia="Times New Roman" w:cs="Times New Roman"/>
          <w:bCs/>
          <w:spacing w:val="-3"/>
          <w:szCs w:val="24"/>
        </w:rPr>
        <w:t xml:space="preserve">10.5 </w:t>
      </w:r>
      <w:r>
        <w:rPr>
          <w:rFonts w:ascii="黑体" w:hAnsi="黑体" w:eastAsia="黑体" w:cs="黑体"/>
          <w:bCs/>
          <w:spacing w:val="-3"/>
          <w:szCs w:val="24"/>
        </w:rPr>
        <w:t>承包人的合理化建议</w:t>
      </w:r>
      <w:r>
        <w:tab/>
      </w:r>
      <w:r>
        <w:fldChar w:fldCharType="begin"/>
      </w:r>
      <w:r>
        <w:instrText xml:space="preserve"> PAGEREF _Toc25714 \h </w:instrText>
      </w:r>
      <w:r>
        <w:fldChar w:fldCharType="separate"/>
      </w:r>
      <w:r>
        <w:t>170</w:t>
      </w:r>
      <w:r>
        <w:fldChar w:fldCharType="end"/>
      </w:r>
      <w:r>
        <w:rPr>
          <w:bCs/>
          <w:lang w:val="zh-CN"/>
        </w:rPr>
        <w:fldChar w:fldCharType="end"/>
      </w:r>
    </w:p>
    <w:p w14:paraId="7B7E5370">
      <w:pPr>
        <w:pStyle w:val="21"/>
        <w:tabs>
          <w:tab w:val="right" w:leader="dot" w:pos="8304"/>
        </w:tabs>
      </w:pPr>
      <w:r>
        <w:rPr>
          <w:bCs/>
          <w:lang w:val="zh-CN"/>
        </w:rPr>
        <w:fldChar w:fldCharType="begin"/>
      </w:r>
      <w:r>
        <w:rPr>
          <w:bCs/>
          <w:lang w:val="zh-CN"/>
        </w:rPr>
        <w:instrText xml:space="preserve"> HYPERLINK \l _Toc29793 </w:instrText>
      </w:r>
      <w:r>
        <w:rPr>
          <w:bCs/>
          <w:lang w:val="zh-CN"/>
        </w:rPr>
        <w:fldChar w:fldCharType="separate"/>
      </w:r>
      <w:r>
        <w:rPr>
          <w:rFonts w:ascii="Times New Roman" w:hAnsi="Times New Roman" w:eastAsia="Times New Roman" w:cs="Times New Roman"/>
          <w:bCs/>
          <w:spacing w:val="-6"/>
          <w:szCs w:val="24"/>
        </w:rPr>
        <w:t>10.7</w:t>
      </w:r>
      <w:r>
        <w:rPr>
          <w:rFonts w:ascii="Times New Roman" w:hAnsi="Times New Roman" w:eastAsia="Times New Roman" w:cs="Times New Roman"/>
          <w:bCs/>
          <w:spacing w:val="9"/>
          <w:szCs w:val="24"/>
        </w:rPr>
        <w:t xml:space="preserve">  </w:t>
      </w:r>
      <w:r>
        <w:rPr>
          <w:rFonts w:ascii="黑体" w:hAnsi="黑体" w:eastAsia="黑体" w:cs="黑体"/>
          <w:bCs/>
          <w:spacing w:val="-6"/>
          <w:szCs w:val="24"/>
        </w:rPr>
        <w:t>暂估价</w:t>
      </w:r>
      <w:r>
        <w:tab/>
      </w:r>
      <w:r>
        <w:fldChar w:fldCharType="begin"/>
      </w:r>
      <w:r>
        <w:instrText xml:space="preserve"> PAGEREF _Toc29793 \h </w:instrText>
      </w:r>
      <w:r>
        <w:fldChar w:fldCharType="separate"/>
      </w:r>
      <w:r>
        <w:t>170</w:t>
      </w:r>
      <w:r>
        <w:fldChar w:fldCharType="end"/>
      </w:r>
      <w:r>
        <w:rPr>
          <w:bCs/>
          <w:lang w:val="zh-CN"/>
        </w:rPr>
        <w:fldChar w:fldCharType="end"/>
      </w:r>
    </w:p>
    <w:p w14:paraId="41CFCB4A">
      <w:pPr>
        <w:pStyle w:val="21"/>
        <w:tabs>
          <w:tab w:val="right" w:leader="dot" w:pos="8304"/>
        </w:tabs>
      </w:pPr>
      <w:r>
        <w:rPr>
          <w:bCs/>
          <w:lang w:val="zh-CN"/>
        </w:rPr>
        <w:fldChar w:fldCharType="begin"/>
      </w:r>
      <w:r>
        <w:rPr>
          <w:bCs/>
          <w:lang w:val="zh-CN"/>
        </w:rPr>
        <w:instrText xml:space="preserve"> HYPERLINK \l _Toc28130 </w:instrText>
      </w:r>
      <w:r>
        <w:rPr>
          <w:bCs/>
          <w:lang w:val="zh-CN"/>
        </w:rPr>
        <w:fldChar w:fldCharType="separate"/>
      </w:r>
      <w:r>
        <w:rPr>
          <w:rFonts w:ascii="Times New Roman" w:hAnsi="Times New Roman" w:eastAsia="Times New Roman" w:cs="Times New Roman"/>
          <w:bCs/>
          <w:spacing w:val="-6"/>
          <w:szCs w:val="24"/>
        </w:rPr>
        <w:t>10.8</w:t>
      </w:r>
      <w:r>
        <w:rPr>
          <w:rFonts w:ascii="Times New Roman" w:hAnsi="Times New Roman" w:eastAsia="Times New Roman" w:cs="Times New Roman"/>
          <w:bCs/>
          <w:spacing w:val="11"/>
          <w:szCs w:val="24"/>
        </w:rPr>
        <w:t xml:space="preserve">  </w:t>
      </w:r>
      <w:r>
        <w:rPr>
          <w:rFonts w:ascii="黑体" w:hAnsi="黑体" w:eastAsia="黑体" w:cs="黑体"/>
          <w:bCs/>
          <w:spacing w:val="-6"/>
          <w:szCs w:val="24"/>
        </w:rPr>
        <w:t>暂列金额</w:t>
      </w:r>
      <w:r>
        <w:tab/>
      </w:r>
      <w:r>
        <w:fldChar w:fldCharType="begin"/>
      </w:r>
      <w:r>
        <w:instrText xml:space="preserve"> PAGEREF _Toc28130 \h </w:instrText>
      </w:r>
      <w:r>
        <w:fldChar w:fldCharType="separate"/>
      </w:r>
      <w:r>
        <w:t>170</w:t>
      </w:r>
      <w:r>
        <w:fldChar w:fldCharType="end"/>
      </w:r>
      <w:r>
        <w:rPr>
          <w:bCs/>
          <w:lang w:val="zh-CN"/>
        </w:rPr>
        <w:fldChar w:fldCharType="end"/>
      </w:r>
    </w:p>
    <w:p w14:paraId="4820B575">
      <w:pPr>
        <w:pStyle w:val="34"/>
        <w:tabs>
          <w:tab w:val="right" w:leader="dot" w:pos="8304"/>
        </w:tabs>
      </w:pPr>
      <w:r>
        <w:rPr>
          <w:bCs/>
          <w:lang w:val="zh-CN"/>
        </w:rPr>
        <w:fldChar w:fldCharType="begin"/>
      </w:r>
      <w:r>
        <w:rPr>
          <w:bCs/>
          <w:lang w:val="zh-CN"/>
        </w:rPr>
        <w:instrText xml:space="preserve"> HYPERLINK \l _Toc11045 </w:instrText>
      </w:r>
      <w:r>
        <w:rPr>
          <w:bCs/>
          <w:lang w:val="zh-CN"/>
        </w:rPr>
        <w:fldChar w:fldCharType="separate"/>
      </w:r>
      <w:r>
        <w:rPr>
          <w:rFonts w:ascii="Times New Roman" w:hAnsi="Times New Roman" w:eastAsia="Times New Roman" w:cs="Times New Roman"/>
          <w:bCs/>
          <w:spacing w:val="-3"/>
          <w:szCs w:val="28"/>
        </w:rPr>
        <w:t xml:space="preserve">11.  </w:t>
      </w:r>
      <w:r>
        <w:rPr>
          <w:rFonts w:ascii="黑体" w:hAnsi="黑体" w:eastAsia="黑体" w:cs="黑体"/>
          <w:bCs/>
          <w:spacing w:val="-3"/>
          <w:szCs w:val="28"/>
        </w:rPr>
        <w:t>价格调整</w:t>
      </w:r>
      <w:r>
        <w:tab/>
      </w:r>
      <w:r>
        <w:fldChar w:fldCharType="begin"/>
      </w:r>
      <w:r>
        <w:instrText xml:space="preserve"> PAGEREF _Toc11045 \h </w:instrText>
      </w:r>
      <w:r>
        <w:fldChar w:fldCharType="separate"/>
      </w:r>
      <w:r>
        <w:t>170</w:t>
      </w:r>
      <w:r>
        <w:fldChar w:fldCharType="end"/>
      </w:r>
      <w:r>
        <w:rPr>
          <w:bCs/>
          <w:lang w:val="zh-CN"/>
        </w:rPr>
        <w:fldChar w:fldCharType="end"/>
      </w:r>
    </w:p>
    <w:p w14:paraId="4E85E1CD">
      <w:pPr>
        <w:pStyle w:val="21"/>
        <w:tabs>
          <w:tab w:val="right" w:leader="dot" w:pos="8304"/>
        </w:tabs>
      </w:pPr>
      <w:r>
        <w:rPr>
          <w:bCs/>
          <w:lang w:val="zh-CN"/>
        </w:rPr>
        <w:fldChar w:fldCharType="begin"/>
      </w:r>
      <w:r>
        <w:rPr>
          <w:bCs/>
          <w:lang w:val="zh-CN"/>
        </w:rPr>
        <w:instrText xml:space="preserve"> HYPERLINK \l _Toc17656 </w:instrText>
      </w:r>
      <w:r>
        <w:rPr>
          <w:bCs/>
          <w:lang w:val="zh-CN"/>
        </w:rPr>
        <w:fldChar w:fldCharType="separate"/>
      </w:r>
      <w:r>
        <w:rPr>
          <w:rFonts w:ascii="Times New Roman" w:hAnsi="Times New Roman" w:eastAsia="Times New Roman" w:cs="Times New Roman"/>
          <w:bCs/>
          <w:spacing w:val="-2"/>
          <w:szCs w:val="24"/>
        </w:rPr>
        <w:t xml:space="preserve">11.1  </w:t>
      </w:r>
      <w:r>
        <w:rPr>
          <w:rFonts w:ascii="黑体" w:hAnsi="黑体" w:eastAsia="黑体" w:cs="黑体"/>
          <w:bCs/>
          <w:spacing w:val="-2"/>
          <w:szCs w:val="24"/>
        </w:rPr>
        <w:t>市场价格波动引起的调整</w:t>
      </w:r>
      <w:r>
        <w:tab/>
      </w:r>
      <w:r>
        <w:fldChar w:fldCharType="begin"/>
      </w:r>
      <w:r>
        <w:instrText xml:space="preserve"> PAGEREF _Toc17656 \h </w:instrText>
      </w:r>
      <w:r>
        <w:fldChar w:fldCharType="separate"/>
      </w:r>
      <w:r>
        <w:t>170</w:t>
      </w:r>
      <w:r>
        <w:fldChar w:fldCharType="end"/>
      </w:r>
      <w:r>
        <w:rPr>
          <w:bCs/>
          <w:lang w:val="zh-CN"/>
        </w:rPr>
        <w:fldChar w:fldCharType="end"/>
      </w:r>
    </w:p>
    <w:p w14:paraId="1243B46E">
      <w:pPr>
        <w:pStyle w:val="34"/>
        <w:tabs>
          <w:tab w:val="right" w:leader="dot" w:pos="8304"/>
        </w:tabs>
      </w:pPr>
      <w:r>
        <w:rPr>
          <w:bCs/>
          <w:lang w:val="zh-CN"/>
        </w:rPr>
        <w:fldChar w:fldCharType="begin"/>
      </w:r>
      <w:r>
        <w:rPr>
          <w:bCs/>
          <w:lang w:val="zh-CN"/>
        </w:rPr>
        <w:instrText xml:space="preserve"> HYPERLINK \l _Toc21982 </w:instrText>
      </w:r>
      <w:r>
        <w:rPr>
          <w:bCs/>
          <w:lang w:val="zh-CN"/>
        </w:rPr>
        <w:fldChar w:fldCharType="separate"/>
      </w:r>
      <w:r>
        <w:rPr>
          <w:rFonts w:ascii="Times New Roman" w:hAnsi="Times New Roman" w:eastAsia="Times New Roman" w:cs="Times New Roman"/>
          <w:bCs/>
          <w:spacing w:val="-3"/>
          <w:szCs w:val="28"/>
        </w:rPr>
        <w:t xml:space="preserve">12.  </w:t>
      </w:r>
      <w:r>
        <w:rPr>
          <w:rFonts w:ascii="黑体" w:hAnsi="黑体" w:eastAsia="黑体" w:cs="黑体"/>
          <w:bCs/>
          <w:spacing w:val="-3"/>
          <w:szCs w:val="28"/>
        </w:rPr>
        <w:t>合同价格、计量与支付</w:t>
      </w:r>
      <w:r>
        <w:tab/>
      </w:r>
      <w:r>
        <w:fldChar w:fldCharType="begin"/>
      </w:r>
      <w:r>
        <w:instrText xml:space="preserve"> PAGEREF _Toc21982 \h </w:instrText>
      </w:r>
      <w:r>
        <w:fldChar w:fldCharType="separate"/>
      </w:r>
      <w:r>
        <w:t>171</w:t>
      </w:r>
      <w:r>
        <w:fldChar w:fldCharType="end"/>
      </w:r>
      <w:r>
        <w:rPr>
          <w:bCs/>
          <w:lang w:val="zh-CN"/>
        </w:rPr>
        <w:fldChar w:fldCharType="end"/>
      </w:r>
    </w:p>
    <w:p w14:paraId="165D481B">
      <w:pPr>
        <w:pStyle w:val="21"/>
        <w:tabs>
          <w:tab w:val="right" w:leader="dot" w:pos="8304"/>
        </w:tabs>
      </w:pPr>
      <w:r>
        <w:rPr>
          <w:bCs/>
          <w:lang w:val="zh-CN"/>
        </w:rPr>
        <w:fldChar w:fldCharType="begin"/>
      </w:r>
      <w:r>
        <w:rPr>
          <w:bCs/>
          <w:lang w:val="zh-CN"/>
        </w:rPr>
        <w:instrText xml:space="preserve"> HYPERLINK \l _Toc20095 </w:instrText>
      </w:r>
      <w:r>
        <w:rPr>
          <w:bCs/>
          <w:lang w:val="zh-CN"/>
        </w:rPr>
        <w:fldChar w:fldCharType="separate"/>
      </w:r>
      <w:r>
        <w:rPr>
          <w:rFonts w:ascii="Times New Roman" w:hAnsi="Times New Roman" w:eastAsia="Times New Roman" w:cs="Times New Roman"/>
          <w:bCs/>
          <w:spacing w:val="-3"/>
          <w:szCs w:val="24"/>
        </w:rPr>
        <w:t xml:space="preserve">12.1  </w:t>
      </w:r>
      <w:r>
        <w:rPr>
          <w:rFonts w:ascii="黑体" w:hAnsi="黑体" w:eastAsia="黑体" w:cs="黑体"/>
          <w:bCs/>
          <w:spacing w:val="-3"/>
          <w:szCs w:val="24"/>
        </w:rPr>
        <w:t>合同价格形式</w:t>
      </w:r>
      <w:r>
        <w:tab/>
      </w:r>
      <w:r>
        <w:fldChar w:fldCharType="begin"/>
      </w:r>
      <w:r>
        <w:instrText xml:space="preserve"> PAGEREF _Toc20095 \h </w:instrText>
      </w:r>
      <w:r>
        <w:fldChar w:fldCharType="separate"/>
      </w:r>
      <w:r>
        <w:t>171</w:t>
      </w:r>
      <w:r>
        <w:fldChar w:fldCharType="end"/>
      </w:r>
      <w:r>
        <w:rPr>
          <w:bCs/>
          <w:lang w:val="zh-CN"/>
        </w:rPr>
        <w:fldChar w:fldCharType="end"/>
      </w:r>
    </w:p>
    <w:p w14:paraId="5A8D2879">
      <w:pPr>
        <w:pStyle w:val="21"/>
        <w:tabs>
          <w:tab w:val="right" w:leader="dot" w:pos="8304"/>
        </w:tabs>
      </w:pPr>
      <w:r>
        <w:rPr>
          <w:bCs/>
          <w:lang w:val="zh-CN"/>
        </w:rPr>
        <w:fldChar w:fldCharType="begin"/>
      </w:r>
      <w:r>
        <w:rPr>
          <w:bCs/>
          <w:lang w:val="zh-CN"/>
        </w:rPr>
        <w:instrText xml:space="preserve"> HYPERLINK \l _Toc20305 </w:instrText>
      </w:r>
      <w:r>
        <w:rPr>
          <w:bCs/>
          <w:lang w:val="zh-CN"/>
        </w:rPr>
        <w:fldChar w:fldCharType="separate"/>
      </w:r>
      <w:r>
        <w:rPr>
          <w:rFonts w:ascii="Times New Roman" w:hAnsi="Times New Roman" w:eastAsia="Times New Roman" w:cs="Times New Roman"/>
          <w:bCs/>
          <w:spacing w:val="-5"/>
          <w:szCs w:val="24"/>
        </w:rPr>
        <w:t>12.2</w:t>
      </w:r>
      <w:r>
        <w:rPr>
          <w:rFonts w:ascii="Times New Roman" w:hAnsi="Times New Roman" w:eastAsia="Times New Roman" w:cs="Times New Roman"/>
          <w:bCs/>
          <w:spacing w:val="6"/>
          <w:szCs w:val="24"/>
        </w:rPr>
        <w:t xml:space="preserve">  </w:t>
      </w:r>
      <w:r>
        <w:rPr>
          <w:rFonts w:ascii="黑体" w:hAnsi="黑体" w:eastAsia="黑体" w:cs="黑体"/>
          <w:bCs/>
          <w:spacing w:val="-5"/>
          <w:szCs w:val="24"/>
        </w:rPr>
        <w:t>预付款</w:t>
      </w:r>
      <w:r>
        <w:tab/>
      </w:r>
      <w:r>
        <w:fldChar w:fldCharType="begin"/>
      </w:r>
      <w:r>
        <w:instrText xml:space="preserve"> PAGEREF _Toc20305 \h </w:instrText>
      </w:r>
      <w:r>
        <w:fldChar w:fldCharType="separate"/>
      </w:r>
      <w:r>
        <w:t>171</w:t>
      </w:r>
      <w:r>
        <w:fldChar w:fldCharType="end"/>
      </w:r>
      <w:r>
        <w:rPr>
          <w:bCs/>
          <w:lang w:val="zh-CN"/>
        </w:rPr>
        <w:fldChar w:fldCharType="end"/>
      </w:r>
    </w:p>
    <w:p w14:paraId="7322B20A">
      <w:pPr>
        <w:pStyle w:val="21"/>
        <w:tabs>
          <w:tab w:val="right" w:leader="dot" w:pos="8304"/>
        </w:tabs>
      </w:pPr>
      <w:r>
        <w:rPr>
          <w:bCs/>
          <w:lang w:val="zh-CN"/>
        </w:rPr>
        <w:fldChar w:fldCharType="begin"/>
      </w:r>
      <w:r>
        <w:rPr>
          <w:bCs/>
          <w:lang w:val="zh-CN"/>
        </w:rPr>
        <w:instrText xml:space="preserve"> HYPERLINK \l _Toc1707 </w:instrText>
      </w:r>
      <w:r>
        <w:rPr>
          <w:bCs/>
          <w:lang w:val="zh-CN"/>
        </w:rPr>
        <w:fldChar w:fldCharType="separate"/>
      </w:r>
      <w:r>
        <w:rPr>
          <w:rFonts w:ascii="Times New Roman" w:hAnsi="Times New Roman" w:eastAsia="Times New Roman" w:cs="Times New Roman"/>
          <w:bCs/>
          <w:spacing w:val="-6"/>
          <w:szCs w:val="24"/>
        </w:rPr>
        <w:t>12.3</w:t>
      </w:r>
      <w:r>
        <w:rPr>
          <w:rFonts w:ascii="Times New Roman" w:hAnsi="Times New Roman" w:eastAsia="Times New Roman" w:cs="Times New Roman"/>
          <w:bCs/>
          <w:spacing w:val="7"/>
          <w:szCs w:val="24"/>
        </w:rPr>
        <w:t xml:space="preserve">  </w:t>
      </w:r>
      <w:r>
        <w:rPr>
          <w:rFonts w:ascii="黑体" w:hAnsi="黑体" w:eastAsia="黑体" w:cs="黑体"/>
          <w:bCs/>
          <w:spacing w:val="-6"/>
          <w:szCs w:val="24"/>
        </w:rPr>
        <w:t>计量</w:t>
      </w:r>
      <w:r>
        <w:tab/>
      </w:r>
      <w:r>
        <w:fldChar w:fldCharType="begin"/>
      </w:r>
      <w:r>
        <w:instrText xml:space="preserve"> PAGEREF _Toc1707 \h </w:instrText>
      </w:r>
      <w:r>
        <w:fldChar w:fldCharType="separate"/>
      </w:r>
      <w:r>
        <w:t>171</w:t>
      </w:r>
      <w:r>
        <w:fldChar w:fldCharType="end"/>
      </w:r>
      <w:r>
        <w:rPr>
          <w:bCs/>
          <w:lang w:val="zh-CN"/>
        </w:rPr>
        <w:fldChar w:fldCharType="end"/>
      </w:r>
    </w:p>
    <w:p w14:paraId="248CE529">
      <w:pPr>
        <w:pStyle w:val="21"/>
        <w:tabs>
          <w:tab w:val="right" w:leader="dot" w:pos="8304"/>
        </w:tabs>
      </w:pPr>
      <w:r>
        <w:rPr>
          <w:bCs/>
          <w:lang w:val="zh-CN"/>
        </w:rPr>
        <w:fldChar w:fldCharType="begin"/>
      </w:r>
      <w:r>
        <w:rPr>
          <w:bCs/>
          <w:lang w:val="zh-CN"/>
        </w:rPr>
        <w:instrText xml:space="preserve"> HYPERLINK \l _Toc1377 </w:instrText>
      </w:r>
      <w:r>
        <w:rPr>
          <w:bCs/>
          <w:lang w:val="zh-CN"/>
        </w:rPr>
        <w:fldChar w:fldCharType="separate"/>
      </w:r>
      <w:r>
        <w:rPr>
          <w:rFonts w:ascii="Times New Roman" w:hAnsi="Times New Roman" w:eastAsia="Times New Roman" w:cs="Times New Roman"/>
          <w:bCs/>
          <w:spacing w:val="-3"/>
          <w:szCs w:val="24"/>
        </w:rPr>
        <w:t xml:space="preserve">12.4  </w:t>
      </w:r>
      <w:r>
        <w:rPr>
          <w:rFonts w:ascii="黑体" w:hAnsi="黑体" w:eastAsia="黑体" w:cs="黑体"/>
          <w:bCs/>
          <w:spacing w:val="-3"/>
          <w:szCs w:val="24"/>
        </w:rPr>
        <w:t>工程进度款支付</w:t>
      </w:r>
      <w:r>
        <w:tab/>
      </w:r>
      <w:r>
        <w:fldChar w:fldCharType="begin"/>
      </w:r>
      <w:r>
        <w:instrText xml:space="preserve"> PAGEREF _Toc1377 \h </w:instrText>
      </w:r>
      <w:r>
        <w:fldChar w:fldCharType="separate"/>
      </w:r>
      <w:r>
        <w:t>172</w:t>
      </w:r>
      <w:r>
        <w:fldChar w:fldCharType="end"/>
      </w:r>
      <w:r>
        <w:rPr>
          <w:bCs/>
          <w:lang w:val="zh-CN"/>
        </w:rPr>
        <w:fldChar w:fldCharType="end"/>
      </w:r>
    </w:p>
    <w:p w14:paraId="42E4431F">
      <w:pPr>
        <w:pStyle w:val="34"/>
        <w:tabs>
          <w:tab w:val="right" w:leader="dot" w:pos="8304"/>
        </w:tabs>
      </w:pPr>
      <w:r>
        <w:rPr>
          <w:bCs/>
          <w:lang w:val="zh-CN"/>
        </w:rPr>
        <w:fldChar w:fldCharType="begin"/>
      </w:r>
      <w:r>
        <w:rPr>
          <w:bCs/>
          <w:lang w:val="zh-CN"/>
        </w:rPr>
        <w:instrText xml:space="preserve"> HYPERLINK \l _Toc25699 </w:instrText>
      </w:r>
      <w:r>
        <w:rPr>
          <w:bCs/>
          <w:lang w:val="zh-CN"/>
        </w:rPr>
        <w:fldChar w:fldCharType="separate"/>
      </w:r>
      <w:r>
        <w:rPr>
          <w:rFonts w:ascii="Times New Roman" w:hAnsi="Times New Roman" w:eastAsia="Times New Roman" w:cs="Times New Roman"/>
          <w:bCs/>
          <w:spacing w:val="-3"/>
          <w:szCs w:val="28"/>
        </w:rPr>
        <w:t xml:space="preserve">13.  </w:t>
      </w:r>
      <w:r>
        <w:rPr>
          <w:rFonts w:ascii="黑体" w:hAnsi="黑体" w:eastAsia="黑体" w:cs="黑体"/>
          <w:bCs/>
          <w:spacing w:val="-3"/>
          <w:szCs w:val="28"/>
        </w:rPr>
        <w:t>验收和工程试车</w:t>
      </w:r>
      <w:r>
        <w:tab/>
      </w:r>
      <w:r>
        <w:fldChar w:fldCharType="begin"/>
      </w:r>
      <w:r>
        <w:instrText xml:space="preserve"> PAGEREF _Toc25699 \h </w:instrText>
      </w:r>
      <w:r>
        <w:fldChar w:fldCharType="separate"/>
      </w:r>
      <w:r>
        <w:t>173</w:t>
      </w:r>
      <w:r>
        <w:fldChar w:fldCharType="end"/>
      </w:r>
      <w:r>
        <w:rPr>
          <w:bCs/>
          <w:lang w:val="zh-CN"/>
        </w:rPr>
        <w:fldChar w:fldCharType="end"/>
      </w:r>
    </w:p>
    <w:p w14:paraId="4D0D64BE">
      <w:pPr>
        <w:pStyle w:val="21"/>
        <w:tabs>
          <w:tab w:val="right" w:leader="dot" w:pos="8304"/>
        </w:tabs>
      </w:pPr>
      <w:r>
        <w:rPr>
          <w:bCs/>
          <w:lang w:val="zh-CN"/>
        </w:rPr>
        <w:fldChar w:fldCharType="begin"/>
      </w:r>
      <w:r>
        <w:rPr>
          <w:bCs/>
          <w:lang w:val="zh-CN"/>
        </w:rPr>
        <w:instrText xml:space="preserve"> HYPERLINK \l _Toc6557 </w:instrText>
      </w:r>
      <w:r>
        <w:rPr>
          <w:bCs/>
          <w:lang w:val="zh-CN"/>
        </w:rPr>
        <w:fldChar w:fldCharType="separate"/>
      </w:r>
      <w:r>
        <w:rPr>
          <w:rFonts w:ascii="Times New Roman" w:hAnsi="Times New Roman" w:eastAsia="Times New Roman" w:cs="Times New Roman"/>
          <w:bCs/>
          <w:spacing w:val="-3"/>
          <w:szCs w:val="24"/>
        </w:rPr>
        <w:t xml:space="preserve">13.1  </w:t>
      </w:r>
      <w:r>
        <w:rPr>
          <w:rFonts w:ascii="黑体" w:hAnsi="黑体" w:eastAsia="黑体" w:cs="黑体"/>
          <w:bCs/>
          <w:spacing w:val="-3"/>
          <w:szCs w:val="24"/>
        </w:rPr>
        <w:t>分部分项工程验收</w:t>
      </w:r>
      <w:r>
        <w:tab/>
      </w:r>
      <w:r>
        <w:fldChar w:fldCharType="begin"/>
      </w:r>
      <w:r>
        <w:instrText xml:space="preserve"> PAGEREF _Toc6557 \h </w:instrText>
      </w:r>
      <w:r>
        <w:fldChar w:fldCharType="separate"/>
      </w:r>
      <w:r>
        <w:t>173</w:t>
      </w:r>
      <w:r>
        <w:fldChar w:fldCharType="end"/>
      </w:r>
      <w:r>
        <w:rPr>
          <w:bCs/>
          <w:lang w:val="zh-CN"/>
        </w:rPr>
        <w:fldChar w:fldCharType="end"/>
      </w:r>
    </w:p>
    <w:p w14:paraId="3BE64013">
      <w:pPr>
        <w:pStyle w:val="21"/>
        <w:tabs>
          <w:tab w:val="right" w:leader="dot" w:pos="8304"/>
        </w:tabs>
      </w:pPr>
      <w:r>
        <w:rPr>
          <w:bCs/>
          <w:lang w:val="zh-CN"/>
        </w:rPr>
        <w:fldChar w:fldCharType="begin"/>
      </w:r>
      <w:r>
        <w:rPr>
          <w:bCs/>
          <w:lang w:val="zh-CN"/>
        </w:rPr>
        <w:instrText xml:space="preserve"> HYPERLINK \l _Toc6174 </w:instrText>
      </w:r>
      <w:r>
        <w:rPr>
          <w:bCs/>
          <w:lang w:val="zh-CN"/>
        </w:rPr>
        <w:fldChar w:fldCharType="separate"/>
      </w:r>
      <w:r>
        <w:rPr>
          <w:rFonts w:ascii="Times New Roman" w:hAnsi="Times New Roman" w:eastAsia="Times New Roman" w:cs="Times New Roman"/>
          <w:bCs/>
          <w:spacing w:val="-3"/>
          <w:szCs w:val="24"/>
        </w:rPr>
        <w:t xml:space="preserve">13.2  </w:t>
      </w:r>
      <w:r>
        <w:rPr>
          <w:rFonts w:ascii="黑体" w:hAnsi="黑体" w:eastAsia="黑体" w:cs="黑体"/>
          <w:bCs/>
          <w:spacing w:val="-3"/>
          <w:szCs w:val="24"/>
        </w:rPr>
        <w:t>竣工验收</w:t>
      </w:r>
      <w:r>
        <w:tab/>
      </w:r>
      <w:r>
        <w:fldChar w:fldCharType="begin"/>
      </w:r>
      <w:r>
        <w:instrText xml:space="preserve"> PAGEREF _Toc6174 \h </w:instrText>
      </w:r>
      <w:r>
        <w:fldChar w:fldCharType="separate"/>
      </w:r>
      <w:r>
        <w:t>173</w:t>
      </w:r>
      <w:r>
        <w:fldChar w:fldCharType="end"/>
      </w:r>
      <w:r>
        <w:rPr>
          <w:bCs/>
          <w:lang w:val="zh-CN"/>
        </w:rPr>
        <w:fldChar w:fldCharType="end"/>
      </w:r>
    </w:p>
    <w:p w14:paraId="5DCE99E3">
      <w:pPr>
        <w:pStyle w:val="21"/>
        <w:tabs>
          <w:tab w:val="right" w:leader="dot" w:pos="8304"/>
        </w:tabs>
      </w:pPr>
      <w:r>
        <w:rPr>
          <w:bCs/>
          <w:lang w:val="zh-CN"/>
        </w:rPr>
        <w:fldChar w:fldCharType="begin"/>
      </w:r>
      <w:r>
        <w:rPr>
          <w:bCs/>
          <w:lang w:val="zh-CN"/>
        </w:rPr>
        <w:instrText xml:space="preserve"> HYPERLINK \l _Toc17215 </w:instrText>
      </w:r>
      <w:r>
        <w:rPr>
          <w:bCs/>
          <w:lang w:val="zh-CN"/>
        </w:rPr>
        <w:fldChar w:fldCharType="separate"/>
      </w:r>
      <w:r>
        <w:rPr>
          <w:rFonts w:ascii="Times New Roman" w:hAnsi="Times New Roman" w:eastAsia="Times New Roman" w:cs="Times New Roman"/>
          <w:bCs/>
          <w:spacing w:val="-3"/>
          <w:szCs w:val="24"/>
        </w:rPr>
        <w:t xml:space="preserve">13.3  </w:t>
      </w:r>
      <w:r>
        <w:rPr>
          <w:rFonts w:ascii="黑体" w:hAnsi="黑体" w:eastAsia="黑体" w:cs="黑体"/>
          <w:bCs/>
          <w:spacing w:val="-3"/>
          <w:szCs w:val="24"/>
        </w:rPr>
        <w:t>工程试车</w:t>
      </w:r>
      <w:r>
        <w:tab/>
      </w:r>
      <w:r>
        <w:fldChar w:fldCharType="begin"/>
      </w:r>
      <w:r>
        <w:instrText xml:space="preserve"> PAGEREF _Toc17215 \h </w:instrText>
      </w:r>
      <w:r>
        <w:fldChar w:fldCharType="separate"/>
      </w:r>
      <w:r>
        <w:t>173</w:t>
      </w:r>
      <w:r>
        <w:fldChar w:fldCharType="end"/>
      </w:r>
      <w:r>
        <w:rPr>
          <w:bCs/>
          <w:lang w:val="zh-CN"/>
        </w:rPr>
        <w:fldChar w:fldCharType="end"/>
      </w:r>
    </w:p>
    <w:p w14:paraId="03DD11BA">
      <w:pPr>
        <w:pStyle w:val="21"/>
        <w:tabs>
          <w:tab w:val="right" w:leader="dot" w:pos="8304"/>
        </w:tabs>
      </w:pPr>
      <w:r>
        <w:rPr>
          <w:bCs/>
          <w:lang w:val="zh-CN"/>
        </w:rPr>
        <w:fldChar w:fldCharType="begin"/>
      </w:r>
      <w:r>
        <w:rPr>
          <w:bCs/>
          <w:lang w:val="zh-CN"/>
        </w:rPr>
        <w:instrText xml:space="preserve"> HYPERLINK \l _Toc2656 </w:instrText>
      </w:r>
      <w:r>
        <w:rPr>
          <w:bCs/>
          <w:lang w:val="zh-CN"/>
        </w:rPr>
        <w:fldChar w:fldCharType="separate"/>
      </w:r>
      <w:r>
        <w:rPr>
          <w:rFonts w:ascii="Times New Roman" w:hAnsi="Times New Roman" w:eastAsia="Times New Roman" w:cs="Times New Roman"/>
          <w:bCs/>
          <w:spacing w:val="-3"/>
          <w:szCs w:val="24"/>
        </w:rPr>
        <w:t xml:space="preserve">13.6  </w:t>
      </w:r>
      <w:r>
        <w:rPr>
          <w:rFonts w:ascii="黑体" w:hAnsi="黑体" w:eastAsia="黑体" w:cs="黑体"/>
          <w:bCs/>
          <w:spacing w:val="-3"/>
          <w:szCs w:val="24"/>
        </w:rPr>
        <w:t>竣工退场</w:t>
      </w:r>
      <w:r>
        <w:tab/>
      </w:r>
      <w:r>
        <w:fldChar w:fldCharType="begin"/>
      </w:r>
      <w:r>
        <w:instrText xml:space="preserve"> PAGEREF _Toc2656 \h </w:instrText>
      </w:r>
      <w:r>
        <w:fldChar w:fldCharType="separate"/>
      </w:r>
      <w:r>
        <w:t>173</w:t>
      </w:r>
      <w:r>
        <w:fldChar w:fldCharType="end"/>
      </w:r>
      <w:r>
        <w:rPr>
          <w:bCs/>
          <w:lang w:val="zh-CN"/>
        </w:rPr>
        <w:fldChar w:fldCharType="end"/>
      </w:r>
    </w:p>
    <w:p w14:paraId="4D834737">
      <w:pPr>
        <w:pStyle w:val="34"/>
        <w:tabs>
          <w:tab w:val="right" w:leader="dot" w:pos="8304"/>
        </w:tabs>
      </w:pPr>
      <w:r>
        <w:rPr>
          <w:bCs/>
          <w:lang w:val="zh-CN"/>
        </w:rPr>
        <w:fldChar w:fldCharType="begin"/>
      </w:r>
      <w:r>
        <w:rPr>
          <w:bCs/>
          <w:lang w:val="zh-CN"/>
        </w:rPr>
        <w:instrText xml:space="preserve"> HYPERLINK \l _Toc26147 </w:instrText>
      </w:r>
      <w:r>
        <w:rPr>
          <w:bCs/>
          <w:lang w:val="zh-CN"/>
        </w:rPr>
        <w:fldChar w:fldCharType="separate"/>
      </w:r>
      <w:r>
        <w:rPr>
          <w:rFonts w:ascii="Times New Roman" w:hAnsi="Times New Roman" w:eastAsia="Times New Roman" w:cs="Times New Roman"/>
          <w:bCs/>
          <w:spacing w:val="-3"/>
          <w:szCs w:val="28"/>
        </w:rPr>
        <w:t xml:space="preserve">14.  </w:t>
      </w:r>
      <w:r>
        <w:rPr>
          <w:rFonts w:ascii="黑体" w:hAnsi="黑体" w:eastAsia="黑体" w:cs="黑体"/>
          <w:bCs/>
          <w:spacing w:val="-3"/>
          <w:szCs w:val="28"/>
        </w:rPr>
        <w:t>竣工结算</w:t>
      </w:r>
      <w:r>
        <w:tab/>
      </w:r>
      <w:r>
        <w:fldChar w:fldCharType="begin"/>
      </w:r>
      <w:r>
        <w:instrText xml:space="preserve"> PAGEREF _Toc26147 \h </w:instrText>
      </w:r>
      <w:r>
        <w:fldChar w:fldCharType="separate"/>
      </w:r>
      <w:r>
        <w:t>173</w:t>
      </w:r>
      <w:r>
        <w:fldChar w:fldCharType="end"/>
      </w:r>
      <w:r>
        <w:rPr>
          <w:bCs/>
          <w:lang w:val="zh-CN"/>
        </w:rPr>
        <w:fldChar w:fldCharType="end"/>
      </w:r>
    </w:p>
    <w:p w14:paraId="216E3036">
      <w:pPr>
        <w:pStyle w:val="21"/>
        <w:tabs>
          <w:tab w:val="right" w:leader="dot" w:pos="8304"/>
        </w:tabs>
      </w:pPr>
      <w:r>
        <w:rPr>
          <w:bCs/>
          <w:lang w:val="zh-CN"/>
        </w:rPr>
        <w:fldChar w:fldCharType="begin"/>
      </w:r>
      <w:r>
        <w:rPr>
          <w:bCs/>
          <w:lang w:val="zh-CN"/>
        </w:rPr>
        <w:instrText xml:space="preserve"> HYPERLINK \l _Toc24403 </w:instrText>
      </w:r>
      <w:r>
        <w:rPr>
          <w:bCs/>
          <w:lang w:val="zh-CN"/>
        </w:rPr>
        <w:fldChar w:fldCharType="separate"/>
      </w:r>
      <w:r>
        <w:rPr>
          <w:rFonts w:ascii="Times New Roman" w:hAnsi="Times New Roman" w:eastAsia="Times New Roman" w:cs="Times New Roman"/>
          <w:bCs/>
          <w:spacing w:val="-3"/>
          <w:szCs w:val="24"/>
        </w:rPr>
        <w:t xml:space="preserve">14.1  </w:t>
      </w:r>
      <w:r>
        <w:rPr>
          <w:rFonts w:ascii="黑体" w:hAnsi="黑体" w:eastAsia="黑体" w:cs="黑体"/>
          <w:bCs/>
          <w:spacing w:val="-3"/>
          <w:szCs w:val="24"/>
        </w:rPr>
        <w:t>竣工结算申请</w:t>
      </w:r>
      <w:r>
        <w:tab/>
      </w:r>
      <w:r>
        <w:fldChar w:fldCharType="begin"/>
      </w:r>
      <w:r>
        <w:instrText xml:space="preserve"> PAGEREF _Toc24403 \h </w:instrText>
      </w:r>
      <w:r>
        <w:fldChar w:fldCharType="separate"/>
      </w:r>
      <w:r>
        <w:t>173</w:t>
      </w:r>
      <w:r>
        <w:fldChar w:fldCharType="end"/>
      </w:r>
      <w:r>
        <w:rPr>
          <w:bCs/>
          <w:lang w:val="zh-CN"/>
        </w:rPr>
        <w:fldChar w:fldCharType="end"/>
      </w:r>
    </w:p>
    <w:p w14:paraId="242CA2F1">
      <w:pPr>
        <w:pStyle w:val="21"/>
        <w:tabs>
          <w:tab w:val="right" w:leader="dot" w:pos="8304"/>
        </w:tabs>
      </w:pPr>
      <w:r>
        <w:rPr>
          <w:bCs/>
          <w:lang w:val="zh-CN"/>
        </w:rPr>
        <w:fldChar w:fldCharType="begin"/>
      </w:r>
      <w:r>
        <w:rPr>
          <w:bCs/>
          <w:lang w:val="zh-CN"/>
        </w:rPr>
        <w:instrText xml:space="preserve"> HYPERLINK \l _Toc11908 </w:instrText>
      </w:r>
      <w:r>
        <w:rPr>
          <w:bCs/>
          <w:lang w:val="zh-CN"/>
        </w:rPr>
        <w:fldChar w:fldCharType="separate"/>
      </w:r>
      <w:r>
        <w:rPr>
          <w:rFonts w:ascii="Times New Roman" w:hAnsi="Times New Roman" w:eastAsia="Times New Roman" w:cs="Times New Roman"/>
          <w:bCs/>
          <w:spacing w:val="-3"/>
          <w:szCs w:val="24"/>
        </w:rPr>
        <w:t xml:space="preserve">14.2  </w:t>
      </w:r>
      <w:r>
        <w:rPr>
          <w:rFonts w:ascii="黑体" w:hAnsi="黑体" w:eastAsia="黑体" w:cs="黑体"/>
          <w:bCs/>
          <w:spacing w:val="-3"/>
          <w:szCs w:val="24"/>
        </w:rPr>
        <w:t>竣工结算审核</w:t>
      </w:r>
      <w:r>
        <w:tab/>
      </w:r>
      <w:r>
        <w:fldChar w:fldCharType="begin"/>
      </w:r>
      <w:r>
        <w:instrText xml:space="preserve"> PAGEREF _Toc11908 \h </w:instrText>
      </w:r>
      <w:r>
        <w:fldChar w:fldCharType="separate"/>
      </w:r>
      <w:r>
        <w:t>174</w:t>
      </w:r>
      <w:r>
        <w:fldChar w:fldCharType="end"/>
      </w:r>
      <w:r>
        <w:rPr>
          <w:bCs/>
          <w:lang w:val="zh-CN"/>
        </w:rPr>
        <w:fldChar w:fldCharType="end"/>
      </w:r>
    </w:p>
    <w:p w14:paraId="546DA942">
      <w:pPr>
        <w:pStyle w:val="21"/>
        <w:tabs>
          <w:tab w:val="right" w:leader="dot" w:pos="8304"/>
        </w:tabs>
      </w:pPr>
      <w:r>
        <w:rPr>
          <w:bCs/>
          <w:lang w:val="zh-CN"/>
        </w:rPr>
        <w:fldChar w:fldCharType="begin"/>
      </w:r>
      <w:r>
        <w:rPr>
          <w:bCs/>
          <w:lang w:val="zh-CN"/>
        </w:rPr>
        <w:instrText xml:space="preserve"> HYPERLINK \l _Toc12319 </w:instrText>
      </w:r>
      <w:r>
        <w:rPr>
          <w:bCs/>
          <w:lang w:val="zh-CN"/>
        </w:rPr>
        <w:fldChar w:fldCharType="separate"/>
      </w:r>
      <w:r>
        <w:rPr>
          <w:rFonts w:ascii="Times New Roman" w:hAnsi="Times New Roman" w:eastAsia="Times New Roman" w:cs="Times New Roman"/>
          <w:bCs/>
          <w:spacing w:val="-5"/>
          <w:szCs w:val="24"/>
        </w:rPr>
        <w:t>14.4</w:t>
      </w:r>
      <w:r>
        <w:rPr>
          <w:rFonts w:ascii="Times New Roman" w:hAnsi="Times New Roman" w:eastAsia="Times New Roman" w:cs="Times New Roman"/>
          <w:bCs/>
          <w:spacing w:val="7"/>
          <w:szCs w:val="24"/>
        </w:rPr>
        <w:t xml:space="preserve">  </w:t>
      </w:r>
      <w:r>
        <w:rPr>
          <w:rFonts w:ascii="黑体" w:hAnsi="黑体" w:eastAsia="黑体" w:cs="黑体"/>
          <w:bCs/>
          <w:spacing w:val="-5"/>
          <w:szCs w:val="24"/>
        </w:rPr>
        <w:t>最终结清</w:t>
      </w:r>
      <w:r>
        <w:tab/>
      </w:r>
      <w:r>
        <w:fldChar w:fldCharType="begin"/>
      </w:r>
      <w:r>
        <w:instrText xml:space="preserve"> PAGEREF _Toc12319 \h </w:instrText>
      </w:r>
      <w:r>
        <w:fldChar w:fldCharType="separate"/>
      </w:r>
      <w:r>
        <w:t>174</w:t>
      </w:r>
      <w:r>
        <w:fldChar w:fldCharType="end"/>
      </w:r>
      <w:r>
        <w:rPr>
          <w:bCs/>
          <w:lang w:val="zh-CN"/>
        </w:rPr>
        <w:fldChar w:fldCharType="end"/>
      </w:r>
    </w:p>
    <w:p w14:paraId="047F2846">
      <w:pPr>
        <w:pStyle w:val="34"/>
        <w:tabs>
          <w:tab w:val="right" w:leader="dot" w:pos="8304"/>
        </w:tabs>
      </w:pPr>
      <w:r>
        <w:rPr>
          <w:bCs/>
          <w:lang w:val="zh-CN"/>
        </w:rPr>
        <w:fldChar w:fldCharType="begin"/>
      </w:r>
      <w:r>
        <w:rPr>
          <w:bCs/>
          <w:lang w:val="zh-CN"/>
        </w:rPr>
        <w:instrText xml:space="preserve"> HYPERLINK \l _Toc16249 </w:instrText>
      </w:r>
      <w:r>
        <w:rPr>
          <w:bCs/>
          <w:lang w:val="zh-CN"/>
        </w:rPr>
        <w:fldChar w:fldCharType="separate"/>
      </w:r>
      <w:r>
        <w:rPr>
          <w:rFonts w:ascii="Times New Roman" w:hAnsi="Times New Roman" w:eastAsia="Times New Roman" w:cs="Times New Roman"/>
          <w:bCs/>
          <w:spacing w:val="-3"/>
          <w:szCs w:val="28"/>
        </w:rPr>
        <w:t xml:space="preserve">15.  </w:t>
      </w:r>
      <w:r>
        <w:rPr>
          <w:rFonts w:ascii="黑体" w:hAnsi="黑体" w:eastAsia="黑体" w:cs="黑体"/>
          <w:bCs/>
          <w:spacing w:val="-3"/>
          <w:szCs w:val="28"/>
        </w:rPr>
        <w:t>缺陷责任期与保修</w:t>
      </w:r>
      <w:r>
        <w:tab/>
      </w:r>
      <w:r>
        <w:fldChar w:fldCharType="begin"/>
      </w:r>
      <w:r>
        <w:instrText xml:space="preserve"> PAGEREF _Toc16249 \h </w:instrText>
      </w:r>
      <w:r>
        <w:fldChar w:fldCharType="separate"/>
      </w:r>
      <w:r>
        <w:t>174</w:t>
      </w:r>
      <w:r>
        <w:fldChar w:fldCharType="end"/>
      </w:r>
      <w:r>
        <w:rPr>
          <w:bCs/>
          <w:lang w:val="zh-CN"/>
        </w:rPr>
        <w:fldChar w:fldCharType="end"/>
      </w:r>
    </w:p>
    <w:p w14:paraId="269732B4">
      <w:pPr>
        <w:pStyle w:val="21"/>
        <w:tabs>
          <w:tab w:val="right" w:leader="dot" w:pos="8304"/>
        </w:tabs>
      </w:pPr>
      <w:r>
        <w:rPr>
          <w:bCs/>
          <w:lang w:val="zh-CN"/>
        </w:rPr>
        <w:fldChar w:fldCharType="begin"/>
      </w:r>
      <w:r>
        <w:rPr>
          <w:bCs/>
          <w:lang w:val="zh-CN"/>
        </w:rPr>
        <w:instrText xml:space="preserve"> HYPERLINK \l _Toc28637 </w:instrText>
      </w:r>
      <w:r>
        <w:rPr>
          <w:bCs/>
          <w:lang w:val="zh-CN"/>
        </w:rPr>
        <w:fldChar w:fldCharType="separate"/>
      </w:r>
      <w:r>
        <w:rPr>
          <w:rFonts w:ascii="Times New Roman" w:hAnsi="Times New Roman" w:eastAsia="Times New Roman" w:cs="Times New Roman"/>
          <w:bCs/>
          <w:spacing w:val="-3"/>
          <w:szCs w:val="24"/>
        </w:rPr>
        <w:t xml:space="preserve">15.2 </w:t>
      </w:r>
      <w:r>
        <w:rPr>
          <w:rFonts w:ascii="黑体" w:hAnsi="黑体" w:eastAsia="黑体" w:cs="黑体"/>
          <w:bCs/>
          <w:spacing w:val="-3"/>
          <w:szCs w:val="24"/>
        </w:rPr>
        <w:t>缺陷责任期</w:t>
      </w:r>
      <w:r>
        <w:tab/>
      </w:r>
      <w:r>
        <w:fldChar w:fldCharType="begin"/>
      </w:r>
      <w:r>
        <w:instrText xml:space="preserve"> PAGEREF _Toc28637 \h </w:instrText>
      </w:r>
      <w:r>
        <w:fldChar w:fldCharType="separate"/>
      </w:r>
      <w:r>
        <w:t>174</w:t>
      </w:r>
      <w:r>
        <w:fldChar w:fldCharType="end"/>
      </w:r>
      <w:r>
        <w:rPr>
          <w:bCs/>
          <w:lang w:val="zh-CN"/>
        </w:rPr>
        <w:fldChar w:fldCharType="end"/>
      </w:r>
    </w:p>
    <w:p w14:paraId="7703A470">
      <w:pPr>
        <w:pStyle w:val="21"/>
        <w:tabs>
          <w:tab w:val="right" w:leader="dot" w:pos="8304"/>
        </w:tabs>
      </w:pPr>
      <w:r>
        <w:rPr>
          <w:bCs/>
          <w:lang w:val="zh-CN"/>
        </w:rPr>
        <w:fldChar w:fldCharType="begin"/>
      </w:r>
      <w:r>
        <w:rPr>
          <w:bCs/>
          <w:lang w:val="zh-CN"/>
        </w:rPr>
        <w:instrText xml:space="preserve"> HYPERLINK \l _Toc12939 </w:instrText>
      </w:r>
      <w:r>
        <w:rPr>
          <w:bCs/>
          <w:lang w:val="zh-CN"/>
        </w:rPr>
        <w:fldChar w:fldCharType="separate"/>
      </w:r>
      <w:r>
        <w:rPr>
          <w:rFonts w:ascii="Times New Roman" w:hAnsi="Times New Roman" w:eastAsia="Times New Roman" w:cs="Times New Roman"/>
          <w:bCs/>
          <w:spacing w:val="-3"/>
          <w:szCs w:val="24"/>
        </w:rPr>
        <w:t xml:space="preserve">15.3  </w:t>
      </w:r>
      <w:r>
        <w:rPr>
          <w:rFonts w:ascii="黑体" w:hAnsi="黑体" w:eastAsia="黑体" w:cs="黑体"/>
          <w:bCs/>
          <w:spacing w:val="-3"/>
          <w:szCs w:val="24"/>
        </w:rPr>
        <w:t>质量保证金</w:t>
      </w:r>
      <w:r>
        <w:tab/>
      </w:r>
      <w:r>
        <w:fldChar w:fldCharType="begin"/>
      </w:r>
      <w:r>
        <w:instrText xml:space="preserve"> PAGEREF _Toc12939 \h </w:instrText>
      </w:r>
      <w:r>
        <w:fldChar w:fldCharType="separate"/>
      </w:r>
      <w:r>
        <w:t>174</w:t>
      </w:r>
      <w:r>
        <w:fldChar w:fldCharType="end"/>
      </w:r>
      <w:r>
        <w:rPr>
          <w:bCs/>
          <w:lang w:val="zh-CN"/>
        </w:rPr>
        <w:fldChar w:fldCharType="end"/>
      </w:r>
    </w:p>
    <w:p w14:paraId="249C509B">
      <w:pPr>
        <w:pStyle w:val="21"/>
        <w:tabs>
          <w:tab w:val="right" w:leader="dot" w:pos="8304"/>
        </w:tabs>
      </w:pPr>
      <w:r>
        <w:rPr>
          <w:bCs/>
          <w:lang w:val="zh-CN"/>
        </w:rPr>
        <w:fldChar w:fldCharType="begin"/>
      </w:r>
      <w:r>
        <w:rPr>
          <w:bCs/>
          <w:lang w:val="zh-CN"/>
        </w:rPr>
        <w:instrText xml:space="preserve"> HYPERLINK \l _Toc24932 </w:instrText>
      </w:r>
      <w:r>
        <w:rPr>
          <w:bCs/>
          <w:lang w:val="zh-CN"/>
        </w:rPr>
        <w:fldChar w:fldCharType="separate"/>
      </w:r>
      <w:r>
        <w:rPr>
          <w:rFonts w:ascii="Times New Roman" w:hAnsi="Times New Roman" w:eastAsia="Times New Roman" w:cs="Times New Roman"/>
          <w:bCs/>
          <w:spacing w:val="-5"/>
          <w:szCs w:val="24"/>
        </w:rPr>
        <w:t>15.4</w:t>
      </w:r>
      <w:r>
        <w:rPr>
          <w:rFonts w:ascii="Times New Roman" w:hAnsi="Times New Roman" w:eastAsia="Times New Roman" w:cs="Times New Roman"/>
          <w:bCs/>
          <w:spacing w:val="9"/>
          <w:szCs w:val="24"/>
        </w:rPr>
        <w:t xml:space="preserve"> </w:t>
      </w:r>
      <w:r>
        <w:rPr>
          <w:rFonts w:ascii="黑体" w:hAnsi="黑体" w:eastAsia="黑体" w:cs="黑体"/>
          <w:bCs/>
          <w:spacing w:val="-5"/>
          <w:szCs w:val="24"/>
        </w:rPr>
        <w:t>保修</w:t>
      </w:r>
      <w:r>
        <w:tab/>
      </w:r>
      <w:r>
        <w:fldChar w:fldCharType="begin"/>
      </w:r>
      <w:r>
        <w:instrText xml:space="preserve"> PAGEREF _Toc24932 \h </w:instrText>
      </w:r>
      <w:r>
        <w:fldChar w:fldCharType="separate"/>
      </w:r>
      <w:r>
        <w:t>175</w:t>
      </w:r>
      <w:r>
        <w:fldChar w:fldCharType="end"/>
      </w:r>
      <w:r>
        <w:rPr>
          <w:bCs/>
          <w:lang w:val="zh-CN"/>
        </w:rPr>
        <w:fldChar w:fldCharType="end"/>
      </w:r>
    </w:p>
    <w:p w14:paraId="60747162">
      <w:pPr>
        <w:pStyle w:val="34"/>
        <w:tabs>
          <w:tab w:val="right" w:leader="dot" w:pos="8304"/>
        </w:tabs>
      </w:pPr>
      <w:r>
        <w:rPr>
          <w:bCs/>
          <w:lang w:val="zh-CN"/>
        </w:rPr>
        <w:fldChar w:fldCharType="begin"/>
      </w:r>
      <w:r>
        <w:rPr>
          <w:bCs/>
          <w:lang w:val="zh-CN"/>
        </w:rPr>
        <w:instrText xml:space="preserve"> HYPERLINK \l _Toc22752 </w:instrText>
      </w:r>
      <w:r>
        <w:rPr>
          <w:bCs/>
          <w:lang w:val="zh-CN"/>
        </w:rPr>
        <w:fldChar w:fldCharType="separate"/>
      </w:r>
      <w:r>
        <w:rPr>
          <w:rFonts w:ascii="Times New Roman" w:hAnsi="Times New Roman" w:eastAsia="Times New Roman" w:cs="Times New Roman"/>
          <w:bCs/>
          <w:spacing w:val="-7"/>
          <w:szCs w:val="28"/>
        </w:rPr>
        <w:t>16.</w:t>
      </w:r>
      <w:r>
        <w:rPr>
          <w:rFonts w:ascii="Times New Roman" w:hAnsi="Times New Roman" w:eastAsia="Times New Roman" w:cs="Times New Roman"/>
          <w:bCs/>
          <w:spacing w:val="5"/>
          <w:szCs w:val="28"/>
        </w:rPr>
        <w:t xml:space="preserve">  </w:t>
      </w:r>
      <w:r>
        <w:rPr>
          <w:rFonts w:ascii="黑体" w:hAnsi="黑体" w:eastAsia="黑体" w:cs="黑体"/>
          <w:bCs/>
          <w:spacing w:val="-7"/>
          <w:szCs w:val="28"/>
        </w:rPr>
        <w:t>违约</w:t>
      </w:r>
      <w:r>
        <w:tab/>
      </w:r>
      <w:r>
        <w:fldChar w:fldCharType="begin"/>
      </w:r>
      <w:r>
        <w:instrText xml:space="preserve"> PAGEREF _Toc22752 \h </w:instrText>
      </w:r>
      <w:r>
        <w:fldChar w:fldCharType="separate"/>
      </w:r>
      <w:r>
        <w:t>175</w:t>
      </w:r>
      <w:r>
        <w:fldChar w:fldCharType="end"/>
      </w:r>
      <w:r>
        <w:rPr>
          <w:bCs/>
          <w:lang w:val="zh-CN"/>
        </w:rPr>
        <w:fldChar w:fldCharType="end"/>
      </w:r>
    </w:p>
    <w:p w14:paraId="5DB88B5E">
      <w:pPr>
        <w:pStyle w:val="21"/>
        <w:tabs>
          <w:tab w:val="right" w:leader="dot" w:pos="8304"/>
        </w:tabs>
      </w:pPr>
      <w:r>
        <w:rPr>
          <w:bCs/>
          <w:lang w:val="zh-CN"/>
        </w:rPr>
        <w:fldChar w:fldCharType="begin"/>
      </w:r>
      <w:r>
        <w:rPr>
          <w:bCs/>
          <w:lang w:val="zh-CN"/>
        </w:rPr>
        <w:instrText xml:space="preserve"> HYPERLINK \l _Toc27714 </w:instrText>
      </w:r>
      <w:r>
        <w:rPr>
          <w:bCs/>
          <w:lang w:val="zh-CN"/>
        </w:rPr>
        <w:fldChar w:fldCharType="separate"/>
      </w:r>
      <w:r>
        <w:rPr>
          <w:rFonts w:ascii="Times New Roman" w:hAnsi="Times New Roman" w:eastAsia="Times New Roman" w:cs="Times New Roman"/>
          <w:bCs/>
          <w:spacing w:val="-3"/>
          <w:szCs w:val="24"/>
        </w:rPr>
        <w:t xml:space="preserve">16.1  </w:t>
      </w:r>
      <w:r>
        <w:rPr>
          <w:rFonts w:ascii="黑体" w:hAnsi="黑体" w:eastAsia="黑体" w:cs="黑体"/>
          <w:bCs/>
          <w:spacing w:val="-3"/>
          <w:szCs w:val="24"/>
        </w:rPr>
        <w:t>发包人违约</w:t>
      </w:r>
      <w:r>
        <w:tab/>
      </w:r>
      <w:r>
        <w:fldChar w:fldCharType="begin"/>
      </w:r>
      <w:r>
        <w:instrText xml:space="preserve"> PAGEREF _Toc27714 \h </w:instrText>
      </w:r>
      <w:r>
        <w:fldChar w:fldCharType="separate"/>
      </w:r>
      <w:r>
        <w:t>175</w:t>
      </w:r>
      <w:r>
        <w:fldChar w:fldCharType="end"/>
      </w:r>
      <w:r>
        <w:rPr>
          <w:bCs/>
          <w:lang w:val="zh-CN"/>
        </w:rPr>
        <w:fldChar w:fldCharType="end"/>
      </w:r>
    </w:p>
    <w:p w14:paraId="6BCAF41D">
      <w:pPr>
        <w:pStyle w:val="21"/>
        <w:tabs>
          <w:tab w:val="right" w:leader="dot" w:pos="8304"/>
        </w:tabs>
      </w:pPr>
      <w:r>
        <w:rPr>
          <w:bCs/>
          <w:lang w:val="zh-CN"/>
        </w:rPr>
        <w:fldChar w:fldCharType="begin"/>
      </w:r>
      <w:r>
        <w:rPr>
          <w:bCs/>
          <w:lang w:val="zh-CN"/>
        </w:rPr>
        <w:instrText xml:space="preserve"> HYPERLINK \l _Toc29387 </w:instrText>
      </w:r>
      <w:r>
        <w:rPr>
          <w:bCs/>
          <w:lang w:val="zh-CN"/>
        </w:rPr>
        <w:fldChar w:fldCharType="separate"/>
      </w:r>
      <w:r>
        <w:rPr>
          <w:rFonts w:ascii="Times New Roman" w:hAnsi="Times New Roman" w:eastAsia="Times New Roman" w:cs="Times New Roman"/>
          <w:bCs/>
          <w:spacing w:val="-3"/>
          <w:szCs w:val="24"/>
        </w:rPr>
        <w:t xml:space="preserve">16.2  </w:t>
      </w:r>
      <w:r>
        <w:rPr>
          <w:rFonts w:ascii="黑体" w:hAnsi="黑体" w:eastAsia="黑体" w:cs="黑体"/>
          <w:bCs/>
          <w:spacing w:val="-3"/>
          <w:szCs w:val="24"/>
        </w:rPr>
        <w:t>承包人违约</w:t>
      </w:r>
      <w:r>
        <w:tab/>
      </w:r>
      <w:r>
        <w:fldChar w:fldCharType="begin"/>
      </w:r>
      <w:r>
        <w:instrText xml:space="preserve"> PAGEREF _Toc29387 \h </w:instrText>
      </w:r>
      <w:r>
        <w:fldChar w:fldCharType="separate"/>
      </w:r>
      <w:r>
        <w:t>176</w:t>
      </w:r>
      <w:r>
        <w:fldChar w:fldCharType="end"/>
      </w:r>
      <w:r>
        <w:rPr>
          <w:bCs/>
          <w:lang w:val="zh-CN"/>
        </w:rPr>
        <w:fldChar w:fldCharType="end"/>
      </w:r>
    </w:p>
    <w:p w14:paraId="7398FF61">
      <w:pPr>
        <w:pStyle w:val="34"/>
        <w:tabs>
          <w:tab w:val="right" w:leader="dot" w:pos="8304"/>
        </w:tabs>
      </w:pPr>
      <w:r>
        <w:rPr>
          <w:bCs/>
          <w:lang w:val="zh-CN"/>
        </w:rPr>
        <w:fldChar w:fldCharType="begin"/>
      </w:r>
      <w:r>
        <w:rPr>
          <w:bCs/>
          <w:lang w:val="zh-CN"/>
        </w:rPr>
        <w:instrText xml:space="preserve"> HYPERLINK \l _Toc21139 </w:instrText>
      </w:r>
      <w:r>
        <w:rPr>
          <w:bCs/>
          <w:lang w:val="zh-CN"/>
        </w:rPr>
        <w:fldChar w:fldCharType="separate"/>
      </w:r>
      <w:r>
        <w:rPr>
          <w:rFonts w:ascii="Times New Roman" w:hAnsi="Times New Roman" w:eastAsia="Times New Roman" w:cs="Times New Roman"/>
          <w:bCs/>
          <w:spacing w:val="-6"/>
          <w:szCs w:val="28"/>
        </w:rPr>
        <w:t>17.</w:t>
      </w:r>
      <w:r>
        <w:rPr>
          <w:rFonts w:ascii="Times New Roman" w:hAnsi="Times New Roman" w:eastAsia="Times New Roman" w:cs="Times New Roman"/>
          <w:bCs/>
          <w:spacing w:val="7"/>
          <w:szCs w:val="28"/>
        </w:rPr>
        <w:t xml:space="preserve">  </w:t>
      </w:r>
      <w:r>
        <w:rPr>
          <w:rFonts w:ascii="黑体" w:hAnsi="黑体" w:eastAsia="黑体" w:cs="黑体"/>
          <w:bCs/>
          <w:spacing w:val="-6"/>
          <w:szCs w:val="28"/>
        </w:rPr>
        <w:t>不可抗力</w:t>
      </w:r>
      <w:r>
        <w:tab/>
      </w:r>
      <w:r>
        <w:fldChar w:fldCharType="begin"/>
      </w:r>
      <w:r>
        <w:instrText xml:space="preserve"> PAGEREF _Toc21139 \h </w:instrText>
      </w:r>
      <w:r>
        <w:fldChar w:fldCharType="separate"/>
      </w:r>
      <w:r>
        <w:t>176</w:t>
      </w:r>
      <w:r>
        <w:fldChar w:fldCharType="end"/>
      </w:r>
      <w:r>
        <w:rPr>
          <w:bCs/>
          <w:lang w:val="zh-CN"/>
        </w:rPr>
        <w:fldChar w:fldCharType="end"/>
      </w:r>
    </w:p>
    <w:p w14:paraId="09251BCB">
      <w:pPr>
        <w:pStyle w:val="21"/>
        <w:tabs>
          <w:tab w:val="right" w:leader="dot" w:pos="8304"/>
        </w:tabs>
      </w:pPr>
      <w:r>
        <w:rPr>
          <w:bCs/>
          <w:lang w:val="zh-CN"/>
        </w:rPr>
        <w:fldChar w:fldCharType="begin"/>
      </w:r>
      <w:r>
        <w:rPr>
          <w:bCs/>
          <w:lang w:val="zh-CN"/>
        </w:rPr>
        <w:instrText xml:space="preserve"> HYPERLINK \l _Toc30910 </w:instrText>
      </w:r>
      <w:r>
        <w:rPr>
          <w:bCs/>
          <w:lang w:val="zh-CN"/>
        </w:rPr>
        <w:fldChar w:fldCharType="separate"/>
      </w:r>
      <w:r>
        <w:rPr>
          <w:rFonts w:ascii="Times New Roman" w:hAnsi="Times New Roman" w:eastAsia="Times New Roman" w:cs="Times New Roman"/>
          <w:bCs/>
          <w:spacing w:val="-3"/>
          <w:szCs w:val="24"/>
        </w:rPr>
        <w:t xml:space="preserve">17.1  </w:t>
      </w:r>
      <w:r>
        <w:rPr>
          <w:rFonts w:ascii="黑体" w:hAnsi="黑体" w:eastAsia="黑体" w:cs="黑体"/>
          <w:bCs/>
          <w:spacing w:val="-3"/>
          <w:szCs w:val="24"/>
        </w:rPr>
        <w:t>不可抗力的确认</w:t>
      </w:r>
      <w:r>
        <w:tab/>
      </w:r>
      <w:r>
        <w:fldChar w:fldCharType="begin"/>
      </w:r>
      <w:r>
        <w:instrText xml:space="preserve"> PAGEREF _Toc30910 \h </w:instrText>
      </w:r>
      <w:r>
        <w:fldChar w:fldCharType="separate"/>
      </w:r>
      <w:r>
        <w:t>176</w:t>
      </w:r>
      <w:r>
        <w:fldChar w:fldCharType="end"/>
      </w:r>
      <w:r>
        <w:rPr>
          <w:bCs/>
          <w:lang w:val="zh-CN"/>
        </w:rPr>
        <w:fldChar w:fldCharType="end"/>
      </w:r>
    </w:p>
    <w:p w14:paraId="5C7128F9">
      <w:pPr>
        <w:pStyle w:val="21"/>
        <w:tabs>
          <w:tab w:val="right" w:leader="dot" w:pos="8304"/>
        </w:tabs>
      </w:pPr>
      <w:r>
        <w:rPr>
          <w:bCs/>
          <w:lang w:val="zh-CN"/>
        </w:rPr>
        <w:fldChar w:fldCharType="begin"/>
      </w:r>
      <w:r>
        <w:rPr>
          <w:bCs/>
          <w:lang w:val="zh-CN"/>
        </w:rPr>
        <w:instrText xml:space="preserve"> HYPERLINK \l _Toc5795 </w:instrText>
      </w:r>
      <w:r>
        <w:rPr>
          <w:bCs/>
          <w:lang w:val="zh-CN"/>
        </w:rPr>
        <w:fldChar w:fldCharType="separate"/>
      </w:r>
      <w:r>
        <w:rPr>
          <w:rFonts w:ascii="Times New Roman" w:hAnsi="Times New Roman" w:eastAsia="Times New Roman" w:cs="Times New Roman"/>
          <w:bCs/>
          <w:spacing w:val="-5"/>
          <w:szCs w:val="24"/>
        </w:rPr>
        <w:t>17.4</w:t>
      </w:r>
      <w:r>
        <w:rPr>
          <w:rFonts w:ascii="Times New Roman" w:hAnsi="Times New Roman" w:eastAsia="Times New Roman" w:cs="Times New Roman"/>
          <w:bCs/>
          <w:spacing w:val="16"/>
          <w:szCs w:val="24"/>
        </w:rPr>
        <w:t xml:space="preserve">  </w:t>
      </w:r>
      <w:r>
        <w:rPr>
          <w:rFonts w:ascii="黑体" w:hAnsi="黑体" w:eastAsia="黑体" w:cs="黑体"/>
          <w:bCs/>
          <w:spacing w:val="-5"/>
          <w:szCs w:val="24"/>
        </w:rPr>
        <w:t>因不可抗力解除合同</w:t>
      </w:r>
      <w:r>
        <w:tab/>
      </w:r>
      <w:r>
        <w:fldChar w:fldCharType="begin"/>
      </w:r>
      <w:r>
        <w:instrText xml:space="preserve"> PAGEREF _Toc5795 \h </w:instrText>
      </w:r>
      <w:r>
        <w:fldChar w:fldCharType="separate"/>
      </w:r>
      <w:r>
        <w:t>176</w:t>
      </w:r>
      <w:r>
        <w:fldChar w:fldCharType="end"/>
      </w:r>
      <w:r>
        <w:rPr>
          <w:bCs/>
          <w:lang w:val="zh-CN"/>
        </w:rPr>
        <w:fldChar w:fldCharType="end"/>
      </w:r>
    </w:p>
    <w:p w14:paraId="051D8206">
      <w:pPr>
        <w:pStyle w:val="34"/>
        <w:tabs>
          <w:tab w:val="right" w:leader="dot" w:pos="8304"/>
        </w:tabs>
      </w:pPr>
      <w:r>
        <w:rPr>
          <w:bCs/>
          <w:lang w:val="zh-CN"/>
        </w:rPr>
        <w:fldChar w:fldCharType="begin"/>
      </w:r>
      <w:r>
        <w:rPr>
          <w:bCs/>
          <w:lang w:val="zh-CN"/>
        </w:rPr>
        <w:instrText xml:space="preserve"> HYPERLINK \l _Toc10484 </w:instrText>
      </w:r>
      <w:r>
        <w:rPr>
          <w:bCs/>
          <w:lang w:val="zh-CN"/>
        </w:rPr>
        <w:fldChar w:fldCharType="separate"/>
      </w:r>
      <w:r>
        <w:rPr>
          <w:rFonts w:ascii="Times New Roman" w:hAnsi="Times New Roman" w:eastAsia="Times New Roman" w:cs="Times New Roman"/>
          <w:bCs/>
          <w:spacing w:val="-7"/>
          <w:szCs w:val="28"/>
        </w:rPr>
        <w:t>18.</w:t>
      </w:r>
      <w:r>
        <w:rPr>
          <w:rFonts w:ascii="Times New Roman" w:hAnsi="Times New Roman" w:eastAsia="Times New Roman" w:cs="Times New Roman"/>
          <w:bCs/>
          <w:spacing w:val="5"/>
          <w:szCs w:val="28"/>
        </w:rPr>
        <w:t xml:space="preserve">  </w:t>
      </w:r>
      <w:r>
        <w:rPr>
          <w:rFonts w:ascii="黑体" w:hAnsi="黑体" w:eastAsia="黑体" w:cs="黑体"/>
          <w:bCs/>
          <w:spacing w:val="-7"/>
          <w:szCs w:val="28"/>
        </w:rPr>
        <w:t>保险</w:t>
      </w:r>
      <w:r>
        <w:tab/>
      </w:r>
      <w:r>
        <w:fldChar w:fldCharType="begin"/>
      </w:r>
      <w:r>
        <w:instrText xml:space="preserve"> PAGEREF _Toc10484 \h </w:instrText>
      </w:r>
      <w:r>
        <w:fldChar w:fldCharType="separate"/>
      </w:r>
      <w:r>
        <w:t>176</w:t>
      </w:r>
      <w:r>
        <w:fldChar w:fldCharType="end"/>
      </w:r>
      <w:r>
        <w:rPr>
          <w:bCs/>
          <w:lang w:val="zh-CN"/>
        </w:rPr>
        <w:fldChar w:fldCharType="end"/>
      </w:r>
    </w:p>
    <w:p w14:paraId="10F82D12">
      <w:pPr>
        <w:pStyle w:val="21"/>
        <w:tabs>
          <w:tab w:val="right" w:leader="dot" w:pos="8304"/>
        </w:tabs>
      </w:pPr>
      <w:r>
        <w:rPr>
          <w:bCs/>
          <w:lang w:val="zh-CN"/>
        </w:rPr>
        <w:fldChar w:fldCharType="begin"/>
      </w:r>
      <w:r>
        <w:rPr>
          <w:bCs/>
          <w:lang w:val="zh-CN"/>
        </w:rPr>
        <w:instrText xml:space="preserve"> HYPERLINK \l _Toc5748 </w:instrText>
      </w:r>
      <w:r>
        <w:rPr>
          <w:bCs/>
          <w:lang w:val="zh-CN"/>
        </w:rPr>
        <w:fldChar w:fldCharType="separate"/>
      </w:r>
      <w:r>
        <w:rPr>
          <w:rFonts w:ascii="Times New Roman" w:hAnsi="Times New Roman" w:eastAsia="Times New Roman" w:cs="Times New Roman"/>
          <w:bCs/>
          <w:spacing w:val="-3"/>
          <w:szCs w:val="24"/>
        </w:rPr>
        <w:t xml:space="preserve">18.1  </w:t>
      </w:r>
      <w:r>
        <w:rPr>
          <w:rFonts w:ascii="黑体" w:hAnsi="黑体" w:eastAsia="黑体" w:cs="黑体"/>
          <w:bCs/>
          <w:spacing w:val="-3"/>
          <w:szCs w:val="24"/>
        </w:rPr>
        <w:t>工程保险</w:t>
      </w:r>
      <w:r>
        <w:tab/>
      </w:r>
      <w:r>
        <w:fldChar w:fldCharType="begin"/>
      </w:r>
      <w:r>
        <w:instrText xml:space="preserve"> PAGEREF _Toc5748 \h </w:instrText>
      </w:r>
      <w:r>
        <w:fldChar w:fldCharType="separate"/>
      </w:r>
      <w:r>
        <w:t>176</w:t>
      </w:r>
      <w:r>
        <w:fldChar w:fldCharType="end"/>
      </w:r>
      <w:r>
        <w:rPr>
          <w:bCs/>
          <w:lang w:val="zh-CN"/>
        </w:rPr>
        <w:fldChar w:fldCharType="end"/>
      </w:r>
    </w:p>
    <w:p w14:paraId="5D0EC355">
      <w:pPr>
        <w:pStyle w:val="21"/>
        <w:tabs>
          <w:tab w:val="right" w:leader="dot" w:pos="8304"/>
        </w:tabs>
      </w:pPr>
      <w:r>
        <w:rPr>
          <w:bCs/>
          <w:lang w:val="zh-CN"/>
        </w:rPr>
        <w:fldChar w:fldCharType="begin"/>
      </w:r>
      <w:r>
        <w:rPr>
          <w:bCs/>
          <w:lang w:val="zh-CN"/>
        </w:rPr>
        <w:instrText xml:space="preserve"> HYPERLINK \l _Toc26447 </w:instrText>
      </w:r>
      <w:r>
        <w:rPr>
          <w:bCs/>
          <w:lang w:val="zh-CN"/>
        </w:rPr>
        <w:fldChar w:fldCharType="separate"/>
      </w:r>
      <w:r>
        <w:rPr>
          <w:rFonts w:ascii="Times New Roman" w:hAnsi="Times New Roman" w:eastAsia="Times New Roman" w:cs="Times New Roman"/>
          <w:bCs/>
          <w:spacing w:val="-5"/>
          <w:szCs w:val="24"/>
        </w:rPr>
        <w:t>18.3</w:t>
      </w:r>
      <w:r>
        <w:rPr>
          <w:rFonts w:ascii="Times New Roman" w:hAnsi="Times New Roman" w:eastAsia="Times New Roman" w:cs="Times New Roman"/>
          <w:bCs/>
          <w:spacing w:val="7"/>
          <w:szCs w:val="24"/>
        </w:rPr>
        <w:t xml:space="preserve">  </w:t>
      </w:r>
      <w:r>
        <w:rPr>
          <w:rFonts w:ascii="黑体" w:hAnsi="黑体" w:eastAsia="黑体" w:cs="黑体"/>
          <w:bCs/>
          <w:spacing w:val="-5"/>
          <w:szCs w:val="24"/>
        </w:rPr>
        <w:t>其他保险</w:t>
      </w:r>
      <w:r>
        <w:tab/>
      </w:r>
      <w:r>
        <w:fldChar w:fldCharType="begin"/>
      </w:r>
      <w:r>
        <w:instrText xml:space="preserve"> PAGEREF _Toc26447 \h </w:instrText>
      </w:r>
      <w:r>
        <w:fldChar w:fldCharType="separate"/>
      </w:r>
      <w:r>
        <w:t>176</w:t>
      </w:r>
      <w:r>
        <w:fldChar w:fldCharType="end"/>
      </w:r>
      <w:r>
        <w:rPr>
          <w:bCs/>
          <w:lang w:val="zh-CN"/>
        </w:rPr>
        <w:fldChar w:fldCharType="end"/>
      </w:r>
    </w:p>
    <w:p w14:paraId="06D7060A">
      <w:pPr>
        <w:pStyle w:val="21"/>
        <w:tabs>
          <w:tab w:val="right" w:leader="dot" w:pos="8304"/>
        </w:tabs>
      </w:pPr>
      <w:r>
        <w:rPr>
          <w:bCs/>
          <w:lang w:val="zh-CN"/>
        </w:rPr>
        <w:fldChar w:fldCharType="begin"/>
      </w:r>
      <w:r>
        <w:rPr>
          <w:bCs/>
          <w:lang w:val="zh-CN"/>
        </w:rPr>
        <w:instrText xml:space="preserve"> HYPERLINK \l _Toc21663 </w:instrText>
      </w:r>
      <w:r>
        <w:rPr>
          <w:bCs/>
          <w:lang w:val="zh-CN"/>
        </w:rPr>
        <w:fldChar w:fldCharType="separate"/>
      </w:r>
      <w:r>
        <w:rPr>
          <w:rFonts w:ascii="Times New Roman" w:hAnsi="Times New Roman" w:eastAsia="Times New Roman" w:cs="Times New Roman"/>
          <w:bCs/>
          <w:spacing w:val="-3"/>
          <w:szCs w:val="24"/>
        </w:rPr>
        <w:t xml:space="preserve">18.7  </w:t>
      </w:r>
      <w:r>
        <w:rPr>
          <w:rFonts w:ascii="黑体" w:hAnsi="黑体" w:eastAsia="黑体" w:cs="黑体"/>
          <w:bCs/>
          <w:spacing w:val="-3"/>
          <w:szCs w:val="24"/>
        </w:rPr>
        <w:t>通知义务</w:t>
      </w:r>
      <w:r>
        <w:tab/>
      </w:r>
      <w:r>
        <w:fldChar w:fldCharType="begin"/>
      </w:r>
      <w:r>
        <w:instrText xml:space="preserve"> PAGEREF _Toc21663 \h </w:instrText>
      </w:r>
      <w:r>
        <w:fldChar w:fldCharType="separate"/>
      </w:r>
      <w:r>
        <w:t>176</w:t>
      </w:r>
      <w:r>
        <w:fldChar w:fldCharType="end"/>
      </w:r>
      <w:r>
        <w:rPr>
          <w:bCs/>
          <w:lang w:val="zh-CN"/>
        </w:rPr>
        <w:fldChar w:fldCharType="end"/>
      </w:r>
    </w:p>
    <w:p w14:paraId="1B40585F">
      <w:pPr>
        <w:pStyle w:val="34"/>
        <w:tabs>
          <w:tab w:val="right" w:leader="dot" w:pos="8304"/>
        </w:tabs>
      </w:pPr>
      <w:r>
        <w:rPr>
          <w:bCs/>
          <w:lang w:val="zh-CN"/>
        </w:rPr>
        <w:fldChar w:fldCharType="begin"/>
      </w:r>
      <w:r>
        <w:rPr>
          <w:bCs/>
          <w:lang w:val="zh-CN"/>
        </w:rPr>
        <w:instrText xml:space="preserve"> HYPERLINK \l _Toc10555 </w:instrText>
      </w:r>
      <w:r>
        <w:rPr>
          <w:bCs/>
          <w:lang w:val="zh-CN"/>
        </w:rPr>
        <w:fldChar w:fldCharType="separate"/>
      </w:r>
      <w:r>
        <w:rPr>
          <w:rFonts w:ascii="Times New Roman" w:hAnsi="Times New Roman" w:eastAsia="Times New Roman" w:cs="Times New Roman"/>
          <w:bCs/>
          <w:spacing w:val="-5"/>
          <w:szCs w:val="28"/>
        </w:rPr>
        <w:t>20.</w:t>
      </w:r>
      <w:r>
        <w:rPr>
          <w:rFonts w:ascii="Times New Roman" w:hAnsi="Times New Roman" w:eastAsia="Times New Roman" w:cs="Times New Roman"/>
          <w:bCs/>
          <w:spacing w:val="9"/>
          <w:szCs w:val="28"/>
        </w:rPr>
        <w:t xml:space="preserve">  </w:t>
      </w:r>
      <w:r>
        <w:rPr>
          <w:rFonts w:ascii="黑体" w:hAnsi="黑体" w:eastAsia="黑体" w:cs="黑体"/>
          <w:bCs/>
          <w:spacing w:val="-5"/>
          <w:szCs w:val="28"/>
        </w:rPr>
        <w:t>争议解决</w:t>
      </w:r>
      <w:r>
        <w:tab/>
      </w:r>
      <w:r>
        <w:fldChar w:fldCharType="begin"/>
      </w:r>
      <w:r>
        <w:instrText xml:space="preserve"> PAGEREF _Toc10555 \h </w:instrText>
      </w:r>
      <w:r>
        <w:fldChar w:fldCharType="separate"/>
      </w:r>
      <w:r>
        <w:t>177</w:t>
      </w:r>
      <w:r>
        <w:fldChar w:fldCharType="end"/>
      </w:r>
      <w:r>
        <w:rPr>
          <w:bCs/>
          <w:lang w:val="zh-CN"/>
        </w:rPr>
        <w:fldChar w:fldCharType="end"/>
      </w:r>
    </w:p>
    <w:p w14:paraId="1C8D6588">
      <w:pPr>
        <w:pStyle w:val="21"/>
        <w:tabs>
          <w:tab w:val="right" w:leader="dot" w:pos="8304"/>
        </w:tabs>
      </w:pPr>
      <w:r>
        <w:rPr>
          <w:bCs/>
          <w:lang w:val="zh-CN"/>
        </w:rPr>
        <w:fldChar w:fldCharType="begin"/>
      </w:r>
      <w:r>
        <w:rPr>
          <w:bCs/>
          <w:lang w:val="zh-CN"/>
        </w:rPr>
        <w:instrText xml:space="preserve"> HYPERLINK \l _Toc24883 </w:instrText>
      </w:r>
      <w:r>
        <w:rPr>
          <w:bCs/>
          <w:lang w:val="zh-CN"/>
        </w:rPr>
        <w:fldChar w:fldCharType="separate"/>
      </w:r>
      <w:r>
        <w:rPr>
          <w:rFonts w:ascii="Times New Roman" w:hAnsi="Times New Roman" w:eastAsia="Times New Roman" w:cs="Times New Roman"/>
          <w:bCs/>
          <w:spacing w:val="-4"/>
          <w:szCs w:val="24"/>
        </w:rPr>
        <w:t>20.3</w:t>
      </w:r>
      <w:r>
        <w:rPr>
          <w:rFonts w:ascii="Times New Roman" w:hAnsi="Times New Roman" w:eastAsia="Times New Roman" w:cs="Times New Roman"/>
          <w:bCs/>
          <w:spacing w:val="9"/>
          <w:szCs w:val="24"/>
        </w:rPr>
        <w:t xml:space="preserve">  </w:t>
      </w:r>
      <w:r>
        <w:rPr>
          <w:rFonts w:ascii="黑体" w:hAnsi="黑体" w:eastAsia="黑体" w:cs="黑体"/>
          <w:bCs/>
          <w:spacing w:val="-4"/>
          <w:szCs w:val="24"/>
        </w:rPr>
        <w:t>争议评审</w:t>
      </w:r>
      <w:r>
        <w:tab/>
      </w:r>
      <w:r>
        <w:fldChar w:fldCharType="begin"/>
      </w:r>
      <w:r>
        <w:instrText xml:space="preserve"> PAGEREF _Toc24883 \h </w:instrText>
      </w:r>
      <w:r>
        <w:fldChar w:fldCharType="separate"/>
      </w:r>
      <w:r>
        <w:t>177</w:t>
      </w:r>
      <w:r>
        <w:fldChar w:fldCharType="end"/>
      </w:r>
      <w:r>
        <w:rPr>
          <w:bCs/>
          <w:lang w:val="zh-CN"/>
        </w:rPr>
        <w:fldChar w:fldCharType="end"/>
      </w:r>
    </w:p>
    <w:p w14:paraId="567F6DDE">
      <w:pPr>
        <w:pStyle w:val="21"/>
        <w:tabs>
          <w:tab w:val="right" w:leader="dot" w:pos="8304"/>
        </w:tabs>
      </w:pPr>
      <w:r>
        <w:rPr>
          <w:bCs/>
          <w:lang w:val="zh-CN"/>
        </w:rPr>
        <w:fldChar w:fldCharType="begin"/>
      </w:r>
      <w:r>
        <w:rPr>
          <w:bCs/>
          <w:lang w:val="zh-CN"/>
        </w:rPr>
        <w:instrText xml:space="preserve"> HYPERLINK \l _Toc13719 </w:instrText>
      </w:r>
      <w:r>
        <w:rPr>
          <w:bCs/>
          <w:lang w:val="zh-CN"/>
        </w:rPr>
        <w:fldChar w:fldCharType="separate"/>
      </w:r>
      <w:r>
        <w:rPr>
          <w:rFonts w:ascii="Times New Roman" w:hAnsi="Times New Roman" w:eastAsia="Times New Roman" w:cs="Times New Roman"/>
          <w:bCs/>
          <w:spacing w:val="-2"/>
          <w:szCs w:val="24"/>
        </w:rPr>
        <w:t xml:space="preserve">20.4 </w:t>
      </w:r>
      <w:r>
        <w:rPr>
          <w:rFonts w:ascii="黑体" w:hAnsi="黑体" w:eastAsia="黑体" w:cs="黑体"/>
          <w:bCs/>
          <w:spacing w:val="-2"/>
          <w:szCs w:val="24"/>
        </w:rPr>
        <w:t>仲裁或诉讼</w:t>
      </w:r>
      <w:r>
        <w:tab/>
      </w:r>
      <w:r>
        <w:fldChar w:fldCharType="begin"/>
      </w:r>
      <w:r>
        <w:instrText xml:space="preserve"> PAGEREF _Toc13719 \h </w:instrText>
      </w:r>
      <w:r>
        <w:fldChar w:fldCharType="separate"/>
      </w:r>
      <w:r>
        <w:t>177</w:t>
      </w:r>
      <w:r>
        <w:fldChar w:fldCharType="end"/>
      </w:r>
      <w:r>
        <w:rPr>
          <w:bCs/>
          <w:lang w:val="zh-CN"/>
        </w:rPr>
        <w:fldChar w:fldCharType="end"/>
      </w:r>
    </w:p>
    <w:p w14:paraId="67C25D4D">
      <w:pPr>
        <w:pStyle w:val="34"/>
        <w:tabs>
          <w:tab w:val="right" w:leader="dot" w:pos="8304"/>
        </w:tabs>
      </w:pPr>
      <w:r>
        <w:rPr>
          <w:bCs/>
          <w:lang w:val="zh-CN"/>
        </w:rPr>
        <w:fldChar w:fldCharType="begin"/>
      </w:r>
      <w:r>
        <w:rPr>
          <w:bCs/>
          <w:lang w:val="zh-CN"/>
        </w:rPr>
        <w:instrText xml:space="preserve"> HYPERLINK \l _Toc10868 </w:instrText>
      </w:r>
      <w:r>
        <w:rPr>
          <w:bCs/>
          <w:lang w:val="zh-CN"/>
        </w:rPr>
        <w:fldChar w:fldCharType="separate"/>
      </w:r>
      <w:r>
        <w:rPr>
          <w:rFonts w:ascii="黑体" w:hAnsi="黑体" w:eastAsia="黑体" w:cs="黑体"/>
          <w:bCs/>
          <w:spacing w:val="-16"/>
          <w:szCs w:val="28"/>
        </w:rPr>
        <w:t>附件</w:t>
      </w:r>
      <w:r>
        <w:tab/>
      </w:r>
      <w:r>
        <w:fldChar w:fldCharType="begin"/>
      </w:r>
      <w:r>
        <w:instrText xml:space="preserve"> PAGEREF _Toc10868 \h </w:instrText>
      </w:r>
      <w:r>
        <w:fldChar w:fldCharType="separate"/>
      </w:r>
      <w:r>
        <w:t>178</w:t>
      </w:r>
      <w:r>
        <w:fldChar w:fldCharType="end"/>
      </w:r>
      <w:r>
        <w:rPr>
          <w:bCs/>
          <w:lang w:val="zh-CN"/>
        </w:rPr>
        <w:fldChar w:fldCharType="end"/>
      </w:r>
    </w:p>
    <w:p w14:paraId="1C3F9F44">
      <w:pPr>
        <w:pStyle w:val="29"/>
        <w:tabs>
          <w:tab w:val="right" w:leader="dot" w:pos="8304"/>
          <w:tab w:val="clear" w:pos="8296"/>
        </w:tabs>
      </w:pPr>
      <w:r>
        <w:rPr>
          <w:bCs/>
          <w:lang w:val="zh-CN"/>
        </w:rPr>
        <w:fldChar w:fldCharType="begin"/>
      </w:r>
      <w:r>
        <w:rPr>
          <w:bCs/>
          <w:lang w:val="zh-CN"/>
        </w:rPr>
        <w:instrText xml:space="preserve"> HYPERLINK \l _Toc241 </w:instrText>
      </w:r>
      <w:r>
        <w:rPr>
          <w:bCs/>
          <w:lang w:val="zh-CN"/>
        </w:rPr>
        <w:fldChar w:fldCharType="separate"/>
      </w:r>
      <w:r>
        <w:rPr>
          <w:rFonts w:ascii="黑体" w:hAnsi="黑体" w:eastAsia="黑体" w:cs="黑体"/>
          <w:spacing w:val="-2"/>
          <w:szCs w:val="21"/>
        </w:rPr>
        <w:t>一、工程质量保修范围和内容</w:t>
      </w:r>
      <w:r>
        <w:tab/>
      </w:r>
      <w:r>
        <w:fldChar w:fldCharType="begin"/>
      </w:r>
      <w:r>
        <w:instrText xml:space="preserve"> PAGEREF _Toc241 \h </w:instrText>
      </w:r>
      <w:r>
        <w:fldChar w:fldCharType="separate"/>
      </w:r>
      <w:r>
        <w:t>181</w:t>
      </w:r>
      <w:r>
        <w:fldChar w:fldCharType="end"/>
      </w:r>
      <w:r>
        <w:rPr>
          <w:bCs/>
          <w:lang w:val="zh-CN"/>
        </w:rPr>
        <w:fldChar w:fldCharType="end"/>
      </w:r>
    </w:p>
    <w:p w14:paraId="17CF89D3">
      <w:pPr>
        <w:pStyle w:val="29"/>
        <w:tabs>
          <w:tab w:val="right" w:leader="dot" w:pos="8304"/>
          <w:tab w:val="clear" w:pos="8296"/>
        </w:tabs>
      </w:pPr>
      <w:r>
        <w:rPr>
          <w:bCs/>
          <w:lang w:val="zh-CN"/>
        </w:rPr>
        <w:fldChar w:fldCharType="begin"/>
      </w:r>
      <w:r>
        <w:rPr>
          <w:bCs/>
          <w:lang w:val="zh-CN"/>
        </w:rPr>
        <w:instrText xml:space="preserve"> HYPERLINK \l _Toc31915 </w:instrText>
      </w:r>
      <w:r>
        <w:rPr>
          <w:bCs/>
          <w:lang w:val="zh-CN"/>
        </w:rPr>
        <w:fldChar w:fldCharType="separate"/>
      </w:r>
      <w:r>
        <w:rPr>
          <w:rFonts w:ascii="黑体" w:hAnsi="黑体" w:eastAsia="黑体" w:cs="黑体"/>
          <w:spacing w:val="-2"/>
          <w:szCs w:val="21"/>
        </w:rPr>
        <w:t>二、质量保修期</w:t>
      </w:r>
      <w:r>
        <w:tab/>
      </w:r>
      <w:r>
        <w:fldChar w:fldCharType="begin"/>
      </w:r>
      <w:r>
        <w:instrText xml:space="preserve"> PAGEREF _Toc31915 \h </w:instrText>
      </w:r>
      <w:r>
        <w:fldChar w:fldCharType="separate"/>
      </w:r>
      <w:r>
        <w:t>181</w:t>
      </w:r>
      <w:r>
        <w:fldChar w:fldCharType="end"/>
      </w:r>
      <w:r>
        <w:rPr>
          <w:bCs/>
          <w:lang w:val="zh-CN"/>
        </w:rPr>
        <w:fldChar w:fldCharType="end"/>
      </w:r>
    </w:p>
    <w:p w14:paraId="508CE8D3">
      <w:pPr>
        <w:pStyle w:val="29"/>
        <w:tabs>
          <w:tab w:val="right" w:leader="dot" w:pos="8304"/>
          <w:tab w:val="clear" w:pos="8296"/>
        </w:tabs>
      </w:pPr>
      <w:r>
        <w:rPr>
          <w:bCs/>
          <w:lang w:val="zh-CN"/>
        </w:rPr>
        <w:fldChar w:fldCharType="begin"/>
      </w:r>
      <w:r>
        <w:rPr>
          <w:bCs/>
          <w:lang w:val="zh-CN"/>
        </w:rPr>
        <w:instrText xml:space="preserve"> HYPERLINK \l _Toc28827 </w:instrText>
      </w:r>
      <w:r>
        <w:rPr>
          <w:bCs/>
          <w:lang w:val="zh-CN"/>
        </w:rPr>
        <w:fldChar w:fldCharType="separate"/>
      </w:r>
      <w:r>
        <w:rPr>
          <w:rFonts w:ascii="黑体" w:hAnsi="黑体" w:eastAsia="黑体" w:cs="黑体"/>
          <w:spacing w:val="-2"/>
          <w:szCs w:val="21"/>
        </w:rPr>
        <w:t>三、缺陷责任期</w:t>
      </w:r>
      <w:r>
        <w:tab/>
      </w:r>
      <w:r>
        <w:fldChar w:fldCharType="begin"/>
      </w:r>
      <w:r>
        <w:instrText xml:space="preserve"> PAGEREF _Toc28827 \h </w:instrText>
      </w:r>
      <w:r>
        <w:fldChar w:fldCharType="separate"/>
      </w:r>
      <w:r>
        <w:t>181</w:t>
      </w:r>
      <w:r>
        <w:fldChar w:fldCharType="end"/>
      </w:r>
      <w:r>
        <w:rPr>
          <w:bCs/>
          <w:lang w:val="zh-CN"/>
        </w:rPr>
        <w:fldChar w:fldCharType="end"/>
      </w:r>
    </w:p>
    <w:p w14:paraId="3E512DBD">
      <w:pPr>
        <w:pStyle w:val="29"/>
        <w:tabs>
          <w:tab w:val="right" w:leader="dot" w:pos="8304"/>
          <w:tab w:val="clear" w:pos="8296"/>
        </w:tabs>
      </w:pPr>
      <w:r>
        <w:rPr>
          <w:bCs/>
          <w:lang w:val="zh-CN"/>
        </w:rPr>
        <w:fldChar w:fldCharType="begin"/>
      </w:r>
      <w:r>
        <w:rPr>
          <w:bCs/>
          <w:lang w:val="zh-CN"/>
        </w:rPr>
        <w:instrText xml:space="preserve"> HYPERLINK \l _Toc29031 </w:instrText>
      </w:r>
      <w:r>
        <w:rPr>
          <w:bCs/>
          <w:lang w:val="zh-CN"/>
        </w:rPr>
        <w:fldChar w:fldCharType="separate"/>
      </w:r>
      <w:r>
        <w:rPr>
          <w:rFonts w:ascii="黑体" w:hAnsi="黑体" w:eastAsia="黑体" w:cs="黑体"/>
          <w:spacing w:val="-3"/>
          <w:szCs w:val="21"/>
        </w:rPr>
        <w:t>四、质量保修责任</w:t>
      </w:r>
      <w:r>
        <w:tab/>
      </w:r>
      <w:r>
        <w:fldChar w:fldCharType="begin"/>
      </w:r>
      <w:r>
        <w:instrText xml:space="preserve"> PAGEREF _Toc29031 \h </w:instrText>
      </w:r>
      <w:r>
        <w:fldChar w:fldCharType="separate"/>
      </w:r>
      <w:r>
        <w:t>181</w:t>
      </w:r>
      <w:r>
        <w:fldChar w:fldCharType="end"/>
      </w:r>
      <w:r>
        <w:rPr>
          <w:bCs/>
          <w:lang w:val="zh-CN"/>
        </w:rPr>
        <w:fldChar w:fldCharType="end"/>
      </w:r>
    </w:p>
    <w:p w14:paraId="63E2A615">
      <w:pPr>
        <w:pStyle w:val="29"/>
        <w:tabs>
          <w:tab w:val="right" w:leader="dot" w:pos="8304"/>
          <w:tab w:val="clear" w:pos="8296"/>
        </w:tabs>
      </w:pPr>
      <w:r>
        <w:rPr>
          <w:bCs/>
          <w:lang w:val="zh-CN"/>
        </w:rPr>
        <w:fldChar w:fldCharType="begin"/>
      </w:r>
      <w:r>
        <w:rPr>
          <w:bCs/>
          <w:lang w:val="zh-CN"/>
        </w:rPr>
        <w:instrText xml:space="preserve"> HYPERLINK \l _Toc25435 </w:instrText>
      </w:r>
      <w:r>
        <w:rPr>
          <w:bCs/>
          <w:lang w:val="zh-CN"/>
        </w:rPr>
        <w:fldChar w:fldCharType="separate"/>
      </w:r>
      <w:r>
        <w:rPr>
          <w:rFonts w:ascii="黑体" w:hAnsi="黑体" w:eastAsia="黑体" w:cs="黑体"/>
          <w:spacing w:val="-2"/>
          <w:szCs w:val="21"/>
        </w:rPr>
        <w:t>五、保修费用</w:t>
      </w:r>
      <w:r>
        <w:tab/>
      </w:r>
      <w:r>
        <w:fldChar w:fldCharType="begin"/>
      </w:r>
      <w:r>
        <w:instrText xml:space="preserve"> PAGEREF _Toc25435 \h </w:instrText>
      </w:r>
      <w:r>
        <w:fldChar w:fldCharType="separate"/>
      </w:r>
      <w:r>
        <w:t>182</w:t>
      </w:r>
      <w:r>
        <w:fldChar w:fldCharType="end"/>
      </w:r>
      <w:r>
        <w:rPr>
          <w:bCs/>
          <w:lang w:val="zh-CN"/>
        </w:rPr>
        <w:fldChar w:fldCharType="end"/>
      </w:r>
    </w:p>
    <w:p w14:paraId="5E175F07">
      <w:pPr>
        <w:pStyle w:val="29"/>
        <w:tabs>
          <w:tab w:val="right" w:leader="dot" w:pos="8304"/>
          <w:tab w:val="clear" w:pos="8296"/>
        </w:tabs>
      </w:pPr>
      <w:r>
        <w:rPr>
          <w:bCs/>
          <w:lang w:val="zh-CN"/>
        </w:rPr>
        <w:fldChar w:fldCharType="begin"/>
      </w:r>
      <w:r>
        <w:rPr>
          <w:bCs/>
          <w:lang w:val="zh-CN"/>
        </w:rPr>
        <w:instrText xml:space="preserve"> HYPERLINK \l _Toc20963 </w:instrText>
      </w:r>
      <w:r>
        <w:rPr>
          <w:bCs/>
          <w:lang w:val="zh-CN"/>
        </w:rPr>
        <w:fldChar w:fldCharType="separate"/>
      </w:r>
      <w:r>
        <w:rPr>
          <w:rFonts w:ascii="黑体" w:hAnsi="黑体" w:eastAsia="黑体" w:cs="黑体"/>
          <w:spacing w:val="-3"/>
          <w:szCs w:val="21"/>
        </w:rPr>
        <w:t>六、双方约定的其他工程质量保修事项：</w:t>
      </w:r>
      <w:r>
        <w:tab/>
      </w:r>
      <w:r>
        <w:fldChar w:fldCharType="begin"/>
      </w:r>
      <w:r>
        <w:instrText xml:space="preserve"> PAGEREF _Toc20963 \h </w:instrText>
      </w:r>
      <w:r>
        <w:fldChar w:fldCharType="separate"/>
      </w:r>
      <w:r>
        <w:t>182</w:t>
      </w:r>
      <w:r>
        <w:fldChar w:fldCharType="end"/>
      </w:r>
      <w:r>
        <w:rPr>
          <w:bCs/>
          <w:lang w:val="zh-CN"/>
        </w:rPr>
        <w:fldChar w:fldCharType="end"/>
      </w:r>
    </w:p>
    <w:p w14:paraId="3E0EB58F">
      <w:pPr>
        <w:pStyle w:val="29"/>
        <w:tabs>
          <w:tab w:val="right" w:leader="dot" w:pos="8304"/>
          <w:tab w:val="clear" w:pos="8296"/>
        </w:tabs>
      </w:pPr>
      <w:r>
        <w:rPr>
          <w:bCs/>
          <w:lang w:val="zh-CN"/>
        </w:rPr>
        <w:fldChar w:fldCharType="begin"/>
      </w:r>
      <w:r>
        <w:rPr>
          <w:bCs/>
          <w:lang w:val="zh-CN"/>
        </w:rPr>
        <w:instrText xml:space="preserve"> HYPERLINK \l _Toc5328 </w:instrText>
      </w:r>
      <w:r>
        <w:rPr>
          <w:bCs/>
          <w:lang w:val="zh-CN"/>
        </w:rPr>
        <w:fldChar w:fldCharType="separate"/>
      </w:r>
      <w:r>
        <w:rPr>
          <w:rFonts w:ascii="黑体" w:hAnsi="黑体" w:eastAsia="黑体" w:cs="黑体"/>
          <w:spacing w:val="-2"/>
          <w:szCs w:val="21"/>
        </w:rPr>
        <w:t>一、保证的范围及保证金额</w:t>
      </w:r>
      <w:r>
        <w:tab/>
      </w:r>
      <w:r>
        <w:fldChar w:fldCharType="begin"/>
      </w:r>
      <w:r>
        <w:instrText xml:space="preserve"> PAGEREF _Toc5328 \h </w:instrText>
      </w:r>
      <w:r>
        <w:fldChar w:fldCharType="separate"/>
      </w:r>
      <w:r>
        <w:t>189</w:t>
      </w:r>
      <w:r>
        <w:fldChar w:fldCharType="end"/>
      </w:r>
      <w:r>
        <w:rPr>
          <w:bCs/>
          <w:lang w:val="zh-CN"/>
        </w:rPr>
        <w:fldChar w:fldCharType="end"/>
      </w:r>
    </w:p>
    <w:p w14:paraId="0BD5AAB6">
      <w:pPr>
        <w:pStyle w:val="29"/>
        <w:tabs>
          <w:tab w:val="right" w:leader="dot" w:pos="8304"/>
          <w:tab w:val="clear" w:pos="8296"/>
        </w:tabs>
      </w:pPr>
      <w:r>
        <w:rPr>
          <w:bCs/>
          <w:lang w:val="zh-CN"/>
        </w:rPr>
        <w:fldChar w:fldCharType="begin"/>
      </w:r>
      <w:r>
        <w:rPr>
          <w:bCs/>
          <w:lang w:val="zh-CN"/>
        </w:rPr>
        <w:instrText xml:space="preserve"> HYPERLINK \l _Toc19815 </w:instrText>
      </w:r>
      <w:r>
        <w:rPr>
          <w:bCs/>
          <w:lang w:val="zh-CN"/>
        </w:rPr>
        <w:fldChar w:fldCharType="separate"/>
      </w:r>
      <w:r>
        <w:rPr>
          <w:rFonts w:ascii="黑体" w:hAnsi="黑体" w:eastAsia="黑体" w:cs="黑体"/>
          <w:spacing w:val="-1"/>
          <w:szCs w:val="21"/>
        </w:rPr>
        <w:t>二、保证的方式及保证期间</w:t>
      </w:r>
      <w:r>
        <w:tab/>
      </w:r>
      <w:r>
        <w:fldChar w:fldCharType="begin"/>
      </w:r>
      <w:r>
        <w:instrText xml:space="preserve"> PAGEREF _Toc19815 \h </w:instrText>
      </w:r>
      <w:r>
        <w:fldChar w:fldCharType="separate"/>
      </w:r>
      <w:r>
        <w:t>189</w:t>
      </w:r>
      <w:r>
        <w:fldChar w:fldCharType="end"/>
      </w:r>
      <w:r>
        <w:rPr>
          <w:bCs/>
          <w:lang w:val="zh-CN"/>
        </w:rPr>
        <w:fldChar w:fldCharType="end"/>
      </w:r>
    </w:p>
    <w:p w14:paraId="363C9DAA">
      <w:pPr>
        <w:pStyle w:val="29"/>
        <w:tabs>
          <w:tab w:val="right" w:leader="dot" w:pos="8304"/>
          <w:tab w:val="clear" w:pos="8296"/>
        </w:tabs>
      </w:pPr>
      <w:r>
        <w:rPr>
          <w:bCs/>
          <w:lang w:val="zh-CN"/>
        </w:rPr>
        <w:fldChar w:fldCharType="begin"/>
      </w:r>
      <w:r>
        <w:rPr>
          <w:bCs/>
          <w:lang w:val="zh-CN"/>
        </w:rPr>
        <w:instrText xml:space="preserve"> HYPERLINK \l _Toc22718 </w:instrText>
      </w:r>
      <w:r>
        <w:rPr>
          <w:bCs/>
          <w:lang w:val="zh-CN"/>
        </w:rPr>
        <w:fldChar w:fldCharType="separate"/>
      </w:r>
      <w:r>
        <w:rPr>
          <w:rFonts w:ascii="黑体" w:hAnsi="黑体" w:eastAsia="黑体" w:cs="黑体"/>
          <w:spacing w:val="-2"/>
          <w:szCs w:val="21"/>
        </w:rPr>
        <w:t>三、承担保证责任的形式</w:t>
      </w:r>
      <w:r>
        <w:tab/>
      </w:r>
      <w:r>
        <w:fldChar w:fldCharType="begin"/>
      </w:r>
      <w:r>
        <w:instrText xml:space="preserve"> PAGEREF _Toc22718 \h </w:instrText>
      </w:r>
      <w:r>
        <w:fldChar w:fldCharType="separate"/>
      </w:r>
      <w:r>
        <w:t>189</w:t>
      </w:r>
      <w:r>
        <w:fldChar w:fldCharType="end"/>
      </w:r>
      <w:r>
        <w:rPr>
          <w:bCs/>
          <w:lang w:val="zh-CN"/>
        </w:rPr>
        <w:fldChar w:fldCharType="end"/>
      </w:r>
    </w:p>
    <w:p w14:paraId="735ECE7A">
      <w:pPr>
        <w:pStyle w:val="29"/>
        <w:tabs>
          <w:tab w:val="right" w:leader="dot" w:pos="8304"/>
          <w:tab w:val="clear" w:pos="8296"/>
        </w:tabs>
      </w:pPr>
      <w:r>
        <w:rPr>
          <w:bCs/>
          <w:lang w:val="zh-CN"/>
        </w:rPr>
        <w:fldChar w:fldCharType="begin"/>
      </w:r>
      <w:r>
        <w:rPr>
          <w:bCs/>
          <w:lang w:val="zh-CN"/>
        </w:rPr>
        <w:instrText xml:space="preserve"> HYPERLINK \l _Toc11225 </w:instrText>
      </w:r>
      <w:r>
        <w:rPr>
          <w:bCs/>
          <w:lang w:val="zh-CN"/>
        </w:rPr>
        <w:fldChar w:fldCharType="separate"/>
      </w:r>
      <w:r>
        <w:rPr>
          <w:rFonts w:ascii="黑体" w:hAnsi="黑体" w:eastAsia="黑体" w:cs="黑体"/>
          <w:spacing w:val="-3"/>
          <w:szCs w:val="21"/>
        </w:rPr>
        <w:t>四、代偿的安排</w:t>
      </w:r>
      <w:r>
        <w:tab/>
      </w:r>
      <w:r>
        <w:fldChar w:fldCharType="begin"/>
      </w:r>
      <w:r>
        <w:instrText xml:space="preserve"> PAGEREF _Toc11225 \h </w:instrText>
      </w:r>
      <w:r>
        <w:fldChar w:fldCharType="separate"/>
      </w:r>
      <w:r>
        <w:t>189</w:t>
      </w:r>
      <w:r>
        <w:fldChar w:fldCharType="end"/>
      </w:r>
      <w:r>
        <w:rPr>
          <w:bCs/>
          <w:lang w:val="zh-CN"/>
        </w:rPr>
        <w:fldChar w:fldCharType="end"/>
      </w:r>
    </w:p>
    <w:p w14:paraId="3B3BFDD7">
      <w:pPr>
        <w:pStyle w:val="29"/>
        <w:tabs>
          <w:tab w:val="right" w:leader="dot" w:pos="8304"/>
          <w:tab w:val="clear" w:pos="8296"/>
        </w:tabs>
      </w:pPr>
      <w:r>
        <w:rPr>
          <w:bCs/>
          <w:lang w:val="zh-CN"/>
        </w:rPr>
        <w:fldChar w:fldCharType="begin"/>
      </w:r>
      <w:r>
        <w:rPr>
          <w:bCs/>
          <w:lang w:val="zh-CN"/>
        </w:rPr>
        <w:instrText xml:space="preserve"> HYPERLINK \l _Toc21972 </w:instrText>
      </w:r>
      <w:r>
        <w:rPr>
          <w:bCs/>
          <w:lang w:val="zh-CN"/>
        </w:rPr>
        <w:fldChar w:fldCharType="separate"/>
      </w:r>
      <w:r>
        <w:rPr>
          <w:rFonts w:ascii="黑体" w:hAnsi="黑体" w:eastAsia="黑体" w:cs="黑体"/>
          <w:spacing w:val="-2"/>
          <w:szCs w:val="21"/>
        </w:rPr>
        <w:t>五、保证责任的解除</w:t>
      </w:r>
      <w:r>
        <w:tab/>
      </w:r>
      <w:r>
        <w:fldChar w:fldCharType="begin"/>
      </w:r>
      <w:r>
        <w:instrText xml:space="preserve"> PAGEREF _Toc21972 \h </w:instrText>
      </w:r>
      <w:r>
        <w:fldChar w:fldCharType="separate"/>
      </w:r>
      <w:r>
        <w:t>189</w:t>
      </w:r>
      <w:r>
        <w:fldChar w:fldCharType="end"/>
      </w:r>
      <w:r>
        <w:rPr>
          <w:bCs/>
          <w:lang w:val="zh-CN"/>
        </w:rPr>
        <w:fldChar w:fldCharType="end"/>
      </w:r>
    </w:p>
    <w:p w14:paraId="3111973B">
      <w:pPr>
        <w:pStyle w:val="29"/>
        <w:tabs>
          <w:tab w:val="right" w:leader="dot" w:pos="8304"/>
          <w:tab w:val="clear" w:pos="8296"/>
        </w:tabs>
      </w:pPr>
      <w:r>
        <w:rPr>
          <w:bCs/>
          <w:lang w:val="zh-CN"/>
        </w:rPr>
        <w:fldChar w:fldCharType="begin"/>
      </w:r>
      <w:r>
        <w:rPr>
          <w:bCs/>
          <w:lang w:val="zh-CN"/>
        </w:rPr>
        <w:instrText xml:space="preserve"> HYPERLINK \l _Toc9709 </w:instrText>
      </w:r>
      <w:r>
        <w:rPr>
          <w:bCs/>
          <w:lang w:val="zh-CN"/>
        </w:rPr>
        <w:fldChar w:fldCharType="separate"/>
      </w:r>
      <w:r>
        <w:rPr>
          <w:rFonts w:ascii="黑体" w:hAnsi="黑体" w:eastAsia="黑体" w:cs="黑体"/>
          <w:spacing w:val="-3"/>
          <w:szCs w:val="21"/>
        </w:rPr>
        <w:t>六、免责条款</w:t>
      </w:r>
      <w:r>
        <w:tab/>
      </w:r>
      <w:r>
        <w:fldChar w:fldCharType="begin"/>
      </w:r>
      <w:r>
        <w:instrText xml:space="preserve"> PAGEREF _Toc9709 \h </w:instrText>
      </w:r>
      <w:r>
        <w:fldChar w:fldCharType="separate"/>
      </w:r>
      <w:r>
        <w:t>190</w:t>
      </w:r>
      <w:r>
        <w:fldChar w:fldCharType="end"/>
      </w:r>
      <w:r>
        <w:rPr>
          <w:bCs/>
          <w:lang w:val="zh-CN"/>
        </w:rPr>
        <w:fldChar w:fldCharType="end"/>
      </w:r>
    </w:p>
    <w:p w14:paraId="50709DD4">
      <w:pPr>
        <w:pStyle w:val="29"/>
        <w:tabs>
          <w:tab w:val="right" w:leader="dot" w:pos="8304"/>
          <w:tab w:val="clear" w:pos="8296"/>
        </w:tabs>
      </w:pPr>
      <w:r>
        <w:rPr>
          <w:bCs/>
          <w:lang w:val="zh-CN"/>
        </w:rPr>
        <w:fldChar w:fldCharType="begin"/>
      </w:r>
      <w:r>
        <w:rPr>
          <w:bCs/>
          <w:lang w:val="zh-CN"/>
        </w:rPr>
        <w:instrText xml:space="preserve"> HYPERLINK \l _Toc25529 </w:instrText>
      </w:r>
      <w:r>
        <w:rPr>
          <w:bCs/>
          <w:lang w:val="zh-CN"/>
        </w:rPr>
        <w:fldChar w:fldCharType="separate"/>
      </w:r>
      <w:r>
        <w:rPr>
          <w:rFonts w:ascii="黑体" w:hAnsi="黑体" w:eastAsia="黑体" w:cs="黑体"/>
          <w:spacing w:val="-2"/>
          <w:szCs w:val="21"/>
        </w:rPr>
        <w:t>七、争议解决</w:t>
      </w:r>
      <w:r>
        <w:tab/>
      </w:r>
      <w:r>
        <w:fldChar w:fldCharType="begin"/>
      </w:r>
      <w:r>
        <w:instrText xml:space="preserve"> PAGEREF _Toc25529 \h </w:instrText>
      </w:r>
      <w:r>
        <w:fldChar w:fldCharType="separate"/>
      </w:r>
      <w:r>
        <w:t>190</w:t>
      </w:r>
      <w:r>
        <w:fldChar w:fldCharType="end"/>
      </w:r>
      <w:r>
        <w:rPr>
          <w:bCs/>
          <w:lang w:val="zh-CN"/>
        </w:rPr>
        <w:fldChar w:fldCharType="end"/>
      </w:r>
    </w:p>
    <w:p w14:paraId="3704FBB7">
      <w:pPr>
        <w:pStyle w:val="29"/>
        <w:tabs>
          <w:tab w:val="right" w:leader="dot" w:pos="8304"/>
          <w:tab w:val="clear" w:pos="8296"/>
        </w:tabs>
      </w:pPr>
      <w:r>
        <w:rPr>
          <w:bCs/>
          <w:lang w:val="zh-CN"/>
        </w:rPr>
        <w:fldChar w:fldCharType="begin"/>
      </w:r>
      <w:r>
        <w:rPr>
          <w:bCs/>
          <w:lang w:val="zh-CN"/>
        </w:rPr>
        <w:instrText xml:space="preserve"> HYPERLINK \l _Toc6015 </w:instrText>
      </w:r>
      <w:r>
        <w:rPr>
          <w:bCs/>
          <w:lang w:val="zh-CN"/>
        </w:rPr>
        <w:fldChar w:fldCharType="separate"/>
      </w:r>
      <w:r>
        <w:rPr>
          <w:rFonts w:ascii="黑体" w:hAnsi="黑体" w:eastAsia="黑体" w:cs="黑体"/>
          <w:spacing w:val="-2"/>
          <w:szCs w:val="21"/>
        </w:rPr>
        <w:t>八、保函的生效</w:t>
      </w:r>
      <w:r>
        <w:tab/>
      </w:r>
      <w:r>
        <w:fldChar w:fldCharType="begin"/>
      </w:r>
      <w:r>
        <w:instrText xml:space="preserve"> PAGEREF _Toc6015 \h </w:instrText>
      </w:r>
      <w:r>
        <w:fldChar w:fldCharType="separate"/>
      </w:r>
      <w:r>
        <w:t>190</w:t>
      </w:r>
      <w:r>
        <w:fldChar w:fldCharType="end"/>
      </w:r>
      <w:r>
        <w:rPr>
          <w:bCs/>
          <w:lang w:val="zh-CN"/>
        </w:rPr>
        <w:fldChar w:fldCharType="end"/>
      </w:r>
    </w:p>
    <w:p w14:paraId="22F3E85B">
      <w:pPr>
        <w:pStyle w:val="29"/>
        <w:tabs>
          <w:tab w:val="right" w:leader="dot" w:pos="8304"/>
          <w:tab w:val="clear" w:pos="8296"/>
        </w:tabs>
      </w:pPr>
      <w:r>
        <w:rPr>
          <w:bCs/>
          <w:lang w:val="zh-CN"/>
        </w:rPr>
        <w:fldChar w:fldCharType="begin"/>
      </w:r>
      <w:r>
        <w:rPr>
          <w:bCs/>
          <w:lang w:val="zh-CN"/>
        </w:rPr>
        <w:instrText xml:space="preserve"> HYPERLINK \l _Toc3676 </w:instrText>
      </w:r>
      <w:r>
        <w:rPr>
          <w:bCs/>
          <w:lang w:val="zh-CN"/>
        </w:rPr>
        <w:fldChar w:fldCharType="separate"/>
      </w:r>
      <w:r>
        <w:rPr>
          <w:rFonts w:hint="eastAsia" w:ascii="黑体" w:hAnsi="宋体" w:eastAsia="黑体"/>
          <w:szCs w:val="32"/>
        </w:rPr>
        <w:t>第五章  工程量清单</w:t>
      </w:r>
      <w:r>
        <w:tab/>
      </w:r>
      <w:r>
        <w:fldChar w:fldCharType="begin"/>
      </w:r>
      <w:r>
        <w:instrText xml:space="preserve"> PAGEREF _Toc3676 \h </w:instrText>
      </w:r>
      <w:r>
        <w:fldChar w:fldCharType="separate"/>
      </w:r>
      <w:r>
        <w:t>194</w:t>
      </w:r>
      <w:r>
        <w:fldChar w:fldCharType="end"/>
      </w:r>
      <w:r>
        <w:rPr>
          <w:bCs/>
          <w:lang w:val="zh-CN"/>
        </w:rPr>
        <w:fldChar w:fldCharType="end"/>
      </w:r>
    </w:p>
    <w:p w14:paraId="715C66DC">
      <w:pPr>
        <w:pStyle w:val="34"/>
        <w:tabs>
          <w:tab w:val="right" w:leader="dot" w:pos="8304"/>
        </w:tabs>
      </w:pPr>
      <w:r>
        <w:rPr>
          <w:bCs/>
          <w:lang w:val="zh-CN"/>
        </w:rPr>
        <w:fldChar w:fldCharType="begin"/>
      </w:r>
      <w:r>
        <w:rPr>
          <w:bCs/>
          <w:lang w:val="zh-CN"/>
        </w:rPr>
        <w:instrText xml:space="preserve"> HYPERLINK \l _Toc9766 </w:instrText>
      </w:r>
      <w:r>
        <w:rPr>
          <w:bCs/>
          <w:lang w:val="zh-CN"/>
        </w:rPr>
        <w:fldChar w:fldCharType="separate"/>
      </w:r>
      <w:r>
        <w:rPr>
          <w:szCs w:val="24"/>
        </w:rPr>
        <w:t>1</w:t>
      </w:r>
      <w:r>
        <w:rPr>
          <w:rFonts w:hint="eastAsia"/>
          <w:szCs w:val="24"/>
        </w:rPr>
        <w:t>、招标工程量清单说明</w:t>
      </w:r>
      <w:r>
        <w:tab/>
      </w:r>
      <w:r>
        <w:fldChar w:fldCharType="begin"/>
      </w:r>
      <w:r>
        <w:instrText xml:space="preserve"> PAGEREF _Toc9766 \h </w:instrText>
      </w:r>
      <w:r>
        <w:fldChar w:fldCharType="separate"/>
      </w:r>
      <w:r>
        <w:t>194</w:t>
      </w:r>
      <w:r>
        <w:fldChar w:fldCharType="end"/>
      </w:r>
      <w:r>
        <w:rPr>
          <w:bCs/>
          <w:lang w:val="zh-CN"/>
        </w:rPr>
        <w:fldChar w:fldCharType="end"/>
      </w:r>
    </w:p>
    <w:p w14:paraId="598EEB19">
      <w:pPr>
        <w:pStyle w:val="34"/>
        <w:tabs>
          <w:tab w:val="right" w:leader="dot" w:pos="8304"/>
        </w:tabs>
      </w:pPr>
      <w:r>
        <w:rPr>
          <w:bCs/>
          <w:lang w:val="zh-CN"/>
        </w:rPr>
        <w:fldChar w:fldCharType="begin"/>
      </w:r>
      <w:r>
        <w:rPr>
          <w:bCs/>
          <w:lang w:val="zh-CN"/>
        </w:rPr>
        <w:instrText xml:space="preserve"> HYPERLINK \l _Toc4311 </w:instrText>
      </w:r>
      <w:r>
        <w:rPr>
          <w:bCs/>
          <w:lang w:val="zh-CN"/>
        </w:rPr>
        <w:fldChar w:fldCharType="separate"/>
      </w:r>
      <w:r>
        <w:rPr>
          <w:szCs w:val="24"/>
        </w:rPr>
        <w:t>2</w:t>
      </w:r>
      <w:r>
        <w:rPr>
          <w:rFonts w:hint="eastAsia"/>
          <w:szCs w:val="24"/>
        </w:rPr>
        <w:t>、投标报价说明</w:t>
      </w:r>
      <w:r>
        <w:tab/>
      </w:r>
      <w:r>
        <w:fldChar w:fldCharType="begin"/>
      </w:r>
      <w:r>
        <w:instrText xml:space="preserve"> PAGEREF _Toc4311 \h </w:instrText>
      </w:r>
      <w:r>
        <w:fldChar w:fldCharType="separate"/>
      </w:r>
      <w:r>
        <w:t>195</w:t>
      </w:r>
      <w:r>
        <w:fldChar w:fldCharType="end"/>
      </w:r>
      <w:r>
        <w:rPr>
          <w:bCs/>
          <w:lang w:val="zh-CN"/>
        </w:rPr>
        <w:fldChar w:fldCharType="end"/>
      </w:r>
    </w:p>
    <w:p w14:paraId="2A4F6753">
      <w:pPr>
        <w:pStyle w:val="34"/>
        <w:tabs>
          <w:tab w:val="right" w:leader="dot" w:pos="8304"/>
        </w:tabs>
      </w:pPr>
      <w:r>
        <w:rPr>
          <w:bCs/>
          <w:lang w:val="zh-CN"/>
        </w:rPr>
        <w:fldChar w:fldCharType="begin"/>
      </w:r>
      <w:r>
        <w:rPr>
          <w:bCs/>
          <w:lang w:val="zh-CN"/>
        </w:rPr>
        <w:instrText xml:space="preserve"> HYPERLINK \l _Toc1284 </w:instrText>
      </w:r>
      <w:r>
        <w:rPr>
          <w:bCs/>
          <w:lang w:val="zh-CN"/>
        </w:rPr>
        <w:fldChar w:fldCharType="separate"/>
      </w:r>
      <w:r>
        <w:rPr>
          <w:szCs w:val="24"/>
        </w:rPr>
        <w:t>3</w:t>
      </w:r>
      <w:r>
        <w:rPr>
          <w:rFonts w:hint="eastAsia"/>
          <w:szCs w:val="24"/>
        </w:rPr>
        <w:t>、其他说明</w:t>
      </w:r>
      <w:r>
        <w:tab/>
      </w:r>
      <w:r>
        <w:fldChar w:fldCharType="begin"/>
      </w:r>
      <w:r>
        <w:instrText xml:space="preserve"> PAGEREF _Toc1284 \h </w:instrText>
      </w:r>
      <w:r>
        <w:fldChar w:fldCharType="separate"/>
      </w:r>
      <w:r>
        <w:t>197</w:t>
      </w:r>
      <w:r>
        <w:fldChar w:fldCharType="end"/>
      </w:r>
      <w:r>
        <w:rPr>
          <w:bCs/>
          <w:lang w:val="zh-CN"/>
        </w:rPr>
        <w:fldChar w:fldCharType="end"/>
      </w:r>
    </w:p>
    <w:p w14:paraId="1DCC4E9B">
      <w:pPr>
        <w:pStyle w:val="34"/>
        <w:tabs>
          <w:tab w:val="right" w:leader="dot" w:pos="8304"/>
        </w:tabs>
      </w:pPr>
      <w:r>
        <w:rPr>
          <w:bCs/>
          <w:lang w:val="zh-CN"/>
        </w:rPr>
        <w:fldChar w:fldCharType="begin"/>
      </w:r>
      <w:r>
        <w:rPr>
          <w:bCs/>
          <w:lang w:val="zh-CN"/>
        </w:rPr>
        <w:instrText xml:space="preserve"> HYPERLINK \l _Toc27758 </w:instrText>
      </w:r>
      <w:r>
        <w:rPr>
          <w:bCs/>
          <w:lang w:val="zh-CN"/>
        </w:rPr>
        <w:fldChar w:fldCharType="separate"/>
      </w:r>
      <w:r>
        <w:rPr>
          <w:szCs w:val="28"/>
        </w:rPr>
        <w:t>4</w:t>
      </w:r>
      <w:r>
        <w:rPr>
          <w:rFonts w:hint="eastAsia"/>
          <w:szCs w:val="28"/>
        </w:rPr>
        <w:t>、工程量清单与计价表</w:t>
      </w:r>
      <w:r>
        <w:tab/>
      </w:r>
      <w:r>
        <w:fldChar w:fldCharType="begin"/>
      </w:r>
      <w:r>
        <w:instrText xml:space="preserve"> PAGEREF _Toc27758 \h </w:instrText>
      </w:r>
      <w:r>
        <w:fldChar w:fldCharType="separate"/>
      </w:r>
      <w:r>
        <w:t>199</w:t>
      </w:r>
      <w:r>
        <w:fldChar w:fldCharType="end"/>
      </w:r>
      <w:r>
        <w:rPr>
          <w:bCs/>
          <w:lang w:val="zh-CN"/>
        </w:rPr>
        <w:fldChar w:fldCharType="end"/>
      </w:r>
    </w:p>
    <w:p w14:paraId="7272B92A">
      <w:pPr>
        <w:pStyle w:val="29"/>
        <w:tabs>
          <w:tab w:val="right" w:leader="dot" w:pos="8304"/>
          <w:tab w:val="clear" w:pos="8296"/>
        </w:tabs>
      </w:pPr>
      <w:r>
        <w:rPr>
          <w:bCs/>
          <w:lang w:val="zh-CN"/>
        </w:rPr>
        <w:fldChar w:fldCharType="begin"/>
      </w:r>
      <w:r>
        <w:rPr>
          <w:bCs/>
          <w:lang w:val="zh-CN"/>
        </w:rPr>
        <w:instrText xml:space="preserve"> HYPERLINK \l _Toc2132 </w:instrText>
      </w:r>
      <w:r>
        <w:rPr>
          <w:bCs/>
          <w:lang w:val="zh-CN"/>
        </w:rPr>
        <w:fldChar w:fldCharType="separate"/>
      </w:r>
      <w:r>
        <w:rPr>
          <w:rFonts w:hint="eastAsia" w:ascii="黑体" w:hAnsi="黑体" w:eastAsia="黑体"/>
          <w:bCs w:val="0"/>
          <w:szCs w:val="48"/>
        </w:rPr>
        <w:t>第二卷</w:t>
      </w:r>
      <w:r>
        <w:tab/>
      </w:r>
      <w:r>
        <w:fldChar w:fldCharType="begin"/>
      </w:r>
      <w:r>
        <w:instrText xml:space="preserve"> PAGEREF _Toc2132 \h </w:instrText>
      </w:r>
      <w:r>
        <w:fldChar w:fldCharType="separate"/>
      </w:r>
      <w:r>
        <w:t>201</w:t>
      </w:r>
      <w:r>
        <w:fldChar w:fldCharType="end"/>
      </w:r>
      <w:r>
        <w:rPr>
          <w:bCs/>
          <w:lang w:val="zh-CN"/>
        </w:rPr>
        <w:fldChar w:fldCharType="end"/>
      </w:r>
    </w:p>
    <w:p w14:paraId="22C7E1D5">
      <w:pPr>
        <w:pStyle w:val="29"/>
        <w:tabs>
          <w:tab w:val="right" w:leader="dot" w:pos="8304"/>
          <w:tab w:val="clear" w:pos="8296"/>
        </w:tabs>
      </w:pPr>
      <w:r>
        <w:rPr>
          <w:bCs/>
          <w:lang w:val="zh-CN"/>
        </w:rPr>
        <w:fldChar w:fldCharType="begin"/>
      </w:r>
      <w:r>
        <w:rPr>
          <w:bCs/>
          <w:lang w:val="zh-CN"/>
        </w:rPr>
        <w:instrText xml:space="preserve"> HYPERLINK \l _Toc9317 </w:instrText>
      </w:r>
      <w:r>
        <w:rPr>
          <w:bCs/>
          <w:lang w:val="zh-CN"/>
        </w:rPr>
        <w:fldChar w:fldCharType="separate"/>
      </w:r>
      <w:r>
        <w:rPr>
          <w:rFonts w:hint="eastAsia" w:ascii="黑体" w:hAnsi="黑体" w:eastAsia="黑体"/>
          <w:bCs w:val="0"/>
        </w:rPr>
        <w:t>第六章  图  纸</w:t>
      </w:r>
      <w:r>
        <w:tab/>
      </w:r>
      <w:r>
        <w:fldChar w:fldCharType="begin"/>
      </w:r>
      <w:r>
        <w:instrText xml:space="preserve"> PAGEREF _Toc9317 \h </w:instrText>
      </w:r>
      <w:r>
        <w:fldChar w:fldCharType="separate"/>
      </w:r>
      <w:r>
        <w:t>202</w:t>
      </w:r>
      <w:r>
        <w:fldChar w:fldCharType="end"/>
      </w:r>
      <w:r>
        <w:rPr>
          <w:bCs/>
          <w:lang w:val="zh-CN"/>
        </w:rPr>
        <w:fldChar w:fldCharType="end"/>
      </w:r>
    </w:p>
    <w:p w14:paraId="3017EAAA">
      <w:pPr>
        <w:pStyle w:val="34"/>
        <w:tabs>
          <w:tab w:val="right" w:leader="dot" w:pos="8304"/>
        </w:tabs>
      </w:pPr>
      <w:r>
        <w:rPr>
          <w:bCs/>
          <w:lang w:val="zh-CN"/>
        </w:rPr>
        <w:fldChar w:fldCharType="begin"/>
      </w:r>
      <w:r>
        <w:rPr>
          <w:bCs/>
          <w:lang w:val="zh-CN"/>
        </w:rPr>
        <w:instrText xml:space="preserve"> HYPERLINK \l _Toc3668 </w:instrText>
      </w:r>
      <w:r>
        <w:rPr>
          <w:bCs/>
          <w:lang w:val="zh-CN"/>
        </w:rPr>
        <w:fldChar w:fldCharType="separate"/>
      </w:r>
      <w:r>
        <w:rPr>
          <w:szCs w:val="24"/>
        </w:rPr>
        <w:t>1</w:t>
      </w:r>
      <w:r>
        <w:rPr>
          <w:rFonts w:hint="eastAsia"/>
          <w:szCs w:val="24"/>
        </w:rPr>
        <w:t>．图纸目录</w:t>
      </w:r>
      <w:r>
        <w:tab/>
      </w:r>
      <w:r>
        <w:fldChar w:fldCharType="begin"/>
      </w:r>
      <w:r>
        <w:instrText xml:space="preserve"> PAGEREF _Toc3668 \h </w:instrText>
      </w:r>
      <w:r>
        <w:fldChar w:fldCharType="separate"/>
      </w:r>
      <w:r>
        <w:t>202</w:t>
      </w:r>
      <w:r>
        <w:fldChar w:fldCharType="end"/>
      </w:r>
      <w:r>
        <w:rPr>
          <w:bCs/>
          <w:lang w:val="zh-CN"/>
        </w:rPr>
        <w:fldChar w:fldCharType="end"/>
      </w:r>
    </w:p>
    <w:p w14:paraId="3C9204EA">
      <w:pPr>
        <w:pStyle w:val="34"/>
        <w:tabs>
          <w:tab w:val="right" w:leader="dot" w:pos="8304"/>
        </w:tabs>
      </w:pPr>
      <w:r>
        <w:rPr>
          <w:bCs/>
          <w:lang w:val="zh-CN"/>
        </w:rPr>
        <w:fldChar w:fldCharType="begin"/>
      </w:r>
      <w:r>
        <w:rPr>
          <w:bCs/>
          <w:lang w:val="zh-CN"/>
        </w:rPr>
        <w:instrText xml:space="preserve"> HYPERLINK \l _Toc11728 </w:instrText>
      </w:r>
      <w:r>
        <w:rPr>
          <w:bCs/>
          <w:lang w:val="zh-CN"/>
        </w:rPr>
        <w:fldChar w:fldCharType="separate"/>
      </w:r>
      <w:r>
        <w:rPr>
          <w:szCs w:val="24"/>
        </w:rPr>
        <w:t>2</w:t>
      </w:r>
      <w:r>
        <w:rPr>
          <w:rFonts w:hint="eastAsia"/>
          <w:szCs w:val="24"/>
        </w:rPr>
        <w:t>．图</w:t>
      </w:r>
      <w:r>
        <w:rPr>
          <w:szCs w:val="24"/>
        </w:rPr>
        <w:t xml:space="preserve">  </w:t>
      </w:r>
      <w:r>
        <w:rPr>
          <w:rFonts w:hint="eastAsia"/>
          <w:szCs w:val="24"/>
        </w:rPr>
        <w:t>纸</w:t>
      </w:r>
      <w:r>
        <w:tab/>
      </w:r>
      <w:r>
        <w:fldChar w:fldCharType="begin"/>
      </w:r>
      <w:r>
        <w:instrText xml:space="preserve"> PAGEREF _Toc11728 \h </w:instrText>
      </w:r>
      <w:r>
        <w:fldChar w:fldCharType="separate"/>
      </w:r>
      <w:r>
        <w:t>203</w:t>
      </w:r>
      <w:r>
        <w:fldChar w:fldCharType="end"/>
      </w:r>
      <w:r>
        <w:rPr>
          <w:bCs/>
          <w:lang w:val="zh-CN"/>
        </w:rPr>
        <w:fldChar w:fldCharType="end"/>
      </w:r>
    </w:p>
    <w:p w14:paraId="584E605E">
      <w:pPr>
        <w:pStyle w:val="29"/>
        <w:tabs>
          <w:tab w:val="right" w:leader="dot" w:pos="8304"/>
          <w:tab w:val="clear" w:pos="8296"/>
        </w:tabs>
      </w:pPr>
      <w:r>
        <w:rPr>
          <w:bCs/>
          <w:lang w:val="zh-CN"/>
        </w:rPr>
        <w:fldChar w:fldCharType="begin"/>
      </w:r>
      <w:r>
        <w:rPr>
          <w:bCs/>
          <w:lang w:val="zh-CN"/>
        </w:rPr>
        <w:instrText xml:space="preserve"> HYPERLINK \l _Toc12402 </w:instrText>
      </w:r>
      <w:r>
        <w:rPr>
          <w:bCs/>
          <w:lang w:val="zh-CN"/>
        </w:rPr>
        <w:fldChar w:fldCharType="separate"/>
      </w:r>
      <w:r>
        <w:rPr>
          <w:rFonts w:hint="eastAsia" w:ascii="黑体" w:hAnsi="黑体" w:eastAsia="黑体"/>
          <w:bCs w:val="0"/>
          <w:szCs w:val="48"/>
        </w:rPr>
        <w:t>第三卷</w:t>
      </w:r>
      <w:r>
        <w:tab/>
      </w:r>
      <w:r>
        <w:fldChar w:fldCharType="begin"/>
      </w:r>
      <w:r>
        <w:instrText xml:space="preserve"> PAGEREF _Toc12402 \h </w:instrText>
      </w:r>
      <w:r>
        <w:fldChar w:fldCharType="separate"/>
      </w:r>
      <w:r>
        <w:t>204</w:t>
      </w:r>
      <w:r>
        <w:fldChar w:fldCharType="end"/>
      </w:r>
      <w:r>
        <w:rPr>
          <w:bCs/>
          <w:lang w:val="zh-CN"/>
        </w:rPr>
        <w:fldChar w:fldCharType="end"/>
      </w:r>
    </w:p>
    <w:p w14:paraId="082C740D">
      <w:pPr>
        <w:pStyle w:val="29"/>
        <w:tabs>
          <w:tab w:val="right" w:leader="dot" w:pos="8304"/>
          <w:tab w:val="clear" w:pos="8296"/>
        </w:tabs>
      </w:pPr>
      <w:r>
        <w:rPr>
          <w:bCs/>
          <w:lang w:val="zh-CN"/>
        </w:rPr>
        <w:fldChar w:fldCharType="begin"/>
      </w:r>
      <w:r>
        <w:rPr>
          <w:bCs/>
          <w:lang w:val="zh-CN"/>
        </w:rPr>
        <w:instrText xml:space="preserve"> HYPERLINK \l _Toc23169 </w:instrText>
      </w:r>
      <w:r>
        <w:rPr>
          <w:bCs/>
          <w:lang w:val="zh-CN"/>
        </w:rPr>
        <w:fldChar w:fldCharType="separate"/>
      </w:r>
      <w:r>
        <w:rPr>
          <w:rFonts w:hint="eastAsia" w:ascii="黑体" w:hAnsi="黑体" w:eastAsia="黑体"/>
          <w:bCs w:val="0"/>
        </w:rPr>
        <w:t>第七章  技术标准和要求</w:t>
      </w:r>
      <w:r>
        <w:tab/>
      </w:r>
      <w:r>
        <w:fldChar w:fldCharType="begin"/>
      </w:r>
      <w:r>
        <w:instrText xml:space="preserve"> PAGEREF _Toc23169 \h </w:instrText>
      </w:r>
      <w:r>
        <w:fldChar w:fldCharType="separate"/>
      </w:r>
      <w:r>
        <w:t>205</w:t>
      </w:r>
      <w:r>
        <w:fldChar w:fldCharType="end"/>
      </w:r>
      <w:r>
        <w:rPr>
          <w:bCs/>
          <w:lang w:val="zh-CN"/>
        </w:rPr>
        <w:fldChar w:fldCharType="end"/>
      </w:r>
    </w:p>
    <w:p w14:paraId="0AB99587">
      <w:pPr>
        <w:pStyle w:val="34"/>
        <w:tabs>
          <w:tab w:val="right" w:leader="dot" w:pos="8304"/>
        </w:tabs>
      </w:pPr>
      <w:r>
        <w:rPr>
          <w:bCs/>
          <w:lang w:val="zh-CN"/>
        </w:rPr>
        <w:fldChar w:fldCharType="begin"/>
      </w:r>
      <w:r>
        <w:rPr>
          <w:bCs/>
          <w:lang w:val="zh-CN"/>
        </w:rPr>
        <w:instrText xml:space="preserve"> HYPERLINK \l _Toc1762 </w:instrText>
      </w:r>
      <w:r>
        <w:rPr>
          <w:bCs/>
          <w:lang w:val="zh-CN"/>
        </w:rPr>
        <w:fldChar w:fldCharType="separate"/>
      </w:r>
      <w:r>
        <w:rPr>
          <w:rFonts w:ascii="黑体" w:hAnsi="黑体" w:eastAsia="黑体" w:cs="黑体"/>
          <w:spacing w:val="-2"/>
          <w:szCs w:val="28"/>
        </w:rPr>
        <w:t>第一节 一般要求</w:t>
      </w:r>
      <w:r>
        <w:tab/>
      </w:r>
      <w:r>
        <w:fldChar w:fldCharType="begin"/>
      </w:r>
      <w:r>
        <w:instrText xml:space="preserve"> PAGEREF _Toc1762 \h </w:instrText>
      </w:r>
      <w:r>
        <w:fldChar w:fldCharType="separate"/>
      </w:r>
      <w:r>
        <w:t>205</w:t>
      </w:r>
      <w:r>
        <w:fldChar w:fldCharType="end"/>
      </w:r>
      <w:r>
        <w:rPr>
          <w:bCs/>
          <w:lang w:val="zh-CN"/>
        </w:rPr>
        <w:fldChar w:fldCharType="end"/>
      </w:r>
    </w:p>
    <w:p w14:paraId="4394079F">
      <w:pPr>
        <w:pStyle w:val="21"/>
        <w:tabs>
          <w:tab w:val="right" w:leader="dot" w:pos="8304"/>
        </w:tabs>
      </w:pPr>
      <w:r>
        <w:rPr>
          <w:bCs/>
          <w:lang w:val="zh-CN"/>
        </w:rPr>
        <w:fldChar w:fldCharType="begin"/>
      </w:r>
      <w:r>
        <w:rPr>
          <w:bCs/>
          <w:lang w:val="zh-CN"/>
        </w:rPr>
        <w:instrText xml:space="preserve"> HYPERLINK \l _Toc192 </w:instrText>
      </w:r>
      <w:r>
        <w:rPr>
          <w:bCs/>
          <w:lang w:val="zh-CN"/>
        </w:rPr>
        <w:fldChar w:fldCharType="separate"/>
      </w:r>
      <w:r>
        <w:rPr>
          <w:rFonts w:ascii="Times New Roman" w:hAnsi="Times New Roman" w:eastAsia="Times New Roman" w:cs="Times New Roman"/>
          <w:spacing w:val="-6"/>
          <w:szCs w:val="28"/>
        </w:rPr>
        <w:t>1.</w:t>
      </w:r>
      <w:r>
        <w:rPr>
          <w:rFonts w:ascii="黑体" w:hAnsi="黑体" w:eastAsia="黑体" w:cs="黑体"/>
          <w:spacing w:val="-6"/>
          <w:szCs w:val="28"/>
        </w:rPr>
        <w:t>工程说明</w:t>
      </w:r>
      <w:r>
        <w:tab/>
      </w:r>
      <w:r>
        <w:fldChar w:fldCharType="begin"/>
      </w:r>
      <w:r>
        <w:instrText xml:space="preserve"> PAGEREF _Toc192 \h </w:instrText>
      </w:r>
      <w:r>
        <w:fldChar w:fldCharType="separate"/>
      </w:r>
      <w:r>
        <w:t>205</w:t>
      </w:r>
      <w:r>
        <w:fldChar w:fldCharType="end"/>
      </w:r>
      <w:r>
        <w:rPr>
          <w:bCs/>
          <w:lang w:val="zh-CN"/>
        </w:rPr>
        <w:fldChar w:fldCharType="end"/>
      </w:r>
    </w:p>
    <w:p w14:paraId="3A3B1291">
      <w:pPr>
        <w:pStyle w:val="21"/>
        <w:tabs>
          <w:tab w:val="right" w:leader="dot" w:pos="8304"/>
        </w:tabs>
      </w:pPr>
      <w:r>
        <w:rPr>
          <w:bCs/>
          <w:lang w:val="zh-CN"/>
        </w:rPr>
        <w:fldChar w:fldCharType="begin"/>
      </w:r>
      <w:r>
        <w:rPr>
          <w:bCs/>
          <w:lang w:val="zh-CN"/>
        </w:rPr>
        <w:instrText xml:space="preserve"> HYPERLINK \l _Toc23062 </w:instrText>
      </w:r>
      <w:r>
        <w:rPr>
          <w:bCs/>
          <w:lang w:val="zh-CN"/>
        </w:rPr>
        <w:fldChar w:fldCharType="separate"/>
      </w:r>
      <w:r>
        <w:rPr>
          <w:rFonts w:ascii="Times New Roman" w:hAnsi="Times New Roman" w:eastAsia="Times New Roman" w:cs="Times New Roman"/>
          <w:spacing w:val="-1"/>
          <w:szCs w:val="28"/>
        </w:rPr>
        <w:t>2.</w:t>
      </w:r>
      <w:r>
        <w:rPr>
          <w:rFonts w:ascii="黑体" w:hAnsi="黑体" w:eastAsia="黑体" w:cs="黑体"/>
          <w:spacing w:val="-1"/>
          <w:szCs w:val="28"/>
        </w:rPr>
        <w:t>承包范围</w:t>
      </w:r>
      <w:r>
        <w:tab/>
      </w:r>
      <w:r>
        <w:fldChar w:fldCharType="begin"/>
      </w:r>
      <w:r>
        <w:instrText xml:space="preserve"> PAGEREF _Toc23062 \h </w:instrText>
      </w:r>
      <w:r>
        <w:fldChar w:fldCharType="separate"/>
      </w:r>
      <w:r>
        <w:t>206</w:t>
      </w:r>
      <w:r>
        <w:fldChar w:fldCharType="end"/>
      </w:r>
      <w:r>
        <w:rPr>
          <w:bCs/>
          <w:lang w:val="zh-CN"/>
        </w:rPr>
        <w:fldChar w:fldCharType="end"/>
      </w:r>
    </w:p>
    <w:p w14:paraId="047AEB8B">
      <w:pPr>
        <w:pStyle w:val="21"/>
        <w:tabs>
          <w:tab w:val="right" w:leader="dot" w:pos="8304"/>
        </w:tabs>
      </w:pPr>
      <w:r>
        <w:rPr>
          <w:bCs/>
          <w:lang w:val="zh-CN"/>
        </w:rPr>
        <w:fldChar w:fldCharType="begin"/>
      </w:r>
      <w:r>
        <w:rPr>
          <w:bCs/>
          <w:lang w:val="zh-CN"/>
        </w:rPr>
        <w:instrText xml:space="preserve"> HYPERLINK \l _Toc28020 </w:instrText>
      </w:r>
      <w:r>
        <w:rPr>
          <w:bCs/>
          <w:lang w:val="zh-CN"/>
        </w:rPr>
        <w:fldChar w:fldCharType="separate"/>
      </w:r>
      <w:r>
        <w:rPr>
          <w:rFonts w:ascii="Times New Roman" w:hAnsi="Times New Roman" w:eastAsia="Times New Roman" w:cs="Times New Roman"/>
          <w:spacing w:val="-2"/>
          <w:szCs w:val="28"/>
        </w:rPr>
        <w:t>3.</w:t>
      </w:r>
      <w:r>
        <w:rPr>
          <w:rFonts w:ascii="黑体" w:hAnsi="黑体" w:eastAsia="黑体" w:cs="黑体"/>
          <w:spacing w:val="-2"/>
          <w:szCs w:val="28"/>
        </w:rPr>
        <w:t>工期要求</w:t>
      </w:r>
      <w:r>
        <w:tab/>
      </w:r>
      <w:r>
        <w:fldChar w:fldCharType="begin"/>
      </w:r>
      <w:r>
        <w:instrText xml:space="preserve"> PAGEREF _Toc28020 \h </w:instrText>
      </w:r>
      <w:r>
        <w:fldChar w:fldCharType="separate"/>
      </w:r>
      <w:r>
        <w:t>207</w:t>
      </w:r>
      <w:r>
        <w:fldChar w:fldCharType="end"/>
      </w:r>
      <w:r>
        <w:rPr>
          <w:bCs/>
          <w:lang w:val="zh-CN"/>
        </w:rPr>
        <w:fldChar w:fldCharType="end"/>
      </w:r>
    </w:p>
    <w:p w14:paraId="700DD1CC">
      <w:pPr>
        <w:pStyle w:val="21"/>
        <w:tabs>
          <w:tab w:val="right" w:leader="dot" w:pos="8304"/>
        </w:tabs>
      </w:pPr>
      <w:r>
        <w:rPr>
          <w:bCs/>
          <w:lang w:val="zh-CN"/>
        </w:rPr>
        <w:fldChar w:fldCharType="begin"/>
      </w:r>
      <w:r>
        <w:rPr>
          <w:bCs/>
          <w:lang w:val="zh-CN"/>
        </w:rPr>
        <w:instrText xml:space="preserve"> HYPERLINK \l _Toc14501 </w:instrText>
      </w:r>
      <w:r>
        <w:rPr>
          <w:bCs/>
          <w:lang w:val="zh-CN"/>
        </w:rPr>
        <w:fldChar w:fldCharType="separate"/>
      </w:r>
      <w:r>
        <w:rPr>
          <w:rFonts w:ascii="Times New Roman" w:hAnsi="Times New Roman" w:eastAsia="Times New Roman" w:cs="Times New Roman"/>
          <w:spacing w:val="-1"/>
          <w:szCs w:val="28"/>
        </w:rPr>
        <w:t>4.</w:t>
      </w:r>
      <w:r>
        <w:rPr>
          <w:rFonts w:ascii="黑体" w:hAnsi="黑体" w:eastAsia="黑体" w:cs="黑体"/>
          <w:spacing w:val="-1"/>
          <w:szCs w:val="28"/>
        </w:rPr>
        <w:t>质量要求</w:t>
      </w:r>
      <w:r>
        <w:tab/>
      </w:r>
      <w:r>
        <w:fldChar w:fldCharType="begin"/>
      </w:r>
      <w:r>
        <w:instrText xml:space="preserve"> PAGEREF _Toc14501 \h </w:instrText>
      </w:r>
      <w:r>
        <w:fldChar w:fldCharType="separate"/>
      </w:r>
      <w:r>
        <w:t>207</w:t>
      </w:r>
      <w:r>
        <w:fldChar w:fldCharType="end"/>
      </w:r>
      <w:r>
        <w:rPr>
          <w:bCs/>
          <w:lang w:val="zh-CN"/>
        </w:rPr>
        <w:fldChar w:fldCharType="end"/>
      </w:r>
    </w:p>
    <w:p w14:paraId="12796D82">
      <w:pPr>
        <w:pStyle w:val="21"/>
        <w:tabs>
          <w:tab w:val="right" w:leader="dot" w:pos="8304"/>
        </w:tabs>
      </w:pPr>
      <w:r>
        <w:rPr>
          <w:bCs/>
          <w:lang w:val="zh-CN"/>
        </w:rPr>
        <w:fldChar w:fldCharType="begin"/>
      </w:r>
      <w:r>
        <w:rPr>
          <w:bCs/>
          <w:lang w:val="zh-CN"/>
        </w:rPr>
        <w:instrText xml:space="preserve"> HYPERLINK \l _Toc23781 </w:instrText>
      </w:r>
      <w:r>
        <w:rPr>
          <w:bCs/>
          <w:lang w:val="zh-CN"/>
        </w:rPr>
        <w:fldChar w:fldCharType="separate"/>
      </w:r>
      <w:r>
        <w:rPr>
          <w:rFonts w:ascii="Times New Roman" w:hAnsi="Times New Roman" w:eastAsia="Times New Roman" w:cs="Times New Roman"/>
          <w:spacing w:val="-2"/>
          <w:szCs w:val="28"/>
        </w:rPr>
        <w:t>5.</w:t>
      </w:r>
      <w:r>
        <w:rPr>
          <w:rFonts w:ascii="黑体" w:hAnsi="黑体" w:eastAsia="黑体" w:cs="黑体"/>
          <w:spacing w:val="-2"/>
          <w:szCs w:val="28"/>
        </w:rPr>
        <w:t>适用规范和标准</w:t>
      </w:r>
      <w:r>
        <w:tab/>
      </w:r>
      <w:r>
        <w:fldChar w:fldCharType="begin"/>
      </w:r>
      <w:r>
        <w:instrText xml:space="preserve"> PAGEREF _Toc23781 \h </w:instrText>
      </w:r>
      <w:r>
        <w:fldChar w:fldCharType="separate"/>
      </w:r>
      <w:r>
        <w:t>208</w:t>
      </w:r>
      <w:r>
        <w:fldChar w:fldCharType="end"/>
      </w:r>
      <w:r>
        <w:rPr>
          <w:bCs/>
          <w:lang w:val="zh-CN"/>
        </w:rPr>
        <w:fldChar w:fldCharType="end"/>
      </w:r>
    </w:p>
    <w:p w14:paraId="4391E7CA">
      <w:pPr>
        <w:pStyle w:val="21"/>
        <w:tabs>
          <w:tab w:val="right" w:leader="dot" w:pos="8304"/>
        </w:tabs>
      </w:pPr>
      <w:r>
        <w:rPr>
          <w:bCs/>
          <w:lang w:val="zh-CN"/>
        </w:rPr>
        <w:fldChar w:fldCharType="begin"/>
      </w:r>
      <w:r>
        <w:rPr>
          <w:bCs/>
          <w:lang w:val="zh-CN"/>
        </w:rPr>
        <w:instrText xml:space="preserve"> HYPERLINK \l _Toc23964 </w:instrText>
      </w:r>
      <w:r>
        <w:rPr>
          <w:bCs/>
          <w:lang w:val="zh-CN"/>
        </w:rPr>
        <w:fldChar w:fldCharType="separate"/>
      </w:r>
      <w:r>
        <w:rPr>
          <w:rFonts w:ascii="Times New Roman" w:hAnsi="Times New Roman" w:eastAsia="Times New Roman" w:cs="Times New Roman"/>
          <w:spacing w:val="-2"/>
          <w:szCs w:val="28"/>
        </w:rPr>
        <w:t>6.</w:t>
      </w:r>
      <w:r>
        <w:rPr>
          <w:rFonts w:ascii="黑体" w:hAnsi="黑体" w:eastAsia="黑体" w:cs="黑体"/>
          <w:spacing w:val="-2"/>
          <w:szCs w:val="28"/>
        </w:rPr>
        <w:t>安全文明施工</w:t>
      </w:r>
      <w:r>
        <w:tab/>
      </w:r>
      <w:r>
        <w:fldChar w:fldCharType="begin"/>
      </w:r>
      <w:r>
        <w:instrText xml:space="preserve"> PAGEREF _Toc23964 \h </w:instrText>
      </w:r>
      <w:r>
        <w:fldChar w:fldCharType="separate"/>
      </w:r>
      <w:r>
        <w:t>208</w:t>
      </w:r>
      <w:r>
        <w:fldChar w:fldCharType="end"/>
      </w:r>
      <w:r>
        <w:rPr>
          <w:bCs/>
          <w:lang w:val="zh-CN"/>
        </w:rPr>
        <w:fldChar w:fldCharType="end"/>
      </w:r>
    </w:p>
    <w:p w14:paraId="3653A49E">
      <w:pPr>
        <w:pStyle w:val="21"/>
        <w:tabs>
          <w:tab w:val="right" w:leader="dot" w:pos="8304"/>
        </w:tabs>
      </w:pPr>
      <w:r>
        <w:rPr>
          <w:bCs/>
          <w:lang w:val="zh-CN"/>
        </w:rPr>
        <w:fldChar w:fldCharType="begin"/>
      </w:r>
      <w:r>
        <w:rPr>
          <w:bCs/>
          <w:lang w:val="zh-CN"/>
        </w:rPr>
        <w:instrText xml:space="preserve"> HYPERLINK \l _Toc22082 </w:instrText>
      </w:r>
      <w:r>
        <w:rPr>
          <w:bCs/>
          <w:lang w:val="zh-CN"/>
        </w:rPr>
        <w:fldChar w:fldCharType="separate"/>
      </w:r>
      <w:r>
        <w:rPr>
          <w:rFonts w:ascii="Times New Roman" w:hAnsi="Times New Roman" w:eastAsia="Times New Roman" w:cs="Times New Roman"/>
          <w:spacing w:val="-2"/>
          <w:szCs w:val="28"/>
        </w:rPr>
        <w:t>7.</w:t>
      </w:r>
      <w:r>
        <w:rPr>
          <w:rFonts w:ascii="黑体" w:hAnsi="黑体" w:eastAsia="黑体" w:cs="黑体"/>
          <w:spacing w:val="-2"/>
          <w:szCs w:val="28"/>
        </w:rPr>
        <w:t>治安保卫</w:t>
      </w:r>
      <w:r>
        <w:tab/>
      </w:r>
      <w:r>
        <w:fldChar w:fldCharType="begin"/>
      </w:r>
      <w:r>
        <w:instrText xml:space="preserve"> PAGEREF _Toc22082 \h </w:instrText>
      </w:r>
      <w:r>
        <w:fldChar w:fldCharType="separate"/>
      </w:r>
      <w:r>
        <w:t>217</w:t>
      </w:r>
      <w:r>
        <w:fldChar w:fldCharType="end"/>
      </w:r>
      <w:r>
        <w:rPr>
          <w:bCs/>
          <w:lang w:val="zh-CN"/>
        </w:rPr>
        <w:fldChar w:fldCharType="end"/>
      </w:r>
    </w:p>
    <w:p w14:paraId="5E1D9542">
      <w:pPr>
        <w:pStyle w:val="21"/>
        <w:tabs>
          <w:tab w:val="right" w:leader="dot" w:pos="8304"/>
        </w:tabs>
      </w:pPr>
      <w:r>
        <w:rPr>
          <w:bCs/>
          <w:lang w:val="zh-CN"/>
        </w:rPr>
        <w:fldChar w:fldCharType="begin"/>
      </w:r>
      <w:r>
        <w:rPr>
          <w:bCs/>
          <w:lang w:val="zh-CN"/>
        </w:rPr>
        <w:instrText xml:space="preserve"> HYPERLINK \l _Toc29280 </w:instrText>
      </w:r>
      <w:r>
        <w:rPr>
          <w:bCs/>
          <w:lang w:val="zh-CN"/>
        </w:rPr>
        <w:fldChar w:fldCharType="separate"/>
      </w:r>
      <w:r>
        <w:rPr>
          <w:rFonts w:ascii="Times New Roman" w:hAnsi="Times New Roman" w:eastAsia="Times New Roman" w:cs="Times New Roman"/>
          <w:spacing w:val="-1"/>
          <w:szCs w:val="28"/>
        </w:rPr>
        <w:t>8.</w:t>
      </w:r>
      <w:r>
        <w:rPr>
          <w:rFonts w:ascii="黑体" w:hAnsi="黑体" w:eastAsia="黑体" w:cs="黑体"/>
          <w:spacing w:val="-1"/>
          <w:szCs w:val="28"/>
        </w:rPr>
        <w:t>地上、地下设施和周边建筑物的临时保护</w:t>
      </w:r>
      <w:r>
        <w:tab/>
      </w:r>
      <w:r>
        <w:fldChar w:fldCharType="begin"/>
      </w:r>
      <w:r>
        <w:instrText xml:space="preserve"> PAGEREF _Toc29280 \h </w:instrText>
      </w:r>
      <w:r>
        <w:fldChar w:fldCharType="separate"/>
      </w:r>
      <w:r>
        <w:t>217</w:t>
      </w:r>
      <w:r>
        <w:fldChar w:fldCharType="end"/>
      </w:r>
      <w:r>
        <w:rPr>
          <w:bCs/>
          <w:lang w:val="zh-CN"/>
        </w:rPr>
        <w:fldChar w:fldCharType="end"/>
      </w:r>
    </w:p>
    <w:p w14:paraId="2877FB94">
      <w:pPr>
        <w:pStyle w:val="21"/>
        <w:tabs>
          <w:tab w:val="right" w:leader="dot" w:pos="8304"/>
        </w:tabs>
      </w:pPr>
      <w:r>
        <w:rPr>
          <w:bCs/>
          <w:lang w:val="zh-CN"/>
        </w:rPr>
        <w:fldChar w:fldCharType="begin"/>
      </w:r>
      <w:r>
        <w:rPr>
          <w:bCs/>
          <w:lang w:val="zh-CN"/>
        </w:rPr>
        <w:instrText xml:space="preserve"> HYPERLINK \l _Toc26758 </w:instrText>
      </w:r>
      <w:r>
        <w:rPr>
          <w:bCs/>
          <w:lang w:val="zh-CN"/>
        </w:rPr>
        <w:fldChar w:fldCharType="separate"/>
      </w:r>
      <w:r>
        <w:rPr>
          <w:rFonts w:ascii="Times New Roman" w:hAnsi="Times New Roman" w:eastAsia="Times New Roman" w:cs="Times New Roman"/>
          <w:spacing w:val="-2"/>
          <w:szCs w:val="28"/>
        </w:rPr>
        <w:t>9.</w:t>
      </w:r>
      <w:r>
        <w:rPr>
          <w:rFonts w:ascii="黑体" w:hAnsi="黑体" w:eastAsia="黑体" w:cs="黑体"/>
          <w:spacing w:val="-2"/>
          <w:szCs w:val="28"/>
        </w:rPr>
        <w:t>样品和材料代换</w:t>
      </w:r>
      <w:r>
        <w:tab/>
      </w:r>
      <w:r>
        <w:fldChar w:fldCharType="begin"/>
      </w:r>
      <w:r>
        <w:instrText xml:space="preserve"> PAGEREF _Toc26758 \h </w:instrText>
      </w:r>
      <w:r>
        <w:fldChar w:fldCharType="separate"/>
      </w:r>
      <w:r>
        <w:t>218</w:t>
      </w:r>
      <w:r>
        <w:fldChar w:fldCharType="end"/>
      </w:r>
      <w:r>
        <w:rPr>
          <w:bCs/>
          <w:lang w:val="zh-CN"/>
        </w:rPr>
        <w:fldChar w:fldCharType="end"/>
      </w:r>
    </w:p>
    <w:p w14:paraId="469697DC">
      <w:pPr>
        <w:pStyle w:val="21"/>
        <w:tabs>
          <w:tab w:val="right" w:leader="dot" w:pos="8304"/>
        </w:tabs>
      </w:pPr>
      <w:r>
        <w:rPr>
          <w:bCs/>
          <w:lang w:val="zh-CN"/>
        </w:rPr>
        <w:fldChar w:fldCharType="begin"/>
      </w:r>
      <w:r>
        <w:rPr>
          <w:bCs/>
          <w:lang w:val="zh-CN"/>
        </w:rPr>
        <w:instrText xml:space="preserve"> HYPERLINK \l _Toc20609 </w:instrText>
      </w:r>
      <w:r>
        <w:rPr>
          <w:bCs/>
          <w:lang w:val="zh-CN"/>
        </w:rPr>
        <w:fldChar w:fldCharType="separate"/>
      </w:r>
      <w:r>
        <w:rPr>
          <w:rFonts w:ascii="Times New Roman" w:hAnsi="Times New Roman" w:eastAsia="Times New Roman" w:cs="Times New Roman"/>
          <w:spacing w:val="-3"/>
          <w:szCs w:val="28"/>
        </w:rPr>
        <w:t>10.</w:t>
      </w:r>
      <w:r>
        <w:rPr>
          <w:rFonts w:ascii="黑体" w:hAnsi="黑体" w:eastAsia="黑体" w:cs="黑体"/>
          <w:spacing w:val="-3"/>
          <w:szCs w:val="28"/>
        </w:rPr>
        <w:t>进口材料和工程设备</w:t>
      </w:r>
      <w:r>
        <w:tab/>
      </w:r>
      <w:r>
        <w:fldChar w:fldCharType="begin"/>
      </w:r>
      <w:r>
        <w:instrText xml:space="preserve"> PAGEREF _Toc20609 \h </w:instrText>
      </w:r>
      <w:r>
        <w:fldChar w:fldCharType="separate"/>
      </w:r>
      <w:r>
        <w:t>220</w:t>
      </w:r>
      <w:r>
        <w:fldChar w:fldCharType="end"/>
      </w:r>
      <w:r>
        <w:rPr>
          <w:bCs/>
          <w:lang w:val="zh-CN"/>
        </w:rPr>
        <w:fldChar w:fldCharType="end"/>
      </w:r>
    </w:p>
    <w:p w14:paraId="128366E3">
      <w:pPr>
        <w:pStyle w:val="21"/>
        <w:tabs>
          <w:tab w:val="right" w:leader="dot" w:pos="8304"/>
        </w:tabs>
      </w:pPr>
      <w:r>
        <w:rPr>
          <w:bCs/>
          <w:lang w:val="zh-CN"/>
        </w:rPr>
        <w:fldChar w:fldCharType="begin"/>
      </w:r>
      <w:r>
        <w:rPr>
          <w:bCs/>
          <w:lang w:val="zh-CN"/>
        </w:rPr>
        <w:instrText xml:space="preserve"> HYPERLINK \l _Toc19239 </w:instrText>
      </w:r>
      <w:r>
        <w:rPr>
          <w:bCs/>
          <w:lang w:val="zh-CN"/>
        </w:rPr>
        <w:fldChar w:fldCharType="separate"/>
      </w:r>
      <w:r>
        <w:rPr>
          <w:rFonts w:ascii="Times New Roman" w:hAnsi="Times New Roman" w:eastAsia="Times New Roman" w:cs="Times New Roman"/>
          <w:spacing w:val="-3"/>
          <w:szCs w:val="28"/>
        </w:rPr>
        <w:t>11.</w:t>
      </w:r>
      <w:r>
        <w:rPr>
          <w:rFonts w:ascii="黑体" w:hAnsi="黑体" w:eastAsia="黑体" w:cs="黑体"/>
          <w:spacing w:val="-3"/>
          <w:szCs w:val="28"/>
        </w:rPr>
        <w:t>进度报告和进度例会</w:t>
      </w:r>
      <w:r>
        <w:tab/>
      </w:r>
      <w:r>
        <w:fldChar w:fldCharType="begin"/>
      </w:r>
      <w:r>
        <w:instrText xml:space="preserve"> PAGEREF _Toc19239 \h </w:instrText>
      </w:r>
      <w:r>
        <w:fldChar w:fldCharType="separate"/>
      </w:r>
      <w:r>
        <w:t>220</w:t>
      </w:r>
      <w:r>
        <w:fldChar w:fldCharType="end"/>
      </w:r>
      <w:r>
        <w:rPr>
          <w:bCs/>
          <w:lang w:val="zh-CN"/>
        </w:rPr>
        <w:fldChar w:fldCharType="end"/>
      </w:r>
    </w:p>
    <w:p w14:paraId="2E578D06">
      <w:pPr>
        <w:pStyle w:val="21"/>
        <w:tabs>
          <w:tab w:val="right" w:leader="dot" w:pos="8304"/>
        </w:tabs>
      </w:pPr>
      <w:r>
        <w:rPr>
          <w:bCs/>
          <w:lang w:val="zh-CN"/>
        </w:rPr>
        <w:fldChar w:fldCharType="begin"/>
      </w:r>
      <w:r>
        <w:rPr>
          <w:bCs/>
          <w:lang w:val="zh-CN"/>
        </w:rPr>
        <w:instrText xml:space="preserve"> HYPERLINK \l _Toc15866 </w:instrText>
      </w:r>
      <w:r>
        <w:rPr>
          <w:bCs/>
          <w:lang w:val="zh-CN"/>
        </w:rPr>
        <w:fldChar w:fldCharType="separate"/>
      </w:r>
      <w:r>
        <w:rPr>
          <w:rFonts w:ascii="Times New Roman" w:hAnsi="Times New Roman" w:eastAsia="Times New Roman" w:cs="Times New Roman"/>
          <w:spacing w:val="-5"/>
          <w:szCs w:val="28"/>
        </w:rPr>
        <w:t>12.</w:t>
      </w:r>
      <w:r>
        <w:rPr>
          <w:rFonts w:ascii="黑体" w:hAnsi="黑体" w:eastAsia="黑体" w:cs="黑体"/>
          <w:spacing w:val="-5"/>
          <w:szCs w:val="28"/>
        </w:rPr>
        <w:t>试验和检验</w:t>
      </w:r>
      <w:r>
        <w:tab/>
      </w:r>
      <w:r>
        <w:fldChar w:fldCharType="begin"/>
      </w:r>
      <w:r>
        <w:instrText xml:space="preserve"> PAGEREF _Toc15866 \h </w:instrText>
      </w:r>
      <w:r>
        <w:fldChar w:fldCharType="separate"/>
      </w:r>
      <w:r>
        <w:t>221</w:t>
      </w:r>
      <w:r>
        <w:fldChar w:fldCharType="end"/>
      </w:r>
      <w:r>
        <w:rPr>
          <w:bCs/>
          <w:lang w:val="zh-CN"/>
        </w:rPr>
        <w:fldChar w:fldCharType="end"/>
      </w:r>
    </w:p>
    <w:p w14:paraId="6642F6ED">
      <w:pPr>
        <w:pStyle w:val="21"/>
        <w:tabs>
          <w:tab w:val="right" w:leader="dot" w:pos="8304"/>
        </w:tabs>
      </w:pPr>
      <w:r>
        <w:rPr>
          <w:bCs/>
          <w:lang w:val="zh-CN"/>
        </w:rPr>
        <w:fldChar w:fldCharType="begin"/>
      </w:r>
      <w:r>
        <w:rPr>
          <w:bCs/>
          <w:lang w:val="zh-CN"/>
        </w:rPr>
        <w:instrText xml:space="preserve"> HYPERLINK \l _Toc1293 </w:instrText>
      </w:r>
      <w:r>
        <w:rPr>
          <w:bCs/>
          <w:lang w:val="zh-CN"/>
        </w:rPr>
        <w:fldChar w:fldCharType="separate"/>
      </w:r>
      <w:r>
        <w:rPr>
          <w:rFonts w:ascii="Times New Roman" w:hAnsi="Times New Roman" w:eastAsia="Times New Roman" w:cs="Times New Roman"/>
          <w:spacing w:val="-6"/>
          <w:szCs w:val="28"/>
        </w:rPr>
        <w:t>13.</w:t>
      </w:r>
      <w:r>
        <w:rPr>
          <w:rFonts w:ascii="黑体" w:hAnsi="黑体" w:eastAsia="黑体" w:cs="黑体"/>
          <w:spacing w:val="-6"/>
          <w:szCs w:val="28"/>
        </w:rPr>
        <w:t>计日工</w:t>
      </w:r>
      <w:r>
        <w:tab/>
      </w:r>
      <w:r>
        <w:fldChar w:fldCharType="begin"/>
      </w:r>
      <w:r>
        <w:instrText xml:space="preserve"> PAGEREF _Toc1293 \h </w:instrText>
      </w:r>
      <w:r>
        <w:fldChar w:fldCharType="separate"/>
      </w:r>
      <w:r>
        <w:t>222</w:t>
      </w:r>
      <w:r>
        <w:fldChar w:fldCharType="end"/>
      </w:r>
      <w:r>
        <w:rPr>
          <w:bCs/>
          <w:lang w:val="zh-CN"/>
        </w:rPr>
        <w:fldChar w:fldCharType="end"/>
      </w:r>
    </w:p>
    <w:p w14:paraId="71BD7209">
      <w:pPr>
        <w:pStyle w:val="21"/>
        <w:tabs>
          <w:tab w:val="right" w:leader="dot" w:pos="8304"/>
        </w:tabs>
      </w:pPr>
      <w:r>
        <w:rPr>
          <w:bCs/>
          <w:lang w:val="zh-CN"/>
        </w:rPr>
        <w:fldChar w:fldCharType="begin"/>
      </w:r>
      <w:r>
        <w:rPr>
          <w:bCs/>
          <w:lang w:val="zh-CN"/>
        </w:rPr>
        <w:instrText xml:space="preserve"> HYPERLINK \l _Toc16995 </w:instrText>
      </w:r>
      <w:r>
        <w:rPr>
          <w:bCs/>
          <w:lang w:val="zh-CN"/>
        </w:rPr>
        <w:fldChar w:fldCharType="separate"/>
      </w:r>
      <w:r>
        <w:rPr>
          <w:rFonts w:ascii="Times New Roman" w:hAnsi="Times New Roman" w:eastAsia="Times New Roman" w:cs="Times New Roman"/>
          <w:spacing w:val="-5"/>
          <w:szCs w:val="28"/>
        </w:rPr>
        <w:t>14.</w:t>
      </w:r>
      <w:r>
        <w:rPr>
          <w:rFonts w:ascii="黑体" w:hAnsi="黑体" w:eastAsia="黑体" w:cs="黑体"/>
          <w:spacing w:val="-5"/>
          <w:szCs w:val="28"/>
        </w:rPr>
        <w:t>计量与支付</w:t>
      </w:r>
      <w:r>
        <w:tab/>
      </w:r>
      <w:r>
        <w:fldChar w:fldCharType="begin"/>
      </w:r>
      <w:r>
        <w:instrText xml:space="preserve"> PAGEREF _Toc16995 \h </w:instrText>
      </w:r>
      <w:r>
        <w:fldChar w:fldCharType="separate"/>
      </w:r>
      <w:r>
        <w:t>223</w:t>
      </w:r>
      <w:r>
        <w:fldChar w:fldCharType="end"/>
      </w:r>
      <w:r>
        <w:rPr>
          <w:bCs/>
          <w:lang w:val="zh-CN"/>
        </w:rPr>
        <w:fldChar w:fldCharType="end"/>
      </w:r>
    </w:p>
    <w:p w14:paraId="4986069C">
      <w:pPr>
        <w:pStyle w:val="21"/>
        <w:tabs>
          <w:tab w:val="right" w:leader="dot" w:pos="8304"/>
        </w:tabs>
      </w:pPr>
      <w:r>
        <w:rPr>
          <w:bCs/>
          <w:lang w:val="zh-CN"/>
        </w:rPr>
        <w:fldChar w:fldCharType="begin"/>
      </w:r>
      <w:r>
        <w:rPr>
          <w:bCs/>
          <w:lang w:val="zh-CN"/>
        </w:rPr>
        <w:instrText xml:space="preserve"> HYPERLINK \l _Toc16159 </w:instrText>
      </w:r>
      <w:r>
        <w:rPr>
          <w:bCs/>
          <w:lang w:val="zh-CN"/>
        </w:rPr>
        <w:fldChar w:fldCharType="separate"/>
      </w:r>
      <w:r>
        <w:rPr>
          <w:rFonts w:ascii="Times New Roman" w:hAnsi="Times New Roman" w:eastAsia="Times New Roman" w:cs="Times New Roman"/>
          <w:spacing w:val="-3"/>
          <w:szCs w:val="28"/>
        </w:rPr>
        <w:t>15.</w:t>
      </w:r>
      <w:r>
        <w:rPr>
          <w:rFonts w:ascii="黑体" w:hAnsi="黑体" w:eastAsia="黑体" w:cs="黑体"/>
          <w:spacing w:val="-3"/>
          <w:szCs w:val="28"/>
        </w:rPr>
        <w:t>竣工验收和工程移交</w:t>
      </w:r>
      <w:r>
        <w:tab/>
      </w:r>
      <w:r>
        <w:fldChar w:fldCharType="begin"/>
      </w:r>
      <w:r>
        <w:instrText xml:space="preserve"> PAGEREF _Toc16159 \h </w:instrText>
      </w:r>
      <w:r>
        <w:fldChar w:fldCharType="separate"/>
      </w:r>
      <w:r>
        <w:t>224</w:t>
      </w:r>
      <w:r>
        <w:fldChar w:fldCharType="end"/>
      </w:r>
      <w:r>
        <w:rPr>
          <w:bCs/>
          <w:lang w:val="zh-CN"/>
        </w:rPr>
        <w:fldChar w:fldCharType="end"/>
      </w:r>
    </w:p>
    <w:p w14:paraId="18E8CFA2">
      <w:pPr>
        <w:pStyle w:val="21"/>
        <w:tabs>
          <w:tab w:val="right" w:leader="dot" w:pos="8304"/>
        </w:tabs>
      </w:pPr>
      <w:r>
        <w:rPr>
          <w:bCs/>
          <w:lang w:val="zh-CN"/>
        </w:rPr>
        <w:fldChar w:fldCharType="begin"/>
      </w:r>
      <w:r>
        <w:rPr>
          <w:bCs/>
          <w:lang w:val="zh-CN"/>
        </w:rPr>
        <w:instrText xml:space="preserve"> HYPERLINK \l _Toc9567 </w:instrText>
      </w:r>
      <w:r>
        <w:rPr>
          <w:bCs/>
          <w:lang w:val="zh-CN"/>
        </w:rPr>
        <w:fldChar w:fldCharType="separate"/>
      </w:r>
      <w:r>
        <w:rPr>
          <w:rFonts w:ascii="Times New Roman" w:hAnsi="Times New Roman" w:eastAsia="Times New Roman" w:cs="Times New Roman"/>
          <w:spacing w:val="-5"/>
          <w:szCs w:val="28"/>
        </w:rPr>
        <w:t>16.</w:t>
      </w:r>
      <w:r>
        <w:rPr>
          <w:rFonts w:ascii="黑体" w:hAnsi="黑体" w:eastAsia="黑体" w:cs="黑体"/>
          <w:spacing w:val="-5"/>
          <w:szCs w:val="28"/>
        </w:rPr>
        <w:t>其他要求</w:t>
      </w:r>
      <w:r>
        <w:tab/>
      </w:r>
      <w:r>
        <w:fldChar w:fldCharType="begin"/>
      </w:r>
      <w:r>
        <w:instrText xml:space="preserve"> PAGEREF _Toc9567 \h </w:instrText>
      </w:r>
      <w:r>
        <w:fldChar w:fldCharType="separate"/>
      </w:r>
      <w:r>
        <w:t>226</w:t>
      </w:r>
      <w:r>
        <w:fldChar w:fldCharType="end"/>
      </w:r>
      <w:r>
        <w:rPr>
          <w:bCs/>
          <w:lang w:val="zh-CN"/>
        </w:rPr>
        <w:fldChar w:fldCharType="end"/>
      </w:r>
    </w:p>
    <w:p w14:paraId="0FB4F599">
      <w:pPr>
        <w:pStyle w:val="34"/>
        <w:tabs>
          <w:tab w:val="right" w:leader="dot" w:pos="8304"/>
        </w:tabs>
      </w:pPr>
      <w:r>
        <w:rPr>
          <w:bCs/>
          <w:lang w:val="zh-CN"/>
        </w:rPr>
        <w:fldChar w:fldCharType="begin"/>
      </w:r>
      <w:r>
        <w:rPr>
          <w:bCs/>
          <w:lang w:val="zh-CN"/>
        </w:rPr>
        <w:instrText xml:space="preserve"> HYPERLINK \l _Toc11573 </w:instrText>
      </w:r>
      <w:r>
        <w:rPr>
          <w:bCs/>
          <w:lang w:val="zh-CN"/>
        </w:rPr>
        <w:fldChar w:fldCharType="separate"/>
      </w:r>
      <w:r>
        <w:rPr>
          <w:rFonts w:ascii="黑体" w:hAnsi="黑体" w:eastAsia="黑体" w:cs="黑体"/>
          <w:spacing w:val="-1"/>
          <w:szCs w:val="28"/>
        </w:rPr>
        <w:t>第二节  特殊技术标准和要求</w:t>
      </w:r>
      <w:r>
        <w:tab/>
      </w:r>
      <w:r>
        <w:fldChar w:fldCharType="begin"/>
      </w:r>
      <w:r>
        <w:instrText xml:space="preserve"> PAGEREF _Toc11573 \h </w:instrText>
      </w:r>
      <w:r>
        <w:fldChar w:fldCharType="separate"/>
      </w:r>
      <w:r>
        <w:t>226</w:t>
      </w:r>
      <w:r>
        <w:fldChar w:fldCharType="end"/>
      </w:r>
      <w:r>
        <w:rPr>
          <w:bCs/>
          <w:lang w:val="zh-CN"/>
        </w:rPr>
        <w:fldChar w:fldCharType="end"/>
      </w:r>
    </w:p>
    <w:p w14:paraId="1EBD61AB">
      <w:pPr>
        <w:pStyle w:val="21"/>
        <w:tabs>
          <w:tab w:val="right" w:leader="dot" w:pos="8304"/>
        </w:tabs>
      </w:pPr>
      <w:r>
        <w:rPr>
          <w:bCs/>
          <w:lang w:val="zh-CN"/>
        </w:rPr>
        <w:fldChar w:fldCharType="begin"/>
      </w:r>
      <w:r>
        <w:rPr>
          <w:bCs/>
          <w:lang w:val="zh-CN"/>
        </w:rPr>
        <w:instrText xml:space="preserve"> HYPERLINK \l _Toc13857 </w:instrText>
      </w:r>
      <w:r>
        <w:rPr>
          <w:bCs/>
          <w:lang w:val="zh-CN"/>
        </w:rPr>
        <w:fldChar w:fldCharType="separate"/>
      </w:r>
      <w:r>
        <w:rPr>
          <w:rFonts w:ascii="Times New Roman" w:hAnsi="Times New Roman" w:eastAsia="Times New Roman" w:cs="Times New Roman"/>
          <w:spacing w:val="-6"/>
          <w:szCs w:val="28"/>
        </w:rPr>
        <w:t>1</w:t>
      </w:r>
      <w:r>
        <w:rPr>
          <w:rFonts w:ascii="Times New Roman" w:hAnsi="Times New Roman" w:eastAsia="Times New Roman" w:cs="Times New Roman"/>
          <w:spacing w:val="-25"/>
          <w:szCs w:val="28"/>
        </w:rPr>
        <w:t xml:space="preserve"> </w:t>
      </w:r>
      <w:r>
        <w:rPr>
          <w:rFonts w:ascii="黑体" w:hAnsi="黑体" w:eastAsia="黑体" w:cs="黑体"/>
          <w:spacing w:val="-6"/>
          <w:szCs w:val="28"/>
        </w:rPr>
        <w:t>．材料和工程设备技术要求</w:t>
      </w:r>
      <w:r>
        <w:tab/>
      </w:r>
      <w:r>
        <w:fldChar w:fldCharType="begin"/>
      </w:r>
      <w:r>
        <w:instrText xml:space="preserve"> PAGEREF _Toc13857 \h </w:instrText>
      </w:r>
      <w:r>
        <w:fldChar w:fldCharType="separate"/>
      </w:r>
      <w:r>
        <w:t>226</w:t>
      </w:r>
      <w:r>
        <w:fldChar w:fldCharType="end"/>
      </w:r>
      <w:r>
        <w:rPr>
          <w:bCs/>
          <w:lang w:val="zh-CN"/>
        </w:rPr>
        <w:fldChar w:fldCharType="end"/>
      </w:r>
    </w:p>
    <w:p w14:paraId="4FB8D77D">
      <w:pPr>
        <w:pStyle w:val="21"/>
        <w:tabs>
          <w:tab w:val="right" w:leader="dot" w:pos="8304"/>
        </w:tabs>
      </w:pPr>
      <w:r>
        <w:rPr>
          <w:bCs/>
          <w:lang w:val="zh-CN"/>
        </w:rPr>
        <w:fldChar w:fldCharType="begin"/>
      </w:r>
      <w:r>
        <w:rPr>
          <w:bCs/>
          <w:lang w:val="zh-CN"/>
        </w:rPr>
        <w:instrText xml:space="preserve"> HYPERLINK \l _Toc2437 </w:instrText>
      </w:r>
      <w:r>
        <w:rPr>
          <w:bCs/>
          <w:lang w:val="zh-CN"/>
        </w:rPr>
        <w:fldChar w:fldCharType="separate"/>
      </w:r>
      <w:r>
        <w:rPr>
          <w:rFonts w:ascii="Times New Roman" w:hAnsi="Times New Roman" w:eastAsia="Times New Roman" w:cs="Times New Roman"/>
          <w:spacing w:val="-1"/>
          <w:szCs w:val="28"/>
        </w:rPr>
        <w:t>2.</w:t>
      </w:r>
      <w:r>
        <w:rPr>
          <w:rFonts w:ascii="黑体" w:hAnsi="黑体" w:eastAsia="黑体" w:cs="黑体"/>
          <w:spacing w:val="-1"/>
          <w:szCs w:val="28"/>
        </w:rPr>
        <w:t>特殊技术要求</w:t>
      </w:r>
      <w:r>
        <w:tab/>
      </w:r>
      <w:r>
        <w:fldChar w:fldCharType="begin"/>
      </w:r>
      <w:r>
        <w:instrText xml:space="preserve"> PAGEREF _Toc2437 \h </w:instrText>
      </w:r>
      <w:r>
        <w:fldChar w:fldCharType="separate"/>
      </w:r>
      <w:r>
        <w:t>227</w:t>
      </w:r>
      <w:r>
        <w:fldChar w:fldCharType="end"/>
      </w:r>
      <w:r>
        <w:rPr>
          <w:bCs/>
          <w:lang w:val="zh-CN"/>
        </w:rPr>
        <w:fldChar w:fldCharType="end"/>
      </w:r>
    </w:p>
    <w:p w14:paraId="7ECCD305">
      <w:pPr>
        <w:pStyle w:val="21"/>
        <w:tabs>
          <w:tab w:val="right" w:leader="dot" w:pos="8304"/>
        </w:tabs>
      </w:pPr>
      <w:r>
        <w:rPr>
          <w:bCs/>
          <w:lang w:val="zh-CN"/>
        </w:rPr>
        <w:fldChar w:fldCharType="begin"/>
      </w:r>
      <w:r>
        <w:rPr>
          <w:bCs/>
          <w:lang w:val="zh-CN"/>
        </w:rPr>
        <w:instrText xml:space="preserve"> HYPERLINK \l _Toc5775 </w:instrText>
      </w:r>
      <w:r>
        <w:rPr>
          <w:bCs/>
          <w:lang w:val="zh-CN"/>
        </w:rPr>
        <w:fldChar w:fldCharType="separate"/>
      </w:r>
      <w:r>
        <w:rPr>
          <w:rFonts w:ascii="Times New Roman" w:hAnsi="Times New Roman" w:eastAsia="Times New Roman" w:cs="Times New Roman"/>
          <w:spacing w:val="-4"/>
          <w:szCs w:val="28"/>
        </w:rPr>
        <w:t>3</w:t>
      </w:r>
      <w:r>
        <w:rPr>
          <w:rFonts w:ascii="Times New Roman" w:hAnsi="Times New Roman" w:eastAsia="Times New Roman" w:cs="Times New Roman"/>
          <w:spacing w:val="-30"/>
          <w:szCs w:val="28"/>
        </w:rPr>
        <w:t xml:space="preserve"> </w:t>
      </w:r>
      <w:r>
        <w:rPr>
          <w:rFonts w:ascii="黑体" w:hAnsi="黑体" w:eastAsia="黑体" w:cs="黑体"/>
          <w:spacing w:val="-4"/>
          <w:szCs w:val="28"/>
        </w:rPr>
        <w:t>．新技术、新工艺和新材料</w:t>
      </w:r>
      <w:r>
        <w:tab/>
      </w:r>
      <w:r>
        <w:fldChar w:fldCharType="begin"/>
      </w:r>
      <w:r>
        <w:instrText xml:space="preserve"> PAGEREF _Toc5775 \h </w:instrText>
      </w:r>
      <w:r>
        <w:fldChar w:fldCharType="separate"/>
      </w:r>
      <w:r>
        <w:t>227</w:t>
      </w:r>
      <w:r>
        <w:fldChar w:fldCharType="end"/>
      </w:r>
      <w:r>
        <w:rPr>
          <w:bCs/>
          <w:lang w:val="zh-CN"/>
        </w:rPr>
        <w:fldChar w:fldCharType="end"/>
      </w:r>
    </w:p>
    <w:p w14:paraId="0E37062E">
      <w:pPr>
        <w:pStyle w:val="21"/>
        <w:tabs>
          <w:tab w:val="right" w:leader="dot" w:pos="8304"/>
        </w:tabs>
      </w:pPr>
      <w:r>
        <w:rPr>
          <w:bCs/>
          <w:lang w:val="zh-CN"/>
        </w:rPr>
        <w:fldChar w:fldCharType="begin"/>
      </w:r>
      <w:r>
        <w:rPr>
          <w:bCs/>
          <w:lang w:val="zh-CN"/>
        </w:rPr>
        <w:instrText xml:space="preserve"> HYPERLINK \l _Toc9407 </w:instrText>
      </w:r>
      <w:r>
        <w:rPr>
          <w:bCs/>
          <w:lang w:val="zh-CN"/>
        </w:rPr>
        <w:fldChar w:fldCharType="separate"/>
      </w:r>
      <w:r>
        <w:rPr>
          <w:rFonts w:ascii="Times New Roman" w:hAnsi="Times New Roman" w:eastAsia="Times New Roman" w:cs="Times New Roman"/>
          <w:spacing w:val="-4"/>
          <w:szCs w:val="28"/>
        </w:rPr>
        <w:t>4</w:t>
      </w:r>
      <w:r>
        <w:rPr>
          <w:rFonts w:ascii="Times New Roman" w:hAnsi="Times New Roman" w:eastAsia="Times New Roman" w:cs="Times New Roman"/>
          <w:spacing w:val="-23"/>
          <w:szCs w:val="28"/>
        </w:rPr>
        <w:t xml:space="preserve"> </w:t>
      </w:r>
      <w:r>
        <w:rPr>
          <w:rFonts w:ascii="黑体" w:hAnsi="黑体" w:eastAsia="黑体" w:cs="黑体"/>
          <w:spacing w:val="-4"/>
          <w:szCs w:val="28"/>
        </w:rPr>
        <w:t>．其他特殊技术标准和要求</w:t>
      </w:r>
      <w:r>
        <w:tab/>
      </w:r>
      <w:r>
        <w:fldChar w:fldCharType="begin"/>
      </w:r>
      <w:r>
        <w:instrText xml:space="preserve"> PAGEREF _Toc9407 \h </w:instrText>
      </w:r>
      <w:r>
        <w:fldChar w:fldCharType="separate"/>
      </w:r>
      <w:r>
        <w:t>227</w:t>
      </w:r>
      <w:r>
        <w:fldChar w:fldCharType="end"/>
      </w:r>
      <w:r>
        <w:rPr>
          <w:bCs/>
          <w:lang w:val="zh-CN"/>
        </w:rPr>
        <w:fldChar w:fldCharType="end"/>
      </w:r>
    </w:p>
    <w:p w14:paraId="1359A8A9">
      <w:pPr>
        <w:pStyle w:val="34"/>
        <w:tabs>
          <w:tab w:val="right" w:leader="dot" w:pos="8304"/>
        </w:tabs>
      </w:pPr>
      <w:r>
        <w:rPr>
          <w:bCs/>
          <w:lang w:val="zh-CN"/>
        </w:rPr>
        <w:fldChar w:fldCharType="begin"/>
      </w:r>
      <w:r>
        <w:rPr>
          <w:bCs/>
          <w:lang w:val="zh-CN"/>
        </w:rPr>
        <w:instrText xml:space="preserve"> HYPERLINK \l _Toc14709 </w:instrText>
      </w:r>
      <w:r>
        <w:rPr>
          <w:bCs/>
          <w:lang w:val="zh-CN"/>
        </w:rPr>
        <w:fldChar w:fldCharType="separate"/>
      </w:r>
      <w:r>
        <w:rPr>
          <w:rFonts w:ascii="黑体" w:hAnsi="黑体" w:eastAsia="黑体" w:cs="黑体"/>
          <w:spacing w:val="-1"/>
          <w:szCs w:val="28"/>
        </w:rPr>
        <w:t>第三节  适用的国家、行业以及地方规范、标准和规程</w:t>
      </w:r>
      <w:r>
        <w:tab/>
      </w:r>
      <w:r>
        <w:fldChar w:fldCharType="begin"/>
      </w:r>
      <w:r>
        <w:instrText xml:space="preserve"> PAGEREF _Toc14709 \h </w:instrText>
      </w:r>
      <w:r>
        <w:fldChar w:fldCharType="separate"/>
      </w:r>
      <w:r>
        <w:t>228</w:t>
      </w:r>
      <w:r>
        <w:fldChar w:fldCharType="end"/>
      </w:r>
      <w:r>
        <w:rPr>
          <w:bCs/>
          <w:lang w:val="zh-CN"/>
        </w:rPr>
        <w:fldChar w:fldCharType="end"/>
      </w:r>
    </w:p>
    <w:p w14:paraId="036D3514">
      <w:pPr>
        <w:pStyle w:val="29"/>
        <w:tabs>
          <w:tab w:val="right" w:leader="dot" w:pos="8304"/>
          <w:tab w:val="clear" w:pos="8296"/>
        </w:tabs>
      </w:pPr>
      <w:r>
        <w:rPr>
          <w:bCs/>
          <w:lang w:val="zh-CN"/>
        </w:rPr>
        <w:fldChar w:fldCharType="begin"/>
      </w:r>
      <w:r>
        <w:rPr>
          <w:bCs/>
          <w:lang w:val="zh-CN"/>
        </w:rPr>
        <w:instrText xml:space="preserve"> HYPERLINK \l _Toc24562 </w:instrText>
      </w:r>
      <w:r>
        <w:rPr>
          <w:bCs/>
          <w:lang w:val="zh-CN"/>
        </w:rPr>
        <w:fldChar w:fldCharType="separate"/>
      </w:r>
      <w:r>
        <w:rPr>
          <w:rFonts w:hint="eastAsia" w:ascii="黑体" w:hAnsi="黑体" w:eastAsia="黑体"/>
          <w:bCs w:val="0"/>
          <w:szCs w:val="48"/>
        </w:rPr>
        <w:t>第四卷</w:t>
      </w:r>
      <w:r>
        <w:tab/>
      </w:r>
      <w:r>
        <w:fldChar w:fldCharType="begin"/>
      </w:r>
      <w:r>
        <w:instrText xml:space="preserve"> PAGEREF _Toc24562 \h </w:instrText>
      </w:r>
      <w:r>
        <w:fldChar w:fldCharType="separate"/>
      </w:r>
      <w:r>
        <w:t>230</w:t>
      </w:r>
      <w:r>
        <w:fldChar w:fldCharType="end"/>
      </w:r>
      <w:r>
        <w:rPr>
          <w:bCs/>
          <w:lang w:val="zh-CN"/>
        </w:rPr>
        <w:fldChar w:fldCharType="end"/>
      </w:r>
    </w:p>
    <w:p w14:paraId="7BCD7244">
      <w:pPr>
        <w:pStyle w:val="29"/>
        <w:tabs>
          <w:tab w:val="right" w:leader="dot" w:pos="8304"/>
          <w:tab w:val="clear" w:pos="8296"/>
        </w:tabs>
      </w:pPr>
      <w:r>
        <w:rPr>
          <w:bCs/>
          <w:lang w:val="zh-CN"/>
        </w:rPr>
        <w:fldChar w:fldCharType="begin"/>
      </w:r>
      <w:r>
        <w:rPr>
          <w:bCs/>
          <w:lang w:val="zh-CN"/>
        </w:rPr>
        <w:instrText xml:space="preserve"> HYPERLINK \l _Toc5968 </w:instrText>
      </w:r>
      <w:r>
        <w:rPr>
          <w:bCs/>
          <w:lang w:val="zh-CN"/>
        </w:rPr>
        <w:fldChar w:fldCharType="separate"/>
      </w:r>
      <w:r>
        <w:rPr>
          <w:rFonts w:hint="eastAsia" w:ascii="黑体" w:hAnsi="黑体" w:eastAsia="黑体"/>
          <w:bCs w:val="0"/>
        </w:rPr>
        <w:t>第八章  投标文件格式</w:t>
      </w:r>
      <w:r>
        <w:tab/>
      </w:r>
      <w:r>
        <w:fldChar w:fldCharType="begin"/>
      </w:r>
      <w:r>
        <w:instrText xml:space="preserve"> PAGEREF _Toc5968 \h </w:instrText>
      </w:r>
      <w:r>
        <w:fldChar w:fldCharType="separate"/>
      </w:r>
      <w:r>
        <w:t>230</w:t>
      </w:r>
      <w:r>
        <w:fldChar w:fldCharType="end"/>
      </w:r>
      <w:r>
        <w:rPr>
          <w:bCs/>
          <w:lang w:val="zh-CN"/>
        </w:rPr>
        <w:fldChar w:fldCharType="end"/>
      </w:r>
    </w:p>
    <w:p w14:paraId="482A10EB">
      <w:pPr>
        <w:pStyle w:val="34"/>
        <w:tabs>
          <w:tab w:val="right" w:leader="dot" w:pos="8304"/>
        </w:tabs>
      </w:pPr>
      <w:r>
        <w:rPr>
          <w:bCs/>
          <w:lang w:val="zh-CN"/>
        </w:rPr>
        <w:fldChar w:fldCharType="begin"/>
      </w:r>
      <w:r>
        <w:rPr>
          <w:bCs/>
          <w:lang w:val="zh-CN"/>
        </w:rPr>
        <w:instrText xml:space="preserve"> HYPERLINK \l _Toc9895 </w:instrText>
      </w:r>
      <w:r>
        <w:rPr>
          <w:bCs/>
          <w:lang w:val="zh-CN"/>
        </w:rPr>
        <w:fldChar w:fldCharType="separate"/>
      </w:r>
      <w:r>
        <w:rPr>
          <w:rFonts w:hint="eastAsia"/>
        </w:rPr>
        <w:t>目</w:t>
      </w:r>
      <w:r>
        <w:t xml:space="preserve">    </w:t>
      </w:r>
      <w:r>
        <w:rPr>
          <w:rFonts w:hint="eastAsia"/>
        </w:rPr>
        <w:t>录</w:t>
      </w:r>
      <w:r>
        <w:tab/>
      </w:r>
      <w:r>
        <w:fldChar w:fldCharType="begin"/>
      </w:r>
      <w:r>
        <w:instrText xml:space="preserve"> PAGEREF _Toc9895 \h </w:instrText>
      </w:r>
      <w:r>
        <w:fldChar w:fldCharType="separate"/>
      </w:r>
      <w:r>
        <w:t>232</w:t>
      </w:r>
      <w:r>
        <w:fldChar w:fldCharType="end"/>
      </w:r>
      <w:r>
        <w:rPr>
          <w:bCs/>
          <w:lang w:val="zh-CN"/>
        </w:rPr>
        <w:fldChar w:fldCharType="end"/>
      </w:r>
    </w:p>
    <w:p w14:paraId="246BD30A">
      <w:pPr>
        <w:pStyle w:val="34"/>
        <w:tabs>
          <w:tab w:val="right" w:leader="dot" w:pos="8304"/>
        </w:tabs>
      </w:pPr>
      <w:r>
        <w:rPr>
          <w:bCs/>
          <w:lang w:val="zh-CN"/>
        </w:rPr>
        <w:fldChar w:fldCharType="begin"/>
      </w:r>
      <w:r>
        <w:rPr>
          <w:bCs/>
          <w:lang w:val="zh-CN"/>
        </w:rPr>
        <w:instrText xml:space="preserve"> HYPERLINK \l _Toc30332 </w:instrText>
      </w:r>
      <w:r>
        <w:rPr>
          <w:bCs/>
          <w:lang w:val="zh-CN"/>
        </w:rPr>
        <w:fldChar w:fldCharType="separate"/>
      </w:r>
      <w:r>
        <w:rPr>
          <w:rFonts w:hint="eastAsia"/>
        </w:rPr>
        <w:t>一、投标函及投标函附录</w:t>
      </w:r>
      <w:r>
        <w:tab/>
      </w:r>
      <w:r>
        <w:fldChar w:fldCharType="begin"/>
      </w:r>
      <w:r>
        <w:instrText xml:space="preserve"> PAGEREF _Toc30332 \h </w:instrText>
      </w:r>
      <w:r>
        <w:fldChar w:fldCharType="separate"/>
      </w:r>
      <w:r>
        <w:t>233</w:t>
      </w:r>
      <w:r>
        <w:fldChar w:fldCharType="end"/>
      </w:r>
      <w:r>
        <w:rPr>
          <w:bCs/>
          <w:lang w:val="zh-CN"/>
        </w:rPr>
        <w:fldChar w:fldCharType="end"/>
      </w:r>
    </w:p>
    <w:p w14:paraId="49B1B36A">
      <w:pPr>
        <w:pStyle w:val="21"/>
        <w:tabs>
          <w:tab w:val="right" w:leader="dot" w:pos="8304"/>
        </w:tabs>
      </w:pPr>
      <w:r>
        <w:rPr>
          <w:bCs/>
          <w:lang w:val="zh-CN"/>
        </w:rPr>
        <w:fldChar w:fldCharType="begin"/>
      </w:r>
      <w:r>
        <w:rPr>
          <w:bCs/>
          <w:lang w:val="zh-CN"/>
        </w:rPr>
        <w:instrText xml:space="preserve"> HYPERLINK \l _Toc29405 </w:instrText>
      </w:r>
      <w:r>
        <w:rPr>
          <w:bCs/>
          <w:lang w:val="zh-CN"/>
        </w:rPr>
        <w:fldChar w:fldCharType="separate"/>
      </w:r>
      <w:r>
        <w:rPr>
          <w:rFonts w:hint="eastAsia"/>
          <w:szCs w:val="28"/>
        </w:rPr>
        <w:t>（一）投标函</w:t>
      </w:r>
      <w:r>
        <w:tab/>
      </w:r>
      <w:r>
        <w:fldChar w:fldCharType="begin"/>
      </w:r>
      <w:r>
        <w:instrText xml:space="preserve"> PAGEREF _Toc29405 \h </w:instrText>
      </w:r>
      <w:r>
        <w:fldChar w:fldCharType="separate"/>
      </w:r>
      <w:r>
        <w:t>233</w:t>
      </w:r>
      <w:r>
        <w:fldChar w:fldCharType="end"/>
      </w:r>
      <w:r>
        <w:rPr>
          <w:bCs/>
          <w:lang w:val="zh-CN"/>
        </w:rPr>
        <w:fldChar w:fldCharType="end"/>
      </w:r>
    </w:p>
    <w:p w14:paraId="5F6DDB26">
      <w:pPr>
        <w:pStyle w:val="21"/>
        <w:tabs>
          <w:tab w:val="right" w:leader="dot" w:pos="8304"/>
        </w:tabs>
      </w:pPr>
      <w:r>
        <w:rPr>
          <w:bCs/>
          <w:lang w:val="zh-CN"/>
        </w:rPr>
        <w:fldChar w:fldCharType="begin"/>
      </w:r>
      <w:r>
        <w:rPr>
          <w:bCs/>
          <w:lang w:val="zh-CN"/>
        </w:rPr>
        <w:instrText xml:space="preserve"> HYPERLINK \l _Toc18891 </w:instrText>
      </w:r>
      <w:r>
        <w:rPr>
          <w:bCs/>
          <w:lang w:val="zh-CN"/>
        </w:rPr>
        <w:fldChar w:fldCharType="separate"/>
      </w:r>
      <w:r>
        <w:rPr>
          <w:rFonts w:hint="eastAsia"/>
          <w:szCs w:val="28"/>
        </w:rPr>
        <w:t>（二）投标函附录</w:t>
      </w:r>
      <w:r>
        <w:tab/>
      </w:r>
      <w:r>
        <w:fldChar w:fldCharType="begin"/>
      </w:r>
      <w:r>
        <w:instrText xml:space="preserve"> PAGEREF _Toc18891 \h </w:instrText>
      </w:r>
      <w:r>
        <w:fldChar w:fldCharType="separate"/>
      </w:r>
      <w:r>
        <w:t>234</w:t>
      </w:r>
      <w:r>
        <w:fldChar w:fldCharType="end"/>
      </w:r>
      <w:r>
        <w:rPr>
          <w:bCs/>
          <w:lang w:val="zh-CN"/>
        </w:rPr>
        <w:fldChar w:fldCharType="end"/>
      </w:r>
    </w:p>
    <w:p w14:paraId="1B76CC9F">
      <w:pPr>
        <w:pStyle w:val="21"/>
        <w:tabs>
          <w:tab w:val="right" w:leader="dot" w:pos="8304"/>
        </w:tabs>
      </w:pPr>
      <w:r>
        <w:rPr>
          <w:bCs/>
          <w:lang w:val="zh-CN"/>
        </w:rPr>
        <w:fldChar w:fldCharType="begin"/>
      </w:r>
      <w:r>
        <w:rPr>
          <w:bCs/>
          <w:lang w:val="zh-CN"/>
        </w:rPr>
        <w:instrText xml:space="preserve"> HYPERLINK \l _Toc29122 </w:instrText>
      </w:r>
      <w:r>
        <w:rPr>
          <w:bCs/>
          <w:lang w:val="zh-CN"/>
        </w:rPr>
        <w:fldChar w:fldCharType="separate"/>
      </w:r>
      <w:r>
        <w:rPr>
          <w:rFonts w:hint="eastAsia"/>
          <w:szCs w:val="28"/>
        </w:rPr>
        <w:t>（二）投标函附录</w:t>
      </w:r>
      <w:r>
        <w:tab/>
      </w:r>
      <w:r>
        <w:fldChar w:fldCharType="begin"/>
      </w:r>
      <w:r>
        <w:instrText xml:space="preserve"> PAGEREF _Toc29122 \h </w:instrText>
      </w:r>
      <w:r>
        <w:fldChar w:fldCharType="separate"/>
      </w:r>
      <w:r>
        <w:t>235</w:t>
      </w:r>
      <w:r>
        <w:fldChar w:fldCharType="end"/>
      </w:r>
      <w:r>
        <w:rPr>
          <w:bCs/>
          <w:lang w:val="zh-CN"/>
        </w:rPr>
        <w:fldChar w:fldCharType="end"/>
      </w:r>
    </w:p>
    <w:p w14:paraId="07FCA493">
      <w:pPr>
        <w:pStyle w:val="34"/>
        <w:tabs>
          <w:tab w:val="right" w:leader="dot" w:pos="8304"/>
        </w:tabs>
      </w:pPr>
      <w:r>
        <w:rPr>
          <w:bCs/>
          <w:lang w:val="zh-CN"/>
        </w:rPr>
        <w:fldChar w:fldCharType="begin"/>
      </w:r>
      <w:r>
        <w:rPr>
          <w:bCs/>
          <w:lang w:val="zh-CN"/>
        </w:rPr>
        <w:instrText xml:space="preserve"> HYPERLINK \l _Toc201 </w:instrText>
      </w:r>
      <w:r>
        <w:rPr>
          <w:bCs/>
          <w:lang w:val="zh-CN"/>
        </w:rPr>
        <w:fldChar w:fldCharType="separate"/>
      </w:r>
      <w:r>
        <w:rPr>
          <w:rFonts w:hint="eastAsia"/>
        </w:rPr>
        <w:t>二、法定代表人身份证明</w:t>
      </w:r>
      <w:r>
        <w:tab/>
      </w:r>
      <w:r>
        <w:fldChar w:fldCharType="begin"/>
      </w:r>
      <w:r>
        <w:instrText xml:space="preserve"> PAGEREF _Toc201 \h </w:instrText>
      </w:r>
      <w:r>
        <w:fldChar w:fldCharType="separate"/>
      </w:r>
      <w:r>
        <w:t>237</w:t>
      </w:r>
      <w:r>
        <w:fldChar w:fldCharType="end"/>
      </w:r>
      <w:r>
        <w:rPr>
          <w:bCs/>
          <w:lang w:val="zh-CN"/>
        </w:rPr>
        <w:fldChar w:fldCharType="end"/>
      </w:r>
    </w:p>
    <w:p w14:paraId="68997D1D">
      <w:pPr>
        <w:pStyle w:val="34"/>
        <w:tabs>
          <w:tab w:val="right" w:leader="dot" w:pos="8304"/>
        </w:tabs>
      </w:pPr>
      <w:r>
        <w:rPr>
          <w:bCs/>
          <w:lang w:val="zh-CN"/>
        </w:rPr>
        <w:fldChar w:fldCharType="begin"/>
      </w:r>
      <w:r>
        <w:rPr>
          <w:bCs/>
          <w:lang w:val="zh-CN"/>
        </w:rPr>
        <w:instrText xml:space="preserve"> HYPERLINK \l _Toc22369 </w:instrText>
      </w:r>
      <w:r>
        <w:rPr>
          <w:bCs/>
          <w:lang w:val="zh-CN"/>
        </w:rPr>
        <w:fldChar w:fldCharType="separate"/>
      </w:r>
      <w:r>
        <w:rPr>
          <w:rFonts w:hint="eastAsia"/>
        </w:rPr>
        <w:t>三、投标保证金</w:t>
      </w:r>
      <w:r>
        <w:rPr>
          <w:rFonts w:hint="eastAsia"/>
          <w:lang w:eastAsia="zh-CN"/>
        </w:rPr>
        <w:t>（如适用）</w:t>
      </w:r>
      <w:r>
        <w:tab/>
      </w:r>
      <w:r>
        <w:fldChar w:fldCharType="begin"/>
      </w:r>
      <w:r>
        <w:instrText xml:space="preserve"> PAGEREF _Toc22369 \h </w:instrText>
      </w:r>
      <w:r>
        <w:fldChar w:fldCharType="separate"/>
      </w:r>
      <w:r>
        <w:t>238</w:t>
      </w:r>
      <w:r>
        <w:fldChar w:fldCharType="end"/>
      </w:r>
      <w:r>
        <w:rPr>
          <w:bCs/>
          <w:lang w:val="zh-CN"/>
        </w:rPr>
        <w:fldChar w:fldCharType="end"/>
      </w:r>
    </w:p>
    <w:p w14:paraId="15BDDFB8">
      <w:pPr>
        <w:pStyle w:val="34"/>
        <w:tabs>
          <w:tab w:val="right" w:leader="dot" w:pos="8304"/>
        </w:tabs>
      </w:pPr>
      <w:r>
        <w:rPr>
          <w:bCs/>
          <w:lang w:val="zh-CN"/>
        </w:rPr>
        <w:fldChar w:fldCharType="begin"/>
      </w:r>
      <w:r>
        <w:rPr>
          <w:bCs/>
          <w:lang w:val="zh-CN"/>
        </w:rPr>
        <w:instrText xml:space="preserve"> HYPERLINK \l _Toc16192 </w:instrText>
      </w:r>
      <w:r>
        <w:rPr>
          <w:bCs/>
          <w:lang w:val="zh-CN"/>
        </w:rPr>
        <w:fldChar w:fldCharType="separate"/>
      </w:r>
      <w:r>
        <w:rPr>
          <w:rFonts w:hint="eastAsia"/>
        </w:rPr>
        <w:t>四、联合体协议书</w:t>
      </w:r>
      <w:r>
        <w:rPr>
          <w:rFonts w:hint="eastAsia"/>
          <w:lang w:eastAsia="zh-CN"/>
        </w:rPr>
        <w:t>（如适用）</w:t>
      </w:r>
      <w:r>
        <w:tab/>
      </w:r>
      <w:r>
        <w:fldChar w:fldCharType="begin"/>
      </w:r>
      <w:r>
        <w:instrText xml:space="preserve"> PAGEREF _Toc16192 \h </w:instrText>
      </w:r>
      <w:r>
        <w:fldChar w:fldCharType="separate"/>
      </w:r>
      <w:r>
        <w:t>239</w:t>
      </w:r>
      <w:r>
        <w:fldChar w:fldCharType="end"/>
      </w:r>
      <w:r>
        <w:rPr>
          <w:bCs/>
          <w:lang w:val="zh-CN"/>
        </w:rPr>
        <w:fldChar w:fldCharType="end"/>
      </w:r>
    </w:p>
    <w:p w14:paraId="370D81D3">
      <w:pPr>
        <w:pStyle w:val="34"/>
        <w:tabs>
          <w:tab w:val="right" w:leader="dot" w:pos="8304"/>
        </w:tabs>
      </w:pPr>
      <w:r>
        <w:rPr>
          <w:bCs/>
          <w:lang w:val="zh-CN"/>
        </w:rPr>
        <w:fldChar w:fldCharType="begin"/>
      </w:r>
      <w:r>
        <w:rPr>
          <w:bCs/>
          <w:lang w:val="zh-CN"/>
        </w:rPr>
        <w:instrText xml:space="preserve"> HYPERLINK \l _Toc8353 </w:instrText>
      </w:r>
      <w:r>
        <w:rPr>
          <w:bCs/>
          <w:lang w:val="zh-CN"/>
        </w:rPr>
        <w:fldChar w:fldCharType="separate"/>
      </w:r>
      <w:r>
        <w:rPr>
          <w:rFonts w:hint="eastAsia"/>
        </w:rPr>
        <w:t>五、拟分包计划表</w:t>
      </w:r>
      <w:r>
        <w:rPr>
          <w:rFonts w:hint="eastAsia"/>
          <w:lang w:eastAsia="zh-CN"/>
        </w:rPr>
        <w:t>（如适用）</w:t>
      </w:r>
      <w:r>
        <w:tab/>
      </w:r>
      <w:r>
        <w:fldChar w:fldCharType="begin"/>
      </w:r>
      <w:r>
        <w:instrText xml:space="preserve"> PAGEREF _Toc8353 \h </w:instrText>
      </w:r>
      <w:r>
        <w:fldChar w:fldCharType="separate"/>
      </w:r>
      <w:r>
        <w:t>241</w:t>
      </w:r>
      <w:r>
        <w:fldChar w:fldCharType="end"/>
      </w:r>
      <w:r>
        <w:rPr>
          <w:bCs/>
          <w:lang w:val="zh-CN"/>
        </w:rPr>
        <w:fldChar w:fldCharType="end"/>
      </w:r>
    </w:p>
    <w:p w14:paraId="051D612F">
      <w:pPr>
        <w:pStyle w:val="34"/>
        <w:tabs>
          <w:tab w:val="right" w:leader="dot" w:pos="8304"/>
        </w:tabs>
      </w:pPr>
      <w:r>
        <w:rPr>
          <w:bCs/>
          <w:lang w:val="zh-CN"/>
        </w:rPr>
        <w:fldChar w:fldCharType="begin"/>
      </w:r>
      <w:r>
        <w:rPr>
          <w:bCs/>
          <w:lang w:val="zh-CN"/>
        </w:rPr>
        <w:instrText xml:space="preserve"> HYPERLINK \l _Toc23989 </w:instrText>
      </w:r>
      <w:r>
        <w:rPr>
          <w:bCs/>
          <w:lang w:val="zh-CN"/>
        </w:rPr>
        <w:fldChar w:fldCharType="separate"/>
      </w:r>
      <w:r>
        <w:rPr>
          <w:rFonts w:hint="eastAsia"/>
        </w:rPr>
        <w:t>五、分包意向协议书</w:t>
      </w:r>
      <w:r>
        <w:rPr>
          <w:rFonts w:hint="eastAsia"/>
          <w:lang w:eastAsia="zh-CN"/>
        </w:rPr>
        <w:t>（如适用）</w:t>
      </w:r>
      <w:r>
        <w:tab/>
      </w:r>
      <w:r>
        <w:fldChar w:fldCharType="begin"/>
      </w:r>
      <w:r>
        <w:instrText xml:space="preserve"> PAGEREF _Toc23989 \h </w:instrText>
      </w:r>
      <w:r>
        <w:fldChar w:fldCharType="separate"/>
      </w:r>
      <w:r>
        <w:t>242</w:t>
      </w:r>
      <w:r>
        <w:fldChar w:fldCharType="end"/>
      </w:r>
      <w:r>
        <w:rPr>
          <w:bCs/>
          <w:lang w:val="zh-CN"/>
        </w:rPr>
        <w:fldChar w:fldCharType="end"/>
      </w:r>
    </w:p>
    <w:p w14:paraId="659E8AAE">
      <w:pPr>
        <w:pStyle w:val="34"/>
        <w:tabs>
          <w:tab w:val="right" w:leader="dot" w:pos="8304"/>
        </w:tabs>
      </w:pPr>
      <w:r>
        <w:rPr>
          <w:bCs/>
          <w:lang w:val="zh-CN"/>
        </w:rPr>
        <w:fldChar w:fldCharType="begin"/>
      </w:r>
      <w:r>
        <w:rPr>
          <w:bCs/>
          <w:lang w:val="zh-CN"/>
        </w:rPr>
        <w:instrText xml:space="preserve"> HYPERLINK \l _Toc15936 </w:instrText>
      </w:r>
      <w:r>
        <w:rPr>
          <w:bCs/>
          <w:lang w:val="zh-CN"/>
        </w:rPr>
        <w:fldChar w:fldCharType="separate"/>
      </w:r>
      <w:r>
        <w:rPr>
          <w:rFonts w:hint="eastAsia"/>
        </w:rPr>
        <w:t>六、中小企业声明函</w:t>
      </w:r>
      <w:r>
        <w:tab/>
      </w:r>
      <w:r>
        <w:fldChar w:fldCharType="begin"/>
      </w:r>
      <w:r>
        <w:instrText xml:space="preserve"> PAGEREF _Toc15936 \h </w:instrText>
      </w:r>
      <w:r>
        <w:fldChar w:fldCharType="separate"/>
      </w:r>
      <w:r>
        <w:t>244</w:t>
      </w:r>
      <w:r>
        <w:fldChar w:fldCharType="end"/>
      </w:r>
      <w:r>
        <w:rPr>
          <w:bCs/>
          <w:lang w:val="zh-CN"/>
        </w:rPr>
        <w:fldChar w:fldCharType="end"/>
      </w:r>
    </w:p>
    <w:p w14:paraId="5C57CC12">
      <w:pPr>
        <w:pStyle w:val="34"/>
        <w:tabs>
          <w:tab w:val="right" w:leader="dot" w:pos="8304"/>
        </w:tabs>
      </w:pPr>
      <w:r>
        <w:rPr>
          <w:bCs/>
          <w:lang w:val="zh-CN"/>
        </w:rPr>
        <w:fldChar w:fldCharType="begin"/>
      </w:r>
      <w:r>
        <w:rPr>
          <w:bCs/>
          <w:lang w:val="zh-CN"/>
        </w:rPr>
        <w:instrText xml:space="preserve"> HYPERLINK \l _Toc25335 </w:instrText>
      </w:r>
      <w:r>
        <w:rPr>
          <w:bCs/>
          <w:lang w:val="zh-CN"/>
        </w:rPr>
        <w:fldChar w:fldCharType="separate"/>
      </w:r>
      <w:r>
        <w:rPr>
          <w:rFonts w:hint="eastAsia"/>
        </w:rPr>
        <w:t>七、项目管理机构</w:t>
      </w:r>
      <w:r>
        <w:tab/>
      </w:r>
      <w:r>
        <w:fldChar w:fldCharType="begin"/>
      </w:r>
      <w:r>
        <w:instrText xml:space="preserve"> PAGEREF _Toc25335 \h </w:instrText>
      </w:r>
      <w:r>
        <w:fldChar w:fldCharType="separate"/>
      </w:r>
      <w:r>
        <w:t>245</w:t>
      </w:r>
      <w:r>
        <w:fldChar w:fldCharType="end"/>
      </w:r>
      <w:r>
        <w:rPr>
          <w:bCs/>
          <w:lang w:val="zh-CN"/>
        </w:rPr>
        <w:fldChar w:fldCharType="end"/>
      </w:r>
    </w:p>
    <w:p w14:paraId="3DF5B089">
      <w:pPr>
        <w:pStyle w:val="21"/>
        <w:tabs>
          <w:tab w:val="right" w:leader="dot" w:pos="8304"/>
        </w:tabs>
      </w:pPr>
      <w:r>
        <w:rPr>
          <w:bCs/>
          <w:lang w:val="zh-CN"/>
        </w:rPr>
        <w:fldChar w:fldCharType="begin"/>
      </w:r>
      <w:r>
        <w:rPr>
          <w:bCs/>
          <w:lang w:val="zh-CN"/>
        </w:rPr>
        <w:instrText xml:space="preserve"> HYPERLINK \l _Toc14520 </w:instrText>
      </w:r>
      <w:r>
        <w:rPr>
          <w:bCs/>
          <w:lang w:val="zh-CN"/>
        </w:rPr>
        <w:fldChar w:fldCharType="separate"/>
      </w:r>
      <w:r>
        <w:rPr>
          <w:rFonts w:hint="eastAsia"/>
          <w:szCs w:val="28"/>
        </w:rPr>
        <w:t>（一）项目管理机构主要人员表</w:t>
      </w:r>
      <w:r>
        <w:tab/>
      </w:r>
      <w:r>
        <w:fldChar w:fldCharType="begin"/>
      </w:r>
      <w:r>
        <w:instrText xml:space="preserve"> PAGEREF _Toc14520 \h </w:instrText>
      </w:r>
      <w:r>
        <w:fldChar w:fldCharType="separate"/>
      </w:r>
      <w:r>
        <w:t>245</w:t>
      </w:r>
      <w:r>
        <w:fldChar w:fldCharType="end"/>
      </w:r>
      <w:r>
        <w:rPr>
          <w:bCs/>
          <w:lang w:val="zh-CN"/>
        </w:rPr>
        <w:fldChar w:fldCharType="end"/>
      </w:r>
    </w:p>
    <w:p w14:paraId="61380E04">
      <w:pPr>
        <w:pStyle w:val="21"/>
        <w:tabs>
          <w:tab w:val="right" w:leader="dot" w:pos="8304"/>
        </w:tabs>
      </w:pPr>
      <w:r>
        <w:rPr>
          <w:bCs/>
          <w:lang w:val="zh-CN"/>
        </w:rPr>
        <w:fldChar w:fldCharType="begin"/>
      </w:r>
      <w:r>
        <w:rPr>
          <w:bCs/>
          <w:lang w:val="zh-CN"/>
        </w:rPr>
        <w:instrText xml:space="preserve"> HYPERLINK \l _Toc26358 </w:instrText>
      </w:r>
      <w:r>
        <w:rPr>
          <w:bCs/>
          <w:lang w:val="zh-CN"/>
        </w:rPr>
        <w:fldChar w:fldCharType="separate"/>
      </w:r>
      <w:r>
        <w:rPr>
          <w:rFonts w:hint="eastAsia"/>
          <w:szCs w:val="28"/>
        </w:rPr>
        <w:t>（二）项目经理简历表</w:t>
      </w:r>
      <w:r>
        <w:tab/>
      </w:r>
      <w:r>
        <w:fldChar w:fldCharType="begin"/>
      </w:r>
      <w:r>
        <w:instrText xml:space="preserve"> PAGEREF _Toc26358 \h </w:instrText>
      </w:r>
      <w:r>
        <w:fldChar w:fldCharType="separate"/>
      </w:r>
      <w:r>
        <w:t>246</w:t>
      </w:r>
      <w:r>
        <w:fldChar w:fldCharType="end"/>
      </w:r>
      <w:r>
        <w:rPr>
          <w:bCs/>
          <w:lang w:val="zh-CN"/>
        </w:rPr>
        <w:fldChar w:fldCharType="end"/>
      </w:r>
    </w:p>
    <w:p w14:paraId="1AEC6B9A">
      <w:pPr>
        <w:pStyle w:val="21"/>
        <w:tabs>
          <w:tab w:val="right" w:leader="dot" w:pos="8304"/>
        </w:tabs>
      </w:pPr>
      <w:r>
        <w:rPr>
          <w:bCs/>
          <w:lang w:val="zh-CN"/>
        </w:rPr>
        <w:fldChar w:fldCharType="begin"/>
      </w:r>
      <w:r>
        <w:rPr>
          <w:bCs/>
          <w:lang w:val="zh-CN"/>
        </w:rPr>
        <w:instrText xml:space="preserve"> HYPERLINK \l _Toc7209 </w:instrText>
      </w:r>
      <w:r>
        <w:rPr>
          <w:bCs/>
          <w:lang w:val="zh-CN"/>
        </w:rPr>
        <w:fldChar w:fldCharType="separate"/>
      </w:r>
      <w:r>
        <w:rPr>
          <w:rFonts w:hint="eastAsia"/>
          <w:szCs w:val="28"/>
        </w:rPr>
        <w:t>（三）承诺书</w:t>
      </w:r>
      <w:r>
        <w:tab/>
      </w:r>
      <w:r>
        <w:fldChar w:fldCharType="begin"/>
      </w:r>
      <w:r>
        <w:instrText xml:space="preserve"> PAGEREF _Toc7209 \h </w:instrText>
      </w:r>
      <w:r>
        <w:fldChar w:fldCharType="separate"/>
      </w:r>
      <w:r>
        <w:t>247</w:t>
      </w:r>
      <w:r>
        <w:fldChar w:fldCharType="end"/>
      </w:r>
      <w:r>
        <w:rPr>
          <w:bCs/>
          <w:lang w:val="zh-CN"/>
        </w:rPr>
        <w:fldChar w:fldCharType="end"/>
      </w:r>
    </w:p>
    <w:p w14:paraId="56A41065">
      <w:pPr>
        <w:pStyle w:val="21"/>
        <w:tabs>
          <w:tab w:val="right" w:leader="dot" w:pos="8304"/>
        </w:tabs>
      </w:pPr>
      <w:r>
        <w:rPr>
          <w:bCs/>
          <w:lang w:val="zh-CN"/>
        </w:rPr>
        <w:fldChar w:fldCharType="begin"/>
      </w:r>
      <w:r>
        <w:rPr>
          <w:bCs/>
          <w:lang w:val="zh-CN"/>
        </w:rPr>
        <w:instrText xml:space="preserve"> HYPERLINK \l _Toc4474 </w:instrText>
      </w:r>
      <w:r>
        <w:rPr>
          <w:bCs/>
          <w:lang w:val="zh-CN"/>
        </w:rPr>
        <w:fldChar w:fldCharType="separate"/>
      </w:r>
      <w:r>
        <w:rPr>
          <w:rFonts w:hint="eastAsia"/>
          <w:szCs w:val="28"/>
        </w:rPr>
        <w:t>（四）其他主要项目管理人员简历表</w:t>
      </w:r>
      <w:r>
        <w:tab/>
      </w:r>
      <w:r>
        <w:fldChar w:fldCharType="begin"/>
      </w:r>
      <w:r>
        <w:instrText xml:space="preserve"> PAGEREF _Toc4474 \h </w:instrText>
      </w:r>
      <w:r>
        <w:fldChar w:fldCharType="separate"/>
      </w:r>
      <w:r>
        <w:t>248</w:t>
      </w:r>
      <w:r>
        <w:fldChar w:fldCharType="end"/>
      </w:r>
      <w:r>
        <w:rPr>
          <w:bCs/>
          <w:lang w:val="zh-CN"/>
        </w:rPr>
        <w:fldChar w:fldCharType="end"/>
      </w:r>
    </w:p>
    <w:p w14:paraId="609D4EC8">
      <w:pPr>
        <w:pStyle w:val="34"/>
        <w:tabs>
          <w:tab w:val="right" w:leader="dot" w:pos="8304"/>
        </w:tabs>
      </w:pPr>
      <w:r>
        <w:rPr>
          <w:bCs/>
          <w:lang w:val="zh-CN"/>
        </w:rPr>
        <w:fldChar w:fldCharType="begin"/>
      </w:r>
      <w:r>
        <w:rPr>
          <w:bCs/>
          <w:lang w:val="zh-CN"/>
        </w:rPr>
        <w:instrText xml:space="preserve"> HYPERLINK \l _Toc13503 </w:instrText>
      </w:r>
      <w:r>
        <w:rPr>
          <w:bCs/>
          <w:lang w:val="zh-CN"/>
        </w:rPr>
        <w:fldChar w:fldCharType="separate"/>
      </w:r>
      <w:r>
        <w:rPr>
          <w:rFonts w:hint="eastAsia"/>
        </w:rPr>
        <w:t>八、资格审查资料</w:t>
      </w:r>
      <w:r>
        <w:tab/>
      </w:r>
      <w:r>
        <w:fldChar w:fldCharType="begin"/>
      </w:r>
      <w:r>
        <w:instrText xml:space="preserve"> PAGEREF _Toc13503 \h </w:instrText>
      </w:r>
      <w:r>
        <w:fldChar w:fldCharType="separate"/>
      </w:r>
      <w:r>
        <w:t>249</w:t>
      </w:r>
      <w:r>
        <w:fldChar w:fldCharType="end"/>
      </w:r>
      <w:r>
        <w:rPr>
          <w:bCs/>
          <w:lang w:val="zh-CN"/>
        </w:rPr>
        <w:fldChar w:fldCharType="end"/>
      </w:r>
    </w:p>
    <w:p w14:paraId="1FFB7ADC">
      <w:pPr>
        <w:pStyle w:val="21"/>
        <w:tabs>
          <w:tab w:val="right" w:leader="dot" w:pos="8304"/>
        </w:tabs>
      </w:pPr>
      <w:r>
        <w:rPr>
          <w:bCs/>
          <w:lang w:val="zh-CN"/>
        </w:rPr>
        <w:fldChar w:fldCharType="begin"/>
      </w:r>
      <w:r>
        <w:rPr>
          <w:bCs/>
          <w:lang w:val="zh-CN"/>
        </w:rPr>
        <w:instrText xml:space="preserve"> HYPERLINK \l _Toc15220 </w:instrText>
      </w:r>
      <w:r>
        <w:rPr>
          <w:bCs/>
          <w:lang w:val="zh-CN"/>
        </w:rPr>
        <w:fldChar w:fldCharType="separate"/>
      </w:r>
      <w:r>
        <w:rPr>
          <w:rFonts w:hint="eastAsia"/>
          <w:szCs w:val="24"/>
        </w:rPr>
        <w:t>（一）投标人基本情况</w:t>
      </w:r>
      <w:r>
        <w:tab/>
      </w:r>
      <w:r>
        <w:fldChar w:fldCharType="begin"/>
      </w:r>
      <w:r>
        <w:instrText xml:space="preserve"> PAGEREF _Toc15220 \h </w:instrText>
      </w:r>
      <w:r>
        <w:fldChar w:fldCharType="separate"/>
      </w:r>
      <w:r>
        <w:t>249</w:t>
      </w:r>
      <w:r>
        <w:fldChar w:fldCharType="end"/>
      </w:r>
      <w:r>
        <w:rPr>
          <w:bCs/>
          <w:lang w:val="zh-CN"/>
        </w:rPr>
        <w:fldChar w:fldCharType="end"/>
      </w:r>
    </w:p>
    <w:p w14:paraId="78D115E9">
      <w:pPr>
        <w:pStyle w:val="21"/>
        <w:tabs>
          <w:tab w:val="right" w:leader="dot" w:pos="8304"/>
        </w:tabs>
      </w:pPr>
      <w:r>
        <w:rPr>
          <w:bCs/>
          <w:lang w:val="zh-CN"/>
        </w:rPr>
        <w:fldChar w:fldCharType="begin"/>
      </w:r>
      <w:r>
        <w:rPr>
          <w:bCs/>
          <w:lang w:val="zh-CN"/>
        </w:rPr>
        <w:instrText xml:space="preserve"> HYPERLINK \l _Toc10038 </w:instrText>
      </w:r>
      <w:r>
        <w:rPr>
          <w:bCs/>
          <w:lang w:val="zh-CN"/>
        </w:rPr>
        <w:fldChar w:fldCharType="separate"/>
      </w:r>
      <w:r>
        <w:rPr>
          <w:szCs w:val="24"/>
        </w:rPr>
        <w:t>1-1</w:t>
      </w:r>
      <w:r>
        <w:rPr>
          <w:rFonts w:hint="eastAsia"/>
          <w:szCs w:val="24"/>
        </w:rPr>
        <w:t>投标人基本情况表</w:t>
      </w:r>
      <w:r>
        <w:tab/>
      </w:r>
      <w:r>
        <w:fldChar w:fldCharType="begin"/>
      </w:r>
      <w:r>
        <w:instrText xml:space="preserve"> PAGEREF _Toc10038 \h </w:instrText>
      </w:r>
      <w:r>
        <w:fldChar w:fldCharType="separate"/>
      </w:r>
      <w:r>
        <w:t>249</w:t>
      </w:r>
      <w:r>
        <w:fldChar w:fldCharType="end"/>
      </w:r>
      <w:r>
        <w:rPr>
          <w:bCs/>
          <w:lang w:val="zh-CN"/>
        </w:rPr>
        <w:fldChar w:fldCharType="end"/>
      </w:r>
    </w:p>
    <w:p w14:paraId="17CEFBBA">
      <w:pPr>
        <w:pStyle w:val="21"/>
        <w:tabs>
          <w:tab w:val="right" w:leader="dot" w:pos="8304"/>
        </w:tabs>
      </w:pPr>
      <w:r>
        <w:rPr>
          <w:bCs/>
          <w:lang w:val="zh-CN"/>
        </w:rPr>
        <w:fldChar w:fldCharType="begin"/>
      </w:r>
      <w:r>
        <w:rPr>
          <w:bCs/>
          <w:lang w:val="zh-CN"/>
        </w:rPr>
        <w:instrText xml:space="preserve"> HYPERLINK \l _Toc12289 </w:instrText>
      </w:r>
      <w:r>
        <w:rPr>
          <w:bCs/>
          <w:lang w:val="zh-CN"/>
        </w:rPr>
        <w:fldChar w:fldCharType="separate"/>
      </w:r>
      <w:r>
        <w:rPr>
          <w:szCs w:val="24"/>
        </w:rPr>
        <w:t>1-2</w:t>
      </w:r>
      <w:r>
        <w:rPr>
          <w:rFonts w:hint="eastAsia"/>
          <w:szCs w:val="24"/>
        </w:rPr>
        <w:t>关联单位情况说明</w:t>
      </w:r>
      <w:r>
        <w:tab/>
      </w:r>
      <w:r>
        <w:fldChar w:fldCharType="begin"/>
      </w:r>
      <w:r>
        <w:instrText xml:space="preserve"> PAGEREF _Toc12289 \h </w:instrText>
      </w:r>
      <w:r>
        <w:fldChar w:fldCharType="separate"/>
      </w:r>
      <w:r>
        <w:t>250</w:t>
      </w:r>
      <w:r>
        <w:fldChar w:fldCharType="end"/>
      </w:r>
      <w:r>
        <w:rPr>
          <w:bCs/>
          <w:lang w:val="zh-CN"/>
        </w:rPr>
        <w:fldChar w:fldCharType="end"/>
      </w:r>
    </w:p>
    <w:p w14:paraId="1024D69B">
      <w:pPr>
        <w:pStyle w:val="21"/>
        <w:tabs>
          <w:tab w:val="right" w:leader="dot" w:pos="8304"/>
        </w:tabs>
      </w:pPr>
      <w:r>
        <w:rPr>
          <w:bCs/>
          <w:lang w:val="zh-CN"/>
        </w:rPr>
        <w:fldChar w:fldCharType="begin"/>
      </w:r>
      <w:r>
        <w:rPr>
          <w:bCs/>
          <w:lang w:val="zh-CN"/>
        </w:rPr>
        <w:instrText xml:space="preserve"> HYPERLINK \l _Toc3673 </w:instrText>
      </w:r>
      <w:r>
        <w:rPr>
          <w:bCs/>
          <w:lang w:val="zh-CN"/>
        </w:rPr>
        <w:fldChar w:fldCharType="separate"/>
      </w:r>
      <w:r>
        <w:rPr>
          <w:szCs w:val="24"/>
        </w:rPr>
        <w:t xml:space="preserve">1-3 </w:t>
      </w:r>
      <w:r>
        <w:rPr>
          <w:rFonts w:hint="eastAsia"/>
          <w:szCs w:val="24"/>
        </w:rPr>
        <w:t>建筑业企业信息登记</w:t>
      </w:r>
      <w:r>
        <w:tab/>
      </w:r>
      <w:r>
        <w:fldChar w:fldCharType="begin"/>
      </w:r>
      <w:r>
        <w:instrText xml:space="preserve"> PAGEREF _Toc3673 \h </w:instrText>
      </w:r>
      <w:r>
        <w:fldChar w:fldCharType="separate"/>
      </w:r>
      <w:r>
        <w:t>251</w:t>
      </w:r>
      <w:r>
        <w:fldChar w:fldCharType="end"/>
      </w:r>
      <w:r>
        <w:rPr>
          <w:bCs/>
          <w:lang w:val="zh-CN"/>
        </w:rPr>
        <w:fldChar w:fldCharType="end"/>
      </w:r>
    </w:p>
    <w:p w14:paraId="2A87BE69">
      <w:pPr>
        <w:pStyle w:val="21"/>
        <w:tabs>
          <w:tab w:val="right" w:leader="dot" w:pos="8304"/>
        </w:tabs>
      </w:pPr>
      <w:r>
        <w:rPr>
          <w:bCs/>
          <w:lang w:val="zh-CN"/>
        </w:rPr>
        <w:fldChar w:fldCharType="begin"/>
      </w:r>
      <w:r>
        <w:rPr>
          <w:bCs/>
          <w:lang w:val="zh-CN"/>
        </w:rPr>
        <w:instrText xml:space="preserve"> HYPERLINK \l _Toc12888 </w:instrText>
      </w:r>
      <w:r>
        <w:rPr>
          <w:bCs/>
          <w:lang w:val="zh-CN"/>
        </w:rPr>
        <w:fldChar w:fldCharType="separate"/>
      </w:r>
      <w:r>
        <w:rPr>
          <w:szCs w:val="24"/>
        </w:rPr>
        <w:t>1-4</w:t>
      </w:r>
      <w:r>
        <w:rPr>
          <w:rFonts w:hint="eastAsia"/>
          <w:szCs w:val="24"/>
        </w:rPr>
        <w:t>项目管理机构主要人员及简历表</w:t>
      </w:r>
      <w:r>
        <w:tab/>
      </w:r>
      <w:r>
        <w:fldChar w:fldCharType="begin"/>
      </w:r>
      <w:r>
        <w:instrText xml:space="preserve"> PAGEREF _Toc12888 \h </w:instrText>
      </w:r>
      <w:r>
        <w:fldChar w:fldCharType="separate"/>
      </w:r>
      <w:r>
        <w:t>252</w:t>
      </w:r>
      <w:r>
        <w:fldChar w:fldCharType="end"/>
      </w:r>
      <w:r>
        <w:rPr>
          <w:bCs/>
          <w:lang w:val="zh-CN"/>
        </w:rPr>
        <w:fldChar w:fldCharType="end"/>
      </w:r>
    </w:p>
    <w:p w14:paraId="1FDEC44F">
      <w:pPr>
        <w:pStyle w:val="21"/>
        <w:tabs>
          <w:tab w:val="right" w:leader="dot" w:pos="8304"/>
        </w:tabs>
      </w:pPr>
      <w:r>
        <w:rPr>
          <w:bCs/>
          <w:lang w:val="zh-CN"/>
        </w:rPr>
        <w:fldChar w:fldCharType="begin"/>
      </w:r>
      <w:r>
        <w:rPr>
          <w:bCs/>
          <w:lang w:val="zh-CN"/>
        </w:rPr>
        <w:instrText xml:space="preserve"> HYPERLINK \l _Toc19897 </w:instrText>
      </w:r>
      <w:r>
        <w:rPr>
          <w:bCs/>
          <w:lang w:val="zh-CN"/>
        </w:rPr>
        <w:fldChar w:fldCharType="separate"/>
      </w:r>
      <w:r>
        <w:rPr>
          <w:szCs w:val="24"/>
        </w:rPr>
        <w:t>1-5</w:t>
      </w:r>
      <w:r>
        <w:rPr>
          <w:rFonts w:hint="eastAsia"/>
          <w:szCs w:val="24"/>
        </w:rPr>
        <w:t>拟投入主要施工机械设备情况表</w:t>
      </w:r>
      <w:r>
        <w:tab/>
      </w:r>
      <w:r>
        <w:fldChar w:fldCharType="begin"/>
      </w:r>
      <w:r>
        <w:instrText xml:space="preserve"> PAGEREF _Toc19897 \h </w:instrText>
      </w:r>
      <w:r>
        <w:fldChar w:fldCharType="separate"/>
      </w:r>
      <w:r>
        <w:t>253</w:t>
      </w:r>
      <w:r>
        <w:fldChar w:fldCharType="end"/>
      </w:r>
      <w:r>
        <w:rPr>
          <w:bCs/>
          <w:lang w:val="zh-CN"/>
        </w:rPr>
        <w:fldChar w:fldCharType="end"/>
      </w:r>
    </w:p>
    <w:p w14:paraId="68B08A4D">
      <w:pPr>
        <w:pStyle w:val="21"/>
        <w:tabs>
          <w:tab w:val="right" w:leader="dot" w:pos="8304"/>
        </w:tabs>
      </w:pPr>
      <w:r>
        <w:rPr>
          <w:bCs/>
          <w:lang w:val="zh-CN"/>
        </w:rPr>
        <w:fldChar w:fldCharType="begin"/>
      </w:r>
      <w:r>
        <w:rPr>
          <w:bCs/>
          <w:lang w:val="zh-CN"/>
        </w:rPr>
        <w:instrText xml:space="preserve"> HYPERLINK \l _Toc22574 </w:instrText>
      </w:r>
      <w:r>
        <w:rPr>
          <w:bCs/>
          <w:lang w:val="zh-CN"/>
        </w:rPr>
        <w:fldChar w:fldCharType="separate"/>
      </w:r>
      <w:r>
        <w:rPr>
          <w:rFonts w:hint="eastAsia"/>
          <w:szCs w:val="24"/>
        </w:rPr>
        <w:t>（二）近</w:t>
      </w:r>
      <w:r>
        <w:rPr>
          <w:szCs w:val="24"/>
        </w:rPr>
        <w:t>3</w:t>
      </w:r>
      <w:r>
        <w:rPr>
          <w:rFonts w:hint="eastAsia"/>
          <w:szCs w:val="24"/>
        </w:rPr>
        <w:t>年财务状况</w:t>
      </w:r>
      <w:r>
        <w:tab/>
      </w:r>
      <w:r>
        <w:fldChar w:fldCharType="begin"/>
      </w:r>
      <w:r>
        <w:instrText xml:space="preserve"> PAGEREF _Toc22574 \h </w:instrText>
      </w:r>
      <w:r>
        <w:fldChar w:fldCharType="separate"/>
      </w:r>
      <w:r>
        <w:t>254</w:t>
      </w:r>
      <w:r>
        <w:fldChar w:fldCharType="end"/>
      </w:r>
      <w:r>
        <w:rPr>
          <w:bCs/>
          <w:lang w:val="zh-CN"/>
        </w:rPr>
        <w:fldChar w:fldCharType="end"/>
      </w:r>
    </w:p>
    <w:p w14:paraId="358A916C">
      <w:pPr>
        <w:pStyle w:val="21"/>
        <w:tabs>
          <w:tab w:val="right" w:leader="dot" w:pos="8304"/>
        </w:tabs>
      </w:pPr>
      <w:r>
        <w:rPr>
          <w:bCs/>
          <w:lang w:val="zh-CN"/>
        </w:rPr>
        <w:fldChar w:fldCharType="begin"/>
      </w:r>
      <w:r>
        <w:rPr>
          <w:bCs/>
          <w:lang w:val="zh-CN"/>
        </w:rPr>
        <w:instrText xml:space="preserve"> HYPERLINK \l _Toc2804 </w:instrText>
      </w:r>
      <w:r>
        <w:rPr>
          <w:bCs/>
          <w:lang w:val="zh-CN"/>
        </w:rPr>
        <w:fldChar w:fldCharType="separate"/>
      </w:r>
      <w:r>
        <w:rPr>
          <w:szCs w:val="24"/>
        </w:rPr>
        <w:t>2-1</w:t>
      </w:r>
      <w:r>
        <w:rPr>
          <w:rFonts w:hint="eastAsia"/>
          <w:szCs w:val="24"/>
        </w:rPr>
        <w:t>近</w:t>
      </w:r>
      <w:r>
        <w:rPr>
          <w:szCs w:val="24"/>
        </w:rPr>
        <w:t>3</w:t>
      </w:r>
      <w:r>
        <w:rPr>
          <w:rFonts w:hint="eastAsia"/>
          <w:szCs w:val="24"/>
        </w:rPr>
        <w:t>年财务状况表</w:t>
      </w:r>
      <w:r>
        <w:tab/>
      </w:r>
      <w:r>
        <w:fldChar w:fldCharType="begin"/>
      </w:r>
      <w:r>
        <w:instrText xml:space="preserve"> PAGEREF _Toc2804 \h </w:instrText>
      </w:r>
      <w:r>
        <w:fldChar w:fldCharType="separate"/>
      </w:r>
      <w:r>
        <w:t>254</w:t>
      </w:r>
      <w:r>
        <w:fldChar w:fldCharType="end"/>
      </w:r>
      <w:r>
        <w:rPr>
          <w:bCs/>
          <w:lang w:val="zh-CN"/>
        </w:rPr>
        <w:fldChar w:fldCharType="end"/>
      </w:r>
    </w:p>
    <w:p w14:paraId="70688B8C">
      <w:pPr>
        <w:pStyle w:val="21"/>
        <w:tabs>
          <w:tab w:val="right" w:leader="dot" w:pos="8304"/>
        </w:tabs>
      </w:pPr>
      <w:r>
        <w:rPr>
          <w:bCs/>
          <w:lang w:val="zh-CN"/>
        </w:rPr>
        <w:fldChar w:fldCharType="begin"/>
      </w:r>
      <w:r>
        <w:rPr>
          <w:bCs/>
          <w:lang w:val="zh-CN"/>
        </w:rPr>
        <w:instrText xml:space="preserve"> HYPERLINK \l _Toc1125 </w:instrText>
      </w:r>
      <w:r>
        <w:rPr>
          <w:bCs/>
          <w:lang w:val="zh-CN"/>
        </w:rPr>
        <w:fldChar w:fldCharType="separate"/>
      </w:r>
      <w:r>
        <w:rPr>
          <w:szCs w:val="24"/>
        </w:rPr>
        <w:t>2-2</w:t>
      </w:r>
      <w:r>
        <w:rPr>
          <w:rFonts w:hint="eastAsia"/>
          <w:szCs w:val="24"/>
        </w:rPr>
        <w:t>拟投入的流动资金函</w:t>
      </w:r>
      <w:r>
        <w:rPr>
          <w:szCs w:val="24"/>
        </w:rPr>
        <w:t>(</w:t>
      </w:r>
      <w:r>
        <w:rPr>
          <w:rFonts w:hint="eastAsia"/>
          <w:szCs w:val="24"/>
        </w:rPr>
        <w:t>格式</w:t>
      </w:r>
      <w:r>
        <w:rPr>
          <w:szCs w:val="24"/>
        </w:rPr>
        <w:t>)</w:t>
      </w:r>
      <w:r>
        <w:tab/>
      </w:r>
      <w:r>
        <w:fldChar w:fldCharType="begin"/>
      </w:r>
      <w:r>
        <w:instrText xml:space="preserve"> PAGEREF _Toc1125 \h </w:instrText>
      </w:r>
      <w:r>
        <w:fldChar w:fldCharType="separate"/>
      </w:r>
      <w:r>
        <w:t>255</w:t>
      </w:r>
      <w:r>
        <w:fldChar w:fldCharType="end"/>
      </w:r>
      <w:r>
        <w:rPr>
          <w:bCs/>
          <w:lang w:val="zh-CN"/>
        </w:rPr>
        <w:fldChar w:fldCharType="end"/>
      </w:r>
    </w:p>
    <w:p w14:paraId="79BC731C">
      <w:pPr>
        <w:pStyle w:val="21"/>
        <w:tabs>
          <w:tab w:val="right" w:leader="dot" w:pos="8304"/>
        </w:tabs>
      </w:pPr>
      <w:r>
        <w:rPr>
          <w:bCs/>
          <w:lang w:val="zh-CN"/>
        </w:rPr>
        <w:fldChar w:fldCharType="begin"/>
      </w:r>
      <w:r>
        <w:rPr>
          <w:bCs/>
          <w:lang w:val="zh-CN"/>
        </w:rPr>
        <w:instrText xml:space="preserve"> HYPERLINK \l _Toc2616 </w:instrText>
      </w:r>
      <w:r>
        <w:rPr>
          <w:bCs/>
          <w:lang w:val="zh-CN"/>
        </w:rPr>
        <w:fldChar w:fldCharType="separate"/>
      </w:r>
      <w:r>
        <w:rPr>
          <w:rFonts w:hint="eastAsia"/>
          <w:szCs w:val="24"/>
        </w:rPr>
        <w:t>（三）近</w:t>
      </w:r>
      <w:r>
        <w:rPr>
          <w:szCs w:val="24"/>
        </w:rPr>
        <w:t>5</w:t>
      </w:r>
      <w:r>
        <w:rPr>
          <w:rFonts w:hint="eastAsia"/>
          <w:szCs w:val="24"/>
        </w:rPr>
        <w:t>年完成的类似项目情况</w:t>
      </w:r>
      <w:r>
        <w:tab/>
      </w:r>
      <w:r>
        <w:fldChar w:fldCharType="begin"/>
      </w:r>
      <w:r>
        <w:instrText xml:space="preserve"> PAGEREF _Toc2616 \h </w:instrText>
      </w:r>
      <w:r>
        <w:fldChar w:fldCharType="separate"/>
      </w:r>
      <w:r>
        <w:t>256</w:t>
      </w:r>
      <w:r>
        <w:fldChar w:fldCharType="end"/>
      </w:r>
      <w:r>
        <w:rPr>
          <w:bCs/>
          <w:lang w:val="zh-CN"/>
        </w:rPr>
        <w:fldChar w:fldCharType="end"/>
      </w:r>
    </w:p>
    <w:p w14:paraId="743A9C33">
      <w:pPr>
        <w:pStyle w:val="21"/>
        <w:tabs>
          <w:tab w:val="right" w:leader="dot" w:pos="8304"/>
        </w:tabs>
      </w:pPr>
      <w:r>
        <w:rPr>
          <w:bCs/>
          <w:lang w:val="zh-CN"/>
        </w:rPr>
        <w:fldChar w:fldCharType="begin"/>
      </w:r>
      <w:r>
        <w:rPr>
          <w:bCs/>
          <w:lang w:val="zh-CN"/>
        </w:rPr>
        <w:instrText xml:space="preserve"> HYPERLINK \l _Toc27642 </w:instrText>
      </w:r>
      <w:r>
        <w:rPr>
          <w:bCs/>
          <w:lang w:val="zh-CN"/>
        </w:rPr>
        <w:fldChar w:fldCharType="separate"/>
      </w:r>
      <w:r>
        <w:rPr>
          <w:szCs w:val="24"/>
        </w:rPr>
        <w:t xml:space="preserve">3-1 </w:t>
      </w:r>
      <w:r>
        <w:rPr>
          <w:rFonts w:hint="eastAsia"/>
          <w:szCs w:val="24"/>
        </w:rPr>
        <w:t>近</w:t>
      </w:r>
      <w:r>
        <w:rPr>
          <w:szCs w:val="24"/>
        </w:rPr>
        <w:t>5</w:t>
      </w:r>
      <w:r>
        <w:rPr>
          <w:rFonts w:hint="eastAsia"/>
          <w:szCs w:val="24"/>
        </w:rPr>
        <w:t>年完成的类似项目汇总表</w:t>
      </w:r>
      <w:r>
        <w:tab/>
      </w:r>
      <w:r>
        <w:fldChar w:fldCharType="begin"/>
      </w:r>
      <w:r>
        <w:instrText xml:space="preserve"> PAGEREF _Toc27642 \h </w:instrText>
      </w:r>
      <w:r>
        <w:fldChar w:fldCharType="separate"/>
      </w:r>
      <w:r>
        <w:t>256</w:t>
      </w:r>
      <w:r>
        <w:fldChar w:fldCharType="end"/>
      </w:r>
      <w:r>
        <w:rPr>
          <w:bCs/>
          <w:lang w:val="zh-CN"/>
        </w:rPr>
        <w:fldChar w:fldCharType="end"/>
      </w:r>
    </w:p>
    <w:p w14:paraId="11F45677">
      <w:pPr>
        <w:pStyle w:val="21"/>
        <w:tabs>
          <w:tab w:val="right" w:leader="dot" w:pos="8304"/>
        </w:tabs>
      </w:pPr>
      <w:r>
        <w:rPr>
          <w:bCs/>
          <w:lang w:val="zh-CN"/>
        </w:rPr>
        <w:fldChar w:fldCharType="begin"/>
      </w:r>
      <w:r>
        <w:rPr>
          <w:bCs/>
          <w:lang w:val="zh-CN"/>
        </w:rPr>
        <w:instrText xml:space="preserve"> HYPERLINK \l _Toc20464 </w:instrText>
      </w:r>
      <w:r>
        <w:rPr>
          <w:bCs/>
          <w:lang w:val="zh-CN"/>
        </w:rPr>
        <w:fldChar w:fldCharType="separate"/>
      </w:r>
      <w:r>
        <w:rPr>
          <w:szCs w:val="24"/>
        </w:rPr>
        <w:t xml:space="preserve">3-2 </w:t>
      </w:r>
      <w:r>
        <w:rPr>
          <w:rFonts w:hint="eastAsia"/>
          <w:szCs w:val="24"/>
        </w:rPr>
        <w:t>近</w:t>
      </w:r>
      <w:r>
        <w:rPr>
          <w:szCs w:val="24"/>
        </w:rPr>
        <w:t>5</w:t>
      </w:r>
      <w:r>
        <w:rPr>
          <w:rFonts w:hint="eastAsia"/>
          <w:szCs w:val="24"/>
        </w:rPr>
        <w:t>年完成的类似项目情况表</w:t>
      </w:r>
      <w:r>
        <w:tab/>
      </w:r>
      <w:r>
        <w:fldChar w:fldCharType="begin"/>
      </w:r>
      <w:r>
        <w:instrText xml:space="preserve"> PAGEREF _Toc20464 \h </w:instrText>
      </w:r>
      <w:r>
        <w:fldChar w:fldCharType="separate"/>
      </w:r>
      <w:r>
        <w:t>257</w:t>
      </w:r>
      <w:r>
        <w:fldChar w:fldCharType="end"/>
      </w:r>
      <w:r>
        <w:rPr>
          <w:bCs/>
          <w:lang w:val="zh-CN"/>
        </w:rPr>
        <w:fldChar w:fldCharType="end"/>
      </w:r>
    </w:p>
    <w:p w14:paraId="085C1C77">
      <w:pPr>
        <w:pStyle w:val="21"/>
        <w:tabs>
          <w:tab w:val="right" w:leader="dot" w:pos="8304"/>
        </w:tabs>
      </w:pPr>
      <w:r>
        <w:rPr>
          <w:bCs/>
          <w:lang w:val="zh-CN"/>
        </w:rPr>
        <w:fldChar w:fldCharType="begin"/>
      </w:r>
      <w:r>
        <w:rPr>
          <w:bCs/>
          <w:lang w:val="zh-CN"/>
        </w:rPr>
        <w:instrText xml:space="preserve"> HYPERLINK \l _Toc8075 </w:instrText>
      </w:r>
      <w:r>
        <w:rPr>
          <w:bCs/>
          <w:lang w:val="zh-CN"/>
        </w:rPr>
        <w:fldChar w:fldCharType="separate"/>
      </w:r>
      <w:r>
        <w:rPr>
          <w:rFonts w:hint="eastAsia"/>
          <w:szCs w:val="24"/>
        </w:rPr>
        <w:t>（四）正在施工的和新承接的项目情况</w:t>
      </w:r>
      <w:r>
        <w:tab/>
      </w:r>
      <w:r>
        <w:fldChar w:fldCharType="begin"/>
      </w:r>
      <w:r>
        <w:instrText xml:space="preserve"> PAGEREF _Toc8075 \h </w:instrText>
      </w:r>
      <w:r>
        <w:fldChar w:fldCharType="separate"/>
      </w:r>
      <w:r>
        <w:t>258</w:t>
      </w:r>
      <w:r>
        <w:fldChar w:fldCharType="end"/>
      </w:r>
      <w:r>
        <w:rPr>
          <w:bCs/>
          <w:lang w:val="zh-CN"/>
        </w:rPr>
        <w:fldChar w:fldCharType="end"/>
      </w:r>
    </w:p>
    <w:p w14:paraId="4C5CCF2E">
      <w:pPr>
        <w:pStyle w:val="21"/>
        <w:tabs>
          <w:tab w:val="right" w:leader="dot" w:pos="8304"/>
        </w:tabs>
      </w:pPr>
      <w:r>
        <w:rPr>
          <w:bCs/>
          <w:lang w:val="zh-CN"/>
        </w:rPr>
        <w:fldChar w:fldCharType="begin"/>
      </w:r>
      <w:r>
        <w:rPr>
          <w:bCs/>
          <w:lang w:val="zh-CN"/>
        </w:rPr>
        <w:instrText xml:space="preserve"> HYPERLINK \l _Toc14518 </w:instrText>
      </w:r>
      <w:r>
        <w:rPr>
          <w:bCs/>
          <w:lang w:val="zh-CN"/>
        </w:rPr>
        <w:fldChar w:fldCharType="separate"/>
      </w:r>
      <w:r>
        <w:rPr>
          <w:szCs w:val="24"/>
        </w:rPr>
        <w:t xml:space="preserve">4-1 </w:t>
      </w:r>
      <w:r>
        <w:rPr>
          <w:rFonts w:hint="eastAsia"/>
          <w:szCs w:val="24"/>
        </w:rPr>
        <w:t>正在施工的和新承接的项目汇总表</w:t>
      </w:r>
      <w:r>
        <w:tab/>
      </w:r>
      <w:r>
        <w:fldChar w:fldCharType="begin"/>
      </w:r>
      <w:r>
        <w:instrText xml:space="preserve"> PAGEREF _Toc14518 \h </w:instrText>
      </w:r>
      <w:r>
        <w:fldChar w:fldCharType="separate"/>
      </w:r>
      <w:r>
        <w:t>258</w:t>
      </w:r>
      <w:r>
        <w:fldChar w:fldCharType="end"/>
      </w:r>
      <w:r>
        <w:rPr>
          <w:bCs/>
          <w:lang w:val="zh-CN"/>
        </w:rPr>
        <w:fldChar w:fldCharType="end"/>
      </w:r>
    </w:p>
    <w:p w14:paraId="1D1E4D44">
      <w:pPr>
        <w:pStyle w:val="21"/>
        <w:tabs>
          <w:tab w:val="right" w:leader="dot" w:pos="8304"/>
        </w:tabs>
      </w:pPr>
      <w:r>
        <w:rPr>
          <w:bCs/>
          <w:lang w:val="zh-CN"/>
        </w:rPr>
        <w:fldChar w:fldCharType="begin"/>
      </w:r>
      <w:r>
        <w:rPr>
          <w:bCs/>
          <w:lang w:val="zh-CN"/>
        </w:rPr>
        <w:instrText xml:space="preserve"> HYPERLINK \l _Toc9712 </w:instrText>
      </w:r>
      <w:r>
        <w:rPr>
          <w:bCs/>
          <w:lang w:val="zh-CN"/>
        </w:rPr>
        <w:fldChar w:fldCharType="separate"/>
      </w:r>
      <w:r>
        <w:rPr>
          <w:szCs w:val="24"/>
        </w:rPr>
        <w:t xml:space="preserve">4-2 </w:t>
      </w:r>
      <w:r>
        <w:rPr>
          <w:rFonts w:hint="eastAsia"/>
          <w:szCs w:val="24"/>
        </w:rPr>
        <w:t>正在施工的和新承接的项目情况表</w:t>
      </w:r>
      <w:r>
        <w:tab/>
      </w:r>
      <w:r>
        <w:fldChar w:fldCharType="begin"/>
      </w:r>
      <w:r>
        <w:instrText xml:space="preserve"> PAGEREF _Toc9712 \h </w:instrText>
      </w:r>
      <w:r>
        <w:fldChar w:fldCharType="separate"/>
      </w:r>
      <w:r>
        <w:t>259</w:t>
      </w:r>
      <w:r>
        <w:fldChar w:fldCharType="end"/>
      </w:r>
      <w:r>
        <w:rPr>
          <w:bCs/>
          <w:lang w:val="zh-CN"/>
        </w:rPr>
        <w:fldChar w:fldCharType="end"/>
      </w:r>
    </w:p>
    <w:p w14:paraId="0A4B0688">
      <w:pPr>
        <w:pStyle w:val="21"/>
        <w:tabs>
          <w:tab w:val="right" w:leader="dot" w:pos="8304"/>
        </w:tabs>
      </w:pPr>
      <w:r>
        <w:rPr>
          <w:bCs/>
          <w:lang w:val="zh-CN"/>
        </w:rPr>
        <w:fldChar w:fldCharType="begin"/>
      </w:r>
      <w:r>
        <w:rPr>
          <w:bCs/>
          <w:lang w:val="zh-CN"/>
        </w:rPr>
        <w:instrText xml:space="preserve"> HYPERLINK \l _Toc515 </w:instrText>
      </w:r>
      <w:r>
        <w:rPr>
          <w:bCs/>
          <w:lang w:val="zh-CN"/>
        </w:rPr>
        <w:fldChar w:fldCharType="separate"/>
      </w:r>
      <w:r>
        <w:rPr>
          <w:rFonts w:hint="eastAsia"/>
          <w:szCs w:val="24"/>
        </w:rPr>
        <w:t>（五）企业信誉情况</w:t>
      </w:r>
      <w:r>
        <w:tab/>
      </w:r>
      <w:r>
        <w:fldChar w:fldCharType="begin"/>
      </w:r>
      <w:r>
        <w:instrText xml:space="preserve"> PAGEREF _Toc515 \h </w:instrText>
      </w:r>
      <w:r>
        <w:fldChar w:fldCharType="separate"/>
      </w:r>
      <w:r>
        <w:t>260</w:t>
      </w:r>
      <w:r>
        <w:fldChar w:fldCharType="end"/>
      </w:r>
      <w:r>
        <w:rPr>
          <w:bCs/>
          <w:lang w:val="zh-CN"/>
        </w:rPr>
        <w:fldChar w:fldCharType="end"/>
      </w:r>
    </w:p>
    <w:p w14:paraId="26C6D588">
      <w:pPr>
        <w:pStyle w:val="21"/>
        <w:tabs>
          <w:tab w:val="right" w:leader="dot" w:pos="8304"/>
        </w:tabs>
      </w:pPr>
      <w:r>
        <w:rPr>
          <w:bCs/>
          <w:lang w:val="zh-CN"/>
        </w:rPr>
        <w:fldChar w:fldCharType="begin"/>
      </w:r>
      <w:r>
        <w:rPr>
          <w:bCs/>
          <w:lang w:val="zh-CN"/>
        </w:rPr>
        <w:instrText xml:space="preserve"> HYPERLINK \l _Toc22713 </w:instrText>
      </w:r>
      <w:r>
        <w:rPr>
          <w:bCs/>
          <w:lang w:val="zh-CN"/>
        </w:rPr>
        <w:fldChar w:fldCharType="separate"/>
      </w:r>
      <w:r>
        <w:rPr>
          <w:szCs w:val="24"/>
        </w:rPr>
        <w:t>5-1</w:t>
      </w:r>
      <w:r>
        <w:rPr>
          <w:rFonts w:hint="eastAsia" w:ascii="宋体" w:hAnsi="宋体"/>
          <w:szCs w:val="21"/>
        </w:rPr>
        <w:t>企业信誉声明</w:t>
      </w:r>
      <w:r>
        <w:tab/>
      </w:r>
      <w:r>
        <w:fldChar w:fldCharType="begin"/>
      </w:r>
      <w:r>
        <w:instrText xml:space="preserve"> PAGEREF _Toc22713 \h </w:instrText>
      </w:r>
      <w:r>
        <w:fldChar w:fldCharType="separate"/>
      </w:r>
      <w:r>
        <w:t>260</w:t>
      </w:r>
      <w:r>
        <w:fldChar w:fldCharType="end"/>
      </w:r>
      <w:r>
        <w:rPr>
          <w:bCs/>
          <w:lang w:val="zh-CN"/>
        </w:rPr>
        <w:fldChar w:fldCharType="end"/>
      </w:r>
    </w:p>
    <w:p w14:paraId="58937C8E">
      <w:pPr>
        <w:pStyle w:val="21"/>
        <w:tabs>
          <w:tab w:val="right" w:leader="dot" w:pos="8304"/>
        </w:tabs>
      </w:pPr>
      <w:r>
        <w:rPr>
          <w:bCs/>
          <w:lang w:val="zh-CN"/>
        </w:rPr>
        <w:fldChar w:fldCharType="begin"/>
      </w:r>
      <w:r>
        <w:rPr>
          <w:bCs/>
          <w:lang w:val="zh-CN"/>
        </w:rPr>
        <w:instrText xml:space="preserve"> HYPERLINK \l _Toc20788 </w:instrText>
      </w:r>
      <w:r>
        <w:rPr>
          <w:bCs/>
          <w:lang w:val="zh-CN"/>
        </w:rPr>
        <w:fldChar w:fldCharType="separate"/>
      </w:r>
      <w:r>
        <w:rPr>
          <w:szCs w:val="24"/>
        </w:rPr>
        <w:t>5-2</w:t>
      </w:r>
      <w:r>
        <w:rPr>
          <w:rFonts w:hint="eastAsia"/>
          <w:szCs w:val="24"/>
        </w:rPr>
        <w:t>近</w:t>
      </w:r>
      <w:r>
        <w:rPr>
          <w:szCs w:val="24"/>
        </w:rPr>
        <w:t>3</w:t>
      </w:r>
      <w:r>
        <w:rPr>
          <w:rFonts w:hint="eastAsia"/>
          <w:szCs w:val="24"/>
        </w:rPr>
        <w:t>年发生的诉讼和仲裁情况</w:t>
      </w:r>
      <w:r>
        <w:tab/>
      </w:r>
      <w:r>
        <w:fldChar w:fldCharType="begin"/>
      </w:r>
      <w:r>
        <w:instrText xml:space="preserve"> PAGEREF _Toc20788 \h </w:instrText>
      </w:r>
      <w:r>
        <w:fldChar w:fldCharType="separate"/>
      </w:r>
      <w:r>
        <w:t>262</w:t>
      </w:r>
      <w:r>
        <w:fldChar w:fldCharType="end"/>
      </w:r>
      <w:r>
        <w:rPr>
          <w:bCs/>
          <w:lang w:val="zh-CN"/>
        </w:rPr>
        <w:fldChar w:fldCharType="end"/>
      </w:r>
    </w:p>
    <w:p w14:paraId="2455886C">
      <w:pPr>
        <w:pStyle w:val="21"/>
        <w:tabs>
          <w:tab w:val="right" w:leader="dot" w:pos="8304"/>
        </w:tabs>
      </w:pPr>
      <w:r>
        <w:rPr>
          <w:bCs/>
          <w:lang w:val="zh-CN"/>
        </w:rPr>
        <w:fldChar w:fldCharType="begin"/>
      </w:r>
      <w:r>
        <w:rPr>
          <w:bCs/>
          <w:lang w:val="zh-CN"/>
        </w:rPr>
        <w:instrText xml:space="preserve"> HYPERLINK \l _Toc31129 </w:instrText>
      </w:r>
      <w:r>
        <w:rPr>
          <w:bCs/>
          <w:lang w:val="zh-CN"/>
        </w:rPr>
        <w:fldChar w:fldCharType="separate"/>
      </w:r>
      <w:r>
        <w:rPr>
          <w:szCs w:val="24"/>
        </w:rPr>
        <w:t>5-3</w:t>
      </w:r>
      <w:r>
        <w:rPr>
          <w:rFonts w:hint="eastAsia"/>
          <w:szCs w:val="24"/>
        </w:rPr>
        <w:t>近</w:t>
      </w:r>
      <w:r>
        <w:rPr>
          <w:szCs w:val="24"/>
        </w:rPr>
        <w:t>5</w:t>
      </w:r>
      <w:r>
        <w:rPr>
          <w:rFonts w:hint="eastAsia"/>
          <w:szCs w:val="24"/>
        </w:rPr>
        <w:t>年投标人工程获奖情况表</w:t>
      </w:r>
      <w:r>
        <w:tab/>
      </w:r>
      <w:r>
        <w:fldChar w:fldCharType="begin"/>
      </w:r>
      <w:r>
        <w:instrText xml:space="preserve"> PAGEREF _Toc31129 \h </w:instrText>
      </w:r>
      <w:r>
        <w:fldChar w:fldCharType="separate"/>
      </w:r>
      <w:r>
        <w:t>263</w:t>
      </w:r>
      <w:r>
        <w:fldChar w:fldCharType="end"/>
      </w:r>
      <w:r>
        <w:rPr>
          <w:bCs/>
          <w:lang w:val="zh-CN"/>
        </w:rPr>
        <w:fldChar w:fldCharType="end"/>
      </w:r>
    </w:p>
    <w:p w14:paraId="21B2D143">
      <w:pPr>
        <w:pStyle w:val="21"/>
        <w:tabs>
          <w:tab w:val="right" w:leader="dot" w:pos="8304"/>
        </w:tabs>
      </w:pPr>
      <w:r>
        <w:rPr>
          <w:bCs/>
          <w:lang w:val="zh-CN"/>
        </w:rPr>
        <w:fldChar w:fldCharType="begin"/>
      </w:r>
      <w:r>
        <w:rPr>
          <w:bCs/>
          <w:lang w:val="zh-CN"/>
        </w:rPr>
        <w:instrText xml:space="preserve"> HYPERLINK \l _Toc29660 </w:instrText>
      </w:r>
      <w:r>
        <w:rPr>
          <w:bCs/>
          <w:lang w:val="zh-CN"/>
        </w:rPr>
        <w:fldChar w:fldCharType="separate"/>
      </w:r>
      <w:r>
        <w:rPr>
          <w:szCs w:val="24"/>
        </w:rPr>
        <w:t xml:space="preserve">5-4 </w:t>
      </w:r>
      <w:r>
        <w:rPr>
          <w:rFonts w:hint="eastAsia"/>
          <w:szCs w:val="24"/>
        </w:rPr>
        <w:t>近</w:t>
      </w:r>
      <w:r>
        <w:rPr>
          <w:szCs w:val="24"/>
        </w:rPr>
        <w:t>5</w:t>
      </w:r>
      <w:r>
        <w:rPr>
          <w:rFonts w:hint="eastAsia"/>
          <w:szCs w:val="24"/>
        </w:rPr>
        <w:t>年项目经理工程获奖情况表</w:t>
      </w:r>
      <w:r>
        <w:tab/>
      </w:r>
      <w:r>
        <w:fldChar w:fldCharType="begin"/>
      </w:r>
      <w:r>
        <w:instrText xml:space="preserve"> PAGEREF _Toc29660 \h </w:instrText>
      </w:r>
      <w:r>
        <w:fldChar w:fldCharType="separate"/>
      </w:r>
      <w:r>
        <w:t>264</w:t>
      </w:r>
      <w:r>
        <w:fldChar w:fldCharType="end"/>
      </w:r>
      <w:r>
        <w:rPr>
          <w:bCs/>
          <w:lang w:val="zh-CN"/>
        </w:rPr>
        <w:fldChar w:fldCharType="end"/>
      </w:r>
    </w:p>
    <w:p w14:paraId="53B1F862">
      <w:pPr>
        <w:pStyle w:val="21"/>
        <w:tabs>
          <w:tab w:val="right" w:leader="dot" w:pos="8304"/>
        </w:tabs>
      </w:pPr>
      <w:r>
        <w:rPr>
          <w:bCs/>
          <w:lang w:val="zh-CN"/>
        </w:rPr>
        <w:fldChar w:fldCharType="begin"/>
      </w:r>
      <w:r>
        <w:rPr>
          <w:bCs/>
          <w:lang w:val="zh-CN"/>
        </w:rPr>
        <w:instrText xml:space="preserve"> HYPERLINK \l _Toc28660 </w:instrText>
      </w:r>
      <w:r>
        <w:rPr>
          <w:bCs/>
          <w:lang w:val="zh-CN"/>
        </w:rPr>
        <w:fldChar w:fldCharType="separate"/>
      </w:r>
      <w:r>
        <w:rPr>
          <w:szCs w:val="24"/>
        </w:rPr>
        <w:t xml:space="preserve">5-5 </w:t>
      </w:r>
      <w:r>
        <w:rPr>
          <w:rFonts w:hint="eastAsia"/>
          <w:szCs w:val="24"/>
        </w:rPr>
        <w:t>近</w:t>
      </w:r>
      <w:r>
        <w:rPr>
          <w:szCs w:val="24"/>
        </w:rPr>
        <w:t>5</w:t>
      </w:r>
      <w:r>
        <w:rPr>
          <w:rFonts w:hint="eastAsia"/>
          <w:szCs w:val="24"/>
        </w:rPr>
        <w:t>年项目经理获表彰情况表</w:t>
      </w:r>
      <w:r>
        <w:tab/>
      </w:r>
      <w:r>
        <w:fldChar w:fldCharType="begin"/>
      </w:r>
      <w:r>
        <w:instrText xml:space="preserve"> PAGEREF _Toc28660 \h </w:instrText>
      </w:r>
      <w:r>
        <w:fldChar w:fldCharType="separate"/>
      </w:r>
      <w:r>
        <w:t>265</w:t>
      </w:r>
      <w:r>
        <w:fldChar w:fldCharType="end"/>
      </w:r>
      <w:r>
        <w:rPr>
          <w:bCs/>
          <w:lang w:val="zh-CN"/>
        </w:rPr>
        <w:fldChar w:fldCharType="end"/>
      </w:r>
    </w:p>
    <w:p w14:paraId="2AE7C94B">
      <w:pPr>
        <w:pStyle w:val="34"/>
        <w:tabs>
          <w:tab w:val="right" w:leader="dot" w:pos="8304"/>
        </w:tabs>
      </w:pPr>
      <w:r>
        <w:rPr>
          <w:bCs/>
          <w:lang w:val="zh-CN"/>
        </w:rPr>
        <w:fldChar w:fldCharType="begin"/>
      </w:r>
      <w:r>
        <w:rPr>
          <w:bCs/>
          <w:lang w:val="zh-CN"/>
        </w:rPr>
        <w:instrText xml:space="preserve"> HYPERLINK \l _Toc11128 </w:instrText>
      </w:r>
      <w:r>
        <w:rPr>
          <w:bCs/>
          <w:lang w:val="zh-CN"/>
        </w:rPr>
        <w:fldChar w:fldCharType="separate"/>
      </w:r>
      <w:r>
        <w:rPr>
          <w:rFonts w:hint="eastAsia"/>
        </w:rPr>
        <w:t>九、已标价工程量清单</w:t>
      </w:r>
      <w:r>
        <w:tab/>
      </w:r>
      <w:r>
        <w:fldChar w:fldCharType="begin"/>
      </w:r>
      <w:r>
        <w:instrText xml:space="preserve"> PAGEREF _Toc11128 \h </w:instrText>
      </w:r>
      <w:r>
        <w:fldChar w:fldCharType="separate"/>
      </w:r>
      <w:r>
        <w:t>266</w:t>
      </w:r>
      <w:r>
        <w:fldChar w:fldCharType="end"/>
      </w:r>
      <w:r>
        <w:rPr>
          <w:bCs/>
          <w:lang w:val="zh-CN"/>
        </w:rPr>
        <w:fldChar w:fldCharType="end"/>
      </w:r>
    </w:p>
    <w:p w14:paraId="31D3F929">
      <w:pPr>
        <w:pStyle w:val="21"/>
        <w:tabs>
          <w:tab w:val="right" w:leader="dot" w:pos="8304"/>
        </w:tabs>
      </w:pPr>
      <w:r>
        <w:rPr>
          <w:bCs/>
          <w:lang w:val="zh-CN"/>
        </w:rPr>
        <w:fldChar w:fldCharType="begin"/>
      </w:r>
      <w:r>
        <w:rPr>
          <w:bCs/>
          <w:lang w:val="zh-CN"/>
        </w:rPr>
        <w:instrText xml:space="preserve"> HYPERLINK \l _Toc22583 </w:instrText>
      </w:r>
      <w:r>
        <w:rPr>
          <w:bCs/>
          <w:lang w:val="zh-CN"/>
        </w:rPr>
        <w:fldChar w:fldCharType="separate"/>
      </w:r>
      <w:r>
        <w:rPr>
          <w:rFonts w:hint="eastAsia"/>
        </w:rPr>
        <w:t>已标价工程量清单（投标总价）封面</w:t>
      </w:r>
      <w:r>
        <w:tab/>
      </w:r>
      <w:r>
        <w:fldChar w:fldCharType="begin"/>
      </w:r>
      <w:r>
        <w:instrText xml:space="preserve"> PAGEREF _Toc22583 \h </w:instrText>
      </w:r>
      <w:r>
        <w:fldChar w:fldCharType="separate"/>
      </w:r>
      <w:r>
        <w:t>267</w:t>
      </w:r>
      <w:r>
        <w:fldChar w:fldCharType="end"/>
      </w:r>
      <w:r>
        <w:rPr>
          <w:bCs/>
          <w:lang w:val="zh-CN"/>
        </w:rPr>
        <w:fldChar w:fldCharType="end"/>
      </w:r>
    </w:p>
    <w:p w14:paraId="5B3D9123">
      <w:pPr>
        <w:pStyle w:val="21"/>
        <w:tabs>
          <w:tab w:val="right" w:leader="dot" w:pos="8304"/>
        </w:tabs>
      </w:pPr>
      <w:r>
        <w:rPr>
          <w:bCs/>
          <w:lang w:val="zh-CN"/>
        </w:rPr>
        <w:fldChar w:fldCharType="begin"/>
      </w:r>
      <w:r>
        <w:rPr>
          <w:bCs/>
          <w:lang w:val="zh-CN"/>
        </w:rPr>
        <w:instrText xml:space="preserve"> HYPERLINK \l _Toc10246 </w:instrText>
      </w:r>
      <w:r>
        <w:rPr>
          <w:bCs/>
          <w:lang w:val="zh-CN"/>
        </w:rPr>
        <w:fldChar w:fldCharType="separate"/>
      </w:r>
      <w:r>
        <w:rPr>
          <w:rFonts w:hint="eastAsia"/>
        </w:rPr>
        <w:t>投标总价扉页</w:t>
      </w:r>
      <w:r>
        <w:tab/>
      </w:r>
      <w:r>
        <w:fldChar w:fldCharType="begin"/>
      </w:r>
      <w:r>
        <w:instrText xml:space="preserve"> PAGEREF _Toc10246 \h </w:instrText>
      </w:r>
      <w:r>
        <w:fldChar w:fldCharType="separate"/>
      </w:r>
      <w:r>
        <w:t>268</w:t>
      </w:r>
      <w:r>
        <w:fldChar w:fldCharType="end"/>
      </w:r>
      <w:r>
        <w:rPr>
          <w:bCs/>
          <w:lang w:val="zh-CN"/>
        </w:rPr>
        <w:fldChar w:fldCharType="end"/>
      </w:r>
    </w:p>
    <w:p w14:paraId="1AA5A717">
      <w:pPr>
        <w:pStyle w:val="34"/>
        <w:tabs>
          <w:tab w:val="right" w:leader="dot" w:pos="8304"/>
        </w:tabs>
      </w:pPr>
      <w:r>
        <w:rPr>
          <w:bCs/>
          <w:lang w:val="zh-CN"/>
        </w:rPr>
        <w:fldChar w:fldCharType="begin"/>
      </w:r>
      <w:r>
        <w:rPr>
          <w:bCs/>
          <w:lang w:val="zh-CN"/>
        </w:rPr>
        <w:instrText xml:space="preserve"> HYPERLINK \l _Toc6822 </w:instrText>
      </w:r>
      <w:r>
        <w:rPr>
          <w:bCs/>
          <w:lang w:val="zh-CN"/>
        </w:rPr>
        <w:fldChar w:fldCharType="separate"/>
      </w:r>
      <w:r>
        <w:rPr>
          <w:rFonts w:hint="eastAsia"/>
        </w:rPr>
        <w:t>十、施工组织设计</w:t>
      </w:r>
      <w:r>
        <w:tab/>
      </w:r>
      <w:r>
        <w:fldChar w:fldCharType="begin"/>
      </w:r>
      <w:r>
        <w:instrText xml:space="preserve"> PAGEREF _Toc6822 \h </w:instrText>
      </w:r>
      <w:r>
        <w:fldChar w:fldCharType="separate"/>
      </w:r>
      <w:r>
        <w:t>269</w:t>
      </w:r>
      <w:r>
        <w:fldChar w:fldCharType="end"/>
      </w:r>
      <w:r>
        <w:rPr>
          <w:bCs/>
          <w:lang w:val="zh-CN"/>
        </w:rPr>
        <w:fldChar w:fldCharType="end"/>
      </w:r>
    </w:p>
    <w:p w14:paraId="31B60B41">
      <w:pPr>
        <w:pStyle w:val="21"/>
        <w:tabs>
          <w:tab w:val="right" w:leader="dot" w:pos="8304"/>
        </w:tabs>
      </w:pPr>
      <w:r>
        <w:rPr>
          <w:bCs/>
          <w:lang w:val="zh-CN"/>
        </w:rPr>
        <w:fldChar w:fldCharType="begin"/>
      </w:r>
      <w:r>
        <w:rPr>
          <w:bCs/>
          <w:lang w:val="zh-CN"/>
        </w:rPr>
        <w:instrText xml:space="preserve"> HYPERLINK \l _Toc12301 </w:instrText>
      </w:r>
      <w:r>
        <w:rPr>
          <w:bCs/>
          <w:lang w:val="zh-CN"/>
        </w:rPr>
        <w:fldChar w:fldCharType="separate"/>
      </w:r>
      <w:r>
        <w:rPr>
          <w:rFonts w:hint="eastAsia"/>
          <w:szCs w:val="24"/>
        </w:rPr>
        <w:t>附表一：拟投入本工程的主要施工设备表</w:t>
      </w:r>
      <w:r>
        <w:tab/>
      </w:r>
      <w:r>
        <w:fldChar w:fldCharType="begin"/>
      </w:r>
      <w:r>
        <w:instrText xml:space="preserve"> PAGEREF _Toc12301 \h </w:instrText>
      </w:r>
      <w:r>
        <w:fldChar w:fldCharType="separate"/>
      </w:r>
      <w:r>
        <w:t>271</w:t>
      </w:r>
      <w:r>
        <w:fldChar w:fldCharType="end"/>
      </w:r>
      <w:r>
        <w:rPr>
          <w:bCs/>
          <w:lang w:val="zh-CN"/>
        </w:rPr>
        <w:fldChar w:fldCharType="end"/>
      </w:r>
    </w:p>
    <w:p w14:paraId="7248AA75">
      <w:pPr>
        <w:pStyle w:val="21"/>
        <w:tabs>
          <w:tab w:val="right" w:leader="dot" w:pos="8304"/>
        </w:tabs>
      </w:pPr>
      <w:r>
        <w:rPr>
          <w:bCs/>
          <w:lang w:val="zh-CN"/>
        </w:rPr>
        <w:fldChar w:fldCharType="begin"/>
      </w:r>
      <w:r>
        <w:rPr>
          <w:bCs/>
          <w:lang w:val="zh-CN"/>
        </w:rPr>
        <w:instrText xml:space="preserve"> HYPERLINK \l _Toc11701 </w:instrText>
      </w:r>
      <w:r>
        <w:rPr>
          <w:bCs/>
          <w:lang w:val="zh-CN"/>
        </w:rPr>
        <w:fldChar w:fldCharType="separate"/>
      </w:r>
      <w:r>
        <w:rPr>
          <w:rFonts w:hint="eastAsia"/>
          <w:szCs w:val="24"/>
        </w:rPr>
        <w:t>附表二：拟配备本工程的试验和检测仪器设备表</w:t>
      </w:r>
      <w:r>
        <w:tab/>
      </w:r>
      <w:r>
        <w:fldChar w:fldCharType="begin"/>
      </w:r>
      <w:r>
        <w:instrText xml:space="preserve"> PAGEREF _Toc11701 \h </w:instrText>
      </w:r>
      <w:r>
        <w:fldChar w:fldCharType="separate"/>
      </w:r>
      <w:r>
        <w:t>272</w:t>
      </w:r>
      <w:r>
        <w:fldChar w:fldCharType="end"/>
      </w:r>
      <w:r>
        <w:rPr>
          <w:bCs/>
          <w:lang w:val="zh-CN"/>
        </w:rPr>
        <w:fldChar w:fldCharType="end"/>
      </w:r>
    </w:p>
    <w:p w14:paraId="728CC9D8">
      <w:pPr>
        <w:pStyle w:val="21"/>
        <w:tabs>
          <w:tab w:val="right" w:leader="dot" w:pos="8304"/>
        </w:tabs>
      </w:pPr>
      <w:r>
        <w:rPr>
          <w:bCs/>
          <w:lang w:val="zh-CN"/>
        </w:rPr>
        <w:fldChar w:fldCharType="begin"/>
      </w:r>
      <w:r>
        <w:rPr>
          <w:bCs/>
          <w:lang w:val="zh-CN"/>
        </w:rPr>
        <w:instrText xml:space="preserve"> HYPERLINK \l _Toc10768 </w:instrText>
      </w:r>
      <w:r>
        <w:rPr>
          <w:bCs/>
          <w:lang w:val="zh-CN"/>
        </w:rPr>
        <w:fldChar w:fldCharType="separate"/>
      </w:r>
      <w:r>
        <w:rPr>
          <w:rFonts w:hint="eastAsia"/>
          <w:szCs w:val="24"/>
        </w:rPr>
        <w:t>附表三：劳动力计划表</w:t>
      </w:r>
      <w:r>
        <w:tab/>
      </w:r>
      <w:r>
        <w:fldChar w:fldCharType="begin"/>
      </w:r>
      <w:r>
        <w:instrText xml:space="preserve"> PAGEREF _Toc10768 \h </w:instrText>
      </w:r>
      <w:r>
        <w:fldChar w:fldCharType="separate"/>
      </w:r>
      <w:r>
        <w:t>273</w:t>
      </w:r>
      <w:r>
        <w:fldChar w:fldCharType="end"/>
      </w:r>
      <w:r>
        <w:rPr>
          <w:bCs/>
          <w:lang w:val="zh-CN"/>
        </w:rPr>
        <w:fldChar w:fldCharType="end"/>
      </w:r>
    </w:p>
    <w:p w14:paraId="1DDEFBBF">
      <w:pPr>
        <w:pStyle w:val="21"/>
        <w:tabs>
          <w:tab w:val="right" w:leader="dot" w:pos="8304"/>
        </w:tabs>
      </w:pPr>
      <w:r>
        <w:rPr>
          <w:bCs/>
          <w:lang w:val="zh-CN"/>
        </w:rPr>
        <w:fldChar w:fldCharType="begin"/>
      </w:r>
      <w:r>
        <w:rPr>
          <w:bCs/>
          <w:lang w:val="zh-CN"/>
        </w:rPr>
        <w:instrText xml:space="preserve"> HYPERLINK \l _Toc2104 </w:instrText>
      </w:r>
      <w:r>
        <w:rPr>
          <w:bCs/>
          <w:lang w:val="zh-CN"/>
        </w:rPr>
        <w:fldChar w:fldCharType="separate"/>
      </w:r>
      <w:r>
        <w:rPr>
          <w:rFonts w:hint="eastAsia"/>
          <w:szCs w:val="24"/>
        </w:rPr>
        <w:t>附表四：计划开、竣工日期和施工进度网络图</w:t>
      </w:r>
      <w:r>
        <w:tab/>
      </w:r>
      <w:r>
        <w:fldChar w:fldCharType="begin"/>
      </w:r>
      <w:r>
        <w:instrText xml:space="preserve"> PAGEREF _Toc2104 \h </w:instrText>
      </w:r>
      <w:r>
        <w:fldChar w:fldCharType="separate"/>
      </w:r>
      <w:r>
        <w:t>274</w:t>
      </w:r>
      <w:r>
        <w:fldChar w:fldCharType="end"/>
      </w:r>
      <w:r>
        <w:rPr>
          <w:bCs/>
          <w:lang w:val="zh-CN"/>
        </w:rPr>
        <w:fldChar w:fldCharType="end"/>
      </w:r>
    </w:p>
    <w:p w14:paraId="3AAAFECE">
      <w:pPr>
        <w:pStyle w:val="21"/>
        <w:tabs>
          <w:tab w:val="right" w:leader="dot" w:pos="8304"/>
        </w:tabs>
      </w:pPr>
      <w:r>
        <w:rPr>
          <w:bCs/>
          <w:lang w:val="zh-CN"/>
        </w:rPr>
        <w:fldChar w:fldCharType="begin"/>
      </w:r>
      <w:r>
        <w:rPr>
          <w:bCs/>
          <w:lang w:val="zh-CN"/>
        </w:rPr>
        <w:instrText xml:space="preserve"> HYPERLINK \l _Toc6795 </w:instrText>
      </w:r>
      <w:r>
        <w:rPr>
          <w:bCs/>
          <w:lang w:val="zh-CN"/>
        </w:rPr>
        <w:fldChar w:fldCharType="separate"/>
      </w:r>
      <w:r>
        <w:rPr>
          <w:rFonts w:hint="eastAsia"/>
          <w:szCs w:val="24"/>
        </w:rPr>
        <w:t>附表五：施工总平面图</w:t>
      </w:r>
      <w:r>
        <w:tab/>
      </w:r>
      <w:r>
        <w:fldChar w:fldCharType="begin"/>
      </w:r>
      <w:r>
        <w:instrText xml:space="preserve"> PAGEREF _Toc6795 \h </w:instrText>
      </w:r>
      <w:r>
        <w:fldChar w:fldCharType="separate"/>
      </w:r>
      <w:r>
        <w:t>275</w:t>
      </w:r>
      <w:r>
        <w:fldChar w:fldCharType="end"/>
      </w:r>
      <w:r>
        <w:rPr>
          <w:bCs/>
          <w:lang w:val="zh-CN"/>
        </w:rPr>
        <w:fldChar w:fldCharType="end"/>
      </w:r>
    </w:p>
    <w:p w14:paraId="180C6221">
      <w:pPr>
        <w:pStyle w:val="21"/>
        <w:tabs>
          <w:tab w:val="right" w:leader="dot" w:pos="8304"/>
        </w:tabs>
      </w:pPr>
      <w:r>
        <w:rPr>
          <w:bCs/>
          <w:lang w:val="zh-CN"/>
        </w:rPr>
        <w:fldChar w:fldCharType="begin"/>
      </w:r>
      <w:r>
        <w:rPr>
          <w:bCs/>
          <w:lang w:val="zh-CN"/>
        </w:rPr>
        <w:instrText xml:space="preserve"> HYPERLINK \l _Toc10719 </w:instrText>
      </w:r>
      <w:r>
        <w:rPr>
          <w:bCs/>
          <w:lang w:val="zh-CN"/>
        </w:rPr>
        <w:fldChar w:fldCharType="separate"/>
      </w:r>
      <w:r>
        <w:rPr>
          <w:rFonts w:hint="eastAsia"/>
          <w:szCs w:val="24"/>
        </w:rPr>
        <w:t>附表六：临时用地表</w:t>
      </w:r>
      <w:r>
        <w:tab/>
      </w:r>
      <w:r>
        <w:fldChar w:fldCharType="begin"/>
      </w:r>
      <w:r>
        <w:instrText xml:space="preserve"> PAGEREF _Toc10719 \h </w:instrText>
      </w:r>
      <w:r>
        <w:fldChar w:fldCharType="separate"/>
      </w:r>
      <w:r>
        <w:t>276</w:t>
      </w:r>
      <w:r>
        <w:fldChar w:fldCharType="end"/>
      </w:r>
      <w:r>
        <w:rPr>
          <w:bCs/>
          <w:lang w:val="zh-CN"/>
        </w:rPr>
        <w:fldChar w:fldCharType="end"/>
      </w:r>
    </w:p>
    <w:p w14:paraId="74A974EB">
      <w:pPr>
        <w:pStyle w:val="34"/>
        <w:tabs>
          <w:tab w:val="right" w:leader="dot" w:pos="8304"/>
        </w:tabs>
      </w:pPr>
      <w:r>
        <w:rPr>
          <w:bCs/>
          <w:lang w:val="zh-CN"/>
        </w:rPr>
        <w:fldChar w:fldCharType="begin"/>
      </w:r>
      <w:r>
        <w:rPr>
          <w:bCs/>
          <w:lang w:val="zh-CN"/>
        </w:rPr>
        <w:instrText xml:space="preserve"> HYPERLINK \l _Toc747 </w:instrText>
      </w:r>
      <w:r>
        <w:rPr>
          <w:bCs/>
          <w:lang w:val="zh-CN"/>
        </w:rPr>
        <w:fldChar w:fldCharType="separate"/>
      </w:r>
      <w:r>
        <w:rPr>
          <w:rFonts w:hint="eastAsia"/>
        </w:rPr>
        <w:t>十一、其他材料</w:t>
      </w:r>
      <w:r>
        <w:tab/>
      </w:r>
      <w:r>
        <w:fldChar w:fldCharType="begin"/>
      </w:r>
      <w:r>
        <w:instrText xml:space="preserve"> PAGEREF _Toc747 \h </w:instrText>
      </w:r>
      <w:r>
        <w:fldChar w:fldCharType="separate"/>
      </w:r>
      <w:r>
        <w:t>277</w:t>
      </w:r>
      <w:r>
        <w:fldChar w:fldCharType="end"/>
      </w:r>
      <w:r>
        <w:rPr>
          <w:bCs/>
          <w:lang w:val="zh-CN"/>
        </w:rPr>
        <w:fldChar w:fldCharType="end"/>
      </w:r>
    </w:p>
    <w:p w14:paraId="0C4047CB">
      <w:r>
        <w:rPr>
          <w:bCs/>
          <w:lang w:val="zh-CN"/>
        </w:rPr>
        <w:fldChar w:fldCharType="end"/>
      </w:r>
    </w:p>
    <w:p w14:paraId="13B0994E">
      <w:pPr>
        <w:bidi w:val="0"/>
      </w:pPr>
    </w:p>
    <w:p w14:paraId="7D45705D">
      <w:pPr>
        <w:bidi w:val="0"/>
      </w:pPr>
    </w:p>
    <w:p w14:paraId="5D96495C">
      <w:pPr>
        <w:bidi w:val="0"/>
      </w:pPr>
    </w:p>
    <w:p w14:paraId="0641044C">
      <w:pPr>
        <w:bidi w:val="0"/>
      </w:pPr>
    </w:p>
    <w:p w14:paraId="472EA12C">
      <w:pPr>
        <w:bidi w:val="0"/>
      </w:pPr>
    </w:p>
    <w:p w14:paraId="46AAF642">
      <w:pPr>
        <w:bidi w:val="0"/>
      </w:pPr>
    </w:p>
    <w:p w14:paraId="0B97128A">
      <w:pPr>
        <w:bidi w:val="0"/>
      </w:pPr>
    </w:p>
    <w:p w14:paraId="75F2299A">
      <w:pPr>
        <w:bidi w:val="0"/>
      </w:pPr>
    </w:p>
    <w:p w14:paraId="1BA36609">
      <w:pPr>
        <w:bidi w:val="0"/>
      </w:pPr>
    </w:p>
    <w:p w14:paraId="5BB5DB39">
      <w:pPr>
        <w:bidi w:val="0"/>
      </w:pPr>
    </w:p>
    <w:p w14:paraId="08B91C90">
      <w:pPr>
        <w:bidi w:val="0"/>
      </w:pPr>
    </w:p>
    <w:p w14:paraId="2D6F10E2">
      <w:pPr>
        <w:bidi w:val="0"/>
      </w:pPr>
    </w:p>
    <w:p w14:paraId="3C552414">
      <w:pPr>
        <w:bidi w:val="0"/>
      </w:pPr>
    </w:p>
    <w:p w14:paraId="46480199">
      <w:pPr>
        <w:bidi w:val="0"/>
      </w:pPr>
    </w:p>
    <w:p w14:paraId="016BAB11">
      <w:pPr>
        <w:bidi w:val="0"/>
      </w:pPr>
    </w:p>
    <w:p w14:paraId="3B2C8327">
      <w:pPr>
        <w:bidi w:val="0"/>
      </w:pPr>
    </w:p>
    <w:p w14:paraId="20395D86">
      <w:pPr>
        <w:bidi w:val="0"/>
      </w:pPr>
    </w:p>
    <w:p w14:paraId="5558E02A">
      <w:pPr>
        <w:bidi w:val="0"/>
      </w:pPr>
    </w:p>
    <w:p w14:paraId="7E6258AA">
      <w:pPr>
        <w:bidi w:val="0"/>
      </w:pPr>
    </w:p>
    <w:p w14:paraId="7F45B28D">
      <w:pPr>
        <w:bidi w:val="0"/>
      </w:pPr>
    </w:p>
    <w:p w14:paraId="4954A27B">
      <w:pPr>
        <w:bidi w:val="0"/>
      </w:pPr>
    </w:p>
    <w:p w14:paraId="16417F1B">
      <w:pPr>
        <w:bidi w:val="0"/>
      </w:pPr>
    </w:p>
    <w:p w14:paraId="6C96C414">
      <w:pPr>
        <w:bidi w:val="0"/>
      </w:pPr>
    </w:p>
    <w:p w14:paraId="4A180A5A">
      <w:pPr>
        <w:pStyle w:val="38"/>
        <w:jc w:val="center"/>
      </w:pPr>
      <w:bookmarkStart w:id="1" w:name="_Toc182235156"/>
      <w:bookmarkStart w:id="2" w:name="_Toc521075324"/>
      <w:bookmarkStart w:id="3" w:name="_Toc521074899"/>
      <w:r>
        <w:rPr>
          <w:rFonts w:hint="eastAsia" w:ascii="黑体" w:hAnsi="黑体" w:eastAsia="黑体" w:cstheme="minorBidi"/>
          <w:b w:val="0"/>
          <w:bCs/>
          <w:kern w:val="2"/>
          <w:sz w:val="32"/>
          <w:szCs w:val="22"/>
          <w:lang w:val="en-US" w:eastAsia="zh-CN" w:bidi="ar-SA"/>
        </w:rPr>
        <w:t xml:space="preserve">  </w:t>
      </w:r>
      <w:bookmarkStart w:id="4" w:name="_Toc15976"/>
      <w:r>
        <w:rPr>
          <w:rFonts w:hint="eastAsia" w:ascii="黑体" w:hAnsi="黑体" w:eastAsia="黑体" w:cstheme="minorBidi"/>
          <w:b w:val="0"/>
          <w:bCs/>
          <w:kern w:val="2"/>
          <w:sz w:val="32"/>
          <w:szCs w:val="22"/>
          <w:lang w:val="en-US" w:eastAsia="zh-CN" w:bidi="ar-SA"/>
        </w:rPr>
        <w:t>第一章 招标公告</w:t>
      </w:r>
      <w:bookmarkEnd w:id="1"/>
      <w:bookmarkEnd w:id="4"/>
    </w:p>
    <w:p w14:paraId="1751F28B">
      <w:pPr>
        <w:spacing w:line="360" w:lineRule="auto"/>
        <w:jc w:val="center"/>
        <w:rPr>
          <w:rFonts w:hint="eastAsia" w:asciiTheme="minorEastAsia" w:hAnsiTheme="minorEastAsia" w:eastAsiaTheme="minorEastAsia"/>
          <w:b/>
          <w:spacing w:val="1"/>
          <w:lang w:eastAsia="zh-CN"/>
        </w:rPr>
      </w:pPr>
      <w:r>
        <w:rPr>
          <w:rFonts w:hint="eastAsia" w:asciiTheme="minorEastAsia" w:hAnsiTheme="minorEastAsia"/>
          <w:b/>
          <w:spacing w:val="1"/>
          <w:lang w:eastAsia="zh-CN"/>
        </w:rPr>
        <w:t>大冶市保安镇干部周转房和“五小”设施建设工程</w:t>
      </w:r>
    </w:p>
    <w:p w14:paraId="3DD27BCA">
      <w:pPr>
        <w:spacing w:line="360" w:lineRule="auto"/>
        <w:jc w:val="center"/>
        <w:rPr>
          <w:rFonts w:cs="微软雅黑" w:asciiTheme="minorEastAsia" w:hAnsiTheme="minorEastAsia" w:eastAsiaTheme="minorEastAsia"/>
          <w:color w:val="auto"/>
          <w:spacing w:val="-8"/>
        </w:rPr>
      </w:pPr>
      <w:r>
        <w:rPr>
          <w:rFonts w:hint="eastAsia" w:cs="微软雅黑" w:asciiTheme="minorEastAsia" w:hAnsiTheme="minorEastAsia" w:eastAsiaTheme="minorEastAsia"/>
          <w:color w:val="auto"/>
          <w:spacing w:val="-8"/>
        </w:rPr>
        <w:t>招标编号：</w:t>
      </w:r>
      <w:r>
        <w:rPr>
          <w:rFonts w:cs="微软雅黑" w:asciiTheme="minorEastAsia" w:hAnsiTheme="minorEastAsia" w:eastAsiaTheme="minorEastAsia"/>
          <w:color w:val="auto"/>
          <w:spacing w:val="-8"/>
          <w:highlight w:val="yellow"/>
        </w:rPr>
        <w:t>HBDY-202411QG-032001001</w:t>
      </w:r>
    </w:p>
    <w:p w14:paraId="4EE3BE30">
      <w:pPr>
        <w:pStyle w:val="3"/>
        <w:spacing w:line="276" w:lineRule="auto"/>
        <w:ind w:firstLine="390" w:firstLineChars="200"/>
        <w:rPr>
          <w:rFonts w:ascii="宋体" w:hAnsi="宋体" w:eastAsia="宋体"/>
          <w:sz w:val="21"/>
          <w:szCs w:val="21"/>
        </w:rPr>
      </w:pPr>
      <w:bookmarkStart w:id="5" w:name="_Toc182235157"/>
      <w:bookmarkStart w:id="6" w:name="_Toc18655"/>
      <w:r>
        <w:rPr>
          <w:rFonts w:hint="eastAsia" w:ascii="宋体" w:hAnsi="宋体" w:eastAsia="宋体"/>
          <w:spacing w:val="-8"/>
          <w:sz w:val="21"/>
          <w:szCs w:val="21"/>
        </w:rPr>
        <w:t>1</w:t>
      </w:r>
      <w:r>
        <w:rPr>
          <w:rFonts w:hint="eastAsia" w:ascii="宋体" w:hAnsi="宋体" w:eastAsia="宋体"/>
          <w:sz w:val="21"/>
          <w:szCs w:val="21"/>
        </w:rPr>
        <w:t>.招标条件</w:t>
      </w:r>
      <w:bookmarkEnd w:id="5"/>
      <w:bookmarkEnd w:id="6"/>
    </w:p>
    <w:p w14:paraId="12040E0F">
      <w:pPr>
        <w:spacing w:line="360" w:lineRule="auto"/>
        <w:ind w:firstLine="388" w:firstLineChars="200"/>
        <w:rPr>
          <w:rFonts w:asciiTheme="minorEastAsia" w:hAnsiTheme="minorEastAsia" w:eastAsiaTheme="minorEastAsia"/>
          <w:spacing w:val="-1"/>
        </w:rPr>
      </w:pPr>
      <w:r>
        <w:rPr>
          <w:rFonts w:hint="eastAsia" w:cs="微软雅黑" w:asciiTheme="minorEastAsia" w:hAnsiTheme="minorEastAsia" w:eastAsiaTheme="minorEastAsia"/>
          <w:spacing w:val="-8"/>
        </w:rPr>
        <w:t>本招标项</w:t>
      </w:r>
      <w:r>
        <w:rPr>
          <w:rFonts w:hint="eastAsia" w:cs="微软雅黑" w:asciiTheme="minorEastAsia" w:hAnsiTheme="minorEastAsia" w:eastAsiaTheme="minorEastAsia"/>
          <w:spacing w:val="-5"/>
        </w:rPr>
        <w:t>目</w:t>
      </w:r>
      <w:r>
        <w:rPr>
          <w:rFonts w:hint="eastAsia" w:asciiTheme="minorEastAsia" w:hAnsiTheme="minorEastAsia"/>
          <w:spacing w:val="-4"/>
          <w:u w:val="single"/>
          <w:lang w:eastAsia="zh-CN"/>
        </w:rPr>
        <w:t>大冶市保安镇干部周转房和“五小”设施建设工程</w:t>
      </w:r>
      <w:r>
        <w:rPr>
          <w:rFonts w:hint="eastAsia" w:cs="微软雅黑" w:asciiTheme="minorEastAsia" w:hAnsiTheme="minorEastAsia" w:eastAsiaTheme="minorEastAsia"/>
          <w:spacing w:val="-1"/>
        </w:rPr>
        <w:t>已</w:t>
      </w:r>
      <w:r>
        <w:rPr>
          <w:rFonts w:hint="eastAsia" w:cs="微软雅黑" w:asciiTheme="minorEastAsia" w:hAnsiTheme="minorEastAsia" w:eastAsiaTheme="minorEastAsia"/>
          <w:color w:val="auto"/>
          <w:spacing w:val="-8"/>
        </w:rPr>
        <w:t>由大冶市发展和改革局以</w:t>
      </w:r>
      <w:r>
        <w:rPr>
          <w:rFonts w:hint="eastAsia" w:asciiTheme="minorEastAsia" w:hAnsiTheme="minorEastAsia" w:eastAsiaTheme="minorEastAsia"/>
          <w:color w:val="auto"/>
          <w:spacing w:val="-8"/>
          <w:u w:val="single"/>
        </w:rPr>
        <w:t>冶发改审批</w:t>
      </w:r>
      <w:r>
        <w:rPr>
          <w:rFonts w:hint="eastAsia" w:asciiTheme="minorEastAsia" w:hAnsiTheme="minorEastAsia" w:eastAsiaTheme="minorEastAsia"/>
          <w:color w:val="auto"/>
          <w:spacing w:val="-8"/>
          <w:highlight w:val="yellow"/>
          <w:u w:val="single"/>
        </w:rPr>
        <w:t>服务〔2024〕52号</w:t>
      </w:r>
      <w:r>
        <w:rPr>
          <w:rFonts w:hint="eastAsia" w:cs="微软雅黑" w:asciiTheme="minorEastAsia" w:hAnsiTheme="minorEastAsia" w:eastAsiaTheme="minorEastAsia"/>
          <w:color w:val="auto"/>
        </w:rPr>
        <w:t>批准</w:t>
      </w:r>
      <w:r>
        <w:rPr>
          <w:rFonts w:hint="eastAsia" w:cs="微软雅黑" w:asciiTheme="minorEastAsia" w:hAnsiTheme="minorEastAsia" w:eastAsiaTheme="minorEastAsia"/>
          <w:color w:val="auto"/>
          <w:spacing w:val="-1"/>
        </w:rPr>
        <w:t>建设</w:t>
      </w:r>
      <w:r>
        <w:rPr>
          <w:rFonts w:hint="eastAsia" w:asciiTheme="minorEastAsia" w:hAnsiTheme="minorEastAsia" w:eastAsiaTheme="minorEastAsia"/>
          <w:spacing w:val="-1"/>
        </w:rPr>
        <w:t>,</w:t>
      </w:r>
      <w:r>
        <w:rPr>
          <w:rFonts w:hint="eastAsia" w:cs="微软雅黑" w:asciiTheme="minorEastAsia" w:hAnsiTheme="minorEastAsia" w:eastAsiaTheme="minorEastAsia"/>
          <w:spacing w:val="-1"/>
        </w:rPr>
        <w:t>建设资金来自</w:t>
      </w:r>
      <w:r>
        <w:rPr>
          <w:rFonts w:hint="eastAsia" w:cs="微软雅黑" w:asciiTheme="minorEastAsia" w:hAnsiTheme="minorEastAsia" w:eastAsiaTheme="minorEastAsia"/>
          <w:u w:val="single"/>
        </w:rPr>
        <w:t>财政资金</w:t>
      </w:r>
      <w:r>
        <w:rPr>
          <w:rFonts w:hint="eastAsia" w:cs="微软雅黑" w:asciiTheme="minorEastAsia" w:hAnsiTheme="minorEastAsia" w:eastAsiaTheme="minorEastAsia"/>
        </w:rPr>
        <w:t>。项目出资比例为</w:t>
      </w:r>
      <w:r>
        <w:rPr>
          <w:rFonts w:hint="eastAsia" w:cs="微软雅黑" w:asciiTheme="minorEastAsia" w:hAnsiTheme="minorEastAsia" w:eastAsiaTheme="minorEastAsia"/>
          <w:u w:val="single"/>
        </w:rPr>
        <w:t>100%,</w:t>
      </w:r>
      <w:r>
        <w:rPr>
          <w:rFonts w:hint="eastAsia" w:cs="微软雅黑" w:asciiTheme="minorEastAsia" w:hAnsiTheme="minorEastAsia" w:eastAsiaTheme="minorEastAsia"/>
        </w:rPr>
        <w:t>招标人为</w:t>
      </w:r>
      <w:r>
        <w:rPr>
          <w:rFonts w:hint="eastAsia" w:cs="微软雅黑" w:asciiTheme="minorEastAsia" w:hAnsiTheme="minorEastAsia" w:eastAsiaTheme="minorEastAsia"/>
          <w:u w:val="single"/>
        </w:rPr>
        <w:t>大冶市保安镇人民政府</w:t>
      </w:r>
      <w:r>
        <w:rPr>
          <w:rFonts w:hint="eastAsia" w:cs="微软雅黑" w:asciiTheme="minorEastAsia" w:hAnsiTheme="minorEastAsia" w:eastAsiaTheme="minorEastAsia"/>
        </w:rPr>
        <w:t>，招标代理机构为</w:t>
      </w:r>
      <w:r>
        <w:rPr>
          <w:rFonts w:hint="eastAsia" w:cs="微软雅黑" w:asciiTheme="minorEastAsia" w:hAnsiTheme="minorEastAsia" w:eastAsiaTheme="minorEastAsia"/>
          <w:u w:val="single"/>
        </w:rPr>
        <w:t>湖北鼎亿工程管理有限公司</w:t>
      </w:r>
      <w:r>
        <w:rPr>
          <w:rFonts w:hint="eastAsia" w:cs="微软雅黑" w:asciiTheme="minorEastAsia" w:hAnsiTheme="minorEastAsia" w:eastAsiaTheme="minorEastAsia"/>
          <w:spacing w:val="-1"/>
        </w:rPr>
        <w:t>。项目已具备招标条件，现对本项目施工进行公开招标。</w:t>
      </w:r>
    </w:p>
    <w:p w14:paraId="409C0807">
      <w:pPr>
        <w:pStyle w:val="3"/>
        <w:spacing w:line="240" w:lineRule="auto"/>
        <w:rPr>
          <w:rFonts w:ascii="宋体" w:hAnsi="宋体" w:eastAsia="宋体"/>
          <w:spacing w:val="-8"/>
          <w:sz w:val="21"/>
          <w:szCs w:val="21"/>
        </w:rPr>
      </w:pPr>
      <w:bookmarkStart w:id="7" w:name="_Toc182235158"/>
      <w:bookmarkStart w:id="8" w:name="_Toc14073"/>
      <w:r>
        <w:rPr>
          <w:rFonts w:hint="eastAsia" w:ascii="宋体" w:hAnsi="宋体" w:eastAsia="宋体"/>
          <w:spacing w:val="-8"/>
          <w:sz w:val="21"/>
          <w:szCs w:val="21"/>
        </w:rPr>
        <w:t>2.项目概况与招标范围</w:t>
      </w:r>
      <w:bookmarkEnd w:id="7"/>
      <w:bookmarkEnd w:id="8"/>
    </w:p>
    <w:p w14:paraId="672AC30E">
      <w:pPr>
        <w:spacing w:line="360" w:lineRule="auto"/>
        <w:rPr>
          <w:rFonts w:hint="eastAsia" w:cs="微软雅黑" w:asciiTheme="minorEastAsia" w:hAnsiTheme="minorEastAsia" w:eastAsiaTheme="minorEastAsia"/>
          <w:spacing w:val="-9"/>
        </w:rPr>
      </w:pPr>
      <w:r>
        <w:rPr>
          <w:rFonts w:hint="eastAsia" w:asciiTheme="minorEastAsia" w:hAnsiTheme="minorEastAsia" w:eastAsiaTheme="minorEastAsia"/>
          <w:spacing w:val="-10"/>
        </w:rPr>
        <w:t xml:space="preserve">2.1 </w:t>
      </w:r>
      <w:r>
        <w:rPr>
          <w:rFonts w:hint="eastAsia" w:cs="微软雅黑" w:asciiTheme="minorEastAsia" w:hAnsiTheme="minorEastAsia" w:eastAsiaTheme="minorEastAsia"/>
          <w:spacing w:val="-10"/>
        </w:rPr>
        <w:t>项目概</w:t>
      </w:r>
      <w:r>
        <w:rPr>
          <w:rFonts w:hint="eastAsia" w:cs="微软雅黑" w:asciiTheme="minorEastAsia" w:hAnsiTheme="minorEastAsia" w:eastAsiaTheme="minorEastAsia"/>
          <w:spacing w:val="-9"/>
        </w:rPr>
        <w:t>况</w:t>
      </w:r>
    </w:p>
    <w:p w14:paraId="2BC0AD5A">
      <w:pPr>
        <w:spacing w:line="360" w:lineRule="auto"/>
        <w:rPr>
          <w:rFonts w:hint="eastAsia" w:cs="微软雅黑" w:asciiTheme="minorEastAsia" w:hAnsiTheme="minorEastAsia" w:eastAsiaTheme="minorEastAsia"/>
          <w:spacing w:val="-16"/>
        </w:rPr>
      </w:pPr>
      <w:r>
        <w:rPr>
          <w:rFonts w:hint="eastAsia" w:cs="微软雅黑" w:asciiTheme="minorEastAsia" w:hAnsiTheme="minorEastAsia" w:eastAsiaTheme="minorEastAsia"/>
          <w:spacing w:val="-18"/>
        </w:rPr>
        <w:t>建</w:t>
      </w:r>
      <w:r>
        <w:rPr>
          <w:rFonts w:hint="eastAsia" w:cs="微软雅黑" w:asciiTheme="minorEastAsia" w:hAnsiTheme="minorEastAsia" w:eastAsiaTheme="minorEastAsia"/>
          <w:spacing w:val="-16"/>
        </w:rPr>
        <w:t>设地点：大冶市保安镇</w:t>
      </w:r>
    </w:p>
    <w:p w14:paraId="4FF5CDCC">
      <w:pPr>
        <w:spacing w:line="360" w:lineRule="auto"/>
        <w:rPr>
          <w:rFonts w:hint="eastAsia" w:asciiTheme="minorEastAsia" w:hAnsiTheme="minorEastAsia" w:eastAsiaTheme="minorEastAsia"/>
          <w:color w:val="auto"/>
          <w:spacing w:val="3"/>
        </w:rPr>
      </w:pPr>
      <w:r>
        <w:rPr>
          <w:rFonts w:hint="eastAsia" w:cs="微软雅黑" w:asciiTheme="minorEastAsia" w:hAnsiTheme="minorEastAsia" w:eastAsiaTheme="minorEastAsia"/>
          <w:spacing w:val="-2"/>
        </w:rPr>
        <w:t>建设规模</w:t>
      </w:r>
      <w:r>
        <w:rPr>
          <w:rFonts w:hint="eastAsia" w:asciiTheme="minorEastAsia" w:hAnsiTheme="minorEastAsia" w:eastAsiaTheme="minorEastAsia"/>
          <w:color w:val="auto"/>
          <w:spacing w:val="3"/>
        </w:rPr>
        <w:t>：新建一栋干部周转房及“五小”设施，层数5层，宿舍房间55间（每间房25.92㎡，其中一层7间，二—五层每层12间）、图书室1间、活动室1间，总用地面积7209.6㎡，建筑面积2450㎡，停车位27个。配套建设电气工程、给排水工程、消防工程、绿化等附属设施。</w:t>
      </w:r>
    </w:p>
    <w:p w14:paraId="1DA9218A">
      <w:pPr>
        <w:spacing w:line="360" w:lineRule="auto"/>
        <w:rPr>
          <w:rFonts w:asciiTheme="minorEastAsia" w:hAnsiTheme="minorEastAsia" w:eastAsiaTheme="minorEastAsia"/>
          <w:spacing w:val="-1"/>
        </w:rPr>
      </w:pPr>
      <w:r>
        <w:rPr>
          <w:rFonts w:hint="eastAsia" w:cs="微软雅黑" w:asciiTheme="minorEastAsia" w:hAnsiTheme="minorEastAsia" w:eastAsiaTheme="minorEastAsia"/>
          <w:spacing w:val="-1"/>
        </w:rPr>
        <w:t>其他：</w:t>
      </w:r>
      <w:r>
        <w:rPr>
          <w:rFonts w:hint="eastAsia" w:asciiTheme="minorEastAsia" w:hAnsiTheme="minorEastAsia" w:eastAsiaTheme="minorEastAsia"/>
          <w:spacing w:val="-1"/>
        </w:rPr>
        <w:t>/</w:t>
      </w:r>
    </w:p>
    <w:p w14:paraId="7C787589">
      <w:pPr>
        <w:spacing w:line="360" w:lineRule="auto"/>
        <w:rPr>
          <w:rFonts w:asciiTheme="minorEastAsia" w:hAnsiTheme="minorEastAsia" w:eastAsiaTheme="minorEastAsia"/>
          <w:spacing w:val="-2"/>
        </w:rPr>
      </w:pPr>
      <w:r>
        <w:rPr>
          <w:rFonts w:hint="eastAsia" w:asciiTheme="minorEastAsia" w:hAnsiTheme="minorEastAsia" w:eastAsiaTheme="minorEastAsia"/>
          <w:spacing w:val="-2"/>
        </w:rPr>
        <w:t xml:space="preserve">2.2 </w:t>
      </w:r>
      <w:r>
        <w:rPr>
          <w:rFonts w:hint="eastAsia" w:cs="微软雅黑" w:asciiTheme="minorEastAsia" w:hAnsiTheme="minorEastAsia" w:eastAsiaTheme="minorEastAsia"/>
          <w:spacing w:val="-2"/>
        </w:rPr>
        <w:t>招标范围</w:t>
      </w:r>
    </w:p>
    <w:p w14:paraId="2286838A">
      <w:pPr>
        <w:spacing w:line="360" w:lineRule="auto"/>
        <w:rPr>
          <w:rFonts w:hint="eastAsia" w:asciiTheme="minorEastAsia" w:hAnsiTheme="minorEastAsia" w:eastAsiaTheme="minorEastAsia"/>
          <w:color w:val="auto"/>
          <w:spacing w:val="3"/>
        </w:rPr>
      </w:pPr>
      <w:r>
        <w:rPr>
          <w:rFonts w:hint="eastAsia" w:cs="微软雅黑" w:asciiTheme="minorEastAsia" w:hAnsiTheme="minorEastAsia" w:eastAsiaTheme="minorEastAsia"/>
          <w:spacing w:val="-10"/>
        </w:rPr>
        <w:t>招标范围：</w:t>
      </w:r>
      <w:r>
        <w:rPr>
          <w:rFonts w:ascii="宋体" w:hAnsi="宋体" w:eastAsia="宋体" w:cs="宋体"/>
          <w:spacing w:val="-2"/>
          <w:sz w:val="21"/>
          <w:szCs w:val="21"/>
          <w:u w:val="single" w:color="auto"/>
        </w:rPr>
        <w:t xml:space="preserve"> 施工设计图纸及工程量清单中描述的全部内容。</w:t>
      </w:r>
    </w:p>
    <w:p w14:paraId="60BE93E6">
      <w:pPr>
        <w:spacing w:line="360" w:lineRule="auto"/>
        <w:rPr>
          <w:rFonts w:asciiTheme="minorEastAsia" w:hAnsiTheme="minorEastAsia" w:eastAsiaTheme="minorEastAsia"/>
          <w:spacing w:val="-10"/>
        </w:rPr>
      </w:pPr>
      <w:r>
        <w:rPr>
          <w:rFonts w:hint="eastAsia" w:cs="微软雅黑" w:asciiTheme="minorEastAsia" w:hAnsiTheme="minorEastAsia" w:eastAsiaTheme="minorEastAsia"/>
          <w:spacing w:val="-10"/>
        </w:rPr>
        <w:t>标段划分：</w:t>
      </w:r>
      <w:r>
        <w:rPr>
          <w:rFonts w:hint="eastAsia" w:cs="微软雅黑" w:asciiTheme="minorEastAsia" w:hAnsiTheme="minorEastAsia" w:eastAsiaTheme="minorEastAsia"/>
          <w:spacing w:val="-10"/>
          <w:u w:val="single"/>
        </w:rPr>
        <w:t>一个标段</w:t>
      </w:r>
    </w:p>
    <w:p w14:paraId="0A3CD2B2">
      <w:pPr>
        <w:spacing w:line="360" w:lineRule="auto"/>
        <w:rPr>
          <w:rFonts w:hint="default" w:cs="微软雅黑" w:asciiTheme="minorEastAsia" w:hAnsiTheme="minorEastAsia" w:eastAsiaTheme="minorEastAsia"/>
          <w:spacing w:val="-10"/>
          <w:u w:val="single"/>
          <w:lang w:val="en-US" w:eastAsia="zh-CN"/>
        </w:rPr>
      </w:pPr>
      <w:r>
        <w:rPr>
          <w:rFonts w:hint="eastAsia" w:cs="微软雅黑" w:asciiTheme="minorEastAsia" w:hAnsiTheme="minorEastAsia" w:eastAsiaTheme="minorEastAsia"/>
          <w:spacing w:val="3"/>
        </w:rPr>
        <w:t>计划工期：</w:t>
      </w:r>
      <w:r>
        <w:rPr>
          <w:rFonts w:hint="eastAsia" w:cs="微软雅黑" w:asciiTheme="minorEastAsia" w:hAnsiTheme="minorEastAsia"/>
          <w:spacing w:val="-10"/>
          <w:u w:val="single"/>
          <w:lang w:eastAsia="zh-CN"/>
        </w:rPr>
        <w:t>约</w:t>
      </w:r>
      <w:r>
        <w:rPr>
          <w:rFonts w:hint="eastAsia" w:cs="微软雅黑" w:asciiTheme="minorEastAsia" w:hAnsiTheme="minorEastAsia"/>
          <w:spacing w:val="-10"/>
          <w:u w:val="single"/>
          <w:lang w:val="en-US" w:eastAsia="zh-CN"/>
        </w:rPr>
        <w:t>240</w:t>
      </w:r>
      <w:r>
        <w:rPr>
          <w:rFonts w:hint="eastAsia" w:cs="微软雅黑" w:asciiTheme="minorEastAsia" w:hAnsiTheme="minorEastAsia"/>
          <w:spacing w:val="-10"/>
          <w:u w:val="single"/>
          <w:lang w:eastAsia="zh-CN"/>
        </w:rPr>
        <w:t>天，计划开工时间</w:t>
      </w:r>
      <w:r>
        <w:rPr>
          <w:rFonts w:hint="eastAsia" w:cs="微软雅黑" w:asciiTheme="minorEastAsia" w:hAnsiTheme="minorEastAsia"/>
          <w:spacing w:val="-10"/>
          <w:u w:val="single"/>
          <w:lang w:val="en-US" w:eastAsia="zh-CN"/>
        </w:rPr>
        <w:t>2025年4月15日</w:t>
      </w:r>
    </w:p>
    <w:p w14:paraId="676C8E8E">
      <w:pPr>
        <w:spacing w:line="360" w:lineRule="auto"/>
        <w:rPr>
          <w:rFonts w:hint="eastAsia" w:cs="微软雅黑" w:asciiTheme="minorEastAsia" w:hAnsiTheme="minorEastAsia" w:eastAsiaTheme="minorEastAsia"/>
          <w:u w:val="single"/>
        </w:rPr>
      </w:pPr>
      <w:r>
        <w:rPr>
          <w:rFonts w:hint="eastAsia" w:cs="微软雅黑" w:asciiTheme="minorEastAsia" w:hAnsiTheme="minorEastAsia" w:eastAsiaTheme="minorEastAsia"/>
          <w:color w:val="auto"/>
          <w:spacing w:val="3"/>
        </w:rPr>
        <w:t>合同估算价：</w:t>
      </w:r>
      <w:r>
        <w:rPr>
          <w:rFonts w:hint="eastAsia" w:cs="微软雅黑" w:asciiTheme="minorEastAsia" w:hAnsiTheme="minorEastAsia"/>
          <w:u w:val="single"/>
          <w:lang w:val="en-US" w:eastAsia="zh-CN"/>
        </w:rPr>
        <w:t>5140057.00</w:t>
      </w:r>
      <w:r>
        <w:rPr>
          <w:rFonts w:hint="eastAsia" w:cs="微软雅黑" w:asciiTheme="minorEastAsia" w:hAnsiTheme="minorEastAsia" w:eastAsiaTheme="minorEastAsia"/>
          <w:u w:val="single"/>
        </w:rPr>
        <w:t>元</w:t>
      </w:r>
    </w:p>
    <w:p w14:paraId="37BEC6C0">
      <w:pPr>
        <w:spacing w:line="360" w:lineRule="auto"/>
        <w:rPr>
          <w:rFonts w:cs="微软雅黑" w:asciiTheme="minorEastAsia" w:hAnsiTheme="minorEastAsia" w:eastAsiaTheme="minorEastAsia"/>
          <w:color w:val="auto"/>
          <w:highlight w:val="yellow"/>
        </w:rPr>
      </w:pPr>
      <w:r>
        <w:rPr>
          <w:rFonts w:hint="eastAsia" w:asciiTheme="minorEastAsia" w:hAnsiTheme="minorEastAsia" w:eastAsiaTheme="minorEastAsia"/>
          <w:color w:val="auto"/>
          <w:spacing w:val="3"/>
        </w:rPr>
        <w:t xml:space="preserve">2.3 </w:t>
      </w:r>
      <w:r>
        <w:rPr>
          <w:rFonts w:hint="eastAsia" w:cs="微软雅黑" w:asciiTheme="minorEastAsia" w:hAnsiTheme="minorEastAsia" w:eastAsiaTheme="minorEastAsia"/>
          <w:color w:val="auto"/>
          <w:spacing w:val="3"/>
        </w:rPr>
        <w:t>其他：</w:t>
      </w:r>
      <w:bookmarkStart w:id="9" w:name="_Hlk164864958"/>
      <w:r>
        <w:rPr>
          <w:rFonts w:ascii="宋体" w:hAnsi="宋体" w:eastAsia="宋体" w:cs="宋体"/>
          <w:spacing w:val="-2"/>
          <w:sz w:val="21"/>
          <w:szCs w:val="21"/>
          <w:u w:val="single" w:color="auto"/>
        </w:rPr>
        <w:t>本项目招标最高限价为</w:t>
      </w:r>
      <w:r>
        <w:rPr>
          <w:rFonts w:ascii="宋体" w:hAnsi="宋体" w:eastAsia="宋体" w:cs="宋体"/>
          <w:spacing w:val="-44"/>
          <w:sz w:val="21"/>
          <w:szCs w:val="21"/>
          <w:u w:val="single" w:color="auto"/>
        </w:rPr>
        <w:t xml:space="preserve"> </w:t>
      </w:r>
      <w:r>
        <w:rPr>
          <w:rFonts w:hint="eastAsia" w:ascii="Times New Roman" w:hAnsi="Times New Roman" w:eastAsia="宋体" w:cs="Times New Roman"/>
          <w:spacing w:val="-2"/>
          <w:sz w:val="21"/>
          <w:szCs w:val="21"/>
          <w:u w:val="single" w:color="auto"/>
          <w:lang w:val="en-US" w:eastAsia="zh-CN"/>
        </w:rPr>
        <w:t>5140057.00</w:t>
      </w:r>
      <w:r>
        <w:rPr>
          <w:rFonts w:ascii="宋体" w:hAnsi="宋体" w:eastAsia="宋体" w:cs="宋体"/>
          <w:spacing w:val="-2"/>
          <w:sz w:val="21"/>
          <w:szCs w:val="21"/>
          <w:u w:val="single" w:color="auto"/>
        </w:rPr>
        <w:t>元（即投标总报价大于</w:t>
      </w:r>
      <w:r>
        <w:rPr>
          <w:rFonts w:hint="eastAsia" w:ascii="Times New Roman" w:hAnsi="Times New Roman" w:eastAsia="宋体" w:cs="Times New Roman"/>
          <w:spacing w:val="-2"/>
          <w:sz w:val="21"/>
          <w:szCs w:val="21"/>
          <w:u w:val="single" w:color="auto"/>
          <w:lang w:val="en-US" w:eastAsia="zh-CN"/>
        </w:rPr>
        <w:t>5140057.00</w:t>
      </w:r>
      <w:r>
        <w:rPr>
          <w:rFonts w:ascii="宋体" w:hAnsi="宋体" w:eastAsia="宋体" w:cs="宋体"/>
          <w:spacing w:val="-2"/>
          <w:sz w:val="21"/>
          <w:szCs w:val="21"/>
          <w:u w:val="single" w:color="auto"/>
        </w:rPr>
        <w:t>元的，其投标将被否决）</w:t>
      </w:r>
    </w:p>
    <w:bookmarkEnd w:id="9"/>
    <w:p w14:paraId="2CDB728B">
      <w:pPr>
        <w:pStyle w:val="3"/>
        <w:spacing w:line="240" w:lineRule="auto"/>
        <w:rPr>
          <w:rFonts w:ascii="宋体" w:hAnsi="宋体" w:eastAsia="宋体"/>
          <w:spacing w:val="-8"/>
          <w:sz w:val="21"/>
          <w:szCs w:val="21"/>
        </w:rPr>
      </w:pPr>
      <w:bookmarkStart w:id="10" w:name="_Toc182235159"/>
      <w:bookmarkStart w:id="11" w:name="_Toc29470"/>
      <w:r>
        <w:rPr>
          <w:rFonts w:hint="eastAsia" w:ascii="宋体" w:hAnsi="宋体" w:eastAsia="宋体"/>
          <w:spacing w:val="-8"/>
          <w:sz w:val="21"/>
          <w:szCs w:val="21"/>
        </w:rPr>
        <w:t>3.投标人资格要求</w:t>
      </w:r>
      <w:bookmarkEnd w:id="10"/>
      <w:bookmarkEnd w:id="11"/>
    </w:p>
    <w:p w14:paraId="79C5FA36">
      <w:pPr>
        <w:spacing w:line="360" w:lineRule="auto"/>
        <w:rPr>
          <w:rFonts w:asciiTheme="minorEastAsia" w:hAnsiTheme="minorEastAsia" w:eastAsiaTheme="minorEastAsia"/>
          <w:spacing w:val="-10"/>
        </w:rPr>
      </w:pPr>
      <w:r>
        <w:rPr>
          <w:rFonts w:hint="eastAsia" w:asciiTheme="minorEastAsia" w:hAnsiTheme="minorEastAsia" w:eastAsiaTheme="minorEastAsia"/>
          <w:spacing w:val="-4"/>
        </w:rPr>
        <w:t xml:space="preserve">3.1 </w:t>
      </w:r>
      <w:r>
        <w:rPr>
          <w:rFonts w:hint="eastAsia" w:cs="微软雅黑" w:asciiTheme="minorEastAsia" w:hAnsiTheme="minorEastAsia" w:eastAsiaTheme="minorEastAsia"/>
          <w:spacing w:val="-4"/>
        </w:rPr>
        <w:t>本</w:t>
      </w:r>
      <w:r>
        <w:rPr>
          <w:rFonts w:hint="eastAsia" w:cs="微软雅黑" w:asciiTheme="minorEastAsia" w:hAnsiTheme="minorEastAsia" w:eastAsiaTheme="minorEastAsia"/>
          <w:spacing w:val="-2"/>
        </w:rPr>
        <w:t>次招标要求投标人须具备</w:t>
      </w:r>
      <w:r>
        <w:rPr>
          <w:rFonts w:hint="eastAsia" w:asciiTheme="minorEastAsia" w:hAnsiTheme="minorEastAsia" w:eastAsiaTheme="minorEastAsia"/>
          <w:spacing w:val="-2"/>
        </w:rPr>
        <w:t xml:space="preserve"> </w:t>
      </w:r>
      <w:r>
        <w:rPr>
          <w:rFonts w:hint="eastAsia" w:cs="微软雅黑" w:asciiTheme="minorEastAsia" w:hAnsiTheme="minorEastAsia" w:eastAsiaTheme="minorEastAsia"/>
          <w:spacing w:val="-10"/>
        </w:rPr>
        <w:t>：</w:t>
      </w:r>
    </w:p>
    <w:p w14:paraId="631AF3C4">
      <w:pPr>
        <w:spacing w:line="360" w:lineRule="auto"/>
        <w:rPr>
          <w:rFonts w:asciiTheme="minorEastAsia" w:hAnsiTheme="minorEastAsia" w:eastAsiaTheme="minorEastAsia"/>
          <w:color w:val="auto"/>
          <w:spacing w:val="-10"/>
        </w:rPr>
      </w:pPr>
      <w:r>
        <w:rPr>
          <w:rFonts w:hint="eastAsia" w:asciiTheme="minorEastAsia" w:hAnsiTheme="minorEastAsia" w:eastAsiaTheme="minorEastAsia"/>
          <w:spacing w:val="-10"/>
        </w:rPr>
        <w:t>1.</w:t>
      </w:r>
      <w:r>
        <w:rPr>
          <w:rFonts w:hint="eastAsia" w:cs="微软雅黑" w:asciiTheme="minorEastAsia" w:hAnsiTheme="minorEastAsia" w:eastAsiaTheme="minorEastAsia"/>
          <w:b/>
          <w:bCs/>
          <w:color w:val="auto"/>
          <w:spacing w:val="-10"/>
        </w:rPr>
        <w:t>资质</w:t>
      </w:r>
      <w:r>
        <w:rPr>
          <w:rFonts w:hint="eastAsia" w:cs="微软雅黑" w:asciiTheme="minorEastAsia" w:hAnsiTheme="minorEastAsia"/>
          <w:b/>
          <w:bCs/>
          <w:color w:val="auto"/>
          <w:spacing w:val="-10"/>
          <w:lang w:eastAsia="zh-CN"/>
        </w:rPr>
        <w:t>要求</w:t>
      </w:r>
      <w:r>
        <w:rPr>
          <w:rFonts w:hint="eastAsia" w:cs="微软雅黑" w:asciiTheme="minorEastAsia" w:hAnsiTheme="minorEastAsia" w:eastAsiaTheme="minorEastAsia"/>
          <w:b/>
          <w:bCs/>
          <w:color w:val="auto"/>
          <w:spacing w:val="-10"/>
        </w:rPr>
        <w:t>：</w:t>
      </w:r>
      <w:r>
        <w:rPr>
          <w:rFonts w:hint="eastAsia" w:cs="微软雅黑" w:asciiTheme="minorEastAsia" w:hAnsiTheme="minorEastAsia" w:eastAsiaTheme="minorEastAsia"/>
          <w:color w:val="auto"/>
          <w:spacing w:val="-10"/>
        </w:rPr>
        <w:t>具备建筑工程施工总承包</w:t>
      </w:r>
      <w:r>
        <w:rPr>
          <w:rFonts w:hint="eastAsia" w:cs="微软雅黑" w:asciiTheme="minorEastAsia" w:hAnsiTheme="minorEastAsia"/>
          <w:color w:val="auto"/>
          <w:spacing w:val="-10"/>
          <w:lang w:eastAsia="zh-CN"/>
        </w:rPr>
        <w:t>叁</w:t>
      </w:r>
      <w:r>
        <w:rPr>
          <w:rFonts w:hint="eastAsia" w:cs="微软雅黑" w:asciiTheme="minorEastAsia" w:hAnsiTheme="minorEastAsia" w:eastAsiaTheme="minorEastAsia"/>
          <w:color w:val="auto"/>
          <w:spacing w:val="-10"/>
        </w:rPr>
        <w:t>级</w:t>
      </w:r>
      <w:r>
        <w:rPr>
          <w:rFonts w:hint="eastAsia" w:cs="微软雅黑" w:asciiTheme="minorEastAsia" w:hAnsiTheme="minorEastAsia"/>
          <w:color w:val="auto"/>
          <w:spacing w:val="-10"/>
          <w:lang w:eastAsia="zh-CN"/>
        </w:rPr>
        <w:t>或</w:t>
      </w:r>
      <w:r>
        <w:rPr>
          <w:rFonts w:hint="eastAsia" w:cs="微软雅黑" w:asciiTheme="minorEastAsia" w:hAnsiTheme="minorEastAsia" w:eastAsiaTheme="minorEastAsia"/>
          <w:color w:val="auto"/>
          <w:spacing w:val="-10"/>
        </w:rPr>
        <w:t>以上资质，且有有效的安全生产许可证。</w:t>
      </w:r>
    </w:p>
    <w:p w14:paraId="1C069493">
      <w:pPr>
        <w:spacing w:line="360" w:lineRule="auto"/>
        <w:rPr>
          <w:rFonts w:asciiTheme="minorEastAsia" w:hAnsiTheme="minorEastAsia" w:eastAsiaTheme="minorEastAsia"/>
          <w:color w:val="auto"/>
          <w:spacing w:val="-10"/>
        </w:rPr>
      </w:pPr>
      <w:r>
        <w:rPr>
          <w:rFonts w:hint="eastAsia" w:asciiTheme="minorEastAsia" w:hAnsiTheme="minorEastAsia" w:eastAsiaTheme="minorEastAsia"/>
          <w:color w:val="auto"/>
          <w:spacing w:val="-10"/>
        </w:rPr>
        <w:t>2.</w:t>
      </w:r>
      <w:r>
        <w:rPr>
          <w:rFonts w:hint="eastAsia" w:cs="微软雅黑" w:asciiTheme="minorEastAsia" w:hAnsiTheme="minorEastAsia" w:eastAsiaTheme="minorEastAsia"/>
          <w:b/>
          <w:bCs/>
          <w:color w:val="auto"/>
          <w:spacing w:val="-10"/>
        </w:rPr>
        <w:t>投标人拟派项目经理：</w:t>
      </w:r>
      <w:r>
        <w:rPr>
          <w:rFonts w:hint="eastAsia" w:cs="微软雅黑" w:asciiTheme="minorEastAsia" w:hAnsiTheme="minorEastAsia" w:eastAsiaTheme="minorEastAsia"/>
          <w:color w:val="auto"/>
          <w:spacing w:val="-10"/>
        </w:rPr>
        <w:t>（可由施工负责人兼任）须具备建筑工程专业</w:t>
      </w:r>
      <w:r>
        <w:rPr>
          <w:rFonts w:hint="eastAsia" w:cs="微软雅黑" w:asciiTheme="minorEastAsia" w:hAnsiTheme="minorEastAsia"/>
          <w:color w:val="auto"/>
          <w:spacing w:val="-10"/>
          <w:lang w:eastAsia="zh-CN"/>
        </w:rPr>
        <w:t>二</w:t>
      </w:r>
      <w:r>
        <w:rPr>
          <w:rFonts w:hint="eastAsia" w:cs="微软雅黑" w:asciiTheme="minorEastAsia" w:hAnsiTheme="minorEastAsia" w:eastAsiaTheme="minorEastAsia"/>
          <w:color w:val="auto"/>
          <w:spacing w:val="-10"/>
        </w:rPr>
        <w:t>级</w:t>
      </w:r>
      <w:r>
        <w:rPr>
          <w:rFonts w:hint="eastAsia" w:cs="微软雅黑" w:asciiTheme="minorEastAsia" w:hAnsiTheme="minorEastAsia"/>
          <w:color w:val="auto"/>
          <w:spacing w:val="-10"/>
          <w:lang w:eastAsia="zh-CN"/>
        </w:rPr>
        <w:t>或以上</w:t>
      </w:r>
      <w:r>
        <w:rPr>
          <w:rFonts w:hint="eastAsia" w:cs="微软雅黑" w:asciiTheme="minorEastAsia" w:hAnsiTheme="minorEastAsia" w:eastAsiaTheme="minorEastAsia"/>
          <w:color w:val="auto"/>
          <w:spacing w:val="-10"/>
        </w:rPr>
        <w:t>注册建造师执业资格，具备有效的安全生产考核合格证书（</w:t>
      </w:r>
      <w:r>
        <w:rPr>
          <w:rFonts w:hint="eastAsia" w:asciiTheme="minorEastAsia" w:hAnsiTheme="minorEastAsia" w:eastAsiaTheme="minorEastAsia"/>
          <w:color w:val="auto"/>
          <w:spacing w:val="-10"/>
        </w:rPr>
        <w:t xml:space="preserve">B </w:t>
      </w:r>
      <w:r>
        <w:rPr>
          <w:rFonts w:hint="eastAsia" w:cs="微软雅黑" w:asciiTheme="minorEastAsia" w:hAnsiTheme="minorEastAsia" w:eastAsiaTheme="minorEastAsia"/>
          <w:color w:val="auto"/>
          <w:spacing w:val="-10"/>
        </w:rPr>
        <w:t>证），且未担任其他在施建设工程项目的项目经理。</w:t>
      </w:r>
    </w:p>
    <w:p w14:paraId="1DED9E9E">
      <w:pPr>
        <w:numPr>
          <w:ilvl w:val="0"/>
          <w:numId w:val="3"/>
        </w:numPr>
        <w:spacing w:line="360" w:lineRule="auto"/>
        <w:rPr>
          <w:rFonts w:hint="eastAsia" w:asciiTheme="minorEastAsia" w:hAnsiTheme="minorEastAsia" w:eastAsiaTheme="minorEastAsia"/>
          <w:spacing w:val="-10"/>
        </w:rPr>
      </w:pPr>
      <w:r>
        <w:rPr>
          <w:rFonts w:hint="eastAsia" w:cs="微软雅黑" w:asciiTheme="minorEastAsia" w:hAnsiTheme="minorEastAsia"/>
          <w:spacing w:val="-10"/>
          <w:lang w:eastAsia="zh-CN"/>
        </w:rPr>
        <w:t>业绩要求</w:t>
      </w:r>
      <w:r>
        <w:rPr>
          <w:rFonts w:hint="eastAsia" w:asciiTheme="minorEastAsia" w:hAnsiTheme="minorEastAsia" w:eastAsiaTheme="minorEastAsia"/>
          <w:spacing w:val="-10"/>
          <w:lang w:eastAsia="zh-CN"/>
        </w:rPr>
        <w:t>：</w:t>
      </w:r>
      <w:r>
        <w:rPr>
          <w:rFonts w:hint="eastAsia"/>
          <w:color w:val="0000FF"/>
          <w:spacing w:val="2"/>
          <w:highlight w:val="none"/>
        </w:rPr>
        <w:t>投标人从202</w:t>
      </w:r>
      <w:r>
        <w:rPr>
          <w:rFonts w:hint="eastAsia"/>
          <w:color w:val="0000FF"/>
          <w:spacing w:val="2"/>
          <w:highlight w:val="none"/>
          <w:lang w:val="en-US" w:eastAsia="zh-CN"/>
        </w:rPr>
        <w:t>0</w:t>
      </w:r>
      <w:r>
        <w:rPr>
          <w:rFonts w:hint="eastAsia"/>
          <w:color w:val="0000FF"/>
          <w:spacing w:val="2"/>
          <w:highlight w:val="none"/>
        </w:rPr>
        <w:t>年1月至今</w:t>
      </w:r>
      <w:r>
        <w:rPr>
          <w:rFonts w:hint="eastAsia" w:asciiTheme="minorEastAsia" w:hAnsiTheme="minorEastAsia" w:eastAsiaTheme="minorEastAsia"/>
          <w:spacing w:val="-10"/>
        </w:rPr>
        <w:t>完成过1项单项合同</w:t>
      </w:r>
      <w:r>
        <w:rPr>
          <w:rFonts w:hint="eastAsia" w:asciiTheme="minorEastAsia" w:hAnsiTheme="minorEastAsia"/>
          <w:spacing w:val="-10"/>
          <w:lang w:val="en-US" w:eastAsia="zh-CN"/>
        </w:rPr>
        <w:t>5</w:t>
      </w:r>
      <w:r>
        <w:rPr>
          <w:rFonts w:hint="eastAsia" w:asciiTheme="minorEastAsia" w:hAnsiTheme="minorEastAsia" w:eastAsiaTheme="minorEastAsia"/>
          <w:spacing w:val="-10"/>
        </w:rPr>
        <w:t>00万元（含）以上的建筑工程施工业绩〔须提供合同协议书及竣工验收单（竣工验收证明）</w:t>
      </w:r>
      <w:r>
        <w:rPr>
          <w:rFonts w:hint="eastAsia" w:asciiTheme="minorEastAsia" w:hAnsiTheme="minorEastAsia"/>
          <w:spacing w:val="-10"/>
          <w:lang w:eastAsia="zh-CN"/>
        </w:rPr>
        <w:t>，</w:t>
      </w:r>
      <w:r>
        <w:rPr>
          <w:rFonts w:hint="eastAsia" w:asciiTheme="minorEastAsia" w:hAnsiTheme="minorEastAsia" w:eastAsiaTheme="minorEastAsia"/>
          <w:spacing w:val="-10"/>
        </w:rPr>
        <w:t>业绩的认定时间以竣工验收单（竣工验收证明）的时间为准</w:t>
      </w:r>
      <w:r>
        <w:rPr>
          <w:rFonts w:hint="eastAsia" w:asciiTheme="minorEastAsia" w:hAnsiTheme="minorEastAsia"/>
          <w:spacing w:val="-10"/>
          <w:lang w:eastAsia="zh-CN"/>
        </w:rPr>
        <w:t>。</w:t>
      </w:r>
    </w:p>
    <w:p w14:paraId="11BBE010">
      <w:pPr>
        <w:spacing w:line="360" w:lineRule="auto"/>
        <w:rPr>
          <w:rFonts w:hint="eastAsia" w:cs="微软雅黑" w:asciiTheme="minorEastAsia" w:hAnsiTheme="minorEastAsia" w:eastAsiaTheme="minorEastAsia"/>
          <w:spacing w:val="-14"/>
        </w:rPr>
      </w:pPr>
      <w:r>
        <w:rPr>
          <w:rFonts w:hint="eastAsia" w:cs="微软雅黑" w:asciiTheme="minorEastAsia" w:hAnsiTheme="minorEastAsia" w:eastAsiaTheme="minorEastAsia"/>
          <w:spacing w:val="-14"/>
        </w:rPr>
        <w:t>3.2 本次招标</w:t>
      </w:r>
      <w:r>
        <w:rPr>
          <w:rFonts w:hint="eastAsia" w:cs="微软雅黑" w:asciiTheme="minorEastAsia" w:hAnsiTheme="minorEastAsia" w:eastAsiaTheme="minorEastAsia"/>
          <w:spacing w:val="-14"/>
          <w:lang w:eastAsia="zh-CN"/>
        </w:rPr>
        <w:t>不</w:t>
      </w:r>
      <w:r>
        <w:rPr>
          <w:rFonts w:hint="eastAsia" w:cs="微软雅黑" w:asciiTheme="minorEastAsia" w:hAnsiTheme="minorEastAsia" w:eastAsiaTheme="minorEastAsia"/>
          <w:spacing w:val="-14"/>
        </w:rPr>
        <w:t>接受联合体投标。</w:t>
      </w:r>
    </w:p>
    <w:p w14:paraId="65562F8D">
      <w:pPr>
        <w:spacing w:line="360" w:lineRule="auto"/>
        <w:rPr>
          <w:rFonts w:cs="微软雅黑" w:asciiTheme="minorEastAsia" w:hAnsiTheme="minorEastAsia" w:eastAsiaTheme="minorEastAsia"/>
          <w:spacing w:val="-14"/>
        </w:rPr>
      </w:pPr>
      <w:r>
        <w:rPr>
          <w:rFonts w:hint="eastAsia" w:asciiTheme="minorEastAsia" w:hAnsiTheme="minorEastAsia" w:eastAsiaTheme="minorEastAsia"/>
          <w:spacing w:val="-6"/>
        </w:rPr>
        <w:t>3</w:t>
      </w:r>
      <w:r>
        <w:rPr>
          <w:rFonts w:hint="eastAsia" w:cs="微软雅黑" w:asciiTheme="minorEastAsia" w:hAnsiTheme="minorEastAsia" w:eastAsiaTheme="minorEastAsia"/>
          <w:spacing w:val="-14"/>
        </w:rPr>
        <w:t xml:space="preserve">.3 各投标人均可就本招标项目上述标段中的1(具体数量)个标段投标。 </w:t>
      </w:r>
    </w:p>
    <w:p w14:paraId="366B23A4">
      <w:pPr>
        <w:spacing w:line="360" w:lineRule="auto"/>
        <w:rPr>
          <w:rFonts w:cs="微软雅黑" w:asciiTheme="minorEastAsia" w:hAnsiTheme="minorEastAsia" w:eastAsiaTheme="minorEastAsia"/>
          <w:spacing w:val="-14"/>
        </w:rPr>
      </w:pPr>
      <w:r>
        <w:rPr>
          <w:rFonts w:hint="eastAsia" w:cs="微软雅黑" w:asciiTheme="minorEastAsia" w:hAnsiTheme="minorEastAsia" w:eastAsiaTheme="minorEastAsia"/>
          <w:spacing w:val="-14"/>
        </w:rPr>
        <w:t>3.4 本项目属于政府采购工程。</w:t>
      </w:r>
    </w:p>
    <w:p w14:paraId="4743283D">
      <w:pPr>
        <w:spacing w:line="360" w:lineRule="auto"/>
        <w:rPr>
          <w:rFonts w:cs="微软雅黑" w:asciiTheme="minorEastAsia" w:hAnsiTheme="minorEastAsia" w:eastAsiaTheme="minorEastAsia"/>
          <w:spacing w:val="-14"/>
        </w:rPr>
      </w:pPr>
      <w:r>
        <w:rPr>
          <w:rFonts w:hint="eastAsia" w:cs="微软雅黑" w:asciiTheme="minorEastAsia" w:hAnsiTheme="minorEastAsia" w:eastAsiaTheme="minorEastAsia"/>
          <w:spacing w:val="-14"/>
        </w:rPr>
        <w:t>3.5 本项目属性：</w:t>
      </w:r>
      <w:r>
        <w:rPr>
          <w:rFonts w:hint="eastAsia" w:cs="微软雅黑" w:asciiTheme="minorEastAsia" w:hAnsiTheme="minorEastAsia"/>
          <w:spacing w:val="-14"/>
          <w:lang w:eastAsia="zh-CN"/>
        </w:rPr>
        <w:t>本项目整体预留专门面向中小型企业</w:t>
      </w:r>
      <w:r>
        <w:rPr>
          <w:rFonts w:hint="eastAsia" w:cs="微软雅黑" w:asciiTheme="minorEastAsia" w:hAnsiTheme="minorEastAsia" w:eastAsiaTheme="minorEastAsia"/>
          <w:spacing w:val="-14"/>
        </w:rPr>
        <w:t>。</w:t>
      </w:r>
    </w:p>
    <w:p w14:paraId="766B87F2">
      <w:pPr>
        <w:spacing w:line="360" w:lineRule="auto"/>
        <w:rPr>
          <w:rFonts w:asciiTheme="minorEastAsia" w:hAnsiTheme="minorEastAsia" w:eastAsiaTheme="minorEastAsia"/>
          <w:color w:val="auto"/>
          <w:highlight w:val="none"/>
        </w:rPr>
      </w:pPr>
      <w:r>
        <w:rPr>
          <w:rFonts w:hint="eastAsia" w:cs="微软雅黑" w:asciiTheme="minorEastAsia" w:hAnsiTheme="minorEastAsia" w:eastAsiaTheme="minorEastAsia"/>
          <w:color w:val="auto"/>
          <w:spacing w:val="-14"/>
          <w:highlight w:val="none"/>
        </w:rPr>
        <w:t>3.6 其它要求：</w:t>
      </w:r>
      <w:r>
        <w:rPr>
          <w:rFonts w:hint="eastAsia" w:ascii="宋体" w:hAnsi="宋体" w:eastAsia="宋体" w:cs="微软雅黑"/>
          <w:color w:val="auto"/>
          <w:highlight w:val="none"/>
        </w:rPr>
        <w:t>投标人资格条件的具体要求详见招标文件第二章</w:t>
      </w:r>
      <w:r>
        <w:rPr>
          <w:rFonts w:hint="eastAsia" w:ascii="宋体" w:hAnsi="宋体" w:eastAsia="宋体" w:cs="微软雅黑"/>
          <w:color w:val="auto"/>
          <w:highlight w:val="none"/>
          <w:lang w:eastAsia="zh-CN"/>
        </w:rPr>
        <w:t>投标人须知前附表</w:t>
      </w:r>
      <w:r>
        <w:rPr>
          <w:rFonts w:hint="eastAsia" w:ascii="宋体" w:hAnsi="宋体" w:eastAsia="宋体" w:cs="微软雅黑"/>
          <w:color w:val="auto"/>
          <w:highlight w:val="none"/>
          <w:lang w:val="en-US" w:eastAsia="zh-CN"/>
        </w:rPr>
        <w:t>1.4.1（</w:t>
      </w:r>
      <w:r>
        <w:rPr>
          <w:rFonts w:hint="eastAsia" w:ascii="宋体" w:hAnsi="宋体" w:eastAsia="宋体" w:cs="微软雅黑"/>
          <w:color w:val="auto"/>
          <w:highlight w:val="none"/>
        </w:rPr>
        <w:t>附</w:t>
      </w:r>
      <w:r>
        <w:rPr>
          <w:rFonts w:hint="eastAsia" w:ascii="宋体" w:hAnsi="宋体" w:eastAsia="宋体" w:cs="微软雅黑"/>
          <w:color w:val="auto"/>
          <w:highlight w:val="none"/>
          <w:lang w:eastAsia="zh-CN"/>
        </w:rPr>
        <w:t>录一</w:t>
      </w:r>
      <w:r>
        <w:rPr>
          <w:rFonts w:hint="eastAsia" w:ascii="宋体" w:hAnsi="宋体" w:eastAsia="宋体" w:cs="微软雅黑"/>
          <w:color w:val="auto"/>
          <w:highlight w:val="none"/>
        </w:rPr>
        <w:t>：投标人资质条件、能力和信誉</w:t>
      </w:r>
      <w:r>
        <w:rPr>
          <w:rFonts w:hint="eastAsia" w:ascii="宋体" w:hAnsi="宋体" w:eastAsia="宋体"/>
          <w:color w:val="auto"/>
          <w:highlight w:val="none"/>
        </w:rPr>
        <w:t>(</w:t>
      </w:r>
      <w:r>
        <w:rPr>
          <w:rFonts w:hint="eastAsia" w:ascii="宋体" w:hAnsi="宋体" w:eastAsia="宋体" w:cs="微软雅黑"/>
          <w:color w:val="auto"/>
          <w:highlight w:val="none"/>
        </w:rPr>
        <w:t>资格审查标准</w:t>
      </w:r>
      <w:r>
        <w:rPr>
          <w:rFonts w:hint="eastAsia" w:ascii="宋体" w:hAnsi="宋体" w:eastAsia="宋体"/>
          <w:color w:val="auto"/>
          <w:highlight w:val="none"/>
        </w:rPr>
        <w:t>)</w:t>
      </w:r>
      <w:r>
        <w:rPr>
          <w:rFonts w:hint="eastAsia" w:asciiTheme="minorEastAsia" w:hAnsiTheme="minorEastAsia" w:eastAsiaTheme="minorEastAsia"/>
          <w:color w:val="auto"/>
          <w:highlight w:val="none"/>
        </w:rPr>
        <w:t xml:space="preserve">        </w:t>
      </w:r>
    </w:p>
    <w:p w14:paraId="164B3C50">
      <w:pPr>
        <w:pStyle w:val="3"/>
        <w:spacing w:line="240" w:lineRule="auto"/>
        <w:rPr>
          <w:rFonts w:ascii="宋体" w:hAnsi="宋体" w:eastAsia="宋体"/>
          <w:spacing w:val="-8"/>
          <w:sz w:val="21"/>
          <w:szCs w:val="21"/>
        </w:rPr>
      </w:pPr>
      <w:bookmarkStart w:id="12" w:name="_Toc182235160"/>
      <w:bookmarkStart w:id="13" w:name="_Toc24198"/>
      <w:r>
        <w:rPr>
          <w:rFonts w:hint="eastAsia" w:ascii="宋体" w:hAnsi="宋体" w:eastAsia="宋体"/>
          <w:spacing w:val="-8"/>
          <w:sz w:val="21"/>
          <w:szCs w:val="21"/>
        </w:rPr>
        <w:t>4.招标文件的获取</w:t>
      </w:r>
      <w:bookmarkEnd w:id="12"/>
      <w:bookmarkEnd w:id="13"/>
    </w:p>
    <w:p w14:paraId="5F558408">
      <w:pPr>
        <w:spacing w:line="360" w:lineRule="auto"/>
        <w:rPr>
          <w:rFonts w:asciiTheme="minorEastAsia" w:hAnsiTheme="minorEastAsia" w:eastAsiaTheme="minorEastAsia"/>
        </w:rPr>
      </w:pPr>
      <w:r>
        <w:rPr>
          <w:rFonts w:hint="eastAsia" w:asciiTheme="minorEastAsia" w:hAnsiTheme="minorEastAsia" w:eastAsiaTheme="minorEastAsia"/>
          <w:spacing w:val="6"/>
        </w:rPr>
        <w:t xml:space="preserve">4.1 </w:t>
      </w:r>
      <w:r>
        <w:rPr>
          <w:rFonts w:hint="eastAsia" w:cs="微软雅黑" w:asciiTheme="minorEastAsia" w:hAnsiTheme="minorEastAsia" w:eastAsiaTheme="minorEastAsia"/>
          <w:spacing w:val="4"/>
        </w:rPr>
        <w:t>凡</w:t>
      </w:r>
      <w:r>
        <w:rPr>
          <w:rFonts w:hint="eastAsia" w:cs="微软雅黑" w:asciiTheme="minorEastAsia" w:hAnsiTheme="minorEastAsia" w:eastAsiaTheme="minorEastAsia"/>
          <w:spacing w:val="3"/>
        </w:rPr>
        <w:t>有意参加投标者</w:t>
      </w:r>
      <w:r>
        <w:rPr>
          <w:rFonts w:hint="eastAsia" w:asciiTheme="minorEastAsia" w:hAnsiTheme="minorEastAsia" w:eastAsiaTheme="minorEastAsia"/>
          <w:spacing w:val="3"/>
        </w:rPr>
        <w:t>(</w:t>
      </w:r>
      <w:r>
        <w:rPr>
          <w:rFonts w:hint="eastAsia" w:cs="微软雅黑" w:asciiTheme="minorEastAsia" w:hAnsiTheme="minorEastAsia" w:eastAsiaTheme="minorEastAsia"/>
          <w:spacing w:val="3"/>
        </w:rPr>
        <w:t>若为联合体投标，指联合体所有成员</w:t>
      </w:r>
      <w:r>
        <w:rPr>
          <w:rFonts w:hint="eastAsia" w:asciiTheme="minorEastAsia" w:hAnsiTheme="minorEastAsia" w:eastAsiaTheme="minorEastAsia"/>
          <w:spacing w:val="3"/>
        </w:rPr>
        <w:t>)</w:t>
      </w:r>
      <w:r>
        <w:rPr>
          <w:rFonts w:hint="eastAsia" w:cs="微软雅黑" w:asciiTheme="minorEastAsia" w:hAnsiTheme="minorEastAsia" w:eastAsiaTheme="minorEastAsia"/>
          <w:spacing w:val="3"/>
        </w:rPr>
        <w:t>，应当在大</w:t>
      </w:r>
      <w:r>
        <w:rPr>
          <w:rFonts w:hint="eastAsia" w:cs="微软雅黑" w:asciiTheme="minorEastAsia" w:hAnsiTheme="minorEastAsia" w:eastAsiaTheme="minorEastAsia"/>
          <w:spacing w:val="6"/>
        </w:rPr>
        <w:t>冶市公共资源交</w:t>
      </w:r>
      <w:r>
        <w:rPr>
          <w:rFonts w:hint="eastAsia" w:cs="微软雅黑" w:asciiTheme="minorEastAsia" w:hAnsiTheme="minorEastAsia" w:eastAsiaTheme="minorEastAsia"/>
          <w:spacing w:val="5"/>
        </w:rPr>
        <w:t>易</w:t>
      </w:r>
      <w:r>
        <w:rPr>
          <w:rFonts w:hint="eastAsia" w:cs="微软雅黑" w:asciiTheme="minorEastAsia" w:hAnsiTheme="minorEastAsia" w:eastAsiaTheme="minorEastAsia"/>
          <w:spacing w:val="3"/>
        </w:rPr>
        <w:t>平台</w:t>
      </w:r>
      <w:r>
        <w:rPr>
          <w:rFonts w:hint="eastAsia" w:asciiTheme="minorEastAsia" w:hAnsiTheme="minorEastAsia" w:eastAsiaTheme="minorEastAsia"/>
          <w:spacing w:val="3"/>
        </w:rPr>
        <w:t>(</w:t>
      </w:r>
      <w:r>
        <w:rPr>
          <w:rFonts w:hint="eastAsia" w:cs="微软雅黑" w:asciiTheme="minorEastAsia" w:hAnsiTheme="minorEastAsia" w:eastAsiaTheme="minorEastAsia"/>
          <w:spacing w:val="3"/>
        </w:rPr>
        <w:t>以下简称</w:t>
      </w:r>
      <w:r>
        <w:rPr>
          <w:rFonts w:asciiTheme="minorEastAsia" w:hAnsiTheme="minorEastAsia" w:eastAsiaTheme="minorEastAsia"/>
          <w:spacing w:val="3"/>
        </w:rPr>
        <w:t>“</w:t>
      </w:r>
      <w:r>
        <w:rPr>
          <w:rFonts w:hint="eastAsia" w:cs="微软雅黑" w:asciiTheme="minorEastAsia" w:hAnsiTheme="minorEastAsia" w:eastAsiaTheme="minorEastAsia"/>
          <w:spacing w:val="3"/>
        </w:rPr>
        <w:t>电子交易平台</w:t>
      </w:r>
      <w:r>
        <w:rPr>
          <w:rFonts w:asciiTheme="minorEastAsia" w:hAnsiTheme="minorEastAsia" w:eastAsiaTheme="minorEastAsia"/>
          <w:spacing w:val="3"/>
        </w:rPr>
        <w:t>”</w:t>
      </w:r>
      <w:r>
        <w:rPr>
          <w:rFonts w:hint="eastAsia" w:cs="微软雅黑" w:asciiTheme="minorEastAsia" w:hAnsiTheme="minorEastAsia" w:eastAsiaTheme="minorEastAsia"/>
          <w:spacing w:val="3"/>
        </w:rPr>
        <w:t>，下同</w:t>
      </w:r>
      <w:r>
        <w:rPr>
          <w:rFonts w:hint="eastAsia" w:asciiTheme="minorEastAsia" w:hAnsiTheme="minorEastAsia" w:eastAsiaTheme="minorEastAsia"/>
          <w:spacing w:val="3"/>
        </w:rPr>
        <w:t>)(</w:t>
      </w:r>
      <w:r>
        <w:rPr>
          <w:rFonts w:hint="eastAsia" w:cs="微软雅黑" w:asciiTheme="minorEastAsia" w:hAnsiTheme="minorEastAsia" w:eastAsiaTheme="minorEastAsia"/>
          <w:spacing w:val="3"/>
        </w:rPr>
        <w:t>网址：</w:t>
      </w:r>
      <w:r>
        <w:fldChar w:fldCharType="begin"/>
      </w:r>
      <w:r>
        <w:instrText xml:space="preserve">HYPERLINK "http://36.133.17.9:8081/TPBidder/memberLogin)进行注册登记，并办理"</w:instrText>
      </w:r>
      <w:r>
        <w:fldChar w:fldCharType="separate"/>
      </w:r>
      <w:r>
        <w:rPr>
          <w:rStyle w:val="45"/>
          <w:rFonts w:hint="eastAsia" w:cs="宋体" w:asciiTheme="minorEastAsia" w:hAnsiTheme="minorEastAsia" w:eastAsiaTheme="minorEastAsia"/>
          <w:spacing w:val="-2"/>
        </w:rPr>
        <w:t>http</w:t>
      </w:r>
      <w:r>
        <w:rPr>
          <w:rStyle w:val="45"/>
          <w:rFonts w:hint="eastAsia" w:cs="宋体" w:asciiTheme="minorEastAsia" w:hAnsiTheme="minorEastAsia" w:eastAsiaTheme="minorEastAsia"/>
          <w:spacing w:val="-4"/>
        </w:rPr>
        <w:t>://36.133.17.9:8</w:t>
      </w:r>
      <w:r>
        <w:rPr>
          <w:rStyle w:val="45"/>
          <w:rFonts w:hint="eastAsia" w:cs="宋体" w:asciiTheme="minorEastAsia" w:hAnsiTheme="minorEastAsia" w:eastAsiaTheme="minorEastAsia"/>
          <w:spacing w:val="-2"/>
        </w:rPr>
        <w:t>081/TPBidder/memberLogin)进行注册登记，并办理</w:t>
      </w:r>
      <w:r>
        <w:rPr>
          <w:rStyle w:val="45"/>
          <w:rFonts w:cs="宋体" w:asciiTheme="minorEastAsia" w:hAnsiTheme="minorEastAsia" w:eastAsiaTheme="minorEastAsia"/>
          <w:spacing w:val="-2"/>
        </w:rPr>
        <w:fldChar w:fldCharType="end"/>
      </w:r>
      <w:r>
        <w:rPr>
          <w:rFonts w:hint="eastAsia" w:asciiTheme="minorEastAsia" w:hAnsiTheme="minorEastAsia" w:eastAsiaTheme="minorEastAsia"/>
          <w:spacing w:val="-2"/>
        </w:rPr>
        <w:t xml:space="preserve"> </w:t>
      </w:r>
      <w:r>
        <w:rPr>
          <w:rFonts w:hint="eastAsia" w:asciiTheme="minorEastAsia" w:hAnsiTheme="minorEastAsia" w:eastAsiaTheme="minorEastAsia"/>
        </w:rPr>
        <w:t xml:space="preserve">CA </w:t>
      </w:r>
      <w:r>
        <w:rPr>
          <w:rFonts w:hint="eastAsia" w:cs="微软雅黑" w:asciiTheme="minorEastAsia" w:hAnsiTheme="minorEastAsia" w:eastAsiaTheme="minorEastAsia"/>
          <w:spacing w:val="-1"/>
        </w:rPr>
        <w:t>数字证书</w:t>
      </w:r>
      <w:r>
        <w:rPr>
          <w:rFonts w:hint="eastAsia" w:asciiTheme="minorEastAsia" w:hAnsiTheme="minorEastAsia" w:eastAsiaTheme="minorEastAsia"/>
          <w:spacing w:val="-1"/>
        </w:rPr>
        <w:t>(</w:t>
      </w:r>
      <w:r>
        <w:rPr>
          <w:rFonts w:hint="eastAsia" w:cs="微软雅黑" w:asciiTheme="minorEastAsia" w:hAnsiTheme="minorEastAsia" w:eastAsiaTheme="minorEastAsia"/>
          <w:spacing w:val="-1"/>
        </w:rPr>
        <w:t>具体操作参</w:t>
      </w:r>
      <w:r>
        <w:rPr>
          <w:rFonts w:hint="eastAsia" w:cs="微软雅黑" w:asciiTheme="minorEastAsia" w:hAnsiTheme="minorEastAsia" w:eastAsiaTheme="minorEastAsia"/>
        </w:rPr>
        <w:t>见</w:t>
      </w:r>
      <w:r>
        <w:rPr>
          <w:rFonts w:asciiTheme="minorEastAsia" w:hAnsiTheme="minorEastAsia" w:eastAsiaTheme="minorEastAsia"/>
        </w:rPr>
        <w:t>“</w:t>
      </w:r>
      <w:r>
        <w:rPr>
          <w:rFonts w:hint="eastAsia" w:cs="微软雅黑" w:asciiTheme="minorEastAsia" w:hAnsiTheme="minorEastAsia" w:eastAsiaTheme="minorEastAsia"/>
        </w:rPr>
        <w:t>电子交易平台</w:t>
      </w:r>
      <w:r>
        <w:rPr>
          <w:rFonts w:asciiTheme="minorEastAsia" w:hAnsiTheme="minorEastAsia" w:eastAsiaTheme="minorEastAsia"/>
        </w:rPr>
        <w:t>”—</w:t>
      </w:r>
      <w:r>
        <w:rPr>
          <w:rFonts w:hint="eastAsia" w:cs="微软雅黑" w:asciiTheme="minorEastAsia" w:hAnsiTheme="minorEastAsia" w:eastAsiaTheme="minorEastAsia"/>
        </w:rPr>
        <w:t>软件指南</w:t>
      </w:r>
      <w:r>
        <w:rPr>
          <w:rFonts w:asciiTheme="minorEastAsia" w:hAnsiTheme="minorEastAsia" w:eastAsiaTheme="minorEastAsia"/>
        </w:rPr>
        <w:t>—</w:t>
      </w:r>
      <w:r>
        <w:rPr>
          <w:rFonts w:hint="eastAsia" w:cs="微软雅黑" w:asciiTheme="minorEastAsia" w:hAnsiTheme="minorEastAsia" w:eastAsiaTheme="minorEastAsia"/>
        </w:rPr>
        <w:t>交易主体注册登</w:t>
      </w:r>
      <w:r>
        <w:rPr>
          <w:rFonts w:hint="eastAsia" w:cs="微软雅黑" w:asciiTheme="minorEastAsia" w:hAnsiTheme="minorEastAsia" w:eastAsiaTheme="minorEastAsia"/>
          <w:spacing w:val="19"/>
        </w:rPr>
        <w:t>记</w:t>
      </w:r>
      <w:r>
        <w:rPr>
          <w:rFonts w:hint="eastAsia" w:cs="微软雅黑" w:asciiTheme="minorEastAsia" w:hAnsiTheme="minorEastAsia" w:eastAsiaTheme="minorEastAsia"/>
          <w:spacing w:val="18"/>
        </w:rPr>
        <w:t>指南</w:t>
      </w:r>
      <w:r>
        <w:rPr>
          <w:rFonts w:hint="eastAsia" w:asciiTheme="minorEastAsia" w:hAnsiTheme="minorEastAsia" w:eastAsiaTheme="minorEastAsia"/>
          <w:spacing w:val="18"/>
        </w:rPr>
        <w:t>)</w:t>
      </w:r>
      <w:r>
        <w:rPr>
          <w:rFonts w:hint="eastAsia" w:cs="微软雅黑" w:asciiTheme="minorEastAsia" w:hAnsiTheme="minorEastAsia" w:eastAsiaTheme="minorEastAsia"/>
          <w:spacing w:val="18"/>
        </w:rPr>
        <w:t>。</w:t>
      </w:r>
    </w:p>
    <w:p w14:paraId="6EB6FEDF">
      <w:pPr>
        <w:spacing w:line="360" w:lineRule="auto"/>
        <w:rPr>
          <w:rFonts w:asciiTheme="minorEastAsia" w:hAnsiTheme="minorEastAsia" w:eastAsiaTheme="minorEastAsia"/>
        </w:rPr>
      </w:pPr>
      <w:r>
        <w:rPr>
          <w:rFonts w:hint="eastAsia" w:asciiTheme="minorEastAsia" w:hAnsiTheme="minorEastAsia" w:eastAsiaTheme="minorEastAsia"/>
          <w:spacing w:val="-34"/>
        </w:rPr>
        <w:t xml:space="preserve">4.2  </w:t>
      </w:r>
      <w:r>
        <w:rPr>
          <w:rFonts w:hint="eastAsia" w:cs="微软雅黑" w:asciiTheme="minorEastAsia" w:hAnsiTheme="minorEastAsia" w:eastAsiaTheme="minorEastAsia"/>
          <w:spacing w:val="-17"/>
        </w:rPr>
        <w:t>完成注册登记后，请</w:t>
      </w:r>
      <w:r>
        <w:rPr>
          <w:rFonts w:hint="eastAsia" w:cs="微软雅黑" w:asciiTheme="minorEastAsia" w:hAnsiTheme="minorEastAsia" w:eastAsiaTheme="minorEastAsia"/>
          <w:spacing w:val="-4"/>
        </w:rPr>
        <w:t xml:space="preserve">于 </w:t>
      </w:r>
      <w:r>
        <w:rPr>
          <w:rFonts w:hint="eastAsia" w:cs="微软雅黑" w:asciiTheme="minorEastAsia" w:hAnsiTheme="minorEastAsia" w:eastAsiaTheme="minorEastAsia"/>
          <w:spacing w:val="-4"/>
          <w:highlight w:val="yellow"/>
        </w:rPr>
        <w:t>2024 年11月19日至 2024 年11月29 日</w:t>
      </w:r>
      <w:r>
        <w:rPr>
          <w:rFonts w:hint="eastAsia" w:cs="微软雅黑" w:asciiTheme="minorEastAsia" w:hAnsiTheme="minorEastAsia" w:eastAsiaTheme="minorEastAsia"/>
          <w:spacing w:val="-4"/>
        </w:rPr>
        <w:t xml:space="preserve"> 24：00 时止(</w:t>
      </w:r>
      <w:r>
        <w:rPr>
          <w:rFonts w:hint="eastAsia" w:cs="微软雅黑" w:asciiTheme="minorEastAsia" w:hAnsiTheme="minorEastAsia" w:eastAsiaTheme="minorEastAsia"/>
          <w:spacing w:val="-1"/>
        </w:rPr>
        <w:t>北京时间</w:t>
      </w:r>
      <w:r>
        <w:rPr>
          <w:rFonts w:hint="eastAsia" w:cs="微软雅黑" w:asciiTheme="minorEastAsia" w:hAnsiTheme="minorEastAsia" w:eastAsiaTheme="minorEastAsia"/>
        </w:rPr>
        <w:t>、下同</w:t>
      </w:r>
      <w:r>
        <w:rPr>
          <w:rFonts w:hint="eastAsia" w:asciiTheme="minorEastAsia" w:hAnsiTheme="minorEastAsia" w:eastAsiaTheme="minorEastAsia"/>
        </w:rPr>
        <w:t>)</w:t>
      </w:r>
      <w:r>
        <w:rPr>
          <w:rFonts w:hint="eastAsia" w:cs="微软雅黑" w:asciiTheme="minorEastAsia" w:hAnsiTheme="minorEastAsia" w:eastAsiaTheme="minorEastAsia"/>
        </w:rPr>
        <w:t>，通过互联网使用</w:t>
      </w:r>
      <w:r>
        <w:rPr>
          <w:rFonts w:hint="eastAsia" w:asciiTheme="minorEastAsia" w:hAnsiTheme="minorEastAsia" w:eastAsiaTheme="minorEastAsia"/>
        </w:rPr>
        <w:t xml:space="preserve"> CA </w:t>
      </w:r>
      <w:r>
        <w:rPr>
          <w:rFonts w:hint="eastAsia" w:cs="微软雅黑" w:asciiTheme="minorEastAsia" w:hAnsiTheme="minorEastAsia" w:eastAsiaTheme="minorEastAsia"/>
        </w:rPr>
        <w:t>数字证书登录</w:t>
      </w:r>
      <w:r>
        <w:rPr>
          <w:rFonts w:asciiTheme="minorEastAsia" w:hAnsiTheme="minorEastAsia" w:eastAsiaTheme="minorEastAsia"/>
        </w:rPr>
        <w:t>“</w:t>
      </w:r>
      <w:r>
        <w:rPr>
          <w:rFonts w:hint="eastAsia" w:cs="微软雅黑" w:asciiTheme="minorEastAsia" w:hAnsiTheme="minorEastAsia" w:eastAsiaTheme="minorEastAsia"/>
        </w:rPr>
        <w:t>电子交易平</w:t>
      </w:r>
      <w:r>
        <w:rPr>
          <w:rFonts w:hint="eastAsia" w:cs="微软雅黑" w:asciiTheme="minorEastAsia" w:hAnsiTheme="minorEastAsia" w:eastAsiaTheme="minorEastAsia"/>
          <w:spacing w:val="-1"/>
        </w:rPr>
        <w:t>台</w:t>
      </w:r>
      <w:r>
        <w:rPr>
          <w:rFonts w:asciiTheme="minorEastAsia" w:hAnsiTheme="minorEastAsia" w:eastAsiaTheme="minorEastAsia"/>
          <w:spacing w:val="-1"/>
        </w:rPr>
        <w:t>”</w:t>
      </w:r>
      <w:r>
        <w:rPr>
          <w:rFonts w:hint="eastAsia" w:cs="微软雅黑" w:asciiTheme="minorEastAsia" w:hAnsiTheme="minorEastAsia" w:eastAsiaTheme="minorEastAsia"/>
          <w:spacing w:val="-1"/>
        </w:rPr>
        <w:t>，在所投</w:t>
      </w:r>
      <w:r>
        <w:rPr>
          <w:rFonts w:hint="eastAsia" w:cs="微软雅黑" w:asciiTheme="minorEastAsia" w:hAnsiTheme="minorEastAsia" w:eastAsiaTheme="minorEastAsia"/>
        </w:rPr>
        <w:t>标段免费下载招标文件。联合体投标的，由联合体牵头人下</w:t>
      </w:r>
      <w:r>
        <w:rPr>
          <w:rFonts w:hint="eastAsia" w:cs="微软雅黑" w:asciiTheme="minorEastAsia" w:hAnsiTheme="minorEastAsia" w:eastAsiaTheme="minorEastAsia"/>
          <w:spacing w:val="14"/>
        </w:rPr>
        <w:t>载招</w:t>
      </w:r>
      <w:r>
        <w:rPr>
          <w:rFonts w:hint="eastAsia" w:cs="微软雅黑" w:asciiTheme="minorEastAsia" w:hAnsiTheme="minorEastAsia" w:eastAsiaTheme="minorEastAsia"/>
          <w:spacing w:val="10"/>
        </w:rPr>
        <w:t>标</w:t>
      </w:r>
      <w:r>
        <w:rPr>
          <w:rFonts w:hint="eastAsia" w:cs="微软雅黑" w:asciiTheme="minorEastAsia" w:hAnsiTheme="minorEastAsia" w:eastAsiaTheme="minorEastAsia"/>
          <w:spacing w:val="7"/>
        </w:rPr>
        <w:t>文件</w:t>
      </w:r>
      <w:r>
        <w:rPr>
          <w:rFonts w:hint="eastAsia" w:asciiTheme="minorEastAsia" w:hAnsiTheme="minorEastAsia" w:eastAsiaTheme="minorEastAsia"/>
          <w:spacing w:val="7"/>
        </w:rPr>
        <w:t>(</w:t>
      </w:r>
      <w:r>
        <w:rPr>
          <w:rFonts w:hint="eastAsia" w:cs="微软雅黑" w:asciiTheme="minorEastAsia" w:hAnsiTheme="minorEastAsia" w:eastAsiaTheme="minorEastAsia"/>
          <w:spacing w:val="7"/>
        </w:rPr>
        <w:t>具体操作参见</w:t>
      </w:r>
      <w:r>
        <w:rPr>
          <w:rFonts w:asciiTheme="minorEastAsia" w:hAnsiTheme="minorEastAsia" w:eastAsiaTheme="minorEastAsia"/>
          <w:spacing w:val="7"/>
        </w:rPr>
        <w:t>“</w:t>
      </w:r>
      <w:r>
        <w:rPr>
          <w:rFonts w:hint="eastAsia" w:cs="微软雅黑" w:asciiTheme="minorEastAsia" w:hAnsiTheme="minorEastAsia" w:eastAsiaTheme="minorEastAsia"/>
          <w:spacing w:val="7"/>
        </w:rPr>
        <w:t>电子交易平台</w:t>
      </w:r>
      <w:r>
        <w:rPr>
          <w:rFonts w:asciiTheme="minorEastAsia" w:hAnsiTheme="minorEastAsia" w:eastAsiaTheme="minorEastAsia"/>
          <w:spacing w:val="7"/>
        </w:rPr>
        <w:t>”—</w:t>
      </w:r>
      <w:r>
        <w:rPr>
          <w:rFonts w:hint="eastAsia" w:cs="微软雅黑" w:asciiTheme="minorEastAsia" w:hAnsiTheme="minorEastAsia" w:eastAsiaTheme="minorEastAsia"/>
          <w:spacing w:val="7"/>
        </w:rPr>
        <w:t>软件指南</w:t>
      </w:r>
      <w:r>
        <w:rPr>
          <w:rFonts w:asciiTheme="minorEastAsia" w:hAnsiTheme="minorEastAsia" w:eastAsiaTheme="minorEastAsia"/>
          <w:spacing w:val="7"/>
        </w:rPr>
        <w:t>—</w:t>
      </w:r>
      <w:r>
        <w:rPr>
          <w:rFonts w:hint="eastAsia" w:cs="微软雅黑" w:asciiTheme="minorEastAsia" w:hAnsiTheme="minorEastAsia" w:eastAsiaTheme="minorEastAsia"/>
          <w:spacing w:val="7"/>
        </w:rPr>
        <w:t>招标</w:t>
      </w:r>
      <w:r>
        <w:rPr>
          <w:rFonts w:hint="eastAsia" w:asciiTheme="minorEastAsia" w:hAnsiTheme="minorEastAsia" w:eastAsiaTheme="minorEastAsia"/>
          <w:spacing w:val="7"/>
        </w:rPr>
        <w:t>(</w:t>
      </w:r>
      <w:r>
        <w:rPr>
          <w:rFonts w:hint="eastAsia" w:cs="微软雅黑" w:asciiTheme="minorEastAsia" w:hAnsiTheme="minorEastAsia" w:eastAsiaTheme="minorEastAsia"/>
          <w:spacing w:val="7"/>
        </w:rPr>
        <w:t>资审</w:t>
      </w:r>
      <w:r>
        <w:rPr>
          <w:rFonts w:hint="eastAsia" w:asciiTheme="minorEastAsia" w:hAnsiTheme="minorEastAsia" w:eastAsiaTheme="minorEastAsia"/>
          <w:spacing w:val="7"/>
        </w:rPr>
        <w:t>)</w:t>
      </w:r>
      <w:r>
        <w:rPr>
          <w:rFonts w:hint="eastAsia" w:cs="微软雅黑" w:asciiTheme="minorEastAsia" w:hAnsiTheme="minorEastAsia" w:eastAsiaTheme="minorEastAsia"/>
          <w:spacing w:val="7"/>
        </w:rPr>
        <w:t>文</w:t>
      </w:r>
      <w:r>
        <w:rPr>
          <w:rFonts w:hint="eastAsia" w:cs="微软雅黑" w:asciiTheme="minorEastAsia" w:hAnsiTheme="minorEastAsia" w:eastAsiaTheme="minorEastAsia"/>
          <w:spacing w:val="8"/>
        </w:rPr>
        <w:t>件下</w:t>
      </w:r>
      <w:r>
        <w:rPr>
          <w:rFonts w:hint="eastAsia" w:cs="微软雅黑" w:asciiTheme="minorEastAsia" w:hAnsiTheme="minorEastAsia" w:eastAsiaTheme="minorEastAsia"/>
          <w:spacing w:val="4"/>
        </w:rPr>
        <w:t>载指南</w:t>
      </w:r>
      <w:r>
        <w:rPr>
          <w:rFonts w:hint="eastAsia" w:asciiTheme="minorEastAsia" w:hAnsiTheme="minorEastAsia" w:eastAsiaTheme="minorEastAsia"/>
          <w:spacing w:val="4"/>
        </w:rPr>
        <w:t>)</w:t>
      </w:r>
      <w:r>
        <w:rPr>
          <w:rFonts w:hint="eastAsia" w:cs="微软雅黑" w:asciiTheme="minorEastAsia" w:hAnsiTheme="minorEastAsia" w:eastAsiaTheme="minorEastAsia"/>
          <w:spacing w:val="4"/>
        </w:rPr>
        <w:t>。未按规定从</w:t>
      </w:r>
      <w:r>
        <w:rPr>
          <w:rFonts w:asciiTheme="minorEastAsia" w:hAnsiTheme="minorEastAsia" w:eastAsiaTheme="minorEastAsia"/>
          <w:spacing w:val="4"/>
        </w:rPr>
        <w:t>“</w:t>
      </w:r>
      <w:r>
        <w:rPr>
          <w:rFonts w:hint="eastAsia" w:cs="微软雅黑" w:asciiTheme="minorEastAsia" w:hAnsiTheme="minorEastAsia" w:eastAsiaTheme="minorEastAsia"/>
          <w:spacing w:val="4"/>
        </w:rPr>
        <w:t>电子交易平台</w:t>
      </w:r>
      <w:r>
        <w:rPr>
          <w:rFonts w:asciiTheme="minorEastAsia" w:hAnsiTheme="minorEastAsia" w:eastAsiaTheme="minorEastAsia"/>
          <w:spacing w:val="4"/>
        </w:rPr>
        <w:t>”</w:t>
      </w:r>
      <w:r>
        <w:rPr>
          <w:rFonts w:hint="eastAsia" w:cs="微软雅黑" w:asciiTheme="minorEastAsia" w:hAnsiTheme="minorEastAsia" w:eastAsiaTheme="minorEastAsia"/>
          <w:spacing w:val="4"/>
        </w:rPr>
        <w:t>下载招标文件的，招标人</w:t>
      </w:r>
      <w:r>
        <w:rPr>
          <w:rFonts w:hint="eastAsia" w:asciiTheme="minorEastAsia" w:hAnsiTheme="minorEastAsia" w:eastAsiaTheme="minorEastAsia"/>
          <w:spacing w:val="10"/>
        </w:rPr>
        <w:t>(</w:t>
      </w:r>
      <w:r>
        <w:rPr>
          <w:rFonts w:hint="eastAsia" w:asciiTheme="minorEastAsia" w:hAnsiTheme="minorEastAsia" w:eastAsiaTheme="minorEastAsia"/>
          <w:spacing w:val="5"/>
        </w:rPr>
        <w:t>“</w:t>
      </w:r>
      <w:r>
        <w:rPr>
          <w:rFonts w:hint="eastAsia" w:cs="微软雅黑" w:asciiTheme="minorEastAsia" w:hAnsiTheme="minorEastAsia" w:eastAsiaTheme="minorEastAsia"/>
          <w:spacing w:val="5"/>
        </w:rPr>
        <w:t>电子交易平台</w:t>
      </w:r>
      <w:r>
        <w:rPr>
          <w:rFonts w:asciiTheme="minorEastAsia" w:hAnsiTheme="minorEastAsia" w:eastAsiaTheme="minorEastAsia"/>
          <w:spacing w:val="5"/>
        </w:rPr>
        <w:t>”</w:t>
      </w:r>
      <w:r>
        <w:rPr>
          <w:rFonts w:hint="eastAsia" w:asciiTheme="minorEastAsia" w:hAnsiTheme="minorEastAsia" w:eastAsiaTheme="minorEastAsia"/>
          <w:spacing w:val="5"/>
        </w:rPr>
        <w:t>)</w:t>
      </w:r>
      <w:r>
        <w:rPr>
          <w:rFonts w:hint="eastAsia" w:cs="微软雅黑" w:asciiTheme="minorEastAsia" w:hAnsiTheme="minorEastAsia" w:eastAsiaTheme="minorEastAsia"/>
          <w:spacing w:val="5"/>
        </w:rPr>
        <w:t>拒收其投标文件。</w:t>
      </w:r>
    </w:p>
    <w:p w14:paraId="7D5C944A">
      <w:pPr>
        <w:spacing w:line="360" w:lineRule="auto"/>
        <w:rPr>
          <w:rFonts w:asciiTheme="minorEastAsia" w:hAnsiTheme="minorEastAsia" w:eastAsiaTheme="minorEastAsia"/>
        </w:rPr>
      </w:pPr>
      <w:r>
        <w:rPr>
          <w:rFonts w:hint="eastAsia" w:asciiTheme="minorEastAsia" w:hAnsiTheme="minorEastAsia" w:eastAsiaTheme="minorEastAsia"/>
          <w:spacing w:val="-4"/>
        </w:rPr>
        <w:t>4.</w:t>
      </w:r>
      <w:r>
        <w:rPr>
          <w:rFonts w:hint="eastAsia" w:asciiTheme="minorEastAsia" w:hAnsiTheme="minorEastAsia" w:eastAsiaTheme="minorEastAsia"/>
          <w:spacing w:val="-2"/>
        </w:rPr>
        <w:t xml:space="preserve">3 </w:t>
      </w:r>
      <w:r>
        <w:rPr>
          <w:rFonts w:hint="eastAsia" w:cs="微软雅黑" w:asciiTheme="minorEastAsia" w:hAnsiTheme="minorEastAsia" w:eastAsiaTheme="minorEastAsia"/>
          <w:spacing w:val="-2"/>
        </w:rPr>
        <w:t>下载公告页面附件不算正式投标，如有意向正式投标，请在招标文件发</w:t>
      </w:r>
      <w:r>
        <w:rPr>
          <w:rFonts w:hint="eastAsia" w:cs="微软雅黑" w:asciiTheme="minorEastAsia" w:hAnsiTheme="minorEastAsia" w:eastAsiaTheme="minorEastAsia"/>
          <w:spacing w:val="-1"/>
        </w:rPr>
        <w:t>售期内至大冶</w:t>
      </w:r>
      <w:r>
        <w:rPr>
          <w:rFonts w:hint="eastAsia" w:cs="微软雅黑" w:asciiTheme="minorEastAsia" w:hAnsiTheme="minorEastAsia" w:eastAsiaTheme="minorEastAsia"/>
        </w:rPr>
        <w:t>市公共资源交易平台</w:t>
      </w:r>
      <w:r>
        <w:rPr>
          <w:rFonts w:hint="eastAsia" w:asciiTheme="minorEastAsia" w:hAnsiTheme="minorEastAsia" w:eastAsiaTheme="minorEastAsia"/>
          <w:spacing w:val="15"/>
        </w:rPr>
        <w:t>(</w:t>
      </w:r>
      <w:r>
        <w:rPr>
          <w:rFonts w:hint="eastAsia" w:asciiTheme="minorEastAsia" w:hAnsiTheme="minorEastAsia" w:eastAsiaTheme="minorEastAsia"/>
        </w:rPr>
        <w:t>http://36.133.17.9:8081/TPBidder/memberLogin)</w:t>
      </w:r>
      <w:r>
        <w:rPr>
          <w:rFonts w:hint="eastAsia" w:cs="微软雅黑" w:asciiTheme="minorEastAsia" w:hAnsiTheme="minorEastAsia" w:eastAsiaTheme="minorEastAsia"/>
        </w:rPr>
        <w:t>下载后缀名</w:t>
      </w:r>
      <w:r>
        <w:rPr>
          <w:rFonts w:hint="eastAsia" w:cs="微软雅黑" w:asciiTheme="minorEastAsia" w:hAnsiTheme="minorEastAsia" w:eastAsiaTheme="minorEastAsia"/>
          <w:spacing w:val="-1"/>
        </w:rPr>
        <w:t>为</w:t>
      </w:r>
      <w:r>
        <w:rPr>
          <w:rFonts w:hint="eastAsia" w:asciiTheme="minorEastAsia" w:hAnsiTheme="minorEastAsia" w:eastAsiaTheme="minorEastAsia"/>
          <w:spacing w:val="-1"/>
        </w:rPr>
        <w:t>.</w:t>
      </w:r>
      <w:r>
        <w:rPr>
          <w:rFonts w:hint="eastAsia" w:asciiTheme="minorEastAsia" w:hAnsiTheme="minorEastAsia" w:eastAsiaTheme="minorEastAsia"/>
        </w:rPr>
        <w:t>DYZF</w:t>
      </w:r>
      <w:r>
        <w:rPr>
          <w:rFonts w:hint="eastAsia" w:asciiTheme="minorEastAsia" w:hAnsiTheme="minorEastAsia" w:eastAsiaTheme="minorEastAsia"/>
          <w:spacing w:val="-1"/>
        </w:rPr>
        <w:t>,.</w:t>
      </w:r>
      <w:r>
        <w:rPr>
          <w:rFonts w:hint="eastAsia" w:asciiTheme="minorEastAsia" w:hAnsiTheme="minorEastAsia" w:eastAsiaTheme="minorEastAsia"/>
        </w:rPr>
        <w:t>DYZS</w:t>
      </w:r>
      <w:r>
        <w:rPr>
          <w:rFonts w:hint="eastAsia" w:asciiTheme="minorEastAsia" w:hAnsiTheme="minorEastAsia" w:eastAsiaTheme="minorEastAsia"/>
          <w:spacing w:val="-1"/>
        </w:rPr>
        <w:t>(</w:t>
      </w:r>
      <w:r>
        <w:rPr>
          <w:rFonts w:hint="eastAsia" w:cs="微软雅黑" w:asciiTheme="minorEastAsia" w:hAnsiTheme="minorEastAsia" w:eastAsiaTheme="minorEastAsia"/>
          <w:spacing w:val="-1"/>
        </w:rPr>
        <w:t>资</w:t>
      </w:r>
      <w:r>
        <w:rPr>
          <w:rFonts w:hint="eastAsia" w:cs="微软雅黑" w:asciiTheme="minorEastAsia" w:hAnsiTheme="minorEastAsia" w:eastAsiaTheme="minorEastAsia"/>
        </w:rPr>
        <w:t>格预审文件</w:t>
      </w:r>
      <w:r>
        <w:rPr>
          <w:rFonts w:hint="eastAsia" w:asciiTheme="minorEastAsia" w:hAnsiTheme="minorEastAsia" w:eastAsiaTheme="minorEastAsia"/>
        </w:rPr>
        <w:t>)</w:t>
      </w:r>
      <w:r>
        <w:rPr>
          <w:rFonts w:hint="eastAsia" w:cs="微软雅黑" w:asciiTheme="minorEastAsia" w:hAnsiTheme="minorEastAsia" w:eastAsiaTheme="minorEastAsia"/>
        </w:rPr>
        <w:t>格式的招标文件，并在大冶招投标网站</w:t>
      </w:r>
      <w:r>
        <w:rPr>
          <w:rFonts w:hint="eastAsia" w:asciiTheme="minorEastAsia" w:hAnsiTheme="minorEastAsia" w:eastAsiaTheme="minorEastAsia"/>
        </w:rPr>
        <w:t>-</w:t>
      </w:r>
      <w:r>
        <w:rPr>
          <w:rFonts w:hint="eastAsia" w:cs="微软雅黑" w:asciiTheme="minorEastAsia" w:hAnsiTheme="minorEastAsia" w:eastAsiaTheme="minorEastAsia"/>
        </w:rPr>
        <w:t>软</w:t>
      </w:r>
      <w:r>
        <w:rPr>
          <w:rFonts w:hint="eastAsia" w:cs="微软雅黑" w:asciiTheme="minorEastAsia" w:hAnsiTheme="minorEastAsia" w:eastAsiaTheme="minorEastAsia"/>
          <w:spacing w:val="-1"/>
        </w:rPr>
        <w:t>件指南</w:t>
      </w:r>
      <w:r>
        <w:rPr>
          <w:rFonts w:hint="eastAsia" w:asciiTheme="minorEastAsia" w:hAnsiTheme="minorEastAsia" w:eastAsiaTheme="minorEastAsia"/>
          <w:spacing w:val="-1"/>
        </w:rPr>
        <w:t>-</w:t>
      </w:r>
      <w:r>
        <w:rPr>
          <w:rFonts w:hint="eastAsia" w:cs="微软雅黑" w:asciiTheme="minorEastAsia" w:hAnsiTheme="minorEastAsia" w:eastAsiaTheme="minorEastAsia"/>
          <w:spacing w:val="-1"/>
        </w:rPr>
        <w:t>投标</w:t>
      </w:r>
      <w:r>
        <w:rPr>
          <w:rFonts w:hint="eastAsia" w:cs="微软雅黑" w:asciiTheme="minorEastAsia" w:hAnsiTheme="minorEastAsia" w:eastAsiaTheme="minorEastAsia"/>
        </w:rPr>
        <w:t>工具下载链接处下载投标工具，制作投标文件上传至大冶市公</w:t>
      </w:r>
      <w:r>
        <w:rPr>
          <w:rFonts w:hint="eastAsia" w:cs="微软雅黑" w:asciiTheme="minorEastAsia" w:hAnsiTheme="minorEastAsia" w:eastAsiaTheme="minorEastAsia"/>
          <w:spacing w:val="-1"/>
        </w:rPr>
        <w:t>共资源交易平</w:t>
      </w:r>
      <w:r>
        <w:rPr>
          <w:rFonts w:hint="eastAsia" w:cs="微软雅黑" w:asciiTheme="minorEastAsia" w:hAnsiTheme="minorEastAsia" w:eastAsiaTheme="minorEastAsia"/>
        </w:rPr>
        <w:t>台。</w:t>
      </w:r>
    </w:p>
    <w:p w14:paraId="63B1CEA5">
      <w:pPr>
        <w:pStyle w:val="3"/>
        <w:spacing w:line="240" w:lineRule="auto"/>
        <w:rPr>
          <w:rFonts w:ascii="宋体" w:hAnsi="宋体" w:eastAsia="宋体"/>
          <w:spacing w:val="-8"/>
          <w:sz w:val="21"/>
          <w:szCs w:val="21"/>
        </w:rPr>
      </w:pPr>
      <w:bookmarkStart w:id="14" w:name="_Toc182235161"/>
      <w:bookmarkStart w:id="15" w:name="_Toc25401"/>
      <w:r>
        <w:rPr>
          <w:rFonts w:hint="eastAsia" w:ascii="宋体" w:hAnsi="宋体" w:eastAsia="宋体"/>
          <w:spacing w:val="-8"/>
          <w:sz w:val="21"/>
          <w:szCs w:val="21"/>
        </w:rPr>
        <w:t>5. 投标文件的递交</w:t>
      </w:r>
      <w:bookmarkEnd w:id="14"/>
      <w:bookmarkEnd w:id="15"/>
    </w:p>
    <w:p w14:paraId="37518235">
      <w:pPr>
        <w:spacing w:line="360" w:lineRule="auto"/>
        <w:rPr>
          <w:rFonts w:cs="微软雅黑" w:asciiTheme="minorEastAsia" w:hAnsiTheme="minorEastAsia" w:eastAsiaTheme="minorEastAsia"/>
          <w:spacing w:val="-4"/>
        </w:rPr>
      </w:pPr>
      <w:r>
        <w:rPr>
          <w:rFonts w:hint="eastAsia" w:asciiTheme="minorEastAsia" w:hAnsiTheme="minorEastAsia" w:eastAsiaTheme="minorEastAsia"/>
          <w:spacing w:val="-1"/>
        </w:rPr>
        <w:t>5.1 投标文件递交截止时间为</w:t>
      </w:r>
      <w:r>
        <w:rPr>
          <w:rFonts w:hint="eastAsia" w:cs="微软雅黑" w:asciiTheme="minorEastAsia" w:hAnsiTheme="minorEastAsia" w:eastAsiaTheme="minorEastAsia"/>
          <w:spacing w:val="-4"/>
          <w:highlight w:val="yellow"/>
        </w:rPr>
        <w:t>：2024 年12月9日9 时00分</w:t>
      </w:r>
    </w:p>
    <w:p w14:paraId="4CFD052B">
      <w:pPr>
        <w:spacing w:line="360" w:lineRule="auto"/>
        <w:rPr>
          <w:rFonts w:asciiTheme="minorEastAsia" w:hAnsiTheme="minorEastAsia" w:eastAsiaTheme="minorEastAsia"/>
          <w:spacing w:val="-1"/>
        </w:rPr>
      </w:pPr>
      <w:r>
        <w:rPr>
          <w:rFonts w:hint="eastAsia" w:asciiTheme="minorEastAsia" w:hAnsiTheme="minorEastAsia" w:eastAsiaTheme="minorEastAsia"/>
          <w:spacing w:val="-1"/>
        </w:rPr>
        <w:t>5.2</w:t>
      </w:r>
      <w:r>
        <w:rPr>
          <w:rFonts w:asciiTheme="minorEastAsia" w:hAnsiTheme="minorEastAsia" w:eastAsiaTheme="minorEastAsia"/>
          <w:spacing w:val="-1"/>
        </w:rPr>
        <w:t xml:space="preserve"> </w:t>
      </w:r>
      <w:r>
        <w:rPr>
          <w:rFonts w:hint="eastAsia" w:asciiTheme="minorEastAsia" w:hAnsiTheme="minorEastAsia" w:eastAsiaTheme="minorEastAsia"/>
          <w:spacing w:val="-1"/>
        </w:rPr>
        <w:t>投标人应当在投标截止时间前，通过互联网使用CA数字证书登录</w:t>
      </w:r>
      <w:r>
        <w:rPr>
          <w:rFonts w:asciiTheme="minorEastAsia" w:hAnsiTheme="minorEastAsia" w:eastAsiaTheme="minorEastAsia"/>
          <w:spacing w:val="-1"/>
        </w:rPr>
        <w:t>“</w:t>
      </w:r>
      <w:r>
        <w:rPr>
          <w:rFonts w:hint="eastAsia" w:asciiTheme="minorEastAsia" w:hAnsiTheme="minorEastAsia" w:eastAsiaTheme="minorEastAsia"/>
          <w:spacing w:val="-1"/>
        </w:rPr>
        <w:t>电子交易平台</w:t>
      </w:r>
      <w:r>
        <w:rPr>
          <w:rFonts w:asciiTheme="minorEastAsia" w:hAnsiTheme="minorEastAsia" w:eastAsiaTheme="minorEastAsia"/>
          <w:spacing w:val="-1"/>
        </w:rPr>
        <w:t>”</w:t>
      </w:r>
      <w:r>
        <w:rPr>
          <w:rFonts w:hint="eastAsia" w:asciiTheme="minorEastAsia" w:hAnsiTheme="minorEastAsia" w:eastAsiaTheme="minorEastAsia"/>
          <w:spacing w:val="-1"/>
        </w:rPr>
        <w:t>，选择所投标段将加密的电子投标文件上传,投标人完成投标文件上传后，</w:t>
      </w:r>
      <w:r>
        <w:rPr>
          <w:rFonts w:asciiTheme="minorEastAsia" w:hAnsiTheme="minorEastAsia" w:eastAsiaTheme="minorEastAsia"/>
          <w:spacing w:val="-1"/>
        </w:rPr>
        <w:t>“</w:t>
      </w:r>
      <w:r>
        <w:rPr>
          <w:rFonts w:hint="eastAsia" w:asciiTheme="minorEastAsia" w:hAnsiTheme="minorEastAsia" w:eastAsiaTheme="minorEastAsia"/>
          <w:spacing w:val="-1"/>
        </w:rPr>
        <w:t>电子交易平台</w:t>
      </w:r>
      <w:r>
        <w:rPr>
          <w:rFonts w:asciiTheme="minorEastAsia" w:hAnsiTheme="minorEastAsia" w:eastAsiaTheme="minorEastAsia"/>
          <w:spacing w:val="-1"/>
        </w:rPr>
        <w:t>”</w:t>
      </w:r>
      <w:r>
        <w:rPr>
          <w:rFonts w:hint="eastAsia" w:asciiTheme="minorEastAsia" w:hAnsiTheme="minorEastAsia" w:eastAsiaTheme="minorEastAsia"/>
          <w:spacing w:val="-1"/>
        </w:rPr>
        <w:t>即时向投标人发出电子签收凭证，递交时间以电子签收凭证载明的传输完成时间为准。逾期未完成上传或未加密的投标文件，招标人（</w:t>
      </w:r>
      <w:r>
        <w:rPr>
          <w:rFonts w:asciiTheme="minorEastAsia" w:hAnsiTheme="minorEastAsia" w:eastAsiaTheme="minorEastAsia"/>
          <w:spacing w:val="-1"/>
        </w:rPr>
        <w:t>“</w:t>
      </w:r>
      <w:r>
        <w:rPr>
          <w:rFonts w:hint="eastAsia" w:asciiTheme="minorEastAsia" w:hAnsiTheme="minorEastAsia" w:eastAsiaTheme="minorEastAsia"/>
          <w:spacing w:val="-1"/>
        </w:rPr>
        <w:t>电子交易平台</w:t>
      </w:r>
      <w:r>
        <w:rPr>
          <w:rFonts w:asciiTheme="minorEastAsia" w:hAnsiTheme="minorEastAsia" w:eastAsiaTheme="minorEastAsia"/>
          <w:spacing w:val="-1"/>
        </w:rPr>
        <w:t>”</w:t>
      </w:r>
      <w:r>
        <w:rPr>
          <w:rFonts w:hint="eastAsia" w:asciiTheme="minorEastAsia" w:hAnsiTheme="minorEastAsia" w:eastAsiaTheme="minorEastAsia"/>
          <w:spacing w:val="-1"/>
        </w:rPr>
        <w:t>）将拒收。</w:t>
      </w:r>
    </w:p>
    <w:p w14:paraId="21BC1B43">
      <w:pPr>
        <w:pStyle w:val="3"/>
        <w:spacing w:line="240" w:lineRule="auto"/>
        <w:rPr>
          <w:rFonts w:ascii="宋体" w:hAnsi="宋体" w:eastAsia="宋体"/>
          <w:spacing w:val="-8"/>
          <w:sz w:val="21"/>
          <w:szCs w:val="21"/>
        </w:rPr>
      </w:pPr>
      <w:bookmarkStart w:id="16" w:name="_Toc182235162"/>
      <w:bookmarkStart w:id="17" w:name="_Toc19725"/>
      <w:r>
        <w:rPr>
          <w:rFonts w:hint="eastAsia" w:ascii="宋体" w:hAnsi="宋体" w:eastAsia="宋体"/>
          <w:spacing w:val="-8"/>
          <w:sz w:val="21"/>
          <w:szCs w:val="21"/>
        </w:rPr>
        <w:t>6.投标相关事宜</w:t>
      </w:r>
      <w:bookmarkEnd w:id="16"/>
      <w:bookmarkEnd w:id="17"/>
    </w:p>
    <w:p w14:paraId="486EAE9C">
      <w:pPr>
        <w:spacing w:line="360" w:lineRule="auto"/>
        <w:rPr>
          <w:rFonts w:asciiTheme="minorEastAsia" w:hAnsiTheme="minorEastAsia" w:eastAsiaTheme="minorEastAsia"/>
          <w:spacing w:val="-7"/>
        </w:rPr>
      </w:pPr>
      <w:r>
        <w:rPr>
          <w:rFonts w:hint="eastAsia" w:asciiTheme="minorEastAsia" w:hAnsiTheme="minorEastAsia" w:eastAsiaTheme="minorEastAsia"/>
          <w:spacing w:val="-1"/>
        </w:rPr>
        <w:t>6.1.</w:t>
      </w:r>
      <w:r>
        <w:rPr>
          <w:rFonts w:hint="eastAsia" w:cs="微软雅黑" w:asciiTheme="minorEastAsia" w:hAnsiTheme="minorEastAsia" w:eastAsiaTheme="minorEastAsia"/>
          <w:spacing w:val="-1"/>
        </w:rPr>
        <w:t>本项目采用</w:t>
      </w:r>
      <w:r>
        <w:rPr>
          <w:rFonts w:asciiTheme="minorEastAsia" w:hAnsiTheme="minorEastAsia" w:eastAsiaTheme="minorEastAsia"/>
          <w:spacing w:val="-1"/>
        </w:rPr>
        <w:t>“</w:t>
      </w:r>
      <w:r>
        <w:rPr>
          <w:rFonts w:hint="eastAsia" w:cs="微软雅黑" w:asciiTheme="minorEastAsia" w:hAnsiTheme="minorEastAsia" w:eastAsiaTheme="minorEastAsia"/>
          <w:spacing w:val="-1"/>
        </w:rPr>
        <w:t>全流程电子标、远程不见面</w:t>
      </w:r>
      <w:r>
        <w:rPr>
          <w:rFonts w:asciiTheme="minorEastAsia" w:hAnsiTheme="minorEastAsia" w:eastAsiaTheme="minorEastAsia"/>
          <w:spacing w:val="-1"/>
        </w:rPr>
        <w:t>”</w:t>
      </w:r>
      <w:r>
        <w:rPr>
          <w:rFonts w:hint="eastAsia" w:cs="微软雅黑" w:asciiTheme="minorEastAsia" w:hAnsiTheme="minorEastAsia" w:eastAsiaTheme="minorEastAsia"/>
          <w:spacing w:val="-1"/>
        </w:rPr>
        <w:t>开标</w:t>
      </w:r>
      <w:r>
        <w:rPr>
          <w:rFonts w:hint="eastAsia" w:cs="微软雅黑" w:asciiTheme="minorEastAsia" w:hAnsiTheme="minorEastAsia" w:eastAsiaTheme="minorEastAsia"/>
        </w:rPr>
        <w:t>方式，投标人</w:t>
      </w:r>
      <w:r>
        <w:rPr>
          <w:rFonts w:hint="eastAsia" w:cs="微软雅黑" w:asciiTheme="minorEastAsia" w:hAnsiTheme="minorEastAsia" w:eastAsiaTheme="minorEastAsia"/>
          <w:spacing w:val="-8"/>
        </w:rPr>
        <w:t>无须</w:t>
      </w:r>
      <w:r>
        <w:rPr>
          <w:rFonts w:hint="eastAsia" w:cs="微软雅黑" w:asciiTheme="minorEastAsia" w:hAnsiTheme="minorEastAsia" w:eastAsiaTheme="minorEastAsia"/>
          <w:spacing w:val="-4"/>
        </w:rPr>
        <w:t>到大冶市公共资源交易中心现场参加开标会议，无须到达现场递交投</w:t>
      </w:r>
      <w:r>
        <w:rPr>
          <w:rFonts w:hint="eastAsia" w:cs="微软雅黑" w:asciiTheme="minorEastAsia" w:hAnsiTheme="minorEastAsia" w:eastAsiaTheme="minorEastAsia"/>
          <w:spacing w:val="-1"/>
        </w:rPr>
        <w:t>标资料。招</w:t>
      </w:r>
      <w:r>
        <w:rPr>
          <w:rFonts w:hint="eastAsia" w:cs="微软雅黑" w:asciiTheme="minorEastAsia" w:hAnsiTheme="minorEastAsia" w:eastAsiaTheme="minorEastAsia"/>
        </w:rPr>
        <w:t>标人或代理机构和所有投标人应当在投标文件递交截止时间</w:t>
      </w:r>
      <w:r>
        <w:rPr>
          <w:rFonts w:hint="eastAsia" w:cs="微软雅黑" w:asciiTheme="minorEastAsia" w:hAnsiTheme="minorEastAsia" w:eastAsiaTheme="minorEastAsia"/>
          <w:spacing w:val="-1"/>
        </w:rPr>
        <w:t>前，通过互联网使用</w:t>
      </w:r>
      <w:r>
        <w:rPr>
          <w:rFonts w:hint="eastAsia" w:asciiTheme="minorEastAsia" w:hAnsiTheme="minorEastAsia" w:eastAsiaTheme="minorEastAsia"/>
          <w:spacing w:val="-1"/>
        </w:rPr>
        <w:t xml:space="preserve"> </w:t>
      </w:r>
      <w:r>
        <w:rPr>
          <w:rFonts w:hint="eastAsia" w:asciiTheme="minorEastAsia" w:hAnsiTheme="minorEastAsia" w:eastAsiaTheme="minorEastAsia"/>
        </w:rPr>
        <w:t xml:space="preserve">CA </w:t>
      </w:r>
      <w:r>
        <w:rPr>
          <w:rFonts w:hint="eastAsia" w:cs="微软雅黑" w:asciiTheme="minorEastAsia" w:hAnsiTheme="minorEastAsia" w:eastAsiaTheme="minorEastAsia"/>
        </w:rPr>
        <w:t>数字证书登录远程不见面开标大厅</w:t>
      </w:r>
      <w:r>
        <w:rPr>
          <w:rFonts w:hint="eastAsia" w:asciiTheme="minorEastAsia" w:hAnsiTheme="minorEastAsia" w:eastAsiaTheme="minorEastAsia"/>
        </w:rPr>
        <w:t>(</w:t>
      </w:r>
      <w:r>
        <w:rPr>
          <w:rFonts w:hint="eastAsia" w:cs="微软雅黑" w:asciiTheme="minorEastAsia" w:hAnsiTheme="minorEastAsia" w:eastAsiaTheme="minorEastAsia"/>
        </w:rPr>
        <w:t>登录</w:t>
      </w:r>
      <w:r>
        <w:rPr>
          <w:rFonts w:asciiTheme="minorEastAsia" w:hAnsiTheme="minorEastAsia" w:eastAsiaTheme="minorEastAsia"/>
        </w:rPr>
        <w:t>“</w:t>
      </w:r>
      <w:r>
        <w:rPr>
          <w:rFonts w:hint="eastAsia" w:cs="微软雅黑" w:asciiTheme="minorEastAsia" w:hAnsiTheme="minorEastAsia" w:eastAsiaTheme="minorEastAsia"/>
        </w:rPr>
        <w:t>电子交</w:t>
      </w:r>
      <w:r>
        <w:rPr>
          <w:rFonts w:hint="eastAsia" w:asciiTheme="minorEastAsia" w:hAnsiTheme="minorEastAsia" w:eastAsiaTheme="minorEastAsia"/>
        </w:rPr>
        <w:t xml:space="preserve"> </w:t>
      </w:r>
      <w:r>
        <w:rPr>
          <w:rFonts w:hint="eastAsia" w:cs="微软雅黑" w:asciiTheme="minorEastAsia" w:hAnsiTheme="minorEastAsia" w:eastAsiaTheme="minorEastAsia"/>
          <w:spacing w:val="-7"/>
        </w:rPr>
        <w:t>易</w:t>
      </w:r>
      <w:r>
        <w:rPr>
          <w:rFonts w:hint="eastAsia" w:cs="微软雅黑" w:asciiTheme="minorEastAsia" w:hAnsiTheme="minorEastAsia" w:eastAsiaTheme="minorEastAsia"/>
          <w:spacing w:val="-4"/>
        </w:rPr>
        <w:t>平台</w:t>
      </w:r>
      <w:r>
        <w:rPr>
          <w:rFonts w:asciiTheme="minorEastAsia" w:hAnsiTheme="minorEastAsia" w:eastAsiaTheme="minorEastAsia"/>
          <w:spacing w:val="-4"/>
        </w:rPr>
        <w:t>”</w:t>
      </w:r>
      <w:r>
        <w:rPr>
          <w:rFonts w:hint="eastAsia" w:asciiTheme="minorEastAsia" w:hAnsiTheme="minorEastAsia" w:eastAsiaTheme="minorEastAsia"/>
          <w:spacing w:val="-4"/>
        </w:rPr>
        <w:t>-</w:t>
      </w:r>
      <w:r>
        <w:rPr>
          <w:rFonts w:hint="eastAsia" w:cs="微软雅黑" w:asciiTheme="minorEastAsia" w:hAnsiTheme="minorEastAsia" w:eastAsiaTheme="minorEastAsia"/>
          <w:spacing w:val="-4"/>
        </w:rPr>
        <w:t>开评标</w:t>
      </w:r>
      <w:r>
        <w:rPr>
          <w:rFonts w:hint="eastAsia" w:asciiTheme="minorEastAsia" w:hAnsiTheme="minorEastAsia" w:eastAsiaTheme="minorEastAsia"/>
          <w:spacing w:val="-4"/>
        </w:rPr>
        <w:t>-</w:t>
      </w:r>
      <w:r>
        <w:rPr>
          <w:rFonts w:hint="eastAsia" w:cs="微软雅黑" w:asciiTheme="minorEastAsia" w:hAnsiTheme="minorEastAsia" w:eastAsiaTheme="minorEastAsia"/>
          <w:spacing w:val="-4"/>
        </w:rPr>
        <w:t>不见面开标系统，以下简称</w:t>
      </w:r>
      <w:r>
        <w:rPr>
          <w:rFonts w:asciiTheme="minorEastAsia" w:hAnsiTheme="minorEastAsia" w:eastAsiaTheme="minorEastAsia"/>
          <w:spacing w:val="-4"/>
        </w:rPr>
        <w:t>“</w:t>
      </w:r>
      <w:r>
        <w:rPr>
          <w:rFonts w:hint="eastAsia" w:cs="微软雅黑" w:asciiTheme="minorEastAsia" w:hAnsiTheme="minorEastAsia" w:eastAsiaTheme="minorEastAsia"/>
          <w:spacing w:val="-4"/>
        </w:rPr>
        <w:t>开标大厅</w:t>
      </w:r>
      <w:r>
        <w:rPr>
          <w:rFonts w:asciiTheme="minorEastAsia" w:hAnsiTheme="minorEastAsia" w:eastAsiaTheme="minorEastAsia"/>
          <w:spacing w:val="-4"/>
        </w:rPr>
        <w:t>”</w:t>
      </w:r>
      <w:r>
        <w:rPr>
          <w:rFonts w:hint="eastAsia" w:asciiTheme="minorEastAsia" w:hAnsiTheme="minorEastAsia" w:eastAsiaTheme="minorEastAsia"/>
          <w:spacing w:val="-4"/>
        </w:rPr>
        <w:t>)</w:t>
      </w:r>
      <w:r>
        <w:rPr>
          <w:rFonts w:hint="eastAsia" w:cs="微软雅黑" w:asciiTheme="minorEastAsia" w:hAnsiTheme="minorEastAsia" w:eastAsiaTheme="minorEastAsia"/>
          <w:spacing w:val="-4"/>
        </w:rPr>
        <w:t>选择所投项目</w:t>
      </w:r>
      <w:r>
        <w:rPr>
          <w:rFonts w:hint="eastAsia" w:cs="微软雅黑" w:asciiTheme="minorEastAsia" w:hAnsiTheme="minorEastAsia" w:eastAsiaTheme="minorEastAsia"/>
          <w:spacing w:val="-14"/>
        </w:rPr>
        <w:t>进行在</w:t>
      </w:r>
      <w:r>
        <w:rPr>
          <w:rFonts w:hint="eastAsia" w:cs="微软雅黑" w:asciiTheme="minorEastAsia" w:hAnsiTheme="minorEastAsia" w:eastAsiaTheme="minorEastAsia"/>
          <w:spacing w:val="-7"/>
        </w:rPr>
        <w:t>线签到，在线准时参加开标活动。</w:t>
      </w:r>
    </w:p>
    <w:p w14:paraId="592D6545">
      <w:pPr>
        <w:spacing w:line="360" w:lineRule="auto"/>
        <w:rPr>
          <w:rFonts w:asciiTheme="minorEastAsia" w:hAnsiTheme="minorEastAsia" w:eastAsiaTheme="minorEastAsia"/>
        </w:rPr>
      </w:pPr>
      <w:r>
        <w:rPr>
          <w:rFonts w:hint="eastAsia" w:asciiTheme="minorEastAsia" w:hAnsiTheme="minorEastAsia" w:eastAsiaTheme="minorEastAsia"/>
          <w:spacing w:val="-7"/>
        </w:rPr>
        <w:t>6.2.</w:t>
      </w:r>
      <w:r>
        <w:rPr>
          <w:rFonts w:hint="eastAsia" w:cs="微软雅黑" w:asciiTheme="minorEastAsia" w:hAnsiTheme="minorEastAsia" w:eastAsiaTheme="minorEastAsia"/>
          <w:spacing w:val="-7"/>
        </w:rPr>
        <w:t>投标人操作流程：登录</w:t>
      </w:r>
      <w:r>
        <w:rPr>
          <w:rFonts w:asciiTheme="minorEastAsia" w:hAnsiTheme="minorEastAsia" w:eastAsiaTheme="minorEastAsia"/>
          <w:spacing w:val="-7"/>
        </w:rPr>
        <w:t>“</w:t>
      </w:r>
      <w:r>
        <w:rPr>
          <w:rFonts w:hint="eastAsia" w:cs="微软雅黑" w:asciiTheme="minorEastAsia" w:hAnsiTheme="minorEastAsia" w:eastAsiaTheme="minorEastAsia"/>
          <w:spacing w:val="-7"/>
        </w:rPr>
        <w:t>电子</w:t>
      </w:r>
      <w:r>
        <w:rPr>
          <w:rFonts w:hint="eastAsia" w:cs="微软雅黑" w:asciiTheme="minorEastAsia" w:hAnsiTheme="minorEastAsia" w:eastAsiaTheme="minorEastAsia"/>
          <w:spacing w:val="-4"/>
        </w:rPr>
        <w:t>交易平台</w:t>
      </w:r>
      <w:r>
        <w:rPr>
          <w:rFonts w:asciiTheme="minorEastAsia" w:hAnsiTheme="minorEastAsia" w:eastAsiaTheme="minorEastAsia"/>
          <w:spacing w:val="-4"/>
        </w:rPr>
        <w:t>”→</w:t>
      </w:r>
      <w:r>
        <w:rPr>
          <w:rFonts w:hint="eastAsia" w:cs="微软雅黑" w:asciiTheme="minorEastAsia" w:hAnsiTheme="minorEastAsia" w:eastAsiaTheme="minorEastAsia"/>
          <w:spacing w:val="-4"/>
        </w:rPr>
        <w:t>完成交易主体注册</w:t>
      </w:r>
      <w:r>
        <w:rPr>
          <w:rFonts w:asciiTheme="minorEastAsia" w:hAnsiTheme="minorEastAsia" w:eastAsiaTheme="minorEastAsia"/>
          <w:spacing w:val="-4"/>
        </w:rPr>
        <w:t>→</w:t>
      </w:r>
      <w:r>
        <w:rPr>
          <w:rFonts w:hint="eastAsia" w:cs="微软雅黑" w:asciiTheme="minorEastAsia" w:hAnsiTheme="minorEastAsia" w:eastAsiaTheme="minorEastAsia"/>
          <w:spacing w:val="-4"/>
        </w:rPr>
        <w:t>上传相关资料</w:t>
      </w:r>
      <w:r>
        <w:rPr>
          <w:rFonts w:asciiTheme="minorEastAsia" w:hAnsiTheme="minorEastAsia" w:eastAsiaTheme="minorEastAsia"/>
          <w:spacing w:val="-4"/>
        </w:rPr>
        <w:t>→</w:t>
      </w:r>
      <w:r>
        <w:rPr>
          <w:rFonts w:hint="eastAsia" w:cs="微软雅黑" w:asciiTheme="minorEastAsia" w:hAnsiTheme="minorEastAsia" w:eastAsiaTheme="minorEastAsia"/>
          <w:spacing w:val="-4"/>
        </w:rPr>
        <w:t>办理</w:t>
      </w:r>
      <w:r>
        <w:rPr>
          <w:rFonts w:hint="eastAsia" w:asciiTheme="minorEastAsia" w:hAnsiTheme="minorEastAsia" w:eastAsiaTheme="minorEastAsia"/>
          <w:spacing w:val="-4"/>
        </w:rPr>
        <w:t xml:space="preserve"> C</w:t>
      </w:r>
      <w:r>
        <w:rPr>
          <w:rFonts w:hint="eastAsia" w:asciiTheme="minorEastAsia" w:hAnsiTheme="minorEastAsia" w:eastAsiaTheme="minorEastAsia"/>
          <w:spacing w:val="-3"/>
        </w:rPr>
        <w:t xml:space="preserve">A </w:t>
      </w:r>
      <w:r>
        <w:rPr>
          <w:rFonts w:hint="eastAsia" w:cs="微软雅黑" w:asciiTheme="minorEastAsia" w:hAnsiTheme="minorEastAsia" w:eastAsiaTheme="minorEastAsia"/>
          <w:spacing w:val="-4"/>
        </w:rPr>
        <w:t>数字证书并绑定</w:t>
      </w:r>
      <w:r>
        <w:rPr>
          <w:rFonts w:asciiTheme="minorEastAsia" w:hAnsiTheme="minorEastAsia" w:eastAsiaTheme="minorEastAsia"/>
          <w:spacing w:val="-4"/>
        </w:rPr>
        <w:t>→</w:t>
      </w:r>
      <w:r>
        <w:rPr>
          <w:rFonts w:hint="eastAsia" w:cs="微软雅黑" w:asciiTheme="minorEastAsia" w:hAnsiTheme="minorEastAsia" w:eastAsiaTheme="minorEastAsia"/>
          <w:spacing w:val="-4"/>
        </w:rPr>
        <w:t>使用</w:t>
      </w:r>
      <w:r>
        <w:rPr>
          <w:rFonts w:hint="eastAsia" w:asciiTheme="minorEastAsia" w:hAnsiTheme="minorEastAsia" w:eastAsiaTheme="minorEastAsia"/>
          <w:spacing w:val="-4"/>
        </w:rPr>
        <w:t xml:space="preserve"> C</w:t>
      </w:r>
      <w:r>
        <w:rPr>
          <w:rFonts w:hint="eastAsia" w:asciiTheme="minorEastAsia" w:hAnsiTheme="minorEastAsia" w:eastAsiaTheme="minorEastAsia"/>
          <w:spacing w:val="-3"/>
        </w:rPr>
        <w:t xml:space="preserve">A </w:t>
      </w:r>
      <w:r>
        <w:rPr>
          <w:rFonts w:hint="eastAsia" w:cs="微软雅黑" w:asciiTheme="minorEastAsia" w:hAnsiTheme="minorEastAsia" w:eastAsiaTheme="minorEastAsia"/>
          <w:spacing w:val="-4"/>
        </w:rPr>
        <w:t>数字证书登录</w:t>
      </w:r>
      <w:r>
        <w:rPr>
          <w:rFonts w:asciiTheme="minorEastAsia" w:hAnsiTheme="minorEastAsia" w:eastAsiaTheme="minorEastAsia"/>
          <w:spacing w:val="-4"/>
        </w:rPr>
        <w:t>“</w:t>
      </w:r>
      <w:r>
        <w:rPr>
          <w:rFonts w:hint="eastAsia" w:cs="微软雅黑" w:asciiTheme="minorEastAsia" w:hAnsiTheme="minorEastAsia" w:eastAsiaTheme="minorEastAsia"/>
          <w:spacing w:val="-4"/>
        </w:rPr>
        <w:t>电子交易平台</w:t>
      </w:r>
      <w:r>
        <w:rPr>
          <w:rFonts w:asciiTheme="minorEastAsia" w:hAnsiTheme="minorEastAsia" w:eastAsiaTheme="minorEastAsia"/>
          <w:spacing w:val="-4"/>
        </w:rPr>
        <w:t>”→</w:t>
      </w:r>
      <w:r>
        <w:rPr>
          <w:rFonts w:hint="eastAsia" w:cs="微软雅黑" w:asciiTheme="minorEastAsia" w:hAnsiTheme="minorEastAsia" w:eastAsiaTheme="minorEastAsia"/>
          <w:spacing w:val="-4"/>
        </w:rPr>
        <w:t>下载招标文件</w:t>
      </w:r>
      <w:r>
        <w:rPr>
          <w:rFonts w:asciiTheme="minorEastAsia" w:hAnsiTheme="minorEastAsia" w:eastAsiaTheme="minorEastAsia"/>
          <w:spacing w:val="-4"/>
        </w:rPr>
        <w:t>→</w:t>
      </w:r>
      <w:r>
        <w:rPr>
          <w:rFonts w:hint="eastAsia" w:cs="微软雅黑" w:asciiTheme="minorEastAsia" w:hAnsiTheme="minorEastAsia" w:eastAsiaTheme="minorEastAsia"/>
          <w:spacing w:val="-4"/>
        </w:rPr>
        <w:t>缴纳投标保证</w:t>
      </w:r>
      <w:r>
        <w:rPr>
          <w:rFonts w:hint="eastAsia" w:cs="微软雅黑" w:asciiTheme="minorEastAsia" w:hAnsiTheme="minorEastAsia" w:eastAsiaTheme="minorEastAsia"/>
          <w:spacing w:val="-1"/>
        </w:rPr>
        <w:t>金</w:t>
      </w:r>
      <w:r>
        <w:rPr>
          <w:rFonts w:hint="eastAsia" w:asciiTheme="minorEastAsia" w:hAnsiTheme="minorEastAsia" w:eastAsiaTheme="minorEastAsia"/>
          <w:spacing w:val="-1"/>
        </w:rPr>
        <w:t>(</w:t>
      </w:r>
      <w:r>
        <w:rPr>
          <w:rFonts w:hint="eastAsia" w:cs="微软雅黑" w:asciiTheme="minorEastAsia" w:hAnsiTheme="minorEastAsia" w:eastAsiaTheme="minorEastAsia"/>
          <w:spacing w:val="-1"/>
        </w:rPr>
        <w:t>如</w:t>
      </w:r>
      <w:r>
        <w:rPr>
          <w:rFonts w:hint="eastAsia" w:cs="微软雅黑" w:asciiTheme="minorEastAsia" w:hAnsiTheme="minorEastAsia" w:eastAsiaTheme="minorEastAsia"/>
        </w:rPr>
        <w:t>有要求</w:t>
      </w:r>
      <w:r>
        <w:rPr>
          <w:rFonts w:hint="eastAsia" w:asciiTheme="minorEastAsia" w:hAnsiTheme="minorEastAsia" w:eastAsiaTheme="minorEastAsia"/>
        </w:rPr>
        <w:t>)→</w:t>
      </w:r>
      <w:r>
        <w:rPr>
          <w:rFonts w:hint="eastAsia" w:cs="微软雅黑" w:asciiTheme="minorEastAsia" w:hAnsiTheme="minorEastAsia" w:eastAsiaTheme="minorEastAsia"/>
        </w:rPr>
        <w:t>上传加密的电子投标文件</w:t>
      </w:r>
      <w:r>
        <w:rPr>
          <w:rFonts w:asciiTheme="minorEastAsia" w:hAnsiTheme="minorEastAsia" w:eastAsiaTheme="minorEastAsia"/>
        </w:rPr>
        <w:t>→</w:t>
      </w:r>
      <w:r>
        <w:rPr>
          <w:rFonts w:hint="eastAsia" w:cs="微软雅黑" w:asciiTheme="minorEastAsia" w:hAnsiTheme="minorEastAsia" w:eastAsiaTheme="minorEastAsia"/>
        </w:rPr>
        <w:t>使用</w:t>
      </w:r>
      <w:r>
        <w:rPr>
          <w:rFonts w:hint="eastAsia" w:asciiTheme="minorEastAsia" w:hAnsiTheme="minorEastAsia" w:eastAsiaTheme="minorEastAsia"/>
        </w:rPr>
        <w:t xml:space="preserve">   CA </w:t>
      </w:r>
      <w:r>
        <w:rPr>
          <w:rFonts w:hint="eastAsia" w:cs="微软雅黑" w:asciiTheme="minorEastAsia" w:hAnsiTheme="minorEastAsia" w:eastAsiaTheme="minorEastAsia"/>
        </w:rPr>
        <w:t>数字证书登录</w:t>
      </w:r>
      <w:r>
        <w:rPr>
          <w:rFonts w:asciiTheme="minorEastAsia" w:hAnsiTheme="minorEastAsia" w:eastAsiaTheme="minorEastAsia"/>
        </w:rPr>
        <w:t>“</w:t>
      </w:r>
      <w:r>
        <w:rPr>
          <w:rFonts w:hint="eastAsia" w:cs="微软雅黑" w:asciiTheme="minorEastAsia" w:hAnsiTheme="minorEastAsia" w:eastAsiaTheme="minorEastAsia"/>
        </w:rPr>
        <w:t>开标</w:t>
      </w:r>
      <w:r>
        <w:rPr>
          <w:rFonts w:hint="eastAsia" w:asciiTheme="minorEastAsia" w:hAnsiTheme="minorEastAsia" w:eastAsiaTheme="minorEastAsia"/>
        </w:rPr>
        <w:t xml:space="preserve"> </w:t>
      </w:r>
      <w:r>
        <w:rPr>
          <w:rFonts w:hint="eastAsia" w:cs="微软雅黑" w:asciiTheme="minorEastAsia" w:hAnsiTheme="minorEastAsia" w:eastAsiaTheme="minorEastAsia"/>
        </w:rPr>
        <w:t>大厅</w:t>
      </w:r>
      <w:r>
        <w:rPr>
          <w:rFonts w:asciiTheme="minorEastAsia" w:hAnsiTheme="minorEastAsia" w:eastAsiaTheme="minorEastAsia"/>
        </w:rPr>
        <w:t>”→</w:t>
      </w:r>
      <w:r>
        <w:rPr>
          <w:rFonts w:hint="eastAsia" w:cs="微软雅黑" w:asciiTheme="minorEastAsia" w:hAnsiTheme="minorEastAsia" w:eastAsiaTheme="minorEastAsia"/>
        </w:rPr>
        <w:t>解密电子投标文件</w:t>
      </w:r>
      <w:r>
        <w:rPr>
          <w:rFonts w:asciiTheme="minorEastAsia" w:hAnsiTheme="minorEastAsia" w:eastAsiaTheme="minorEastAsia"/>
        </w:rPr>
        <w:t>→</w:t>
      </w:r>
      <w:r>
        <w:rPr>
          <w:rFonts w:hint="eastAsia" w:cs="微软雅黑" w:asciiTheme="minorEastAsia" w:hAnsiTheme="minorEastAsia" w:eastAsiaTheme="minorEastAsia"/>
        </w:rPr>
        <w:t>参与开标。未登录</w:t>
      </w:r>
      <w:r>
        <w:rPr>
          <w:rFonts w:asciiTheme="minorEastAsia" w:hAnsiTheme="minorEastAsia" w:eastAsiaTheme="minorEastAsia"/>
        </w:rPr>
        <w:t>“</w:t>
      </w:r>
      <w:r>
        <w:rPr>
          <w:rFonts w:hint="eastAsia" w:cs="微软雅黑" w:asciiTheme="minorEastAsia" w:hAnsiTheme="minorEastAsia" w:eastAsiaTheme="minorEastAsia"/>
        </w:rPr>
        <w:t>电子交易平台</w:t>
      </w:r>
      <w:r>
        <w:rPr>
          <w:rFonts w:asciiTheme="minorEastAsia" w:hAnsiTheme="minorEastAsia" w:eastAsiaTheme="minorEastAsia"/>
        </w:rPr>
        <w:t>”</w:t>
      </w:r>
      <w:r>
        <w:rPr>
          <w:rFonts w:hint="eastAsia" w:cs="微软雅黑" w:asciiTheme="minorEastAsia" w:hAnsiTheme="minorEastAsia" w:eastAsiaTheme="minorEastAsia"/>
        </w:rPr>
        <w:t>进行的</w:t>
      </w:r>
      <w:r>
        <w:rPr>
          <w:rFonts w:hint="eastAsia" w:cs="微软雅黑" w:asciiTheme="minorEastAsia" w:hAnsiTheme="minorEastAsia" w:eastAsiaTheme="minorEastAsia"/>
          <w:spacing w:val="-8"/>
        </w:rPr>
        <w:t>业</w:t>
      </w:r>
      <w:r>
        <w:rPr>
          <w:rFonts w:hint="eastAsia" w:cs="微软雅黑" w:asciiTheme="minorEastAsia" w:hAnsiTheme="minorEastAsia" w:eastAsiaTheme="minorEastAsia"/>
          <w:spacing w:val="-7"/>
        </w:rPr>
        <w:t>务</w:t>
      </w:r>
      <w:r>
        <w:rPr>
          <w:rFonts w:hint="eastAsia" w:cs="微软雅黑" w:asciiTheme="minorEastAsia" w:hAnsiTheme="minorEastAsia" w:eastAsiaTheme="minorEastAsia"/>
          <w:spacing w:val="-4"/>
        </w:rPr>
        <w:t>操作一律无效。</w:t>
      </w:r>
    </w:p>
    <w:p w14:paraId="3D92F6A9">
      <w:pPr>
        <w:pStyle w:val="3"/>
        <w:spacing w:line="240" w:lineRule="auto"/>
        <w:rPr>
          <w:rFonts w:ascii="宋体" w:hAnsi="宋体" w:eastAsia="宋体"/>
          <w:spacing w:val="-8"/>
          <w:sz w:val="21"/>
          <w:szCs w:val="21"/>
        </w:rPr>
      </w:pPr>
      <w:bookmarkStart w:id="18" w:name="_Toc182235163"/>
      <w:bookmarkStart w:id="19" w:name="_Toc440"/>
      <w:r>
        <w:rPr>
          <w:rFonts w:hint="eastAsia" w:ascii="宋体" w:hAnsi="宋体" w:eastAsia="宋体"/>
          <w:spacing w:val="-8"/>
          <w:sz w:val="21"/>
          <w:szCs w:val="21"/>
        </w:rPr>
        <w:t>7.评标办法</w:t>
      </w:r>
      <w:bookmarkEnd w:id="18"/>
      <w:bookmarkEnd w:id="19"/>
    </w:p>
    <w:p w14:paraId="50FD8497">
      <w:pPr>
        <w:spacing w:line="360" w:lineRule="auto"/>
        <w:rPr>
          <w:rFonts w:hint="eastAsia" w:ascii="宋体" w:hAnsi="宋体" w:eastAsia="宋体"/>
        </w:rPr>
      </w:pPr>
      <w:r>
        <w:rPr>
          <w:rFonts w:hint="eastAsia" w:ascii="宋体" w:hAnsi="宋体" w:eastAsia="宋体"/>
        </w:rPr>
        <w:t>本次招标评标办法采用依据关于印发《黄石市房屋建筑和市政基础设施工程招标投标“评定分离指导规则</w:t>
      </w:r>
      <w:r>
        <w:rPr>
          <w:rFonts w:ascii="宋体" w:hAnsi="宋体" w:eastAsia="宋体"/>
        </w:rPr>
        <w:t>(</w:t>
      </w:r>
      <w:r>
        <w:rPr>
          <w:rFonts w:hint="eastAsia" w:ascii="宋体" w:hAnsi="宋体" w:eastAsia="宋体"/>
        </w:rPr>
        <w:t>试行</w:t>
      </w:r>
      <w:r>
        <w:rPr>
          <w:rFonts w:ascii="宋体" w:hAnsi="宋体" w:eastAsia="宋体"/>
        </w:rPr>
        <w:t>)</w:t>
      </w:r>
      <w:r>
        <w:rPr>
          <w:rFonts w:hint="eastAsia" w:ascii="宋体" w:hAnsi="宋体" w:eastAsia="宋体"/>
        </w:rPr>
        <w:t>》《黄石市房屋建筑和市政基础设施工程招标电子投标文件雷同认定与处理指导规则</w:t>
      </w:r>
      <w:r>
        <w:rPr>
          <w:rFonts w:ascii="宋体" w:hAnsi="宋体" w:eastAsia="宋体"/>
        </w:rPr>
        <w:t>(</w:t>
      </w:r>
      <w:r>
        <w:rPr>
          <w:rFonts w:hint="eastAsia" w:ascii="宋体" w:hAnsi="宋体" w:eastAsia="宋体"/>
        </w:rPr>
        <w:t>试行</w:t>
      </w:r>
      <w:r>
        <w:rPr>
          <w:rFonts w:ascii="宋体" w:hAnsi="宋体" w:eastAsia="宋体"/>
        </w:rPr>
        <w:t>)</w:t>
      </w:r>
      <w:r>
        <w:rPr>
          <w:rFonts w:hint="eastAsia" w:ascii="宋体" w:hAnsi="宋体" w:eastAsia="宋体"/>
        </w:rPr>
        <w:t>》的通知</w:t>
      </w:r>
      <w:r>
        <w:rPr>
          <w:rFonts w:ascii="宋体" w:hAnsi="宋体" w:eastAsia="宋体"/>
        </w:rPr>
        <w:t>(</w:t>
      </w:r>
      <w:r>
        <w:rPr>
          <w:rFonts w:hint="eastAsia" w:ascii="宋体" w:hAnsi="宋体" w:eastAsia="宋体"/>
        </w:rPr>
        <w:t>黄政数局发</w:t>
      </w:r>
      <w:r>
        <w:rPr>
          <w:rFonts w:ascii="宋体" w:hAnsi="宋体" w:eastAsia="宋体"/>
        </w:rPr>
        <w:t xml:space="preserve"> (2021)3 </w:t>
      </w:r>
      <w:r>
        <w:rPr>
          <w:rFonts w:hint="eastAsia" w:ascii="宋体" w:hAnsi="宋体" w:eastAsia="宋体"/>
        </w:rPr>
        <w:t>号</w:t>
      </w:r>
      <w:r>
        <w:rPr>
          <w:rFonts w:ascii="宋体" w:hAnsi="宋体" w:eastAsia="宋体"/>
        </w:rPr>
        <w:t>)</w:t>
      </w:r>
      <w:r>
        <w:rPr>
          <w:rFonts w:hint="eastAsia" w:ascii="宋体" w:hAnsi="宋体" w:eastAsia="宋体"/>
        </w:rPr>
        <w:t>，本项目采用“评定分离”方法实施招投标活动有关条款详见招标文件。</w:t>
      </w:r>
      <w:bookmarkStart w:id="20" w:name="_Toc182235164"/>
    </w:p>
    <w:p w14:paraId="0538C7BF">
      <w:pPr>
        <w:pStyle w:val="3"/>
        <w:spacing w:line="240" w:lineRule="auto"/>
        <w:rPr>
          <w:rFonts w:hint="eastAsia" w:ascii="宋体" w:hAnsi="宋体" w:eastAsia="宋体"/>
          <w:spacing w:val="-8"/>
          <w:sz w:val="21"/>
          <w:szCs w:val="21"/>
        </w:rPr>
      </w:pPr>
      <w:bookmarkStart w:id="21" w:name="_Toc16242"/>
      <w:r>
        <w:rPr>
          <w:rFonts w:hint="eastAsia" w:ascii="宋体" w:hAnsi="宋体" w:eastAsia="宋体"/>
          <w:spacing w:val="-8"/>
          <w:sz w:val="21"/>
          <w:szCs w:val="21"/>
        </w:rPr>
        <w:t>8.发布公告的媒介</w:t>
      </w:r>
      <w:bookmarkEnd w:id="20"/>
      <w:bookmarkEnd w:id="21"/>
    </w:p>
    <w:p w14:paraId="296E665D">
      <w:pPr>
        <w:spacing w:line="360" w:lineRule="auto"/>
        <w:rPr>
          <w:rFonts w:hint="eastAsia" w:ascii="宋体" w:hAnsi="宋体" w:eastAsia="宋体"/>
          <w:lang w:val="en-US" w:eastAsia="zh-CN"/>
        </w:rPr>
      </w:pPr>
      <w:bookmarkStart w:id="22" w:name="_Toc182235165"/>
      <w:r>
        <w:rPr>
          <w:rFonts w:hint="eastAsia" w:ascii="宋体" w:hAnsi="宋体" w:eastAsia="宋体"/>
          <w:lang w:val="en-US" w:eastAsia="zh-CN"/>
        </w:rPr>
        <w:t>本次招标公告同时在湖北省政府采购网(www.ccgp-hubei.gov.cn)、湖北省公共资源交易电子服务系统(www.hbggzyfwpt.cn) 、黄石市公共资源交易信息网 (www.hsztbzx.com) 、大冶政府网(招投标版块)(http://36.133.17.9:8081/ztb/）(发布公告的媒介名称)上发布。</w:t>
      </w:r>
    </w:p>
    <w:p w14:paraId="1B2C1E52">
      <w:pPr>
        <w:pStyle w:val="3"/>
        <w:spacing w:line="240" w:lineRule="auto"/>
        <w:rPr>
          <w:rFonts w:hint="eastAsia" w:ascii="宋体" w:hAnsi="宋体" w:eastAsia="宋体"/>
          <w:spacing w:val="-8"/>
          <w:sz w:val="21"/>
          <w:szCs w:val="21"/>
          <w:lang w:val="en-US" w:eastAsia="zh-CN"/>
        </w:rPr>
      </w:pPr>
      <w:bookmarkStart w:id="23" w:name="_Toc7297"/>
      <w:r>
        <w:rPr>
          <w:rFonts w:hint="eastAsia" w:ascii="宋体" w:hAnsi="宋体" w:eastAsia="宋体"/>
          <w:spacing w:val="-8"/>
          <w:sz w:val="21"/>
          <w:szCs w:val="21"/>
          <w:lang w:val="en-US" w:eastAsia="zh-CN"/>
        </w:rPr>
        <w:t>9.联系方式</w:t>
      </w:r>
      <w:bookmarkEnd w:id="22"/>
      <w:bookmarkEnd w:id="23"/>
    </w:p>
    <w:p w14:paraId="0693DDE0">
      <w:pPr>
        <w:spacing w:line="360" w:lineRule="auto"/>
        <w:rPr>
          <w:rFonts w:cs="微软雅黑" w:asciiTheme="minorEastAsia" w:hAnsiTheme="minorEastAsia" w:eastAsiaTheme="minorEastAsia"/>
        </w:rPr>
      </w:pPr>
      <w:r>
        <w:rPr>
          <w:rFonts w:hint="eastAsia" w:cs="微软雅黑" w:asciiTheme="minorEastAsia" w:hAnsiTheme="minorEastAsia" w:eastAsiaTheme="minorEastAsia"/>
        </w:rPr>
        <w:t>招标人</w:t>
      </w:r>
      <w:r>
        <w:rPr>
          <w:rFonts w:hint="eastAsia" w:asciiTheme="minorEastAsia" w:hAnsiTheme="minorEastAsia" w:eastAsiaTheme="minorEastAsia"/>
        </w:rPr>
        <w:t>:</w:t>
      </w:r>
      <w:r>
        <w:rPr>
          <w:rFonts w:hint="eastAsia" w:cs="微软雅黑" w:asciiTheme="minorEastAsia" w:hAnsiTheme="minorEastAsia" w:eastAsiaTheme="minorEastAsia"/>
        </w:rPr>
        <w:t xml:space="preserve"> 大冶市保安镇人民政府 </w:t>
      </w:r>
      <w:r>
        <w:rPr>
          <w:rFonts w:cs="微软雅黑" w:asciiTheme="minorEastAsia" w:hAnsiTheme="minorEastAsia" w:eastAsiaTheme="minorEastAsia"/>
        </w:rPr>
        <w:t xml:space="preserve">    </w:t>
      </w:r>
      <w:r>
        <w:rPr>
          <w:rFonts w:hint="eastAsia" w:cs="微软雅黑" w:asciiTheme="minorEastAsia" w:hAnsiTheme="minorEastAsia" w:eastAsiaTheme="minorEastAsia"/>
        </w:rPr>
        <w:t>代理机构</w:t>
      </w:r>
      <w:r>
        <w:rPr>
          <w:rFonts w:hint="eastAsia" w:asciiTheme="minorEastAsia" w:hAnsiTheme="minorEastAsia" w:eastAsiaTheme="minorEastAsia"/>
        </w:rPr>
        <w:t xml:space="preserve">: </w:t>
      </w:r>
      <w:r>
        <w:rPr>
          <w:rFonts w:hint="eastAsia" w:cs="微软雅黑" w:asciiTheme="minorEastAsia" w:hAnsiTheme="minorEastAsia" w:eastAsiaTheme="minorEastAsia"/>
        </w:rPr>
        <w:t xml:space="preserve">湖北鼎亿工程管理有限公司  </w:t>
      </w:r>
      <w:r>
        <w:rPr>
          <w:rFonts w:cs="微软雅黑" w:asciiTheme="minorEastAsia" w:hAnsiTheme="minorEastAsia" w:eastAsiaTheme="minorEastAsia"/>
        </w:rPr>
        <w:t xml:space="preserve">    </w:t>
      </w:r>
    </w:p>
    <w:p w14:paraId="71B382AF">
      <w:pPr>
        <w:spacing w:line="360" w:lineRule="auto"/>
        <w:rPr>
          <w:rFonts w:asciiTheme="minorEastAsia" w:hAnsiTheme="minorEastAsia" w:eastAsiaTheme="minorEastAsia"/>
        </w:rPr>
      </w:pPr>
      <w:r>
        <w:rPr>
          <w:rFonts w:hint="eastAsia" w:cs="微软雅黑" w:asciiTheme="minorEastAsia" w:hAnsiTheme="minorEastAsia" w:eastAsiaTheme="minorEastAsia"/>
        </w:rPr>
        <w:t xml:space="preserve">地址：大冶市保安镇 </w:t>
      </w:r>
      <w:r>
        <w:rPr>
          <w:rFonts w:cs="微软雅黑" w:asciiTheme="minorEastAsia" w:hAnsiTheme="minorEastAsia" w:eastAsiaTheme="minorEastAsia"/>
        </w:rPr>
        <w:t xml:space="preserve">          </w:t>
      </w:r>
      <w:r>
        <w:rPr>
          <w:rFonts w:hint="eastAsia" w:asciiTheme="minorEastAsia" w:hAnsiTheme="minorEastAsia" w:eastAsiaTheme="minorEastAsia"/>
        </w:rPr>
        <w:t xml:space="preserve">    </w:t>
      </w:r>
      <w:r>
        <w:rPr>
          <w:rFonts w:hint="eastAsia" w:cs="微软雅黑" w:asciiTheme="minorEastAsia" w:hAnsiTheme="minorEastAsia" w:eastAsiaTheme="minorEastAsia"/>
        </w:rPr>
        <w:t>地址：大冶市港湖新城小区1</w:t>
      </w:r>
      <w:r>
        <w:rPr>
          <w:rFonts w:cs="微软雅黑" w:asciiTheme="minorEastAsia" w:hAnsiTheme="minorEastAsia" w:eastAsiaTheme="minorEastAsia"/>
        </w:rPr>
        <w:t>8</w:t>
      </w:r>
      <w:r>
        <w:rPr>
          <w:rFonts w:hint="eastAsia" w:cs="微软雅黑" w:asciiTheme="minorEastAsia" w:hAnsiTheme="minorEastAsia" w:eastAsiaTheme="minorEastAsia"/>
        </w:rPr>
        <w:t>栋2单元1</w:t>
      </w:r>
      <w:r>
        <w:rPr>
          <w:rFonts w:cs="微软雅黑" w:asciiTheme="minorEastAsia" w:hAnsiTheme="minorEastAsia" w:eastAsiaTheme="minorEastAsia"/>
        </w:rPr>
        <w:t>01</w:t>
      </w:r>
      <w:r>
        <w:rPr>
          <w:rFonts w:hint="eastAsia" w:cs="微软雅黑" w:asciiTheme="minorEastAsia" w:hAnsiTheme="minorEastAsia" w:eastAsiaTheme="minorEastAsia"/>
        </w:rPr>
        <w:t>室</w:t>
      </w:r>
    </w:p>
    <w:p w14:paraId="0EA96924">
      <w:pPr>
        <w:spacing w:line="360" w:lineRule="auto"/>
        <w:rPr>
          <w:rFonts w:cs="微软雅黑" w:asciiTheme="minorEastAsia" w:hAnsiTheme="minorEastAsia" w:eastAsiaTheme="minorEastAsia"/>
          <w:spacing w:val="3"/>
        </w:rPr>
      </w:pPr>
      <w:r>
        <w:rPr>
          <w:rFonts w:hint="eastAsia" w:cs="微软雅黑" w:asciiTheme="minorEastAsia" w:hAnsiTheme="minorEastAsia" w:eastAsiaTheme="minorEastAsia"/>
          <w:spacing w:val="3"/>
        </w:rPr>
        <w:t>邮编:                            邮编:</w:t>
      </w:r>
    </w:p>
    <w:p w14:paraId="14333D68">
      <w:pPr>
        <w:spacing w:line="360" w:lineRule="auto"/>
        <w:rPr>
          <w:rFonts w:cs="微软雅黑" w:asciiTheme="minorEastAsia" w:hAnsiTheme="minorEastAsia" w:eastAsiaTheme="minorEastAsia"/>
          <w:spacing w:val="3"/>
        </w:rPr>
      </w:pPr>
      <w:r>
        <w:rPr>
          <w:rFonts w:hint="eastAsia" w:cs="微软雅黑" w:asciiTheme="minorEastAsia" w:hAnsiTheme="minorEastAsia" w:eastAsiaTheme="minorEastAsia"/>
          <w:spacing w:val="3"/>
        </w:rPr>
        <w:t xml:space="preserve">联系人:杨先生                    联系人: 李工、卢工         </w:t>
      </w:r>
    </w:p>
    <w:p w14:paraId="0CC78285">
      <w:pPr>
        <w:spacing w:line="360" w:lineRule="auto"/>
        <w:rPr>
          <w:rFonts w:cs="微软雅黑" w:asciiTheme="minorEastAsia" w:hAnsiTheme="minorEastAsia" w:eastAsiaTheme="minorEastAsia"/>
          <w:spacing w:val="3"/>
        </w:rPr>
      </w:pPr>
      <w:r>
        <w:rPr>
          <w:rFonts w:hint="eastAsia" w:cs="微软雅黑" w:asciiTheme="minorEastAsia" w:hAnsiTheme="minorEastAsia" w:eastAsiaTheme="minorEastAsia"/>
          <w:spacing w:val="3"/>
        </w:rPr>
        <w:t>电话:</w:t>
      </w:r>
      <w:r>
        <w:rPr>
          <w:rFonts w:cs="微软雅黑" w:asciiTheme="minorEastAsia" w:hAnsiTheme="minorEastAsia" w:eastAsiaTheme="minorEastAsia"/>
          <w:spacing w:val="3"/>
        </w:rPr>
        <w:t xml:space="preserve"> 18907230010</w:t>
      </w:r>
      <w:r>
        <w:rPr>
          <w:rFonts w:hint="eastAsia" w:cs="微软雅黑" w:asciiTheme="minorEastAsia" w:hAnsiTheme="minorEastAsia" w:eastAsiaTheme="minorEastAsia"/>
          <w:spacing w:val="3"/>
        </w:rPr>
        <w:t xml:space="preserve">               电话: </w:t>
      </w:r>
      <w:r>
        <w:rPr>
          <w:rFonts w:cs="微软雅黑" w:asciiTheme="minorEastAsia" w:hAnsiTheme="minorEastAsia" w:eastAsiaTheme="minorEastAsia"/>
          <w:spacing w:val="3"/>
        </w:rPr>
        <w:t>15826977404/15826952205</w:t>
      </w:r>
      <w:r>
        <w:rPr>
          <w:rFonts w:hint="eastAsia" w:cs="微软雅黑" w:asciiTheme="minorEastAsia" w:hAnsiTheme="minorEastAsia" w:eastAsiaTheme="minorEastAsia"/>
          <w:spacing w:val="3"/>
        </w:rPr>
        <w:t xml:space="preserve">          </w:t>
      </w:r>
    </w:p>
    <w:p w14:paraId="5CE6E395">
      <w:pPr>
        <w:spacing w:line="360" w:lineRule="auto"/>
        <w:rPr>
          <w:rFonts w:cs="微软雅黑" w:asciiTheme="minorEastAsia" w:hAnsiTheme="minorEastAsia" w:eastAsiaTheme="minorEastAsia"/>
          <w:spacing w:val="3"/>
        </w:rPr>
      </w:pPr>
      <w:r>
        <w:rPr>
          <w:rFonts w:hint="eastAsia" w:cs="微软雅黑" w:asciiTheme="minorEastAsia" w:hAnsiTheme="minorEastAsia" w:eastAsiaTheme="minorEastAsia"/>
          <w:spacing w:val="3"/>
        </w:rPr>
        <w:t>传真:                            传真:</w:t>
      </w:r>
    </w:p>
    <w:p w14:paraId="20B5BEF8">
      <w:pPr>
        <w:spacing w:line="360" w:lineRule="auto"/>
        <w:rPr>
          <w:rFonts w:cs="微软雅黑" w:asciiTheme="minorEastAsia" w:hAnsiTheme="minorEastAsia" w:eastAsiaTheme="minorEastAsia"/>
          <w:spacing w:val="3"/>
        </w:rPr>
      </w:pPr>
      <w:r>
        <w:rPr>
          <w:rFonts w:hint="eastAsia" w:cs="微软雅黑" w:asciiTheme="minorEastAsia" w:hAnsiTheme="minorEastAsia" w:eastAsiaTheme="minorEastAsia"/>
          <w:spacing w:val="3"/>
        </w:rPr>
        <w:t>电子邮件:                        电子邮件:</w:t>
      </w:r>
    </w:p>
    <w:p w14:paraId="776C02E3">
      <w:pPr>
        <w:spacing w:line="360" w:lineRule="auto"/>
        <w:rPr>
          <w:rFonts w:cs="微软雅黑" w:asciiTheme="minorEastAsia" w:hAnsiTheme="minorEastAsia" w:eastAsiaTheme="minorEastAsia"/>
          <w:spacing w:val="3"/>
        </w:rPr>
      </w:pPr>
      <w:r>
        <w:rPr>
          <w:rFonts w:hint="eastAsia" w:cs="微软雅黑" w:asciiTheme="minorEastAsia" w:hAnsiTheme="minorEastAsia" w:eastAsiaTheme="minorEastAsia"/>
          <w:spacing w:val="3"/>
        </w:rPr>
        <w:t>网址:                            网址:</w:t>
      </w:r>
    </w:p>
    <w:p w14:paraId="05B7B3A8">
      <w:pPr>
        <w:spacing w:line="360" w:lineRule="auto"/>
        <w:rPr>
          <w:rFonts w:cs="微软雅黑" w:asciiTheme="minorEastAsia" w:hAnsiTheme="minorEastAsia" w:eastAsiaTheme="minorEastAsia"/>
          <w:spacing w:val="3"/>
        </w:rPr>
      </w:pPr>
      <w:r>
        <w:rPr>
          <w:rFonts w:hint="eastAsia" w:cs="微软雅黑" w:asciiTheme="minorEastAsia" w:hAnsiTheme="minorEastAsia" w:eastAsiaTheme="minorEastAsia"/>
          <w:spacing w:val="3"/>
        </w:rPr>
        <w:t>开户银行:                        开户银行:</w:t>
      </w:r>
    </w:p>
    <w:p w14:paraId="7373EACD">
      <w:pPr>
        <w:spacing w:line="360" w:lineRule="auto"/>
        <w:rPr>
          <w:rFonts w:cs="微软雅黑" w:asciiTheme="minorEastAsia" w:hAnsiTheme="minorEastAsia" w:eastAsiaTheme="minorEastAsia"/>
          <w:spacing w:val="3"/>
        </w:rPr>
      </w:pPr>
      <w:r>
        <w:rPr>
          <w:rFonts w:hint="eastAsia" w:cs="微软雅黑" w:asciiTheme="minorEastAsia" w:hAnsiTheme="minorEastAsia" w:eastAsiaTheme="minorEastAsia"/>
          <w:spacing w:val="3"/>
        </w:rPr>
        <w:t>账 号:                           账 号:</w:t>
      </w:r>
    </w:p>
    <w:p w14:paraId="4103B235">
      <w:pPr>
        <w:spacing w:line="360" w:lineRule="auto"/>
        <w:rPr>
          <w:rFonts w:cs="微软雅黑" w:asciiTheme="minorEastAsia" w:hAnsiTheme="minorEastAsia" w:eastAsiaTheme="minorEastAsia"/>
          <w:spacing w:val="3"/>
        </w:rPr>
      </w:pPr>
    </w:p>
    <w:p w14:paraId="45D87F48">
      <w:pPr>
        <w:spacing w:line="360" w:lineRule="auto"/>
        <w:rPr>
          <w:rFonts w:cs="微软雅黑" w:asciiTheme="minorEastAsia" w:hAnsiTheme="minorEastAsia" w:eastAsiaTheme="minorEastAsia"/>
          <w:spacing w:val="3"/>
        </w:rPr>
      </w:pPr>
      <w:r>
        <w:rPr>
          <w:rFonts w:hint="eastAsia" w:cs="微软雅黑" w:asciiTheme="minorEastAsia" w:hAnsiTheme="minorEastAsia" w:eastAsiaTheme="minorEastAsia"/>
          <w:spacing w:val="3"/>
          <w:highlight w:val="yellow"/>
        </w:rPr>
        <w:t>2024 年11月18日</w:t>
      </w:r>
    </w:p>
    <w:p w14:paraId="1D97D9CE">
      <w:pPr>
        <w:spacing w:line="360" w:lineRule="auto"/>
        <w:rPr>
          <w:rFonts w:cs="微软雅黑" w:asciiTheme="minorEastAsia" w:hAnsiTheme="minorEastAsia" w:eastAsiaTheme="minorEastAsia"/>
          <w:spacing w:val="3"/>
        </w:rPr>
      </w:pPr>
    </w:p>
    <w:p w14:paraId="658B75D9">
      <w:pPr>
        <w:spacing w:line="360" w:lineRule="auto"/>
        <w:rPr>
          <w:rFonts w:asciiTheme="minorEastAsia" w:hAnsiTheme="minorEastAsia" w:eastAsiaTheme="minorEastAsia"/>
          <w:spacing w:val="-3"/>
        </w:rPr>
      </w:pPr>
      <w:r>
        <w:rPr>
          <w:rFonts w:hint="eastAsia" w:cs="微软雅黑" w:asciiTheme="minorEastAsia" w:hAnsiTheme="minorEastAsia" w:eastAsiaTheme="minorEastAsia"/>
          <w:spacing w:val="3"/>
        </w:rPr>
        <w:t>备注:1．投标人拟派的项目经理(建造师)(下同)不得同时担任两个及以上建设工程项目的项目经理(项目负责人)。存在下列情形之一的，视为未担任其他在施建设工程项目的项目经理：(1)同一工程相邻分段发包或分期施工的；(2) 合同约定的工程验收合格的；(3)因非</w:t>
      </w:r>
      <w:r>
        <w:rPr>
          <w:rFonts w:hint="eastAsia" w:cs="微软雅黑" w:asciiTheme="minorEastAsia" w:hAnsiTheme="minorEastAsia" w:eastAsiaTheme="minorEastAsia"/>
          <w:spacing w:val="-7"/>
        </w:rPr>
        <w:t>承包方原因</w:t>
      </w:r>
      <w:r>
        <w:rPr>
          <w:rFonts w:hint="eastAsia" w:cs="微软雅黑" w:asciiTheme="minorEastAsia" w:hAnsiTheme="minorEastAsia" w:eastAsiaTheme="minorEastAsia"/>
          <w:spacing w:val="-6"/>
        </w:rPr>
        <w:t>致使工程项目停工超过</w:t>
      </w:r>
      <w:r>
        <w:rPr>
          <w:rFonts w:hint="eastAsia" w:asciiTheme="minorEastAsia" w:hAnsiTheme="minorEastAsia" w:eastAsiaTheme="minorEastAsia"/>
          <w:spacing w:val="-3"/>
        </w:rPr>
        <w:t>120</w:t>
      </w:r>
      <w:r>
        <w:rPr>
          <w:rFonts w:hint="eastAsia" w:cs="微软雅黑" w:asciiTheme="minorEastAsia" w:hAnsiTheme="minorEastAsia" w:eastAsiaTheme="minorEastAsia"/>
          <w:spacing w:val="-3"/>
        </w:rPr>
        <w:t>天</w:t>
      </w:r>
      <w:r>
        <w:rPr>
          <w:rFonts w:hint="eastAsia" w:asciiTheme="minorEastAsia" w:hAnsiTheme="minorEastAsia" w:eastAsiaTheme="minorEastAsia"/>
          <w:spacing w:val="-3"/>
        </w:rPr>
        <w:t>(</w:t>
      </w:r>
      <w:r>
        <w:rPr>
          <w:rFonts w:hint="eastAsia" w:cs="微软雅黑" w:asciiTheme="minorEastAsia" w:hAnsiTheme="minorEastAsia" w:eastAsiaTheme="minorEastAsia"/>
          <w:spacing w:val="-3"/>
        </w:rPr>
        <w:t>含</w:t>
      </w:r>
      <w:r>
        <w:rPr>
          <w:rFonts w:hint="eastAsia" w:asciiTheme="minorEastAsia" w:hAnsiTheme="minorEastAsia" w:eastAsiaTheme="minorEastAsia"/>
          <w:spacing w:val="-3"/>
        </w:rPr>
        <w:t>)</w:t>
      </w:r>
      <w:r>
        <w:rPr>
          <w:rFonts w:hint="eastAsia" w:cs="微软雅黑" w:asciiTheme="minorEastAsia" w:hAnsiTheme="minorEastAsia" w:eastAsiaTheme="minorEastAsia"/>
          <w:spacing w:val="-3"/>
        </w:rPr>
        <w:t>，经建设单位同意的。</w:t>
      </w:r>
    </w:p>
    <w:p w14:paraId="3234E0A5">
      <w:pPr>
        <w:spacing w:line="360" w:lineRule="auto"/>
        <w:rPr>
          <w:rFonts w:asciiTheme="minorEastAsia" w:hAnsiTheme="minorEastAsia" w:eastAsiaTheme="minorEastAsia"/>
        </w:rPr>
      </w:pPr>
      <w:r>
        <w:rPr>
          <w:rFonts w:hint="eastAsia" w:asciiTheme="minorEastAsia" w:hAnsiTheme="minorEastAsia" w:eastAsiaTheme="minorEastAsia"/>
          <w:spacing w:val="-3"/>
        </w:rPr>
        <w:t>2</w:t>
      </w:r>
      <w:r>
        <w:rPr>
          <w:rFonts w:hint="eastAsia" w:cs="微软雅黑" w:asciiTheme="minorEastAsia" w:hAnsiTheme="minorEastAsia" w:eastAsiaTheme="minorEastAsia"/>
          <w:spacing w:val="-3"/>
        </w:rPr>
        <w:t>．</w:t>
      </w:r>
      <w:r>
        <w:rPr>
          <w:rFonts w:asciiTheme="minorEastAsia" w:hAnsiTheme="minorEastAsia" w:eastAsiaTheme="minorEastAsia"/>
          <w:spacing w:val="-3"/>
        </w:rPr>
        <w:t>“</w:t>
      </w:r>
      <w:r>
        <w:rPr>
          <w:rFonts w:hint="eastAsia" w:cs="微软雅黑" w:asciiTheme="minorEastAsia" w:hAnsiTheme="minorEastAsia" w:eastAsiaTheme="minorEastAsia"/>
          <w:spacing w:val="-3"/>
        </w:rPr>
        <w:t>在所投标</w:t>
      </w:r>
      <w:r>
        <w:rPr>
          <w:rFonts w:hint="eastAsia" w:cs="微软雅黑" w:asciiTheme="minorEastAsia" w:hAnsiTheme="minorEastAsia" w:eastAsiaTheme="minorEastAsia"/>
          <w:spacing w:val="-8"/>
        </w:rPr>
        <w:t>段</w:t>
      </w:r>
      <w:r>
        <w:rPr>
          <w:rFonts w:hint="eastAsia" w:cs="微软雅黑" w:asciiTheme="minorEastAsia" w:hAnsiTheme="minorEastAsia" w:eastAsiaTheme="minorEastAsia"/>
          <w:spacing w:val="-6"/>
        </w:rPr>
        <w:t>免</w:t>
      </w:r>
      <w:r>
        <w:rPr>
          <w:rFonts w:hint="eastAsia" w:cs="微软雅黑" w:asciiTheme="minorEastAsia" w:hAnsiTheme="minorEastAsia" w:eastAsiaTheme="minorEastAsia"/>
          <w:spacing w:val="-4"/>
        </w:rPr>
        <w:t>费下载招标文件</w:t>
      </w:r>
      <w:r>
        <w:rPr>
          <w:rFonts w:asciiTheme="minorEastAsia" w:hAnsiTheme="minorEastAsia" w:eastAsiaTheme="minorEastAsia"/>
          <w:spacing w:val="-4"/>
        </w:rPr>
        <w:t>”</w:t>
      </w:r>
      <w:r>
        <w:rPr>
          <w:rFonts w:hint="eastAsia" w:cs="微软雅黑" w:asciiTheme="minorEastAsia" w:hAnsiTheme="minorEastAsia" w:eastAsiaTheme="minorEastAsia"/>
          <w:spacing w:val="-4"/>
        </w:rPr>
        <w:t>是指投标人拟参加某标段投标的，应按规定下载该</w:t>
      </w:r>
      <w:r>
        <w:rPr>
          <w:rFonts w:hint="eastAsia" w:cs="微软雅黑" w:asciiTheme="minorEastAsia" w:hAnsiTheme="minorEastAsia" w:eastAsiaTheme="minorEastAsia"/>
          <w:spacing w:val="-8"/>
        </w:rPr>
        <w:t>标</w:t>
      </w:r>
      <w:r>
        <w:rPr>
          <w:rFonts w:hint="eastAsia" w:cs="微软雅黑" w:asciiTheme="minorEastAsia" w:hAnsiTheme="minorEastAsia" w:eastAsiaTheme="minorEastAsia"/>
          <w:spacing w:val="-5"/>
        </w:rPr>
        <w:t>段</w:t>
      </w:r>
      <w:r>
        <w:rPr>
          <w:rFonts w:hint="eastAsia" w:cs="微软雅黑" w:asciiTheme="minorEastAsia" w:hAnsiTheme="minorEastAsia" w:eastAsiaTheme="minorEastAsia"/>
          <w:spacing w:val="-4"/>
        </w:rPr>
        <w:t>的招标文件。投标人的下载活动</w:t>
      </w:r>
      <w:r>
        <w:rPr>
          <w:rFonts w:asciiTheme="minorEastAsia" w:hAnsiTheme="minorEastAsia" w:eastAsiaTheme="minorEastAsia"/>
          <w:spacing w:val="-4"/>
        </w:rPr>
        <w:t>“</w:t>
      </w:r>
      <w:r>
        <w:rPr>
          <w:rFonts w:hint="eastAsia" w:cs="微软雅黑" w:asciiTheme="minorEastAsia" w:hAnsiTheme="minorEastAsia" w:eastAsiaTheme="minorEastAsia"/>
          <w:spacing w:val="-4"/>
        </w:rPr>
        <w:t>电子交易系统</w:t>
      </w:r>
      <w:r>
        <w:rPr>
          <w:rFonts w:asciiTheme="minorEastAsia" w:hAnsiTheme="minorEastAsia" w:eastAsiaTheme="minorEastAsia"/>
          <w:spacing w:val="-4"/>
        </w:rPr>
        <w:t>”</w:t>
      </w:r>
      <w:r>
        <w:rPr>
          <w:rFonts w:hint="eastAsia" w:cs="微软雅黑" w:asciiTheme="minorEastAsia" w:hAnsiTheme="minorEastAsia" w:eastAsiaTheme="minorEastAsia"/>
          <w:spacing w:val="-4"/>
        </w:rPr>
        <w:t>将予以记录，并可</w:t>
      </w:r>
      <w:r>
        <w:rPr>
          <w:rFonts w:hint="eastAsia" w:cs="微软雅黑" w:asciiTheme="minorEastAsia" w:hAnsiTheme="minorEastAsia" w:eastAsiaTheme="minorEastAsia"/>
          <w:spacing w:val="-1"/>
        </w:rPr>
        <w:t>在</w:t>
      </w:r>
      <w:r>
        <w:rPr>
          <w:rFonts w:asciiTheme="minorEastAsia" w:hAnsiTheme="minorEastAsia" w:eastAsiaTheme="minorEastAsia"/>
          <w:spacing w:val="-1"/>
        </w:rPr>
        <w:t>“</w:t>
      </w:r>
      <w:r>
        <w:rPr>
          <w:rFonts w:hint="eastAsia" w:cs="微软雅黑" w:asciiTheme="minorEastAsia" w:hAnsiTheme="minorEastAsia" w:eastAsiaTheme="minorEastAsia"/>
          <w:spacing w:val="-1"/>
        </w:rPr>
        <w:t>下</w:t>
      </w:r>
      <w:r>
        <w:rPr>
          <w:rFonts w:hint="eastAsia" w:cs="微软雅黑" w:asciiTheme="minorEastAsia" w:hAnsiTheme="minorEastAsia" w:eastAsiaTheme="minorEastAsia"/>
        </w:rPr>
        <w:t>载情况查询</w:t>
      </w:r>
      <w:r>
        <w:rPr>
          <w:rFonts w:asciiTheme="minorEastAsia" w:hAnsiTheme="minorEastAsia" w:eastAsiaTheme="minorEastAsia"/>
        </w:rPr>
        <w:t>”</w:t>
      </w:r>
      <w:r>
        <w:rPr>
          <w:rFonts w:hint="eastAsia" w:cs="微软雅黑" w:asciiTheme="minorEastAsia" w:hAnsiTheme="minorEastAsia" w:eastAsiaTheme="minorEastAsia"/>
        </w:rPr>
        <w:t>中查看，该记录作为投标人是否下载该标段招标文件</w:t>
      </w:r>
      <w:r>
        <w:rPr>
          <w:rFonts w:hint="eastAsia" w:cs="微软雅黑" w:asciiTheme="minorEastAsia" w:hAnsiTheme="minorEastAsia" w:eastAsiaTheme="minorEastAsia"/>
          <w:spacing w:val="-2"/>
        </w:rPr>
        <w:t>的依</w:t>
      </w:r>
      <w:r>
        <w:rPr>
          <w:rFonts w:hint="eastAsia" w:cs="微软雅黑" w:asciiTheme="minorEastAsia" w:hAnsiTheme="minorEastAsia" w:eastAsiaTheme="minorEastAsia"/>
          <w:spacing w:val="-1"/>
        </w:rPr>
        <w:t>据。</w:t>
      </w:r>
    </w:p>
    <w:p w14:paraId="4BD76F05">
      <w:pPr>
        <w:spacing w:line="360" w:lineRule="auto"/>
        <w:rPr>
          <w:rFonts w:asciiTheme="minorEastAsia" w:hAnsiTheme="minorEastAsia" w:eastAsiaTheme="minorEastAsia"/>
        </w:rPr>
        <w:sectPr>
          <w:footerReference r:id="rId3" w:type="default"/>
          <w:pgSz w:w="11907" w:h="16841"/>
          <w:pgMar w:top="1440" w:right="1800" w:bottom="1440" w:left="1803" w:header="0" w:footer="1198" w:gutter="0"/>
          <w:cols w:space="720" w:num="1"/>
        </w:sectPr>
      </w:pPr>
    </w:p>
    <w:p w14:paraId="79A289A4">
      <w:pPr>
        <w:keepNext/>
        <w:keepLines/>
        <w:pageBreakBefore/>
        <w:spacing w:after="312" w:afterLines="100" w:line="380" w:lineRule="exact"/>
        <w:ind w:left="1270" w:leftChars="300" w:hanging="640" w:hangingChars="200"/>
        <w:jc w:val="center"/>
        <w:outlineLvl w:val="0"/>
        <w:rPr>
          <w:rFonts w:ascii="黑体" w:hAnsi="黑体" w:eastAsia="黑体"/>
          <w:bCs/>
          <w:sz w:val="32"/>
        </w:rPr>
      </w:pPr>
      <w:bookmarkStart w:id="24" w:name="_Toc1614"/>
      <w:r>
        <w:rPr>
          <w:rFonts w:hint="eastAsia" w:ascii="黑体" w:hAnsi="黑体" w:eastAsia="黑体"/>
          <w:bCs/>
          <w:sz w:val="32"/>
        </w:rPr>
        <w:t>第二章  投标人须知</w:t>
      </w:r>
      <w:bookmarkEnd w:id="2"/>
      <w:bookmarkEnd w:id="3"/>
      <w:bookmarkEnd w:id="24"/>
    </w:p>
    <w:p w14:paraId="21C8B287">
      <w:pPr>
        <w:pStyle w:val="84"/>
        <w:jc w:val="center"/>
      </w:pPr>
      <w:bookmarkStart w:id="25" w:name="_Toc521074900"/>
      <w:bookmarkStart w:id="26" w:name="_Toc521075325"/>
      <w:bookmarkStart w:id="27" w:name="_Toc15086"/>
      <w:r>
        <w:rPr>
          <w:rFonts w:hint="eastAsia"/>
        </w:rPr>
        <w:t>投标人须知前附表</w:t>
      </w:r>
      <w:bookmarkEnd w:id="25"/>
      <w:bookmarkEnd w:id="26"/>
      <w:bookmarkEnd w:id="27"/>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163"/>
        <w:gridCol w:w="5354"/>
      </w:tblGrid>
      <w:tr w14:paraId="1089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B47E102">
            <w:pPr>
              <w:jc w:val="center"/>
            </w:pPr>
            <w:r>
              <w:rPr>
                <w:rFonts w:hint="eastAsia"/>
              </w:rPr>
              <w:t>条款号</w:t>
            </w:r>
          </w:p>
        </w:tc>
        <w:tc>
          <w:tcPr>
            <w:tcW w:w="2163" w:type="dxa"/>
            <w:tcBorders>
              <w:top w:val="single" w:color="auto" w:sz="4" w:space="0"/>
              <w:left w:val="single" w:color="auto" w:sz="4" w:space="0"/>
              <w:bottom w:val="single" w:color="auto" w:sz="4" w:space="0"/>
              <w:right w:val="single" w:color="auto" w:sz="4" w:space="0"/>
            </w:tcBorders>
            <w:vAlign w:val="center"/>
          </w:tcPr>
          <w:p w14:paraId="3CE05137">
            <w:pPr>
              <w:jc w:val="center"/>
            </w:pPr>
            <w:r>
              <w:rPr>
                <w:rFonts w:hint="eastAsia"/>
              </w:rPr>
              <w:t>条</w:t>
            </w:r>
            <w:r>
              <w:t xml:space="preserve">  </w:t>
            </w:r>
            <w:r>
              <w:rPr>
                <w:rFonts w:hint="eastAsia"/>
              </w:rPr>
              <w:t>款</w:t>
            </w:r>
            <w:r>
              <w:t xml:space="preserve">  </w:t>
            </w:r>
            <w:r>
              <w:rPr>
                <w:rFonts w:hint="eastAsia"/>
              </w:rPr>
              <w:t>名</w:t>
            </w:r>
            <w:r>
              <w:t xml:space="preserve">  </w:t>
            </w:r>
            <w:r>
              <w:rPr>
                <w:rFonts w:hint="eastAsia"/>
              </w:rPr>
              <w:t>称</w:t>
            </w:r>
          </w:p>
        </w:tc>
        <w:tc>
          <w:tcPr>
            <w:tcW w:w="5354" w:type="dxa"/>
            <w:tcBorders>
              <w:top w:val="single" w:color="auto" w:sz="4" w:space="0"/>
              <w:left w:val="single" w:color="auto" w:sz="4" w:space="0"/>
              <w:bottom w:val="single" w:color="auto" w:sz="4" w:space="0"/>
              <w:right w:val="single" w:color="auto" w:sz="4" w:space="0"/>
            </w:tcBorders>
            <w:vAlign w:val="center"/>
          </w:tcPr>
          <w:p w14:paraId="109B3457">
            <w:pPr>
              <w:jc w:val="center"/>
            </w:pPr>
            <w:r>
              <w:rPr>
                <w:rFonts w:hint="eastAsia"/>
              </w:rPr>
              <w:t>编</w:t>
            </w:r>
            <w:r>
              <w:t xml:space="preserve">  </w:t>
            </w:r>
            <w:r>
              <w:rPr>
                <w:rFonts w:hint="eastAsia"/>
              </w:rPr>
              <w:t>列</w:t>
            </w:r>
            <w:r>
              <w:t xml:space="preserve">  </w:t>
            </w:r>
            <w:r>
              <w:rPr>
                <w:rFonts w:hint="eastAsia"/>
              </w:rPr>
              <w:t>内</w:t>
            </w:r>
            <w:r>
              <w:t xml:space="preserve">  </w:t>
            </w:r>
            <w:r>
              <w:rPr>
                <w:rFonts w:hint="eastAsia"/>
              </w:rPr>
              <w:t>容</w:t>
            </w:r>
          </w:p>
        </w:tc>
      </w:tr>
      <w:tr w14:paraId="10D0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5ED1F386">
            <w:pPr>
              <w:jc w:val="center"/>
            </w:pPr>
            <w:r>
              <w:t>1.1.2</w:t>
            </w:r>
          </w:p>
        </w:tc>
        <w:tc>
          <w:tcPr>
            <w:tcW w:w="2163" w:type="dxa"/>
            <w:tcBorders>
              <w:top w:val="single" w:color="auto" w:sz="4" w:space="0"/>
              <w:left w:val="single" w:color="auto" w:sz="4" w:space="0"/>
              <w:bottom w:val="single" w:color="auto" w:sz="4" w:space="0"/>
              <w:right w:val="single" w:color="auto" w:sz="4" w:space="0"/>
            </w:tcBorders>
            <w:vAlign w:val="center"/>
          </w:tcPr>
          <w:p w14:paraId="1F4EF5F2">
            <w:r>
              <w:rPr>
                <w:rFonts w:hint="eastAsia"/>
              </w:rPr>
              <w:t>招标人</w:t>
            </w:r>
          </w:p>
        </w:tc>
        <w:tc>
          <w:tcPr>
            <w:tcW w:w="5354" w:type="dxa"/>
            <w:tcBorders>
              <w:top w:val="single" w:color="auto" w:sz="4" w:space="0"/>
              <w:left w:val="single" w:color="auto" w:sz="4" w:space="0"/>
              <w:bottom w:val="single" w:color="auto" w:sz="4" w:space="0"/>
              <w:right w:val="single" w:color="auto" w:sz="4" w:space="0"/>
            </w:tcBorders>
            <w:vAlign w:val="center"/>
          </w:tcPr>
          <w:p w14:paraId="3094F09C">
            <w:pPr>
              <w:rPr>
                <w:rFonts w:hint="eastAsia" w:cs="微软雅黑" w:asciiTheme="minorEastAsia" w:hAnsiTheme="minorEastAsia" w:eastAsiaTheme="minorEastAsia"/>
              </w:rPr>
            </w:pPr>
            <w:r>
              <w:rPr>
                <w:rFonts w:hint="eastAsia"/>
              </w:rPr>
              <w:t>名</w:t>
            </w:r>
            <w:r>
              <w:t xml:space="preserve">    </w:t>
            </w:r>
            <w:r>
              <w:rPr>
                <w:rFonts w:hint="eastAsia"/>
              </w:rPr>
              <w:t>称：</w:t>
            </w:r>
            <w:r>
              <w:rPr>
                <w:rFonts w:hint="eastAsia" w:cs="微软雅黑" w:asciiTheme="minorEastAsia" w:hAnsiTheme="minorEastAsia" w:eastAsiaTheme="minorEastAsia"/>
              </w:rPr>
              <w:t>大冶市保安镇人民政府</w:t>
            </w:r>
          </w:p>
          <w:p w14:paraId="0D7D48F6">
            <w:r>
              <w:rPr>
                <w:rFonts w:hint="eastAsia"/>
              </w:rPr>
              <w:t>地</w:t>
            </w:r>
            <w:r>
              <w:t xml:space="preserve">    </w:t>
            </w:r>
            <w:r>
              <w:rPr>
                <w:rFonts w:hint="eastAsia"/>
              </w:rPr>
              <w:t>址：</w:t>
            </w:r>
            <w:r>
              <w:rPr>
                <w:rFonts w:hint="eastAsia" w:asciiTheme="minorEastAsia" w:hAnsiTheme="minorEastAsia" w:eastAsiaTheme="minorEastAsia"/>
                <w:u w:val="single"/>
              </w:rPr>
              <w:t>同招标公告</w:t>
            </w:r>
          </w:p>
          <w:p w14:paraId="1AEB7D2A">
            <w:r>
              <w:rPr>
                <w:rFonts w:hint="eastAsia"/>
              </w:rPr>
              <w:t>联</w:t>
            </w:r>
            <w:r>
              <w:t xml:space="preserve"> </w:t>
            </w:r>
            <w:r>
              <w:rPr>
                <w:rFonts w:hint="eastAsia"/>
              </w:rPr>
              <w:t>系</w:t>
            </w:r>
            <w:r>
              <w:t xml:space="preserve"> </w:t>
            </w:r>
            <w:r>
              <w:rPr>
                <w:rFonts w:hint="eastAsia"/>
              </w:rPr>
              <w:t>人：</w:t>
            </w:r>
            <w:r>
              <w:rPr>
                <w:rFonts w:hint="eastAsia" w:asciiTheme="minorEastAsia" w:hAnsiTheme="minorEastAsia" w:eastAsiaTheme="minorEastAsia"/>
                <w:u w:val="single"/>
              </w:rPr>
              <w:t>同招标公告</w:t>
            </w:r>
          </w:p>
          <w:p w14:paraId="2D8CF9BE">
            <w:r>
              <w:rPr>
                <w:rFonts w:hint="eastAsia"/>
              </w:rPr>
              <w:t>电</w:t>
            </w:r>
            <w:r>
              <w:t xml:space="preserve">    </w:t>
            </w:r>
            <w:r>
              <w:rPr>
                <w:rFonts w:hint="eastAsia"/>
              </w:rPr>
              <w:t>话：</w:t>
            </w:r>
            <w:r>
              <w:rPr>
                <w:rFonts w:hint="eastAsia" w:asciiTheme="minorEastAsia" w:hAnsiTheme="minorEastAsia" w:eastAsiaTheme="minorEastAsia"/>
                <w:u w:val="single"/>
              </w:rPr>
              <w:t>同招标公告</w:t>
            </w:r>
          </w:p>
          <w:p w14:paraId="17322D39">
            <w:pPr>
              <w:rPr>
                <w:rFonts w:hint="eastAsia" w:eastAsiaTheme="minorEastAsia"/>
                <w:lang w:eastAsia="zh-CN"/>
              </w:rPr>
            </w:pPr>
            <w:r>
              <w:rPr>
                <w:rFonts w:hint="eastAsia"/>
              </w:rPr>
              <w:t>电子邮件</w:t>
            </w:r>
            <w:r>
              <w:rPr>
                <w:rFonts w:hint="eastAsia" w:asciiTheme="minorEastAsia" w:hAnsiTheme="minorEastAsia" w:eastAsiaTheme="minorEastAsia"/>
                <w:u w:val="none"/>
              </w:rPr>
              <w:t>：</w:t>
            </w:r>
            <w:r>
              <w:rPr>
                <w:rFonts w:hint="eastAsia" w:asciiTheme="minorEastAsia" w:hAnsiTheme="minorEastAsia" w:eastAsiaTheme="minorEastAsia"/>
                <w:u w:val="single"/>
                <w:lang w:eastAsia="zh-CN"/>
              </w:rPr>
              <w:t>无</w:t>
            </w:r>
          </w:p>
        </w:tc>
      </w:tr>
      <w:tr w14:paraId="33D4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48C9384">
            <w:pPr>
              <w:jc w:val="center"/>
            </w:pPr>
            <w:r>
              <w:t>1.1.3</w:t>
            </w:r>
          </w:p>
        </w:tc>
        <w:tc>
          <w:tcPr>
            <w:tcW w:w="2163" w:type="dxa"/>
            <w:tcBorders>
              <w:top w:val="single" w:color="auto" w:sz="4" w:space="0"/>
              <w:left w:val="single" w:color="auto" w:sz="4" w:space="0"/>
              <w:bottom w:val="single" w:color="auto" w:sz="4" w:space="0"/>
              <w:right w:val="single" w:color="auto" w:sz="4" w:space="0"/>
            </w:tcBorders>
            <w:vAlign w:val="center"/>
          </w:tcPr>
          <w:p w14:paraId="72B1C6B2">
            <w:r>
              <w:rPr>
                <w:rFonts w:hint="eastAsia"/>
              </w:rPr>
              <w:t>招标代理机构</w:t>
            </w:r>
          </w:p>
        </w:tc>
        <w:tc>
          <w:tcPr>
            <w:tcW w:w="5354" w:type="dxa"/>
            <w:tcBorders>
              <w:top w:val="single" w:color="auto" w:sz="4" w:space="0"/>
              <w:left w:val="single" w:color="auto" w:sz="4" w:space="0"/>
              <w:bottom w:val="single" w:color="auto" w:sz="4" w:space="0"/>
              <w:right w:val="single" w:color="auto" w:sz="4" w:space="0"/>
            </w:tcBorders>
            <w:vAlign w:val="center"/>
          </w:tcPr>
          <w:p w14:paraId="071AF8D8">
            <w:pPr>
              <w:rPr>
                <w:rFonts w:hint="eastAsia" w:cs="微软雅黑" w:asciiTheme="minorEastAsia" w:hAnsiTheme="minorEastAsia" w:eastAsiaTheme="minorEastAsia"/>
              </w:rPr>
            </w:pPr>
            <w:r>
              <w:rPr>
                <w:rFonts w:hint="eastAsia"/>
              </w:rPr>
              <w:t>名</w:t>
            </w:r>
            <w:r>
              <w:t xml:space="preserve">    </w:t>
            </w:r>
            <w:r>
              <w:rPr>
                <w:rFonts w:hint="eastAsia"/>
              </w:rPr>
              <w:t>称：</w:t>
            </w:r>
            <w:r>
              <w:rPr>
                <w:rFonts w:hint="eastAsia" w:cs="微软雅黑" w:asciiTheme="minorEastAsia" w:hAnsiTheme="minorEastAsia" w:eastAsiaTheme="minorEastAsia"/>
              </w:rPr>
              <w:t>湖北鼎亿工程管理有限公司</w:t>
            </w:r>
          </w:p>
          <w:p w14:paraId="398E328A">
            <w:pPr>
              <w:rPr>
                <w:rFonts w:hint="eastAsia" w:asciiTheme="minorEastAsia" w:hAnsiTheme="minorEastAsia" w:eastAsiaTheme="minorEastAsia"/>
                <w:u w:val="single"/>
              </w:rPr>
            </w:pPr>
            <w:r>
              <w:rPr>
                <w:rFonts w:hint="eastAsia"/>
              </w:rPr>
              <w:t>地</w:t>
            </w:r>
            <w:r>
              <w:t xml:space="preserve">    </w:t>
            </w:r>
            <w:r>
              <w:rPr>
                <w:rFonts w:hint="eastAsia"/>
              </w:rPr>
              <w:t>址：</w:t>
            </w:r>
            <w:r>
              <w:rPr>
                <w:rFonts w:hint="eastAsia" w:asciiTheme="minorEastAsia" w:hAnsiTheme="minorEastAsia" w:eastAsiaTheme="minorEastAsia"/>
                <w:u w:val="single"/>
              </w:rPr>
              <w:t>同招标公告</w:t>
            </w:r>
          </w:p>
          <w:p w14:paraId="594EBF49">
            <w:r>
              <w:rPr>
                <w:rFonts w:hint="eastAsia"/>
              </w:rPr>
              <w:t>联</w:t>
            </w:r>
            <w:r>
              <w:t xml:space="preserve"> </w:t>
            </w:r>
            <w:r>
              <w:rPr>
                <w:rFonts w:hint="eastAsia"/>
              </w:rPr>
              <w:t>系</w:t>
            </w:r>
            <w:r>
              <w:t xml:space="preserve"> </w:t>
            </w:r>
            <w:r>
              <w:rPr>
                <w:rFonts w:hint="eastAsia"/>
              </w:rPr>
              <w:t>人：</w:t>
            </w:r>
            <w:r>
              <w:rPr>
                <w:rFonts w:hint="eastAsia" w:asciiTheme="minorEastAsia" w:hAnsiTheme="minorEastAsia" w:eastAsiaTheme="minorEastAsia"/>
                <w:u w:val="single"/>
              </w:rPr>
              <w:t>同招标公告</w:t>
            </w:r>
          </w:p>
          <w:p w14:paraId="5D532A12">
            <w:r>
              <w:rPr>
                <w:rFonts w:hint="eastAsia"/>
              </w:rPr>
              <w:t>电</w:t>
            </w:r>
            <w:r>
              <w:t xml:space="preserve">    </w:t>
            </w:r>
            <w:r>
              <w:rPr>
                <w:rFonts w:hint="eastAsia"/>
              </w:rPr>
              <w:t>话：</w:t>
            </w:r>
            <w:r>
              <w:rPr>
                <w:rFonts w:hint="eastAsia" w:asciiTheme="minorEastAsia" w:hAnsiTheme="minorEastAsia" w:eastAsiaTheme="minorEastAsia"/>
                <w:u w:val="single"/>
              </w:rPr>
              <w:t>同招标公告</w:t>
            </w:r>
          </w:p>
          <w:p w14:paraId="0784AB77">
            <w:pPr>
              <w:rPr>
                <w:rFonts w:hint="default" w:eastAsiaTheme="minorEastAsia"/>
                <w:lang w:val="en-US" w:eastAsia="zh-CN"/>
              </w:rPr>
            </w:pPr>
            <w:r>
              <w:rPr>
                <w:rFonts w:hint="eastAsia"/>
              </w:rPr>
              <w:t>电子邮件：</w:t>
            </w:r>
            <w:r>
              <w:rPr>
                <w:rFonts w:hint="eastAsia" w:eastAsiaTheme="minorEastAsia"/>
                <w:lang w:val="en-US" w:eastAsia="zh-CN"/>
              </w:rPr>
              <w:t>237310936@qq.com</w:t>
            </w:r>
          </w:p>
        </w:tc>
      </w:tr>
      <w:tr w14:paraId="7A9F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7B7E2164">
            <w:pPr>
              <w:jc w:val="center"/>
            </w:pPr>
            <w:r>
              <w:t>1.1.4</w:t>
            </w:r>
          </w:p>
        </w:tc>
        <w:tc>
          <w:tcPr>
            <w:tcW w:w="2163" w:type="dxa"/>
            <w:tcBorders>
              <w:top w:val="single" w:color="auto" w:sz="4" w:space="0"/>
              <w:left w:val="single" w:color="auto" w:sz="4" w:space="0"/>
              <w:bottom w:val="single" w:color="auto" w:sz="4" w:space="0"/>
              <w:right w:val="single" w:color="auto" w:sz="4" w:space="0"/>
            </w:tcBorders>
            <w:vAlign w:val="center"/>
          </w:tcPr>
          <w:p w14:paraId="23D61FA4">
            <w:r>
              <w:rPr>
                <w:rFonts w:hint="eastAsia"/>
              </w:rPr>
              <w:t>项目名称</w:t>
            </w:r>
          </w:p>
        </w:tc>
        <w:tc>
          <w:tcPr>
            <w:tcW w:w="5354" w:type="dxa"/>
            <w:tcBorders>
              <w:top w:val="single" w:color="auto" w:sz="4" w:space="0"/>
              <w:left w:val="single" w:color="auto" w:sz="4" w:space="0"/>
              <w:bottom w:val="single" w:color="auto" w:sz="4" w:space="0"/>
              <w:right w:val="single" w:color="auto" w:sz="4" w:space="0"/>
            </w:tcBorders>
            <w:vAlign w:val="center"/>
          </w:tcPr>
          <w:p w14:paraId="26824822">
            <w:pPr>
              <w:rPr>
                <w:highlight w:val="green"/>
              </w:rPr>
            </w:pPr>
            <w:r>
              <w:rPr>
                <w:rFonts w:hint="eastAsia" w:asciiTheme="minorEastAsia" w:hAnsiTheme="minorEastAsia"/>
                <w:spacing w:val="-4"/>
                <w:u w:val="none"/>
                <w:lang w:eastAsia="zh-CN"/>
              </w:rPr>
              <w:t>大冶市保安镇干部周转房和“五小”设施建设工程</w:t>
            </w:r>
          </w:p>
        </w:tc>
      </w:tr>
      <w:tr w14:paraId="055A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214BFA9">
            <w:pPr>
              <w:jc w:val="center"/>
            </w:pPr>
            <w:r>
              <w:t>1.1.5</w:t>
            </w:r>
          </w:p>
        </w:tc>
        <w:tc>
          <w:tcPr>
            <w:tcW w:w="2163" w:type="dxa"/>
            <w:tcBorders>
              <w:top w:val="single" w:color="auto" w:sz="4" w:space="0"/>
              <w:left w:val="single" w:color="auto" w:sz="4" w:space="0"/>
              <w:bottom w:val="single" w:color="auto" w:sz="4" w:space="0"/>
              <w:right w:val="single" w:color="auto" w:sz="4" w:space="0"/>
            </w:tcBorders>
            <w:vAlign w:val="center"/>
          </w:tcPr>
          <w:p w14:paraId="2A6ABF4A">
            <w:r>
              <w:rPr>
                <w:rFonts w:hint="eastAsia"/>
              </w:rPr>
              <w:t>建设地点</w:t>
            </w:r>
          </w:p>
        </w:tc>
        <w:tc>
          <w:tcPr>
            <w:tcW w:w="5354" w:type="dxa"/>
            <w:tcBorders>
              <w:top w:val="single" w:color="auto" w:sz="4" w:space="0"/>
              <w:left w:val="single" w:color="auto" w:sz="4" w:space="0"/>
              <w:bottom w:val="single" w:color="auto" w:sz="4" w:space="0"/>
              <w:right w:val="single" w:color="auto" w:sz="4" w:space="0"/>
            </w:tcBorders>
            <w:vAlign w:val="center"/>
          </w:tcPr>
          <w:p w14:paraId="2C0E8DF4">
            <w:pPr>
              <w:rPr>
                <w:rFonts w:hint="eastAsia" w:eastAsiaTheme="minorEastAsia"/>
                <w:highlight w:val="green"/>
                <w:lang w:val="en-US" w:eastAsia="zh-CN"/>
              </w:rPr>
            </w:pPr>
            <w:r>
              <w:rPr>
                <w:rFonts w:hint="eastAsia" w:asciiTheme="minorEastAsia" w:hAnsiTheme="minorEastAsia"/>
                <w:spacing w:val="-4"/>
                <w:u w:val="none"/>
                <w:lang w:val="en-US" w:eastAsia="zh-CN"/>
              </w:rPr>
              <w:t>大冶市保安镇</w:t>
            </w:r>
          </w:p>
        </w:tc>
      </w:tr>
      <w:tr w14:paraId="02F8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E37DDAA">
            <w:pPr>
              <w:spacing w:line="400" w:lineRule="exact"/>
              <w:jc w:val="center"/>
              <w:rPr>
                <w:szCs w:val="21"/>
              </w:rPr>
            </w:pPr>
            <w:r>
              <w:rPr>
                <w:szCs w:val="21"/>
              </w:rPr>
              <w:t>1.1.6</w:t>
            </w:r>
          </w:p>
        </w:tc>
        <w:tc>
          <w:tcPr>
            <w:tcW w:w="2163" w:type="dxa"/>
            <w:tcBorders>
              <w:top w:val="single" w:color="auto" w:sz="4" w:space="0"/>
              <w:left w:val="single" w:color="auto" w:sz="4" w:space="0"/>
              <w:bottom w:val="single" w:color="auto" w:sz="4" w:space="0"/>
              <w:right w:val="single" w:color="auto" w:sz="4" w:space="0"/>
            </w:tcBorders>
            <w:vAlign w:val="center"/>
          </w:tcPr>
          <w:p w14:paraId="5F68D9F2">
            <w:pPr>
              <w:spacing w:line="400" w:lineRule="exact"/>
              <w:rPr>
                <w:szCs w:val="21"/>
              </w:rPr>
            </w:pPr>
            <w:r>
              <w:rPr>
                <w:rFonts w:hint="eastAsia"/>
              </w:rPr>
              <w:t>设计人</w:t>
            </w:r>
          </w:p>
        </w:tc>
        <w:tc>
          <w:tcPr>
            <w:tcW w:w="5354" w:type="dxa"/>
            <w:tcBorders>
              <w:top w:val="single" w:color="auto" w:sz="4" w:space="0"/>
              <w:left w:val="single" w:color="auto" w:sz="4" w:space="0"/>
              <w:bottom w:val="single" w:color="auto" w:sz="4" w:space="0"/>
              <w:right w:val="single" w:color="auto" w:sz="4" w:space="0"/>
            </w:tcBorders>
            <w:vAlign w:val="center"/>
          </w:tcPr>
          <w:p w14:paraId="61694D7C">
            <w:pPr>
              <w:rPr>
                <w:rFonts w:hint="eastAsia" w:eastAsiaTheme="minorEastAsia"/>
                <w:highlight w:val="green"/>
                <w:lang w:val="en-US" w:eastAsia="zh-CN"/>
              </w:rPr>
            </w:pPr>
            <w:r>
              <w:rPr>
                <w:rFonts w:hint="eastAsia"/>
                <w:highlight w:val="green"/>
                <w:lang w:val="en-US" w:eastAsia="zh-CN"/>
              </w:rPr>
              <w:t>/</w:t>
            </w:r>
          </w:p>
        </w:tc>
      </w:tr>
      <w:tr w14:paraId="39DD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A17C185">
            <w:pPr>
              <w:spacing w:line="400" w:lineRule="exact"/>
              <w:jc w:val="center"/>
              <w:rPr>
                <w:szCs w:val="21"/>
              </w:rPr>
            </w:pPr>
            <w:r>
              <w:rPr>
                <w:szCs w:val="21"/>
              </w:rPr>
              <w:t>1.1.7</w:t>
            </w:r>
          </w:p>
        </w:tc>
        <w:tc>
          <w:tcPr>
            <w:tcW w:w="2163" w:type="dxa"/>
            <w:tcBorders>
              <w:top w:val="single" w:color="auto" w:sz="4" w:space="0"/>
              <w:left w:val="single" w:color="auto" w:sz="4" w:space="0"/>
              <w:bottom w:val="single" w:color="auto" w:sz="4" w:space="0"/>
              <w:right w:val="single" w:color="auto" w:sz="4" w:space="0"/>
            </w:tcBorders>
            <w:vAlign w:val="center"/>
          </w:tcPr>
          <w:p w14:paraId="61E36F7A">
            <w:pPr>
              <w:spacing w:line="400" w:lineRule="exact"/>
              <w:rPr>
                <w:szCs w:val="21"/>
              </w:rPr>
            </w:pPr>
            <w:r>
              <w:rPr>
                <w:rFonts w:hint="eastAsia"/>
                <w:szCs w:val="21"/>
              </w:rPr>
              <w:t>监理人</w:t>
            </w:r>
          </w:p>
        </w:tc>
        <w:tc>
          <w:tcPr>
            <w:tcW w:w="5354" w:type="dxa"/>
            <w:tcBorders>
              <w:top w:val="single" w:color="auto" w:sz="4" w:space="0"/>
              <w:left w:val="single" w:color="auto" w:sz="4" w:space="0"/>
              <w:bottom w:val="single" w:color="auto" w:sz="4" w:space="0"/>
              <w:right w:val="single" w:color="auto" w:sz="4" w:space="0"/>
            </w:tcBorders>
            <w:vAlign w:val="center"/>
          </w:tcPr>
          <w:p w14:paraId="60F91677">
            <w:pPr>
              <w:rPr>
                <w:rFonts w:hint="eastAsia" w:eastAsiaTheme="minorEastAsia"/>
                <w:highlight w:val="green"/>
                <w:lang w:eastAsia="zh-CN"/>
              </w:rPr>
            </w:pPr>
            <w:r>
              <w:rPr>
                <w:rFonts w:hint="eastAsia"/>
                <w:color w:val="0000FF"/>
                <w:highlight w:val="green"/>
                <w:lang w:val="en-US" w:eastAsia="zh-CN"/>
              </w:rPr>
              <w:t>/</w:t>
            </w:r>
          </w:p>
        </w:tc>
      </w:tr>
      <w:tr w14:paraId="19E3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293A7B8">
            <w:pPr>
              <w:spacing w:line="400" w:lineRule="exact"/>
              <w:jc w:val="center"/>
              <w:rPr>
                <w:szCs w:val="21"/>
              </w:rPr>
            </w:pPr>
            <w:r>
              <w:rPr>
                <w:szCs w:val="21"/>
              </w:rPr>
              <w:t>1.1.8</w:t>
            </w:r>
          </w:p>
        </w:tc>
        <w:tc>
          <w:tcPr>
            <w:tcW w:w="2163" w:type="dxa"/>
            <w:tcBorders>
              <w:top w:val="single" w:color="auto" w:sz="4" w:space="0"/>
              <w:left w:val="single" w:color="auto" w:sz="4" w:space="0"/>
              <w:bottom w:val="single" w:color="auto" w:sz="4" w:space="0"/>
              <w:right w:val="single" w:color="auto" w:sz="4" w:space="0"/>
            </w:tcBorders>
            <w:vAlign w:val="center"/>
          </w:tcPr>
          <w:p w14:paraId="01597003">
            <w:pPr>
              <w:spacing w:line="400" w:lineRule="exact"/>
              <w:rPr>
                <w:szCs w:val="21"/>
              </w:rPr>
            </w:pPr>
            <w:r>
              <w:rPr>
                <w:rFonts w:hint="eastAsia"/>
                <w:szCs w:val="21"/>
              </w:rPr>
              <w:t>代建人</w:t>
            </w:r>
          </w:p>
        </w:tc>
        <w:tc>
          <w:tcPr>
            <w:tcW w:w="5354" w:type="dxa"/>
            <w:tcBorders>
              <w:top w:val="single" w:color="auto" w:sz="4" w:space="0"/>
              <w:left w:val="single" w:color="auto" w:sz="4" w:space="0"/>
              <w:bottom w:val="single" w:color="auto" w:sz="4" w:space="0"/>
              <w:right w:val="single" w:color="auto" w:sz="4" w:space="0"/>
            </w:tcBorders>
            <w:vAlign w:val="center"/>
          </w:tcPr>
          <w:p w14:paraId="67854D60">
            <w:pPr>
              <w:rPr>
                <w:rFonts w:hint="eastAsia" w:eastAsiaTheme="minorEastAsia"/>
                <w:highlight w:val="green"/>
                <w:lang w:eastAsia="zh-CN"/>
              </w:rPr>
            </w:pPr>
            <w:r>
              <w:rPr>
                <w:rFonts w:hint="eastAsia"/>
                <w:color w:val="0000FF"/>
                <w:highlight w:val="green"/>
                <w:lang w:val="en-US" w:eastAsia="zh-CN"/>
              </w:rPr>
              <w:t>/</w:t>
            </w:r>
          </w:p>
        </w:tc>
      </w:tr>
      <w:tr w14:paraId="1731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3643073">
            <w:pPr>
              <w:jc w:val="center"/>
            </w:pPr>
            <w:r>
              <w:t>1.2.1</w:t>
            </w:r>
          </w:p>
        </w:tc>
        <w:tc>
          <w:tcPr>
            <w:tcW w:w="2163" w:type="dxa"/>
            <w:tcBorders>
              <w:top w:val="single" w:color="auto" w:sz="4" w:space="0"/>
              <w:left w:val="single" w:color="auto" w:sz="4" w:space="0"/>
              <w:bottom w:val="single" w:color="auto" w:sz="4" w:space="0"/>
              <w:right w:val="single" w:color="auto" w:sz="4" w:space="0"/>
            </w:tcBorders>
            <w:vAlign w:val="center"/>
          </w:tcPr>
          <w:p w14:paraId="1FAF6030">
            <w:r>
              <w:rPr>
                <w:rFonts w:hint="eastAsia"/>
              </w:rPr>
              <w:t>资金来源</w:t>
            </w:r>
          </w:p>
        </w:tc>
        <w:tc>
          <w:tcPr>
            <w:tcW w:w="5354" w:type="dxa"/>
            <w:tcBorders>
              <w:top w:val="single" w:color="auto" w:sz="4" w:space="0"/>
              <w:left w:val="single" w:color="auto" w:sz="4" w:space="0"/>
              <w:bottom w:val="single" w:color="auto" w:sz="4" w:space="0"/>
              <w:right w:val="single" w:color="auto" w:sz="4" w:space="0"/>
            </w:tcBorders>
            <w:vAlign w:val="center"/>
          </w:tcPr>
          <w:p w14:paraId="08F54D55">
            <w:pPr>
              <w:rPr>
                <w:rFonts w:hint="eastAsia" w:eastAsiaTheme="minorEastAsia"/>
                <w:highlight w:val="green"/>
                <w:lang w:eastAsia="zh-CN"/>
              </w:rPr>
            </w:pPr>
            <w:r>
              <w:rPr>
                <w:rFonts w:hint="eastAsia" w:asciiTheme="minorEastAsia" w:hAnsiTheme="minorEastAsia"/>
                <w:spacing w:val="-4"/>
                <w:u w:val="none"/>
                <w:lang w:val="en-US" w:eastAsia="zh-CN"/>
              </w:rPr>
              <w:t>财政资金</w:t>
            </w:r>
          </w:p>
        </w:tc>
      </w:tr>
      <w:tr w14:paraId="0555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652BAAF9">
            <w:pPr>
              <w:jc w:val="center"/>
            </w:pPr>
            <w:r>
              <w:t>1.2.2</w:t>
            </w:r>
          </w:p>
        </w:tc>
        <w:tc>
          <w:tcPr>
            <w:tcW w:w="2163" w:type="dxa"/>
            <w:tcBorders>
              <w:top w:val="single" w:color="auto" w:sz="4" w:space="0"/>
              <w:left w:val="single" w:color="auto" w:sz="4" w:space="0"/>
              <w:bottom w:val="single" w:color="auto" w:sz="4" w:space="0"/>
              <w:right w:val="single" w:color="auto" w:sz="4" w:space="0"/>
            </w:tcBorders>
            <w:vAlign w:val="center"/>
          </w:tcPr>
          <w:p w14:paraId="0E35C58B">
            <w:r>
              <w:rPr>
                <w:rFonts w:hint="eastAsia"/>
              </w:rPr>
              <w:t>出资比例</w:t>
            </w:r>
          </w:p>
        </w:tc>
        <w:tc>
          <w:tcPr>
            <w:tcW w:w="5354" w:type="dxa"/>
            <w:tcBorders>
              <w:top w:val="single" w:color="auto" w:sz="4" w:space="0"/>
              <w:left w:val="single" w:color="auto" w:sz="4" w:space="0"/>
              <w:bottom w:val="single" w:color="auto" w:sz="4" w:space="0"/>
              <w:right w:val="single" w:color="auto" w:sz="4" w:space="0"/>
            </w:tcBorders>
            <w:vAlign w:val="center"/>
          </w:tcPr>
          <w:p w14:paraId="14D9D562">
            <w:pPr>
              <w:rPr>
                <w:rFonts w:hint="default" w:eastAsiaTheme="minorEastAsia"/>
                <w:highlight w:val="green"/>
                <w:lang w:val="en-US" w:eastAsia="zh-CN"/>
              </w:rPr>
            </w:pPr>
            <w:r>
              <w:rPr>
                <w:rFonts w:hint="eastAsia"/>
                <w:lang w:val="en-US" w:eastAsia="zh-CN"/>
              </w:rPr>
              <w:t>100%</w:t>
            </w:r>
          </w:p>
        </w:tc>
      </w:tr>
      <w:tr w14:paraId="1D5B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3A861A2">
            <w:pPr>
              <w:jc w:val="center"/>
            </w:pPr>
            <w:r>
              <w:t>1.2.3</w:t>
            </w:r>
          </w:p>
        </w:tc>
        <w:tc>
          <w:tcPr>
            <w:tcW w:w="2163" w:type="dxa"/>
            <w:tcBorders>
              <w:top w:val="single" w:color="auto" w:sz="4" w:space="0"/>
              <w:left w:val="single" w:color="auto" w:sz="4" w:space="0"/>
              <w:bottom w:val="single" w:color="auto" w:sz="4" w:space="0"/>
              <w:right w:val="single" w:color="auto" w:sz="4" w:space="0"/>
            </w:tcBorders>
            <w:vAlign w:val="center"/>
          </w:tcPr>
          <w:p w14:paraId="42A0BEFB">
            <w:r>
              <w:rPr>
                <w:rFonts w:hint="eastAsia"/>
              </w:rPr>
              <w:t>资金落实情况</w:t>
            </w:r>
          </w:p>
        </w:tc>
        <w:tc>
          <w:tcPr>
            <w:tcW w:w="5354" w:type="dxa"/>
            <w:tcBorders>
              <w:top w:val="single" w:color="auto" w:sz="4" w:space="0"/>
              <w:left w:val="single" w:color="auto" w:sz="4" w:space="0"/>
              <w:bottom w:val="single" w:color="auto" w:sz="4" w:space="0"/>
              <w:right w:val="single" w:color="auto" w:sz="4" w:space="0"/>
            </w:tcBorders>
            <w:vAlign w:val="center"/>
          </w:tcPr>
          <w:p w14:paraId="6B7C83C6">
            <w:pPr>
              <w:rPr>
                <w:rFonts w:hint="eastAsia" w:eastAsiaTheme="minorEastAsia"/>
                <w:highlight w:val="green"/>
                <w:lang w:eastAsia="zh-CN"/>
              </w:rPr>
            </w:pPr>
            <w:r>
              <w:rPr>
                <w:rFonts w:hint="eastAsia"/>
                <w:lang w:val="en-US" w:eastAsia="zh-CN"/>
              </w:rPr>
              <w:t>已落实</w:t>
            </w:r>
          </w:p>
        </w:tc>
      </w:tr>
      <w:tr w14:paraId="5B48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C4C7020">
            <w:pPr>
              <w:jc w:val="center"/>
            </w:pPr>
            <w:r>
              <w:t>1.2.4</w:t>
            </w:r>
          </w:p>
        </w:tc>
        <w:tc>
          <w:tcPr>
            <w:tcW w:w="2163" w:type="dxa"/>
            <w:tcBorders>
              <w:top w:val="single" w:color="auto" w:sz="4" w:space="0"/>
              <w:left w:val="single" w:color="auto" w:sz="4" w:space="0"/>
              <w:bottom w:val="single" w:color="auto" w:sz="4" w:space="0"/>
              <w:right w:val="single" w:color="auto" w:sz="4" w:space="0"/>
            </w:tcBorders>
            <w:vAlign w:val="center"/>
          </w:tcPr>
          <w:p w14:paraId="513C18B4">
            <w:pPr>
              <w:rPr>
                <w:color w:val="auto"/>
                <w:szCs w:val="24"/>
                <w:highlight w:val="none"/>
              </w:rPr>
            </w:pPr>
            <w:r>
              <w:rPr>
                <w:rFonts w:hint="eastAsia"/>
                <w:color w:val="auto"/>
                <w:highlight w:val="none"/>
              </w:rPr>
              <w:t>项目性质</w:t>
            </w:r>
          </w:p>
        </w:tc>
        <w:tc>
          <w:tcPr>
            <w:tcW w:w="5354" w:type="dxa"/>
            <w:tcBorders>
              <w:top w:val="single" w:color="auto" w:sz="4" w:space="0"/>
              <w:left w:val="single" w:color="auto" w:sz="4" w:space="0"/>
              <w:bottom w:val="single" w:color="auto" w:sz="4" w:space="0"/>
              <w:right w:val="single" w:color="auto" w:sz="4" w:space="0"/>
            </w:tcBorders>
            <w:vAlign w:val="center"/>
          </w:tcPr>
          <w:p w14:paraId="0FBF5AC1">
            <w:pPr>
              <w:rPr>
                <w:color w:val="auto"/>
                <w:highlight w:val="none"/>
              </w:rPr>
            </w:pPr>
            <w:bookmarkStart w:id="28" w:name="EB5bd6114b038f4c0a8f525ce09a4db7f3"/>
            <w:r>
              <w:rPr>
                <w:rFonts w:hint="eastAsia"/>
                <w:color w:val="auto"/>
                <w:highlight w:val="none"/>
              </w:rPr>
              <w:t>□</w:t>
            </w:r>
            <w:bookmarkEnd w:id="28"/>
            <w:r>
              <w:rPr>
                <w:rFonts w:hint="eastAsia"/>
                <w:color w:val="auto"/>
                <w:highlight w:val="none"/>
              </w:rPr>
              <w:t>本项目不属于政府采购工程，不执行政府采购政策。</w:t>
            </w:r>
          </w:p>
          <w:p w14:paraId="6BF293DF">
            <w:pPr>
              <w:rPr>
                <w:color w:val="auto"/>
                <w:highlight w:val="none"/>
              </w:rPr>
            </w:pPr>
            <w:r>
              <w:rPr>
                <w:rFonts w:hint="eastAsia"/>
                <w:color w:val="auto"/>
                <w:highlight w:val="none"/>
                <w:lang w:eastAsia="zh-CN"/>
              </w:rPr>
              <w:t>☑</w:t>
            </w:r>
            <w:r>
              <w:rPr>
                <w:rFonts w:hint="eastAsia"/>
                <w:color w:val="auto"/>
                <w:highlight w:val="none"/>
              </w:rPr>
              <w:t>本项目属于政府采购工程，执行支持中小企业发展政策。</w:t>
            </w:r>
          </w:p>
          <w:p w14:paraId="274AE736">
            <w:pPr>
              <w:rPr>
                <w:color w:val="auto"/>
                <w:highlight w:val="none"/>
              </w:rPr>
            </w:pPr>
            <w:r>
              <w:rPr>
                <w:rFonts w:hint="eastAsia"/>
                <w:color w:val="auto"/>
                <w:highlight w:val="none"/>
              </w:rPr>
              <w:t>采购标的对应的中小企业划型标准所属行业为建筑业。</w:t>
            </w:r>
          </w:p>
        </w:tc>
      </w:tr>
      <w:tr w14:paraId="439C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6723E3E1">
            <w:pPr>
              <w:jc w:val="center"/>
            </w:pPr>
            <w:r>
              <w:t>1.3.1</w:t>
            </w:r>
          </w:p>
        </w:tc>
        <w:tc>
          <w:tcPr>
            <w:tcW w:w="2163" w:type="dxa"/>
            <w:tcBorders>
              <w:top w:val="single" w:color="auto" w:sz="4" w:space="0"/>
              <w:left w:val="single" w:color="auto" w:sz="4" w:space="0"/>
              <w:bottom w:val="single" w:color="auto" w:sz="4" w:space="0"/>
              <w:right w:val="single" w:color="auto" w:sz="4" w:space="0"/>
            </w:tcBorders>
            <w:vAlign w:val="center"/>
          </w:tcPr>
          <w:p w14:paraId="36B34E20">
            <w:r>
              <w:rPr>
                <w:rFonts w:hint="eastAsia"/>
              </w:rPr>
              <w:t>招标范围</w:t>
            </w:r>
          </w:p>
        </w:tc>
        <w:tc>
          <w:tcPr>
            <w:tcW w:w="5354" w:type="dxa"/>
            <w:tcBorders>
              <w:top w:val="single" w:color="auto" w:sz="4" w:space="0"/>
              <w:left w:val="single" w:color="auto" w:sz="4" w:space="0"/>
              <w:bottom w:val="single" w:color="auto" w:sz="4" w:space="0"/>
              <w:right w:val="single" w:color="auto" w:sz="4" w:space="0"/>
            </w:tcBorders>
            <w:vAlign w:val="center"/>
          </w:tcPr>
          <w:p w14:paraId="04FF721F">
            <w:pPr>
              <w:rPr>
                <w:rFonts w:hint="eastAsia"/>
                <w:color w:val="0000FF"/>
                <w:highlight w:val="none"/>
                <w:lang w:eastAsia="zh-CN"/>
              </w:rPr>
            </w:pPr>
            <w:r>
              <w:rPr>
                <w:rFonts w:hint="eastAsia"/>
                <w:color w:val="0000FF"/>
                <w:highlight w:val="none"/>
                <w:lang w:eastAsia="zh-CN"/>
              </w:rPr>
              <w:t>同招标公告</w:t>
            </w:r>
          </w:p>
          <w:p w14:paraId="06A324E4">
            <w:r>
              <w:rPr>
                <w:rFonts w:hint="eastAsia"/>
                <w:highlight w:val="none"/>
              </w:rPr>
              <w:t>关于招标范围的详</w:t>
            </w:r>
            <w:r>
              <w:rPr>
                <w:rFonts w:hint="eastAsia"/>
              </w:rPr>
              <w:t>细说明见第七章“技术标准和要求”。</w:t>
            </w:r>
          </w:p>
        </w:tc>
      </w:tr>
      <w:tr w14:paraId="4D06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CA0EF16">
            <w:pPr>
              <w:jc w:val="center"/>
            </w:pPr>
            <w:r>
              <w:t>1.3.2</w:t>
            </w:r>
          </w:p>
        </w:tc>
        <w:tc>
          <w:tcPr>
            <w:tcW w:w="2163" w:type="dxa"/>
            <w:tcBorders>
              <w:top w:val="single" w:color="auto" w:sz="4" w:space="0"/>
              <w:left w:val="single" w:color="auto" w:sz="4" w:space="0"/>
              <w:bottom w:val="single" w:color="auto" w:sz="4" w:space="0"/>
              <w:right w:val="single" w:color="auto" w:sz="4" w:space="0"/>
            </w:tcBorders>
            <w:vAlign w:val="center"/>
          </w:tcPr>
          <w:p w14:paraId="08DA6F97">
            <w:r>
              <w:rPr>
                <w:rFonts w:hint="eastAsia"/>
              </w:rPr>
              <w:t>计划工期</w:t>
            </w:r>
          </w:p>
        </w:tc>
        <w:tc>
          <w:tcPr>
            <w:tcW w:w="5354" w:type="dxa"/>
            <w:tcBorders>
              <w:top w:val="single" w:color="auto" w:sz="4" w:space="0"/>
              <w:left w:val="single" w:color="auto" w:sz="4" w:space="0"/>
              <w:bottom w:val="single" w:color="auto" w:sz="4" w:space="0"/>
              <w:right w:val="single" w:color="auto" w:sz="4" w:space="0"/>
            </w:tcBorders>
            <w:vAlign w:val="center"/>
          </w:tcPr>
          <w:p w14:paraId="496A09CB">
            <w:r>
              <w:rPr>
                <w:rFonts w:hint="eastAsia"/>
              </w:rPr>
              <w:t>计划工期：</w:t>
            </w:r>
            <w:r>
              <w:rPr>
                <w:rFonts w:hint="eastAsia"/>
                <w:color w:val="0000FF"/>
                <w:highlight w:val="green"/>
                <w:lang w:val="en-US" w:eastAsia="zh-CN"/>
              </w:rPr>
              <w:t>240</w:t>
            </w:r>
            <w:r>
              <w:rPr>
                <w:rFonts w:hint="eastAsia"/>
              </w:rPr>
              <w:t>日历天</w:t>
            </w:r>
          </w:p>
          <w:p w14:paraId="50E5EEBA">
            <w:pPr>
              <w:rPr>
                <w:rFonts w:hint="default" w:eastAsiaTheme="minorEastAsia"/>
                <w:lang w:val="en-US" w:eastAsia="zh-CN"/>
              </w:rPr>
            </w:pPr>
            <w:r>
              <w:rPr>
                <w:rFonts w:hint="eastAsia"/>
              </w:rPr>
              <w:t>计划开工日期：</w:t>
            </w:r>
            <w:r>
              <w:rPr>
                <w:rFonts w:hint="eastAsia"/>
                <w:color w:val="0000FF"/>
                <w:highlight w:val="green"/>
                <w:lang w:val="en-US" w:eastAsia="zh-CN"/>
              </w:rPr>
              <w:t>2025年4月15日</w:t>
            </w:r>
          </w:p>
          <w:p w14:paraId="07922092">
            <w:pPr>
              <w:rPr>
                <w:rFonts w:hint="default" w:eastAsiaTheme="minorEastAsia"/>
                <w:lang w:val="en-US" w:eastAsia="zh-CN"/>
              </w:rPr>
            </w:pPr>
            <w:r>
              <w:rPr>
                <w:rFonts w:hint="eastAsia"/>
              </w:rPr>
              <w:t>计划竣工日期：</w:t>
            </w:r>
            <w:r>
              <w:rPr>
                <w:rFonts w:hint="eastAsia"/>
                <w:color w:val="0000FF"/>
                <w:highlight w:val="green"/>
                <w:lang w:val="en-US" w:eastAsia="zh-CN"/>
              </w:rPr>
              <w:t>2025年12月15日</w:t>
            </w:r>
          </w:p>
          <w:p w14:paraId="442625F5">
            <w:r>
              <w:rPr>
                <w:rFonts w:hint="eastAsia"/>
              </w:rPr>
              <w:t>除上述总工期外，发包人还要求以下区段工期：</w:t>
            </w:r>
          </w:p>
          <w:p w14:paraId="307835B4">
            <w:pPr>
              <w:rPr>
                <w:rFonts w:hint="eastAsia"/>
                <w:color w:val="0000FF"/>
                <w:highlight w:val="green"/>
                <w:lang w:val="en-US" w:eastAsia="zh-CN"/>
              </w:rPr>
            </w:pPr>
            <w:r>
              <w:rPr>
                <w:rFonts w:hint="eastAsia"/>
                <w:color w:val="0000FF"/>
                <w:highlight w:val="green"/>
                <w:lang w:val="en-US" w:eastAsia="zh-CN"/>
              </w:rPr>
              <w:t>/</w:t>
            </w:r>
          </w:p>
          <w:p w14:paraId="0578B14A">
            <w:pPr>
              <w:rPr>
                <w:u w:val="single"/>
              </w:rPr>
            </w:pPr>
            <w:r>
              <w:rPr>
                <w:rFonts w:hint="eastAsia"/>
              </w:rPr>
              <w:t>有关工期的详细要求见第七章“技术标准和要求”。</w:t>
            </w:r>
          </w:p>
        </w:tc>
      </w:tr>
      <w:tr w14:paraId="50D5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9042DDD">
            <w:pPr>
              <w:jc w:val="center"/>
            </w:pPr>
            <w:r>
              <w:t>1.3.3</w:t>
            </w:r>
          </w:p>
        </w:tc>
        <w:tc>
          <w:tcPr>
            <w:tcW w:w="2163" w:type="dxa"/>
            <w:tcBorders>
              <w:top w:val="single" w:color="auto" w:sz="4" w:space="0"/>
              <w:left w:val="single" w:color="auto" w:sz="4" w:space="0"/>
              <w:bottom w:val="single" w:color="auto" w:sz="4" w:space="0"/>
              <w:right w:val="single" w:color="auto" w:sz="4" w:space="0"/>
            </w:tcBorders>
            <w:vAlign w:val="center"/>
          </w:tcPr>
          <w:p w14:paraId="3524DE32">
            <w:r>
              <w:rPr>
                <w:rFonts w:hint="eastAsia"/>
              </w:rPr>
              <w:t>质量要求</w:t>
            </w:r>
          </w:p>
        </w:tc>
        <w:tc>
          <w:tcPr>
            <w:tcW w:w="5354" w:type="dxa"/>
            <w:tcBorders>
              <w:top w:val="single" w:color="auto" w:sz="4" w:space="0"/>
              <w:left w:val="single" w:color="auto" w:sz="4" w:space="0"/>
              <w:bottom w:val="single" w:color="auto" w:sz="4" w:space="0"/>
              <w:right w:val="single" w:color="auto" w:sz="4" w:space="0"/>
            </w:tcBorders>
            <w:vAlign w:val="center"/>
          </w:tcPr>
          <w:p w14:paraId="32037390">
            <w:pPr>
              <w:pStyle w:val="159"/>
              <w:spacing w:before="53" w:line="261" w:lineRule="auto"/>
              <w:ind w:right="102"/>
              <w:rPr>
                <w:rFonts w:hint="eastAsia" w:asciiTheme="minorHAnsi" w:hAnsiTheme="minorHAnsi" w:eastAsiaTheme="minorEastAsia" w:cstheme="minorBidi"/>
                <w:kern w:val="2"/>
                <w:sz w:val="21"/>
                <w:szCs w:val="22"/>
                <w:lang w:val="en-US" w:eastAsia="zh-CN" w:bidi="ar-SA"/>
              </w:rPr>
            </w:pPr>
            <w:r>
              <w:rPr>
                <w:rFonts w:hint="eastAsia"/>
              </w:rPr>
              <w:t>质量目标：</w:t>
            </w:r>
            <w:r>
              <w:rPr>
                <w:rFonts w:hint="eastAsia" w:asciiTheme="minorHAnsi" w:hAnsiTheme="minorHAnsi" w:eastAsiaTheme="minorEastAsia" w:cstheme="minorBidi"/>
                <w:kern w:val="2"/>
                <w:sz w:val="21"/>
                <w:szCs w:val="22"/>
                <w:lang w:val="en-US" w:eastAsia="zh-CN" w:bidi="ar-SA"/>
              </w:rPr>
              <w:t>符合设计要求，达到国家现行验收规范合格标准。</w:t>
            </w:r>
          </w:p>
          <w:p w14:paraId="5C482F24">
            <w:r>
              <w:rPr>
                <w:rFonts w:hint="eastAsia"/>
              </w:rPr>
              <w:t>关于质量要求的详细说明见第七章“技术标准和要求”。</w:t>
            </w:r>
          </w:p>
        </w:tc>
      </w:tr>
      <w:tr w14:paraId="2F33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1C026845">
            <w:pPr>
              <w:jc w:val="center"/>
            </w:pPr>
            <w:r>
              <w:t>1.3.4</w:t>
            </w:r>
          </w:p>
        </w:tc>
        <w:tc>
          <w:tcPr>
            <w:tcW w:w="2163" w:type="dxa"/>
            <w:tcBorders>
              <w:top w:val="single" w:color="auto" w:sz="4" w:space="0"/>
              <w:left w:val="single" w:color="auto" w:sz="4" w:space="0"/>
              <w:bottom w:val="single" w:color="auto" w:sz="4" w:space="0"/>
              <w:right w:val="single" w:color="auto" w:sz="4" w:space="0"/>
            </w:tcBorders>
            <w:vAlign w:val="center"/>
          </w:tcPr>
          <w:p w14:paraId="789D2B3B">
            <w:r>
              <w:rPr>
                <w:rFonts w:hint="eastAsia"/>
              </w:rPr>
              <w:t>政府采购政策</w:t>
            </w:r>
          </w:p>
        </w:tc>
        <w:tc>
          <w:tcPr>
            <w:tcW w:w="5354" w:type="dxa"/>
            <w:tcBorders>
              <w:top w:val="single" w:color="auto" w:sz="4" w:space="0"/>
              <w:left w:val="single" w:color="auto" w:sz="4" w:space="0"/>
              <w:bottom w:val="single" w:color="auto" w:sz="4" w:space="0"/>
              <w:right w:val="single" w:color="auto" w:sz="4" w:space="0"/>
            </w:tcBorders>
            <w:vAlign w:val="center"/>
          </w:tcPr>
          <w:p w14:paraId="37392D5A">
            <w:r>
              <w:rPr>
                <w:rFonts w:hint="eastAsia"/>
              </w:rPr>
              <w:t>根据相关规定，本项目采用以下方式支持中小企业发展</w:t>
            </w:r>
          </w:p>
          <w:p w14:paraId="49E33931">
            <w:r>
              <w:rPr>
                <w:rFonts w:hint="eastAsia"/>
                <w:color w:val="0000FF"/>
                <w:highlight w:val="green"/>
                <w:lang w:eastAsia="zh-CN"/>
              </w:rPr>
              <w:t>☑</w:t>
            </w:r>
            <w:r>
              <w:rPr>
                <w:rFonts w:hint="eastAsia"/>
              </w:rPr>
              <w:t>项目整体预留专门面向中小企业采购。</w:t>
            </w:r>
          </w:p>
          <w:p w14:paraId="2ABD390B">
            <w:r>
              <w:rPr>
                <w:rFonts w:hint="eastAsia"/>
                <w:color w:val="0000FF"/>
                <w:highlight w:val="green"/>
                <w:lang w:eastAsia="zh-CN"/>
              </w:rPr>
              <w:t>□</w:t>
            </w:r>
            <w:r>
              <w:rPr>
                <w:rFonts w:hint="eastAsia"/>
              </w:rPr>
              <w:t>项目整体预留专门面向小微企业采购。</w:t>
            </w:r>
          </w:p>
          <w:p w14:paraId="09ECDE9A">
            <w:bookmarkStart w:id="29" w:name="EB2bb3a54c1bce47c7bc0b72a55b733e87"/>
            <w:r>
              <w:rPr>
                <w:rFonts w:hint="eastAsia"/>
                <w:color w:val="0000FF"/>
                <w:highlight w:val="green"/>
              </w:rPr>
              <w:t>□</w:t>
            </w:r>
            <w:bookmarkEnd w:id="29"/>
            <w:r>
              <w:rPr>
                <w:rFonts w:hint="eastAsia"/>
              </w:rPr>
              <w:t>项目部分预留专门面向中小企业采购，具体的政府采购特别资格要求详见第二章投标人须知附录一“投标人资质条件、能力和信誉”。部分预留的工作详见第二章投标人须知附录二“政府采购工程预留工作及金额”。</w:t>
            </w:r>
          </w:p>
          <w:p w14:paraId="6AF70D1D"/>
          <w:p w14:paraId="1237D197">
            <w:r>
              <w:rPr>
                <w:rFonts w:hint="eastAsia"/>
              </w:rPr>
              <w:t>根据相关规定，本项目未预留份额专门面向中小企业采购，但对符合政府采购特别资格要求（详见第二章投标人须知附录一“投标人资质条件、能力和信誉”）且满足一定条件的投标人（详见第三章评标办法“政府采购工程价格评审优惠”），在评标时享受价格扣除或增加价格分的优惠政策。</w:t>
            </w:r>
          </w:p>
          <w:p w14:paraId="046E0D74">
            <w:pPr>
              <w:rPr>
                <w:rFonts w:hint="eastAsia" w:eastAsiaTheme="minorEastAsia"/>
                <w:highlight w:val="green"/>
                <w:lang w:eastAsia="zh-CN"/>
              </w:rPr>
            </w:pPr>
            <w:r>
              <w:rPr>
                <w:rFonts w:hint="eastAsia"/>
                <w:color w:val="0000FF"/>
                <w:highlight w:val="green"/>
                <w:lang w:val="en-US" w:eastAsia="zh-CN"/>
              </w:rPr>
              <w:t>/</w:t>
            </w:r>
          </w:p>
        </w:tc>
      </w:tr>
      <w:tr w14:paraId="74E7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5FD9447">
            <w:pPr>
              <w:jc w:val="center"/>
            </w:pPr>
            <w:r>
              <w:t>1.4.1</w:t>
            </w:r>
          </w:p>
        </w:tc>
        <w:tc>
          <w:tcPr>
            <w:tcW w:w="2163" w:type="dxa"/>
            <w:tcBorders>
              <w:top w:val="single" w:color="auto" w:sz="4" w:space="0"/>
              <w:left w:val="single" w:color="auto" w:sz="4" w:space="0"/>
              <w:bottom w:val="single" w:color="auto" w:sz="4" w:space="0"/>
              <w:right w:val="single" w:color="auto" w:sz="4" w:space="0"/>
            </w:tcBorders>
            <w:vAlign w:val="center"/>
          </w:tcPr>
          <w:p w14:paraId="2F00F312">
            <w:r>
              <w:rPr>
                <w:rFonts w:hint="eastAsia"/>
              </w:rPr>
              <w:t>投标人资质条件、</w:t>
            </w:r>
          </w:p>
          <w:p w14:paraId="26A5EFF7">
            <w:r>
              <w:rPr>
                <w:rFonts w:hint="eastAsia"/>
              </w:rPr>
              <w:t>能力和信誉</w:t>
            </w:r>
          </w:p>
        </w:tc>
        <w:tc>
          <w:tcPr>
            <w:tcW w:w="5354" w:type="dxa"/>
            <w:tcBorders>
              <w:top w:val="single" w:color="auto" w:sz="4" w:space="0"/>
              <w:left w:val="single" w:color="auto" w:sz="4" w:space="0"/>
              <w:bottom w:val="single" w:color="auto" w:sz="4" w:space="0"/>
              <w:right w:val="single" w:color="auto" w:sz="4" w:space="0"/>
            </w:tcBorders>
            <w:vAlign w:val="center"/>
          </w:tcPr>
          <w:p w14:paraId="3590DB9C">
            <w:r>
              <w:rPr>
                <w:rFonts w:hint="eastAsia"/>
                <w:b/>
              </w:rPr>
              <w:t>资质条件：</w:t>
            </w:r>
            <w:r>
              <w:rPr>
                <w:rFonts w:hint="eastAsia"/>
              </w:rPr>
              <w:t>见本章附录一</w:t>
            </w:r>
          </w:p>
          <w:p w14:paraId="43F2F0F4">
            <w:pPr>
              <w:ind w:left="1136" w:hanging="1136" w:hangingChars="539"/>
            </w:pPr>
            <w:r>
              <w:rPr>
                <w:rFonts w:hint="eastAsia"/>
                <w:b/>
              </w:rPr>
              <w:t>财务要求：</w:t>
            </w:r>
            <w:r>
              <w:rPr>
                <w:rFonts w:hint="eastAsia"/>
              </w:rPr>
              <w:t>见本章附录一</w:t>
            </w:r>
          </w:p>
          <w:p w14:paraId="153636C8">
            <w:pPr>
              <w:ind w:left="1136" w:hanging="1136" w:hangingChars="539"/>
            </w:pPr>
            <w:r>
              <w:rPr>
                <w:rFonts w:hint="eastAsia"/>
                <w:b/>
              </w:rPr>
              <w:t>业绩要求：</w:t>
            </w:r>
            <w:r>
              <w:rPr>
                <w:rFonts w:hint="eastAsia"/>
              </w:rPr>
              <w:t>见本章附录一且与招标公告或投标邀请书要求一致</w:t>
            </w:r>
          </w:p>
          <w:p w14:paraId="22EC928E">
            <w:r>
              <w:rPr>
                <w:rFonts w:hint="eastAsia"/>
                <w:b/>
              </w:rPr>
              <w:t>信誉要求：</w:t>
            </w:r>
            <w:r>
              <w:rPr>
                <w:rFonts w:hint="eastAsia"/>
              </w:rPr>
              <w:t>见本章附录一</w:t>
            </w:r>
          </w:p>
          <w:p w14:paraId="03839BAD">
            <w:r>
              <w:rPr>
                <w:rFonts w:hint="eastAsia"/>
                <w:b/>
              </w:rPr>
              <w:t>项目经理资格：</w:t>
            </w:r>
            <w:r>
              <w:rPr>
                <w:rFonts w:hint="eastAsia"/>
              </w:rPr>
              <w:t>见本章附录一</w:t>
            </w:r>
          </w:p>
          <w:p w14:paraId="31DCEDBF">
            <w:r>
              <w:rPr>
                <w:rFonts w:hint="eastAsia"/>
                <w:b/>
              </w:rPr>
              <w:t>其他要求：</w:t>
            </w:r>
            <w:r>
              <w:rPr>
                <w:rFonts w:hint="eastAsia"/>
              </w:rPr>
              <w:t>见本章附录一</w:t>
            </w:r>
          </w:p>
        </w:tc>
      </w:tr>
      <w:tr w14:paraId="7664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14380643">
            <w:pPr>
              <w:jc w:val="center"/>
            </w:pPr>
            <w:r>
              <w:t>1.4.2</w:t>
            </w:r>
          </w:p>
        </w:tc>
        <w:tc>
          <w:tcPr>
            <w:tcW w:w="2163" w:type="dxa"/>
            <w:tcBorders>
              <w:top w:val="single" w:color="auto" w:sz="4" w:space="0"/>
              <w:left w:val="single" w:color="auto" w:sz="4" w:space="0"/>
              <w:bottom w:val="single" w:color="auto" w:sz="4" w:space="0"/>
              <w:right w:val="single" w:color="auto" w:sz="4" w:space="0"/>
            </w:tcBorders>
            <w:vAlign w:val="center"/>
          </w:tcPr>
          <w:p w14:paraId="10781731">
            <w:r>
              <w:rPr>
                <w:rFonts w:hint="eastAsia"/>
              </w:rPr>
              <w:t>是否接受联合体投标</w:t>
            </w:r>
          </w:p>
        </w:tc>
        <w:tc>
          <w:tcPr>
            <w:tcW w:w="5354" w:type="dxa"/>
            <w:tcBorders>
              <w:top w:val="single" w:color="auto" w:sz="4" w:space="0"/>
              <w:left w:val="single" w:color="auto" w:sz="4" w:space="0"/>
              <w:bottom w:val="single" w:color="auto" w:sz="4" w:space="0"/>
              <w:right w:val="single" w:color="auto" w:sz="4" w:space="0"/>
            </w:tcBorders>
            <w:vAlign w:val="center"/>
          </w:tcPr>
          <w:p w14:paraId="492084B9">
            <w:pPr>
              <w:spacing w:line="360" w:lineRule="auto"/>
              <w:rPr>
                <w:rFonts w:asciiTheme="minorEastAsia" w:hAnsiTheme="minorEastAsia" w:eastAsiaTheme="minorEastAsia"/>
                <w:color w:val="auto"/>
              </w:rPr>
            </w:pPr>
            <w:r>
              <w:rPr>
                <w:rFonts w:hint="eastAsia"/>
                <w:color w:val="0000FF"/>
                <w:highlight w:val="green"/>
                <w:lang w:eastAsia="zh-CN"/>
              </w:rPr>
              <w:t>☑</w:t>
            </w:r>
            <w:r>
              <w:rPr>
                <w:rFonts w:hint="eastAsia" w:cs="微软雅黑" w:asciiTheme="minorEastAsia" w:hAnsiTheme="minorEastAsia" w:eastAsiaTheme="minorEastAsia"/>
                <w:color w:val="auto"/>
                <w:spacing w:val="-6"/>
              </w:rPr>
              <w:t>不接受</w:t>
            </w:r>
          </w:p>
          <w:p w14:paraId="7F908EFC">
            <w:pPr>
              <w:spacing w:line="360" w:lineRule="auto"/>
              <w:rPr>
                <w:rFonts w:asciiTheme="minorEastAsia" w:hAnsiTheme="minorEastAsia" w:eastAsiaTheme="minorEastAsia"/>
                <w:color w:val="auto"/>
              </w:rPr>
            </w:pPr>
            <w:r>
              <w:rPr>
                <w:rFonts w:hint="eastAsia"/>
                <w:color w:val="0000FF"/>
                <w:highlight w:val="green"/>
                <w:lang w:eastAsia="zh-CN"/>
              </w:rPr>
              <w:t>□</w:t>
            </w:r>
            <w:r>
              <w:rPr>
                <w:rFonts w:hint="eastAsia" w:cs="微软雅黑" w:asciiTheme="minorEastAsia" w:hAnsiTheme="minorEastAsia" w:eastAsiaTheme="minorEastAsia"/>
                <w:color w:val="auto"/>
                <w:spacing w:val="-15"/>
              </w:rPr>
              <w:t>接受，</w:t>
            </w:r>
            <w:r>
              <w:rPr>
                <w:rFonts w:hint="eastAsia" w:asciiTheme="minorEastAsia" w:hAnsiTheme="minorEastAsia" w:eastAsiaTheme="minorEastAsia"/>
                <w:color w:val="auto"/>
                <w:spacing w:val="-15"/>
              </w:rPr>
              <w:t xml:space="preserve"> </w:t>
            </w:r>
            <w:r>
              <w:rPr>
                <w:rFonts w:hint="eastAsia" w:cs="微软雅黑" w:asciiTheme="minorEastAsia" w:hAnsiTheme="minorEastAsia" w:eastAsiaTheme="minorEastAsia"/>
                <w:color w:val="auto"/>
                <w:spacing w:val="-15"/>
              </w:rPr>
              <w:t>应满足下列要求：</w:t>
            </w:r>
          </w:p>
          <w:p w14:paraId="67CA5B52">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rPr>
              <w:t xml:space="preserve">(1) </w:t>
            </w:r>
            <w:r>
              <w:rPr>
                <w:rFonts w:hint="eastAsia" w:cs="微软雅黑" w:asciiTheme="minorEastAsia" w:hAnsiTheme="minorEastAsia" w:eastAsiaTheme="minorEastAsia"/>
                <w:color w:val="auto"/>
              </w:rPr>
              <w:t>联合体成员单位均具备独立法人资格，联合体的资质应符</w:t>
            </w:r>
            <w:r>
              <w:rPr>
                <w:rFonts w:hint="eastAsia" w:asciiTheme="minorEastAsia" w:hAnsiTheme="minorEastAsia" w:eastAsiaTheme="minorEastAsia"/>
                <w:color w:val="auto"/>
              </w:rPr>
              <w:t xml:space="preserve"> </w:t>
            </w:r>
            <w:r>
              <w:rPr>
                <w:rFonts w:hint="eastAsia" w:cs="微软雅黑" w:asciiTheme="minorEastAsia" w:hAnsiTheme="minorEastAsia" w:eastAsiaTheme="minorEastAsia"/>
                <w:color w:val="auto"/>
                <w:spacing w:val="-1"/>
              </w:rPr>
              <w:t>合投标人资格要</w:t>
            </w:r>
            <w:r>
              <w:rPr>
                <w:rFonts w:hint="eastAsia" w:cs="微软雅黑" w:asciiTheme="minorEastAsia" w:hAnsiTheme="minorEastAsia" w:eastAsiaTheme="minorEastAsia"/>
                <w:color w:val="auto"/>
              </w:rPr>
              <w:t>求规定</w:t>
            </w:r>
            <w:r>
              <w:rPr>
                <w:rFonts w:hint="eastAsia" w:cs="微软雅黑" w:asciiTheme="minorEastAsia" w:hAnsiTheme="minorEastAsia" w:eastAsiaTheme="minorEastAsia"/>
                <w:color w:val="auto"/>
                <w:spacing w:val="-2"/>
              </w:rPr>
              <w:t>；</w:t>
            </w:r>
            <w:r>
              <w:rPr>
                <w:rFonts w:hint="eastAsia" w:cs="微软雅黑" w:asciiTheme="minorEastAsia" w:hAnsiTheme="minorEastAsia" w:eastAsiaTheme="minorEastAsia"/>
                <w:spacing w:val="-1"/>
              </w:rPr>
              <w:t>联合体所</w:t>
            </w:r>
            <w:r>
              <w:rPr>
                <w:rFonts w:hint="eastAsia" w:cs="微软雅黑" w:asciiTheme="minorEastAsia" w:hAnsiTheme="minorEastAsia" w:eastAsiaTheme="minorEastAsia"/>
              </w:rPr>
              <w:t>有成员</w:t>
            </w:r>
            <w:r>
              <w:rPr>
                <w:rFonts w:hint="eastAsia" w:asciiTheme="minorEastAsia" w:hAnsiTheme="minorEastAsia" w:eastAsiaTheme="minorEastAsia"/>
              </w:rPr>
              <w:t>(</w:t>
            </w:r>
            <w:r>
              <w:rPr>
                <w:rFonts w:hint="eastAsia" w:cs="微软雅黑" w:asciiTheme="minorEastAsia" w:hAnsiTheme="minorEastAsia" w:eastAsiaTheme="minorEastAsia"/>
              </w:rPr>
              <w:t>含联合体牵头人</w:t>
            </w:r>
            <w:r>
              <w:rPr>
                <w:rFonts w:hint="eastAsia" w:asciiTheme="minorEastAsia" w:hAnsiTheme="minorEastAsia" w:eastAsiaTheme="minorEastAsia"/>
              </w:rPr>
              <w:t>)</w:t>
            </w:r>
            <w:r>
              <w:rPr>
                <w:rFonts w:hint="eastAsia" w:cs="微软雅黑" w:asciiTheme="minorEastAsia" w:hAnsiTheme="minorEastAsia" w:eastAsiaTheme="minorEastAsia"/>
              </w:rPr>
              <w:t>数量不得超过</w:t>
            </w:r>
            <w:r>
              <w:rPr>
                <w:rFonts w:asciiTheme="minorEastAsia" w:hAnsiTheme="minorEastAsia" w:eastAsiaTheme="minorEastAsia"/>
              </w:rPr>
              <w:t>2</w:t>
            </w:r>
            <w:r>
              <w:rPr>
                <w:rFonts w:hint="eastAsia" w:cs="微软雅黑" w:asciiTheme="minorEastAsia" w:hAnsiTheme="minorEastAsia" w:eastAsiaTheme="minorEastAsia"/>
              </w:rPr>
              <w:t>家；</w:t>
            </w:r>
            <w:r>
              <w:rPr>
                <w:rFonts w:hint="eastAsia" w:asciiTheme="minorEastAsia" w:hAnsiTheme="minorEastAsia" w:eastAsiaTheme="minorEastAsia"/>
                <w:color w:val="auto"/>
                <w:spacing w:val="-2"/>
              </w:rPr>
              <w:t xml:space="preserve">(2) </w:t>
            </w:r>
            <w:r>
              <w:rPr>
                <w:rFonts w:hint="eastAsia" w:cs="微软雅黑" w:asciiTheme="minorEastAsia" w:hAnsiTheme="minorEastAsia" w:eastAsiaTheme="minorEastAsia"/>
                <w:color w:val="auto"/>
                <w:spacing w:val="-2"/>
              </w:rPr>
              <w:t>联合体各方应签订联合体协议书，明</w:t>
            </w:r>
            <w:r>
              <w:rPr>
                <w:rFonts w:hint="eastAsia" w:cs="微软雅黑" w:asciiTheme="minorEastAsia" w:hAnsiTheme="minorEastAsia" w:eastAsiaTheme="minorEastAsia"/>
                <w:color w:val="auto"/>
                <w:spacing w:val="1"/>
              </w:rPr>
              <w:t>确牵头人及各方权</w:t>
            </w:r>
            <w:r>
              <w:rPr>
                <w:rFonts w:hint="eastAsia" w:cs="微软雅黑" w:asciiTheme="minorEastAsia" w:hAnsiTheme="minorEastAsia" w:eastAsiaTheme="minorEastAsia"/>
                <w:color w:val="auto"/>
              </w:rPr>
              <w:t>利义务；联合体牵头人负责联合体在本项目</w:t>
            </w:r>
            <w:r>
              <w:rPr>
                <w:rFonts w:hint="eastAsia" w:asciiTheme="minorEastAsia" w:hAnsiTheme="minorEastAsia" w:eastAsiaTheme="minorEastAsia"/>
                <w:color w:val="auto"/>
              </w:rPr>
              <w:t xml:space="preserve"> </w:t>
            </w:r>
            <w:r>
              <w:rPr>
                <w:rFonts w:hint="eastAsia" w:cs="微软雅黑" w:asciiTheme="minorEastAsia" w:hAnsiTheme="minorEastAsia" w:eastAsiaTheme="minorEastAsia"/>
                <w:color w:val="auto"/>
                <w:spacing w:val="-1"/>
              </w:rPr>
              <w:t>中的投</w:t>
            </w:r>
            <w:r>
              <w:rPr>
                <w:rFonts w:hint="eastAsia" w:cs="微软雅黑" w:asciiTheme="minorEastAsia" w:hAnsiTheme="minorEastAsia" w:eastAsiaTheme="minorEastAsia"/>
                <w:color w:val="auto"/>
              </w:rPr>
              <w:t>标报名、投标文件递交等相关事宜。</w:t>
            </w:r>
            <w:r>
              <w:rPr>
                <w:rFonts w:hint="eastAsia" w:asciiTheme="minorEastAsia" w:hAnsiTheme="minorEastAsia" w:eastAsiaTheme="minorEastAsia"/>
                <w:color w:val="auto"/>
                <w:spacing w:val="-2"/>
              </w:rPr>
              <w:t>(3)</w:t>
            </w:r>
            <w:r>
              <w:rPr>
                <w:rFonts w:hint="eastAsia" w:cs="微软雅黑" w:asciiTheme="minorEastAsia" w:hAnsiTheme="minorEastAsia" w:eastAsiaTheme="minorEastAsia"/>
                <w:color w:val="auto"/>
              </w:rPr>
              <w:t>联合体牵头单位需为施工单位。</w:t>
            </w:r>
          </w:p>
          <w:p w14:paraId="4406075A">
            <w:r>
              <w:rPr>
                <w:rFonts w:hint="eastAsia" w:cs="微软雅黑" w:asciiTheme="minorEastAsia" w:hAnsiTheme="minorEastAsia" w:eastAsiaTheme="minorEastAsia"/>
                <w:spacing w:val="-1"/>
              </w:rPr>
              <w:t>联合体资质按照联合体协议约定的分工认定。</w:t>
            </w:r>
          </w:p>
        </w:tc>
      </w:tr>
      <w:tr w14:paraId="49C7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EA0E00E">
            <w:pPr>
              <w:jc w:val="center"/>
            </w:pPr>
            <w:r>
              <w:t>1.4.3</w:t>
            </w:r>
          </w:p>
        </w:tc>
        <w:tc>
          <w:tcPr>
            <w:tcW w:w="2163" w:type="dxa"/>
            <w:tcBorders>
              <w:top w:val="single" w:color="auto" w:sz="4" w:space="0"/>
              <w:left w:val="single" w:color="auto" w:sz="4" w:space="0"/>
              <w:bottom w:val="single" w:color="auto" w:sz="4" w:space="0"/>
              <w:right w:val="single" w:color="auto" w:sz="4" w:space="0"/>
            </w:tcBorders>
            <w:vAlign w:val="center"/>
          </w:tcPr>
          <w:p w14:paraId="3A398ACA">
            <w:r>
              <w:rPr>
                <w:rFonts w:hint="eastAsia"/>
              </w:rPr>
              <w:t>不得存在的其他情形</w:t>
            </w:r>
          </w:p>
        </w:tc>
        <w:tc>
          <w:tcPr>
            <w:tcW w:w="5354" w:type="dxa"/>
            <w:tcBorders>
              <w:top w:val="single" w:color="auto" w:sz="4" w:space="0"/>
              <w:left w:val="single" w:color="auto" w:sz="4" w:space="0"/>
              <w:bottom w:val="single" w:color="auto" w:sz="4" w:space="0"/>
              <w:right w:val="single" w:color="auto" w:sz="4" w:space="0"/>
            </w:tcBorders>
            <w:vAlign w:val="center"/>
          </w:tcPr>
          <w:p w14:paraId="7DC0F205">
            <w:pPr>
              <w:rPr>
                <w:rFonts w:hint="eastAsia" w:eastAsiaTheme="minorEastAsia"/>
                <w:color w:val="0000FF"/>
                <w:highlight w:val="green"/>
                <w:lang w:eastAsia="zh-CN"/>
              </w:rPr>
            </w:pPr>
            <w:r>
              <w:rPr>
                <w:rFonts w:hint="eastAsia"/>
                <w:color w:val="0000FF"/>
                <w:highlight w:val="green"/>
                <w:lang w:val="en-US" w:eastAsia="zh-CN"/>
              </w:rPr>
              <w:t>/</w:t>
            </w:r>
          </w:p>
        </w:tc>
      </w:tr>
      <w:tr w14:paraId="2289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69DD57EA">
            <w:pPr>
              <w:jc w:val="center"/>
            </w:pPr>
            <w:r>
              <w:t>1.9.1</w:t>
            </w:r>
          </w:p>
        </w:tc>
        <w:tc>
          <w:tcPr>
            <w:tcW w:w="2163" w:type="dxa"/>
            <w:tcBorders>
              <w:top w:val="single" w:color="auto" w:sz="4" w:space="0"/>
              <w:left w:val="single" w:color="auto" w:sz="4" w:space="0"/>
              <w:bottom w:val="single" w:color="auto" w:sz="4" w:space="0"/>
              <w:right w:val="single" w:color="auto" w:sz="4" w:space="0"/>
            </w:tcBorders>
            <w:vAlign w:val="center"/>
          </w:tcPr>
          <w:p w14:paraId="505CC654">
            <w:r>
              <w:rPr>
                <w:rFonts w:hint="eastAsia"/>
              </w:rPr>
              <w:t>踏勘现场</w:t>
            </w:r>
          </w:p>
        </w:tc>
        <w:tc>
          <w:tcPr>
            <w:tcW w:w="5354" w:type="dxa"/>
            <w:tcBorders>
              <w:top w:val="single" w:color="auto" w:sz="4" w:space="0"/>
              <w:left w:val="single" w:color="auto" w:sz="4" w:space="0"/>
              <w:bottom w:val="single" w:color="auto" w:sz="4" w:space="0"/>
              <w:right w:val="single" w:color="auto" w:sz="4" w:space="0"/>
            </w:tcBorders>
            <w:vAlign w:val="center"/>
          </w:tcPr>
          <w:p w14:paraId="3E8068A9">
            <w:pPr>
              <w:spacing w:line="360" w:lineRule="auto"/>
              <w:rPr>
                <w:rFonts w:asciiTheme="minorEastAsia" w:hAnsiTheme="minorEastAsia" w:eastAsiaTheme="minorEastAsia"/>
                <w:color w:val="auto"/>
              </w:rPr>
            </w:pPr>
            <w:r>
              <w:rPr>
                <w:rFonts w:ascii="Segoe UI Emoji" w:hAnsi="Segoe UI Emoji" w:cs="Segoe UI Emoji" w:eastAsiaTheme="minorEastAsia"/>
                <w:color w:val="auto"/>
                <w:spacing w:val="-23"/>
              </w:rPr>
              <w:t>☑</w:t>
            </w:r>
            <w:r>
              <w:rPr>
                <w:rFonts w:hint="eastAsia" w:cs="微软雅黑" w:asciiTheme="minorEastAsia" w:hAnsiTheme="minorEastAsia" w:eastAsiaTheme="minorEastAsia"/>
                <w:color w:val="auto"/>
                <w:spacing w:val="-22"/>
              </w:rPr>
              <w:t>不组织</w:t>
            </w:r>
          </w:p>
          <w:p w14:paraId="5F3BF921">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spacing w:val="-10"/>
              </w:rPr>
              <w:t>□</w:t>
            </w:r>
            <w:r>
              <w:rPr>
                <w:rFonts w:hint="eastAsia" w:cs="微软雅黑" w:asciiTheme="minorEastAsia" w:hAnsiTheme="minorEastAsia" w:eastAsiaTheme="minorEastAsia"/>
                <w:color w:val="auto"/>
                <w:spacing w:val="-6"/>
              </w:rPr>
              <w:t>组</w:t>
            </w:r>
            <w:r>
              <w:rPr>
                <w:rFonts w:hint="eastAsia" w:cs="微软雅黑" w:asciiTheme="minorEastAsia" w:hAnsiTheme="minorEastAsia" w:eastAsiaTheme="minorEastAsia"/>
                <w:color w:val="auto"/>
                <w:spacing w:val="-5"/>
              </w:rPr>
              <w:t>织，踏勘时间：</w:t>
            </w:r>
          </w:p>
          <w:p w14:paraId="3964ADF0">
            <w:pPr>
              <w:rPr>
                <w:highlight w:val="green"/>
              </w:rPr>
            </w:pPr>
            <w:r>
              <w:rPr>
                <w:rFonts w:hint="eastAsia" w:cs="微软雅黑" w:asciiTheme="minorEastAsia" w:hAnsiTheme="minorEastAsia" w:eastAsiaTheme="minorEastAsia"/>
                <w:color w:val="auto"/>
                <w:spacing w:val="-17"/>
              </w:rPr>
              <w:t>踏</w:t>
            </w:r>
            <w:r>
              <w:rPr>
                <w:rFonts w:hint="eastAsia" w:cs="微软雅黑" w:asciiTheme="minorEastAsia" w:hAnsiTheme="minorEastAsia" w:eastAsiaTheme="minorEastAsia"/>
                <w:color w:val="auto"/>
                <w:spacing w:val="-12"/>
              </w:rPr>
              <w:t>勘集中地点：</w:t>
            </w:r>
            <w:r>
              <w:rPr>
                <w:rFonts w:hint="eastAsia" w:asciiTheme="minorEastAsia" w:hAnsiTheme="minorEastAsia" w:eastAsiaTheme="minorEastAsia"/>
                <w:color w:val="auto"/>
                <w:spacing w:val="-12"/>
              </w:rPr>
              <w:t xml:space="preserve"> /</w:t>
            </w:r>
          </w:p>
        </w:tc>
      </w:tr>
      <w:tr w14:paraId="0DE5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3E34584">
            <w:pPr>
              <w:jc w:val="center"/>
            </w:pPr>
            <w:r>
              <w:t>1.10.1</w:t>
            </w:r>
          </w:p>
        </w:tc>
        <w:tc>
          <w:tcPr>
            <w:tcW w:w="2163" w:type="dxa"/>
            <w:tcBorders>
              <w:top w:val="single" w:color="auto" w:sz="4" w:space="0"/>
              <w:left w:val="single" w:color="auto" w:sz="4" w:space="0"/>
              <w:bottom w:val="single" w:color="auto" w:sz="4" w:space="0"/>
              <w:right w:val="single" w:color="auto" w:sz="4" w:space="0"/>
            </w:tcBorders>
            <w:vAlign w:val="center"/>
          </w:tcPr>
          <w:p w14:paraId="25FF0B42">
            <w:r>
              <w:rPr>
                <w:rFonts w:hint="eastAsia"/>
              </w:rPr>
              <w:t>投标预备会</w:t>
            </w:r>
          </w:p>
        </w:tc>
        <w:tc>
          <w:tcPr>
            <w:tcW w:w="5354" w:type="dxa"/>
            <w:tcBorders>
              <w:top w:val="single" w:color="auto" w:sz="4" w:space="0"/>
              <w:left w:val="single" w:color="auto" w:sz="4" w:space="0"/>
              <w:bottom w:val="single" w:color="auto" w:sz="4" w:space="0"/>
              <w:right w:val="single" w:color="auto" w:sz="4" w:space="0"/>
            </w:tcBorders>
            <w:vAlign w:val="center"/>
          </w:tcPr>
          <w:p w14:paraId="2F83A4B0">
            <w:pPr>
              <w:spacing w:line="360" w:lineRule="auto"/>
              <w:rPr>
                <w:rFonts w:asciiTheme="minorEastAsia" w:hAnsiTheme="minorEastAsia" w:eastAsiaTheme="minorEastAsia"/>
                <w:color w:val="auto"/>
              </w:rPr>
            </w:pPr>
            <w:r>
              <w:rPr>
                <w:rFonts w:ascii="Segoe UI Emoji" w:hAnsi="Segoe UI Emoji" w:cs="Segoe UI Emoji" w:eastAsiaTheme="minorEastAsia"/>
                <w:color w:val="auto"/>
                <w:spacing w:val="-23"/>
              </w:rPr>
              <w:t>☑</w:t>
            </w:r>
            <w:r>
              <w:rPr>
                <w:rFonts w:hint="eastAsia" w:cs="微软雅黑" w:asciiTheme="minorEastAsia" w:hAnsiTheme="minorEastAsia" w:eastAsiaTheme="minorEastAsia"/>
                <w:color w:val="auto"/>
                <w:spacing w:val="-22"/>
              </w:rPr>
              <w:t>不召开</w:t>
            </w:r>
          </w:p>
          <w:p w14:paraId="6851C322">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spacing w:val="-10"/>
              </w:rPr>
              <w:t>□</w:t>
            </w:r>
            <w:r>
              <w:rPr>
                <w:rFonts w:hint="eastAsia" w:cs="微软雅黑" w:asciiTheme="minorEastAsia" w:hAnsiTheme="minorEastAsia" w:eastAsiaTheme="minorEastAsia"/>
                <w:color w:val="auto"/>
                <w:spacing w:val="-6"/>
              </w:rPr>
              <w:t>召</w:t>
            </w:r>
            <w:r>
              <w:rPr>
                <w:rFonts w:hint="eastAsia" w:cs="微软雅黑" w:asciiTheme="minorEastAsia" w:hAnsiTheme="minorEastAsia" w:eastAsiaTheme="minorEastAsia"/>
                <w:color w:val="auto"/>
                <w:spacing w:val="-5"/>
              </w:rPr>
              <w:t>开，召开时间：</w:t>
            </w:r>
          </w:p>
          <w:p w14:paraId="1C61E0D5">
            <w:pPr>
              <w:rPr>
                <w:highlight w:val="green"/>
              </w:rPr>
            </w:pPr>
            <w:r>
              <w:rPr>
                <w:rFonts w:hint="eastAsia" w:cs="微软雅黑" w:asciiTheme="minorEastAsia" w:hAnsiTheme="minorEastAsia" w:eastAsiaTheme="minorEastAsia"/>
                <w:color w:val="auto"/>
                <w:spacing w:val="-18"/>
              </w:rPr>
              <w:t>召</w:t>
            </w:r>
            <w:r>
              <w:rPr>
                <w:rFonts w:hint="eastAsia" w:cs="微软雅黑" w:asciiTheme="minorEastAsia" w:hAnsiTheme="minorEastAsia" w:eastAsiaTheme="minorEastAsia"/>
                <w:color w:val="auto"/>
                <w:spacing w:val="-17"/>
              </w:rPr>
              <w:t>开地点：</w:t>
            </w:r>
            <w:r>
              <w:rPr>
                <w:rFonts w:hint="eastAsia" w:asciiTheme="minorEastAsia" w:hAnsiTheme="minorEastAsia" w:eastAsiaTheme="minorEastAsia"/>
                <w:color w:val="auto"/>
                <w:spacing w:val="-17"/>
              </w:rPr>
              <w:t xml:space="preserve"> /</w:t>
            </w:r>
          </w:p>
        </w:tc>
      </w:tr>
      <w:tr w14:paraId="058F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F3D39C8">
            <w:pPr>
              <w:jc w:val="center"/>
            </w:pPr>
            <w:r>
              <w:t>1.10.2</w:t>
            </w:r>
          </w:p>
        </w:tc>
        <w:tc>
          <w:tcPr>
            <w:tcW w:w="2163" w:type="dxa"/>
            <w:tcBorders>
              <w:top w:val="single" w:color="auto" w:sz="4" w:space="0"/>
              <w:left w:val="single" w:color="auto" w:sz="4" w:space="0"/>
              <w:bottom w:val="single" w:color="auto" w:sz="4" w:space="0"/>
              <w:right w:val="single" w:color="auto" w:sz="4" w:space="0"/>
            </w:tcBorders>
            <w:vAlign w:val="center"/>
          </w:tcPr>
          <w:p w14:paraId="52B4AD16">
            <w:r>
              <w:rPr>
                <w:rFonts w:hint="eastAsia"/>
              </w:rPr>
              <w:t>投标人提出问题的</w:t>
            </w:r>
          </w:p>
          <w:p w14:paraId="20A782B6">
            <w:r>
              <w:rPr>
                <w:rFonts w:hint="eastAsia"/>
              </w:rPr>
              <w:t>截止时间</w:t>
            </w:r>
          </w:p>
        </w:tc>
        <w:tc>
          <w:tcPr>
            <w:tcW w:w="5354" w:type="dxa"/>
            <w:tcBorders>
              <w:top w:val="single" w:color="auto" w:sz="4" w:space="0"/>
              <w:left w:val="single" w:color="auto" w:sz="4" w:space="0"/>
              <w:bottom w:val="single" w:color="auto" w:sz="4" w:space="0"/>
              <w:right w:val="single" w:color="auto" w:sz="4" w:space="0"/>
            </w:tcBorders>
            <w:vAlign w:val="center"/>
          </w:tcPr>
          <w:p w14:paraId="469A2DD6">
            <w:pPr>
              <w:spacing w:line="360" w:lineRule="auto"/>
              <w:rPr>
                <w:rFonts w:asciiTheme="minorEastAsia" w:hAnsiTheme="minorEastAsia" w:eastAsiaTheme="minorEastAsia"/>
              </w:rPr>
            </w:pPr>
            <w:r>
              <w:rPr>
                <w:rFonts w:cs="Arial Unicode MS" w:asciiTheme="minorEastAsia" w:hAnsiTheme="minorEastAsia" w:eastAsiaTheme="minorEastAsia"/>
                <w:lang w:bidi="ar"/>
              </w:rPr>
              <w:t>投标人提出问题截止时间：</w:t>
            </w:r>
            <w:r>
              <w:rPr>
                <w:rFonts w:cs="Arial Unicode MS" w:asciiTheme="minorEastAsia" w:hAnsiTheme="minorEastAsia" w:eastAsiaTheme="minorEastAsia"/>
                <w:color w:val="auto"/>
                <w:lang w:bidi="ar"/>
              </w:rPr>
              <w:t>投标文件递交截止时间</w:t>
            </w:r>
            <w:r>
              <w:rPr>
                <w:rFonts w:hint="eastAsia" w:cs="Arial Unicode MS" w:asciiTheme="minorEastAsia" w:hAnsiTheme="minorEastAsia" w:eastAsiaTheme="minorEastAsia"/>
                <w:color w:val="auto"/>
                <w:lang w:bidi="ar"/>
              </w:rPr>
              <w:t>15</w:t>
            </w:r>
            <w:r>
              <w:rPr>
                <w:rFonts w:cs="Arial Unicode MS" w:asciiTheme="minorEastAsia" w:hAnsiTheme="minorEastAsia" w:eastAsiaTheme="minorEastAsia"/>
                <w:color w:val="auto"/>
                <w:lang w:bidi="ar"/>
              </w:rPr>
              <w:t xml:space="preserve"> 日前 </w:t>
            </w:r>
          </w:p>
          <w:p w14:paraId="17625D07">
            <w:pPr>
              <w:spacing w:line="312" w:lineRule="auto"/>
            </w:pPr>
            <w:r>
              <w:rPr>
                <w:rFonts w:cs="Arial Unicode MS" w:asciiTheme="minorEastAsia" w:hAnsiTheme="minorEastAsia" w:eastAsiaTheme="minorEastAsia"/>
                <w:lang w:bidi="ar"/>
              </w:rPr>
              <w:t>招标人计划发布澄清通知时间：</w:t>
            </w:r>
            <w:r>
              <w:rPr>
                <w:rFonts w:cs="Arial Unicode MS" w:asciiTheme="minorEastAsia" w:hAnsiTheme="minorEastAsia" w:eastAsiaTheme="minorEastAsia"/>
                <w:color w:val="auto"/>
                <w:lang w:bidi="ar"/>
              </w:rPr>
              <w:t>收到澄清文件后 24 小时内</w:t>
            </w:r>
          </w:p>
        </w:tc>
      </w:tr>
      <w:tr w14:paraId="6B93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D6B201F">
            <w:pPr>
              <w:jc w:val="center"/>
            </w:pPr>
            <w:r>
              <w:t>1.11</w:t>
            </w:r>
          </w:p>
        </w:tc>
        <w:tc>
          <w:tcPr>
            <w:tcW w:w="2163" w:type="dxa"/>
            <w:tcBorders>
              <w:top w:val="single" w:color="auto" w:sz="4" w:space="0"/>
              <w:left w:val="single" w:color="auto" w:sz="4" w:space="0"/>
              <w:bottom w:val="single" w:color="auto" w:sz="4" w:space="0"/>
              <w:right w:val="single" w:color="auto" w:sz="4" w:space="0"/>
            </w:tcBorders>
            <w:vAlign w:val="center"/>
          </w:tcPr>
          <w:p w14:paraId="6BFC2A5A">
            <w:r>
              <w:rPr>
                <w:rFonts w:hint="eastAsia"/>
              </w:rPr>
              <w:t>分</w:t>
            </w:r>
            <w:r>
              <w:t xml:space="preserve">  </w:t>
            </w:r>
            <w:r>
              <w:rPr>
                <w:rFonts w:hint="eastAsia"/>
              </w:rPr>
              <w:t>包</w:t>
            </w:r>
          </w:p>
        </w:tc>
        <w:tc>
          <w:tcPr>
            <w:tcW w:w="5354" w:type="dxa"/>
            <w:tcBorders>
              <w:top w:val="single" w:color="auto" w:sz="4" w:space="0"/>
              <w:left w:val="single" w:color="auto" w:sz="4" w:space="0"/>
              <w:bottom w:val="single" w:color="auto" w:sz="4" w:space="0"/>
              <w:right w:val="single" w:color="auto" w:sz="4" w:space="0"/>
            </w:tcBorders>
            <w:vAlign w:val="center"/>
          </w:tcPr>
          <w:p w14:paraId="3FBE7D85">
            <w:pPr>
              <w:spacing w:line="360" w:lineRule="auto"/>
              <w:rPr>
                <w:rFonts w:asciiTheme="minorEastAsia" w:hAnsiTheme="minorEastAsia" w:eastAsiaTheme="minorEastAsia"/>
                <w:color w:val="auto"/>
              </w:rPr>
            </w:pPr>
            <w:r>
              <w:rPr>
                <w:rFonts w:ascii="Segoe UI Emoji" w:hAnsi="Segoe UI Emoji" w:cs="Segoe UI Emoji" w:eastAsiaTheme="minorEastAsia"/>
                <w:color w:val="auto"/>
                <w:spacing w:val="-23"/>
              </w:rPr>
              <w:t>☑</w:t>
            </w:r>
            <w:r>
              <w:rPr>
                <w:rFonts w:hint="eastAsia" w:cs="微软雅黑" w:asciiTheme="minorEastAsia" w:hAnsiTheme="minorEastAsia" w:eastAsiaTheme="minorEastAsia"/>
                <w:color w:val="auto"/>
                <w:spacing w:val="-22"/>
              </w:rPr>
              <w:t>不允许</w:t>
            </w:r>
          </w:p>
          <w:p w14:paraId="09E23AC0">
            <w:pPr>
              <w:spacing w:line="360" w:lineRule="auto"/>
              <w:rPr>
                <w:rFonts w:asciiTheme="minorEastAsia" w:hAnsiTheme="minorEastAsia" w:eastAsiaTheme="minorEastAsia"/>
                <w:color w:val="auto"/>
              </w:rPr>
            </w:pPr>
            <w:r>
              <w:rPr>
                <w:rFonts w:hint="eastAsia" w:asciiTheme="minorEastAsia" w:hAnsiTheme="minorEastAsia" w:eastAsiaTheme="minorEastAsia"/>
                <w:color w:val="auto"/>
                <w:spacing w:val="-9"/>
              </w:rPr>
              <w:t>□</w:t>
            </w:r>
            <w:r>
              <w:rPr>
                <w:rFonts w:hint="eastAsia" w:cs="微软雅黑" w:asciiTheme="minorEastAsia" w:hAnsiTheme="minorEastAsia" w:eastAsiaTheme="minorEastAsia"/>
                <w:color w:val="auto"/>
                <w:spacing w:val="-6"/>
              </w:rPr>
              <w:t>允许，</w:t>
            </w:r>
          </w:p>
          <w:p w14:paraId="46F48CA6">
            <w:pPr>
              <w:spacing w:line="360" w:lineRule="auto"/>
              <w:rPr>
                <w:rFonts w:asciiTheme="minorEastAsia" w:hAnsiTheme="minorEastAsia" w:eastAsiaTheme="minorEastAsia"/>
                <w:color w:val="auto"/>
              </w:rPr>
            </w:pPr>
            <w:r>
              <w:rPr>
                <w:rFonts w:hint="eastAsia" w:cs="微软雅黑" w:asciiTheme="minorEastAsia" w:hAnsiTheme="minorEastAsia" w:eastAsiaTheme="minorEastAsia"/>
                <w:color w:val="auto"/>
                <w:spacing w:val="-2"/>
              </w:rPr>
              <w:t>分包</w:t>
            </w:r>
            <w:r>
              <w:rPr>
                <w:rFonts w:hint="eastAsia" w:cs="微软雅黑" w:asciiTheme="minorEastAsia" w:hAnsiTheme="minorEastAsia" w:eastAsiaTheme="minorEastAsia"/>
                <w:color w:val="auto"/>
                <w:spacing w:val="-1"/>
              </w:rPr>
              <w:t>内容要求：</w:t>
            </w:r>
            <w:r>
              <w:rPr>
                <w:rFonts w:hint="eastAsia" w:asciiTheme="minorEastAsia" w:hAnsiTheme="minorEastAsia" w:eastAsiaTheme="minorEastAsia"/>
                <w:color w:val="auto"/>
                <w:spacing w:val="-1"/>
              </w:rPr>
              <w:t>/</w:t>
            </w:r>
          </w:p>
          <w:p w14:paraId="2EC49F49">
            <w:pPr>
              <w:spacing w:line="360" w:lineRule="auto"/>
              <w:rPr>
                <w:rFonts w:asciiTheme="minorEastAsia" w:hAnsiTheme="minorEastAsia" w:eastAsiaTheme="minorEastAsia"/>
                <w:color w:val="auto"/>
              </w:rPr>
            </w:pPr>
            <w:r>
              <w:rPr>
                <w:rFonts w:hint="eastAsia" w:cs="微软雅黑" w:asciiTheme="minorEastAsia" w:hAnsiTheme="minorEastAsia" w:eastAsiaTheme="minorEastAsia"/>
                <w:color w:val="auto"/>
                <w:spacing w:val="-19"/>
              </w:rPr>
              <w:t>分</w:t>
            </w:r>
            <w:r>
              <w:rPr>
                <w:rFonts w:hint="eastAsia" w:cs="微软雅黑" w:asciiTheme="minorEastAsia" w:hAnsiTheme="minorEastAsia" w:eastAsiaTheme="minorEastAsia"/>
                <w:color w:val="auto"/>
                <w:spacing w:val="-12"/>
              </w:rPr>
              <w:t>包金额要求：</w:t>
            </w:r>
            <w:r>
              <w:rPr>
                <w:rFonts w:hint="eastAsia" w:asciiTheme="minorEastAsia" w:hAnsiTheme="minorEastAsia" w:eastAsiaTheme="minorEastAsia"/>
                <w:color w:val="auto"/>
                <w:spacing w:val="-12"/>
              </w:rPr>
              <w:t xml:space="preserve"> /</w:t>
            </w:r>
          </w:p>
          <w:p w14:paraId="3BA3FB54">
            <w:pPr>
              <w:rPr>
                <w:rFonts w:hint="default" w:eastAsiaTheme="minorEastAsia"/>
                <w:highlight w:val="green"/>
                <w:lang w:val="en-US" w:eastAsia="zh-CN"/>
              </w:rPr>
            </w:pPr>
            <w:r>
              <w:rPr>
                <w:rFonts w:hint="eastAsia" w:cs="微软雅黑" w:asciiTheme="minorEastAsia" w:hAnsiTheme="minorEastAsia" w:eastAsiaTheme="minorEastAsia"/>
                <w:color w:val="auto"/>
                <w:spacing w:val="-10"/>
              </w:rPr>
              <w:t>接</w:t>
            </w:r>
            <w:r>
              <w:rPr>
                <w:rFonts w:hint="eastAsia" w:cs="微软雅黑" w:asciiTheme="minorEastAsia" w:hAnsiTheme="minorEastAsia" w:eastAsiaTheme="minorEastAsia"/>
                <w:color w:val="auto"/>
                <w:spacing w:val="-7"/>
              </w:rPr>
              <w:t>受分包的第三人资质要求：</w:t>
            </w:r>
            <w:r>
              <w:rPr>
                <w:rFonts w:hint="eastAsia" w:asciiTheme="minorEastAsia" w:hAnsiTheme="minorEastAsia" w:eastAsiaTheme="minorEastAsia"/>
                <w:color w:val="auto"/>
                <w:spacing w:val="-7"/>
              </w:rPr>
              <w:t xml:space="preserve"> /</w:t>
            </w:r>
            <w:r>
              <w:rPr>
                <w:rFonts w:hint="eastAsia" w:asciiTheme="minorEastAsia" w:hAnsiTheme="minorEastAsia"/>
                <w:color w:val="auto"/>
                <w:spacing w:val="-7"/>
                <w:lang w:val="en-US" w:eastAsia="zh-CN"/>
              </w:rPr>
              <w:t xml:space="preserve">  </w:t>
            </w:r>
          </w:p>
        </w:tc>
      </w:tr>
      <w:tr w14:paraId="590E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A2DA6FC">
            <w:pPr>
              <w:jc w:val="center"/>
            </w:pPr>
            <w:r>
              <w:t>1.12</w:t>
            </w:r>
          </w:p>
        </w:tc>
        <w:tc>
          <w:tcPr>
            <w:tcW w:w="2163" w:type="dxa"/>
            <w:tcBorders>
              <w:top w:val="single" w:color="auto" w:sz="4" w:space="0"/>
              <w:left w:val="single" w:color="auto" w:sz="4" w:space="0"/>
              <w:bottom w:val="single" w:color="auto" w:sz="4" w:space="0"/>
              <w:right w:val="single" w:color="auto" w:sz="4" w:space="0"/>
            </w:tcBorders>
            <w:vAlign w:val="center"/>
          </w:tcPr>
          <w:p w14:paraId="075AC6CE">
            <w:r>
              <w:rPr>
                <w:rFonts w:hint="eastAsia"/>
              </w:rPr>
              <w:t>偏</w:t>
            </w:r>
            <w:r>
              <w:t xml:space="preserve">  </w:t>
            </w:r>
            <w:r>
              <w:rPr>
                <w:rFonts w:hint="eastAsia"/>
              </w:rPr>
              <w:t>离</w:t>
            </w:r>
          </w:p>
        </w:tc>
        <w:tc>
          <w:tcPr>
            <w:tcW w:w="5354" w:type="dxa"/>
            <w:tcBorders>
              <w:top w:val="single" w:color="auto" w:sz="4" w:space="0"/>
              <w:left w:val="single" w:color="auto" w:sz="4" w:space="0"/>
              <w:bottom w:val="single" w:color="auto" w:sz="4" w:space="0"/>
              <w:right w:val="single" w:color="auto" w:sz="4" w:space="0"/>
            </w:tcBorders>
            <w:vAlign w:val="center"/>
          </w:tcPr>
          <w:p w14:paraId="7ECD88CA">
            <w:pPr>
              <w:spacing w:line="288" w:lineRule="auto"/>
              <w:rPr>
                <w:rFonts w:hint="eastAsia" w:eastAsiaTheme="minorEastAsia"/>
                <w:color w:val="000000"/>
                <w:highlight w:val="none"/>
                <w:u w:val="single"/>
                <w:lang w:eastAsia="zh-CN"/>
              </w:rPr>
            </w:pPr>
            <w:r>
              <w:rPr>
                <w:rFonts w:hint="eastAsia"/>
                <w:color w:val="0000FF"/>
                <w:highlight w:val="none"/>
                <w:lang w:eastAsia="zh-CN"/>
              </w:rPr>
              <w:t>☑</w:t>
            </w:r>
            <w:r>
              <w:rPr>
                <w:rFonts w:hint="eastAsia"/>
                <w:highlight w:val="none"/>
              </w:rPr>
              <w:t>不允</w:t>
            </w:r>
            <w:r>
              <w:rPr>
                <w:rFonts w:hint="eastAsia"/>
                <w:color w:val="000000"/>
                <w:highlight w:val="none"/>
              </w:rPr>
              <w:t>许，不允许偏离的范围：</w:t>
            </w:r>
            <w:r>
              <w:rPr>
                <w:color w:val="000000"/>
                <w:highlight w:val="none"/>
              </w:rPr>
              <w:t xml:space="preserve"> </w:t>
            </w:r>
            <w:r>
              <w:rPr>
                <w:rFonts w:hint="eastAsia"/>
                <w:color w:val="000000"/>
                <w:highlight w:val="none"/>
                <w:lang w:val="en-US" w:eastAsia="zh-CN"/>
              </w:rPr>
              <w:t>/</w:t>
            </w:r>
          </w:p>
          <w:p w14:paraId="28FA2AB2">
            <w:pPr>
              <w:rPr>
                <w:color w:val="000000"/>
                <w:highlight w:val="none"/>
              </w:rPr>
            </w:pPr>
            <w:bookmarkStart w:id="30" w:name="EBa31b09fc7dc04be9a621a74d189df55d"/>
            <w:r>
              <w:rPr>
                <w:rFonts w:hint="eastAsia"/>
                <w:color w:val="0000FF"/>
                <w:highlight w:val="none"/>
              </w:rPr>
              <w:t>□</w:t>
            </w:r>
            <w:bookmarkEnd w:id="30"/>
            <w:r>
              <w:rPr>
                <w:rFonts w:hint="eastAsia"/>
                <w:color w:val="000000"/>
                <w:highlight w:val="none"/>
              </w:rPr>
              <w:t>允许，可偏离的项目和范围见第七章</w:t>
            </w:r>
          </w:p>
          <w:p w14:paraId="30C2BF53">
            <w:pPr>
              <w:rPr>
                <w:highlight w:val="none"/>
              </w:rPr>
            </w:pPr>
            <w:r>
              <w:rPr>
                <w:highlight w:val="none"/>
              </w:rPr>
              <w:t xml:space="preserve">       </w:t>
            </w:r>
            <w:r>
              <w:rPr>
                <w:rFonts w:hint="eastAsia"/>
                <w:highlight w:val="none"/>
              </w:rPr>
              <w:t>“技术标准和要求”：</w:t>
            </w:r>
          </w:p>
          <w:p w14:paraId="08DBF1AB">
            <w:pPr>
              <w:rPr>
                <w:rFonts w:hint="eastAsia" w:eastAsiaTheme="minorEastAsia"/>
                <w:highlight w:val="none"/>
                <w:lang w:val="en-US" w:eastAsia="zh-CN"/>
              </w:rPr>
            </w:pPr>
            <w:r>
              <w:rPr>
                <w:highlight w:val="none"/>
              </w:rPr>
              <w:t xml:space="preserve">        </w:t>
            </w:r>
            <w:r>
              <w:rPr>
                <w:rFonts w:hint="eastAsia"/>
                <w:highlight w:val="none"/>
              </w:rPr>
              <w:t>允许偏离最高项数：</w:t>
            </w:r>
            <w:r>
              <w:rPr>
                <w:rFonts w:hint="eastAsia"/>
                <w:color w:val="0000FF"/>
                <w:highlight w:val="none"/>
                <w:lang w:val="en-US" w:eastAsia="zh-CN"/>
              </w:rPr>
              <w:t>/</w:t>
            </w:r>
          </w:p>
          <w:p w14:paraId="0A7CF074">
            <w:pPr>
              <w:rPr>
                <w:rFonts w:hint="eastAsia" w:eastAsiaTheme="minorEastAsia"/>
                <w:highlight w:val="none"/>
                <w:lang w:eastAsia="zh-CN"/>
              </w:rPr>
            </w:pPr>
            <w:r>
              <w:rPr>
                <w:highlight w:val="none"/>
              </w:rPr>
              <w:t xml:space="preserve">        </w:t>
            </w:r>
            <w:r>
              <w:rPr>
                <w:rFonts w:hint="eastAsia"/>
                <w:highlight w:val="none"/>
              </w:rPr>
              <w:t>偏差调整方法：</w:t>
            </w:r>
            <w:r>
              <w:rPr>
                <w:rFonts w:hint="eastAsia"/>
                <w:color w:val="0000FF"/>
                <w:highlight w:val="none"/>
                <w:lang w:val="en-US" w:eastAsia="zh-CN"/>
              </w:rPr>
              <w:t>/</w:t>
            </w:r>
          </w:p>
        </w:tc>
      </w:tr>
      <w:tr w14:paraId="336E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14FA8C81">
            <w:pPr>
              <w:jc w:val="center"/>
            </w:pPr>
            <w:r>
              <w:t>2.1.1</w:t>
            </w:r>
          </w:p>
        </w:tc>
        <w:tc>
          <w:tcPr>
            <w:tcW w:w="2163" w:type="dxa"/>
            <w:tcBorders>
              <w:top w:val="single" w:color="auto" w:sz="4" w:space="0"/>
              <w:left w:val="single" w:color="auto" w:sz="4" w:space="0"/>
              <w:bottom w:val="single" w:color="auto" w:sz="4" w:space="0"/>
              <w:right w:val="single" w:color="auto" w:sz="4" w:space="0"/>
            </w:tcBorders>
            <w:vAlign w:val="center"/>
          </w:tcPr>
          <w:p w14:paraId="7AC8B890">
            <w:r>
              <w:rPr>
                <w:rFonts w:hint="eastAsia"/>
              </w:rPr>
              <w:t>构成招标文件的其他材料</w:t>
            </w:r>
          </w:p>
        </w:tc>
        <w:tc>
          <w:tcPr>
            <w:tcW w:w="5354" w:type="dxa"/>
            <w:tcBorders>
              <w:top w:val="single" w:color="auto" w:sz="4" w:space="0"/>
              <w:left w:val="single" w:color="auto" w:sz="4" w:space="0"/>
              <w:bottom w:val="single" w:color="auto" w:sz="4" w:space="0"/>
              <w:right w:val="single" w:color="auto" w:sz="4" w:space="0"/>
            </w:tcBorders>
            <w:vAlign w:val="center"/>
          </w:tcPr>
          <w:p w14:paraId="0F96057A">
            <w:pPr>
              <w:spacing w:line="288" w:lineRule="auto"/>
              <w:rPr>
                <w:highlight w:val="none"/>
              </w:rPr>
            </w:pPr>
            <w:r>
              <w:rPr>
                <w:rFonts w:hint="eastAsia"/>
                <w:highlight w:val="none"/>
              </w:rPr>
              <w:t>施工图纸，工程量清单，招标控制价，澄清答疑，招标 文件修改、补充</w:t>
            </w:r>
          </w:p>
        </w:tc>
      </w:tr>
      <w:tr w14:paraId="78F1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6C9BDD9">
            <w:pPr>
              <w:jc w:val="center"/>
            </w:pPr>
            <w:r>
              <w:t>2.1.2</w:t>
            </w:r>
            <w:r>
              <w:rPr>
                <w:rFonts w:hint="eastAsia"/>
              </w:rPr>
              <w:t>（</w:t>
            </w:r>
            <w:r>
              <w:t>1</w:t>
            </w:r>
            <w:r>
              <w:rPr>
                <w:rFonts w:hint="eastAsia"/>
              </w:rPr>
              <w:t>）</w:t>
            </w:r>
          </w:p>
        </w:tc>
        <w:tc>
          <w:tcPr>
            <w:tcW w:w="2163" w:type="dxa"/>
            <w:tcBorders>
              <w:top w:val="single" w:color="auto" w:sz="4" w:space="0"/>
              <w:left w:val="single" w:color="auto" w:sz="4" w:space="0"/>
              <w:bottom w:val="single" w:color="auto" w:sz="4" w:space="0"/>
              <w:right w:val="single" w:color="auto" w:sz="4" w:space="0"/>
            </w:tcBorders>
            <w:vAlign w:val="center"/>
          </w:tcPr>
          <w:p w14:paraId="5CB2E670">
            <w:r>
              <w:rPr>
                <w:rFonts w:hint="eastAsia"/>
              </w:rPr>
              <w:t>本工程的计税方法</w:t>
            </w:r>
          </w:p>
        </w:tc>
        <w:tc>
          <w:tcPr>
            <w:tcW w:w="5354" w:type="dxa"/>
            <w:tcBorders>
              <w:top w:val="single" w:color="auto" w:sz="4" w:space="0"/>
              <w:left w:val="single" w:color="auto" w:sz="4" w:space="0"/>
              <w:bottom w:val="single" w:color="auto" w:sz="4" w:space="0"/>
              <w:right w:val="single" w:color="auto" w:sz="4" w:space="0"/>
            </w:tcBorders>
            <w:vAlign w:val="center"/>
          </w:tcPr>
          <w:p w14:paraId="43855A64">
            <w:pPr>
              <w:spacing w:line="288" w:lineRule="auto"/>
              <w:rPr>
                <w:rFonts w:hint="eastAsia"/>
                <w:color w:val="0000FF"/>
                <w:highlight w:val="none"/>
                <w:lang w:eastAsia="zh-CN"/>
              </w:rPr>
            </w:pPr>
            <w:r>
              <w:rPr>
                <w:rFonts w:ascii="Segoe UI Emoji" w:hAnsi="Segoe UI Emoji" w:cs="Segoe UI Emoji" w:eastAsiaTheme="minorEastAsia"/>
                <w:color w:val="auto"/>
                <w:spacing w:val="-23"/>
                <w:highlight w:val="none"/>
              </w:rPr>
              <w:t>☑</w:t>
            </w:r>
            <w:r>
              <w:rPr>
                <w:rFonts w:hint="eastAsia"/>
                <w:color w:val="0000FF"/>
                <w:highlight w:val="none"/>
                <w:lang w:eastAsia="zh-CN"/>
              </w:rPr>
              <w:t>一般计税方法</w:t>
            </w:r>
          </w:p>
          <w:p w14:paraId="75F97394">
            <w:pPr>
              <w:spacing w:line="288" w:lineRule="auto"/>
              <w:rPr>
                <w:highlight w:val="none"/>
              </w:rPr>
            </w:pPr>
            <w:r>
              <w:rPr>
                <w:rFonts w:hint="eastAsia" w:asciiTheme="minorEastAsia" w:hAnsiTheme="minorEastAsia" w:eastAsiaTheme="minorEastAsia"/>
                <w:color w:val="auto"/>
                <w:spacing w:val="-9"/>
                <w:highlight w:val="none"/>
              </w:rPr>
              <w:t>□</w:t>
            </w:r>
            <w:r>
              <w:rPr>
                <w:rFonts w:hint="eastAsia"/>
                <w:highlight w:val="none"/>
              </w:rPr>
              <w:t>清包工工程、甲供工程的建设工程适用简易计税方法</w:t>
            </w:r>
          </w:p>
        </w:tc>
      </w:tr>
      <w:tr w14:paraId="23DC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91506DC">
            <w:pPr>
              <w:jc w:val="center"/>
            </w:pPr>
            <w:r>
              <w:t>2.1.2</w:t>
            </w:r>
            <w:r>
              <w:rPr>
                <w:rFonts w:hint="eastAsia"/>
              </w:rPr>
              <w:t>（</w:t>
            </w:r>
            <w:r>
              <w:t>2</w:t>
            </w:r>
            <w:r>
              <w:rPr>
                <w:rFonts w:hint="eastAsia"/>
              </w:rPr>
              <w:t>）</w:t>
            </w:r>
          </w:p>
        </w:tc>
        <w:tc>
          <w:tcPr>
            <w:tcW w:w="2163" w:type="dxa"/>
            <w:tcBorders>
              <w:top w:val="single" w:color="auto" w:sz="4" w:space="0"/>
              <w:left w:val="single" w:color="auto" w:sz="4" w:space="0"/>
              <w:bottom w:val="single" w:color="auto" w:sz="4" w:space="0"/>
              <w:right w:val="single" w:color="auto" w:sz="4" w:space="0"/>
            </w:tcBorders>
            <w:vAlign w:val="center"/>
          </w:tcPr>
          <w:p w14:paraId="46DAC505">
            <w:pPr>
              <w:spacing w:line="312" w:lineRule="auto"/>
            </w:pPr>
            <w:r>
              <w:rPr>
                <w:rFonts w:hint="eastAsia"/>
              </w:rPr>
              <w:t>招标控制价</w:t>
            </w:r>
          </w:p>
        </w:tc>
        <w:tc>
          <w:tcPr>
            <w:tcW w:w="5354" w:type="dxa"/>
            <w:tcBorders>
              <w:top w:val="single" w:color="auto" w:sz="4" w:space="0"/>
              <w:left w:val="single" w:color="auto" w:sz="4" w:space="0"/>
              <w:bottom w:val="single" w:color="auto" w:sz="4" w:space="0"/>
              <w:right w:val="single" w:color="auto" w:sz="4" w:space="0"/>
            </w:tcBorders>
            <w:vAlign w:val="center"/>
          </w:tcPr>
          <w:p w14:paraId="7E40A81F">
            <w:pPr>
              <w:spacing w:line="312" w:lineRule="auto"/>
              <w:rPr>
                <w:highlight w:val="yellow"/>
              </w:rPr>
            </w:pPr>
            <w:r>
              <w:rPr>
                <w:rFonts w:hint="eastAsia"/>
              </w:rPr>
              <w:t>招标控制价总价为：</w:t>
            </w:r>
            <w:r>
              <w:rPr>
                <w:rFonts w:hint="eastAsia"/>
                <w:color w:val="0000FF"/>
                <w:highlight w:val="yellow"/>
                <w:lang w:val="en-US" w:eastAsia="zh-CN"/>
              </w:rPr>
              <w:t>5140057.00</w:t>
            </w:r>
            <w:r>
              <w:rPr>
                <w:rFonts w:hint="eastAsia"/>
                <w:highlight w:val="yellow"/>
              </w:rPr>
              <w:t>元</w:t>
            </w:r>
          </w:p>
          <w:p w14:paraId="57140004">
            <w:pPr>
              <w:spacing w:line="312" w:lineRule="auto"/>
            </w:pPr>
            <w:r>
              <w:rPr>
                <w:rFonts w:hint="eastAsia"/>
              </w:rPr>
              <w:t>详见本须知附表十二：</w:t>
            </w:r>
            <w:r>
              <w:t>“</w:t>
            </w:r>
            <w:r>
              <w:rPr>
                <w:rFonts w:hint="eastAsia"/>
              </w:rPr>
              <w:t>招标控制价明细</w:t>
            </w:r>
            <w:r>
              <w:t>”</w:t>
            </w:r>
            <w:r>
              <w:rPr>
                <w:rFonts w:hint="eastAsia"/>
              </w:rPr>
              <w:t>。</w:t>
            </w:r>
          </w:p>
        </w:tc>
      </w:tr>
      <w:tr w14:paraId="2D5A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1CB5AEF">
            <w:pPr>
              <w:jc w:val="center"/>
            </w:pPr>
            <w:r>
              <w:t>2.2.1</w:t>
            </w:r>
          </w:p>
        </w:tc>
        <w:tc>
          <w:tcPr>
            <w:tcW w:w="2163" w:type="dxa"/>
            <w:tcBorders>
              <w:top w:val="single" w:color="auto" w:sz="4" w:space="0"/>
              <w:left w:val="single" w:color="auto" w:sz="4" w:space="0"/>
              <w:bottom w:val="single" w:color="auto" w:sz="4" w:space="0"/>
              <w:right w:val="single" w:color="auto" w:sz="4" w:space="0"/>
            </w:tcBorders>
            <w:vAlign w:val="center"/>
          </w:tcPr>
          <w:p w14:paraId="1FCBFA2C">
            <w:r>
              <w:rPr>
                <w:rFonts w:hint="eastAsia"/>
              </w:rPr>
              <w:t>投标人要求澄清招标文件的截止时间</w:t>
            </w:r>
          </w:p>
        </w:tc>
        <w:tc>
          <w:tcPr>
            <w:tcW w:w="5354" w:type="dxa"/>
            <w:tcBorders>
              <w:top w:val="single" w:color="auto" w:sz="4" w:space="0"/>
              <w:left w:val="single" w:color="auto" w:sz="4" w:space="0"/>
              <w:bottom w:val="single" w:color="auto" w:sz="4" w:space="0"/>
              <w:right w:val="single" w:color="auto" w:sz="4" w:space="0"/>
            </w:tcBorders>
            <w:vAlign w:val="center"/>
          </w:tcPr>
          <w:p w14:paraId="599E4DA5">
            <w:pPr>
              <w:spacing w:line="288" w:lineRule="auto"/>
              <w:rPr>
                <w:highlight w:val="none"/>
              </w:rPr>
            </w:pPr>
            <w:r>
              <w:rPr>
                <w:rFonts w:hint="eastAsia"/>
                <w:szCs w:val="21"/>
                <w:highlight w:val="none"/>
              </w:rPr>
              <w:t>递交投标文件截止之日</w:t>
            </w:r>
            <w:r>
              <w:rPr>
                <w:rFonts w:hint="eastAsia"/>
                <w:color w:val="0000FF"/>
                <w:szCs w:val="21"/>
                <w:highlight w:val="none"/>
                <w:lang w:val="en-US" w:eastAsia="zh-CN"/>
              </w:rPr>
              <w:t>15</w:t>
            </w:r>
            <w:r>
              <w:rPr>
                <w:rFonts w:hint="eastAsia"/>
                <w:szCs w:val="21"/>
                <w:highlight w:val="none"/>
              </w:rPr>
              <w:t>日前</w:t>
            </w:r>
          </w:p>
        </w:tc>
      </w:tr>
      <w:tr w14:paraId="0FD1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8D8CD95">
            <w:pPr>
              <w:jc w:val="center"/>
            </w:pPr>
            <w:r>
              <w:t>3.1.1</w:t>
            </w:r>
          </w:p>
        </w:tc>
        <w:tc>
          <w:tcPr>
            <w:tcW w:w="2163" w:type="dxa"/>
            <w:tcBorders>
              <w:top w:val="single" w:color="auto" w:sz="4" w:space="0"/>
              <w:left w:val="single" w:color="auto" w:sz="4" w:space="0"/>
              <w:bottom w:val="single" w:color="auto" w:sz="4" w:space="0"/>
              <w:right w:val="single" w:color="auto" w:sz="4" w:space="0"/>
            </w:tcBorders>
            <w:vAlign w:val="center"/>
          </w:tcPr>
          <w:p w14:paraId="04479406">
            <w:r>
              <w:rPr>
                <w:rFonts w:hint="eastAsia"/>
              </w:rPr>
              <w:t>构成投标文件的其他材料</w:t>
            </w:r>
          </w:p>
        </w:tc>
        <w:tc>
          <w:tcPr>
            <w:tcW w:w="5354" w:type="dxa"/>
            <w:tcBorders>
              <w:top w:val="single" w:color="auto" w:sz="4" w:space="0"/>
              <w:left w:val="single" w:color="auto" w:sz="4" w:space="0"/>
              <w:bottom w:val="single" w:color="auto" w:sz="4" w:space="0"/>
              <w:right w:val="single" w:color="auto" w:sz="4" w:space="0"/>
            </w:tcBorders>
            <w:vAlign w:val="center"/>
          </w:tcPr>
          <w:p w14:paraId="2ADB94BC">
            <w:pPr>
              <w:spacing w:line="288" w:lineRule="auto"/>
              <w:rPr>
                <w:rFonts w:hint="eastAsia" w:eastAsiaTheme="minorEastAsia"/>
                <w:highlight w:val="none"/>
                <w:lang w:eastAsia="zh-CN"/>
              </w:rPr>
            </w:pPr>
            <w:r>
              <w:rPr>
                <w:color w:val="0000FF"/>
                <w:spacing w:val="-1"/>
                <w:highlight w:val="none"/>
              </w:rPr>
              <w:t>投标文件澄清、修改、补充</w:t>
            </w:r>
          </w:p>
        </w:tc>
      </w:tr>
      <w:tr w14:paraId="2293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6665485">
            <w:pPr>
              <w:jc w:val="center"/>
            </w:pPr>
            <w:r>
              <w:t>3.3.1</w:t>
            </w:r>
          </w:p>
        </w:tc>
        <w:tc>
          <w:tcPr>
            <w:tcW w:w="2163" w:type="dxa"/>
            <w:tcBorders>
              <w:top w:val="single" w:color="auto" w:sz="4" w:space="0"/>
              <w:left w:val="single" w:color="auto" w:sz="4" w:space="0"/>
              <w:bottom w:val="single" w:color="auto" w:sz="4" w:space="0"/>
              <w:right w:val="single" w:color="auto" w:sz="4" w:space="0"/>
            </w:tcBorders>
            <w:vAlign w:val="center"/>
          </w:tcPr>
          <w:p w14:paraId="4ED77B4E">
            <w:r>
              <w:rPr>
                <w:rFonts w:hint="eastAsia"/>
              </w:rPr>
              <w:t>投标有效期</w:t>
            </w:r>
          </w:p>
        </w:tc>
        <w:tc>
          <w:tcPr>
            <w:tcW w:w="5354" w:type="dxa"/>
            <w:tcBorders>
              <w:top w:val="single" w:color="auto" w:sz="4" w:space="0"/>
              <w:left w:val="single" w:color="auto" w:sz="4" w:space="0"/>
              <w:bottom w:val="single" w:color="auto" w:sz="4" w:space="0"/>
              <w:right w:val="single" w:color="auto" w:sz="4" w:space="0"/>
            </w:tcBorders>
            <w:vAlign w:val="center"/>
          </w:tcPr>
          <w:p w14:paraId="118C665A">
            <w:pPr>
              <w:spacing w:line="288" w:lineRule="auto"/>
              <w:rPr>
                <w:highlight w:val="none"/>
              </w:rPr>
            </w:pPr>
            <w:r>
              <w:rPr>
                <w:rFonts w:hint="eastAsia"/>
                <w:highlight w:val="none"/>
              </w:rPr>
              <w:t>自投标截止</w:t>
            </w:r>
            <w:r>
              <w:rPr>
                <w:rFonts w:hint="eastAsia"/>
                <w:szCs w:val="21"/>
                <w:highlight w:val="none"/>
              </w:rPr>
              <w:t>之日</w:t>
            </w:r>
            <w:r>
              <w:rPr>
                <w:rFonts w:hint="eastAsia"/>
                <w:highlight w:val="none"/>
              </w:rPr>
              <w:t>起</w:t>
            </w:r>
            <w:r>
              <w:rPr>
                <w:rFonts w:hint="eastAsia"/>
                <w:color w:val="0000FF"/>
                <w:highlight w:val="none"/>
                <w:lang w:val="en-US" w:eastAsia="zh-CN"/>
              </w:rPr>
              <w:t>60</w:t>
            </w:r>
            <w:r>
              <w:rPr>
                <w:rFonts w:hint="eastAsia"/>
                <w:highlight w:val="none"/>
              </w:rPr>
              <w:t>日内有效</w:t>
            </w:r>
          </w:p>
        </w:tc>
      </w:tr>
      <w:tr w14:paraId="18E1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E447D14">
            <w:pPr>
              <w:jc w:val="center"/>
            </w:pPr>
            <w:r>
              <w:t>3.4.1</w:t>
            </w:r>
          </w:p>
        </w:tc>
        <w:tc>
          <w:tcPr>
            <w:tcW w:w="2163" w:type="dxa"/>
            <w:tcBorders>
              <w:top w:val="single" w:color="auto" w:sz="4" w:space="0"/>
              <w:left w:val="single" w:color="auto" w:sz="4" w:space="0"/>
              <w:bottom w:val="single" w:color="auto" w:sz="4" w:space="0"/>
              <w:right w:val="single" w:color="auto" w:sz="4" w:space="0"/>
            </w:tcBorders>
            <w:vAlign w:val="center"/>
          </w:tcPr>
          <w:p w14:paraId="0EFBF4FD">
            <w:r>
              <w:rPr>
                <w:rFonts w:hint="eastAsia"/>
              </w:rPr>
              <w:t>投标保证金</w:t>
            </w:r>
          </w:p>
        </w:tc>
        <w:tc>
          <w:tcPr>
            <w:tcW w:w="5354" w:type="dxa"/>
            <w:tcBorders>
              <w:top w:val="single" w:color="auto" w:sz="4" w:space="0"/>
              <w:left w:val="single" w:color="auto" w:sz="4" w:space="0"/>
              <w:bottom w:val="single" w:color="auto" w:sz="4" w:space="0"/>
              <w:right w:val="single" w:color="auto" w:sz="4" w:space="0"/>
            </w:tcBorders>
            <w:vAlign w:val="center"/>
          </w:tcPr>
          <w:p w14:paraId="41B1C2E2">
            <w:pPr>
              <w:rPr>
                <w:highlight w:val="none"/>
              </w:rPr>
            </w:pPr>
            <w:r>
              <w:rPr>
                <w:rFonts w:hint="eastAsia"/>
                <w:color w:val="0000FF"/>
                <w:highlight w:val="none"/>
                <w:lang w:eastAsia="zh-CN"/>
              </w:rPr>
              <w:t>☑</w:t>
            </w:r>
            <w:r>
              <w:rPr>
                <w:rFonts w:hint="eastAsia"/>
                <w:highlight w:val="none"/>
              </w:rPr>
              <w:t>不提交</w:t>
            </w:r>
          </w:p>
          <w:p w14:paraId="25FD5439">
            <w:pPr>
              <w:rPr>
                <w:highlight w:val="none"/>
              </w:rPr>
            </w:pPr>
            <w:bookmarkStart w:id="31" w:name="EB4f745e3079c047efbafde7e6c3e56a51"/>
            <w:r>
              <w:rPr>
                <w:rFonts w:hint="eastAsia"/>
                <w:color w:val="0000FF"/>
                <w:highlight w:val="none"/>
              </w:rPr>
              <w:t>□</w:t>
            </w:r>
            <w:bookmarkEnd w:id="31"/>
            <w:r>
              <w:rPr>
                <w:rFonts w:hint="eastAsia"/>
                <w:highlight w:val="none"/>
              </w:rPr>
              <w:t>提交，</w:t>
            </w:r>
          </w:p>
          <w:p w14:paraId="212E3D53">
            <w:pPr>
              <w:rPr>
                <w:highlight w:val="none"/>
              </w:rPr>
            </w:pPr>
            <w:r>
              <w:rPr>
                <w:highlight w:val="none"/>
              </w:rPr>
              <w:t xml:space="preserve">1. </w:t>
            </w:r>
            <w:r>
              <w:rPr>
                <w:rFonts w:hint="eastAsia"/>
                <w:highlight w:val="none"/>
              </w:rPr>
              <w:t>递交截止时间（到账时间）：同本标段投标截止时间。</w:t>
            </w:r>
          </w:p>
          <w:p w14:paraId="2D571E57">
            <w:pPr>
              <w:rPr>
                <w:highlight w:val="none"/>
              </w:rPr>
            </w:pPr>
            <w:r>
              <w:rPr>
                <w:highlight w:val="none"/>
              </w:rPr>
              <w:t xml:space="preserve">2. </w:t>
            </w:r>
            <w:r>
              <w:rPr>
                <w:rFonts w:hint="eastAsia"/>
                <w:highlight w:val="none"/>
              </w:rPr>
              <w:t>金额：</w:t>
            </w:r>
            <w:r>
              <w:rPr>
                <w:rFonts w:hint="eastAsia"/>
                <w:color w:val="0000FF"/>
                <w:highlight w:val="none"/>
                <w:lang w:val="en-US" w:eastAsia="zh-CN"/>
              </w:rPr>
              <w:t>0</w:t>
            </w:r>
            <w:r>
              <w:rPr>
                <w:rFonts w:hint="eastAsia"/>
                <w:highlight w:val="none"/>
              </w:rPr>
              <w:t>万元。</w:t>
            </w:r>
          </w:p>
          <w:p w14:paraId="18BC6801">
            <w:pPr>
              <w:rPr>
                <w:highlight w:val="none"/>
              </w:rPr>
            </w:pPr>
            <w:r>
              <w:rPr>
                <w:highlight w:val="none"/>
              </w:rPr>
              <w:t xml:space="preserve">3.  </w:t>
            </w:r>
            <w:r>
              <w:rPr>
                <w:rFonts w:hint="eastAsia"/>
                <w:highlight w:val="none"/>
              </w:rPr>
              <w:t>形式：投标人应当采用现金、银行电子保函中的一种形式递交投标担保。</w:t>
            </w:r>
          </w:p>
          <w:p w14:paraId="4C440C22">
            <w:pPr>
              <w:rPr>
                <w:highlight w:val="none"/>
              </w:rPr>
            </w:pPr>
            <w:r>
              <w:rPr>
                <w:highlight w:val="none"/>
              </w:rPr>
              <w:t xml:space="preserve">4. </w:t>
            </w:r>
            <w:r>
              <w:rPr>
                <w:rFonts w:hint="eastAsia"/>
                <w:highlight w:val="none"/>
              </w:rPr>
              <w:t>递交方式及要求：</w:t>
            </w:r>
          </w:p>
          <w:p w14:paraId="0A34ED2E">
            <w:pPr>
              <w:rPr>
                <w:highlight w:val="none"/>
              </w:rPr>
            </w:pPr>
            <w:r>
              <w:rPr>
                <w:highlight w:val="none"/>
              </w:rPr>
              <w:t>(1)</w:t>
            </w:r>
            <w:r>
              <w:rPr>
                <w:rFonts w:hint="eastAsia"/>
                <w:highlight w:val="none"/>
              </w:rPr>
              <w:t>采用现金方式</w:t>
            </w:r>
          </w:p>
          <w:p w14:paraId="4B9C09A1">
            <w:pPr>
              <w:rPr>
                <w:highlight w:val="none"/>
              </w:rPr>
            </w:pPr>
            <w:r>
              <w:rPr>
                <w:highlight w:val="none"/>
              </w:rPr>
              <w:t>1)</w:t>
            </w:r>
            <w:r>
              <w:rPr>
                <w:rFonts w:hint="eastAsia"/>
                <w:highlight w:val="none"/>
              </w:rPr>
              <w:t>必须从投标人的基本账户汇至招标人指定的账户及账号。多标段投标的，投标人应按下列要求将投标保证金分别汇至各个标段对应的账号。</w:t>
            </w:r>
          </w:p>
          <w:p w14:paraId="1E94DC9D">
            <w:pPr>
              <w:rPr>
                <w:highlight w:val="none"/>
              </w:rPr>
            </w:pPr>
            <w:r>
              <w:rPr>
                <w:rFonts w:hint="eastAsia"/>
                <w:highlight w:val="none"/>
              </w:rPr>
              <w:t>招标人指定收取投标保证金的帐户信息如下：</w:t>
            </w:r>
          </w:p>
          <w:p w14:paraId="462A9522">
            <w:pPr>
              <w:rPr>
                <w:highlight w:val="none"/>
              </w:rPr>
            </w:pPr>
            <w:r>
              <w:rPr>
                <w:rFonts w:hint="eastAsia"/>
                <w:highlight w:val="none"/>
              </w:rPr>
              <w:t>标段编号：</w:t>
            </w:r>
            <w:r>
              <w:rPr>
                <w:rFonts w:hint="eastAsia"/>
                <w:color w:val="0000FF"/>
                <w:highlight w:val="none"/>
                <w:lang w:val="en-US" w:eastAsia="zh-CN"/>
              </w:rPr>
              <w:t>/</w:t>
            </w:r>
            <w:r>
              <w:rPr>
                <w:rFonts w:hint="eastAsia"/>
                <w:highlight w:val="none"/>
              </w:rPr>
              <w:t>；</w:t>
            </w:r>
          </w:p>
          <w:p w14:paraId="5AFDB4FC">
            <w:pPr>
              <w:rPr>
                <w:highlight w:val="none"/>
              </w:rPr>
            </w:pPr>
            <w:r>
              <w:rPr>
                <w:rFonts w:hint="eastAsia"/>
                <w:highlight w:val="none"/>
              </w:rPr>
              <w:t>标段名称：</w:t>
            </w:r>
            <w:r>
              <w:rPr>
                <w:rFonts w:hint="eastAsia"/>
                <w:color w:val="0000FF"/>
                <w:highlight w:val="none"/>
                <w:lang w:val="en-US" w:eastAsia="zh-CN"/>
              </w:rPr>
              <w:t>/</w:t>
            </w:r>
            <w:r>
              <w:rPr>
                <w:rFonts w:hint="eastAsia"/>
                <w:highlight w:val="none"/>
              </w:rPr>
              <w:t>；</w:t>
            </w:r>
          </w:p>
          <w:p w14:paraId="5618F66C">
            <w:pPr>
              <w:rPr>
                <w:highlight w:val="none"/>
              </w:rPr>
            </w:pPr>
            <w:r>
              <w:rPr>
                <w:rFonts w:hint="eastAsia"/>
                <w:highlight w:val="none"/>
              </w:rPr>
              <w:t>保证金账号：</w:t>
            </w:r>
            <w:r>
              <w:rPr>
                <w:rFonts w:hint="eastAsia"/>
                <w:color w:val="0000FF"/>
                <w:highlight w:val="none"/>
                <w:lang w:val="en-US" w:eastAsia="zh-CN"/>
              </w:rPr>
              <w:t>/</w:t>
            </w:r>
            <w:r>
              <w:rPr>
                <w:rFonts w:hint="eastAsia"/>
                <w:highlight w:val="none"/>
              </w:rPr>
              <w:t>；</w:t>
            </w:r>
          </w:p>
          <w:p w14:paraId="373BFD06">
            <w:pPr>
              <w:rPr>
                <w:highlight w:val="none"/>
              </w:rPr>
            </w:pPr>
            <w:r>
              <w:rPr>
                <w:rFonts w:hint="eastAsia"/>
                <w:highlight w:val="none"/>
              </w:rPr>
              <w:t>账户名称：</w:t>
            </w:r>
            <w:r>
              <w:rPr>
                <w:rFonts w:hint="eastAsia"/>
                <w:color w:val="0000FF"/>
                <w:highlight w:val="none"/>
                <w:lang w:val="en-US" w:eastAsia="zh-CN"/>
              </w:rPr>
              <w:t>/</w:t>
            </w:r>
            <w:r>
              <w:rPr>
                <w:highlight w:val="none"/>
              </w:rPr>
              <w:t xml:space="preserve"> </w:t>
            </w:r>
          </w:p>
          <w:p w14:paraId="37D47123">
            <w:pPr>
              <w:rPr>
                <w:highlight w:val="none"/>
              </w:rPr>
            </w:pPr>
            <w:r>
              <w:rPr>
                <w:rFonts w:hint="eastAsia"/>
                <w:highlight w:val="none"/>
              </w:rPr>
              <w:t>开户银行：</w:t>
            </w:r>
            <w:r>
              <w:rPr>
                <w:rFonts w:hint="eastAsia"/>
                <w:color w:val="0000FF"/>
                <w:highlight w:val="none"/>
                <w:lang w:val="en-US" w:eastAsia="zh-CN"/>
              </w:rPr>
              <w:t>/</w:t>
            </w:r>
            <w:r>
              <w:rPr>
                <w:highlight w:val="none"/>
              </w:rPr>
              <w:t xml:space="preserve"> </w:t>
            </w:r>
          </w:p>
          <w:p w14:paraId="6C3EC2D9">
            <w:pPr>
              <w:rPr>
                <w:highlight w:val="none"/>
              </w:rPr>
            </w:pPr>
            <w:r>
              <w:rPr>
                <w:highlight w:val="none"/>
              </w:rPr>
              <w:t>2)</w:t>
            </w:r>
            <w:r>
              <w:rPr>
                <w:rFonts w:hint="eastAsia"/>
                <w:highlight w:val="none"/>
              </w:rPr>
              <w:t>投标保证金收款将以投标人办理交易主体注册登记所填基本账户信息为准，若投标人汇款账户与注册登记时的基本账户信息不相符，其汇款将自动退回，由此造成投标保证金递交失败的责任由投标人自行承担。</w:t>
            </w:r>
          </w:p>
          <w:p w14:paraId="21A5986E">
            <w:pPr>
              <w:widowControl/>
              <w:spacing w:before="240"/>
              <w:jc w:val="left"/>
              <w:rPr>
                <w:rFonts w:ascii="宋体" w:cs="宋体"/>
                <w:color w:val="000000"/>
                <w:kern w:val="0"/>
                <w:szCs w:val="21"/>
                <w:highlight w:val="none"/>
              </w:rPr>
            </w:pPr>
            <w:r>
              <w:rPr>
                <w:highlight w:val="none"/>
              </w:rPr>
              <w:t>3)</w:t>
            </w:r>
            <w:r>
              <w:rPr>
                <w:rFonts w:hint="eastAsia" w:ascii="宋体" w:hAnsi="宋体" w:cs="宋体"/>
                <w:color w:val="000000"/>
                <w:kern w:val="0"/>
                <w:szCs w:val="21"/>
                <w:highlight w:val="none"/>
              </w:rPr>
              <w:t xml:space="preserve"> 汇款成功后，投标人使用CA数字证书登录</w:t>
            </w:r>
            <w:r>
              <w:rPr>
                <w:rFonts w:hint="eastAsia" w:ascii="宋体" w:cs="宋体"/>
                <w:color w:val="000000"/>
                <w:kern w:val="0"/>
                <w:szCs w:val="21"/>
                <w:highlight w:val="none"/>
              </w:rPr>
              <w:t>“</w:t>
            </w:r>
            <w:r>
              <w:rPr>
                <w:rFonts w:hint="eastAsia" w:ascii="宋体" w:hAnsi="宋体" w:cs="宋体"/>
                <w:color w:val="000000"/>
                <w:kern w:val="0"/>
                <w:szCs w:val="21"/>
                <w:highlight w:val="none"/>
              </w:rPr>
              <w:t>电子交易平台</w:t>
            </w:r>
            <w:r>
              <w:rPr>
                <w:rFonts w:hint="eastAsia" w:ascii="宋体" w:cs="宋体"/>
                <w:color w:val="000000"/>
                <w:kern w:val="0"/>
                <w:szCs w:val="21"/>
                <w:highlight w:val="none"/>
              </w:rPr>
              <w:t>”</w:t>
            </w:r>
            <w:r>
              <w:rPr>
                <w:rFonts w:hint="eastAsia" w:ascii="宋体" w:hAnsi="宋体" w:cs="宋体"/>
                <w:color w:val="000000"/>
                <w:kern w:val="0"/>
                <w:szCs w:val="21"/>
                <w:highlight w:val="none"/>
              </w:rPr>
              <w:t>（网址</w:t>
            </w:r>
            <w:r>
              <w:rPr>
                <w:rFonts w:hint="eastAsia" w:ascii="宋体" w:hAnsi="宋体" w:cs="宋体"/>
                <w:color w:val="0000FF"/>
                <w:kern w:val="0"/>
                <w:szCs w:val="21"/>
                <w:highlight w:val="none"/>
                <w:lang w:val="en-US" w:eastAsia="zh-CN"/>
              </w:rPr>
              <w:t>/</w:t>
            </w:r>
            <w:r>
              <w:rPr>
                <w:rFonts w:hint="eastAsia" w:ascii="宋体" w:hAnsi="宋体" w:cs="宋体"/>
                <w:color w:val="000000"/>
                <w:kern w:val="0"/>
                <w:szCs w:val="21"/>
                <w:highlight w:val="none"/>
              </w:rPr>
              <w:t>）</w:t>
            </w:r>
            <w:r>
              <w:rPr>
                <w:rFonts w:hint="eastAsia" w:ascii="宋体" w:cs="宋体"/>
                <w:color w:val="000000"/>
                <w:kern w:val="0"/>
                <w:szCs w:val="21"/>
                <w:highlight w:val="none"/>
              </w:rPr>
              <w:t>,</w:t>
            </w:r>
            <w:r>
              <w:rPr>
                <w:rFonts w:hint="eastAsia" w:ascii="宋体" w:hAnsi="宋体" w:cs="宋体"/>
                <w:color w:val="000000"/>
                <w:kern w:val="0"/>
                <w:szCs w:val="21"/>
                <w:highlight w:val="none"/>
              </w:rPr>
              <w:t>进入“保证金缴纳情况查询</w:t>
            </w:r>
            <w:r>
              <w:rPr>
                <w:rFonts w:hint="eastAsia" w:ascii="宋体" w:cs="宋体"/>
                <w:color w:val="000000"/>
                <w:kern w:val="0"/>
                <w:szCs w:val="21"/>
                <w:highlight w:val="none"/>
              </w:rPr>
              <w:t>”</w:t>
            </w:r>
            <w:r>
              <w:rPr>
                <w:rFonts w:hint="eastAsia" w:ascii="宋体" w:hAnsi="宋体" w:cs="宋体"/>
                <w:color w:val="000000"/>
                <w:kern w:val="0"/>
                <w:szCs w:val="21"/>
                <w:highlight w:val="none"/>
              </w:rPr>
              <w:t>菜单可查询相应标段保证金缴纳的情况。</w:t>
            </w:r>
          </w:p>
          <w:p w14:paraId="6478681D">
            <w:pPr>
              <w:rPr>
                <w:rFonts w:hint="eastAsia"/>
                <w:highlight w:val="none"/>
              </w:rPr>
            </w:pPr>
          </w:p>
          <w:p w14:paraId="328E5CC0">
            <w:pPr>
              <w:rPr>
                <w:rFonts w:hint="eastAsia" w:eastAsiaTheme="minorEastAsia"/>
                <w:color w:val="0000FF"/>
                <w:highlight w:val="none"/>
                <w:lang w:eastAsia="zh-CN"/>
              </w:rPr>
            </w:pPr>
            <w:r>
              <w:rPr>
                <w:rFonts w:hint="eastAsia"/>
                <w:color w:val="0000FF"/>
                <w:highlight w:val="none"/>
                <w:lang w:val="en-US" w:eastAsia="zh-CN"/>
              </w:rPr>
              <w:t>/</w:t>
            </w:r>
            <w:r>
              <w:rPr>
                <w:rFonts w:hint="eastAsia"/>
                <w:highlight w:val="none"/>
              </w:rPr>
              <w:t>投标保证金服务咨询电话：</w:t>
            </w:r>
            <w:r>
              <w:rPr>
                <w:rFonts w:hint="eastAsia"/>
                <w:color w:val="0000FF"/>
                <w:highlight w:val="none"/>
                <w:lang w:val="en-US" w:eastAsia="zh-CN"/>
              </w:rPr>
              <w:t>/</w:t>
            </w:r>
          </w:p>
          <w:p w14:paraId="61B2E77A">
            <w:pPr>
              <w:rPr>
                <w:highlight w:val="none"/>
              </w:rPr>
            </w:pPr>
            <w:r>
              <w:rPr>
                <w:rFonts w:hint="eastAsia"/>
                <w:highlight w:val="none"/>
              </w:rPr>
              <w:t>（</w:t>
            </w:r>
            <w:r>
              <w:rPr>
                <w:highlight w:val="none"/>
              </w:rPr>
              <w:t>2</w:t>
            </w:r>
            <w:r>
              <w:rPr>
                <w:rFonts w:hint="eastAsia"/>
                <w:highlight w:val="none"/>
              </w:rPr>
              <w:t>）采用银行电子保函方式</w:t>
            </w:r>
          </w:p>
          <w:p w14:paraId="7B786DF4">
            <w:pPr>
              <w:rPr>
                <w:highlight w:val="none"/>
              </w:rPr>
            </w:pPr>
            <w:r>
              <w:rPr>
                <w:highlight w:val="none"/>
              </w:rPr>
              <w:t>1</w:t>
            </w:r>
            <w:r>
              <w:rPr>
                <w:rFonts w:hint="eastAsia"/>
                <w:highlight w:val="none"/>
              </w:rPr>
              <w:t>）投标人须及时登录“电子交易平台”选择所投标段按系统引导的程序申请电子保函。</w:t>
            </w:r>
          </w:p>
          <w:p w14:paraId="0A54BCAC">
            <w:pPr>
              <w:rPr>
                <w:highlight w:val="none"/>
              </w:rPr>
            </w:pPr>
            <w:r>
              <w:rPr>
                <w:highlight w:val="none"/>
              </w:rPr>
              <w:t>2</w:t>
            </w:r>
            <w:r>
              <w:rPr>
                <w:rFonts w:hint="eastAsia"/>
                <w:highlight w:val="none"/>
              </w:rPr>
              <w:t>）电子保函申请成功后，投标人下载、查阅电子保函，电子保函载明：保函受益人（招标人）、标段名称、标段编号、担保内容、担保金额、保函有效期等信息，检查其内容符合招标文件的相关约定后，上传至投标文件的“投标保证金”栏目中。</w:t>
            </w:r>
          </w:p>
          <w:p w14:paraId="7A83E9DD">
            <w:pPr>
              <w:rPr>
                <w:highlight w:val="none"/>
              </w:rPr>
            </w:pPr>
            <w:r>
              <w:rPr>
                <w:highlight w:val="none"/>
              </w:rPr>
              <w:t>3</w:t>
            </w:r>
            <w:r>
              <w:rPr>
                <w:rFonts w:hint="eastAsia"/>
                <w:highlight w:val="none"/>
              </w:rPr>
              <w:t>）开标时，招标人公布投标截止时间收到的电子保函情况；评标时评标委员会可以直接在投标文件中查验电子保函。</w:t>
            </w:r>
          </w:p>
        </w:tc>
      </w:tr>
      <w:tr w14:paraId="0A74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E44F612">
            <w:pPr>
              <w:spacing w:line="288" w:lineRule="auto"/>
              <w:jc w:val="center"/>
            </w:pPr>
            <w:r>
              <w:t>3.4.3</w:t>
            </w:r>
          </w:p>
        </w:tc>
        <w:tc>
          <w:tcPr>
            <w:tcW w:w="2163" w:type="dxa"/>
            <w:tcBorders>
              <w:top w:val="single" w:color="auto" w:sz="4" w:space="0"/>
              <w:left w:val="single" w:color="auto" w:sz="4" w:space="0"/>
              <w:bottom w:val="single" w:color="auto" w:sz="4" w:space="0"/>
              <w:right w:val="single" w:color="auto" w:sz="4" w:space="0"/>
            </w:tcBorders>
            <w:vAlign w:val="center"/>
          </w:tcPr>
          <w:p w14:paraId="3FA71E87">
            <w:pPr>
              <w:spacing w:line="288" w:lineRule="auto"/>
            </w:pPr>
            <w:r>
              <w:rPr>
                <w:rFonts w:hint="eastAsia"/>
              </w:rPr>
              <w:t>退还投标保证金</w:t>
            </w:r>
          </w:p>
          <w:p w14:paraId="3B467935">
            <w:pPr>
              <w:spacing w:line="288" w:lineRule="auto"/>
            </w:pPr>
            <w:r>
              <w:rPr>
                <w:rFonts w:hint="eastAsia"/>
              </w:rPr>
              <w:t>及利息</w:t>
            </w:r>
          </w:p>
        </w:tc>
        <w:tc>
          <w:tcPr>
            <w:tcW w:w="5354" w:type="dxa"/>
            <w:tcBorders>
              <w:top w:val="single" w:color="auto" w:sz="4" w:space="0"/>
              <w:left w:val="single" w:color="auto" w:sz="4" w:space="0"/>
              <w:bottom w:val="single" w:color="auto" w:sz="4" w:space="0"/>
              <w:right w:val="single" w:color="auto" w:sz="4" w:space="0"/>
            </w:tcBorders>
            <w:vAlign w:val="center"/>
          </w:tcPr>
          <w:p w14:paraId="399E64C4">
            <w:pPr>
              <w:rPr>
                <w:color w:val="000000"/>
                <w:highlight w:val="none"/>
              </w:rPr>
            </w:pPr>
            <w:r>
              <w:rPr>
                <w:color w:val="000000"/>
                <w:highlight w:val="none"/>
              </w:rPr>
              <w:t>1 .</w:t>
            </w:r>
            <w:r>
              <w:rPr>
                <w:rFonts w:hint="eastAsia"/>
                <w:color w:val="000000"/>
                <w:highlight w:val="none"/>
              </w:rPr>
              <w:t>采用现金方式</w:t>
            </w:r>
          </w:p>
          <w:p w14:paraId="4B3DA84D">
            <w:pPr>
              <w:rPr>
                <w:color w:val="000000"/>
                <w:highlight w:val="none"/>
              </w:rPr>
            </w:pPr>
            <w:r>
              <w:rPr>
                <w:rFonts w:hint="eastAsia"/>
                <w:color w:val="000000"/>
                <w:highlight w:val="none"/>
              </w:rPr>
              <w:t>计息标准：</w:t>
            </w:r>
            <w:r>
              <w:rPr>
                <w:rFonts w:hint="eastAsia"/>
                <w:color w:val="0000FF"/>
                <w:highlight w:val="none"/>
                <w:lang w:val="en-US" w:eastAsia="zh-CN"/>
              </w:rPr>
              <w:t>/</w:t>
            </w:r>
            <w:r>
              <w:rPr>
                <w:color w:val="000000"/>
                <w:highlight w:val="none"/>
              </w:rPr>
              <w:t xml:space="preserve"> </w:t>
            </w:r>
          </w:p>
          <w:p w14:paraId="025F8872">
            <w:pPr>
              <w:rPr>
                <w:color w:val="000000"/>
                <w:highlight w:val="none"/>
              </w:rPr>
            </w:pPr>
            <w:r>
              <w:rPr>
                <w:rFonts w:hint="eastAsia"/>
                <w:color w:val="000000"/>
                <w:highlight w:val="none"/>
              </w:rPr>
              <w:t>计息时间：</w:t>
            </w:r>
            <w:r>
              <w:rPr>
                <w:rFonts w:hint="eastAsia"/>
                <w:color w:val="0000FF"/>
                <w:highlight w:val="none"/>
                <w:lang w:val="en-US" w:eastAsia="zh-CN"/>
              </w:rPr>
              <w:t>/</w:t>
            </w:r>
            <w:r>
              <w:rPr>
                <w:color w:val="000000"/>
                <w:highlight w:val="none"/>
              </w:rPr>
              <w:t xml:space="preserve"> </w:t>
            </w:r>
          </w:p>
          <w:p w14:paraId="4EF7F839">
            <w:pPr>
              <w:rPr>
                <w:color w:val="000000"/>
                <w:highlight w:val="none"/>
              </w:rPr>
            </w:pPr>
            <w:r>
              <w:rPr>
                <w:rFonts w:hint="eastAsia"/>
                <w:color w:val="000000"/>
                <w:highlight w:val="none"/>
              </w:rPr>
              <w:t>退还办法：</w:t>
            </w:r>
            <w:r>
              <w:rPr>
                <w:rFonts w:hint="eastAsia"/>
                <w:color w:val="0000FF"/>
                <w:highlight w:val="none"/>
                <w:lang w:val="en-US" w:eastAsia="zh-CN"/>
              </w:rPr>
              <w:t>/</w:t>
            </w:r>
          </w:p>
          <w:p w14:paraId="0288E3C5">
            <w:pPr>
              <w:rPr>
                <w:color w:val="000000"/>
                <w:highlight w:val="none"/>
              </w:rPr>
            </w:pPr>
            <w:r>
              <w:rPr>
                <w:rFonts w:hint="eastAsia"/>
                <w:color w:val="000000"/>
                <w:highlight w:val="none"/>
              </w:rPr>
              <w:t>特别说明：</w:t>
            </w:r>
            <w:r>
              <w:rPr>
                <w:rFonts w:hint="eastAsia"/>
                <w:color w:val="0000FF"/>
                <w:highlight w:val="none"/>
                <w:lang w:val="en-US" w:eastAsia="zh-CN"/>
              </w:rPr>
              <w:t>/</w:t>
            </w:r>
            <w:r>
              <w:rPr>
                <w:color w:val="000000"/>
                <w:highlight w:val="none"/>
              </w:rPr>
              <w:t xml:space="preserve"> </w:t>
            </w:r>
          </w:p>
          <w:p w14:paraId="4E070F96">
            <w:pPr>
              <w:rPr>
                <w:color w:val="000000"/>
                <w:highlight w:val="none"/>
              </w:rPr>
            </w:pPr>
            <w:r>
              <w:rPr>
                <w:color w:val="000000"/>
                <w:highlight w:val="none"/>
              </w:rPr>
              <w:t xml:space="preserve">2. </w:t>
            </w:r>
            <w:r>
              <w:rPr>
                <w:rFonts w:hint="eastAsia"/>
                <w:color w:val="000000"/>
                <w:highlight w:val="none"/>
              </w:rPr>
              <w:t>采用银行电子保函方式，不产生利息，电子保函到期后自动失效。</w:t>
            </w:r>
          </w:p>
        </w:tc>
      </w:tr>
      <w:tr w14:paraId="7569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057BA1F">
            <w:pPr>
              <w:spacing w:line="312" w:lineRule="auto"/>
              <w:jc w:val="center"/>
            </w:pPr>
            <w:r>
              <w:t>3.5.1</w:t>
            </w:r>
          </w:p>
        </w:tc>
        <w:tc>
          <w:tcPr>
            <w:tcW w:w="2163" w:type="dxa"/>
            <w:tcBorders>
              <w:top w:val="single" w:color="auto" w:sz="4" w:space="0"/>
              <w:left w:val="single" w:color="auto" w:sz="4" w:space="0"/>
              <w:bottom w:val="single" w:color="auto" w:sz="4" w:space="0"/>
              <w:right w:val="single" w:color="auto" w:sz="4" w:space="0"/>
            </w:tcBorders>
            <w:vAlign w:val="center"/>
          </w:tcPr>
          <w:p w14:paraId="75F97550">
            <w:pPr>
              <w:spacing w:line="312" w:lineRule="auto"/>
            </w:pPr>
            <w:r>
              <w:rPr>
                <w:rFonts w:hint="eastAsia"/>
              </w:rPr>
              <w:t>类似项目</w:t>
            </w:r>
          </w:p>
        </w:tc>
        <w:tc>
          <w:tcPr>
            <w:tcW w:w="5354" w:type="dxa"/>
            <w:tcBorders>
              <w:top w:val="single" w:color="auto" w:sz="4" w:space="0"/>
              <w:left w:val="single" w:color="auto" w:sz="4" w:space="0"/>
              <w:bottom w:val="single" w:color="auto" w:sz="4" w:space="0"/>
              <w:right w:val="single" w:color="auto" w:sz="4" w:space="0"/>
            </w:tcBorders>
            <w:vAlign w:val="center"/>
          </w:tcPr>
          <w:p w14:paraId="1F658DDA">
            <w:pPr>
              <w:spacing w:line="312" w:lineRule="auto"/>
              <w:rPr>
                <w:highlight w:val="none"/>
              </w:rPr>
            </w:pPr>
            <w:r>
              <w:rPr>
                <w:rFonts w:hint="eastAsia"/>
                <w:highlight w:val="none"/>
              </w:rPr>
              <w:t>类似项目是指：</w:t>
            </w:r>
          </w:p>
          <w:p w14:paraId="49B6B10D">
            <w:pPr>
              <w:spacing w:line="312" w:lineRule="auto"/>
              <w:rPr>
                <w:rFonts w:hint="eastAsia" w:eastAsiaTheme="minorEastAsia"/>
                <w:highlight w:val="none"/>
                <w:lang w:eastAsia="zh-CN"/>
              </w:rPr>
            </w:pPr>
            <w:r>
              <w:rPr>
                <w:rFonts w:hint="eastAsia"/>
                <w:color w:val="0000FF"/>
                <w:spacing w:val="2"/>
                <w:highlight w:val="none"/>
              </w:rPr>
              <w:t>投标人从202</w:t>
            </w:r>
            <w:r>
              <w:rPr>
                <w:rFonts w:hint="eastAsia"/>
                <w:color w:val="0000FF"/>
                <w:spacing w:val="2"/>
                <w:highlight w:val="none"/>
                <w:lang w:val="en-US" w:eastAsia="zh-CN"/>
              </w:rPr>
              <w:t>0</w:t>
            </w:r>
            <w:r>
              <w:rPr>
                <w:rFonts w:hint="eastAsia"/>
                <w:color w:val="0000FF"/>
                <w:spacing w:val="2"/>
                <w:highlight w:val="none"/>
              </w:rPr>
              <w:t>年1月至今</w:t>
            </w:r>
            <w:r>
              <w:rPr>
                <w:rFonts w:hint="eastAsia" w:asciiTheme="minorEastAsia" w:hAnsiTheme="minorEastAsia" w:eastAsiaTheme="minorEastAsia"/>
                <w:spacing w:val="-10"/>
                <w:highlight w:val="none"/>
              </w:rPr>
              <w:t>完成过1项单项合同</w:t>
            </w:r>
            <w:r>
              <w:rPr>
                <w:rFonts w:hint="eastAsia" w:asciiTheme="minorEastAsia" w:hAnsiTheme="minorEastAsia"/>
                <w:spacing w:val="-10"/>
                <w:highlight w:val="none"/>
                <w:lang w:val="en-US" w:eastAsia="zh-CN"/>
              </w:rPr>
              <w:t>5</w:t>
            </w:r>
            <w:r>
              <w:rPr>
                <w:rFonts w:hint="eastAsia" w:asciiTheme="minorEastAsia" w:hAnsiTheme="minorEastAsia" w:eastAsiaTheme="minorEastAsia"/>
                <w:spacing w:val="-10"/>
                <w:highlight w:val="none"/>
              </w:rPr>
              <w:t>00万元（含）以上的建筑工程施工业绩〔须提供合同协议书及竣工验收单（竣工验收证明）</w:t>
            </w:r>
            <w:r>
              <w:rPr>
                <w:rFonts w:hint="eastAsia" w:asciiTheme="minorEastAsia" w:hAnsiTheme="minorEastAsia"/>
                <w:spacing w:val="-10"/>
                <w:highlight w:val="none"/>
                <w:lang w:eastAsia="zh-CN"/>
              </w:rPr>
              <w:t>，</w:t>
            </w:r>
            <w:r>
              <w:rPr>
                <w:rFonts w:hint="eastAsia" w:asciiTheme="minorEastAsia" w:hAnsiTheme="minorEastAsia" w:eastAsiaTheme="minorEastAsia"/>
                <w:spacing w:val="-10"/>
                <w:highlight w:val="none"/>
              </w:rPr>
              <w:t>业绩的认定时间以竣工验收单（竣工验收证明）的时间为准</w:t>
            </w:r>
            <w:r>
              <w:rPr>
                <w:rFonts w:hint="eastAsia" w:asciiTheme="minorEastAsia" w:hAnsiTheme="minorEastAsia"/>
                <w:spacing w:val="-10"/>
                <w:highlight w:val="none"/>
                <w:lang w:eastAsia="zh-CN"/>
              </w:rPr>
              <w:t>。</w:t>
            </w:r>
          </w:p>
        </w:tc>
      </w:tr>
      <w:tr w14:paraId="3269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58261BCB">
            <w:pPr>
              <w:jc w:val="center"/>
            </w:pPr>
            <w:r>
              <w:t>3.6</w:t>
            </w:r>
          </w:p>
        </w:tc>
        <w:tc>
          <w:tcPr>
            <w:tcW w:w="2163" w:type="dxa"/>
            <w:tcBorders>
              <w:top w:val="single" w:color="auto" w:sz="4" w:space="0"/>
              <w:left w:val="single" w:color="auto" w:sz="4" w:space="0"/>
              <w:bottom w:val="single" w:color="auto" w:sz="4" w:space="0"/>
              <w:right w:val="single" w:color="auto" w:sz="4" w:space="0"/>
            </w:tcBorders>
            <w:vAlign w:val="center"/>
          </w:tcPr>
          <w:p w14:paraId="25327421">
            <w:r>
              <w:rPr>
                <w:rFonts w:hint="eastAsia"/>
              </w:rPr>
              <w:t>是否允许递交</w:t>
            </w:r>
          </w:p>
          <w:p w14:paraId="26D9E026">
            <w:r>
              <w:rPr>
                <w:rFonts w:hint="eastAsia"/>
              </w:rPr>
              <w:t>备选投标方案</w:t>
            </w:r>
          </w:p>
        </w:tc>
        <w:tc>
          <w:tcPr>
            <w:tcW w:w="5354" w:type="dxa"/>
            <w:tcBorders>
              <w:top w:val="single" w:color="auto" w:sz="4" w:space="0"/>
              <w:left w:val="single" w:color="auto" w:sz="4" w:space="0"/>
              <w:bottom w:val="single" w:color="auto" w:sz="4" w:space="0"/>
              <w:right w:val="single" w:color="auto" w:sz="4" w:space="0"/>
            </w:tcBorders>
            <w:vAlign w:val="center"/>
          </w:tcPr>
          <w:p w14:paraId="34896AB4">
            <w:pPr>
              <w:spacing w:line="288" w:lineRule="auto"/>
            </w:pPr>
            <w:r>
              <w:rPr>
                <w:rFonts w:hint="eastAsia"/>
              </w:rPr>
              <w:t>不允许</w:t>
            </w:r>
          </w:p>
        </w:tc>
      </w:tr>
      <w:tr w14:paraId="0C89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71FBE24F">
            <w:pPr>
              <w:jc w:val="center"/>
            </w:pPr>
            <w:r>
              <w:t>3.7.4</w:t>
            </w:r>
          </w:p>
        </w:tc>
        <w:tc>
          <w:tcPr>
            <w:tcW w:w="2163" w:type="dxa"/>
            <w:tcBorders>
              <w:top w:val="single" w:color="auto" w:sz="4" w:space="0"/>
              <w:left w:val="single" w:color="auto" w:sz="4" w:space="0"/>
              <w:bottom w:val="single" w:color="auto" w:sz="4" w:space="0"/>
              <w:right w:val="single" w:color="auto" w:sz="4" w:space="0"/>
            </w:tcBorders>
            <w:vAlign w:val="center"/>
          </w:tcPr>
          <w:p w14:paraId="52FF9BFA">
            <w:r>
              <w:rPr>
                <w:rFonts w:hint="eastAsia"/>
                <w:szCs w:val="21"/>
              </w:rPr>
              <w:t>是否采用“技术暗标”</w:t>
            </w:r>
          </w:p>
        </w:tc>
        <w:tc>
          <w:tcPr>
            <w:tcW w:w="5354" w:type="dxa"/>
            <w:tcBorders>
              <w:top w:val="single" w:color="auto" w:sz="4" w:space="0"/>
              <w:left w:val="single" w:color="auto" w:sz="4" w:space="0"/>
              <w:bottom w:val="single" w:color="auto" w:sz="4" w:space="0"/>
              <w:right w:val="single" w:color="auto" w:sz="4" w:space="0"/>
            </w:tcBorders>
            <w:vAlign w:val="center"/>
          </w:tcPr>
          <w:p w14:paraId="4E95E7EE">
            <w:pPr>
              <w:rPr>
                <w:rFonts w:ascii="宋体" w:hAnsi="宋体"/>
                <w:szCs w:val="21"/>
              </w:rPr>
            </w:pPr>
            <w:r>
              <w:rPr>
                <w:rFonts w:hint="eastAsia"/>
                <w:szCs w:val="21"/>
              </w:rPr>
              <w:t>采用</w:t>
            </w:r>
          </w:p>
        </w:tc>
      </w:tr>
      <w:tr w14:paraId="7C51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651C0F8C">
            <w:pPr>
              <w:jc w:val="center"/>
            </w:pPr>
            <w:r>
              <w:t>4.2.1</w:t>
            </w:r>
          </w:p>
        </w:tc>
        <w:tc>
          <w:tcPr>
            <w:tcW w:w="2163" w:type="dxa"/>
            <w:tcBorders>
              <w:top w:val="single" w:color="auto" w:sz="4" w:space="0"/>
              <w:left w:val="single" w:color="auto" w:sz="4" w:space="0"/>
              <w:bottom w:val="single" w:color="auto" w:sz="4" w:space="0"/>
              <w:right w:val="single" w:color="auto" w:sz="4" w:space="0"/>
            </w:tcBorders>
            <w:vAlign w:val="center"/>
          </w:tcPr>
          <w:p w14:paraId="7377184B">
            <w:r>
              <w:rPr>
                <w:rFonts w:hint="eastAsia"/>
              </w:rPr>
              <w:t>投标截止时间</w:t>
            </w:r>
          </w:p>
        </w:tc>
        <w:tc>
          <w:tcPr>
            <w:tcW w:w="5354" w:type="dxa"/>
            <w:tcBorders>
              <w:top w:val="single" w:color="auto" w:sz="4" w:space="0"/>
              <w:left w:val="single" w:color="auto" w:sz="4" w:space="0"/>
              <w:bottom w:val="single" w:color="auto" w:sz="4" w:space="0"/>
              <w:right w:val="single" w:color="auto" w:sz="4" w:space="0"/>
            </w:tcBorders>
            <w:vAlign w:val="center"/>
          </w:tcPr>
          <w:p w14:paraId="6A6408B3">
            <w:pPr>
              <w:spacing w:line="288" w:lineRule="auto"/>
              <w:rPr>
                <w:highlight w:val="green"/>
              </w:rPr>
            </w:pPr>
            <w:bookmarkStart w:id="32" w:name="EB80517c0408fa4d47801116c44dc28458"/>
            <w:r>
              <w:rPr>
                <w:rFonts w:hint="eastAsia"/>
                <w:color w:val="0000FF"/>
                <w:highlight w:val="green"/>
              </w:rPr>
              <w:t>日期</w:t>
            </w:r>
            <w:bookmarkEnd w:id="32"/>
          </w:p>
        </w:tc>
      </w:tr>
      <w:tr w14:paraId="23B4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98BAFEE">
            <w:pPr>
              <w:jc w:val="center"/>
            </w:pPr>
            <w:r>
              <w:t>4.2.3</w:t>
            </w:r>
          </w:p>
        </w:tc>
        <w:tc>
          <w:tcPr>
            <w:tcW w:w="2163" w:type="dxa"/>
            <w:tcBorders>
              <w:top w:val="single" w:color="auto" w:sz="4" w:space="0"/>
              <w:left w:val="single" w:color="auto" w:sz="4" w:space="0"/>
              <w:bottom w:val="single" w:color="auto" w:sz="4" w:space="0"/>
              <w:right w:val="single" w:color="auto" w:sz="4" w:space="0"/>
            </w:tcBorders>
            <w:vAlign w:val="center"/>
          </w:tcPr>
          <w:p w14:paraId="68749F86">
            <w:r>
              <w:rPr>
                <w:rFonts w:hint="eastAsia"/>
              </w:rPr>
              <w:t>是否退还投标文件</w:t>
            </w:r>
          </w:p>
        </w:tc>
        <w:tc>
          <w:tcPr>
            <w:tcW w:w="5354" w:type="dxa"/>
            <w:tcBorders>
              <w:top w:val="single" w:color="auto" w:sz="4" w:space="0"/>
              <w:left w:val="single" w:color="auto" w:sz="4" w:space="0"/>
              <w:bottom w:val="single" w:color="auto" w:sz="4" w:space="0"/>
              <w:right w:val="single" w:color="auto" w:sz="4" w:space="0"/>
            </w:tcBorders>
            <w:vAlign w:val="center"/>
          </w:tcPr>
          <w:p w14:paraId="77896F66">
            <w:pPr>
              <w:pStyle w:val="159"/>
              <w:spacing w:before="84" w:line="221" w:lineRule="auto"/>
              <w:ind w:left="118"/>
              <w:rPr>
                <w:highlight w:val="none"/>
              </w:rPr>
            </w:pPr>
            <w:r>
              <w:rPr>
                <w:rFonts w:ascii="MS Gothic" w:hAnsi="MS Gothic" w:eastAsia="MS Gothic" w:cs="MS Gothic"/>
                <w:color w:val="0000FF"/>
                <w:spacing w:val="-23"/>
                <w:highlight w:val="none"/>
              </w:rPr>
              <w:t>☑</w:t>
            </w:r>
            <w:r>
              <w:rPr>
                <w:color w:val="0000FF"/>
                <w:spacing w:val="-23"/>
                <w:highlight w:val="none"/>
              </w:rPr>
              <w:t>否□是</w:t>
            </w:r>
          </w:p>
          <w:p w14:paraId="090263D7">
            <w:pPr>
              <w:spacing w:line="288" w:lineRule="auto"/>
              <w:rPr>
                <w:rFonts w:hint="eastAsia" w:eastAsiaTheme="minorEastAsia"/>
                <w:highlight w:val="green"/>
                <w:lang w:val="en-US" w:eastAsia="zh-CN"/>
              </w:rPr>
            </w:pPr>
            <w:r>
              <w:rPr>
                <w:rFonts w:hint="eastAsia"/>
              </w:rPr>
              <w:t>退还安排：</w:t>
            </w:r>
            <w:r>
              <w:rPr>
                <w:rFonts w:hint="eastAsia"/>
                <w:lang w:val="en-US" w:eastAsia="zh-CN"/>
              </w:rPr>
              <w:t>/</w:t>
            </w:r>
          </w:p>
        </w:tc>
      </w:tr>
      <w:tr w14:paraId="4ACB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7E24E558">
            <w:pPr>
              <w:jc w:val="center"/>
            </w:pPr>
            <w:r>
              <w:t>5.1.2</w:t>
            </w:r>
          </w:p>
        </w:tc>
        <w:tc>
          <w:tcPr>
            <w:tcW w:w="2163" w:type="dxa"/>
            <w:tcBorders>
              <w:top w:val="single" w:color="auto" w:sz="4" w:space="0"/>
              <w:left w:val="single" w:color="auto" w:sz="4" w:space="0"/>
              <w:bottom w:val="single" w:color="auto" w:sz="4" w:space="0"/>
              <w:right w:val="single" w:color="auto" w:sz="4" w:space="0"/>
            </w:tcBorders>
            <w:vAlign w:val="center"/>
          </w:tcPr>
          <w:p w14:paraId="2F782AFD">
            <w:pPr>
              <w:rPr>
                <w:color w:val="000000"/>
              </w:rPr>
            </w:pPr>
            <w:r>
              <w:rPr>
                <w:rFonts w:hint="eastAsia"/>
                <w:color w:val="000000"/>
              </w:rPr>
              <w:t>组织开标地点</w:t>
            </w:r>
          </w:p>
        </w:tc>
        <w:tc>
          <w:tcPr>
            <w:tcW w:w="5354" w:type="dxa"/>
            <w:tcBorders>
              <w:top w:val="single" w:color="auto" w:sz="4" w:space="0"/>
              <w:left w:val="single" w:color="auto" w:sz="4" w:space="0"/>
              <w:bottom w:val="single" w:color="auto" w:sz="4" w:space="0"/>
              <w:right w:val="single" w:color="auto" w:sz="4" w:space="0"/>
            </w:tcBorders>
            <w:vAlign w:val="center"/>
          </w:tcPr>
          <w:p w14:paraId="1906E7F7">
            <w:pPr>
              <w:spacing w:line="288" w:lineRule="auto"/>
              <w:rPr>
                <w:rFonts w:hint="eastAsia" w:cs="微软雅黑" w:asciiTheme="minorEastAsia" w:hAnsiTheme="minorEastAsia" w:eastAsiaTheme="minorEastAsia"/>
                <w:spacing w:val="-4"/>
                <w:lang w:eastAsia="zh-CN"/>
              </w:rPr>
            </w:pPr>
            <w:r>
              <w:rPr>
                <w:rFonts w:hint="eastAsia" w:cs="微软雅黑" w:asciiTheme="minorEastAsia" w:hAnsiTheme="minorEastAsia" w:eastAsiaTheme="minorEastAsia"/>
                <w:spacing w:val="-4"/>
              </w:rPr>
              <w:t>大冶市公共资源交易中心</w:t>
            </w:r>
            <w:r>
              <w:rPr>
                <w:rFonts w:hint="eastAsia" w:cs="微软雅黑" w:asciiTheme="minorEastAsia" w:hAnsiTheme="minorEastAsia"/>
                <w:spacing w:val="-4"/>
                <w:lang w:eastAsia="zh-CN"/>
              </w:rPr>
              <w:t>电子交易</w:t>
            </w:r>
            <w:r>
              <w:rPr>
                <w:rFonts w:hint="eastAsia" w:cs="微软雅黑" w:asciiTheme="minorEastAsia" w:hAnsiTheme="minorEastAsia" w:eastAsiaTheme="minorEastAsia"/>
                <w:spacing w:val="-4"/>
                <w:lang w:eastAsia="zh-CN"/>
              </w:rPr>
              <w:t>平台，</w:t>
            </w:r>
            <w:r>
              <w:rPr>
                <w:rFonts w:hint="eastAsia" w:cs="微软雅黑" w:asciiTheme="minorEastAsia" w:hAnsiTheme="minorEastAsia" w:eastAsiaTheme="minorEastAsia"/>
                <w:spacing w:val="-4"/>
              </w:rPr>
              <w:t>不见面开标系统</w:t>
            </w:r>
          </w:p>
        </w:tc>
      </w:tr>
      <w:tr w14:paraId="2AFD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8FFCC47">
            <w:pPr>
              <w:jc w:val="center"/>
              <w:rPr>
                <w:rFonts w:ascii="宋体" w:hAnsi="宋体"/>
                <w:szCs w:val="21"/>
              </w:rPr>
            </w:pPr>
            <w:r>
              <w:t>5.2.1</w:t>
            </w:r>
            <w:r>
              <w:rPr>
                <w:rFonts w:hint="eastAsia"/>
              </w:rPr>
              <w:t>（</w:t>
            </w:r>
            <w:r>
              <w:t>5</w:t>
            </w:r>
            <w:r>
              <w:rPr>
                <w:rFonts w:hint="eastAsia"/>
              </w:rPr>
              <w:t>）</w:t>
            </w:r>
          </w:p>
        </w:tc>
        <w:tc>
          <w:tcPr>
            <w:tcW w:w="2163" w:type="dxa"/>
            <w:tcBorders>
              <w:top w:val="single" w:color="auto" w:sz="4" w:space="0"/>
              <w:left w:val="single" w:color="auto" w:sz="4" w:space="0"/>
              <w:bottom w:val="single" w:color="auto" w:sz="4" w:space="0"/>
              <w:right w:val="single" w:color="auto" w:sz="4" w:space="0"/>
            </w:tcBorders>
            <w:vAlign w:val="center"/>
          </w:tcPr>
          <w:p w14:paraId="44C9EC31">
            <w:pPr>
              <w:rPr>
                <w:rFonts w:ascii="宋体" w:hAnsi="宋体"/>
                <w:szCs w:val="21"/>
              </w:rPr>
            </w:pPr>
            <w:r>
              <w:rPr>
                <w:rFonts w:hint="eastAsia" w:ascii="宋体" w:hAnsi="宋体"/>
                <w:szCs w:val="21"/>
              </w:rPr>
              <w:t>解密时间</w:t>
            </w:r>
          </w:p>
        </w:tc>
        <w:tc>
          <w:tcPr>
            <w:tcW w:w="5354" w:type="dxa"/>
            <w:tcBorders>
              <w:top w:val="single" w:color="auto" w:sz="4" w:space="0"/>
              <w:left w:val="single" w:color="auto" w:sz="4" w:space="0"/>
              <w:bottom w:val="single" w:color="auto" w:sz="4" w:space="0"/>
              <w:right w:val="single" w:color="auto" w:sz="4" w:space="0"/>
            </w:tcBorders>
            <w:vAlign w:val="center"/>
          </w:tcPr>
          <w:p w14:paraId="5DE39ECB">
            <w:pPr>
              <w:rPr>
                <w:color w:val="0000FF"/>
              </w:rPr>
            </w:pPr>
            <w:r>
              <w:rPr>
                <w:rFonts w:hint="eastAsia" w:ascii="宋体" w:hAnsi="宋体"/>
                <w:color w:val="000000"/>
                <w:szCs w:val="21"/>
              </w:rPr>
              <w:t>招标人发出解密提示后30分钟内</w:t>
            </w:r>
          </w:p>
        </w:tc>
      </w:tr>
      <w:tr w14:paraId="5209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155DBFFC">
            <w:pPr>
              <w:jc w:val="center"/>
            </w:pPr>
            <w:r>
              <w:t>6.1.1</w:t>
            </w:r>
          </w:p>
        </w:tc>
        <w:tc>
          <w:tcPr>
            <w:tcW w:w="2163" w:type="dxa"/>
            <w:tcBorders>
              <w:top w:val="single" w:color="auto" w:sz="4" w:space="0"/>
              <w:left w:val="single" w:color="auto" w:sz="4" w:space="0"/>
              <w:bottom w:val="single" w:color="auto" w:sz="4" w:space="0"/>
              <w:right w:val="single" w:color="auto" w:sz="4" w:space="0"/>
            </w:tcBorders>
            <w:vAlign w:val="center"/>
          </w:tcPr>
          <w:p w14:paraId="19C4BC20">
            <w:r>
              <w:rPr>
                <w:rFonts w:hint="eastAsia"/>
              </w:rPr>
              <w:t>评标委员会的组建</w:t>
            </w:r>
          </w:p>
        </w:tc>
        <w:tc>
          <w:tcPr>
            <w:tcW w:w="5354" w:type="dxa"/>
            <w:tcBorders>
              <w:top w:val="single" w:color="auto" w:sz="4" w:space="0"/>
              <w:left w:val="single" w:color="auto" w:sz="4" w:space="0"/>
              <w:bottom w:val="single" w:color="auto" w:sz="4" w:space="0"/>
              <w:right w:val="single" w:color="auto" w:sz="4" w:space="0"/>
            </w:tcBorders>
            <w:vAlign w:val="center"/>
          </w:tcPr>
          <w:p w14:paraId="4ECCB4D4">
            <w:pPr>
              <w:pStyle w:val="159"/>
              <w:spacing w:before="68" w:line="262" w:lineRule="auto"/>
              <w:ind w:right="105"/>
              <w:rPr>
                <w:highlight w:val="yellow"/>
              </w:rPr>
            </w:pPr>
            <w:r>
              <w:rPr>
                <w:highlight w:val="none"/>
              </w:rPr>
              <w:t>评标委员会构成：</w:t>
            </w:r>
            <w:r>
              <w:rPr>
                <w:rFonts w:hint="eastAsia" w:ascii="Calibri" w:hAnsi="Calibri" w:eastAsia="宋体" w:cs="Calibri"/>
                <w:color w:val="0000FF"/>
                <w:highlight w:val="yellow"/>
                <w:lang w:val="en-US" w:eastAsia="zh-CN"/>
              </w:rPr>
              <w:t>5</w:t>
            </w:r>
            <w:r>
              <w:rPr>
                <w:color w:val="0000FF"/>
                <w:highlight w:val="yellow"/>
              </w:rPr>
              <w:t>人</w:t>
            </w:r>
            <w:r>
              <w:rPr>
                <w:rFonts w:hint="eastAsia"/>
                <w:color w:val="0000FF"/>
                <w:highlight w:val="yellow"/>
                <w:lang w:eastAsia="zh-CN"/>
              </w:rPr>
              <w:t>，</w:t>
            </w:r>
            <w:r>
              <w:rPr>
                <w:color w:val="0000FF"/>
                <w:highlight w:val="yellow"/>
              </w:rPr>
              <w:t>其中招标人代表</w:t>
            </w:r>
            <w:r>
              <w:rPr>
                <w:rFonts w:hint="eastAsia"/>
                <w:color w:val="0000FF"/>
                <w:highlight w:val="yellow"/>
                <w:lang w:val="en-US" w:eastAsia="zh-CN"/>
              </w:rPr>
              <w:t>1</w:t>
            </w:r>
            <w:r>
              <w:rPr>
                <w:color w:val="0000FF"/>
                <w:highlight w:val="yellow"/>
              </w:rPr>
              <w:t>人，</w:t>
            </w:r>
            <w:r>
              <w:rPr>
                <w:color w:val="0000FF"/>
                <w:spacing w:val="-1"/>
                <w:highlight w:val="yellow"/>
              </w:rPr>
              <w:t>专家</w:t>
            </w:r>
            <w:r>
              <w:rPr>
                <w:color w:val="0000FF"/>
                <w:spacing w:val="6"/>
                <w:highlight w:val="yellow"/>
              </w:rPr>
              <w:t xml:space="preserve"> </w:t>
            </w:r>
            <w:r>
              <w:rPr>
                <w:rFonts w:hint="eastAsia" w:ascii="Calibri" w:hAnsi="Calibri" w:eastAsia="宋体" w:cs="Calibri"/>
                <w:color w:val="0000FF"/>
                <w:spacing w:val="-1"/>
                <w:highlight w:val="yellow"/>
                <w:lang w:val="en-US" w:eastAsia="zh-CN"/>
              </w:rPr>
              <w:t>4</w:t>
            </w:r>
            <w:r>
              <w:rPr>
                <w:color w:val="0000FF"/>
                <w:spacing w:val="-15"/>
                <w:highlight w:val="yellow"/>
              </w:rPr>
              <w:t>人；</w:t>
            </w:r>
          </w:p>
          <w:p w14:paraId="589930CC">
            <w:r>
              <w:rPr>
                <w:spacing w:val="3"/>
                <w:highlight w:val="none"/>
              </w:rPr>
              <w:t>评标专家确定方式：</w:t>
            </w:r>
            <w:r>
              <w:rPr>
                <w:color w:val="0000FF"/>
                <w:spacing w:val="3"/>
                <w:highlight w:val="none"/>
              </w:rPr>
              <w:t>从湖北省综合评标专家总库相应专</w:t>
            </w:r>
            <w:r>
              <w:rPr>
                <w:color w:val="0000FF"/>
                <w:spacing w:val="17"/>
                <w:highlight w:val="none"/>
              </w:rPr>
              <w:t xml:space="preserve"> </w:t>
            </w:r>
            <w:r>
              <w:rPr>
                <w:color w:val="0000FF"/>
                <w:spacing w:val="-3"/>
                <w:highlight w:val="none"/>
              </w:rPr>
              <w:t>业中随机抽取产生。</w:t>
            </w:r>
          </w:p>
        </w:tc>
      </w:tr>
      <w:tr w14:paraId="443C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AF45CC0">
            <w:pPr>
              <w:spacing w:line="440" w:lineRule="exact"/>
              <w:jc w:val="center"/>
              <w:rPr>
                <w:szCs w:val="21"/>
              </w:rPr>
            </w:pPr>
            <w:r>
              <w:t>6.4</w:t>
            </w:r>
          </w:p>
        </w:tc>
        <w:tc>
          <w:tcPr>
            <w:tcW w:w="2163" w:type="dxa"/>
            <w:tcBorders>
              <w:top w:val="single" w:color="auto" w:sz="4" w:space="0"/>
              <w:left w:val="single" w:color="auto" w:sz="4" w:space="0"/>
              <w:bottom w:val="single" w:color="auto" w:sz="4" w:space="0"/>
              <w:right w:val="single" w:color="auto" w:sz="4" w:space="0"/>
            </w:tcBorders>
            <w:vAlign w:val="center"/>
          </w:tcPr>
          <w:p w14:paraId="0812774A">
            <w:pPr>
              <w:spacing w:line="440" w:lineRule="exact"/>
            </w:pPr>
            <w:r>
              <w:rPr>
                <w:rFonts w:hint="eastAsia"/>
              </w:rPr>
              <w:t>评标结果（定标候选人）公示媒介</w:t>
            </w:r>
          </w:p>
        </w:tc>
        <w:tc>
          <w:tcPr>
            <w:tcW w:w="5354" w:type="dxa"/>
            <w:tcBorders>
              <w:top w:val="single" w:color="auto" w:sz="4" w:space="0"/>
              <w:left w:val="single" w:color="auto" w:sz="4" w:space="0"/>
              <w:bottom w:val="single" w:color="auto" w:sz="4" w:space="0"/>
              <w:right w:val="single" w:color="auto" w:sz="4" w:space="0"/>
            </w:tcBorders>
            <w:vAlign w:val="center"/>
          </w:tcPr>
          <w:p w14:paraId="6D5920B5">
            <w:pPr>
              <w:pStyle w:val="159"/>
              <w:spacing w:before="85" w:line="221" w:lineRule="auto"/>
              <w:ind w:left="113"/>
              <w:rPr>
                <w:highlight w:val="none"/>
              </w:rPr>
            </w:pPr>
            <w:r>
              <w:rPr>
                <w:color w:val="0000FF"/>
                <w:spacing w:val="-1"/>
                <w:highlight w:val="none"/>
              </w:rPr>
              <w:t>大冶市公共资源交易平台</w:t>
            </w:r>
          </w:p>
          <w:p w14:paraId="71E0B3BD">
            <w:pPr>
              <w:pStyle w:val="159"/>
              <w:spacing w:before="124" w:line="301" w:lineRule="auto"/>
              <w:ind w:right="489"/>
              <w:rPr>
                <w:highlight w:val="none"/>
              </w:rPr>
            </w:pPr>
            <w:r>
              <w:rPr>
                <w:spacing w:val="-2"/>
                <w:highlight w:val="none"/>
              </w:rPr>
              <w:t>网址：</w:t>
            </w:r>
            <w:r>
              <w:rPr>
                <w:rFonts w:ascii="Calibri" w:hAnsi="Calibri" w:eastAsia="Calibri" w:cs="Calibri"/>
                <w:color w:val="0000FF"/>
                <w:spacing w:val="-2"/>
                <w:highlight w:val="none"/>
              </w:rPr>
              <w:t>http://</w:t>
            </w:r>
            <w:r>
              <w:rPr>
                <w:highlight w:val="none"/>
              </w:rPr>
              <w:fldChar w:fldCharType="begin"/>
            </w:r>
            <w:r>
              <w:rPr>
                <w:highlight w:val="none"/>
              </w:rPr>
              <w:instrText xml:space="preserve"> HYPERLINK "36.133.17.9" </w:instrText>
            </w:r>
            <w:r>
              <w:rPr>
                <w:highlight w:val="none"/>
              </w:rPr>
              <w:fldChar w:fldCharType="separate"/>
            </w:r>
            <w:r>
              <w:rPr>
                <w:rFonts w:ascii="Calibri" w:hAnsi="Calibri" w:eastAsia="Calibri" w:cs="Calibri"/>
                <w:color w:val="0000FF"/>
                <w:spacing w:val="-2"/>
                <w:highlight w:val="none"/>
              </w:rPr>
              <w:t>36.133.17.9</w:t>
            </w:r>
            <w:r>
              <w:rPr>
                <w:rFonts w:ascii="Calibri" w:hAnsi="Calibri" w:eastAsia="Calibri" w:cs="Calibri"/>
                <w:color w:val="0000FF"/>
                <w:spacing w:val="-2"/>
                <w:highlight w:val="none"/>
              </w:rPr>
              <w:fldChar w:fldCharType="end"/>
            </w:r>
            <w:r>
              <w:rPr>
                <w:rFonts w:ascii="Calibri" w:hAnsi="Calibri" w:eastAsia="Calibri" w:cs="Calibri"/>
                <w:color w:val="0000FF"/>
                <w:spacing w:val="-28"/>
                <w:highlight w:val="none"/>
              </w:rPr>
              <w:t xml:space="preserve"> </w:t>
            </w:r>
            <w:r>
              <w:rPr>
                <w:rFonts w:ascii="Calibri" w:hAnsi="Calibri" w:eastAsia="Calibri" w:cs="Calibri"/>
                <w:color w:val="0000FF"/>
                <w:spacing w:val="-2"/>
                <w:highlight w:val="none"/>
              </w:rPr>
              <w:t>:8081/TPBid</w:t>
            </w:r>
            <w:r>
              <w:rPr>
                <w:rFonts w:ascii="Calibri" w:hAnsi="Calibri" w:eastAsia="Calibri" w:cs="Calibri"/>
                <w:color w:val="0000FF"/>
                <w:spacing w:val="-3"/>
                <w:highlight w:val="none"/>
              </w:rPr>
              <w:t>der/memberLogin</w:t>
            </w:r>
            <w:r>
              <w:rPr>
                <w:rFonts w:ascii="Calibri" w:hAnsi="Calibri" w:eastAsia="Calibri" w:cs="Calibri"/>
                <w:color w:val="0000FF"/>
                <w:highlight w:val="none"/>
              </w:rPr>
              <w:t xml:space="preserve"> </w:t>
            </w:r>
            <w:r>
              <w:rPr>
                <w:color w:val="0000FF"/>
                <w:spacing w:val="-1"/>
                <w:highlight w:val="none"/>
              </w:rPr>
              <w:t>湖北省公共资源交易电子服务系统</w:t>
            </w:r>
          </w:p>
          <w:p w14:paraId="1904C116">
            <w:pPr>
              <w:pStyle w:val="159"/>
              <w:spacing w:before="63" w:line="227" w:lineRule="auto"/>
              <w:ind w:left="127"/>
              <w:rPr>
                <w:rFonts w:ascii="Calibri" w:hAnsi="Calibri" w:eastAsia="Calibri" w:cs="Calibri"/>
                <w:highlight w:val="none"/>
              </w:rPr>
            </w:pPr>
            <w:r>
              <w:rPr>
                <w:spacing w:val="-2"/>
                <w:highlight w:val="none"/>
              </w:rPr>
              <w:t>网址：</w:t>
            </w:r>
            <w:r>
              <w:rPr>
                <w:rFonts w:ascii="Calibri" w:hAnsi="Calibri" w:eastAsia="Calibri" w:cs="Calibri"/>
                <w:color w:val="0000FF"/>
                <w:spacing w:val="-2"/>
                <w:highlight w:val="none"/>
              </w:rPr>
              <w:t>www.hbggzyfwpt.cn</w:t>
            </w:r>
          </w:p>
          <w:p w14:paraId="4570B2DC">
            <w:pPr>
              <w:spacing w:line="288" w:lineRule="auto"/>
              <w:rPr>
                <w:color w:val="0000FF"/>
                <w:highlight w:val="green"/>
              </w:rPr>
            </w:pPr>
            <w:r>
              <w:rPr>
                <w:color w:val="0000FF"/>
                <w:spacing w:val="-2"/>
                <w:highlight w:val="none"/>
              </w:rPr>
              <w:t>湖北省政府采购网</w:t>
            </w:r>
            <w:r>
              <w:rPr>
                <w:rFonts w:ascii="Calibri" w:hAnsi="Calibri" w:eastAsia="Calibri" w:cs="Calibri"/>
                <w:color w:val="0000FF"/>
                <w:spacing w:val="-2"/>
                <w:highlight w:val="none"/>
              </w:rPr>
              <w:t>(www.ccgp-hubei.</w:t>
            </w:r>
            <w:r>
              <w:rPr>
                <w:rFonts w:ascii="Calibri" w:hAnsi="Calibri" w:eastAsia="Calibri" w:cs="Calibri"/>
                <w:color w:val="0000FF"/>
                <w:spacing w:val="-3"/>
                <w:highlight w:val="none"/>
              </w:rPr>
              <w:t>gov.cn)</w:t>
            </w:r>
            <w:r>
              <w:rPr>
                <w:color w:val="0000FF"/>
                <w:spacing w:val="-3"/>
                <w:highlight w:val="none"/>
              </w:rPr>
              <w:t>、黄石市公共</w:t>
            </w:r>
            <w:r>
              <w:rPr>
                <w:color w:val="0000FF"/>
                <w:highlight w:val="none"/>
              </w:rPr>
              <w:t xml:space="preserve"> </w:t>
            </w:r>
            <w:r>
              <w:rPr>
                <w:color w:val="0000FF"/>
                <w:spacing w:val="-2"/>
                <w:highlight w:val="none"/>
              </w:rPr>
              <w:t>资源交易信息网</w:t>
            </w:r>
            <w:r>
              <w:rPr>
                <w:rFonts w:ascii="Calibri" w:hAnsi="Calibri" w:eastAsia="Calibri" w:cs="Calibri"/>
                <w:color w:val="0000FF"/>
                <w:spacing w:val="-2"/>
                <w:highlight w:val="none"/>
              </w:rPr>
              <w:t>(www.hsztbzx.com)</w:t>
            </w:r>
          </w:p>
        </w:tc>
      </w:tr>
      <w:tr w14:paraId="030C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C6BB84D">
            <w:pPr>
              <w:jc w:val="center"/>
            </w:pPr>
            <w:r>
              <w:t>7.1</w:t>
            </w:r>
          </w:p>
        </w:tc>
        <w:tc>
          <w:tcPr>
            <w:tcW w:w="2163" w:type="dxa"/>
            <w:tcBorders>
              <w:top w:val="single" w:color="auto" w:sz="4" w:space="0"/>
              <w:left w:val="single" w:color="auto" w:sz="4" w:space="0"/>
              <w:bottom w:val="single" w:color="auto" w:sz="4" w:space="0"/>
              <w:right w:val="single" w:color="auto" w:sz="4" w:space="0"/>
            </w:tcBorders>
            <w:vAlign w:val="center"/>
          </w:tcPr>
          <w:p w14:paraId="023CD0FA">
            <w:r>
              <w:rPr>
                <w:rFonts w:hint="eastAsia"/>
              </w:rPr>
              <w:t>是否授权评标委员会确定定标候选人</w:t>
            </w:r>
          </w:p>
        </w:tc>
        <w:tc>
          <w:tcPr>
            <w:tcW w:w="5354" w:type="dxa"/>
            <w:tcBorders>
              <w:top w:val="single" w:color="auto" w:sz="4" w:space="0"/>
              <w:left w:val="single" w:color="auto" w:sz="4" w:space="0"/>
              <w:bottom w:val="single" w:color="auto" w:sz="4" w:space="0"/>
              <w:right w:val="single" w:color="auto" w:sz="4" w:space="0"/>
            </w:tcBorders>
            <w:vAlign w:val="center"/>
          </w:tcPr>
          <w:p w14:paraId="587E7548">
            <w:pPr>
              <w:pStyle w:val="159"/>
              <w:spacing w:before="87" w:line="223" w:lineRule="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□是</w:t>
            </w:r>
          </w:p>
          <w:p w14:paraId="1E020E9E">
            <w:pPr>
              <w:spacing w:line="288" w:lineRule="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☑否，推荐的中标候选人数：</w:t>
            </w:r>
          </w:p>
          <w:p w14:paraId="2C5B156B">
            <w:pPr>
              <w:spacing w:line="288" w:lineRule="auto"/>
              <w:rPr>
                <w:color w:val="0000FF"/>
                <w:spacing w:val="-10"/>
                <w:highlight w:val="none"/>
              </w:rPr>
            </w:pPr>
            <w:r>
              <w:rPr>
                <w:rFonts w:hint="eastAsia"/>
              </w:rPr>
              <w:t>推荐的中标候选人数：</w:t>
            </w:r>
            <w:r>
              <w:rPr>
                <w:color w:val="0000FF"/>
                <w:spacing w:val="-7"/>
                <w:highlight w:val="none"/>
              </w:rPr>
              <w:t>投标人的数量少于或等于</w:t>
            </w:r>
            <w:r>
              <w:rPr>
                <w:color w:val="0000FF"/>
                <w:spacing w:val="-29"/>
                <w:highlight w:val="none"/>
              </w:rPr>
              <w:t xml:space="preserve"> </w:t>
            </w:r>
            <w:r>
              <w:rPr>
                <w:rFonts w:ascii="Calibri" w:hAnsi="Calibri" w:eastAsia="Calibri" w:cs="Calibri"/>
                <w:color w:val="0000FF"/>
                <w:spacing w:val="-7"/>
                <w:highlight w:val="none"/>
              </w:rPr>
              <w:t xml:space="preserve">10 </w:t>
            </w:r>
            <w:r>
              <w:rPr>
                <w:color w:val="0000FF"/>
                <w:spacing w:val="-7"/>
                <w:highlight w:val="none"/>
              </w:rPr>
              <w:t>家时，</w:t>
            </w:r>
            <w:r>
              <w:rPr>
                <w:color w:val="0000FF"/>
                <w:highlight w:val="none"/>
              </w:rPr>
              <w:t xml:space="preserve"> 评标委员会推荐的中标候选人数量为 </w:t>
            </w:r>
            <w:r>
              <w:rPr>
                <w:rFonts w:ascii="Calibri" w:hAnsi="Calibri" w:eastAsia="Calibri" w:cs="Calibri"/>
                <w:color w:val="0000FF"/>
                <w:highlight w:val="none"/>
              </w:rPr>
              <w:t xml:space="preserve">3 </w:t>
            </w:r>
            <w:r>
              <w:rPr>
                <w:color w:val="0000FF"/>
                <w:highlight w:val="none"/>
              </w:rPr>
              <w:t>家；投</w:t>
            </w:r>
            <w:r>
              <w:rPr>
                <w:color w:val="0000FF"/>
                <w:spacing w:val="-1"/>
                <w:highlight w:val="none"/>
              </w:rPr>
              <w:t>标人的数</w:t>
            </w:r>
            <w:r>
              <w:rPr>
                <w:color w:val="0000FF"/>
                <w:highlight w:val="none"/>
              </w:rPr>
              <w:t xml:space="preserve"> </w:t>
            </w:r>
            <w:r>
              <w:rPr>
                <w:color w:val="0000FF"/>
                <w:spacing w:val="-2"/>
                <w:highlight w:val="none"/>
              </w:rPr>
              <w:t>量超过</w:t>
            </w:r>
            <w:r>
              <w:rPr>
                <w:color w:val="0000FF"/>
                <w:spacing w:val="-16"/>
                <w:highlight w:val="none"/>
              </w:rPr>
              <w:t xml:space="preserve"> </w:t>
            </w:r>
            <w:r>
              <w:rPr>
                <w:rFonts w:ascii="Calibri" w:hAnsi="Calibri" w:eastAsia="Calibri" w:cs="Calibri"/>
                <w:color w:val="0000FF"/>
                <w:spacing w:val="-2"/>
                <w:highlight w:val="none"/>
              </w:rPr>
              <w:t>10</w:t>
            </w:r>
            <w:r>
              <w:rPr>
                <w:color w:val="0000FF"/>
                <w:spacing w:val="-2"/>
                <w:highlight w:val="none"/>
              </w:rPr>
              <w:t>家时，评标委员会推荐的中标候选人数量为</w:t>
            </w:r>
            <w:r>
              <w:rPr>
                <w:color w:val="0000FF"/>
                <w:spacing w:val="-30"/>
                <w:highlight w:val="none"/>
              </w:rPr>
              <w:t xml:space="preserve"> </w:t>
            </w:r>
            <w:r>
              <w:rPr>
                <w:rFonts w:ascii="Calibri" w:hAnsi="Calibri" w:eastAsia="Calibri" w:cs="Calibri"/>
                <w:color w:val="0000FF"/>
                <w:spacing w:val="-2"/>
                <w:highlight w:val="none"/>
              </w:rPr>
              <w:t>5</w:t>
            </w:r>
            <w:r>
              <w:rPr>
                <w:rFonts w:ascii="Calibri" w:hAnsi="Calibri" w:eastAsia="Calibri" w:cs="Calibri"/>
                <w:color w:val="0000FF"/>
                <w:highlight w:val="none"/>
              </w:rPr>
              <w:t xml:space="preserve">  </w:t>
            </w:r>
            <w:r>
              <w:rPr>
                <w:color w:val="0000FF"/>
                <w:spacing w:val="-10"/>
                <w:highlight w:val="none"/>
              </w:rPr>
              <w:t>家。</w:t>
            </w:r>
          </w:p>
          <w:p w14:paraId="6602384B">
            <w:pPr>
              <w:spacing w:line="288" w:lineRule="auto"/>
              <w:rPr>
                <w:color w:val="0000FF"/>
                <w:spacing w:val="-10"/>
                <w:highlight w:val="none"/>
              </w:rPr>
            </w:pPr>
            <w:r>
              <w:rPr>
                <w:rFonts w:hint="eastAsia"/>
                <w:lang w:eastAsia="zh-CN"/>
              </w:rPr>
              <w:t>☑</w:t>
            </w:r>
            <w:r>
              <w:rPr>
                <w:rFonts w:hint="eastAsia"/>
              </w:rPr>
              <w:t xml:space="preserve">定标委员会定标法(□价格竞争定标法、 </w:t>
            </w:r>
            <w:r>
              <w:rPr>
                <w:rFonts w:hint="eastAsia" w:asciiTheme="minorHAnsi" w:hAnsiTheme="minorHAnsi" w:eastAsiaTheme="minorEastAsia" w:cstheme="minorBidi"/>
                <w:kern w:val="2"/>
                <w:sz w:val="21"/>
                <w:szCs w:val="22"/>
                <w:lang w:val="en-US" w:eastAsia="zh-CN" w:bidi="ar-SA"/>
              </w:rPr>
              <w:t>☑</w:t>
            </w:r>
            <w:r>
              <w:rPr>
                <w:rFonts w:hint="eastAsia"/>
              </w:rPr>
              <w:t>直接票决定 标法、□逐轮票决定标法、□票决抽签定标法、□集体  议事法定标）</w:t>
            </w:r>
          </w:p>
        </w:tc>
      </w:tr>
      <w:tr w14:paraId="5A22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4AF3D3D">
            <w:pPr>
              <w:jc w:val="center"/>
            </w:pPr>
            <w:r>
              <w:t>7.3.1</w:t>
            </w:r>
          </w:p>
        </w:tc>
        <w:tc>
          <w:tcPr>
            <w:tcW w:w="2163" w:type="dxa"/>
            <w:tcBorders>
              <w:top w:val="single" w:color="auto" w:sz="4" w:space="0"/>
              <w:left w:val="single" w:color="auto" w:sz="4" w:space="0"/>
              <w:bottom w:val="single" w:color="auto" w:sz="4" w:space="0"/>
              <w:right w:val="single" w:color="auto" w:sz="4" w:space="0"/>
            </w:tcBorders>
            <w:vAlign w:val="center"/>
          </w:tcPr>
          <w:p w14:paraId="29F5D24F">
            <w:r>
              <w:rPr>
                <w:rFonts w:hint="eastAsia"/>
              </w:rPr>
              <w:t>履约</w:t>
            </w:r>
            <w:r>
              <w:rPr>
                <w:rFonts w:hint="eastAsia"/>
                <w:szCs w:val="21"/>
              </w:rPr>
              <w:t>保证金</w:t>
            </w:r>
          </w:p>
        </w:tc>
        <w:tc>
          <w:tcPr>
            <w:tcW w:w="5354" w:type="dxa"/>
            <w:tcBorders>
              <w:top w:val="single" w:color="auto" w:sz="4" w:space="0"/>
              <w:left w:val="single" w:color="auto" w:sz="4" w:space="0"/>
              <w:bottom w:val="single" w:color="auto" w:sz="4" w:space="0"/>
              <w:right w:val="single" w:color="auto" w:sz="4" w:space="0"/>
            </w:tcBorders>
            <w:vAlign w:val="center"/>
          </w:tcPr>
          <w:p w14:paraId="7471F8BC">
            <w:pPr>
              <w:spacing w:line="288" w:lineRule="auto"/>
            </w:pPr>
            <w:bookmarkStart w:id="33" w:name="EB94986a95e0b54a94990bf7dcf5c8a944"/>
            <w:r>
              <w:rPr>
                <w:rFonts w:hint="eastAsia"/>
                <w:color w:val="0000FF"/>
                <w:highlight w:val="green"/>
              </w:rPr>
              <w:t>□</w:t>
            </w:r>
            <w:bookmarkEnd w:id="33"/>
            <w:r>
              <w:rPr>
                <w:rFonts w:hint="eastAsia"/>
              </w:rPr>
              <w:t>是</w:t>
            </w:r>
          </w:p>
          <w:p w14:paraId="19A2587D">
            <w:pPr>
              <w:spacing w:line="288" w:lineRule="auto"/>
              <w:rPr>
                <w:highlight w:val="green"/>
              </w:rPr>
            </w:pPr>
            <w:r>
              <w:rPr>
                <w:rFonts w:hint="eastAsia"/>
                <w:color w:val="0000FF"/>
                <w:highlight w:val="green"/>
                <w:lang w:eastAsia="zh-CN"/>
              </w:rPr>
              <w:t>☑</w:t>
            </w:r>
            <w:r>
              <w:rPr>
                <w:rFonts w:hint="eastAsia"/>
              </w:rPr>
              <w:t>否</w:t>
            </w:r>
          </w:p>
          <w:p w14:paraId="6D702569">
            <w:pPr>
              <w:spacing w:line="288" w:lineRule="auto"/>
            </w:pPr>
            <w:r>
              <w:rPr>
                <w:rFonts w:hint="eastAsia"/>
              </w:rPr>
              <w:t>履约</w:t>
            </w:r>
            <w:r>
              <w:rPr>
                <w:rFonts w:hint="eastAsia"/>
                <w:szCs w:val="21"/>
              </w:rPr>
              <w:t>保证金</w:t>
            </w:r>
            <w:r>
              <w:rPr>
                <w:rFonts w:hint="eastAsia"/>
              </w:rPr>
              <w:t>的形式：</w:t>
            </w:r>
          </w:p>
          <w:p w14:paraId="4346C623">
            <w:pPr>
              <w:spacing w:line="288" w:lineRule="auto"/>
              <w:rPr>
                <w:rFonts w:hint="eastAsia" w:eastAsiaTheme="minorEastAsia"/>
                <w:lang w:val="en-US" w:eastAsia="zh-CN"/>
              </w:rPr>
            </w:pPr>
            <w:bookmarkStart w:id="34" w:name="EBe82f7341b38f49a3be940795b58d4413"/>
            <w:r>
              <w:rPr>
                <w:rFonts w:hint="eastAsia"/>
                <w:color w:val="0000FF"/>
                <w:highlight w:val="green"/>
              </w:rPr>
              <w:t>□</w:t>
            </w:r>
            <w:bookmarkEnd w:id="34"/>
            <w:r>
              <w:rPr>
                <w:rFonts w:hint="eastAsia"/>
              </w:rPr>
              <w:t>银行保函</w:t>
            </w:r>
            <w:r>
              <w:rPr>
                <w:rFonts w:hint="eastAsia"/>
                <w:lang w:val="en-US" w:eastAsia="zh-CN"/>
              </w:rPr>
              <w:t>/</w:t>
            </w:r>
          </w:p>
          <w:p w14:paraId="4A619523">
            <w:pPr>
              <w:spacing w:line="288" w:lineRule="auto"/>
              <w:rPr>
                <w:rFonts w:hint="eastAsia" w:eastAsiaTheme="minorEastAsia"/>
                <w:lang w:eastAsia="zh-CN"/>
              </w:rPr>
            </w:pPr>
            <w:bookmarkStart w:id="35" w:name="EBeb8bc3cfc7e44abebddb5b62e547cc61"/>
            <w:r>
              <w:rPr>
                <w:rFonts w:hint="eastAsia"/>
                <w:color w:val="0000FF"/>
                <w:highlight w:val="green"/>
              </w:rPr>
              <w:t>□</w:t>
            </w:r>
            <w:bookmarkEnd w:id="35"/>
            <w:r>
              <w:rPr>
                <w:rFonts w:hint="eastAsia"/>
              </w:rPr>
              <w:t>保证保险</w:t>
            </w:r>
            <w:r>
              <w:rPr>
                <w:rFonts w:hint="eastAsia"/>
                <w:color w:val="0000FF"/>
                <w:highlight w:val="green"/>
                <w:lang w:val="en-US" w:eastAsia="zh-CN"/>
              </w:rPr>
              <w:t>/</w:t>
            </w:r>
          </w:p>
          <w:p w14:paraId="6373E48B">
            <w:pPr>
              <w:spacing w:line="288" w:lineRule="auto"/>
              <w:rPr>
                <w:rFonts w:hint="eastAsia" w:eastAsiaTheme="minorEastAsia"/>
                <w:highlight w:val="green"/>
                <w:lang w:eastAsia="zh-CN"/>
              </w:rPr>
            </w:pPr>
            <w:bookmarkStart w:id="36" w:name="EB80a1073e97974125a36db54b5f00e86f"/>
            <w:r>
              <w:rPr>
                <w:rFonts w:hint="eastAsia"/>
                <w:color w:val="0000FF"/>
                <w:highlight w:val="green"/>
              </w:rPr>
              <w:t>□</w:t>
            </w:r>
            <w:bookmarkEnd w:id="36"/>
            <w:r>
              <w:rPr>
                <w:rFonts w:hint="eastAsia"/>
              </w:rPr>
              <w:t>其他形式</w:t>
            </w:r>
            <w:r>
              <w:rPr>
                <w:rFonts w:hint="eastAsia"/>
                <w:color w:val="0000FF"/>
                <w:highlight w:val="green"/>
                <w:lang w:val="en-US" w:eastAsia="zh-CN"/>
              </w:rPr>
              <w:t>/</w:t>
            </w:r>
          </w:p>
          <w:p w14:paraId="1123E37F">
            <w:pPr>
              <w:spacing w:line="288" w:lineRule="auto"/>
              <w:rPr>
                <w:szCs w:val="21"/>
              </w:rPr>
            </w:pPr>
            <w:r>
              <w:rPr>
                <w:rFonts w:hint="eastAsia"/>
              </w:rPr>
              <w:t>履约</w:t>
            </w:r>
            <w:r>
              <w:rPr>
                <w:rFonts w:hint="eastAsia"/>
                <w:szCs w:val="21"/>
              </w:rPr>
              <w:t>保证金</w:t>
            </w:r>
            <w:r>
              <w:rPr>
                <w:rFonts w:hint="eastAsia"/>
              </w:rPr>
              <w:t>的金额：</w:t>
            </w:r>
            <w:r>
              <w:rPr>
                <w:rFonts w:hint="eastAsia"/>
                <w:szCs w:val="21"/>
              </w:rPr>
              <w:t>合同总价的</w:t>
            </w:r>
            <w:r>
              <w:rPr>
                <w:rFonts w:hint="eastAsia"/>
                <w:color w:val="0000FF"/>
                <w:szCs w:val="21"/>
                <w:highlight w:val="green"/>
                <w:lang w:val="en-US" w:eastAsia="zh-CN"/>
              </w:rPr>
              <w:t>/</w:t>
            </w:r>
            <w:r>
              <w:rPr>
                <w:szCs w:val="21"/>
              </w:rPr>
              <w:t>%</w:t>
            </w:r>
          </w:p>
        </w:tc>
      </w:tr>
      <w:tr w14:paraId="1B8B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7" w:type="dxa"/>
            <w:vMerge w:val="restart"/>
            <w:tcBorders>
              <w:top w:val="single" w:color="auto" w:sz="4" w:space="0"/>
              <w:left w:val="single" w:color="auto" w:sz="4" w:space="0"/>
              <w:bottom w:val="single" w:color="auto" w:sz="4" w:space="0"/>
              <w:right w:val="single" w:color="auto" w:sz="4" w:space="0"/>
            </w:tcBorders>
            <w:vAlign w:val="center"/>
          </w:tcPr>
          <w:p w14:paraId="2E2D9C38">
            <w:pPr>
              <w:jc w:val="center"/>
            </w:pPr>
          </w:p>
        </w:tc>
        <w:tc>
          <w:tcPr>
            <w:tcW w:w="2163" w:type="dxa"/>
            <w:tcBorders>
              <w:top w:val="single" w:color="auto" w:sz="4" w:space="0"/>
              <w:left w:val="single" w:color="auto" w:sz="4" w:space="0"/>
              <w:bottom w:val="single" w:color="auto" w:sz="4" w:space="0"/>
              <w:right w:val="single" w:color="auto" w:sz="4" w:space="0"/>
            </w:tcBorders>
            <w:vAlign w:val="center"/>
          </w:tcPr>
          <w:p w14:paraId="18FC3B54">
            <w:r>
              <w:rPr>
                <w:rFonts w:hint="eastAsia"/>
              </w:rPr>
              <w:t>工程造价管理机构</w:t>
            </w:r>
          </w:p>
        </w:tc>
        <w:tc>
          <w:tcPr>
            <w:tcW w:w="5354" w:type="dxa"/>
            <w:tcBorders>
              <w:top w:val="single" w:color="auto" w:sz="4" w:space="0"/>
              <w:left w:val="single" w:color="auto" w:sz="4" w:space="0"/>
              <w:bottom w:val="single" w:color="auto" w:sz="4" w:space="0"/>
              <w:right w:val="single" w:color="auto" w:sz="4" w:space="0"/>
            </w:tcBorders>
            <w:vAlign w:val="center"/>
          </w:tcPr>
          <w:p w14:paraId="7F49252A">
            <w:r>
              <w:rPr>
                <w:rFonts w:hint="eastAsia"/>
              </w:rPr>
              <w:t>名</w:t>
            </w:r>
            <w:r>
              <w:t xml:space="preserve">    </w:t>
            </w:r>
            <w:r>
              <w:rPr>
                <w:rFonts w:hint="eastAsia"/>
              </w:rPr>
              <w:t>称：</w:t>
            </w:r>
            <w:bookmarkStart w:id="37" w:name="EBbe3b4e57b18e425cb6ea265f1dde2b3c"/>
            <w:r>
              <w:rPr>
                <w:rFonts w:hint="eastAsia"/>
                <w:color w:val="0000FF"/>
                <w:highlight w:val="green"/>
              </w:rPr>
              <w:t>文本</w:t>
            </w:r>
            <w:bookmarkEnd w:id="37"/>
          </w:p>
          <w:p w14:paraId="19B0AA33">
            <w:r>
              <w:rPr>
                <w:rFonts w:hint="eastAsia"/>
              </w:rPr>
              <w:t>地</w:t>
            </w:r>
            <w:r>
              <w:t xml:space="preserve">    </w:t>
            </w:r>
            <w:r>
              <w:rPr>
                <w:rFonts w:hint="eastAsia"/>
              </w:rPr>
              <w:t>址：</w:t>
            </w:r>
            <w:bookmarkStart w:id="38" w:name="EBc395c4bba1804fc49b744ea6501f82e9"/>
            <w:r>
              <w:rPr>
                <w:rFonts w:hint="eastAsia"/>
                <w:color w:val="0000FF"/>
                <w:highlight w:val="green"/>
              </w:rPr>
              <w:t>文本</w:t>
            </w:r>
            <w:bookmarkEnd w:id="38"/>
          </w:p>
          <w:p w14:paraId="1C347D81">
            <w:r>
              <w:rPr>
                <w:rFonts w:hint="eastAsia"/>
              </w:rPr>
              <w:t>电</w:t>
            </w:r>
            <w:r>
              <w:t xml:space="preserve">    </w:t>
            </w:r>
            <w:r>
              <w:rPr>
                <w:rFonts w:hint="eastAsia"/>
              </w:rPr>
              <w:t>话：</w:t>
            </w:r>
            <w:bookmarkStart w:id="39" w:name="EBda23e4dbb8f642a3b308d24ace9eb8f0"/>
            <w:r>
              <w:rPr>
                <w:rFonts w:hint="eastAsia"/>
                <w:color w:val="0000FF"/>
                <w:highlight w:val="green"/>
              </w:rPr>
              <w:t>文本</w:t>
            </w:r>
            <w:bookmarkEnd w:id="39"/>
          </w:p>
          <w:p w14:paraId="573BD091">
            <w:r>
              <w:rPr>
                <w:rFonts w:hint="eastAsia"/>
              </w:rPr>
              <w:t>传</w:t>
            </w:r>
            <w:r>
              <w:t xml:space="preserve">    </w:t>
            </w:r>
            <w:r>
              <w:rPr>
                <w:rFonts w:hint="eastAsia"/>
              </w:rPr>
              <w:t>真：</w:t>
            </w:r>
            <w:bookmarkStart w:id="40" w:name="EBa007fd3e51fe451dbe6ce6eb8d012063"/>
            <w:r>
              <w:rPr>
                <w:rFonts w:hint="eastAsia"/>
                <w:color w:val="0000FF"/>
                <w:highlight w:val="green"/>
              </w:rPr>
              <w:t>文本</w:t>
            </w:r>
            <w:bookmarkEnd w:id="40"/>
          </w:p>
          <w:p w14:paraId="21C25107">
            <w:r>
              <w:rPr>
                <w:rFonts w:hint="eastAsia"/>
              </w:rPr>
              <w:t>邮政编码：</w:t>
            </w:r>
            <w:bookmarkStart w:id="41" w:name="EB689748eb957d4effb1695f098c758608"/>
            <w:r>
              <w:rPr>
                <w:rFonts w:hint="eastAsia"/>
                <w:color w:val="0000FF"/>
                <w:highlight w:val="green"/>
              </w:rPr>
              <w:t>文本</w:t>
            </w:r>
            <w:bookmarkEnd w:id="41"/>
          </w:p>
        </w:tc>
      </w:tr>
      <w:tr w14:paraId="14E6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30570E1B">
            <w:pPr>
              <w:widowControl/>
              <w:jc w:val="left"/>
            </w:pPr>
          </w:p>
        </w:tc>
        <w:tc>
          <w:tcPr>
            <w:tcW w:w="2163" w:type="dxa"/>
            <w:tcBorders>
              <w:top w:val="single" w:color="auto" w:sz="4" w:space="0"/>
              <w:left w:val="single" w:color="auto" w:sz="4" w:space="0"/>
              <w:bottom w:val="single" w:color="auto" w:sz="4" w:space="0"/>
              <w:right w:val="single" w:color="auto" w:sz="4" w:space="0"/>
            </w:tcBorders>
            <w:vAlign w:val="center"/>
          </w:tcPr>
          <w:p w14:paraId="7831B491">
            <w:r>
              <w:rPr>
                <w:rFonts w:hint="eastAsia"/>
              </w:rPr>
              <w:t>行政监督部门</w:t>
            </w:r>
          </w:p>
        </w:tc>
        <w:tc>
          <w:tcPr>
            <w:tcW w:w="5354" w:type="dxa"/>
            <w:tcBorders>
              <w:top w:val="single" w:color="auto" w:sz="4" w:space="0"/>
              <w:left w:val="single" w:color="auto" w:sz="4" w:space="0"/>
              <w:bottom w:val="single" w:color="auto" w:sz="4" w:space="0"/>
              <w:right w:val="single" w:color="auto" w:sz="4" w:space="0"/>
            </w:tcBorders>
            <w:vAlign w:val="center"/>
          </w:tcPr>
          <w:p w14:paraId="4E8BA2B2">
            <w:pPr>
              <w:pStyle w:val="159"/>
              <w:spacing w:before="52" w:line="221" w:lineRule="auto"/>
              <w:rPr>
                <w:rFonts w:hint="eastAsia" w:asciiTheme="minorHAnsi" w:hAnsiTheme="minorHAnsi" w:eastAsiaTheme="minorEastAsia" w:cstheme="minorBidi"/>
                <w:color w:val="0000FF"/>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名    称：</w:t>
            </w:r>
            <w:r>
              <w:rPr>
                <w:rFonts w:hint="eastAsia" w:asciiTheme="minorHAnsi" w:hAnsiTheme="minorHAnsi" w:eastAsiaTheme="minorEastAsia" w:cstheme="minorBidi"/>
                <w:color w:val="0000FF"/>
                <w:kern w:val="2"/>
                <w:sz w:val="21"/>
                <w:szCs w:val="21"/>
                <w:lang w:val="en-US" w:eastAsia="zh-CN" w:bidi="ar-SA"/>
              </w:rPr>
              <w:t>大冶市住房和城乡建设局</w:t>
            </w:r>
          </w:p>
          <w:p w14:paraId="54DFC63F">
            <w:pPr>
              <w:pStyle w:val="159"/>
              <w:spacing w:before="60" w:line="221" w:lineRule="auto"/>
              <w:rPr>
                <w:rFonts w:hint="eastAsia" w:asciiTheme="minorHAnsi" w:hAnsiTheme="minorHAnsi" w:eastAsiaTheme="minorEastAsia" w:cstheme="minorBidi"/>
                <w:color w:val="0000FF"/>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地    址：</w:t>
            </w:r>
            <w:r>
              <w:rPr>
                <w:rFonts w:hint="eastAsia" w:asciiTheme="minorHAnsi" w:hAnsiTheme="minorHAnsi" w:eastAsiaTheme="minorEastAsia" w:cstheme="minorBidi"/>
                <w:color w:val="0000FF"/>
                <w:kern w:val="2"/>
                <w:sz w:val="21"/>
                <w:szCs w:val="21"/>
                <w:lang w:val="en-US" w:eastAsia="zh-CN" w:bidi="ar-SA"/>
              </w:rPr>
              <w:t>大冶市大棋西路 2 号</w:t>
            </w:r>
          </w:p>
          <w:p w14:paraId="75AB4662">
            <w:pPr>
              <w:pStyle w:val="159"/>
              <w:spacing w:before="60" w:line="223" w:lineRule="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电    话</w:t>
            </w:r>
            <w:r>
              <w:rPr>
                <w:rFonts w:hint="eastAsia" w:asciiTheme="minorHAnsi" w:hAnsiTheme="minorHAnsi" w:eastAsiaTheme="minorEastAsia" w:cstheme="minorBidi"/>
                <w:color w:val="0000FF"/>
                <w:kern w:val="2"/>
                <w:sz w:val="21"/>
                <w:szCs w:val="21"/>
                <w:lang w:val="en-US" w:eastAsia="zh-CN" w:bidi="ar-SA"/>
              </w:rPr>
              <w:t>：0714-8770555</w:t>
            </w:r>
          </w:p>
          <w:p w14:paraId="720934B1">
            <w:pPr>
              <w:pStyle w:val="159"/>
              <w:spacing w:before="58" w:line="220" w:lineRule="auto"/>
              <w:rPr>
                <w:rFonts w:hint="eastAsia" w:asciiTheme="minorHAnsi" w:hAnsiTheme="minorHAnsi" w:eastAsiaTheme="minorEastAsia" w:cstheme="minorBidi"/>
                <w:color w:val="0000FF"/>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传    真：</w:t>
            </w:r>
            <w:r>
              <w:rPr>
                <w:rFonts w:hint="eastAsia" w:asciiTheme="minorHAnsi" w:hAnsiTheme="minorHAnsi" w:eastAsiaTheme="minorEastAsia" w:cstheme="minorBidi"/>
                <w:color w:val="0000FF"/>
                <w:kern w:val="2"/>
                <w:sz w:val="21"/>
                <w:szCs w:val="21"/>
                <w:lang w:val="en-US" w:eastAsia="zh-CN" w:bidi="ar-SA"/>
              </w:rPr>
              <w:t>0714-8770555</w:t>
            </w:r>
          </w:p>
          <w:p w14:paraId="360857CE">
            <w:pP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邮政编码：</w:t>
            </w:r>
            <w:r>
              <w:rPr>
                <w:rFonts w:hint="eastAsia" w:asciiTheme="minorHAnsi" w:hAnsiTheme="minorHAnsi" w:eastAsiaTheme="minorEastAsia" w:cstheme="minorBidi"/>
                <w:color w:val="0000FF"/>
                <w:kern w:val="2"/>
                <w:sz w:val="21"/>
                <w:szCs w:val="21"/>
                <w:lang w:val="en-US" w:eastAsia="zh-CN" w:bidi="ar-SA"/>
              </w:rPr>
              <w:t>435100</w:t>
            </w:r>
          </w:p>
        </w:tc>
      </w:tr>
      <w:tr w14:paraId="4A66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19C78ECF">
            <w:pPr>
              <w:widowControl/>
              <w:jc w:val="left"/>
            </w:pPr>
          </w:p>
        </w:tc>
        <w:tc>
          <w:tcPr>
            <w:tcW w:w="2163" w:type="dxa"/>
            <w:tcBorders>
              <w:top w:val="single" w:color="auto" w:sz="4" w:space="0"/>
              <w:left w:val="single" w:color="auto" w:sz="4" w:space="0"/>
              <w:bottom w:val="single" w:color="auto" w:sz="4" w:space="0"/>
              <w:right w:val="single" w:color="auto" w:sz="4" w:space="0"/>
            </w:tcBorders>
            <w:vAlign w:val="center"/>
          </w:tcPr>
          <w:p w14:paraId="1E8A5426">
            <w:pPr>
              <w:jc w:val="left"/>
            </w:pPr>
            <w:r>
              <w:rPr>
                <w:rFonts w:hint="eastAsia"/>
              </w:rPr>
              <w:t>公共资源交易</w:t>
            </w:r>
          </w:p>
          <w:p w14:paraId="4973C1C6">
            <w:pPr>
              <w:jc w:val="left"/>
              <w:rPr>
                <w:color w:val="000000"/>
              </w:rPr>
            </w:pPr>
            <w:r>
              <w:rPr>
                <w:rFonts w:hint="eastAsia"/>
              </w:rPr>
              <w:t>综合监管机构</w:t>
            </w:r>
          </w:p>
        </w:tc>
        <w:tc>
          <w:tcPr>
            <w:tcW w:w="5354" w:type="dxa"/>
            <w:tcBorders>
              <w:top w:val="single" w:color="auto" w:sz="4" w:space="0"/>
              <w:left w:val="single" w:color="auto" w:sz="4" w:space="0"/>
              <w:bottom w:val="single" w:color="auto" w:sz="4" w:space="0"/>
              <w:right w:val="single" w:color="auto" w:sz="4" w:space="0"/>
            </w:tcBorders>
            <w:vAlign w:val="center"/>
          </w:tcPr>
          <w:p w14:paraId="784C7490">
            <w:pPr>
              <w:pStyle w:val="159"/>
              <w:spacing w:before="161" w:line="221" w:lineRule="auto"/>
              <w:rPr>
                <w:rFonts w:hint="eastAsia" w:asciiTheme="minorHAnsi" w:hAnsiTheme="minorHAnsi" w:eastAsiaTheme="minorEastAsia" w:cstheme="minorBidi"/>
                <w:color w:val="0000FF"/>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名    称：</w:t>
            </w:r>
            <w:r>
              <w:rPr>
                <w:rFonts w:hint="eastAsia" w:asciiTheme="minorHAnsi" w:hAnsiTheme="minorHAnsi" w:eastAsiaTheme="minorEastAsia" w:cstheme="minorBidi"/>
                <w:color w:val="0000FF"/>
                <w:kern w:val="2"/>
                <w:sz w:val="21"/>
                <w:szCs w:val="21"/>
                <w:lang w:val="en-US" w:eastAsia="zh-CN" w:bidi="ar-SA"/>
              </w:rPr>
              <w:t>大冶市政务服务和大数据管理局</w:t>
            </w:r>
          </w:p>
          <w:p w14:paraId="20487798">
            <w:pPr>
              <w:pStyle w:val="159"/>
              <w:spacing w:before="147" w:line="220" w:lineRule="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地    址：</w:t>
            </w:r>
            <w:r>
              <w:rPr>
                <w:rFonts w:hint="eastAsia" w:asciiTheme="minorHAnsi" w:hAnsiTheme="minorHAnsi" w:eastAsiaTheme="minorEastAsia" w:cstheme="minorBidi"/>
                <w:color w:val="0000FF"/>
                <w:kern w:val="2"/>
                <w:sz w:val="21"/>
                <w:szCs w:val="21"/>
                <w:lang w:val="en-US" w:eastAsia="zh-CN" w:bidi="ar-SA"/>
              </w:rPr>
              <w:t>大冶市人民政府政务服务中心三楼</w:t>
            </w:r>
          </w:p>
          <w:p w14:paraId="7CD595DF">
            <w:pPr>
              <w:pStyle w:val="159"/>
              <w:spacing w:before="150" w:line="223" w:lineRule="auto"/>
              <w:rPr>
                <w:rFonts w:hint="eastAsia" w:asciiTheme="minorHAnsi" w:hAnsiTheme="minorHAnsi" w:eastAsiaTheme="minorEastAsia" w:cstheme="minorBidi"/>
                <w:color w:val="0000FF"/>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电    话：</w:t>
            </w:r>
            <w:r>
              <w:rPr>
                <w:rFonts w:hint="eastAsia" w:asciiTheme="minorHAnsi" w:hAnsiTheme="minorHAnsi" w:eastAsiaTheme="minorEastAsia" w:cstheme="minorBidi"/>
                <w:color w:val="0000FF"/>
                <w:kern w:val="2"/>
                <w:sz w:val="21"/>
                <w:szCs w:val="21"/>
                <w:lang w:val="en-US" w:eastAsia="zh-CN" w:bidi="ar-SA"/>
              </w:rPr>
              <w:t>0714-3188065</w:t>
            </w:r>
          </w:p>
          <w:p w14:paraId="6AA276AD">
            <w:pPr>
              <w:pStyle w:val="159"/>
              <w:spacing w:before="147" w:line="220" w:lineRule="auto"/>
              <w:rPr>
                <w:rFonts w:hint="eastAsia" w:asciiTheme="minorHAnsi" w:hAnsiTheme="minorHAnsi" w:eastAsiaTheme="minorEastAsia" w:cstheme="minorBidi"/>
                <w:color w:val="0000FF"/>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传    真：</w:t>
            </w:r>
            <w:r>
              <w:rPr>
                <w:rFonts w:hint="eastAsia" w:asciiTheme="minorHAnsi" w:hAnsiTheme="minorHAnsi" w:eastAsiaTheme="minorEastAsia" w:cstheme="minorBidi"/>
                <w:color w:val="0000FF"/>
                <w:kern w:val="2"/>
                <w:sz w:val="21"/>
                <w:szCs w:val="21"/>
                <w:lang w:val="en-US" w:eastAsia="zh-CN" w:bidi="ar-SA"/>
              </w:rPr>
              <w:t>0714-3188065</w:t>
            </w:r>
          </w:p>
          <w:p w14:paraId="63AF0299">
            <w:pP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邮政编码：</w:t>
            </w:r>
            <w:r>
              <w:rPr>
                <w:rFonts w:hint="eastAsia" w:asciiTheme="minorHAnsi" w:hAnsiTheme="minorHAnsi" w:eastAsiaTheme="minorEastAsia" w:cstheme="minorBidi"/>
                <w:color w:val="0000FF"/>
                <w:kern w:val="2"/>
                <w:sz w:val="21"/>
                <w:szCs w:val="21"/>
                <w:lang w:val="en-US" w:eastAsia="zh-CN" w:bidi="ar-SA"/>
              </w:rPr>
              <w:t>435100</w:t>
            </w:r>
          </w:p>
        </w:tc>
      </w:tr>
      <w:tr w14:paraId="5BF1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63D8D2C9">
            <w:pPr>
              <w:spacing w:line="440" w:lineRule="exact"/>
              <w:jc w:val="center"/>
            </w:pPr>
            <w:r>
              <w:t>10.1</w:t>
            </w:r>
          </w:p>
        </w:tc>
        <w:tc>
          <w:tcPr>
            <w:tcW w:w="2163" w:type="dxa"/>
            <w:tcBorders>
              <w:top w:val="single" w:color="auto" w:sz="4" w:space="0"/>
              <w:left w:val="single" w:color="auto" w:sz="4" w:space="0"/>
              <w:bottom w:val="single" w:color="auto" w:sz="4" w:space="0"/>
              <w:right w:val="single" w:color="auto" w:sz="4" w:space="0"/>
            </w:tcBorders>
            <w:vAlign w:val="center"/>
          </w:tcPr>
          <w:p w14:paraId="12EAF075">
            <w:pPr>
              <w:spacing w:line="400" w:lineRule="exact"/>
              <w:rPr>
                <w:rFonts w:ascii="宋体" w:cs="宋体"/>
                <w:spacing w:val="4"/>
                <w:kern w:val="0"/>
                <w:sz w:val="22"/>
              </w:rPr>
            </w:pPr>
            <w:r>
              <w:rPr>
                <w:rFonts w:hint="eastAsia" w:ascii="宋体" w:cs="宋体"/>
                <w:spacing w:val="4"/>
                <w:kern w:val="0"/>
                <w:sz w:val="22"/>
              </w:rPr>
              <w:t>多标段投标</w:t>
            </w:r>
          </w:p>
        </w:tc>
        <w:tc>
          <w:tcPr>
            <w:tcW w:w="5354" w:type="dxa"/>
            <w:tcBorders>
              <w:top w:val="single" w:color="auto" w:sz="4" w:space="0"/>
              <w:left w:val="single" w:color="auto" w:sz="4" w:space="0"/>
              <w:bottom w:val="single" w:color="auto" w:sz="4" w:space="0"/>
              <w:right w:val="single" w:color="auto" w:sz="4" w:space="0"/>
            </w:tcBorders>
            <w:vAlign w:val="center"/>
          </w:tcPr>
          <w:p w14:paraId="06D5852C">
            <w:r>
              <w:rPr>
                <w:rFonts w:hint="eastAsia"/>
              </w:rPr>
              <w:t>投标人可同时对本次招标标段中的</w:t>
            </w:r>
            <w:r>
              <w:rPr>
                <w:rFonts w:hint="eastAsia"/>
                <w:color w:val="0000FF"/>
                <w:highlight w:val="green"/>
                <w:lang w:val="en-US" w:eastAsia="zh-CN"/>
              </w:rPr>
              <w:t>1</w:t>
            </w:r>
            <w:r>
              <w:rPr>
                <w:rFonts w:hint="eastAsia"/>
              </w:rPr>
              <w:t>个标段投标。招标人按下列原则选择中标人：</w:t>
            </w:r>
          </w:p>
          <w:tbl>
            <w:tblPr>
              <w:tblStyle w:val="41"/>
              <w:tblW w:w="0" w:type="auto"/>
              <w:tblInd w:w="0" w:type="dxa"/>
              <w:tblLayout w:type="fixed"/>
              <w:tblCellMar>
                <w:top w:w="0" w:type="dxa"/>
                <w:left w:w="108" w:type="dxa"/>
                <w:bottom w:w="0" w:type="dxa"/>
                <w:right w:w="108" w:type="dxa"/>
              </w:tblCellMar>
            </w:tblPr>
            <w:tblGrid>
              <w:gridCol w:w="371"/>
              <w:gridCol w:w="4752"/>
            </w:tblGrid>
            <w:tr w14:paraId="30C4496C">
              <w:tblPrEx>
                <w:tblCellMar>
                  <w:top w:w="0" w:type="dxa"/>
                  <w:left w:w="108" w:type="dxa"/>
                  <w:bottom w:w="0" w:type="dxa"/>
                  <w:right w:w="108" w:type="dxa"/>
                </w:tblCellMar>
              </w:tblPrEx>
              <w:tc>
                <w:tcPr>
                  <w:tcW w:w="371" w:type="dxa"/>
                </w:tcPr>
                <w:p w14:paraId="360E10D7">
                  <w:bookmarkStart w:id="42" w:name="EB6a7f2aba982e4966b2ed72e3d5445287"/>
                  <w:r>
                    <w:rPr>
                      <w:rFonts w:hint="eastAsia"/>
                      <w:color w:val="0000FF"/>
                      <w:highlight w:val="green"/>
                    </w:rPr>
                    <w:t>□</w:t>
                  </w:r>
                  <w:bookmarkEnd w:id="42"/>
                </w:p>
              </w:tc>
              <w:tc>
                <w:tcPr>
                  <w:tcW w:w="4752" w:type="dxa"/>
                </w:tcPr>
                <w:p w14:paraId="194DCBEF">
                  <w:r>
                    <w:rPr>
                      <w:rFonts w:hint="eastAsia"/>
                    </w:rPr>
                    <w:t>招标人按标段择优选择中标人</w:t>
                  </w:r>
                </w:p>
                <w:p w14:paraId="5877D640"/>
              </w:tc>
            </w:tr>
            <w:tr w14:paraId="68A749F0">
              <w:tblPrEx>
                <w:tblCellMar>
                  <w:top w:w="0" w:type="dxa"/>
                  <w:left w:w="108" w:type="dxa"/>
                  <w:bottom w:w="0" w:type="dxa"/>
                  <w:right w:w="108" w:type="dxa"/>
                </w:tblCellMar>
              </w:tblPrEx>
              <w:tc>
                <w:tcPr>
                  <w:tcW w:w="371" w:type="dxa"/>
                </w:tcPr>
                <w:p w14:paraId="1CE7FF70">
                  <w:bookmarkStart w:id="43" w:name="EBed7790912ffd4dac97af5f56647dbe2e"/>
                  <w:r>
                    <w:rPr>
                      <w:rFonts w:hint="eastAsia"/>
                      <w:color w:val="0000FF"/>
                      <w:highlight w:val="green"/>
                    </w:rPr>
                    <w:t>□</w:t>
                  </w:r>
                  <w:bookmarkEnd w:id="43"/>
                </w:p>
              </w:tc>
              <w:tc>
                <w:tcPr>
                  <w:tcW w:w="4752" w:type="dxa"/>
                </w:tcPr>
                <w:p w14:paraId="3D202075">
                  <w:pPr>
                    <w:adjustRightInd w:val="0"/>
                    <w:spacing w:line="400" w:lineRule="exact"/>
                    <w:rPr>
                      <w:color w:val="000000"/>
                    </w:rPr>
                  </w:pPr>
                  <w:r>
                    <w:rPr>
                      <w:rFonts w:hint="eastAsia"/>
                    </w:rPr>
                    <w:t>投标人最多只允许中标</w:t>
                  </w:r>
                  <w:r>
                    <w:rPr>
                      <w:rFonts w:hint="eastAsia"/>
                      <w:color w:val="0000FF"/>
                      <w:highlight w:val="green"/>
                      <w:lang w:val="en-US" w:eastAsia="zh-CN"/>
                    </w:rPr>
                    <w:t>/</w:t>
                  </w:r>
                  <w:r>
                    <w:rPr>
                      <w:rFonts w:hint="eastAsia"/>
                    </w:rPr>
                    <w:t>个标段。</w:t>
                  </w:r>
                  <w:r>
                    <w:rPr>
                      <w:rFonts w:hint="eastAsia"/>
                      <w:color w:val="000000"/>
                    </w:rPr>
                    <w:t>如果同一投标人在多个标段中均排序第一，推荐中标候选人顺序为：</w:t>
                  </w:r>
                </w:p>
                <w:p w14:paraId="2C201E46">
                  <w:pPr>
                    <w:adjustRightInd w:val="0"/>
                    <w:spacing w:line="400" w:lineRule="exact"/>
                    <w:ind w:firstLine="315" w:firstLineChars="150"/>
                    <w:rPr>
                      <w:color w:val="000000"/>
                    </w:rPr>
                  </w:pPr>
                  <w:bookmarkStart w:id="44" w:name="EBef9c6ced883c4c33ab15f4a6c4c5beab"/>
                  <w:r>
                    <w:rPr>
                      <w:rFonts w:hint="eastAsia"/>
                      <w:color w:val="0000FF"/>
                      <w:highlight w:val="green"/>
                    </w:rPr>
                    <w:t>□</w:t>
                  </w:r>
                  <w:bookmarkEnd w:id="44"/>
                  <w:r>
                    <w:rPr>
                      <w:rFonts w:hint="eastAsia"/>
                      <w:color w:val="000000"/>
                    </w:rPr>
                    <w:t>按照标段顺序，投标人在前面标段被推荐为第一中标候选人后，所投其他标段将不再被推荐为中标候选人。</w:t>
                  </w:r>
                </w:p>
                <w:p w14:paraId="12F2F026">
                  <w:pPr>
                    <w:adjustRightInd w:val="0"/>
                    <w:spacing w:line="400" w:lineRule="exact"/>
                    <w:ind w:firstLine="315" w:firstLineChars="150"/>
                    <w:rPr>
                      <w:color w:val="000000"/>
                    </w:rPr>
                  </w:pPr>
                  <w:bookmarkStart w:id="45" w:name="EBc5bb06bb282c4faa892d833da439121d"/>
                  <w:r>
                    <w:rPr>
                      <w:rFonts w:hint="eastAsia"/>
                      <w:color w:val="0000FF"/>
                      <w:highlight w:val="green"/>
                    </w:rPr>
                    <w:t>□</w:t>
                  </w:r>
                  <w:bookmarkEnd w:id="45"/>
                  <w:r>
                    <w:rPr>
                      <w:rFonts w:hint="eastAsia"/>
                      <w:color w:val="000000"/>
                    </w:rPr>
                    <w:t>按照标段招标控制价从大到小的顺序，投标人在招标控制价大的标段被推荐为第一中标候选人后，所投其他标段将不再被推荐为中标候选人。</w:t>
                  </w:r>
                </w:p>
                <w:p w14:paraId="22C361A3">
                  <w:bookmarkStart w:id="46" w:name="EB9e2677a6f0d948498740a4f652ec928c"/>
                  <w:r>
                    <w:rPr>
                      <w:rFonts w:hint="eastAsia"/>
                      <w:color w:val="0000FF"/>
                      <w:highlight w:val="green"/>
                    </w:rPr>
                    <w:t>□</w:t>
                  </w:r>
                  <w:bookmarkEnd w:id="46"/>
                </w:p>
              </w:tc>
            </w:tr>
          </w:tbl>
          <w:p w14:paraId="76E333CF"/>
        </w:tc>
      </w:tr>
      <w:tr w14:paraId="21E2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E49A4CE">
            <w:pPr>
              <w:spacing w:line="440" w:lineRule="exact"/>
              <w:jc w:val="center"/>
            </w:pPr>
            <w:r>
              <w:t>10.2.1</w:t>
            </w:r>
          </w:p>
        </w:tc>
        <w:tc>
          <w:tcPr>
            <w:tcW w:w="2163" w:type="dxa"/>
            <w:tcBorders>
              <w:top w:val="single" w:color="auto" w:sz="4" w:space="0"/>
              <w:left w:val="single" w:color="auto" w:sz="4" w:space="0"/>
              <w:bottom w:val="single" w:color="auto" w:sz="4" w:space="0"/>
              <w:right w:val="single" w:color="auto" w:sz="4" w:space="0"/>
            </w:tcBorders>
            <w:vAlign w:val="center"/>
          </w:tcPr>
          <w:p w14:paraId="1A438FE6">
            <w:pPr>
              <w:spacing w:line="400" w:lineRule="exact"/>
              <w:rPr>
                <w:rFonts w:ascii="宋体" w:cs="宋体"/>
                <w:spacing w:val="4"/>
                <w:kern w:val="0"/>
                <w:sz w:val="22"/>
              </w:rPr>
            </w:pPr>
            <w:r>
              <w:rPr>
                <w:rFonts w:hint="eastAsia" w:ascii="宋体" w:hAnsi="宋体"/>
                <w:szCs w:val="21"/>
              </w:rPr>
              <w:t>评标基准价下浮系数</w:t>
            </w:r>
          </w:p>
        </w:tc>
        <w:tc>
          <w:tcPr>
            <w:tcW w:w="5354" w:type="dxa"/>
            <w:tcBorders>
              <w:top w:val="single" w:color="auto" w:sz="4" w:space="0"/>
              <w:left w:val="single" w:color="auto" w:sz="4" w:space="0"/>
              <w:bottom w:val="single" w:color="auto" w:sz="4" w:space="0"/>
              <w:right w:val="single" w:color="auto" w:sz="4" w:space="0"/>
            </w:tcBorders>
            <w:vAlign w:val="center"/>
          </w:tcPr>
          <w:p w14:paraId="012B63C2">
            <w:pPr>
              <w:spacing w:line="440" w:lineRule="exact"/>
              <w:rPr>
                <w:rFonts w:hint="eastAsia" w:eastAsiaTheme="minorEastAsia"/>
                <w:szCs w:val="21"/>
                <w:lang w:eastAsia="zh-CN"/>
              </w:rPr>
            </w:pPr>
            <w:r>
              <w:rPr>
                <w:rFonts w:hint="eastAsia" w:ascii="宋体" w:hAnsi="宋体"/>
                <w:szCs w:val="21"/>
              </w:rPr>
              <w:t>E的取值：</w:t>
            </w:r>
            <w:r>
              <w:rPr>
                <w:rFonts w:hint="eastAsia" w:ascii="宋体" w:hAnsi="宋体"/>
                <w:color w:val="0000FF"/>
                <w:szCs w:val="21"/>
                <w:highlight w:val="green"/>
                <w:lang w:val="en-US" w:eastAsia="zh-CN"/>
              </w:rPr>
              <w:t>1</w:t>
            </w:r>
          </w:p>
        </w:tc>
      </w:tr>
      <w:tr w14:paraId="6A4B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598B0247">
            <w:pPr>
              <w:spacing w:line="440" w:lineRule="exact"/>
              <w:jc w:val="center"/>
            </w:pPr>
            <w:r>
              <w:t>10.2.2</w:t>
            </w:r>
          </w:p>
        </w:tc>
        <w:tc>
          <w:tcPr>
            <w:tcW w:w="2163" w:type="dxa"/>
            <w:tcBorders>
              <w:top w:val="single" w:color="auto" w:sz="4" w:space="0"/>
              <w:left w:val="single" w:color="auto" w:sz="4" w:space="0"/>
              <w:bottom w:val="single" w:color="auto" w:sz="4" w:space="0"/>
              <w:right w:val="single" w:color="auto" w:sz="4" w:space="0"/>
            </w:tcBorders>
            <w:vAlign w:val="center"/>
          </w:tcPr>
          <w:p w14:paraId="7DB0BCEE">
            <w:pPr>
              <w:rPr>
                <w:rFonts w:ascii="宋体" w:hAnsi="宋体"/>
                <w:szCs w:val="21"/>
              </w:rPr>
            </w:pPr>
            <w:r>
              <w:rPr>
                <w:rFonts w:hint="eastAsia" w:ascii="宋体" w:hAnsi="宋体"/>
                <w:szCs w:val="21"/>
              </w:rPr>
              <w:t>不平衡报价系数、启动成本评审工作的前提条件</w:t>
            </w:r>
          </w:p>
        </w:tc>
        <w:tc>
          <w:tcPr>
            <w:tcW w:w="5354" w:type="dxa"/>
            <w:tcBorders>
              <w:top w:val="single" w:color="auto" w:sz="4" w:space="0"/>
              <w:left w:val="single" w:color="auto" w:sz="4" w:space="0"/>
              <w:bottom w:val="single" w:color="auto" w:sz="4" w:space="0"/>
              <w:right w:val="single" w:color="auto" w:sz="4" w:space="0"/>
            </w:tcBorders>
            <w:vAlign w:val="center"/>
          </w:tcPr>
          <w:p w14:paraId="5304C123">
            <w:pPr>
              <w:spacing w:line="400" w:lineRule="exact"/>
              <w:rPr>
                <w:rFonts w:hint="default" w:eastAsiaTheme="minorEastAsia"/>
                <w:lang w:val="en-US" w:eastAsia="zh-CN"/>
              </w:rPr>
            </w:pPr>
            <w:r>
              <w:rPr>
                <w:rFonts w:hint="eastAsia" w:ascii="宋体" w:hAnsi="宋体"/>
                <w:szCs w:val="21"/>
              </w:rPr>
              <w:t>H的取值：</w:t>
            </w:r>
            <w:r>
              <w:rPr>
                <w:rFonts w:hint="eastAsia" w:ascii="宋体" w:hAnsi="宋体"/>
                <w:color w:val="0000FF"/>
                <w:szCs w:val="21"/>
                <w:highlight w:val="green"/>
                <w:lang w:val="en-US" w:eastAsia="zh-CN"/>
              </w:rPr>
              <w:t>80</w:t>
            </w:r>
          </w:p>
        </w:tc>
      </w:tr>
      <w:tr w14:paraId="1911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6FAF225A">
            <w:pPr>
              <w:spacing w:line="440" w:lineRule="exact"/>
              <w:jc w:val="center"/>
            </w:pPr>
            <w:r>
              <w:t>10.2.3</w:t>
            </w:r>
          </w:p>
        </w:tc>
        <w:tc>
          <w:tcPr>
            <w:tcW w:w="2163" w:type="dxa"/>
            <w:tcBorders>
              <w:top w:val="single" w:color="auto" w:sz="4" w:space="0"/>
              <w:left w:val="single" w:color="auto" w:sz="4" w:space="0"/>
              <w:bottom w:val="single" w:color="auto" w:sz="4" w:space="0"/>
              <w:right w:val="single" w:color="auto" w:sz="4" w:space="0"/>
            </w:tcBorders>
            <w:vAlign w:val="center"/>
          </w:tcPr>
          <w:p w14:paraId="2E31A380">
            <w:pPr>
              <w:rPr>
                <w:rFonts w:ascii="宋体" w:hAnsi="宋体"/>
                <w:color w:val="000000"/>
                <w:szCs w:val="21"/>
              </w:rPr>
            </w:pPr>
            <w:r>
              <w:rPr>
                <w:rFonts w:hint="eastAsia" w:ascii="宋体" w:hAnsi="宋体"/>
                <w:szCs w:val="21"/>
              </w:rPr>
              <w:t>期望合理价系数</w:t>
            </w:r>
          </w:p>
        </w:tc>
        <w:tc>
          <w:tcPr>
            <w:tcW w:w="5354" w:type="dxa"/>
            <w:tcBorders>
              <w:top w:val="single" w:color="auto" w:sz="4" w:space="0"/>
              <w:left w:val="single" w:color="auto" w:sz="4" w:space="0"/>
              <w:bottom w:val="single" w:color="auto" w:sz="4" w:space="0"/>
              <w:right w:val="single" w:color="auto" w:sz="4" w:space="0"/>
            </w:tcBorders>
            <w:vAlign w:val="center"/>
          </w:tcPr>
          <w:p w14:paraId="72003476">
            <w:pPr>
              <w:jc w:val="left"/>
              <w:rPr>
                <w:rFonts w:hint="eastAsia" w:ascii="宋体" w:hAnsi="宋体" w:eastAsiaTheme="minorEastAsia"/>
                <w:szCs w:val="21"/>
                <w:lang w:val="en-US" w:eastAsia="zh-CN"/>
              </w:rPr>
            </w:pPr>
            <w:r>
              <w:rPr>
                <w:rFonts w:hint="eastAsia" w:ascii="宋体" w:hAnsi="宋体"/>
                <w:szCs w:val="21"/>
              </w:rPr>
              <w:t>D的取值：</w:t>
            </w:r>
            <w:r>
              <w:rPr>
                <w:rFonts w:hint="eastAsia" w:ascii="宋体" w:hAnsi="宋体"/>
                <w:szCs w:val="21"/>
                <w:lang w:val="en-US" w:eastAsia="zh-CN"/>
              </w:rPr>
              <w:t>/</w:t>
            </w:r>
          </w:p>
        </w:tc>
      </w:tr>
      <w:tr w14:paraId="20B9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6FDF0D9">
            <w:pPr>
              <w:spacing w:line="440" w:lineRule="exact"/>
              <w:jc w:val="center"/>
            </w:pPr>
            <w:r>
              <w:t>10.2.4</w:t>
            </w:r>
          </w:p>
        </w:tc>
        <w:tc>
          <w:tcPr>
            <w:tcW w:w="2163" w:type="dxa"/>
            <w:tcBorders>
              <w:top w:val="single" w:color="auto" w:sz="4" w:space="0"/>
              <w:left w:val="single" w:color="auto" w:sz="4" w:space="0"/>
              <w:bottom w:val="single" w:color="auto" w:sz="4" w:space="0"/>
              <w:right w:val="single" w:color="auto" w:sz="4" w:space="0"/>
            </w:tcBorders>
            <w:vAlign w:val="center"/>
          </w:tcPr>
          <w:p w14:paraId="785FEB10">
            <w:pPr>
              <w:rPr>
                <w:rFonts w:ascii="宋体" w:hAnsi="宋体"/>
                <w:szCs w:val="21"/>
              </w:rPr>
            </w:pPr>
            <w:r>
              <w:rPr>
                <w:rFonts w:hint="eastAsia" w:ascii="宋体" w:hAnsi="宋体"/>
                <w:szCs w:val="21"/>
              </w:rPr>
              <w:t>小微企业报价优惠（扣除）系数</w:t>
            </w:r>
          </w:p>
        </w:tc>
        <w:tc>
          <w:tcPr>
            <w:tcW w:w="5354" w:type="dxa"/>
            <w:tcBorders>
              <w:top w:val="single" w:color="auto" w:sz="4" w:space="0"/>
              <w:left w:val="single" w:color="auto" w:sz="4" w:space="0"/>
              <w:bottom w:val="single" w:color="auto" w:sz="4" w:space="0"/>
              <w:right w:val="single" w:color="auto" w:sz="4" w:space="0"/>
            </w:tcBorders>
            <w:vAlign w:val="center"/>
          </w:tcPr>
          <w:p w14:paraId="692E0864">
            <w:pPr>
              <w:jc w:val="left"/>
              <w:rPr>
                <w:rFonts w:hint="eastAsia" w:ascii="宋体" w:hAnsi="宋体" w:eastAsiaTheme="minorEastAsia"/>
                <w:szCs w:val="21"/>
                <w:lang w:val="en-US" w:eastAsia="zh-CN"/>
              </w:rPr>
            </w:pPr>
            <w:r>
              <w:rPr>
                <w:rFonts w:hint="eastAsia" w:ascii="宋体" w:hAnsi="宋体"/>
                <w:szCs w:val="21"/>
              </w:rPr>
              <w:t>P的取值：</w:t>
            </w:r>
            <w:r>
              <w:rPr>
                <w:rFonts w:hint="eastAsia" w:ascii="宋体" w:hAnsi="宋体"/>
                <w:szCs w:val="21"/>
                <w:lang w:val="en-US" w:eastAsia="zh-CN"/>
              </w:rPr>
              <w:t>/</w:t>
            </w:r>
          </w:p>
        </w:tc>
      </w:tr>
      <w:tr w14:paraId="5162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9B2C0DE">
            <w:pPr>
              <w:spacing w:line="440" w:lineRule="exact"/>
              <w:jc w:val="center"/>
            </w:pPr>
            <w:r>
              <w:t>10.2.5</w:t>
            </w:r>
          </w:p>
        </w:tc>
        <w:tc>
          <w:tcPr>
            <w:tcW w:w="2163" w:type="dxa"/>
            <w:tcBorders>
              <w:top w:val="single" w:color="auto" w:sz="4" w:space="0"/>
              <w:left w:val="single" w:color="auto" w:sz="4" w:space="0"/>
              <w:bottom w:val="single" w:color="auto" w:sz="4" w:space="0"/>
              <w:right w:val="single" w:color="auto" w:sz="4" w:space="0"/>
            </w:tcBorders>
            <w:vAlign w:val="center"/>
          </w:tcPr>
          <w:p w14:paraId="1272D448">
            <w:pPr>
              <w:rPr>
                <w:rFonts w:ascii="宋体" w:hAnsi="宋体"/>
                <w:szCs w:val="21"/>
              </w:rPr>
            </w:pPr>
            <w:r>
              <w:rPr>
                <w:rFonts w:hint="eastAsia" w:ascii="宋体" w:hAnsi="宋体"/>
                <w:szCs w:val="21"/>
              </w:rPr>
              <w:t>满足条件的联合体或者分包企业报价优惠(扣除)系数</w:t>
            </w:r>
          </w:p>
        </w:tc>
        <w:tc>
          <w:tcPr>
            <w:tcW w:w="5354" w:type="dxa"/>
            <w:tcBorders>
              <w:top w:val="single" w:color="auto" w:sz="4" w:space="0"/>
              <w:left w:val="single" w:color="auto" w:sz="4" w:space="0"/>
              <w:bottom w:val="single" w:color="auto" w:sz="4" w:space="0"/>
              <w:right w:val="single" w:color="auto" w:sz="4" w:space="0"/>
            </w:tcBorders>
            <w:vAlign w:val="center"/>
          </w:tcPr>
          <w:p w14:paraId="6A031517">
            <w:pPr>
              <w:jc w:val="left"/>
              <w:rPr>
                <w:rFonts w:hint="eastAsia" w:ascii="宋体" w:hAnsi="宋体" w:eastAsiaTheme="minorEastAsia"/>
                <w:szCs w:val="21"/>
                <w:lang w:val="en-US" w:eastAsia="zh-CN"/>
              </w:rPr>
            </w:pPr>
            <w:r>
              <w:rPr>
                <w:rFonts w:hint="eastAsia" w:ascii="宋体" w:hAnsi="宋体"/>
                <w:szCs w:val="21"/>
              </w:rPr>
              <w:t>Q的取值:</w:t>
            </w:r>
            <w:r>
              <w:rPr>
                <w:rFonts w:hint="eastAsia" w:ascii="宋体" w:hAnsi="宋体"/>
                <w:szCs w:val="21"/>
                <w:lang w:val="en-US" w:eastAsia="zh-CN"/>
              </w:rPr>
              <w:t>/</w:t>
            </w:r>
          </w:p>
        </w:tc>
      </w:tr>
      <w:tr w14:paraId="623D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18940359">
            <w:pPr>
              <w:spacing w:line="440" w:lineRule="exact"/>
              <w:jc w:val="center"/>
            </w:pPr>
            <w:r>
              <w:t>10.3</w:t>
            </w:r>
          </w:p>
        </w:tc>
        <w:tc>
          <w:tcPr>
            <w:tcW w:w="2163" w:type="dxa"/>
            <w:tcBorders>
              <w:top w:val="single" w:color="auto" w:sz="4" w:space="0"/>
              <w:left w:val="single" w:color="auto" w:sz="4" w:space="0"/>
              <w:bottom w:val="single" w:color="auto" w:sz="4" w:space="0"/>
              <w:right w:val="single" w:color="auto" w:sz="4" w:space="0"/>
            </w:tcBorders>
            <w:vAlign w:val="center"/>
          </w:tcPr>
          <w:p w14:paraId="6E37EFBC">
            <w:pPr>
              <w:rPr>
                <w:rFonts w:ascii="宋体" w:hAnsi="宋体"/>
                <w:szCs w:val="21"/>
              </w:rPr>
            </w:pPr>
            <w:r>
              <w:rPr>
                <w:rFonts w:hint="eastAsia" w:ascii="宋体" w:hAnsi="宋体"/>
                <w:szCs w:val="21"/>
              </w:rPr>
              <w:t>中标后须提交的</w:t>
            </w:r>
          </w:p>
          <w:p w14:paraId="0B032749">
            <w:pPr>
              <w:rPr>
                <w:rFonts w:ascii="宋体" w:hAnsi="宋体"/>
                <w:szCs w:val="21"/>
              </w:rPr>
            </w:pPr>
            <w:r>
              <w:rPr>
                <w:rFonts w:hint="eastAsia" w:ascii="宋体" w:hAnsi="宋体"/>
                <w:szCs w:val="21"/>
              </w:rPr>
              <w:t>纸质投标文件</w:t>
            </w:r>
          </w:p>
        </w:tc>
        <w:tc>
          <w:tcPr>
            <w:tcW w:w="5354" w:type="dxa"/>
            <w:tcBorders>
              <w:top w:val="single" w:color="auto" w:sz="4" w:space="0"/>
              <w:left w:val="single" w:color="auto" w:sz="4" w:space="0"/>
              <w:bottom w:val="single" w:color="auto" w:sz="4" w:space="0"/>
              <w:right w:val="single" w:color="auto" w:sz="4" w:space="0"/>
            </w:tcBorders>
            <w:vAlign w:val="center"/>
          </w:tcPr>
          <w:p w14:paraId="02955817">
            <w:pPr>
              <w:jc w:val="left"/>
              <w:rPr>
                <w:rFonts w:ascii="宋体" w:hAnsi="宋体"/>
                <w:szCs w:val="21"/>
                <w:u w:val="single"/>
              </w:rPr>
            </w:pPr>
            <w:r>
              <w:rPr>
                <w:rFonts w:hint="eastAsia" w:ascii="宋体" w:hAnsi="宋体"/>
                <w:szCs w:val="21"/>
              </w:rPr>
              <w:t>份数：</w:t>
            </w:r>
            <w:r>
              <w:rPr>
                <w:rFonts w:hint="eastAsia" w:ascii="宋体" w:hAnsi="宋体"/>
                <w:color w:val="0000FF"/>
                <w:szCs w:val="21"/>
                <w:highlight w:val="green"/>
                <w:lang w:eastAsia="zh-CN"/>
              </w:rPr>
              <w:t>一正四副</w:t>
            </w:r>
            <w:r>
              <w:rPr>
                <w:rFonts w:hint="eastAsia" w:ascii="宋体" w:hAnsi="宋体"/>
                <w:szCs w:val="21"/>
              </w:rPr>
              <w:t>，中标人提交的纸质投标文件应当与</w:t>
            </w:r>
            <w:r>
              <w:rPr>
                <w:rFonts w:hint="eastAsia" w:ascii="宋体" w:hAnsi="宋体"/>
                <w:color w:val="000000"/>
                <w:szCs w:val="21"/>
              </w:rPr>
              <w:t>投标时的</w:t>
            </w:r>
            <w:r>
              <w:rPr>
                <w:rFonts w:hint="eastAsia" w:ascii="宋体" w:hAnsi="宋体"/>
                <w:szCs w:val="21"/>
              </w:rPr>
              <w:t>电子投标文件内容一致。</w:t>
            </w:r>
          </w:p>
        </w:tc>
      </w:tr>
      <w:tr w14:paraId="03B6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11A790E7">
            <w:pPr>
              <w:spacing w:line="312" w:lineRule="auto"/>
              <w:jc w:val="center"/>
            </w:pPr>
            <w:r>
              <w:t>10.4</w:t>
            </w:r>
          </w:p>
        </w:tc>
        <w:tc>
          <w:tcPr>
            <w:tcW w:w="2163" w:type="dxa"/>
            <w:tcBorders>
              <w:top w:val="single" w:color="auto" w:sz="4" w:space="0"/>
              <w:left w:val="single" w:color="auto" w:sz="4" w:space="0"/>
              <w:bottom w:val="single" w:color="auto" w:sz="4" w:space="0"/>
              <w:right w:val="single" w:color="auto" w:sz="4" w:space="0"/>
            </w:tcBorders>
            <w:vAlign w:val="center"/>
          </w:tcPr>
          <w:p w14:paraId="59914757">
            <w:pPr>
              <w:spacing w:line="312" w:lineRule="auto"/>
            </w:pPr>
            <w:r>
              <w:rPr>
                <w:rFonts w:hint="eastAsia"/>
              </w:rPr>
              <w:t>知识产权</w:t>
            </w:r>
          </w:p>
        </w:tc>
        <w:tc>
          <w:tcPr>
            <w:tcW w:w="5354" w:type="dxa"/>
            <w:tcBorders>
              <w:top w:val="single" w:color="auto" w:sz="4" w:space="0"/>
              <w:left w:val="single" w:color="auto" w:sz="4" w:space="0"/>
              <w:bottom w:val="single" w:color="auto" w:sz="4" w:space="0"/>
              <w:right w:val="single" w:color="auto" w:sz="4" w:space="0"/>
            </w:tcBorders>
            <w:vAlign w:val="center"/>
          </w:tcPr>
          <w:p w14:paraId="1485804E">
            <w:r>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7589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2FEBCE1">
            <w:pPr>
              <w:spacing w:line="312" w:lineRule="auto"/>
              <w:jc w:val="center"/>
            </w:pPr>
            <w:r>
              <w:t>10.5</w:t>
            </w:r>
          </w:p>
        </w:tc>
        <w:tc>
          <w:tcPr>
            <w:tcW w:w="2163" w:type="dxa"/>
            <w:tcBorders>
              <w:top w:val="single" w:color="auto" w:sz="4" w:space="0"/>
              <w:left w:val="single" w:color="auto" w:sz="4" w:space="0"/>
              <w:bottom w:val="single" w:color="auto" w:sz="4" w:space="0"/>
              <w:right w:val="single" w:color="auto" w:sz="4" w:space="0"/>
            </w:tcBorders>
            <w:vAlign w:val="center"/>
          </w:tcPr>
          <w:p w14:paraId="5D79210D">
            <w:r>
              <w:rPr>
                <w:rFonts w:hint="eastAsia"/>
              </w:rPr>
              <w:t>同义词语</w:t>
            </w:r>
          </w:p>
        </w:tc>
        <w:tc>
          <w:tcPr>
            <w:tcW w:w="5354" w:type="dxa"/>
            <w:tcBorders>
              <w:top w:val="single" w:color="auto" w:sz="4" w:space="0"/>
              <w:left w:val="single" w:color="auto" w:sz="4" w:space="0"/>
              <w:bottom w:val="single" w:color="auto" w:sz="4" w:space="0"/>
              <w:right w:val="single" w:color="auto" w:sz="4" w:space="0"/>
            </w:tcBorders>
            <w:vAlign w:val="center"/>
          </w:tcPr>
          <w:p w14:paraId="257BBBEC">
            <w:r>
              <w:rPr>
                <w:rFonts w:hint="eastAsia"/>
              </w:rPr>
              <w:t>构成招标文件组成部分的“通用合同条款”、“专用合同条款”、“技术标准和要求”和“工程量清单”等章节中出现的措辞“发包人”和“承包人”，在招标投标阶段应当分别按“招标人”和“投标人”进行理解。</w:t>
            </w:r>
          </w:p>
        </w:tc>
      </w:tr>
      <w:tr w14:paraId="2E79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CA0B8C2">
            <w:pPr>
              <w:spacing w:line="312" w:lineRule="auto"/>
              <w:jc w:val="center"/>
            </w:pPr>
            <w:r>
              <w:t>10.6</w:t>
            </w:r>
          </w:p>
        </w:tc>
        <w:tc>
          <w:tcPr>
            <w:tcW w:w="2163" w:type="dxa"/>
            <w:tcBorders>
              <w:top w:val="single" w:color="auto" w:sz="4" w:space="0"/>
              <w:left w:val="single" w:color="auto" w:sz="4" w:space="0"/>
              <w:bottom w:val="single" w:color="auto" w:sz="4" w:space="0"/>
              <w:right w:val="single" w:color="auto" w:sz="4" w:space="0"/>
            </w:tcBorders>
            <w:vAlign w:val="center"/>
          </w:tcPr>
          <w:p w14:paraId="1E0D0047">
            <w:pPr>
              <w:spacing w:line="312" w:lineRule="auto"/>
            </w:pPr>
            <w:r>
              <w:rPr>
                <w:rFonts w:hint="eastAsia"/>
              </w:rPr>
              <w:t>解释权</w:t>
            </w:r>
          </w:p>
        </w:tc>
        <w:tc>
          <w:tcPr>
            <w:tcW w:w="5354" w:type="dxa"/>
            <w:tcBorders>
              <w:top w:val="single" w:color="auto" w:sz="4" w:space="0"/>
              <w:left w:val="single" w:color="auto" w:sz="4" w:space="0"/>
              <w:bottom w:val="single" w:color="auto" w:sz="4" w:space="0"/>
              <w:right w:val="single" w:color="auto" w:sz="4" w:space="0"/>
            </w:tcBorders>
            <w:vAlign w:val="center"/>
          </w:tcPr>
          <w:p w14:paraId="5CA2995A">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7639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6E3BA84A">
            <w:pPr>
              <w:spacing w:line="312" w:lineRule="auto"/>
              <w:jc w:val="center"/>
              <w:rPr>
                <w:color w:val="000000"/>
              </w:rPr>
            </w:pPr>
            <w:r>
              <w:rPr>
                <w:color w:val="000000"/>
              </w:rPr>
              <w:t>10.7</w:t>
            </w:r>
          </w:p>
        </w:tc>
        <w:tc>
          <w:tcPr>
            <w:tcW w:w="2163" w:type="dxa"/>
            <w:tcBorders>
              <w:top w:val="single" w:color="auto" w:sz="4" w:space="0"/>
              <w:left w:val="single" w:color="auto" w:sz="4" w:space="0"/>
              <w:bottom w:val="single" w:color="auto" w:sz="4" w:space="0"/>
              <w:right w:val="single" w:color="auto" w:sz="4" w:space="0"/>
            </w:tcBorders>
            <w:vAlign w:val="center"/>
          </w:tcPr>
          <w:p w14:paraId="1A3D8916">
            <w:pPr>
              <w:rPr>
                <w:color w:val="000000"/>
              </w:rPr>
            </w:pPr>
            <w:r>
              <w:rPr>
                <w:rFonts w:hint="eastAsia" w:ascii="宋体" w:cs="宋体"/>
                <w:color w:val="000000"/>
                <w:spacing w:val="4"/>
                <w:kern w:val="0"/>
                <w:sz w:val="22"/>
              </w:rPr>
              <w:t>招标代理服务费</w:t>
            </w:r>
          </w:p>
        </w:tc>
        <w:tc>
          <w:tcPr>
            <w:tcW w:w="5354" w:type="dxa"/>
            <w:tcBorders>
              <w:top w:val="single" w:color="auto" w:sz="4" w:space="0"/>
              <w:left w:val="single" w:color="auto" w:sz="4" w:space="0"/>
              <w:bottom w:val="single" w:color="auto" w:sz="4" w:space="0"/>
              <w:right w:val="single" w:color="auto" w:sz="4" w:space="0"/>
            </w:tcBorders>
            <w:vAlign w:val="center"/>
          </w:tcPr>
          <w:p w14:paraId="31AC9932">
            <w:pPr>
              <w:spacing w:line="440" w:lineRule="exact"/>
              <w:rPr>
                <w:color w:val="000000"/>
                <w:szCs w:val="21"/>
              </w:rPr>
            </w:pPr>
            <w:bookmarkStart w:id="47" w:name="EBc336ba7338254053a80085139a1d58f8"/>
            <w:r>
              <w:rPr>
                <w:rFonts w:hint="eastAsia"/>
                <w:color w:val="0000FF"/>
                <w:szCs w:val="21"/>
                <w:highlight w:val="green"/>
              </w:rPr>
              <w:t>□</w:t>
            </w:r>
            <w:bookmarkEnd w:id="47"/>
            <w:r>
              <w:rPr>
                <w:rFonts w:hint="eastAsia"/>
                <w:color w:val="000000"/>
                <w:szCs w:val="21"/>
              </w:rPr>
              <w:t>本次招标没有招标代理服务费。</w:t>
            </w:r>
          </w:p>
          <w:p w14:paraId="3BCDC9BD">
            <w:pPr>
              <w:adjustRightInd w:val="0"/>
              <w:snapToGrid w:val="0"/>
              <w:jc w:val="left"/>
              <w:rPr>
                <w:color w:val="000000"/>
                <w:szCs w:val="21"/>
              </w:rPr>
            </w:pPr>
            <w:r>
              <w:rPr>
                <w:rFonts w:hint="eastAsia"/>
                <w:color w:val="0000FF"/>
                <w:szCs w:val="21"/>
                <w:highlight w:val="green"/>
                <w:lang w:eastAsia="zh-CN"/>
              </w:rPr>
              <w:t>☑</w:t>
            </w:r>
            <w:r>
              <w:rPr>
                <w:rFonts w:hint="eastAsia"/>
                <w:color w:val="000000"/>
                <w:szCs w:val="21"/>
              </w:rPr>
              <w:t>本次招标有招标代理服务费。根据招标人和招标代理机构委托代理合同的约定，本项目招标代理服务费：</w:t>
            </w:r>
          </w:p>
          <w:p w14:paraId="3153982F">
            <w:pPr>
              <w:spacing w:line="350" w:lineRule="exact"/>
              <w:ind w:firstLine="210" w:firstLineChars="100"/>
              <w:rPr>
                <w:color w:val="000000"/>
                <w:szCs w:val="21"/>
              </w:rPr>
            </w:pPr>
            <w:bookmarkStart w:id="48" w:name="EB7e37479c972c4f63bd2ffb12296d6427"/>
            <w:r>
              <w:rPr>
                <w:rFonts w:hint="eastAsia"/>
                <w:color w:val="0000FF"/>
                <w:szCs w:val="21"/>
                <w:highlight w:val="green"/>
              </w:rPr>
              <w:t>□</w:t>
            </w:r>
            <w:bookmarkEnd w:id="48"/>
            <w:r>
              <w:rPr>
                <w:rFonts w:hint="eastAsia"/>
                <w:color w:val="000000"/>
                <w:szCs w:val="21"/>
              </w:rPr>
              <w:t>由招标人支付。</w:t>
            </w:r>
          </w:p>
          <w:p w14:paraId="4A9CDBCD">
            <w:pPr>
              <w:spacing w:line="360" w:lineRule="exact"/>
              <w:ind w:firstLine="210" w:firstLineChars="100"/>
              <w:rPr>
                <w:color w:val="000000"/>
                <w:szCs w:val="21"/>
              </w:rPr>
            </w:pPr>
            <w:r>
              <w:rPr>
                <w:rFonts w:hint="eastAsia"/>
                <w:color w:val="0000FF"/>
                <w:szCs w:val="21"/>
                <w:highlight w:val="green"/>
                <w:lang w:eastAsia="zh-CN"/>
              </w:rPr>
              <w:t>☑</w:t>
            </w:r>
            <w:r>
              <w:rPr>
                <w:rFonts w:hint="eastAsia"/>
                <w:color w:val="000000"/>
                <w:szCs w:val="21"/>
              </w:rPr>
              <w:t>由中标人支付。</w:t>
            </w:r>
          </w:p>
          <w:p w14:paraId="1D3991D5">
            <w:pPr>
              <w:rPr>
                <w:color w:val="000000"/>
                <w:szCs w:val="21"/>
              </w:rPr>
            </w:pPr>
            <w:r>
              <w:rPr>
                <w:color w:val="000000"/>
                <w:szCs w:val="21"/>
              </w:rPr>
              <w:t xml:space="preserve">     </w:t>
            </w:r>
            <w:r>
              <w:rPr>
                <w:rFonts w:hint="eastAsia"/>
                <w:color w:val="000000"/>
                <w:szCs w:val="21"/>
              </w:rPr>
              <w:t>支付标准：</w:t>
            </w:r>
            <w:r>
              <w:rPr>
                <w:color w:val="0000FF"/>
                <w:spacing w:val="-3"/>
                <w:highlight w:val="none"/>
              </w:rPr>
              <w:t>根据发改价格</w:t>
            </w:r>
            <w:r>
              <w:rPr>
                <w:rFonts w:ascii="Calibri" w:hAnsi="Calibri" w:eastAsia="Calibri" w:cs="Calibri"/>
                <w:color w:val="0000FF"/>
                <w:spacing w:val="-3"/>
                <w:highlight w:val="none"/>
              </w:rPr>
              <w:t>[2011]534</w:t>
            </w:r>
            <w:r>
              <w:rPr>
                <w:rFonts w:ascii="Calibri" w:hAnsi="Calibri" w:eastAsia="Calibri" w:cs="Calibri"/>
                <w:color w:val="0000FF"/>
                <w:spacing w:val="20"/>
                <w:w w:val="102"/>
                <w:highlight w:val="none"/>
              </w:rPr>
              <w:t xml:space="preserve"> </w:t>
            </w:r>
            <w:r>
              <w:rPr>
                <w:color w:val="0000FF"/>
                <w:spacing w:val="-3"/>
                <w:highlight w:val="none"/>
              </w:rPr>
              <w:t>号文收取</w:t>
            </w:r>
            <w:r>
              <w:rPr>
                <w:rFonts w:hint="eastAsia"/>
                <w:color w:val="000000"/>
                <w:szCs w:val="21"/>
              </w:rPr>
              <w:t>；</w:t>
            </w:r>
          </w:p>
          <w:p w14:paraId="3D26F15C">
            <w:pPr>
              <w:rPr>
                <w:color w:val="000000"/>
                <w:szCs w:val="21"/>
              </w:rPr>
            </w:pPr>
            <w:r>
              <w:rPr>
                <w:color w:val="000000"/>
                <w:szCs w:val="21"/>
              </w:rPr>
              <w:t xml:space="preserve">     </w:t>
            </w:r>
            <w:r>
              <w:rPr>
                <w:rFonts w:hint="eastAsia"/>
                <w:color w:val="000000"/>
                <w:szCs w:val="21"/>
              </w:rPr>
              <w:t>支付方式：</w:t>
            </w:r>
            <w:r>
              <w:rPr>
                <w:color w:val="0000FF"/>
                <w:spacing w:val="-1"/>
                <w:highlight w:val="none"/>
              </w:rPr>
              <w:t>现金或转账</w:t>
            </w:r>
            <w:r>
              <w:rPr>
                <w:rFonts w:hint="eastAsia"/>
                <w:color w:val="000000"/>
                <w:szCs w:val="21"/>
              </w:rPr>
              <w:t>；</w:t>
            </w:r>
          </w:p>
          <w:p w14:paraId="2B7A183F">
            <w:pPr>
              <w:rPr>
                <w:color w:val="000000"/>
                <w:highlight w:val="green"/>
              </w:rPr>
            </w:pPr>
            <w:r>
              <w:rPr>
                <w:color w:val="000000"/>
                <w:szCs w:val="21"/>
              </w:rPr>
              <w:t xml:space="preserve">     </w:t>
            </w:r>
            <w:r>
              <w:rPr>
                <w:rFonts w:hint="eastAsia"/>
                <w:color w:val="000000"/>
                <w:szCs w:val="21"/>
              </w:rPr>
              <w:t>支付时间：</w:t>
            </w:r>
            <w:r>
              <w:rPr>
                <w:color w:val="0000FF"/>
                <w:spacing w:val="-1"/>
                <w:highlight w:val="none"/>
              </w:rPr>
              <w:t>领取中标通知书时一次性支付</w:t>
            </w:r>
            <w:r>
              <w:rPr>
                <w:rFonts w:hint="eastAsia"/>
                <w:color w:val="000000"/>
                <w:szCs w:val="21"/>
              </w:rPr>
              <w:t>。</w:t>
            </w:r>
          </w:p>
        </w:tc>
      </w:tr>
      <w:tr w14:paraId="653D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56F7F7A0">
            <w:pPr>
              <w:spacing w:line="312" w:lineRule="auto"/>
              <w:jc w:val="center"/>
              <w:rPr>
                <w:color w:val="000000"/>
              </w:rPr>
            </w:pPr>
            <w:r>
              <w:rPr>
                <w:color w:val="000000"/>
              </w:rPr>
              <w:t>10.8</w:t>
            </w:r>
          </w:p>
        </w:tc>
        <w:tc>
          <w:tcPr>
            <w:tcW w:w="2163" w:type="dxa"/>
            <w:tcBorders>
              <w:top w:val="single" w:color="auto" w:sz="4" w:space="0"/>
              <w:left w:val="single" w:color="auto" w:sz="4" w:space="0"/>
              <w:bottom w:val="single" w:color="auto" w:sz="4" w:space="0"/>
              <w:right w:val="single" w:color="auto" w:sz="4" w:space="0"/>
            </w:tcBorders>
            <w:vAlign w:val="center"/>
          </w:tcPr>
          <w:p w14:paraId="282D6D02">
            <w:pPr>
              <w:rPr>
                <w:rFonts w:ascii="宋体" w:cs="宋体"/>
                <w:color w:val="000000"/>
                <w:spacing w:val="4"/>
                <w:kern w:val="0"/>
                <w:sz w:val="22"/>
              </w:rPr>
            </w:pPr>
            <w:r>
              <w:rPr>
                <w:rFonts w:hint="eastAsia"/>
              </w:rPr>
              <w:t>其他</w:t>
            </w:r>
          </w:p>
        </w:tc>
        <w:tc>
          <w:tcPr>
            <w:tcW w:w="5354" w:type="dxa"/>
            <w:tcBorders>
              <w:top w:val="single" w:color="auto" w:sz="4" w:space="0"/>
              <w:left w:val="single" w:color="auto" w:sz="4" w:space="0"/>
              <w:bottom w:val="single" w:color="auto" w:sz="4" w:space="0"/>
              <w:right w:val="single" w:color="auto" w:sz="4" w:space="0"/>
            </w:tcBorders>
            <w:vAlign w:val="center"/>
          </w:tcPr>
          <w:p w14:paraId="30917389">
            <w:pPr>
              <w:spacing w:line="440" w:lineRule="exact"/>
              <w:rPr>
                <w:szCs w:val="21"/>
              </w:rPr>
            </w:pPr>
            <w:r>
              <w:rPr>
                <w:rFonts w:hint="eastAsia"/>
              </w:rPr>
              <w:t>招标人是预算单位的，实行招标投标的政府采购工程项目，须按照《关于落实稳住经济一揽子政策进一步加大政府采购支持中小企业力度的通知》（黄财采发</w:t>
            </w:r>
            <w:r>
              <w:t>[2022]143</w:t>
            </w:r>
            <w:r>
              <w:rPr>
                <w:rFonts w:hint="eastAsia"/>
              </w:rPr>
              <w:t>号）要求执行。</w:t>
            </w:r>
          </w:p>
        </w:tc>
      </w:tr>
      <w:tr w14:paraId="2030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D5C626F">
            <w:pPr>
              <w:spacing w:line="312" w:lineRule="auto"/>
              <w:jc w:val="center"/>
              <w:rPr>
                <w:color w:val="000000"/>
              </w:rPr>
            </w:pPr>
            <w:r>
              <w:rPr>
                <w:color w:val="000000"/>
              </w:rPr>
              <w:t>10.9</w:t>
            </w:r>
          </w:p>
        </w:tc>
        <w:tc>
          <w:tcPr>
            <w:tcW w:w="2163" w:type="dxa"/>
            <w:tcBorders>
              <w:top w:val="single" w:color="auto" w:sz="4" w:space="0"/>
              <w:left w:val="single" w:color="auto" w:sz="4" w:space="0"/>
              <w:bottom w:val="single" w:color="auto" w:sz="4" w:space="0"/>
              <w:right w:val="single" w:color="auto" w:sz="4" w:space="0"/>
            </w:tcBorders>
            <w:vAlign w:val="center"/>
          </w:tcPr>
          <w:p w14:paraId="7128F409">
            <w:pPr>
              <w:rPr>
                <w:rFonts w:ascii="宋体" w:cs="宋体"/>
                <w:color w:val="000000"/>
                <w:spacing w:val="4"/>
                <w:kern w:val="0"/>
                <w:sz w:val="22"/>
              </w:rPr>
            </w:pPr>
            <w:r>
              <w:rPr>
                <w:rFonts w:hint="eastAsia"/>
              </w:rPr>
              <w:t>招标人补充的其他内容</w:t>
            </w:r>
          </w:p>
        </w:tc>
        <w:tc>
          <w:tcPr>
            <w:tcW w:w="5354" w:type="dxa"/>
            <w:tcBorders>
              <w:top w:val="single" w:color="auto" w:sz="4" w:space="0"/>
              <w:left w:val="single" w:color="auto" w:sz="4" w:space="0"/>
              <w:bottom w:val="single" w:color="auto" w:sz="4" w:space="0"/>
              <w:right w:val="single" w:color="auto" w:sz="4" w:space="0"/>
            </w:tcBorders>
            <w:vAlign w:val="center"/>
          </w:tcPr>
          <w:p w14:paraId="38D374D2">
            <w:pPr>
              <w:pStyle w:val="159"/>
              <w:numPr>
                <w:ilvl w:val="0"/>
                <w:numId w:val="4"/>
              </w:numPr>
              <w:spacing w:before="172" w:line="370" w:lineRule="auto"/>
              <w:ind w:left="109" w:leftChars="0" w:right="30" w:rightChars="0" w:firstLine="10" w:firstLineChars="0"/>
              <w:rPr>
                <w:color w:val="0000FF"/>
                <w:spacing w:val="-3"/>
                <w:highlight w:val="none"/>
              </w:rPr>
            </w:pPr>
            <w:r>
              <w:rPr>
                <w:color w:val="0000FF"/>
                <w:spacing w:val="-1"/>
                <w:highlight w:val="none"/>
              </w:rPr>
              <w:t>投标人要严格执行《关于印发《大冶市工程建设领域全面</w:t>
            </w:r>
            <w:r>
              <w:rPr>
                <w:color w:val="0000FF"/>
                <w:spacing w:val="3"/>
                <w:highlight w:val="none"/>
              </w:rPr>
              <w:t>推行农民工工资治欠保支及欠薪违法信用惩戒制度工</w:t>
            </w:r>
            <w:r>
              <w:rPr>
                <w:color w:val="0000FF"/>
                <w:highlight w:val="none"/>
              </w:rPr>
              <w:t>作方案》的通知》</w:t>
            </w:r>
            <w:r>
              <w:rPr>
                <w:rFonts w:ascii="Calibri" w:hAnsi="Calibri" w:eastAsia="Calibri" w:cs="Calibri"/>
                <w:color w:val="0000FF"/>
                <w:highlight w:val="none"/>
              </w:rPr>
              <w:t>(</w:t>
            </w:r>
            <w:r>
              <w:rPr>
                <w:color w:val="0000FF"/>
                <w:highlight w:val="none"/>
              </w:rPr>
              <w:t>冶人社发</w:t>
            </w:r>
            <w:r>
              <w:rPr>
                <w:rFonts w:ascii="Calibri" w:hAnsi="Calibri" w:eastAsia="Calibri" w:cs="Calibri"/>
                <w:color w:val="0000FF"/>
                <w:highlight w:val="none"/>
              </w:rPr>
              <w:t xml:space="preserve">(2018) 35 </w:t>
            </w:r>
            <w:r>
              <w:rPr>
                <w:color w:val="0000FF"/>
                <w:highlight w:val="none"/>
              </w:rPr>
              <w:t>号</w:t>
            </w:r>
            <w:r>
              <w:rPr>
                <w:rFonts w:ascii="Calibri" w:hAnsi="Calibri" w:eastAsia="Calibri" w:cs="Calibri"/>
                <w:color w:val="0000FF"/>
                <w:highlight w:val="none"/>
              </w:rPr>
              <w:t>)</w:t>
            </w:r>
            <w:r>
              <w:rPr>
                <w:color w:val="0000FF"/>
                <w:highlight w:val="none"/>
              </w:rPr>
              <w:t>文件精</w:t>
            </w:r>
            <w:r>
              <w:rPr>
                <w:color w:val="0000FF"/>
                <w:spacing w:val="-1"/>
                <w:highlight w:val="none"/>
              </w:rPr>
              <w:t>神</w:t>
            </w:r>
            <w:r>
              <w:rPr>
                <w:rFonts w:ascii="Calibri" w:hAnsi="Calibri" w:eastAsia="Calibri" w:cs="Calibri"/>
                <w:color w:val="0000FF"/>
                <w:spacing w:val="-1"/>
                <w:highlight w:val="none"/>
              </w:rPr>
              <w:t>(</w:t>
            </w:r>
            <w:r>
              <w:rPr>
                <w:color w:val="0000FF"/>
                <w:spacing w:val="-1"/>
                <w:highlight w:val="none"/>
              </w:rPr>
              <w:t>提供</w:t>
            </w:r>
            <w:r>
              <w:rPr>
                <w:color w:val="0000FF"/>
                <w:spacing w:val="-3"/>
                <w:highlight w:val="none"/>
              </w:rPr>
              <w:t>承诺函</w:t>
            </w:r>
            <w:r>
              <w:rPr>
                <w:rFonts w:ascii="Calibri" w:hAnsi="Calibri" w:eastAsia="Calibri" w:cs="Calibri"/>
                <w:color w:val="0000FF"/>
                <w:spacing w:val="-3"/>
                <w:highlight w:val="none"/>
              </w:rPr>
              <w:t>)</w:t>
            </w:r>
            <w:r>
              <w:rPr>
                <w:color w:val="0000FF"/>
                <w:spacing w:val="-3"/>
                <w:highlight w:val="none"/>
              </w:rPr>
              <w:t>。</w:t>
            </w:r>
          </w:p>
          <w:p w14:paraId="3D7D4B9C">
            <w:pPr>
              <w:numPr>
                <w:ilvl w:val="0"/>
                <w:numId w:val="4"/>
              </w:numPr>
              <w:spacing w:line="440" w:lineRule="exact"/>
              <w:ind w:left="109" w:leftChars="0" w:firstLine="10" w:firstLineChars="0"/>
              <w:rPr>
                <w:rFonts w:ascii="Calibri" w:hAnsi="Calibri" w:eastAsia="Calibri" w:cs="Calibri"/>
                <w:color w:val="0000FF"/>
                <w:spacing w:val="-1"/>
                <w:highlight w:val="none"/>
              </w:rPr>
            </w:pPr>
            <w:r>
              <w:rPr>
                <w:color w:val="0000FF"/>
                <w:spacing w:val="-3"/>
                <w:highlight w:val="none"/>
              </w:rPr>
              <w:t>本次评标采用“综合评估法评定分离”方法</w:t>
            </w:r>
            <w:r>
              <w:rPr>
                <w:color w:val="0000FF"/>
                <w:spacing w:val="-2"/>
                <w:highlight w:val="none"/>
              </w:rPr>
              <w:t>实施招投标活动。</w:t>
            </w:r>
            <w:r>
              <w:rPr>
                <w:rFonts w:ascii="Calibri" w:hAnsi="Calibri" w:eastAsia="Calibri" w:cs="Calibri"/>
                <w:color w:val="0000FF"/>
                <w:spacing w:val="-2"/>
                <w:highlight w:val="none"/>
              </w:rPr>
              <w:t>(</w:t>
            </w:r>
            <w:r>
              <w:rPr>
                <w:color w:val="0000FF"/>
                <w:spacing w:val="-2"/>
                <w:highlight w:val="none"/>
              </w:rPr>
              <w:t>定标办法：定标委员会定标法</w:t>
            </w:r>
            <w:r>
              <w:rPr>
                <w:rFonts w:ascii="Calibri" w:hAnsi="Calibri" w:eastAsia="Calibri" w:cs="Calibri"/>
                <w:color w:val="0000FF"/>
                <w:spacing w:val="-2"/>
                <w:highlight w:val="none"/>
              </w:rPr>
              <w:t>-</w:t>
            </w:r>
            <w:r>
              <w:rPr>
                <w:color w:val="0000FF"/>
                <w:spacing w:val="-2"/>
                <w:highlight w:val="none"/>
              </w:rPr>
              <w:t>直接票</w:t>
            </w:r>
            <w:r>
              <w:rPr>
                <w:color w:val="0000FF"/>
                <w:spacing w:val="-1"/>
                <w:highlight w:val="none"/>
              </w:rPr>
              <w:t>决定标法</w:t>
            </w:r>
            <w:r>
              <w:rPr>
                <w:rFonts w:ascii="Calibri" w:hAnsi="Calibri" w:eastAsia="Calibri" w:cs="Calibri"/>
                <w:color w:val="0000FF"/>
                <w:spacing w:val="-1"/>
                <w:highlight w:val="none"/>
              </w:rPr>
              <w:t>)</w:t>
            </w:r>
          </w:p>
          <w:p w14:paraId="2C44855C">
            <w:pPr>
              <w:numPr>
                <w:ilvl w:val="0"/>
                <w:numId w:val="4"/>
              </w:numPr>
              <w:spacing w:line="440" w:lineRule="exact"/>
              <w:ind w:left="109" w:leftChars="0" w:firstLine="10" w:firstLineChars="0"/>
              <w:rPr>
                <w:rFonts w:ascii="Calibri" w:hAnsi="Calibri" w:eastAsia="Calibri" w:cs="Calibri"/>
                <w:color w:val="0000FF"/>
                <w:spacing w:val="-1"/>
                <w:highlight w:val="none"/>
              </w:rPr>
            </w:pPr>
            <w:r>
              <w:rPr>
                <w:rFonts w:hint="eastAsia"/>
                <w:spacing w:val="3"/>
                <w:lang w:eastAsia="zh-CN"/>
              </w:rPr>
              <w:t>付款方式：</w:t>
            </w:r>
            <w:r>
              <w:rPr>
                <w:rFonts w:hint="eastAsia"/>
                <w:spacing w:val="3"/>
              </w:rPr>
              <w:t>工程完工支付70%，通过验收后支付20%，剩余10%工程质保金一年后支付完毕</w:t>
            </w:r>
            <w:r>
              <w:rPr>
                <w:rFonts w:hint="eastAsia"/>
                <w:spacing w:val="3"/>
                <w:lang w:eastAsia="zh-CN"/>
              </w:rPr>
              <w:t>（具体根据合同签订为准）</w:t>
            </w:r>
          </w:p>
        </w:tc>
      </w:tr>
    </w:tbl>
    <w:p w14:paraId="652001CF">
      <w:pPr>
        <w:rPr>
          <w:rFonts w:hint="eastAsia" w:eastAsiaTheme="minorEastAsia"/>
          <w:highlight w:val="cyan"/>
          <w:lang w:val="en-US" w:eastAsia="zh-CN"/>
        </w:rPr>
      </w:pPr>
      <w:r>
        <w:rPr>
          <w:color w:val="000080"/>
          <w:sz w:val="20"/>
          <w:highlight w:val="cyan"/>
        </w:rPr>
        <w:br w:type="page"/>
      </w:r>
    </w:p>
    <w:p w14:paraId="1A785DA5">
      <w:pPr>
        <w:pStyle w:val="84"/>
      </w:pPr>
      <w:bookmarkStart w:id="49" w:name="_Toc521074901"/>
      <w:bookmarkStart w:id="50" w:name="_Toc521075326"/>
      <w:bookmarkStart w:id="51" w:name="_Toc10282"/>
      <w:r>
        <w:rPr>
          <w:rFonts w:hint="eastAsia"/>
        </w:rPr>
        <w:t>投标人须知正文部分</w:t>
      </w:r>
      <w:bookmarkEnd w:id="49"/>
      <w:bookmarkEnd w:id="50"/>
      <w:bookmarkEnd w:id="51"/>
    </w:p>
    <w:p w14:paraId="160C3D85">
      <w:pPr>
        <w:pStyle w:val="84"/>
        <w:rPr>
          <w:color w:val="000000"/>
        </w:rPr>
      </w:pPr>
      <w:bookmarkStart w:id="52" w:name="_Toc521074902"/>
      <w:bookmarkStart w:id="53" w:name="_Toc521075327"/>
      <w:bookmarkStart w:id="54" w:name="_Toc23440"/>
      <w:r>
        <w:t>1.</w:t>
      </w:r>
      <w:bookmarkEnd w:id="52"/>
      <w:bookmarkEnd w:id="53"/>
      <w:bookmarkStart w:id="55" w:name="_Toc144974497"/>
      <w:bookmarkStart w:id="56" w:name="_Toc179632546"/>
      <w:bookmarkStart w:id="57" w:name="_Toc152045529"/>
      <w:bookmarkStart w:id="58" w:name="_Toc28531682"/>
      <w:bookmarkStart w:id="59" w:name="_Toc152042305"/>
      <w:r>
        <w:rPr>
          <w:color w:val="000000"/>
        </w:rPr>
        <w:t xml:space="preserve"> </w:t>
      </w:r>
      <w:r>
        <w:rPr>
          <w:rFonts w:hint="eastAsia"/>
          <w:color w:val="000000"/>
        </w:rPr>
        <w:t>总则</w:t>
      </w:r>
      <w:bookmarkEnd w:id="54"/>
      <w:bookmarkEnd w:id="55"/>
      <w:bookmarkEnd w:id="56"/>
      <w:bookmarkEnd w:id="57"/>
      <w:bookmarkEnd w:id="58"/>
      <w:bookmarkEnd w:id="59"/>
    </w:p>
    <w:p w14:paraId="50E987B7">
      <w:pPr>
        <w:pStyle w:val="83"/>
        <w:rPr>
          <w:color w:val="000000"/>
        </w:rPr>
      </w:pPr>
      <w:bookmarkStart w:id="60" w:name="_Toc179632547"/>
      <w:bookmarkStart w:id="61" w:name="_Toc28531683"/>
      <w:bookmarkStart w:id="62" w:name="_Toc152042306"/>
      <w:bookmarkStart w:id="63" w:name="_Toc152045530"/>
      <w:bookmarkStart w:id="64" w:name="_Toc144974498"/>
      <w:bookmarkStart w:id="65" w:name="_Toc15037"/>
      <w:r>
        <w:rPr>
          <w:color w:val="000000"/>
        </w:rPr>
        <w:t xml:space="preserve">1.1 </w:t>
      </w:r>
      <w:r>
        <w:rPr>
          <w:rFonts w:hint="eastAsia"/>
          <w:color w:val="000000"/>
        </w:rPr>
        <w:t>项目概况</w:t>
      </w:r>
      <w:bookmarkEnd w:id="60"/>
      <w:bookmarkEnd w:id="61"/>
      <w:bookmarkEnd w:id="62"/>
      <w:bookmarkEnd w:id="63"/>
      <w:bookmarkEnd w:id="64"/>
      <w:bookmarkEnd w:id="65"/>
    </w:p>
    <w:p w14:paraId="137A815C">
      <w:pPr>
        <w:spacing w:line="400" w:lineRule="exact"/>
        <w:ind w:firstLine="420" w:firstLineChars="200"/>
        <w:rPr>
          <w:color w:val="000000"/>
        </w:rPr>
      </w:pPr>
      <w:r>
        <w:rPr>
          <w:color w:val="000000"/>
        </w:rPr>
        <w:t>1.1.1</w:t>
      </w:r>
      <w:r>
        <w:rPr>
          <w:rFonts w:hint="eastAsia"/>
          <w:color w:val="000000"/>
        </w:rPr>
        <w:t>根据《中华人民共和国招标投标法》等有关法律、法规和规章的规定，本招标项目已具备招标条件，现对本标段施工进行招标。</w:t>
      </w:r>
    </w:p>
    <w:p w14:paraId="1E52E4B9">
      <w:pPr>
        <w:spacing w:line="400" w:lineRule="exact"/>
        <w:ind w:firstLine="420" w:firstLineChars="200"/>
        <w:rPr>
          <w:color w:val="000000"/>
        </w:rPr>
      </w:pPr>
      <w:r>
        <w:rPr>
          <w:color w:val="000000"/>
        </w:rPr>
        <w:t xml:space="preserve">1.1.2 </w:t>
      </w:r>
      <w:r>
        <w:rPr>
          <w:rFonts w:hint="eastAsia"/>
          <w:color w:val="000000"/>
        </w:rPr>
        <w:t>本招标项目招标人：见投标人须知前附表。</w:t>
      </w:r>
    </w:p>
    <w:p w14:paraId="5E03AE87">
      <w:pPr>
        <w:spacing w:line="400" w:lineRule="exact"/>
        <w:ind w:firstLine="420" w:firstLineChars="200"/>
        <w:rPr>
          <w:color w:val="000000"/>
        </w:rPr>
      </w:pPr>
      <w:r>
        <w:rPr>
          <w:color w:val="000000"/>
        </w:rPr>
        <w:t xml:space="preserve">1.1.3 </w:t>
      </w:r>
      <w:r>
        <w:rPr>
          <w:rFonts w:hint="eastAsia"/>
          <w:color w:val="000000"/>
        </w:rPr>
        <w:t>本标段招标代理机构：见投标人须知前附表。</w:t>
      </w:r>
    </w:p>
    <w:p w14:paraId="321329B7">
      <w:pPr>
        <w:spacing w:line="400" w:lineRule="exact"/>
        <w:ind w:firstLine="420" w:firstLineChars="200"/>
        <w:rPr>
          <w:color w:val="000000"/>
        </w:rPr>
      </w:pPr>
      <w:r>
        <w:rPr>
          <w:color w:val="000000"/>
        </w:rPr>
        <w:t xml:space="preserve">1.1.4 </w:t>
      </w:r>
      <w:r>
        <w:rPr>
          <w:rFonts w:hint="eastAsia"/>
          <w:color w:val="000000"/>
        </w:rPr>
        <w:t>本招标项目名称：见投标人须知前附表。</w:t>
      </w:r>
    </w:p>
    <w:p w14:paraId="26B8F618">
      <w:pPr>
        <w:spacing w:line="400" w:lineRule="exact"/>
        <w:ind w:firstLine="420" w:firstLineChars="200"/>
        <w:rPr>
          <w:color w:val="000000"/>
        </w:rPr>
      </w:pPr>
      <w:r>
        <w:rPr>
          <w:color w:val="000000"/>
        </w:rPr>
        <w:t xml:space="preserve">1.1.5 </w:t>
      </w:r>
      <w:r>
        <w:rPr>
          <w:rFonts w:hint="eastAsia"/>
          <w:color w:val="000000"/>
        </w:rPr>
        <w:t>本标段建设地点：见投标人须知前附表。</w:t>
      </w:r>
    </w:p>
    <w:p w14:paraId="16138F16">
      <w:pPr>
        <w:spacing w:line="400" w:lineRule="exact"/>
        <w:ind w:firstLine="420" w:firstLineChars="200"/>
        <w:rPr>
          <w:color w:val="000000"/>
        </w:rPr>
      </w:pPr>
      <w:r>
        <w:rPr>
          <w:color w:val="000000"/>
        </w:rPr>
        <w:t xml:space="preserve">1.1.6 </w:t>
      </w:r>
      <w:r>
        <w:rPr>
          <w:rFonts w:hint="eastAsia"/>
          <w:color w:val="000000"/>
        </w:rPr>
        <w:t>本标段设计人：见申请人须知前附表。</w:t>
      </w:r>
    </w:p>
    <w:p w14:paraId="0A73946A">
      <w:pPr>
        <w:spacing w:line="400" w:lineRule="exact"/>
        <w:ind w:firstLine="420" w:firstLineChars="200"/>
        <w:rPr>
          <w:color w:val="000000"/>
        </w:rPr>
      </w:pPr>
      <w:r>
        <w:rPr>
          <w:color w:val="000000"/>
        </w:rPr>
        <w:t xml:space="preserve">1.1.7 </w:t>
      </w:r>
      <w:r>
        <w:rPr>
          <w:rFonts w:hint="eastAsia"/>
          <w:color w:val="000000"/>
        </w:rPr>
        <w:t>本标段监理人：见申请人须知前附表。</w:t>
      </w:r>
    </w:p>
    <w:p w14:paraId="09853F84">
      <w:pPr>
        <w:spacing w:line="400" w:lineRule="exact"/>
        <w:ind w:firstLine="420" w:firstLineChars="200"/>
        <w:rPr>
          <w:color w:val="000000"/>
        </w:rPr>
      </w:pPr>
      <w:r>
        <w:rPr>
          <w:color w:val="000000"/>
        </w:rPr>
        <w:t xml:space="preserve">1.1.8 </w:t>
      </w:r>
      <w:r>
        <w:rPr>
          <w:rFonts w:hint="eastAsia"/>
          <w:color w:val="000000"/>
        </w:rPr>
        <w:t>本标段代建人：见申请人须知前附表。</w:t>
      </w:r>
    </w:p>
    <w:p w14:paraId="68F36628">
      <w:pPr>
        <w:pStyle w:val="83"/>
        <w:rPr>
          <w:color w:val="000000"/>
        </w:rPr>
      </w:pPr>
      <w:bookmarkStart w:id="66" w:name="_Toc28531684"/>
      <w:bookmarkStart w:id="67" w:name="_Toc152045531"/>
      <w:bookmarkStart w:id="68" w:name="_Toc152042307"/>
      <w:bookmarkStart w:id="69" w:name="_Toc179632548"/>
      <w:bookmarkStart w:id="70" w:name="_Toc144974499"/>
      <w:bookmarkStart w:id="71" w:name="_Toc12552"/>
      <w:r>
        <w:rPr>
          <w:color w:val="000000"/>
        </w:rPr>
        <w:t xml:space="preserve">1.2 </w:t>
      </w:r>
      <w:r>
        <w:rPr>
          <w:rFonts w:hint="eastAsia"/>
          <w:color w:val="000000"/>
        </w:rPr>
        <w:t>资金来源和落实情况</w:t>
      </w:r>
      <w:bookmarkEnd w:id="66"/>
      <w:bookmarkEnd w:id="67"/>
      <w:bookmarkEnd w:id="68"/>
      <w:bookmarkEnd w:id="69"/>
      <w:bookmarkEnd w:id="70"/>
      <w:bookmarkEnd w:id="71"/>
    </w:p>
    <w:p w14:paraId="1D9F69FB">
      <w:pPr>
        <w:spacing w:line="400" w:lineRule="exact"/>
        <w:ind w:firstLine="420" w:firstLineChars="200"/>
        <w:rPr>
          <w:color w:val="000000"/>
        </w:rPr>
      </w:pPr>
      <w:r>
        <w:rPr>
          <w:color w:val="000000"/>
        </w:rPr>
        <w:t xml:space="preserve">1.2.1 </w:t>
      </w:r>
      <w:r>
        <w:rPr>
          <w:rFonts w:hint="eastAsia"/>
          <w:color w:val="000000"/>
        </w:rPr>
        <w:t>本招标项目的资金来源：见投标人须知前附表。</w:t>
      </w:r>
    </w:p>
    <w:p w14:paraId="15A5762D">
      <w:pPr>
        <w:spacing w:line="400" w:lineRule="exact"/>
        <w:ind w:firstLine="420" w:firstLineChars="200"/>
        <w:rPr>
          <w:color w:val="000000"/>
        </w:rPr>
      </w:pPr>
      <w:r>
        <w:rPr>
          <w:color w:val="000000"/>
        </w:rPr>
        <w:t xml:space="preserve">1.2.2 </w:t>
      </w:r>
      <w:r>
        <w:rPr>
          <w:rFonts w:hint="eastAsia"/>
          <w:color w:val="000000"/>
        </w:rPr>
        <w:t>本招标项目的出资比例：见投标人须知前附表。</w:t>
      </w:r>
    </w:p>
    <w:p w14:paraId="1E057C9D">
      <w:pPr>
        <w:spacing w:line="400" w:lineRule="exact"/>
        <w:ind w:firstLine="420" w:firstLineChars="200"/>
        <w:rPr>
          <w:color w:val="000000"/>
        </w:rPr>
      </w:pPr>
      <w:r>
        <w:rPr>
          <w:color w:val="000000"/>
        </w:rPr>
        <w:t xml:space="preserve">1.2.3 </w:t>
      </w:r>
      <w:r>
        <w:rPr>
          <w:rFonts w:hint="eastAsia"/>
          <w:color w:val="000000"/>
        </w:rPr>
        <w:t>本招标项目的资金落实情况：见投标人须知前附表。</w:t>
      </w:r>
    </w:p>
    <w:p w14:paraId="5A7B65F7">
      <w:pPr>
        <w:spacing w:line="400" w:lineRule="exact"/>
        <w:ind w:firstLine="420" w:firstLineChars="200"/>
      </w:pPr>
      <w:r>
        <w:t xml:space="preserve">1.2.4 </w:t>
      </w:r>
      <w:r>
        <w:rPr>
          <w:rFonts w:hint="eastAsia"/>
        </w:rPr>
        <w:t>本招标项目性质：见投标人须知前附表。</w:t>
      </w:r>
    </w:p>
    <w:p w14:paraId="36AF3DD2">
      <w:pPr>
        <w:pStyle w:val="83"/>
        <w:rPr>
          <w:color w:val="000000"/>
        </w:rPr>
      </w:pPr>
      <w:bookmarkStart w:id="72" w:name="_Toc152042308"/>
      <w:bookmarkStart w:id="73" w:name="_Toc28531685"/>
      <w:bookmarkStart w:id="74" w:name="_Toc179632549"/>
      <w:bookmarkStart w:id="75" w:name="_Toc152045532"/>
      <w:bookmarkStart w:id="76" w:name="_Toc144974500"/>
      <w:bookmarkStart w:id="77" w:name="_Toc21218"/>
      <w:r>
        <w:rPr>
          <w:color w:val="000000"/>
        </w:rPr>
        <w:t xml:space="preserve">1.3 </w:t>
      </w:r>
      <w:r>
        <w:rPr>
          <w:rFonts w:hint="eastAsia"/>
          <w:color w:val="000000"/>
        </w:rPr>
        <w:t>招标范围、计划工期和质量要求</w:t>
      </w:r>
      <w:bookmarkEnd w:id="72"/>
      <w:bookmarkEnd w:id="73"/>
      <w:bookmarkEnd w:id="74"/>
      <w:bookmarkEnd w:id="75"/>
      <w:bookmarkEnd w:id="76"/>
      <w:bookmarkEnd w:id="77"/>
    </w:p>
    <w:p w14:paraId="2ABF4F08">
      <w:pPr>
        <w:spacing w:line="400" w:lineRule="exact"/>
        <w:ind w:firstLine="420" w:firstLineChars="200"/>
        <w:rPr>
          <w:color w:val="000000"/>
        </w:rPr>
      </w:pPr>
      <w:r>
        <w:rPr>
          <w:color w:val="000000"/>
        </w:rPr>
        <w:t xml:space="preserve">1.3.1 </w:t>
      </w:r>
      <w:r>
        <w:rPr>
          <w:rFonts w:hint="eastAsia"/>
          <w:color w:val="000000"/>
        </w:rPr>
        <w:t>本次招标范围：见投标人须知前附表。</w:t>
      </w:r>
    </w:p>
    <w:p w14:paraId="4B3390C5">
      <w:pPr>
        <w:spacing w:line="400" w:lineRule="exact"/>
        <w:ind w:firstLine="420" w:firstLineChars="200"/>
        <w:rPr>
          <w:color w:val="000000"/>
        </w:rPr>
      </w:pPr>
      <w:r>
        <w:rPr>
          <w:color w:val="000000"/>
        </w:rPr>
        <w:t xml:space="preserve">1.3.2 </w:t>
      </w:r>
      <w:r>
        <w:rPr>
          <w:rFonts w:hint="eastAsia"/>
          <w:color w:val="000000"/>
        </w:rPr>
        <w:t>本标段的计划工期：见投标人须知前附表。</w:t>
      </w:r>
    </w:p>
    <w:p w14:paraId="71DACE9C">
      <w:pPr>
        <w:spacing w:line="400" w:lineRule="exact"/>
        <w:ind w:firstLine="420" w:firstLineChars="200"/>
        <w:rPr>
          <w:color w:val="000000"/>
        </w:rPr>
      </w:pPr>
      <w:r>
        <w:rPr>
          <w:color w:val="000000"/>
        </w:rPr>
        <w:t xml:space="preserve">1.3.3 </w:t>
      </w:r>
      <w:r>
        <w:rPr>
          <w:rFonts w:hint="eastAsia"/>
          <w:color w:val="000000"/>
        </w:rPr>
        <w:t>本标段的质量要求：见投标人须知前附表。</w:t>
      </w:r>
    </w:p>
    <w:p w14:paraId="7D66D4AA">
      <w:pPr>
        <w:spacing w:line="400" w:lineRule="exact"/>
        <w:ind w:firstLine="420" w:firstLineChars="200"/>
      </w:pPr>
      <w:r>
        <w:t xml:space="preserve">1.3.4 </w:t>
      </w:r>
      <w:r>
        <w:rPr>
          <w:rFonts w:hint="eastAsia"/>
        </w:rPr>
        <w:t>本标段执行的政府采购政策：见投标人须知前附表。</w:t>
      </w:r>
    </w:p>
    <w:p w14:paraId="0F24E4D5">
      <w:pPr>
        <w:pStyle w:val="83"/>
        <w:rPr>
          <w:color w:val="000000"/>
        </w:rPr>
      </w:pPr>
      <w:bookmarkStart w:id="78" w:name="_Toc28531686"/>
      <w:bookmarkStart w:id="79" w:name="_Toc152045534"/>
      <w:bookmarkStart w:id="80" w:name="_Toc144974502"/>
      <w:bookmarkStart w:id="81" w:name="_Toc152042310"/>
      <w:bookmarkStart w:id="82" w:name="_Toc179632551"/>
      <w:bookmarkStart w:id="83" w:name="_Toc24216"/>
      <w:r>
        <w:rPr>
          <w:color w:val="000000"/>
        </w:rPr>
        <w:t xml:space="preserve">1.4 </w:t>
      </w:r>
      <w:r>
        <w:rPr>
          <w:rFonts w:hint="eastAsia"/>
          <w:color w:val="000000"/>
        </w:rPr>
        <w:t>投标人资格要求（适用于未进行资格预审的）</w:t>
      </w:r>
      <w:bookmarkEnd w:id="78"/>
      <w:bookmarkEnd w:id="79"/>
      <w:bookmarkEnd w:id="80"/>
      <w:bookmarkEnd w:id="81"/>
      <w:bookmarkEnd w:id="82"/>
      <w:bookmarkEnd w:id="83"/>
    </w:p>
    <w:p w14:paraId="616B7E2E">
      <w:pPr>
        <w:spacing w:line="400" w:lineRule="exact"/>
        <w:ind w:firstLine="420" w:firstLineChars="200"/>
        <w:rPr>
          <w:color w:val="000000"/>
        </w:rPr>
      </w:pPr>
      <w:r>
        <w:rPr>
          <w:color w:val="000000"/>
        </w:rPr>
        <w:t>1.4.1</w:t>
      </w:r>
      <w:r>
        <w:rPr>
          <w:rFonts w:hint="eastAsia"/>
          <w:color w:val="000000"/>
        </w:rPr>
        <w:t>投标人应具备承担本标段施工的资质条件、能力和信誉。</w:t>
      </w:r>
    </w:p>
    <w:p w14:paraId="33F556FD">
      <w:pPr>
        <w:spacing w:line="400" w:lineRule="exact"/>
        <w:ind w:firstLine="718" w:firstLineChars="342"/>
        <w:rPr>
          <w:color w:val="000000"/>
        </w:rPr>
      </w:pPr>
      <w:r>
        <w:rPr>
          <w:rFonts w:hint="eastAsia"/>
          <w:color w:val="000000"/>
        </w:rPr>
        <w:t>（</w:t>
      </w:r>
      <w:r>
        <w:rPr>
          <w:color w:val="000000"/>
        </w:rPr>
        <w:t>1</w:t>
      </w:r>
      <w:r>
        <w:rPr>
          <w:rFonts w:hint="eastAsia"/>
          <w:color w:val="000000"/>
        </w:rPr>
        <w:t>）资质条件：见投标人须知前附表；</w:t>
      </w:r>
    </w:p>
    <w:p w14:paraId="0CD8365F">
      <w:pPr>
        <w:spacing w:line="400" w:lineRule="exact"/>
        <w:ind w:firstLine="718" w:firstLineChars="342"/>
        <w:rPr>
          <w:color w:val="000000"/>
        </w:rPr>
      </w:pPr>
      <w:r>
        <w:rPr>
          <w:rFonts w:hint="eastAsia"/>
          <w:color w:val="000000"/>
        </w:rPr>
        <w:t>（</w:t>
      </w:r>
      <w:r>
        <w:rPr>
          <w:color w:val="000000"/>
        </w:rPr>
        <w:t>2</w:t>
      </w:r>
      <w:r>
        <w:rPr>
          <w:rFonts w:hint="eastAsia"/>
          <w:color w:val="000000"/>
        </w:rPr>
        <w:t>）财务要求：见投标人须知前附表；</w:t>
      </w:r>
    </w:p>
    <w:p w14:paraId="39BDC320">
      <w:pPr>
        <w:spacing w:line="400" w:lineRule="exact"/>
        <w:ind w:firstLine="718" w:firstLineChars="342"/>
        <w:rPr>
          <w:color w:val="000000"/>
        </w:rPr>
      </w:pPr>
      <w:r>
        <w:rPr>
          <w:rFonts w:hint="eastAsia"/>
          <w:color w:val="000000"/>
        </w:rPr>
        <w:t>（</w:t>
      </w:r>
      <w:r>
        <w:rPr>
          <w:color w:val="000000"/>
        </w:rPr>
        <w:t>3</w:t>
      </w:r>
      <w:r>
        <w:rPr>
          <w:rFonts w:hint="eastAsia"/>
          <w:color w:val="000000"/>
        </w:rPr>
        <w:t>）业绩要求：见投标人须知前附表；</w:t>
      </w:r>
    </w:p>
    <w:p w14:paraId="08A7F004">
      <w:pPr>
        <w:spacing w:line="400" w:lineRule="exact"/>
        <w:ind w:firstLine="718" w:firstLineChars="342"/>
        <w:rPr>
          <w:color w:val="000000"/>
        </w:rPr>
      </w:pPr>
      <w:r>
        <w:rPr>
          <w:rFonts w:hint="eastAsia"/>
          <w:color w:val="000000"/>
        </w:rPr>
        <w:t>（</w:t>
      </w:r>
      <w:r>
        <w:rPr>
          <w:color w:val="000000"/>
        </w:rPr>
        <w:t>4</w:t>
      </w:r>
      <w:r>
        <w:rPr>
          <w:rFonts w:hint="eastAsia"/>
          <w:color w:val="000000"/>
        </w:rPr>
        <w:t>）信誉要求：见投标人须知前附表</w:t>
      </w:r>
      <w:r>
        <w:rPr>
          <w:color w:val="000000"/>
        </w:rPr>
        <w:t>;</w:t>
      </w:r>
    </w:p>
    <w:p w14:paraId="2DA300C3">
      <w:pPr>
        <w:spacing w:line="400" w:lineRule="exact"/>
        <w:ind w:firstLine="735" w:firstLineChars="350"/>
        <w:rPr>
          <w:color w:val="000000"/>
        </w:rPr>
      </w:pPr>
      <w:r>
        <w:rPr>
          <w:rFonts w:hint="eastAsia"/>
          <w:color w:val="000000"/>
        </w:rPr>
        <w:t>（</w:t>
      </w:r>
      <w:r>
        <w:rPr>
          <w:color w:val="000000"/>
        </w:rPr>
        <w:t>5</w:t>
      </w:r>
      <w:r>
        <w:rPr>
          <w:rFonts w:hint="eastAsia"/>
          <w:color w:val="000000"/>
        </w:rPr>
        <w:t>）项目经理资格：见投标人须知前附表；</w:t>
      </w:r>
    </w:p>
    <w:p w14:paraId="0F5181F1">
      <w:pPr>
        <w:spacing w:line="400" w:lineRule="exact"/>
        <w:ind w:firstLine="735" w:firstLineChars="350"/>
        <w:rPr>
          <w:color w:val="000000"/>
        </w:rPr>
      </w:pPr>
      <w:r>
        <w:rPr>
          <w:rFonts w:hint="eastAsia"/>
          <w:color w:val="000000"/>
        </w:rPr>
        <w:t>（</w:t>
      </w:r>
      <w:r>
        <w:rPr>
          <w:color w:val="000000"/>
        </w:rPr>
        <w:t>6</w:t>
      </w:r>
      <w:r>
        <w:rPr>
          <w:rFonts w:hint="eastAsia"/>
          <w:color w:val="000000"/>
        </w:rPr>
        <w:t>）其他要求：见投标人须知前附表。</w:t>
      </w:r>
    </w:p>
    <w:p w14:paraId="2921E7C6">
      <w:pPr>
        <w:spacing w:line="400" w:lineRule="exact"/>
        <w:ind w:firstLine="420" w:firstLineChars="200"/>
        <w:rPr>
          <w:color w:val="000000"/>
        </w:rPr>
      </w:pPr>
      <w:r>
        <w:rPr>
          <w:color w:val="000000"/>
        </w:rPr>
        <w:t xml:space="preserve">1.4.2 </w:t>
      </w:r>
      <w:r>
        <w:rPr>
          <w:rFonts w:hint="eastAsia"/>
          <w:color w:val="000000"/>
        </w:rPr>
        <w:t>投标人须知前附表规定接受联合体投标的，除应符合本章第</w:t>
      </w:r>
      <w:r>
        <w:rPr>
          <w:color w:val="000000"/>
        </w:rPr>
        <w:t>1.4.1</w:t>
      </w:r>
      <w:r>
        <w:rPr>
          <w:rFonts w:hint="eastAsia"/>
          <w:color w:val="000000"/>
        </w:rPr>
        <w:t>项和投标人须知前附表的要求外，还应遵守以下规定：</w:t>
      </w:r>
      <w:r>
        <w:rPr>
          <w:color w:val="000000"/>
        </w:rPr>
        <w:t xml:space="preserve"> </w:t>
      </w:r>
    </w:p>
    <w:p w14:paraId="5A601CE3">
      <w:pPr>
        <w:spacing w:line="400" w:lineRule="exact"/>
        <w:ind w:firstLine="718" w:firstLineChars="342"/>
        <w:rPr>
          <w:color w:val="000000"/>
        </w:rPr>
      </w:pPr>
      <w:r>
        <w:rPr>
          <w:rFonts w:hint="eastAsia"/>
          <w:color w:val="000000"/>
        </w:rPr>
        <w:t>（</w:t>
      </w:r>
      <w:r>
        <w:rPr>
          <w:color w:val="000000"/>
        </w:rPr>
        <w:t>1</w:t>
      </w:r>
      <w:r>
        <w:rPr>
          <w:rFonts w:hint="eastAsia"/>
          <w:color w:val="000000"/>
        </w:rPr>
        <w:t>）联合体各方应按招标文件提供的格式签订联合体协议书，明确联合体牵头人和各方权利义务；</w:t>
      </w:r>
    </w:p>
    <w:p w14:paraId="65BF5057">
      <w:pPr>
        <w:spacing w:line="400" w:lineRule="exact"/>
        <w:ind w:firstLine="718" w:firstLineChars="342"/>
        <w:rPr>
          <w:color w:val="000000"/>
        </w:rPr>
      </w:pPr>
      <w:r>
        <w:rPr>
          <w:rFonts w:hint="eastAsia"/>
          <w:color w:val="000000"/>
        </w:rPr>
        <w:t>（</w:t>
      </w:r>
      <w:r>
        <w:rPr>
          <w:color w:val="000000"/>
        </w:rPr>
        <w:t>2</w:t>
      </w:r>
      <w:r>
        <w:rPr>
          <w:rFonts w:hint="eastAsia"/>
          <w:color w:val="000000"/>
        </w:rPr>
        <w:t>）由同一专业的单位组成的联合体，按照资质等级较低的单位确定资质等级；</w:t>
      </w:r>
      <w:r>
        <w:rPr>
          <w:color w:val="000000"/>
        </w:rPr>
        <w:t xml:space="preserve"> </w:t>
      </w:r>
    </w:p>
    <w:p w14:paraId="2E4B92CA">
      <w:pPr>
        <w:spacing w:line="400" w:lineRule="exact"/>
        <w:ind w:firstLine="718" w:firstLineChars="342"/>
        <w:rPr>
          <w:color w:val="000000"/>
        </w:rPr>
      </w:pPr>
      <w:r>
        <w:rPr>
          <w:rFonts w:hint="eastAsia"/>
          <w:color w:val="000000"/>
        </w:rPr>
        <w:t>（</w:t>
      </w:r>
      <w:r>
        <w:rPr>
          <w:color w:val="000000"/>
        </w:rPr>
        <w:t>3</w:t>
      </w:r>
      <w:r>
        <w:rPr>
          <w:rFonts w:hint="eastAsia"/>
          <w:color w:val="000000"/>
        </w:rPr>
        <w:t>）联合体各方不得再以自己名义单独或参加其他联合体在同一标段中投标。</w:t>
      </w:r>
    </w:p>
    <w:p w14:paraId="687A6ECA">
      <w:pPr>
        <w:spacing w:line="400" w:lineRule="exact"/>
        <w:ind w:firstLine="420" w:firstLineChars="200"/>
        <w:rPr>
          <w:color w:val="000000"/>
        </w:rPr>
      </w:pPr>
      <w:r>
        <w:rPr>
          <w:color w:val="000000"/>
        </w:rPr>
        <w:t xml:space="preserve">1.4.3 </w:t>
      </w:r>
      <w:r>
        <w:rPr>
          <w:rFonts w:hint="eastAsia"/>
          <w:color w:val="000000"/>
        </w:rPr>
        <w:t>投标人不得存在下列情形之一：</w:t>
      </w:r>
    </w:p>
    <w:p w14:paraId="0A906372">
      <w:pPr>
        <w:spacing w:line="400" w:lineRule="exact"/>
        <w:ind w:firstLine="718" w:firstLineChars="342"/>
        <w:rPr>
          <w:color w:val="000000"/>
        </w:rPr>
      </w:pPr>
      <w:r>
        <w:rPr>
          <w:rFonts w:hint="eastAsia"/>
          <w:color w:val="000000"/>
        </w:rPr>
        <w:t>（</w:t>
      </w:r>
      <w:r>
        <w:rPr>
          <w:color w:val="000000"/>
        </w:rPr>
        <w:t>1</w:t>
      </w:r>
      <w:r>
        <w:rPr>
          <w:rFonts w:hint="eastAsia"/>
          <w:color w:val="000000"/>
        </w:rPr>
        <w:t>）为招标人不具有独立法人资格的附属机构（单位）；</w:t>
      </w:r>
      <w:r>
        <w:rPr>
          <w:color w:val="000000"/>
        </w:rPr>
        <w:t xml:space="preserve"> </w:t>
      </w:r>
    </w:p>
    <w:p w14:paraId="13558944">
      <w:pPr>
        <w:spacing w:line="400" w:lineRule="exact"/>
        <w:ind w:firstLine="735" w:firstLineChars="350"/>
        <w:rPr>
          <w:color w:val="000000"/>
        </w:rPr>
      </w:pPr>
      <w:r>
        <w:rPr>
          <w:rFonts w:hint="eastAsia"/>
          <w:color w:val="000000"/>
        </w:rPr>
        <w:t>（</w:t>
      </w:r>
      <w:r>
        <w:rPr>
          <w:color w:val="000000"/>
        </w:rPr>
        <w:t>2</w:t>
      </w:r>
      <w:r>
        <w:rPr>
          <w:rFonts w:hint="eastAsia"/>
          <w:color w:val="000000"/>
        </w:rPr>
        <w:t>）与招标人存在利害关系且可能影响招标公正性；</w:t>
      </w:r>
    </w:p>
    <w:p w14:paraId="5D250E9C">
      <w:pPr>
        <w:spacing w:line="400" w:lineRule="exact"/>
        <w:ind w:firstLine="735" w:firstLineChars="350"/>
        <w:rPr>
          <w:color w:val="000000"/>
        </w:rPr>
      </w:pPr>
      <w:r>
        <w:rPr>
          <w:rFonts w:hint="eastAsia"/>
          <w:color w:val="000000"/>
        </w:rPr>
        <w:t>（</w:t>
      </w:r>
      <w:r>
        <w:rPr>
          <w:color w:val="000000"/>
        </w:rPr>
        <w:t>3</w:t>
      </w:r>
      <w:r>
        <w:rPr>
          <w:rFonts w:hint="eastAsia"/>
          <w:color w:val="000000"/>
        </w:rPr>
        <w:t>）与本标段的其他投标人为同一个单位负责人；</w:t>
      </w:r>
    </w:p>
    <w:p w14:paraId="40830820">
      <w:pPr>
        <w:spacing w:line="400" w:lineRule="exact"/>
        <w:ind w:firstLine="735" w:firstLineChars="350"/>
        <w:rPr>
          <w:color w:val="000000"/>
        </w:rPr>
      </w:pPr>
      <w:r>
        <w:rPr>
          <w:rFonts w:hint="eastAsia"/>
          <w:color w:val="000000"/>
        </w:rPr>
        <w:t>（</w:t>
      </w:r>
      <w:r>
        <w:rPr>
          <w:color w:val="000000"/>
        </w:rPr>
        <w:t>4</w:t>
      </w:r>
      <w:r>
        <w:rPr>
          <w:rFonts w:hint="eastAsia"/>
          <w:color w:val="000000"/>
        </w:rPr>
        <w:t>）与本标段的其他投标人存在控股、管理关系；</w:t>
      </w:r>
    </w:p>
    <w:p w14:paraId="54728269">
      <w:pPr>
        <w:spacing w:line="400" w:lineRule="exact"/>
        <w:ind w:firstLine="735" w:firstLineChars="350"/>
        <w:rPr>
          <w:color w:val="000000"/>
        </w:rPr>
      </w:pPr>
      <w:r>
        <w:rPr>
          <w:rFonts w:hint="eastAsia"/>
          <w:color w:val="000000"/>
        </w:rPr>
        <w:t>（</w:t>
      </w:r>
      <w:r>
        <w:rPr>
          <w:color w:val="000000"/>
        </w:rPr>
        <w:t>5</w:t>
      </w:r>
      <w:r>
        <w:rPr>
          <w:rFonts w:hint="eastAsia"/>
          <w:color w:val="000000"/>
        </w:rPr>
        <w:t>）为本标段前期准备提供设计或咨询服务的；</w:t>
      </w:r>
      <w:r>
        <w:rPr>
          <w:color w:val="000000"/>
        </w:rPr>
        <w:t xml:space="preserve"> </w:t>
      </w:r>
    </w:p>
    <w:p w14:paraId="4EB12B0A">
      <w:pPr>
        <w:spacing w:line="400" w:lineRule="exact"/>
        <w:ind w:firstLine="735" w:firstLineChars="350"/>
        <w:rPr>
          <w:color w:val="000000"/>
        </w:rPr>
      </w:pPr>
      <w:r>
        <w:rPr>
          <w:rFonts w:hint="eastAsia"/>
          <w:color w:val="000000"/>
        </w:rPr>
        <w:t>（</w:t>
      </w:r>
      <w:r>
        <w:rPr>
          <w:color w:val="000000"/>
        </w:rPr>
        <w:t>6</w:t>
      </w:r>
      <w:r>
        <w:rPr>
          <w:rFonts w:hint="eastAsia"/>
          <w:color w:val="000000"/>
        </w:rPr>
        <w:t>）为本标段的监理人；</w:t>
      </w:r>
    </w:p>
    <w:p w14:paraId="2150F7A6">
      <w:pPr>
        <w:spacing w:line="400" w:lineRule="exact"/>
        <w:ind w:firstLine="735" w:firstLineChars="350"/>
        <w:rPr>
          <w:color w:val="000000"/>
        </w:rPr>
      </w:pPr>
      <w:r>
        <w:rPr>
          <w:rFonts w:hint="eastAsia"/>
          <w:color w:val="000000"/>
        </w:rPr>
        <w:t>（</w:t>
      </w:r>
      <w:r>
        <w:rPr>
          <w:color w:val="000000"/>
        </w:rPr>
        <w:t>7</w:t>
      </w:r>
      <w:r>
        <w:rPr>
          <w:rFonts w:hint="eastAsia"/>
          <w:color w:val="000000"/>
        </w:rPr>
        <w:t>）为本标段的代建人；</w:t>
      </w:r>
      <w:r>
        <w:rPr>
          <w:color w:val="000000"/>
        </w:rPr>
        <w:t xml:space="preserve"> </w:t>
      </w:r>
    </w:p>
    <w:p w14:paraId="7186737B">
      <w:pPr>
        <w:spacing w:line="400" w:lineRule="exact"/>
        <w:ind w:firstLine="735" w:firstLineChars="350"/>
        <w:rPr>
          <w:color w:val="000000"/>
        </w:rPr>
      </w:pPr>
      <w:r>
        <w:rPr>
          <w:rFonts w:hint="eastAsia"/>
          <w:color w:val="000000"/>
        </w:rPr>
        <w:t>（</w:t>
      </w:r>
      <w:r>
        <w:rPr>
          <w:color w:val="000000"/>
        </w:rPr>
        <w:t>8</w:t>
      </w:r>
      <w:r>
        <w:rPr>
          <w:rFonts w:hint="eastAsia"/>
          <w:color w:val="000000"/>
        </w:rPr>
        <w:t>）为本标段提供招标代理服务；</w:t>
      </w:r>
      <w:r>
        <w:rPr>
          <w:color w:val="000000"/>
        </w:rPr>
        <w:t xml:space="preserve"> </w:t>
      </w:r>
    </w:p>
    <w:p w14:paraId="3A31C421">
      <w:pPr>
        <w:spacing w:line="400" w:lineRule="exact"/>
        <w:ind w:firstLine="735" w:firstLineChars="350"/>
        <w:rPr>
          <w:color w:val="000000"/>
        </w:rPr>
      </w:pPr>
      <w:r>
        <w:rPr>
          <w:rFonts w:hint="eastAsia"/>
          <w:color w:val="000000"/>
        </w:rPr>
        <w:t>（</w:t>
      </w:r>
      <w:r>
        <w:rPr>
          <w:color w:val="000000"/>
        </w:rPr>
        <w:t>9</w:t>
      </w:r>
      <w:r>
        <w:rPr>
          <w:rFonts w:hint="eastAsia"/>
          <w:color w:val="000000"/>
        </w:rPr>
        <w:t>）与本标段的监理人或代建人或招标代理机构同为一个法定代表人；</w:t>
      </w:r>
    </w:p>
    <w:p w14:paraId="47CD02CE">
      <w:pPr>
        <w:spacing w:line="400" w:lineRule="exact"/>
        <w:ind w:firstLine="735" w:firstLineChars="350"/>
        <w:rPr>
          <w:color w:val="000000"/>
        </w:rPr>
      </w:pPr>
      <w:r>
        <w:rPr>
          <w:rFonts w:hint="eastAsia"/>
          <w:color w:val="000000"/>
        </w:rPr>
        <w:t>（</w:t>
      </w:r>
      <w:r>
        <w:rPr>
          <w:color w:val="000000"/>
        </w:rPr>
        <w:t>10</w:t>
      </w:r>
      <w:r>
        <w:rPr>
          <w:rFonts w:hint="eastAsia"/>
          <w:color w:val="000000"/>
        </w:rPr>
        <w:t>）与本标段的监理人或代建人或招标代理机构相互控股或参股；</w:t>
      </w:r>
    </w:p>
    <w:p w14:paraId="72447DA3">
      <w:pPr>
        <w:spacing w:line="400" w:lineRule="exact"/>
        <w:ind w:firstLine="735" w:firstLineChars="350"/>
        <w:rPr>
          <w:color w:val="000000"/>
        </w:rPr>
      </w:pPr>
      <w:r>
        <w:rPr>
          <w:rFonts w:hint="eastAsia"/>
          <w:color w:val="000000"/>
        </w:rPr>
        <w:t>（</w:t>
      </w:r>
      <w:r>
        <w:rPr>
          <w:color w:val="000000"/>
        </w:rPr>
        <w:t>11</w:t>
      </w:r>
      <w:r>
        <w:rPr>
          <w:rFonts w:hint="eastAsia"/>
          <w:color w:val="000000"/>
        </w:rPr>
        <w:t>）与本标段的监理人或代建人或招标代理机构相互任职或工作；</w:t>
      </w:r>
    </w:p>
    <w:p w14:paraId="6BD315AE">
      <w:pPr>
        <w:spacing w:line="400" w:lineRule="exact"/>
        <w:ind w:firstLine="735" w:firstLineChars="350"/>
        <w:rPr>
          <w:color w:val="000000"/>
        </w:rPr>
      </w:pPr>
      <w:r>
        <w:rPr>
          <w:rFonts w:hint="eastAsia"/>
          <w:color w:val="000000"/>
        </w:rPr>
        <w:t>（</w:t>
      </w:r>
      <w:r>
        <w:rPr>
          <w:color w:val="000000"/>
        </w:rPr>
        <w:t>12</w:t>
      </w:r>
      <w:r>
        <w:rPr>
          <w:rFonts w:hint="eastAsia"/>
          <w:color w:val="000000"/>
        </w:rPr>
        <w:t>）被依法暂停或取消投标资格（指被本招标项目所在地县级及以上</w:t>
      </w:r>
      <w:r>
        <w:rPr>
          <w:rFonts w:hint="eastAsia"/>
          <w:color w:val="000000"/>
          <w:szCs w:val="21"/>
        </w:rPr>
        <w:t>住房城乡建设</w:t>
      </w:r>
      <w:r>
        <w:rPr>
          <w:rFonts w:hint="eastAsia"/>
          <w:color w:val="000000"/>
        </w:rPr>
        <w:t>主管部门或其他行政主管部门暂停或取消投标资格或禁止进入该区域建设市场且处于有效期内）；</w:t>
      </w:r>
    </w:p>
    <w:p w14:paraId="6F0D5055">
      <w:pPr>
        <w:spacing w:line="400" w:lineRule="exact"/>
        <w:ind w:firstLine="735" w:firstLineChars="350"/>
        <w:rPr>
          <w:color w:val="000000"/>
        </w:rPr>
      </w:pPr>
      <w:r>
        <w:rPr>
          <w:rFonts w:hint="eastAsia"/>
          <w:color w:val="000000"/>
        </w:rPr>
        <w:t>（</w:t>
      </w:r>
      <w:r>
        <w:rPr>
          <w:color w:val="000000"/>
        </w:rPr>
        <w:t>13</w:t>
      </w:r>
      <w:r>
        <w:rPr>
          <w:rFonts w:hint="eastAsia"/>
          <w:color w:val="000000"/>
        </w:rPr>
        <w:t>）被责令停产停业、暂扣或者吊销许可证、暂扣或者吊销执照；</w:t>
      </w:r>
      <w:r>
        <w:rPr>
          <w:color w:val="000000"/>
        </w:rPr>
        <w:t xml:space="preserve"> </w:t>
      </w:r>
    </w:p>
    <w:p w14:paraId="2A813885">
      <w:pPr>
        <w:spacing w:line="400" w:lineRule="exact"/>
        <w:ind w:firstLine="735" w:firstLineChars="350"/>
        <w:rPr>
          <w:color w:val="000000"/>
        </w:rPr>
      </w:pPr>
      <w:r>
        <w:rPr>
          <w:rFonts w:hint="eastAsia"/>
          <w:color w:val="000000"/>
        </w:rPr>
        <w:t>（</w:t>
      </w:r>
      <w:r>
        <w:rPr>
          <w:color w:val="000000"/>
        </w:rPr>
        <w:t>14</w:t>
      </w:r>
      <w:r>
        <w:rPr>
          <w:rFonts w:hint="eastAsia"/>
          <w:color w:val="000000"/>
        </w:rPr>
        <w:t>）进入清算程序，或被宣告破产，或其他丧失履约能力的情形；</w:t>
      </w:r>
    </w:p>
    <w:p w14:paraId="22602E27">
      <w:pPr>
        <w:spacing w:line="400" w:lineRule="exact"/>
        <w:ind w:firstLine="735" w:firstLineChars="350"/>
        <w:rPr>
          <w:color w:val="000000"/>
        </w:rPr>
      </w:pPr>
      <w:r>
        <w:rPr>
          <w:rFonts w:hint="eastAsia"/>
          <w:color w:val="000000"/>
        </w:rPr>
        <w:t>（</w:t>
      </w:r>
      <w:r>
        <w:rPr>
          <w:color w:val="000000"/>
        </w:rPr>
        <w:t>15</w:t>
      </w:r>
      <w:r>
        <w:rPr>
          <w:rFonts w:hint="eastAsia"/>
          <w:color w:val="000000"/>
        </w:rPr>
        <w:t>）在最近三年内发生重大工程质量问题（以相关行业主管部门的行政处罚决定或司法机关出具的有关法律文书为准）；</w:t>
      </w:r>
    </w:p>
    <w:p w14:paraId="7D1A273A">
      <w:pPr>
        <w:spacing w:line="400" w:lineRule="exact"/>
        <w:ind w:firstLine="735" w:firstLineChars="350"/>
        <w:rPr>
          <w:color w:val="000000"/>
        </w:rPr>
      </w:pPr>
      <w:r>
        <w:rPr>
          <w:rFonts w:hint="eastAsia"/>
          <w:color w:val="000000"/>
        </w:rPr>
        <w:t>（</w:t>
      </w:r>
      <w:r>
        <w:rPr>
          <w:color w:val="000000"/>
        </w:rPr>
        <w:t>16</w:t>
      </w:r>
      <w:r>
        <w:rPr>
          <w:rFonts w:hint="eastAsia"/>
          <w:color w:val="000000"/>
        </w:rPr>
        <w:t>）在“国家企业信用信息公示系统”（</w:t>
      </w:r>
      <w:r>
        <w:rPr>
          <w:color w:val="000000"/>
        </w:rPr>
        <w:t xml:space="preserve"> www.gsxt.gov.cn</w:t>
      </w:r>
      <w:r>
        <w:rPr>
          <w:rFonts w:hint="eastAsia"/>
          <w:color w:val="000000"/>
        </w:rPr>
        <w:t>）中被列入严重违法失信企业名单；</w:t>
      </w:r>
    </w:p>
    <w:p w14:paraId="4FC00DFB">
      <w:pPr>
        <w:spacing w:line="400" w:lineRule="exact"/>
        <w:ind w:firstLine="735" w:firstLineChars="350"/>
      </w:pPr>
      <w:r>
        <w:rPr>
          <w:rFonts w:hint="eastAsia"/>
        </w:rPr>
        <w:t>（</w:t>
      </w:r>
      <w:r>
        <w:t>17</w:t>
      </w:r>
      <w:r>
        <w:rPr>
          <w:rFonts w:hint="eastAsia"/>
        </w:rPr>
        <w:t>）在</w:t>
      </w:r>
      <w:r>
        <w:t>“</w:t>
      </w:r>
      <w:r>
        <w:rPr>
          <w:rFonts w:hint="eastAsia"/>
        </w:rPr>
        <w:t>信用中国</w:t>
      </w:r>
      <w:r>
        <w:t>”</w:t>
      </w:r>
      <w:r>
        <w:rPr>
          <w:rFonts w:hint="eastAsia"/>
        </w:rPr>
        <w:t>网站（</w:t>
      </w:r>
      <w:r>
        <w:fldChar w:fldCharType="begin"/>
      </w:r>
      <w:r>
        <w:instrText xml:space="preserve"> HYPERLINK "http://www.creditchina.gov.cn/" </w:instrText>
      </w:r>
      <w:r>
        <w:fldChar w:fldCharType="separate"/>
      </w:r>
      <w:r>
        <w:rPr>
          <w:rStyle w:val="45"/>
        </w:rPr>
        <w:t>www.creditchina.gov.cn</w:t>
      </w:r>
      <w:r>
        <w:rPr>
          <w:rStyle w:val="45"/>
        </w:rPr>
        <w:fldChar w:fldCharType="end"/>
      </w:r>
      <w:r>
        <w:rPr>
          <w:rFonts w:hint="eastAsia"/>
        </w:rPr>
        <w:t>）或“中国执行信息公开网”（</w:t>
      </w:r>
      <w:r>
        <w:t>http://zxgk.court.gov.cn/shixin/</w:t>
      </w:r>
      <w:r>
        <w:rPr>
          <w:rFonts w:hint="eastAsia"/>
        </w:rPr>
        <w:t>）被列入失信被执行人名单；</w:t>
      </w:r>
    </w:p>
    <w:p w14:paraId="00C45505">
      <w:pPr>
        <w:spacing w:line="400" w:lineRule="exact"/>
        <w:ind w:firstLine="735" w:firstLineChars="350"/>
        <w:rPr>
          <w:color w:val="000000"/>
        </w:rPr>
      </w:pPr>
      <w:r>
        <w:rPr>
          <w:rFonts w:hint="eastAsia"/>
          <w:color w:val="000000"/>
        </w:rPr>
        <w:t>（</w:t>
      </w:r>
      <w:r>
        <w:rPr>
          <w:color w:val="000000"/>
        </w:rPr>
        <w:t>18</w:t>
      </w:r>
      <w:r>
        <w:rPr>
          <w:rFonts w:hint="eastAsia"/>
          <w:color w:val="000000"/>
        </w:rPr>
        <w:t>）在近三年内投标人或其法定代表人、拟委任的项目经理有行贿犯罪行为；</w:t>
      </w:r>
    </w:p>
    <w:p w14:paraId="6B78A2AF">
      <w:pPr>
        <w:spacing w:line="400" w:lineRule="exact"/>
        <w:ind w:firstLine="718" w:firstLineChars="342"/>
        <w:rPr>
          <w:color w:val="000000"/>
        </w:rPr>
      </w:pPr>
      <w:r>
        <w:rPr>
          <w:rFonts w:hint="eastAsia"/>
          <w:color w:val="000000"/>
        </w:rPr>
        <w:t>（</w:t>
      </w:r>
      <w:r>
        <w:rPr>
          <w:color w:val="000000"/>
        </w:rPr>
        <w:t>19</w:t>
      </w:r>
      <w:r>
        <w:rPr>
          <w:rFonts w:hint="eastAsia"/>
          <w:color w:val="000000"/>
        </w:rPr>
        <w:t>）法律法规或投标人须知前附表规定的其他情形。</w:t>
      </w:r>
    </w:p>
    <w:p w14:paraId="483A4CBE">
      <w:pPr>
        <w:pStyle w:val="83"/>
        <w:rPr>
          <w:color w:val="000000"/>
        </w:rPr>
      </w:pPr>
      <w:bookmarkStart w:id="84" w:name="_Toc179632552"/>
      <w:bookmarkStart w:id="85" w:name="_Toc152045535"/>
      <w:bookmarkStart w:id="86" w:name="_Toc28531687"/>
      <w:bookmarkStart w:id="87" w:name="_Toc152042311"/>
      <w:bookmarkStart w:id="88" w:name="_Toc144974503"/>
      <w:bookmarkStart w:id="89" w:name="_Toc10584"/>
      <w:r>
        <w:rPr>
          <w:color w:val="000000"/>
        </w:rPr>
        <w:t xml:space="preserve">1.5 </w:t>
      </w:r>
      <w:r>
        <w:rPr>
          <w:rFonts w:hint="eastAsia"/>
          <w:color w:val="000000"/>
        </w:rPr>
        <w:t>费用承担</w:t>
      </w:r>
      <w:bookmarkEnd w:id="84"/>
      <w:bookmarkEnd w:id="85"/>
      <w:bookmarkEnd w:id="86"/>
      <w:bookmarkEnd w:id="87"/>
      <w:bookmarkEnd w:id="88"/>
      <w:bookmarkEnd w:id="89"/>
    </w:p>
    <w:p w14:paraId="6E15471E">
      <w:pPr>
        <w:spacing w:line="400" w:lineRule="exact"/>
        <w:ind w:firstLine="420" w:firstLineChars="200"/>
        <w:rPr>
          <w:color w:val="000000"/>
        </w:rPr>
      </w:pPr>
      <w:r>
        <w:rPr>
          <w:rFonts w:hint="eastAsia"/>
          <w:color w:val="000000"/>
        </w:rPr>
        <w:t>投标人准备和参加投标活动发生的费用自理。</w:t>
      </w:r>
    </w:p>
    <w:p w14:paraId="28C82A15">
      <w:pPr>
        <w:pStyle w:val="83"/>
        <w:rPr>
          <w:color w:val="000000"/>
        </w:rPr>
      </w:pPr>
      <w:bookmarkStart w:id="90" w:name="_Toc179632553"/>
      <w:bookmarkStart w:id="91" w:name="_Toc152042312"/>
      <w:bookmarkStart w:id="92" w:name="_Toc152045536"/>
      <w:bookmarkStart w:id="93" w:name="_Toc28531688"/>
      <w:bookmarkStart w:id="94" w:name="_Toc144974504"/>
      <w:bookmarkStart w:id="95" w:name="_Toc31328"/>
      <w:r>
        <w:rPr>
          <w:color w:val="000000"/>
        </w:rPr>
        <w:t xml:space="preserve">1.6 </w:t>
      </w:r>
      <w:r>
        <w:rPr>
          <w:rFonts w:hint="eastAsia"/>
          <w:color w:val="000000"/>
        </w:rPr>
        <w:t>保密</w:t>
      </w:r>
      <w:bookmarkEnd w:id="90"/>
      <w:bookmarkEnd w:id="91"/>
      <w:bookmarkEnd w:id="92"/>
      <w:bookmarkEnd w:id="93"/>
      <w:bookmarkEnd w:id="94"/>
      <w:bookmarkEnd w:id="95"/>
    </w:p>
    <w:p w14:paraId="78678C54">
      <w:pPr>
        <w:spacing w:line="400" w:lineRule="exact"/>
        <w:ind w:firstLine="420" w:firstLineChars="200"/>
        <w:rPr>
          <w:color w:val="000000"/>
        </w:rPr>
      </w:pPr>
      <w:r>
        <w:rPr>
          <w:rFonts w:hint="eastAsia"/>
          <w:color w:val="000000"/>
        </w:rPr>
        <w:t>参与招标投标活动的各方应对招标文件和投标文件中的商业和技术等秘密保密，违者应对由此造成的后果承担法律责任。</w:t>
      </w:r>
      <w:r>
        <w:rPr>
          <w:color w:val="000000"/>
        </w:rPr>
        <w:t xml:space="preserve"> </w:t>
      </w:r>
    </w:p>
    <w:p w14:paraId="40A03E4D">
      <w:pPr>
        <w:pStyle w:val="83"/>
        <w:rPr>
          <w:color w:val="000000"/>
        </w:rPr>
      </w:pPr>
      <w:bookmarkStart w:id="96" w:name="_Toc144974505"/>
      <w:bookmarkStart w:id="97" w:name="_Toc28531689"/>
      <w:bookmarkStart w:id="98" w:name="_Toc152042313"/>
      <w:bookmarkStart w:id="99" w:name="_Toc152045537"/>
      <w:bookmarkStart w:id="100" w:name="_Toc179632554"/>
      <w:bookmarkStart w:id="101" w:name="_Toc17051"/>
      <w:r>
        <w:rPr>
          <w:color w:val="000000"/>
        </w:rPr>
        <w:t xml:space="preserve">1.7 </w:t>
      </w:r>
      <w:r>
        <w:rPr>
          <w:rFonts w:hint="eastAsia"/>
          <w:color w:val="000000"/>
        </w:rPr>
        <w:t>语言</w:t>
      </w:r>
      <w:bookmarkEnd w:id="96"/>
      <w:r>
        <w:rPr>
          <w:rFonts w:hint="eastAsia"/>
          <w:color w:val="000000"/>
        </w:rPr>
        <w:t>文字</w:t>
      </w:r>
      <w:bookmarkEnd w:id="97"/>
      <w:bookmarkEnd w:id="98"/>
      <w:bookmarkEnd w:id="99"/>
      <w:bookmarkEnd w:id="100"/>
      <w:bookmarkEnd w:id="101"/>
    </w:p>
    <w:p w14:paraId="5623A88C">
      <w:pPr>
        <w:spacing w:line="400" w:lineRule="exact"/>
        <w:ind w:firstLine="420" w:firstLineChars="200"/>
        <w:rPr>
          <w:color w:val="000000"/>
        </w:rPr>
      </w:pPr>
      <w:r>
        <w:rPr>
          <w:rFonts w:hint="eastAsia"/>
          <w:color w:val="000000"/>
        </w:rPr>
        <w:t>除专用术语外，与招标投标有关的语言均使用中文。必要时专用术语应附有中文注释。</w:t>
      </w:r>
    </w:p>
    <w:p w14:paraId="059D5DAB">
      <w:pPr>
        <w:pStyle w:val="83"/>
        <w:rPr>
          <w:color w:val="000000"/>
        </w:rPr>
      </w:pPr>
      <w:bookmarkStart w:id="102" w:name="_Toc144974506"/>
      <w:bookmarkStart w:id="103" w:name="_Toc179632555"/>
      <w:bookmarkStart w:id="104" w:name="_Toc152042314"/>
      <w:bookmarkStart w:id="105" w:name="_Toc28531690"/>
      <w:bookmarkStart w:id="106" w:name="_Toc152045538"/>
      <w:bookmarkStart w:id="107" w:name="_Toc2660"/>
      <w:r>
        <w:rPr>
          <w:color w:val="000000"/>
        </w:rPr>
        <w:t xml:space="preserve">1.8 </w:t>
      </w:r>
      <w:r>
        <w:rPr>
          <w:rFonts w:hint="eastAsia"/>
          <w:color w:val="000000"/>
        </w:rPr>
        <w:t>计量单位</w:t>
      </w:r>
      <w:bookmarkEnd w:id="102"/>
      <w:bookmarkEnd w:id="103"/>
      <w:bookmarkEnd w:id="104"/>
      <w:bookmarkEnd w:id="105"/>
      <w:bookmarkEnd w:id="106"/>
      <w:bookmarkEnd w:id="107"/>
    </w:p>
    <w:p w14:paraId="11BCF5E0">
      <w:pPr>
        <w:spacing w:line="400" w:lineRule="exact"/>
        <w:ind w:firstLine="420" w:firstLineChars="200"/>
        <w:rPr>
          <w:color w:val="000000"/>
        </w:rPr>
      </w:pPr>
      <w:r>
        <w:rPr>
          <w:rFonts w:hint="eastAsia"/>
          <w:color w:val="000000"/>
        </w:rPr>
        <w:t>所有计量均采用中华人民共和国法定计量单位。</w:t>
      </w:r>
    </w:p>
    <w:p w14:paraId="4CC06266">
      <w:pPr>
        <w:pStyle w:val="83"/>
        <w:rPr>
          <w:color w:val="000000"/>
        </w:rPr>
      </w:pPr>
      <w:bookmarkStart w:id="108" w:name="_Toc152042315"/>
      <w:bookmarkStart w:id="109" w:name="_Toc144974507"/>
      <w:bookmarkStart w:id="110" w:name="_Toc28531691"/>
      <w:bookmarkStart w:id="111" w:name="_Toc179632556"/>
      <w:bookmarkStart w:id="112" w:name="_Toc152045539"/>
      <w:bookmarkStart w:id="113" w:name="_Toc6730"/>
      <w:r>
        <w:rPr>
          <w:color w:val="000000"/>
        </w:rPr>
        <w:t xml:space="preserve">1.9 </w:t>
      </w:r>
      <w:r>
        <w:rPr>
          <w:rFonts w:hint="eastAsia"/>
          <w:color w:val="000000"/>
        </w:rPr>
        <w:t>踏勘现场</w:t>
      </w:r>
      <w:bookmarkEnd w:id="108"/>
      <w:bookmarkEnd w:id="109"/>
      <w:bookmarkEnd w:id="110"/>
      <w:bookmarkEnd w:id="111"/>
      <w:bookmarkEnd w:id="112"/>
      <w:bookmarkEnd w:id="113"/>
    </w:p>
    <w:p w14:paraId="7A85593E">
      <w:pPr>
        <w:spacing w:line="400" w:lineRule="exact"/>
        <w:ind w:firstLine="420" w:firstLineChars="200"/>
        <w:rPr>
          <w:color w:val="000000"/>
        </w:rPr>
      </w:pPr>
      <w:r>
        <w:rPr>
          <w:color w:val="000000"/>
        </w:rPr>
        <w:t xml:space="preserve">1.9.1 </w:t>
      </w:r>
      <w:r>
        <w:rPr>
          <w:rFonts w:hint="eastAsia"/>
          <w:color w:val="000000"/>
        </w:rPr>
        <w:t>投标人须知前附表规定组织踏勘现场的，招标人按投标人须知前附表规定的时间、地点组织投标人踏勘项目现场。</w:t>
      </w:r>
      <w:r>
        <w:rPr>
          <w:color w:val="000000"/>
        </w:rPr>
        <w:t xml:space="preserve"> </w:t>
      </w:r>
    </w:p>
    <w:p w14:paraId="61326290">
      <w:pPr>
        <w:spacing w:line="400" w:lineRule="exact"/>
        <w:ind w:firstLine="420" w:firstLineChars="200"/>
        <w:rPr>
          <w:color w:val="000000"/>
        </w:rPr>
      </w:pPr>
      <w:r>
        <w:rPr>
          <w:color w:val="000000"/>
        </w:rPr>
        <w:t xml:space="preserve">1.9.2 </w:t>
      </w:r>
      <w:r>
        <w:rPr>
          <w:rFonts w:hint="eastAsia"/>
          <w:color w:val="000000"/>
        </w:rPr>
        <w:t>投标人踏勘现场发生的费用自理。</w:t>
      </w:r>
    </w:p>
    <w:p w14:paraId="0ADC58FC">
      <w:pPr>
        <w:spacing w:line="400" w:lineRule="exact"/>
        <w:ind w:firstLine="420" w:firstLineChars="200"/>
        <w:rPr>
          <w:color w:val="000000"/>
        </w:rPr>
      </w:pPr>
      <w:r>
        <w:rPr>
          <w:color w:val="000000"/>
        </w:rPr>
        <w:t xml:space="preserve">1.9.3 </w:t>
      </w:r>
      <w:r>
        <w:rPr>
          <w:rFonts w:hint="eastAsia"/>
          <w:color w:val="000000"/>
        </w:rPr>
        <w:t>除招标人的原因外，投标人自行负责在踏勘现场中所发生的人员伤亡和财产损失。</w:t>
      </w:r>
    </w:p>
    <w:p w14:paraId="071837A5">
      <w:pPr>
        <w:spacing w:line="400" w:lineRule="exact"/>
        <w:ind w:firstLine="420" w:firstLineChars="200"/>
        <w:rPr>
          <w:color w:val="000000"/>
        </w:rPr>
      </w:pPr>
      <w:r>
        <w:rPr>
          <w:color w:val="000000"/>
        </w:rPr>
        <w:t xml:space="preserve">1.9.4 </w:t>
      </w:r>
      <w:r>
        <w:rPr>
          <w:rFonts w:hint="eastAsia"/>
          <w:color w:val="000000"/>
        </w:rPr>
        <w:t>招标人在踏勘现场中介绍的工程场地和相关的周边环境情况，供投标人在编制投标文件时参考，招标人不对投标人据此作出的判断和决策负责。</w:t>
      </w:r>
    </w:p>
    <w:p w14:paraId="782B3EED">
      <w:pPr>
        <w:pStyle w:val="83"/>
        <w:rPr>
          <w:color w:val="000000"/>
        </w:rPr>
      </w:pPr>
      <w:bookmarkStart w:id="114" w:name="_Toc28531692"/>
      <w:bookmarkStart w:id="115" w:name="_Toc152042316"/>
      <w:bookmarkStart w:id="116" w:name="_Toc179632557"/>
      <w:bookmarkStart w:id="117" w:name="_Toc144974508"/>
      <w:bookmarkStart w:id="118" w:name="_Toc152045540"/>
      <w:bookmarkStart w:id="119" w:name="_Toc6855"/>
      <w:r>
        <w:rPr>
          <w:color w:val="000000"/>
        </w:rPr>
        <w:t xml:space="preserve">1.10 </w:t>
      </w:r>
      <w:r>
        <w:rPr>
          <w:rFonts w:hint="eastAsia"/>
          <w:color w:val="000000"/>
        </w:rPr>
        <w:t>投标预备会</w:t>
      </w:r>
      <w:bookmarkEnd w:id="114"/>
      <w:bookmarkEnd w:id="115"/>
      <w:bookmarkEnd w:id="116"/>
      <w:bookmarkEnd w:id="117"/>
      <w:bookmarkEnd w:id="118"/>
      <w:bookmarkEnd w:id="119"/>
    </w:p>
    <w:p w14:paraId="650B4E31">
      <w:pPr>
        <w:spacing w:line="400" w:lineRule="exact"/>
        <w:ind w:firstLine="420" w:firstLineChars="200"/>
        <w:rPr>
          <w:color w:val="000000"/>
        </w:rPr>
      </w:pPr>
      <w:r>
        <w:rPr>
          <w:color w:val="000000"/>
        </w:rPr>
        <w:t xml:space="preserve">1.10.1 </w:t>
      </w:r>
      <w:r>
        <w:rPr>
          <w:rFonts w:hint="eastAsia"/>
          <w:color w:val="000000"/>
        </w:rPr>
        <w:t>投标人须知前附表规定召开投标预备会的，招标人按投标人须知前附表规定的时间和地点召开投标预备会，澄清投标人提出的问题。</w:t>
      </w:r>
    </w:p>
    <w:p w14:paraId="5FF7A32A">
      <w:pPr>
        <w:spacing w:line="400" w:lineRule="exact"/>
        <w:ind w:firstLine="420" w:firstLineChars="200"/>
        <w:rPr>
          <w:color w:val="000000"/>
        </w:rPr>
      </w:pPr>
      <w:r>
        <w:rPr>
          <w:color w:val="000000"/>
        </w:rPr>
        <w:t xml:space="preserve">1.10.2 </w:t>
      </w:r>
      <w:r>
        <w:rPr>
          <w:rFonts w:hint="eastAsia"/>
          <w:color w:val="000000"/>
        </w:rPr>
        <w:t>在投标人须知前附表规定的时间前，投标人应使用</w:t>
      </w:r>
      <w:r>
        <w:rPr>
          <w:color w:val="000000"/>
        </w:rPr>
        <w:t>CA</w:t>
      </w:r>
      <w:r>
        <w:rPr>
          <w:rFonts w:hint="eastAsia"/>
          <w:color w:val="000000"/>
        </w:rPr>
        <w:t>数字证书登录“电子交易平台”，在“投标答疑”菜单以书面形式将提出的问题送达招标人，以便招标人在会议期间澄清。</w:t>
      </w:r>
    </w:p>
    <w:p w14:paraId="7FB4B08A">
      <w:pPr>
        <w:spacing w:line="400" w:lineRule="exact"/>
        <w:ind w:firstLine="420" w:firstLineChars="200"/>
        <w:rPr>
          <w:color w:val="000000"/>
        </w:rPr>
      </w:pPr>
      <w:r>
        <w:rPr>
          <w:color w:val="000000"/>
        </w:rPr>
        <w:t xml:space="preserve">1.10.3 </w:t>
      </w:r>
      <w:r>
        <w:rPr>
          <w:rFonts w:hint="eastAsia"/>
          <w:color w:val="000000"/>
        </w:rPr>
        <w:t>投标预备会后，招标人在本章第</w:t>
      </w:r>
      <w:r>
        <w:rPr>
          <w:color w:val="000000"/>
        </w:rPr>
        <w:t>2.2.2</w:t>
      </w:r>
      <w:r>
        <w:rPr>
          <w:rFonts w:hint="eastAsia"/>
          <w:color w:val="000000"/>
        </w:rPr>
        <w:t>项规定的时间内，将对投标人所提问题的澄清，以书面形式通过“电子交易平台”通知所有下载招标文件的投标人。该澄清内容为招标文件的组成部分。</w:t>
      </w:r>
    </w:p>
    <w:p w14:paraId="3F856A28">
      <w:pPr>
        <w:pStyle w:val="83"/>
        <w:rPr>
          <w:color w:val="000000"/>
        </w:rPr>
      </w:pPr>
      <w:bookmarkStart w:id="120" w:name="_Toc179632558"/>
      <w:bookmarkStart w:id="121" w:name="_Toc144974509"/>
      <w:bookmarkStart w:id="122" w:name="_Toc152042317"/>
      <w:bookmarkStart w:id="123" w:name="_Toc152045541"/>
      <w:bookmarkStart w:id="124" w:name="_Toc28531693"/>
      <w:bookmarkStart w:id="125" w:name="_Toc5879"/>
      <w:r>
        <w:rPr>
          <w:color w:val="000000"/>
        </w:rPr>
        <w:t xml:space="preserve">1.11 </w:t>
      </w:r>
      <w:r>
        <w:rPr>
          <w:rFonts w:hint="eastAsia"/>
          <w:color w:val="000000"/>
        </w:rPr>
        <w:t>分包</w:t>
      </w:r>
      <w:bookmarkEnd w:id="120"/>
      <w:bookmarkEnd w:id="121"/>
      <w:bookmarkEnd w:id="122"/>
      <w:bookmarkEnd w:id="123"/>
      <w:bookmarkEnd w:id="124"/>
      <w:bookmarkEnd w:id="125"/>
    </w:p>
    <w:p w14:paraId="17B3289B">
      <w:pPr>
        <w:spacing w:line="400" w:lineRule="exact"/>
        <w:ind w:firstLine="567" w:firstLineChars="270"/>
        <w:rPr>
          <w:color w:val="000000"/>
        </w:rPr>
      </w:pPr>
      <w:r>
        <w:rPr>
          <w:rFonts w:hint="eastAsia"/>
          <w:color w:val="000000"/>
        </w:rPr>
        <w:t>投标人拟在中标后将中标项目的部分非主体、非关键性工作进行分包的，应符合投标人须知前附表规定的分包内容、分包金额和接受分包的第三人资质要求等限制性条件。</w:t>
      </w:r>
    </w:p>
    <w:p w14:paraId="3012E7AF">
      <w:pPr>
        <w:pStyle w:val="83"/>
        <w:rPr>
          <w:color w:val="000000"/>
        </w:rPr>
      </w:pPr>
      <w:bookmarkStart w:id="126" w:name="_Toc28531694"/>
      <w:bookmarkStart w:id="127" w:name="_Toc179632559"/>
      <w:bookmarkStart w:id="128" w:name="_Toc16097"/>
      <w:r>
        <w:rPr>
          <w:color w:val="000000"/>
        </w:rPr>
        <w:t xml:space="preserve">1.12 </w:t>
      </w:r>
      <w:r>
        <w:rPr>
          <w:rFonts w:hint="eastAsia"/>
          <w:color w:val="000000"/>
        </w:rPr>
        <w:t>偏离</w:t>
      </w:r>
      <w:bookmarkEnd w:id="126"/>
      <w:bookmarkEnd w:id="127"/>
      <w:bookmarkEnd w:id="128"/>
    </w:p>
    <w:p w14:paraId="05E81A65">
      <w:pPr>
        <w:spacing w:line="400" w:lineRule="exact"/>
        <w:ind w:firstLine="359" w:firstLineChars="171"/>
        <w:rPr>
          <w:color w:val="000000"/>
        </w:rPr>
      </w:pPr>
      <w:r>
        <w:rPr>
          <w:rFonts w:hint="eastAsia"/>
          <w:color w:val="000000"/>
        </w:rPr>
        <w:t>投标人须知前附表允许投标文件偏离招标文件某些要求的，偏离应当符合招标文件规定的偏离范围和幅度。</w:t>
      </w:r>
    </w:p>
    <w:p w14:paraId="480FB3F5">
      <w:pPr>
        <w:pStyle w:val="84"/>
        <w:rPr>
          <w:color w:val="000000"/>
        </w:rPr>
      </w:pPr>
      <w:bookmarkStart w:id="129" w:name="_Toc152042318"/>
      <w:bookmarkStart w:id="130" w:name="_Toc152045542"/>
      <w:bookmarkStart w:id="131" w:name="_Toc28531695"/>
      <w:bookmarkStart w:id="132" w:name="_Toc179632560"/>
      <w:bookmarkStart w:id="133" w:name="_Toc144974510"/>
      <w:bookmarkStart w:id="134" w:name="_Toc29023"/>
      <w:r>
        <w:rPr>
          <w:color w:val="000000"/>
        </w:rPr>
        <w:t xml:space="preserve">2. </w:t>
      </w:r>
      <w:r>
        <w:rPr>
          <w:rFonts w:hint="eastAsia"/>
          <w:color w:val="000000"/>
        </w:rPr>
        <w:t>招标文件</w:t>
      </w:r>
      <w:bookmarkEnd w:id="129"/>
      <w:bookmarkEnd w:id="130"/>
      <w:bookmarkEnd w:id="131"/>
      <w:bookmarkEnd w:id="132"/>
      <w:bookmarkEnd w:id="133"/>
      <w:bookmarkEnd w:id="134"/>
    </w:p>
    <w:p w14:paraId="4A2E5B67">
      <w:pPr>
        <w:pStyle w:val="83"/>
        <w:rPr>
          <w:color w:val="000000"/>
        </w:rPr>
      </w:pPr>
      <w:bookmarkStart w:id="135" w:name="_Toc144974511"/>
      <w:bookmarkStart w:id="136" w:name="_Toc179632561"/>
      <w:bookmarkStart w:id="137" w:name="_Toc152042319"/>
      <w:bookmarkStart w:id="138" w:name="_Toc152045543"/>
      <w:bookmarkStart w:id="139" w:name="_Toc28531696"/>
      <w:bookmarkStart w:id="140" w:name="_Toc7204"/>
      <w:r>
        <w:rPr>
          <w:color w:val="000000"/>
        </w:rPr>
        <w:t xml:space="preserve">2.1 </w:t>
      </w:r>
      <w:r>
        <w:rPr>
          <w:rFonts w:hint="eastAsia"/>
          <w:color w:val="000000"/>
        </w:rPr>
        <w:t>招标文件的组成</w:t>
      </w:r>
      <w:bookmarkEnd w:id="135"/>
      <w:bookmarkEnd w:id="136"/>
      <w:bookmarkEnd w:id="137"/>
      <w:bookmarkEnd w:id="138"/>
      <w:bookmarkEnd w:id="139"/>
      <w:bookmarkEnd w:id="140"/>
    </w:p>
    <w:p w14:paraId="30F548E5">
      <w:pPr>
        <w:spacing w:line="400" w:lineRule="exact"/>
        <w:rPr>
          <w:color w:val="000000"/>
        </w:rPr>
      </w:pPr>
      <w:r>
        <w:rPr>
          <w:rFonts w:hint="eastAsia"/>
          <w:color w:val="000000"/>
        </w:rPr>
        <w:t>　　</w:t>
      </w:r>
      <w:r>
        <w:rPr>
          <w:color w:val="000000"/>
        </w:rPr>
        <w:t>2.1.1</w:t>
      </w:r>
      <w:r>
        <w:rPr>
          <w:rFonts w:hint="eastAsia"/>
          <w:color w:val="000000"/>
        </w:rPr>
        <w:t>本招标文件包括：</w:t>
      </w:r>
    </w:p>
    <w:p w14:paraId="4422F06F">
      <w:pPr>
        <w:spacing w:line="400" w:lineRule="exact"/>
        <w:ind w:firstLine="359" w:firstLineChars="171"/>
        <w:rPr>
          <w:color w:val="000000"/>
        </w:rPr>
      </w:pPr>
      <w:r>
        <w:rPr>
          <w:rFonts w:hint="eastAsia"/>
          <w:color w:val="000000"/>
        </w:rPr>
        <w:t>（</w:t>
      </w:r>
      <w:r>
        <w:rPr>
          <w:color w:val="000000"/>
        </w:rPr>
        <w:t>1</w:t>
      </w:r>
      <w:r>
        <w:rPr>
          <w:rFonts w:hint="eastAsia"/>
          <w:color w:val="000000"/>
        </w:rPr>
        <w:t>）招标公告（或投标邀请书）；</w:t>
      </w:r>
    </w:p>
    <w:p w14:paraId="6A1BE218">
      <w:pPr>
        <w:spacing w:line="400" w:lineRule="exact"/>
        <w:ind w:firstLine="359" w:firstLineChars="171"/>
        <w:rPr>
          <w:color w:val="000000"/>
        </w:rPr>
      </w:pPr>
      <w:r>
        <w:rPr>
          <w:rFonts w:hint="eastAsia"/>
          <w:color w:val="000000"/>
        </w:rPr>
        <w:t>（</w:t>
      </w:r>
      <w:r>
        <w:rPr>
          <w:color w:val="000000"/>
        </w:rPr>
        <w:t>2</w:t>
      </w:r>
      <w:r>
        <w:rPr>
          <w:rFonts w:hint="eastAsia"/>
          <w:color w:val="000000"/>
        </w:rPr>
        <w:t>）投标人须知；</w:t>
      </w:r>
    </w:p>
    <w:p w14:paraId="1B9B92B2">
      <w:pPr>
        <w:spacing w:line="400" w:lineRule="exact"/>
        <w:ind w:firstLine="359" w:firstLineChars="171"/>
        <w:rPr>
          <w:color w:val="000000"/>
        </w:rPr>
      </w:pPr>
      <w:r>
        <w:rPr>
          <w:rFonts w:hint="eastAsia"/>
          <w:color w:val="000000"/>
        </w:rPr>
        <w:t>（</w:t>
      </w:r>
      <w:r>
        <w:rPr>
          <w:color w:val="000000"/>
        </w:rPr>
        <w:t>3</w:t>
      </w:r>
      <w:r>
        <w:rPr>
          <w:rFonts w:hint="eastAsia"/>
          <w:color w:val="000000"/>
        </w:rPr>
        <w:t>）评标办法；</w:t>
      </w:r>
    </w:p>
    <w:p w14:paraId="119EA99D">
      <w:pPr>
        <w:spacing w:line="400" w:lineRule="exact"/>
        <w:ind w:firstLine="359" w:firstLineChars="171"/>
        <w:rPr>
          <w:color w:val="000000"/>
        </w:rPr>
      </w:pPr>
      <w:r>
        <w:rPr>
          <w:rFonts w:hint="eastAsia"/>
          <w:color w:val="000000"/>
        </w:rPr>
        <w:t>（</w:t>
      </w:r>
      <w:r>
        <w:rPr>
          <w:color w:val="000000"/>
        </w:rPr>
        <w:t>4</w:t>
      </w:r>
      <w:r>
        <w:rPr>
          <w:rFonts w:hint="eastAsia"/>
          <w:color w:val="000000"/>
        </w:rPr>
        <w:t>）合同条款及格式；</w:t>
      </w:r>
    </w:p>
    <w:p w14:paraId="3D69E2BC">
      <w:pPr>
        <w:spacing w:line="400" w:lineRule="exact"/>
        <w:ind w:firstLine="359" w:firstLineChars="171"/>
        <w:rPr>
          <w:color w:val="000000"/>
        </w:rPr>
      </w:pPr>
      <w:r>
        <w:rPr>
          <w:rFonts w:hint="eastAsia"/>
          <w:color w:val="000000"/>
        </w:rPr>
        <w:t>（</w:t>
      </w:r>
      <w:r>
        <w:rPr>
          <w:color w:val="000000"/>
        </w:rPr>
        <w:t>5</w:t>
      </w:r>
      <w:r>
        <w:rPr>
          <w:rFonts w:hint="eastAsia"/>
          <w:color w:val="000000"/>
        </w:rPr>
        <w:t>）工程量清单；</w:t>
      </w:r>
      <w:r>
        <w:rPr>
          <w:color w:val="000000"/>
        </w:rPr>
        <w:t xml:space="preserve"> </w:t>
      </w:r>
    </w:p>
    <w:p w14:paraId="76CAFF45">
      <w:pPr>
        <w:spacing w:line="400" w:lineRule="exact"/>
        <w:ind w:firstLine="359" w:firstLineChars="171"/>
        <w:rPr>
          <w:color w:val="000000"/>
        </w:rPr>
      </w:pPr>
      <w:r>
        <w:rPr>
          <w:rFonts w:hint="eastAsia"/>
          <w:color w:val="000000"/>
        </w:rPr>
        <w:t>（</w:t>
      </w:r>
      <w:r>
        <w:rPr>
          <w:color w:val="000000"/>
        </w:rPr>
        <w:t>6</w:t>
      </w:r>
      <w:r>
        <w:rPr>
          <w:rFonts w:hint="eastAsia"/>
          <w:color w:val="000000"/>
        </w:rPr>
        <w:t>）图纸；</w:t>
      </w:r>
      <w:r>
        <w:rPr>
          <w:color w:val="000000"/>
        </w:rPr>
        <w:t xml:space="preserve"> </w:t>
      </w:r>
    </w:p>
    <w:p w14:paraId="323EBD87">
      <w:pPr>
        <w:spacing w:line="400" w:lineRule="exact"/>
        <w:ind w:firstLine="359" w:firstLineChars="171"/>
        <w:rPr>
          <w:color w:val="000000"/>
        </w:rPr>
      </w:pPr>
      <w:r>
        <w:rPr>
          <w:rFonts w:hint="eastAsia"/>
          <w:color w:val="000000"/>
        </w:rPr>
        <w:t>（</w:t>
      </w:r>
      <w:r>
        <w:rPr>
          <w:color w:val="000000"/>
        </w:rPr>
        <w:t>7</w:t>
      </w:r>
      <w:r>
        <w:rPr>
          <w:rFonts w:hint="eastAsia"/>
          <w:color w:val="000000"/>
        </w:rPr>
        <w:t>）技术标准和要求；</w:t>
      </w:r>
      <w:r>
        <w:rPr>
          <w:color w:val="000000"/>
        </w:rPr>
        <w:t xml:space="preserve"> </w:t>
      </w:r>
    </w:p>
    <w:p w14:paraId="2794EE72">
      <w:pPr>
        <w:spacing w:line="400" w:lineRule="exact"/>
        <w:ind w:firstLine="359" w:firstLineChars="171"/>
        <w:rPr>
          <w:color w:val="000000"/>
        </w:rPr>
      </w:pPr>
      <w:r>
        <w:rPr>
          <w:rFonts w:hint="eastAsia"/>
          <w:color w:val="000000"/>
        </w:rPr>
        <w:t>（</w:t>
      </w:r>
      <w:r>
        <w:rPr>
          <w:color w:val="000000"/>
        </w:rPr>
        <w:t>8</w:t>
      </w:r>
      <w:r>
        <w:rPr>
          <w:rFonts w:hint="eastAsia"/>
          <w:color w:val="000000"/>
        </w:rPr>
        <w:t>）投标文件格式；</w:t>
      </w:r>
    </w:p>
    <w:p w14:paraId="7410FD43">
      <w:pPr>
        <w:spacing w:line="400" w:lineRule="exact"/>
        <w:ind w:firstLine="359" w:firstLineChars="171"/>
        <w:rPr>
          <w:color w:val="000000"/>
        </w:rPr>
      </w:pPr>
      <w:r>
        <w:rPr>
          <w:rFonts w:hint="eastAsia"/>
          <w:color w:val="000000"/>
        </w:rPr>
        <w:t>（</w:t>
      </w:r>
      <w:r>
        <w:rPr>
          <w:color w:val="000000"/>
        </w:rPr>
        <w:t>9</w:t>
      </w:r>
      <w:r>
        <w:rPr>
          <w:rFonts w:hint="eastAsia"/>
          <w:color w:val="000000"/>
        </w:rPr>
        <w:t>）投标人须知前附表规定的其他材料。</w:t>
      </w:r>
    </w:p>
    <w:p w14:paraId="4377C4B3">
      <w:pPr>
        <w:spacing w:line="400" w:lineRule="exact"/>
        <w:ind w:firstLine="420" w:firstLineChars="200"/>
        <w:rPr>
          <w:color w:val="000000"/>
        </w:rPr>
      </w:pPr>
      <w:r>
        <w:rPr>
          <w:rFonts w:hint="eastAsia"/>
          <w:color w:val="000000"/>
        </w:rPr>
        <w:t>根据本章第</w:t>
      </w:r>
      <w:r>
        <w:rPr>
          <w:color w:val="000000"/>
        </w:rPr>
        <w:t>1.10</w:t>
      </w:r>
      <w:r>
        <w:rPr>
          <w:rFonts w:hint="eastAsia"/>
          <w:color w:val="000000"/>
        </w:rPr>
        <w:t>款、第</w:t>
      </w:r>
      <w:r>
        <w:rPr>
          <w:color w:val="000000"/>
        </w:rPr>
        <w:t>2.2</w:t>
      </w:r>
      <w:r>
        <w:rPr>
          <w:rFonts w:hint="eastAsia"/>
          <w:color w:val="000000"/>
        </w:rPr>
        <w:t>款和第</w:t>
      </w:r>
      <w:r>
        <w:rPr>
          <w:color w:val="000000"/>
        </w:rPr>
        <w:t>2.3</w:t>
      </w:r>
      <w:r>
        <w:rPr>
          <w:rFonts w:hint="eastAsia"/>
          <w:color w:val="000000"/>
        </w:rPr>
        <w:t>款对招标文件所作的澄清、修改，构成招标文件的组成部分。</w:t>
      </w:r>
    </w:p>
    <w:p w14:paraId="41E33201">
      <w:pPr>
        <w:spacing w:line="400" w:lineRule="exact"/>
        <w:ind w:firstLine="420" w:firstLineChars="200"/>
        <w:rPr>
          <w:color w:val="000000"/>
        </w:rPr>
      </w:pPr>
      <w:r>
        <w:rPr>
          <w:color w:val="000000"/>
        </w:rPr>
        <w:t xml:space="preserve">2.1.2 </w:t>
      </w:r>
      <w:r>
        <w:rPr>
          <w:rFonts w:hint="eastAsia"/>
          <w:color w:val="000000"/>
        </w:rPr>
        <w:t>招标控制价</w:t>
      </w:r>
    </w:p>
    <w:p w14:paraId="5B25C830">
      <w:pPr>
        <w:spacing w:line="400" w:lineRule="exact"/>
        <w:ind w:firstLine="420" w:firstLineChars="200"/>
        <w:rPr>
          <w:color w:val="000000"/>
        </w:rPr>
      </w:pPr>
      <w:r>
        <w:rPr>
          <w:rFonts w:hint="eastAsia"/>
          <w:color w:val="000000"/>
        </w:rPr>
        <w:t>（</w:t>
      </w:r>
      <w:r>
        <w:rPr>
          <w:color w:val="000000"/>
        </w:rPr>
        <w:t>1</w:t>
      </w:r>
      <w:r>
        <w:rPr>
          <w:rFonts w:hint="eastAsia"/>
          <w:color w:val="000000"/>
        </w:rPr>
        <w:t>）本工程的计税方法见投标人须知前附表。</w:t>
      </w:r>
    </w:p>
    <w:p w14:paraId="08DBBAA6">
      <w:pPr>
        <w:spacing w:line="400" w:lineRule="exact"/>
        <w:ind w:firstLine="420" w:firstLineChars="200"/>
        <w:rPr>
          <w:color w:val="000000"/>
        </w:rPr>
      </w:pPr>
      <w:r>
        <w:rPr>
          <w:rFonts w:hint="eastAsia"/>
          <w:color w:val="000000"/>
        </w:rPr>
        <w:t>（</w:t>
      </w:r>
      <w:r>
        <w:rPr>
          <w:color w:val="000000"/>
        </w:rPr>
        <w:t>2</w:t>
      </w:r>
      <w:r>
        <w:rPr>
          <w:rFonts w:hint="eastAsia"/>
          <w:color w:val="000000"/>
        </w:rPr>
        <w:t>）招标人将设置招标控制价，招标控制价总价见投标人须知前附表，招标控制价明细应随招标文件发给所有下载招标文件的投标人。</w:t>
      </w:r>
    </w:p>
    <w:p w14:paraId="792C16F7">
      <w:pPr>
        <w:spacing w:line="400" w:lineRule="exact"/>
        <w:ind w:firstLine="420" w:firstLineChars="200"/>
        <w:rPr>
          <w:color w:val="000000"/>
        </w:rPr>
      </w:pPr>
      <w:r>
        <w:rPr>
          <w:rFonts w:hint="eastAsia"/>
          <w:color w:val="000000"/>
        </w:rPr>
        <w:t>（</w:t>
      </w:r>
      <w:r>
        <w:rPr>
          <w:color w:val="000000"/>
        </w:rPr>
        <w:t>3</w:t>
      </w:r>
      <w:r>
        <w:rPr>
          <w:rFonts w:hint="eastAsia"/>
          <w:color w:val="000000"/>
        </w:rPr>
        <w:t>）招标控制价按照《建设工程工程量清单计价规范》（</w:t>
      </w:r>
      <w:r>
        <w:rPr>
          <w:color w:val="000000"/>
        </w:rPr>
        <w:t>GB50500-201</w:t>
      </w:r>
      <w:r>
        <w:rPr>
          <w:rFonts w:hint="eastAsia" w:ascii="宋体" w:hAnsi="宋体"/>
          <w:color w:val="000000"/>
          <w:szCs w:val="21"/>
        </w:rPr>
        <w:t>3）和配套的工程量计算规范（GB50854-2013 ～GB50862-2013）、鄂建文[2013]39号《关于执行&lt;房屋建筑与装饰工程工程量计算规范&gt;（GB50584-2013）等9项工程量计算规范有关问题的通知》、</w:t>
      </w:r>
      <w:r>
        <w:rPr>
          <w:rFonts w:hint="eastAsia"/>
          <w:color w:val="000000"/>
        </w:rPr>
        <w:t>鄂建办</w:t>
      </w:r>
      <w:r>
        <w:rPr>
          <w:color w:val="000000"/>
        </w:rPr>
        <w:t>[2018]27</w:t>
      </w:r>
      <w:r>
        <w:rPr>
          <w:rFonts w:hint="eastAsia"/>
          <w:color w:val="000000"/>
        </w:rPr>
        <w:t>号《关于发布</w:t>
      </w:r>
      <w:r>
        <w:rPr>
          <w:rFonts w:hint="eastAsia" w:ascii="宋体" w:hAnsi="宋体"/>
          <w:color w:val="000000"/>
          <w:szCs w:val="21"/>
        </w:rPr>
        <w:t>&lt;</w:t>
      </w:r>
      <w:r>
        <w:rPr>
          <w:rFonts w:hint="eastAsia"/>
          <w:color w:val="000000"/>
        </w:rPr>
        <w:t>湖北省房屋建筑与装饰工程消耗量定额及全费用基价表</w:t>
      </w:r>
      <w:r>
        <w:rPr>
          <w:rFonts w:hint="eastAsia" w:ascii="宋体" w:hAnsi="宋体"/>
          <w:color w:val="000000"/>
          <w:szCs w:val="21"/>
        </w:rPr>
        <w:t>&gt;</w:t>
      </w:r>
      <w:r>
        <w:rPr>
          <w:rFonts w:hint="eastAsia"/>
          <w:color w:val="000000"/>
        </w:rPr>
        <w:t>等</w:t>
      </w:r>
      <w:r>
        <w:rPr>
          <w:color w:val="000000"/>
        </w:rPr>
        <w:t>8</w:t>
      </w:r>
      <w:r>
        <w:rPr>
          <w:rFonts w:hint="eastAsia"/>
          <w:color w:val="000000"/>
        </w:rPr>
        <w:t>项定额的通知》、</w:t>
      </w:r>
      <w:r>
        <w:rPr>
          <w:rFonts w:hint="eastAsia" w:ascii="宋体" w:hAnsi="宋体"/>
          <w:color w:val="000000"/>
          <w:szCs w:val="21"/>
        </w:rPr>
        <w:t>鄂建办〔2019〕93号《关于调整湖北省建设工程计价依据的通知》</w:t>
      </w:r>
      <w:r>
        <w:rPr>
          <w:rFonts w:hint="eastAsia"/>
          <w:color w:val="000000"/>
        </w:rPr>
        <w:t>的规定进行编制，具体内容依据第五章工程量清单的说明。</w:t>
      </w:r>
    </w:p>
    <w:p w14:paraId="4A88517B">
      <w:pPr>
        <w:pStyle w:val="83"/>
        <w:rPr>
          <w:color w:val="000000"/>
        </w:rPr>
      </w:pPr>
      <w:bookmarkStart w:id="141" w:name="_Toc144974512"/>
      <w:bookmarkStart w:id="142" w:name="_Toc179632562"/>
      <w:bookmarkStart w:id="143" w:name="_Toc28531697"/>
      <w:bookmarkStart w:id="144" w:name="_Toc152045544"/>
      <w:bookmarkStart w:id="145" w:name="_Toc152042320"/>
      <w:bookmarkStart w:id="146" w:name="_Toc21068"/>
      <w:r>
        <w:rPr>
          <w:color w:val="000000"/>
        </w:rPr>
        <w:t xml:space="preserve">2.2 </w:t>
      </w:r>
      <w:r>
        <w:rPr>
          <w:rFonts w:hint="eastAsia"/>
          <w:color w:val="000000"/>
        </w:rPr>
        <w:t>招标文件的澄清</w:t>
      </w:r>
      <w:bookmarkEnd w:id="141"/>
      <w:bookmarkEnd w:id="142"/>
      <w:bookmarkEnd w:id="143"/>
      <w:bookmarkEnd w:id="144"/>
      <w:bookmarkEnd w:id="145"/>
      <w:bookmarkEnd w:id="146"/>
    </w:p>
    <w:p w14:paraId="07DB190E">
      <w:pPr>
        <w:spacing w:line="400" w:lineRule="exact"/>
        <w:ind w:firstLine="420" w:firstLineChars="200"/>
        <w:rPr>
          <w:color w:val="000000"/>
        </w:rPr>
      </w:pPr>
      <w:r>
        <w:rPr>
          <w:color w:val="000000"/>
        </w:rPr>
        <w:t>2.2.1</w:t>
      </w:r>
      <w:r>
        <w:rPr>
          <w:rFonts w:hint="eastAsia"/>
          <w:color w:val="000000"/>
        </w:rPr>
        <w:t>投标人应仔细阅读和检查招标文件的全部内容。</w:t>
      </w:r>
      <w:r>
        <w:rPr>
          <w:rFonts w:hint="eastAsia" w:ascii="宋体" w:hAnsi="宋体"/>
          <w:color w:val="000000"/>
          <w:szCs w:val="21"/>
        </w:rPr>
        <w:t>如发现缺页或附件不全，应及时向招标人提出，以便补齐。</w:t>
      </w:r>
      <w:r>
        <w:rPr>
          <w:rFonts w:hint="eastAsia"/>
          <w:color w:val="000000"/>
        </w:rPr>
        <w:t>如有疑问，应在投标人须知前附表规定的时间前，使用</w:t>
      </w:r>
      <w:r>
        <w:rPr>
          <w:color w:val="000000"/>
        </w:rPr>
        <w:t>CA</w:t>
      </w:r>
      <w:r>
        <w:rPr>
          <w:rFonts w:hint="eastAsia"/>
          <w:color w:val="000000"/>
        </w:rPr>
        <w:t>数字证书登录“电子交易平台”，在“投标答疑”菜单以书面形式要求招标人对招标文件予以澄清。</w:t>
      </w:r>
    </w:p>
    <w:p w14:paraId="552F6CA5">
      <w:pPr>
        <w:spacing w:line="400" w:lineRule="exact"/>
        <w:ind w:firstLine="420" w:firstLineChars="200"/>
        <w:rPr>
          <w:color w:val="000000"/>
        </w:rPr>
      </w:pPr>
      <w:r>
        <w:rPr>
          <w:color w:val="000000"/>
        </w:rPr>
        <w:t xml:space="preserve">2.2.2 </w:t>
      </w:r>
      <w:r>
        <w:rPr>
          <w:rFonts w:hint="eastAsia"/>
          <w:color w:val="000000"/>
        </w:rPr>
        <w:t>招标人对招标文件的澄清通过“电子交易平台”以书面形式发给所有下载招标文件的投标人，但不指明澄清问题的来源。如果澄清通知发出的时间距投标人须知前附表第</w:t>
      </w:r>
      <w:r>
        <w:rPr>
          <w:color w:val="000000"/>
        </w:rPr>
        <w:t>4.2.1</w:t>
      </w:r>
      <w:r>
        <w:rPr>
          <w:rFonts w:hint="eastAsia"/>
          <w:color w:val="000000"/>
        </w:rPr>
        <w:t>项规定的投标截止时间不足</w:t>
      </w:r>
      <w:r>
        <w:rPr>
          <w:color w:val="000000"/>
        </w:rPr>
        <w:t>15</w:t>
      </w:r>
      <w:r>
        <w:rPr>
          <w:rFonts w:hint="eastAsia"/>
          <w:color w:val="000000"/>
        </w:rPr>
        <w:t>日，并且澄清的内容影响投标文件编制的，相应延长投标截止时间。</w:t>
      </w:r>
    </w:p>
    <w:p w14:paraId="6FFA9A0C">
      <w:pPr>
        <w:spacing w:line="400" w:lineRule="exact"/>
        <w:ind w:firstLine="420" w:firstLineChars="200"/>
        <w:rPr>
          <w:color w:val="000000"/>
        </w:rPr>
      </w:pPr>
      <w:r>
        <w:rPr>
          <w:color w:val="000000"/>
        </w:rPr>
        <w:t>2.2.3</w:t>
      </w:r>
      <w:r>
        <w:rPr>
          <w:rFonts w:hint="eastAsia"/>
          <w:color w:val="000000"/>
        </w:rPr>
        <w:t>投标人应</w:t>
      </w:r>
      <w:r>
        <w:rPr>
          <w:rFonts w:hint="eastAsia"/>
          <w:b/>
          <w:color w:val="000000"/>
        </w:rPr>
        <w:t>实时关注</w:t>
      </w:r>
      <w:r>
        <w:rPr>
          <w:rFonts w:hint="eastAsia"/>
          <w:color w:val="000000"/>
        </w:rPr>
        <w:t>“电子交易平台”上发出的澄清通知，因投标人自身原因未及时获知澄清内容而导致的任何后果将由投标人自行承担。</w:t>
      </w:r>
    </w:p>
    <w:p w14:paraId="4EEF6246">
      <w:pPr>
        <w:pStyle w:val="83"/>
        <w:rPr>
          <w:color w:val="000000"/>
        </w:rPr>
      </w:pPr>
      <w:bookmarkStart w:id="147" w:name="_Toc152045545"/>
      <w:bookmarkStart w:id="148" w:name="_Toc144974513"/>
      <w:bookmarkStart w:id="149" w:name="_Toc28531698"/>
      <w:bookmarkStart w:id="150" w:name="_Toc152042321"/>
      <w:bookmarkStart w:id="151" w:name="_Toc179632563"/>
      <w:bookmarkStart w:id="152" w:name="_Toc21726"/>
      <w:r>
        <w:rPr>
          <w:color w:val="000000"/>
        </w:rPr>
        <w:t xml:space="preserve">2.3 </w:t>
      </w:r>
      <w:r>
        <w:rPr>
          <w:rFonts w:hint="eastAsia"/>
          <w:color w:val="000000"/>
        </w:rPr>
        <w:t>招标文件的修改</w:t>
      </w:r>
      <w:bookmarkEnd w:id="147"/>
      <w:bookmarkEnd w:id="148"/>
      <w:bookmarkEnd w:id="149"/>
      <w:bookmarkEnd w:id="150"/>
      <w:bookmarkEnd w:id="151"/>
      <w:bookmarkEnd w:id="152"/>
    </w:p>
    <w:p w14:paraId="0FA231A8">
      <w:pPr>
        <w:spacing w:line="400" w:lineRule="exact"/>
        <w:ind w:firstLine="420" w:firstLineChars="200"/>
        <w:rPr>
          <w:color w:val="000000"/>
        </w:rPr>
      </w:pPr>
      <w:r>
        <w:rPr>
          <w:color w:val="000000"/>
        </w:rPr>
        <w:t xml:space="preserve">2.3.1 </w:t>
      </w:r>
      <w:r>
        <w:rPr>
          <w:rFonts w:hint="eastAsia"/>
          <w:color w:val="000000"/>
        </w:rPr>
        <w:t>招标人可以书面形式修改招标文件，并通过“电子交易平台”通知所有已下载招标文件的投标人。如果修改通知发出的时间距投标人须知前附表第</w:t>
      </w:r>
      <w:r>
        <w:rPr>
          <w:color w:val="000000"/>
        </w:rPr>
        <w:t>4.2.1</w:t>
      </w:r>
      <w:r>
        <w:rPr>
          <w:rFonts w:hint="eastAsia"/>
          <w:color w:val="000000"/>
        </w:rPr>
        <w:t>项规定的投标截止时间不足</w:t>
      </w:r>
      <w:r>
        <w:rPr>
          <w:color w:val="000000"/>
        </w:rPr>
        <w:t>15</w:t>
      </w:r>
      <w:r>
        <w:rPr>
          <w:rFonts w:hint="eastAsia"/>
          <w:color w:val="000000"/>
        </w:rPr>
        <w:t>日，并且修改的内容影响投标文件编制的，相应延长投标截止时间。</w:t>
      </w:r>
    </w:p>
    <w:p w14:paraId="62F15DC8">
      <w:pPr>
        <w:spacing w:line="400" w:lineRule="exact"/>
        <w:ind w:firstLine="420" w:firstLineChars="200"/>
        <w:rPr>
          <w:color w:val="000000"/>
        </w:rPr>
      </w:pPr>
      <w:r>
        <w:rPr>
          <w:color w:val="000000"/>
        </w:rPr>
        <w:t>2.3.2</w:t>
      </w:r>
      <w:r>
        <w:rPr>
          <w:rFonts w:hint="eastAsia"/>
          <w:color w:val="000000"/>
        </w:rPr>
        <w:t>投标人应</w:t>
      </w:r>
      <w:r>
        <w:rPr>
          <w:rFonts w:hint="eastAsia"/>
          <w:b/>
          <w:color w:val="000000"/>
        </w:rPr>
        <w:t>实时关注</w:t>
      </w:r>
      <w:r>
        <w:rPr>
          <w:rFonts w:hint="eastAsia"/>
          <w:color w:val="000000"/>
        </w:rPr>
        <w:t>“电子交易平台”上发出的修改通知，因投标人自身原因未及时获知修改内容而导致的任何后果将由投标人自行承担。</w:t>
      </w:r>
    </w:p>
    <w:p w14:paraId="686A4735">
      <w:pPr>
        <w:pStyle w:val="83"/>
        <w:rPr>
          <w:color w:val="000000"/>
        </w:rPr>
      </w:pPr>
      <w:bookmarkStart w:id="153" w:name="_Toc28531699"/>
      <w:bookmarkStart w:id="154" w:name="_Toc17594"/>
      <w:r>
        <w:rPr>
          <w:color w:val="000000"/>
        </w:rPr>
        <w:t xml:space="preserve">2.4 </w:t>
      </w:r>
      <w:r>
        <w:rPr>
          <w:rFonts w:hint="eastAsia"/>
          <w:color w:val="000000"/>
        </w:rPr>
        <w:t>招标文件的异议</w:t>
      </w:r>
      <w:bookmarkEnd w:id="153"/>
      <w:bookmarkEnd w:id="154"/>
    </w:p>
    <w:p w14:paraId="4115659A">
      <w:pPr>
        <w:spacing w:line="400" w:lineRule="exact"/>
        <w:ind w:firstLine="420" w:firstLineChars="200"/>
        <w:rPr>
          <w:color w:val="000000"/>
        </w:rPr>
      </w:pPr>
      <w:r>
        <w:rPr>
          <w:color w:val="000000"/>
        </w:rPr>
        <w:t>2.4.1</w:t>
      </w:r>
      <w:r>
        <w:rPr>
          <w:rFonts w:hint="eastAsia"/>
          <w:color w:val="000000"/>
        </w:rPr>
        <w:t>投标人或者其他利害关系人对招标文件（包括对招标文件澄清和修改的内容）有异议的，应当在投标人须知前附表第</w:t>
      </w:r>
      <w:r>
        <w:rPr>
          <w:color w:val="000000"/>
        </w:rPr>
        <w:t>4.2.1</w:t>
      </w:r>
      <w:r>
        <w:rPr>
          <w:rFonts w:hint="eastAsia"/>
          <w:color w:val="000000"/>
        </w:rPr>
        <w:t>项规定的投标截止时间</w:t>
      </w:r>
      <w:r>
        <w:rPr>
          <w:color w:val="000000"/>
        </w:rPr>
        <w:t>10</w:t>
      </w:r>
      <w:r>
        <w:rPr>
          <w:rFonts w:hint="eastAsia"/>
          <w:color w:val="000000"/>
        </w:rPr>
        <w:t>日前提出。招标人自收到异议之日起</w:t>
      </w:r>
      <w:r>
        <w:rPr>
          <w:color w:val="000000"/>
        </w:rPr>
        <w:t>3</w:t>
      </w:r>
      <w:r>
        <w:rPr>
          <w:rFonts w:hint="eastAsia"/>
          <w:color w:val="000000"/>
        </w:rPr>
        <w:t>日内作出答复；作出答复前，招标人将暂停招标投标活动。逾期提出的，招标人可不予受理。异议与答复应通过“电子交易平台”在“异议与答复”菜单以书面形式进行。</w:t>
      </w:r>
    </w:p>
    <w:p w14:paraId="1AFF29B2">
      <w:pPr>
        <w:spacing w:line="400" w:lineRule="exact"/>
        <w:ind w:firstLine="420" w:firstLineChars="200"/>
        <w:rPr>
          <w:color w:val="000000"/>
        </w:rPr>
      </w:pPr>
      <w:r>
        <w:rPr>
          <w:rFonts w:hint="eastAsia"/>
          <w:color w:val="000000"/>
        </w:rPr>
        <w:t>本处所称异议是指投标人或者其他利害关系人认为招标文件的内容违反法律、法规、规章的强制性规定，违反公开、公平、公正和诚实信用原则，影响投标人投标而向招标人提出的质疑。</w:t>
      </w:r>
    </w:p>
    <w:p w14:paraId="2ED1EC6E">
      <w:pPr>
        <w:spacing w:line="400" w:lineRule="exact"/>
        <w:ind w:firstLine="420" w:firstLineChars="200"/>
        <w:rPr>
          <w:color w:val="000000"/>
        </w:rPr>
      </w:pPr>
      <w:r>
        <w:rPr>
          <w:color w:val="000000"/>
        </w:rPr>
        <w:t>2.4.2</w:t>
      </w:r>
      <w:r>
        <w:rPr>
          <w:rFonts w:hint="eastAsia"/>
          <w:color w:val="000000"/>
        </w:rPr>
        <w:t>招标人对异议的答复构成对招标文件澄清或者修改的，招标人将按照本章第</w:t>
      </w:r>
      <w:r>
        <w:rPr>
          <w:color w:val="000000"/>
        </w:rPr>
        <w:t>2.2</w:t>
      </w:r>
      <w:r>
        <w:rPr>
          <w:rFonts w:hint="eastAsia"/>
          <w:color w:val="000000"/>
        </w:rPr>
        <w:t>款、第</w:t>
      </w:r>
      <w:r>
        <w:rPr>
          <w:color w:val="000000"/>
        </w:rPr>
        <w:t>2.3</w:t>
      </w:r>
      <w:r>
        <w:rPr>
          <w:rFonts w:hint="eastAsia"/>
          <w:color w:val="000000"/>
        </w:rPr>
        <w:t>款规定办理。</w:t>
      </w:r>
    </w:p>
    <w:p w14:paraId="5EAAEA1B">
      <w:pPr>
        <w:pStyle w:val="84"/>
        <w:rPr>
          <w:color w:val="000000"/>
        </w:rPr>
      </w:pPr>
      <w:bookmarkStart w:id="155" w:name="_Toc152045546"/>
      <w:bookmarkStart w:id="156" w:name="_Toc179632564"/>
      <w:bookmarkStart w:id="157" w:name="_Toc28531700"/>
      <w:bookmarkStart w:id="158" w:name="_Toc144974514"/>
      <w:bookmarkStart w:id="159" w:name="_Toc152042322"/>
      <w:bookmarkStart w:id="160" w:name="_Toc6750"/>
      <w:r>
        <w:rPr>
          <w:color w:val="000000"/>
        </w:rPr>
        <w:t xml:space="preserve">3. </w:t>
      </w:r>
      <w:r>
        <w:rPr>
          <w:rFonts w:hint="eastAsia"/>
          <w:color w:val="000000"/>
        </w:rPr>
        <w:t>投标文件</w:t>
      </w:r>
      <w:bookmarkEnd w:id="155"/>
      <w:bookmarkEnd w:id="156"/>
      <w:bookmarkEnd w:id="157"/>
      <w:bookmarkEnd w:id="158"/>
      <w:bookmarkEnd w:id="159"/>
      <w:bookmarkEnd w:id="160"/>
    </w:p>
    <w:p w14:paraId="50EAD859">
      <w:pPr>
        <w:pStyle w:val="83"/>
        <w:rPr>
          <w:color w:val="000000"/>
        </w:rPr>
      </w:pPr>
      <w:bookmarkStart w:id="161" w:name="_Toc152045547"/>
      <w:bookmarkStart w:id="162" w:name="_Toc144974515"/>
      <w:bookmarkStart w:id="163" w:name="_Toc179632565"/>
      <w:bookmarkStart w:id="164" w:name="_Toc28531701"/>
      <w:bookmarkStart w:id="165" w:name="_Toc152042323"/>
      <w:bookmarkStart w:id="166" w:name="_Toc17911"/>
      <w:r>
        <w:rPr>
          <w:color w:val="000000"/>
        </w:rPr>
        <w:t xml:space="preserve">3.1 </w:t>
      </w:r>
      <w:r>
        <w:rPr>
          <w:rFonts w:hint="eastAsia"/>
          <w:color w:val="000000"/>
        </w:rPr>
        <w:t>投标文件的组成</w:t>
      </w:r>
      <w:bookmarkEnd w:id="161"/>
      <w:bookmarkEnd w:id="162"/>
      <w:bookmarkEnd w:id="163"/>
      <w:bookmarkEnd w:id="164"/>
      <w:bookmarkEnd w:id="165"/>
      <w:bookmarkEnd w:id="166"/>
    </w:p>
    <w:p w14:paraId="1CA4ABA9">
      <w:pPr>
        <w:spacing w:line="400" w:lineRule="exact"/>
        <w:rPr>
          <w:color w:val="000000"/>
        </w:rPr>
      </w:pPr>
      <w:r>
        <w:rPr>
          <w:rFonts w:hint="eastAsia"/>
          <w:color w:val="000000"/>
        </w:rPr>
        <w:t>　　</w:t>
      </w:r>
      <w:r>
        <w:rPr>
          <w:color w:val="000000"/>
        </w:rPr>
        <w:t>3.1.1</w:t>
      </w:r>
      <w:r>
        <w:rPr>
          <w:rFonts w:hint="eastAsia"/>
          <w:color w:val="000000"/>
        </w:rPr>
        <w:t>投标文件应包括下列内容：</w:t>
      </w:r>
    </w:p>
    <w:p w14:paraId="2A5C4D73">
      <w:pPr>
        <w:spacing w:line="400" w:lineRule="exact"/>
        <w:ind w:firstLine="359" w:firstLineChars="171"/>
      </w:pPr>
      <w:r>
        <w:rPr>
          <w:rFonts w:hint="eastAsia"/>
        </w:rPr>
        <w:t>（</w:t>
      </w:r>
      <w:r>
        <w:t>1</w:t>
      </w:r>
      <w:r>
        <w:rPr>
          <w:rFonts w:hint="eastAsia"/>
        </w:rPr>
        <w:t>）投标函及投标函附录；</w:t>
      </w:r>
    </w:p>
    <w:p w14:paraId="72D1DC90">
      <w:pPr>
        <w:spacing w:line="400" w:lineRule="exact"/>
        <w:ind w:firstLine="359" w:firstLineChars="171"/>
      </w:pPr>
      <w:r>
        <w:rPr>
          <w:rFonts w:hint="eastAsia"/>
        </w:rPr>
        <w:t>（</w:t>
      </w:r>
      <w:r>
        <w:t>2</w:t>
      </w:r>
      <w:r>
        <w:rPr>
          <w:rFonts w:hint="eastAsia"/>
        </w:rPr>
        <w:t>）法定代表人身份证明；</w:t>
      </w:r>
    </w:p>
    <w:p w14:paraId="1691FF93">
      <w:pPr>
        <w:spacing w:line="400" w:lineRule="exact"/>
        <w:ind w:firstLine="359" w:firstLineChars="171"/>
      </w:pPr>
      <w:r>
        <w:rPr>
          <w:rFonts w:hint="eastAsia"/>
        </w:rPr>
        <w:t>（</w:t>
      </w:r>
      <w:r>
        <w:t>3</w:t>
      </w:r>
      <w:r>
        <w:rPr>
          <w:rFonts w:hint="eastAsia"/>
        </w:rPr>
        <w:t>）投标保证金；</w:t>
      </w:r>
    </w:p>
    <w:p w14:paraId="5526431F">
      <w:pPr>
        <w:spacing w:line="400" w:lineRule="exact"/>
        <w:ind w:firstLine="359" w:firstLineChars="171"/>
      </w:pPr>
      <w:r>
        <w:rPr>
          <w:rFonts w:hint="eastAsia"/>
        </w:rPr>
        <w:t>（</w:t>
      </w:r>
      <w:r>
        <w:t>4</w:t>
      </w:r>
      <w:r>
        <w:rPr>
          <w:rFonts w:hint="eastAsia"/>
        </w:rPr>
        <w:t>）联合体协议书；</w:t>
      </w:r>
    </w:p>
    <w:p w14:paraId="2E29D2D3">
      <w:pPr>
        <w:spacing w:line="400" w:lineRule="exact"/>
        <w:ind w:firstLine="359" w:firstLineChars="171"/>
      </w:pPr>
      <w:r>
        <w:rPr>
          <w:rFonts w:hint="eastAsia"/>
        </w:rPr>
        <w:t>（</w:t>
      </w:r>
      <w:r>
        <w:t>5</w:t>
      </w:r>
      <w:r>
        <w:rPr>
          <w:rFonts w:hint="eastAsia"/>
        </w:rPr>
        <w:t>）</w:t>
      </w:r>
      <w:r>
        <w:rPr>
          <w:rFonts w:hint="eastAsia" w:ascii="宋体" w:hAnsi="宋体"/>
          <w:szCs w:val="21"/>
        </w:rPr>
        <w:t>拟分包项目情况表</w:t>
      </w:r>
      <w:r>
        <w:rPr>
          <w:rFonts w:hint="eastAsia"/>
        </w:rPr>
        <w:t>（适用于非政府采购工程）；</w:t>
      </w:r>
    </w:p>
    <w:p w14:paraId="08A7DD19">
      <w:pPr>
        <w:spacing w:line="400" w:lineRule="exact"/>
        <w:ind w:firstLine="359" w:firstLineChars="171"/>
      </w:pPr>
      <w:r>
        <w:rPr>
          <w:rFonts w:hint="eastAsia"/>
        </w:rPr>
        <w:t>（</w:t>
      </w:r>
      <w:r>
        <w:t>5</w:t>
      </w:r>
      <w:r>
        <w:rPr>
          <w:rFonts w:hint="eastAsia"/>
        </w:rPr>
        <w:t>）</w:t>
      </w:r>
      <w:r>
        <w:rPr>
          <w:rFonts w:hint="eastAsia" w:ascii="宋体" w:hAnsi="宋体"/>
          <w:szCs w:val="21"/>
        </w:rPr>
        <w:t>分包意向协议书</w:t>
      </w:r>
      <w:r>
        <w:rPr>
          <w:rFonts w:hint="eastAsia"/>
        </w:rPr>
        <w:t>（适用于政府采购工程）；</w:t>
      </w:r>
      <w:r>
        <w:t xml:space="preserve"> </w:t>
      </w:r>
    </w:p>
    <w:p w14:paraId="78AC4C05">
      <w:pPr>
        <w:spacing w:line="400" w:lineRule="exact"/>
        <w:ind w:firstLine="359" w:firstLineChars="171"/>
      </w:pPr>
      <w:r>
        <w:rPr>
          <w:rFonts w:hint="eastAsia"/>
        </w:rPr>
        <w:t>（</w:t>
      </w:r>
      <w:r>
        <w:t>6</w:t>
      </w:r>
      <w:r>
        <w:rPr>
          <w:rFonts w:hint="eastAsia"/>
        </w:rPr>
        <w:t>）</w:t>
      </w:r>
      <w:r>
        <w:rPr>
          <w:rFonts w:hint="eastAsia" w:ascii="宋体" w:hAnsi="宋体"/>
          <w:szCs w:val="21"/>
        </w:rPr>
        <w:t>中小企业声明函</w:t>
      </w:r>
      <w:r>
        <w:rPr>
          <w:rFonts w:hint="eastAsia"/>
        </w:rPr>
        <w:t>（适用于政府采购工程）；</w:t>
      </w:r>
    </w:p>
    <w:p w14:paraId="24B97BE3">
      <w:pPr>
        <w:spacing w:line="400" w:lineRule="exact"/>
        <w:ind w:firstLine="359" w:firstLineChars="171"/>
      </w:pPr>
      <w:r>
        <w:rPr>
          <w:rFonts w:hint="eastAsia"/>
        </w:rPr>
        <w:t>（</w:t>
      </w:r>
      <w:r>
        <w:t>7</w:t>
      </w:r>
      <w:r>
        <w:rPr>
          <w:rFonts w:hint="eastAsia"/>
        </w:rPr>
        <w:t>）项目管理机构；</w:t>
      </w:r>
    </w:p>
    <w:p w14:paraId="542FEFF6">
      <w:pPr>
        <w:spacing w:line="400" w:lineRule="exact"/>
        <w:ind w:firstLine="359" w:firstLineChars="171"/>
      </w:pPr>
      <w:r>
        <w:rPr>
          <w:rFonts w:hint="eastAsia"/>
        </w:rPr>
        <w:t>（</w:t>
      </w:r>
      <w:r>
        <w:t>8</w:t>
      </w:r>
      <w:r>
        <w:rPr>
          <w:rFonts w:hint="eastAsia"/>
        </w:rPr>
        <w:t>）资格审查资料；</w:t>
      </w:r>
    </w:p>
    <w:p w14:paraId="0EC505B6">
      <w:pPr>
        <w:spacing w:line="400" w:lineRule="exact"/>
        <w:ind w:firstLine="359" w:firstLineChars="171"/>
      </w:pPr>
      <w:r>
        <w:rPr>
          <w:rFonts w:hint="eastAsia"/>
        </w:rPr>
        <w:t>（</w:t>
      </w:r>
      <w:r>
        <w:t>9</w:t>
      </w:r>
      <w:r>
        <w:rPr>
          <w:rFonts w:hint="eastAsia"/>
        </w:rPr>
        <w:t>）</w:t>
      </w:r>
      <w:r>
        <w:rPr>
          <w:rFonts w:hint="eastAsia" w:ascii="宋体" w:hAnsi="宋体"/>
          <w:szCs w:val="21"/>
        </w:rPr>
        <w:t>已标价工程量清单</w:t>
      </w:r>
      <w:r>
        <w:rPr>
          <w:rFonts w:hint="eastAsia"/>
        </w:rPr>
        <w:t>；</w:t>
      </w:r>
    </w:p>
    <w:p w14:paraId="7CDE1AE7">
      <w:pPr>
        <w:spacing w:line="400" w:lineRule="exact"/>
        <w:ind w:firstLine="359" w:firstLineChars="171"/>
      </w:pPr>
      <w:r>
        <w:rPr>
          <w:rFonts w:hint="eastAsia"/>
        </w:rPr>
        <w:t>（</w:t>
      </w:r>
      <w:r>
        <w:t>10</w:t>
      </w:r>
      <w:r>
        <w:rPr>
          <w:rFonts w:hint="eastAsia"/>
        </w:rPr>
        <w:t>）施工组织设计；</w:t>
      </w:r>
    </w:p>
    <w:p w14:paraId="54617BD2">
      <w:pPr>
        <w:spacing w:line="400" w:lineRule="exact"/>
        <w:ind w:firstLine="359" w:firstLineChars="171"/>
      </w:pPr>
      <w:r>
        <w:rPr>
          <w:rFonts w:hint="eastAsia"/>
        </w:rPr>
        <w:t>（</w:t>
      </w:r>
      <w:r>
        <w:t>11</w:t>
      </w:r>
      <w:r>
        <w:rPr>
          <w:rFonts w:hint="eastAsia"/>
        </w:rPr>
        <w:t>）投标人须知前附表规定的其他材料</w:t>
      </w:r>
    </w:p>
    <w:p w14:paraId="7FFF565F">
      <w:pPr>
        <w:spacing w:line="400" w:lineRule="exact"/>
        <w:ind w:firstLine="359" w:firstLineChars="171"/>
        <w:rPr>
          <w:color w:val="000000"/>
        </w:rPr>
      </w:pPr>
      <w:r>
        <w:t xml:space="preserve">3.1.2 </w:t>
      </w:r>
      <w:r>
        <w:rPr>
          <w:rFonts w:hint="eastAsia"/>
        </w:rPr>
        <w:t>投</w:t>
      </w:r>
      <w:r>
        <w:rPr>
          <w:rFonts w:hint="eastAsia"/>
          <w:color w:val="000000"/>
        </w:rPr>
        <w:t>标人须知前附表规定不接受联合体投标的，或投标人没有组成联合体的，投标文件不包括本章第</w:t>
      </w:r>
      <w:r>
        <w:rPr>
          <w:color w:val="000000"/>
        </w:rPr>
        <w:t>3.1.1</w:t>
      </w:r>
      <w:r>
        <w:rPr>
          <w:rFonts w:hint="eastAsia"/>
          <w:color w:val="000000"/>
        </w:rPr>
        <w:t>（</w:t>
      </w:r>
      <w:r>
        <w:rPr>
          <w:color w:val="000000"/>
        </w:rPr>
        <w:t>3</w:t>
      </w:r>
      <w:r>
        <w:rPr>
          <w:rFonts w:hint="eastAsia"/>
          <w:color w:val="000000"/>
        </w:rPr>
        <w:t>）目所指的联合体协议书。</w:t>
      </w:r>
      <w:r>
        <w:rPr>
          <w:color w:val="000000"/>
        </w:rPr>
        <w:t xml:space="preserve"> </w:t>
      </w:r>
    </w:p>
    <w:p w14:paraId="0CCDFBC3">
      <w:pPr>
        <w:pStyle w:val="83"/>
        <w:rPr>
          <w:color w:val="000000"/>
        </w:rPr>
      </w:pPr>
      <w:bookmarkStart w:id="167" w:name="_Toc152042324"/>
      <w:bookmarkStart w:id="168" w:name="_Toc144974516"/>
      <w:bookmarkStart w:id="169" w:name="_Toc179632566"/>
      <w:bookmarkStart w:id="170" w:name="_Toc152045548"/>
      <w:bookmarkStart w:id="171" w:name="_Toc28531702"/>
      <w:bookmarkStart w:id="172" w:name="_Toc10512"/>
      <w:r>
        <w:rPr>
          <w:color w:val="000000"/>
        </w:rPr>
        <w:t xml:space="preserve">3.2 </w:t>
      </w:r>
      <w:r>
        <w:rPr>
          <w:rFonts w:hint="eastAsia"/>
          <w:color w:val="000000"/>
        </w:rPr>
        <w:t>投标报价</w:t>
      </w:r>
      <w:bookmarkEnd w:id="167"/>
      <w:bookmarkEnd w:id="168"/>
      <w:bookmarkEnd w:id="169"/>
      <w:bookmarkEnd w:id="170"/>
      <w:bookmarkEnd w:id="171"/>
      <w:bookmarkEnd w:id="172"/>
    </w:p>
    <w:p w14:paraId="5E03B16E">
      <w:pPr>
        <w:spacing w:line="400" w:lineRule="exact"/>
        <w:ind w:firstLine="420" w:firstLineChars="200"/>
        <w:rPr>
          <w:color w:val="000000"/>
        </w:rPr>
      </w:pPr>
      <w:r>
        <w:rPr>
          <w:color w:val="000000"/>
        </w:rPr>
        <w:t xml:space="preserve">3.2.1 </w:t>
      </w:r>
      <w:r>
        <w:rPr>
          <w:rFonts w:hint="eastAsia"/>
          <w:color w:val="000000"/>
        </w:rPr>
        <w:t>投标人应按第五章“工程量清单”的要求填写相应表格，并按本章第</w:t>
      </w:r>
      <w:r>
        <w:rPr>
          <w:color w:val="000000"/>
        </w:rPr>
        <w:t>2.1.2</w:t>
      </w:r>
      <w:r>
        <w:rPr>
          <w:rFonts w:hint="eastAsia"/>
          <w:color w:val="000000"/>
        </w:rPr>
        <w:t>（</w:t>
      </w:r>
      <w:r>
        <w:rPr>
          <w:color w:val="000000"/>
        </w:rPr>
        <w:t>1</w:t>
      </w:r>
      <w:r>
        <w:rPr>
          <w:rFonts w:hint="eastAsia"/>
          <w:color w:val="000000"/>
        </w:rPr>
        <w:t>）目约定的计税方法计税。未按约定的计税方法计税的，其投标将被否决。</w:t>
      </w:r>
    </w:p>
    <w:p w14:paraId="21177D78">
      <w:pPr>
        <w:spacing w:line="400" w:lineRule="exact"/>
        <w:ind w:firstLine="420" w:firstLineChars="200"/>
        <w:rPr>
          <w:color w:val="000000"/>
        </w:rPr>
      </w:pPr>
      <w:r>
        <w:rPr>
          <w:color w:val="000000"/>
        </w:rPr>
        <w:t xml:space="preserve">3.2.2 </w:t>
      </w:r>
      <w:r>
        <w:rPr>
          <w:rFonts w:hint="eastAsia"/>
          <w:color w:val="000000"/>
        </w:rPr>
        <w:t>投标人经复核认为招标人公布的招标控制价未按本章第</w:t>
      </w:r>
      <w:r>
        <w:rPr>
          <w:color w:val="000000"/>
        </w:rPr>
        <w:t>2.1.2</w:t>
      </w:r>
      <w:r>
        <w:rPr>
          <w:rFonts w:hint="eastAsia"/>
          <w:color w:val="000000"/>
        </w:rPr>
        <w:t>（</w:t>
      </w:r>
      <w:r>
        <w:rPr>
          <w:color w:val="000000"/>
        </w:rPr>
        <w:t>1</w:t>
      </w:r>
      <w:r>
        <w:rPr>
          <w:rFonts w:hint="eastAsia"/>
          <w:color w:val="000000"/>
        </w:rPr>
        <w:t>）目、第</w:t>
      </w:r>
      <w:r>
        <w:rPr>
          <w:color w:val="000000"/>
        </w:rPr>
        <w:t>2.1.2</w:t>
      </w:r>
      <w:r>
        <w:rPr>
          <w:rFonts w:hint="eastAsia"/>
          <w:color w:val="000000"/>
        </w:rPr>
        <w:t>（</w:t>
      </w:r>
      <w:r>
        <w:rPr>
          <w:color w:val="000000"/>
        </w:rPr>
        <w:t>3</w:t>
      </w:r>
      <w:r>
        <w:rPr>
          <w:rFonts w:hint="eastAsia"/>
          <w:color w:val="000000"/>
        </w:rPr>
        <w:t>）目的规定编制，可按本章第</w:t>
      </w:r>
      <w:r>
        <w:rPr>
          <w:color w:val="000000"/>
        </w:rPr>
        <w:t>2.4</w:t>
      </w:r>
      <w:r>
        <w:rPr>
          <w:rFonts w:hint="eastAsia"/>
          <w:color w:val="000000"/>
        </w:rPr>
        <w:t>款的规定向招标人提出异议。对异议的答复仍持有异议，可按本章第</w:t>
      </w:r>
      <w:r>
        <w:rPr>
          <w:color w:val="000000"/>
        </w:rPr>
        <w:t>9.5</w:t>
      </w:r>
      <w:r>
        <w:rPr>
          <w:rFonts w:hint="eastAsia"/>
          <w:color w:val="000000"/>
        </w:rPr>
        <w:t>款的规定在投标截止时间前，向有关行政监督部门和工程造价管理机构投诉。</w:t>
      </w:r>
    </w:p>
    <w:p w14:paraId="21EED819">
      <w:pPr>
        <w:spacing w:line="400" w:lineRule="exact"/>
        <w:ind w:firstLine="420" w:firstLineChars="200"/>
        <w:rPr>
          <w:color w:val="000000"/>
        </w:rPr>
      </w:pPr>
      <w:r>
        <w:rPr>
          <w:color w:val="000000"/>
        </w:rPr>
        <w:t xml:space="preserve">3.2.3 </w:t>
      </w:r>
      <w:r>
        <w:rPr>
          <w:rFonts w:hint="eastAsia"/>
          <w:color w:val="000000"/>
        </w:rPr>
        <w:t>投标人在投标截止时间前修改投标函中的投标总报价，应同时修改第五章“工程量清单”中的相应报价。此修改须符合本章第</w:t>
      </w:r>
      <w:r>
        <w:rPr>
          <w:color w:val="000000"/>
        </w:rPr>
        <w:t>4.3</w:t>
      </w:r>
      <w:r>
        <w:rPr>
          <w:rFonts w:hint="eastAsia"/>
          <w:color w:val="000000"/>
        </w:rPr>
        <w:t>款的有关要求。</w:t>
      </w:r>
    </w:p>
    <w:p w14:paraId="60C0A67C">
      <w:pPr>
        <w:spacing w:line="400" w:lineRule="exact"/>
        <w:ind w:firstLine="420" w:firstLineChars="200"/>
        <w:rPr>
          <w:color w:val="000000"/>
        </w:rPr>
      </w:pPr>
      <w:r>
        <w:rPr>
          <w:color w:val="000000"/>
        </w:rPr>
        <w:t>3.2.4</w:t>
      </w:r>
      <w:r>
        <w:rPr>
          <w:rFonts w:hint="eastAsia"/>
          <w:color w:val="000000"/>
        </w:rPr>
        <w:t>投标人投标函中的大写报价或算术错误修正后的投标总报价大于招标控制价总价的，其投标将被否决。</w:t>
      </w:r>
    </w:p>
    <w:p w14:paraId="5744D314">
      <w:pPr>
        <w:pStyle w:val="83"/>
        <w:rPr>
          <w:color w:val="000000"/>
        </w:rPr>
      </w:pPr>
      <w:bookmarkStart w:id="173" w:name="_Toc179632567"/>
      <w:bookmarkStart w:id="174" w:name="_Toc152042325"/>
      <w:bookmarkStart w:id="175" w:name="_Toc144974517"/>
      <w:bookmarkStart w:id="176" w:name="_Toc28531703"/>
      <w:bookmarkStart w:id="177" w:name="_Toc152045549"/>
      <w:bookmarkStart w:id="178" w:name="_Toc19402"/>
      <w:r>
        <w:rPr>
          <w:color w:val="000000"/>
        </w:rPr>
        <w:t xml:space="preserve">3.3 </w:t>
      </w:r>
      <w:r>
        <w:rPr>
          <w:rFonts w:hint="eastAsia"/>
          <w:color w:val="000000"/>
        </w:rPr>
        <w:t>投标有效期</w:t>
      </w:r>
      <w:bookmarkEnd w:id="173"/>
      <w:bookmarkEnd w:id="174"/>
      <w:bookmarkEnd w:id="175"/>
      <w:bookmarkEnd w:id="176"/>
      <w:bookmarkEnd w:id="177"/>
      <w:bookmarkEnd w:id="178"/>
    </w:p>
    <w:p w14:paraId="17B0070D">
      <w:pPr>
        <w:spacing w:line="400" w:lineRule="exact"/>
        <w:ind w:firstLine="420" w:firstLineChars="200"/>
        <w:rPr>
          <w:color w:val="000000"/>
        </w:rPr>
      </w:pPr>
      <w:r>
        <w:rPr>
          <w:color w:val="000000"/>
        </w:rPr>
        <w:t xml:space="preserve">3.3.1 </w:t>
      </w:r>
      <w:r>
        <w:rPr>
          <w:rFonts w:hint="eastAsia"/>
          <w:color w:val="000000"/>
        </w:rPr>
        <w:t>在投标人须知前附表规定的投标有效期内，投标人不得要求撤销或修改其投标文件。</w:t>
      </w:r>
    </w:p>
    <w:p w14:paraId="757A8352">
      <w:pPr>
        <w:spacing w:line="400" w:lineRule="exact"/>
        <w:ind w:firstLine="420" w:firstLineChars="200"/>
        <w:rPr>
          <w:color w:val="000000"/>
        </w:rPr>
      </w:pPr>
      <w:r>
        <w:rPr>
          <w:color w:val="000000"/>
        </w:rPr>
        <w:t>3.3.2</w:t>
      </w:r>
      <w:r>
        <w:rPr>
          <w:rFonts w:hint="eastAsia"/>
          <w:color w:val="000000"/>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color w:val="000000"/>
        </w:rPr>
        <w:t xml:space="preserve"> </w:t>
      </w:r>
    </w:p>
    <w:p w14:paraId="63C0AF21">
      <w:pPr>
        <w:pStyle w:val="83"/>
        <w:rPr>
          <w:color w:val="000000"/>
        </w:rPr>
      </w:pPr>
      <w:bookmarkStart w:id="179" w:name="_Toc144974518"/>
      <w:bookmarkStart w:id="180" w:name="_Toc152045550"/>
      <w:bookmarkStart w:id="181" w:name="_Toc28531704"/>
      <w:bookmarkStart w:id="182" w:name="_Toc179632568"/>
      <w:bookmarkStart w:id="183" w:name="_Toc152042326"/>
      <w:bookmarkStart w:id="184" w:name="_Toc18044"/>
      <w:r>
        <w:rPr>
          <w:color w:val="000000"/>
        </w:rPr>
        <w:t xml:space="preserve">3.4 </w:t>
      </w:r>
      <w:r>
        <w:rPr>
          <w:rFonts w:hint="eastAsia"/>
          <w:color w:val="000000"/>
        </w:rPr>
        <w:t>投标保证金</w:t>
      </w:r>
      <w:bookmarkEnd w:id="179"/>
      <w:bookmarkEnd w:id="180"/>
      <w:bookmarkEnd w:id="181"/>
      <w:bookmarkEnd w:id="182"/>
      <w:bookmarkEnd w:id="183"/>
      <w:bookmarkEnd w:id="184"/>
    </w:p>
    <w:p w14:paraId="3D85BA74">
      <w:pPr>
        <w:spacing w:line="400" w:lineRule="exact"/>
        <w:ind w:firstLine="420" w:firstLineChars="200"/>
        <w:rPr>
          <w:color w:val="000000"/>
        </w:rPr>
      </w:pPr>
      <w:r>
        <w:rPr>
          <w:color w:val="000000"/>
        </w:rPr>
        <w:t>3.4.1</w:t>
      </w:r>
      <w:r>
        <w:rPr>
          <w:rFonts w:hint="eastAsia"/>
          <w:color w:val="000000"/>
        </w:rPr>
        <w:t>投标人须知前附表规定提交投标保证金的，投标人在递交投标文件的同时，应按投标人须知前附表规定的形式、金额、递交截止时间、递交方式提交投标保证金，并作为其投标文件的组成部分。联合体投标的，其投标保证金由牵头人递交，并应符合投标人须知前附表的规定。</w:t>
      </w:r>
    </w:p>
    <w:p w14:paraId="627F0169">
      <w:pPr>
        <w:spacing w:line="400" w:lineRule="exact"/>
        <w:ind w:firstLine="420" w:firstLineChars="200"/>
        <w:rPr>
          <w:color w:val="000000"/>
        </w:rPr>
      </w:pPr>
      <w:r>
        <w:rPr>
          <w:color w:val="000000"/>
        </w:rPr>
        <w:t xml:space="preserve">3.4.2 </w:t>
      </w:r>
      <w:r>
        <w:rPr>
          <w:rFonts w:hint="eastAsia"/>
          <w:color w:val="000000"/>
        </w:rPr>
        <w:t>投标人不按本章第</w:t>
      </w:r>
      <w:r>
        <w:rPr>
          <w:color w:val="000000"/>
        </w:rPr>
        <w:t>3.4.1</w:t>
      </w:r>
      <w:r>
        <w:rPr>
          <w:rFonts w:hint="eastAsia"/>
          <w:color w:val="000000"/>
        </w:rPr>
        <w:t>项要求提交投标保证金的，其投标将被否决。</w:t>
      </w:r>
    </w:p>
    <w:p w14:paraId="75F37D55">
      <w:pPr>
        <w:spacing w:line="400" w:lineRule="exact"/>
        <w:ind w:firstLine="420" w:firstLineChars="200"/>
        <w:rPr>
          <w:color w:val="000000"/>
        </w:rPr>
      </w:pPr>
      <w:r>
        <w:rPr>
          <w:color w:val="000000"/>
        </w:rPr>
        <w:t xml:space="preserve">3.4.3 </w:t>
      </w:r>
      <w:r>
        <w:rPr>
          <w:rFonts w:hint="eastAsia"/>
          <w:color w:val="000000"/>
        </w:rPr>
        <w:t>招标人最迟在与中标人签订合同后</w:t>
      </w:r>
      <w:r>
        <w:rPr>
          <w:color w:val="000000"/>
        </w:rPr>
        <w:t>5</w:t>
      </w:r>
      <w:r>
        <w:rPr>
          <w:rFonts w:hint="eastAsia"/>
          <w:color w:val="000000"/>
        </w:rPr>
        <w:t>日内，向未中标的投标人和中标人退还投标保证金。招标人同时退还投标保证金的银行同期存款利息。投标保证金及利息的计息标准和退还方式见投标人须知前附表。</w:t>
      </w:r>
    </w:p>
    <w:p w14:paraId="7B94FF33">
      <w:pPr>
        <w:spacing w:line="400" w:lineRule="exact"/>
        <w:ind w:firstLine="420" w:firstLineChars="200"/>
        <w:rPr>
          <w:color w:val="000000"/>
        </w:rPr>
      </w:pPr>
      <w:r>
        <w:rPr>
          <w:color w:val="000000"/>
        </w:rPr>
        <w:t xml:space="preserve">3.4.4 </w:t>
      </w:r>
      <w:r>
        <w:rPr>
          <w:rFonts w:hint="eastAsia"/>
          <w:color w:val="000000"/>
        </w:rPr>
        <w:t>有下列情形之一的，投标保证金将不予退还：</w:t>
      </w:r>
      <w:r>
        <w:rPr>
          <w:color w:val="000000"/>
        </w:rPr>
        <w:t xml:space="preserve"> </w:t>
      </w:r>
    </w:p>
    <w:p w14:paraId="1436AD60">
      <w:pPr>
        <w:spacing w:line="400" w:lineRule="exact"/>
        <w:ind w:firstLine="718" w:firstLineChars="342"/>
        <w:rPr>
          <w:color w:val="000000"/>
        </w:rPr>
      </w:pPr>
      <w:r>
        <w:rPr>
          <w:rFonts w:hint="eastAsia"/>
          <w:color w:val="000000"/>
        </w:rPr>
        <w:t>（</w:t>
      </w:r>
      <w:r>
        <w:rPr>
          <w:color w:val="000000"/>
        </w:rPr>
        <w:t>1</w:t>
      </w:r>
      <w:r>
        <w:rPr>
          <w:rFonts w:hint="eastAsia"/>
          <w:color w:val="000000"/>
        </w:rPr>
        <w:t>）投标人在规定的投标有效期内撤销或修改其投标文件；</w:t>
      </w:r>
    </w:p>
    <w:p w14:paraId="1605E6A7">
      <w:pPr>
        <w:spacing w:line="400" w:lineRule="exact"/>
        <w:ind w:firstLine="718" w:firstLineChars="342"/>
        <w:rPr>
          <w:color w:val="000000"/>
        </w:rPr>
      </w:pPr>
      <w:r>
        <w:rPr>
          <w:rFonts w:hint="eastAsia"/>
          <w:color w:val="000000"/>
        </w:rPr>
        <w:t>（</w:t>
      </w:r>
      <w:r>
        <w:rPr>
          <w:color w:val="000000"/>
        </w:rPr>
        <w:t>2</w:t>
      </w:r>
      <w:r>
        <w:rPr>
          <w:rFonts w:hint="eastAsia"/>
          <w:color w:val="000000"/>
        </w:rPr>
        <w:t>）中标人在收到中标通知书后，无正当理由拒签合同、在签订合同时向招标人提出附加条件或未按招标文件规定提交履约保证金。</w:t>
      </w:r>
    </w:p>
    <w:p w14:paraId="18B4283F">
      <w:pPr>
        <w:pStyle w:val="83"/>
        <w:rPr>
          <w:color w:val="000000"/>
        </w:rPr>
      </w:pPr>
      <w:bookmarkStart w:id="185" w:name="_Toc179632570"/>
      <w:bookmarkStart w:id="186" w:name="_Toc28531705"/>
      <w:bookmarkStart w:id="187" w:name="_Toc152045552"/>
      <w:bookmarkStart w:id="188" w:name="_Toc144974520"/>
      <w:bookmarkStart w:id="189" w:name="_Toc152042328"/>
      <w:bookmarkStart w:id="190" w:name="_Toc6387"/>
      <w:r>
        <w:rPr>
          <w:color w:val="000000"/>
        </w:rPr>
        <w:t xml:space="preserve">3.5 </w:t>
      </w:r>
      <w:r>
        <w:rPr>
          <w:rFonts w:hint="eastAsia"/>
          <w:color w:val="000000"/>
        </w:rPr>
        <w:t>资格审查资料（适用于未进行资格预审的）</w:t>
      </w:r>
      <w:bookmarkEnd w:id="185"/>
      <w:bookmarkEnd w:id="186"/>
      <w:bookmarkEnd w:id="187"/>
      <w:bookmarkEnd w:id="188"/>
      <w:bookmarkEnd w:id="189"/>
      <w:bookmarkEnd w:id="190"/>
    </w:p>
    <w:p w14:paraId="25DB6C58">
      <w:pPr>
        <w:spacing w:line="400" w:lineRule="exact"/>
        <w:ind w:firstLine="420" w:firstLineChars="200"/>
        <w:rPr>
          <w:color w:val="000000"/>
        </w:rPr>
      </w:pPr>
      <w:r>
        <w:rPr>
          <w:color w:val="000000"/>
        </w:rPr>
        <w:t>3.5.1</w:t>
      </w:r>
      <w:r>
        <w:rPr>
          <w:rFonts w:hint="eastAsia"/>
          <w:color w:val="000000"/>
        </w:rPr>
        <w:t>投标人应按招标文件第八章“投标文件格式”中规定的表格内容填写资格审查表，并按各资格审查表的具体要求提供相关证件及证明材料。</w:t>
      </w:r>
    </w:p>
    <w:p w14:paraId="192956C9">
      <w:pPr>
        <w:spacing w:line="400" w:lineRule="exact"/>
        <w:ind w:firstLine="420" w:firstLineChars="200"/>
        <w:rPr>
          <w:color w:val="000000"/>
        </w:rPr>
      </w:pPr>
      <w:r>
        <w:rPr>
          <w:rFonts w:hint="eastAsia"/>
          <w:color w:val="000000"/>
        </w:rPr>
        <w:t>本招标文件中“类似项目”的定义见投标人须知前附表。</w:t>
      </w:r>
    </w:p>
    <w:p w14:paraId="26E6E78C">
      <w:pPr>
        <w:spacing w:line="400" w:lineRule="exact"/>
        <w:ind w:firstLine="420" w:firstLineChars="200"/>
        <w:rPr>
          <w:color w:val="000000"/>
        </w:rPr>
      </w:pPr>
      <w:r>
        <w:rPr>
          <w:color w:val="000000"/>
        </w:rPr>
        <w:t>3.5.2</w:t>
      </w:r>
      <w:r>
        <w:rPr>
          <w:rFonts w:hint="eastAsia"/>
          <w:color w:val="000000"/>
        </w:rPr>
        <w:t>投标人须知前附表第</w:t>
      </w:r>
      <w:r>
        <w:rPr>
          <w:color w:val="000000"/>
        </w:rPr>
        <w:t>1.4.2</w:t>
      </w:r>
      <w:r>
        <w:rPr>
          <w:rFonts w:hint="eastAsia"/>
          <w:color w:val="000000"/>
        </w:rPr>
        <w:t>项规定接受联合体投标的，本章第</w:t>
      </w:r>
      <w:r>
        <w:rPr>
          <w:color w:val="000000"/>
        </w:rPr>
        <w:t>3.5.1</w:t>
      </w:r>
      <w:r>
        <w:rPr>
          <w:rFonts w:hint="eastAsia"/>
          <w:color w:val="000000"/>
        </w:rPr>
        <w:t>项规定的表格和资料应包括联合体各方相关情况。</w:t>
      </w:r>
    </w:p>
    <w:p w14:paraId="0BB8085D">
      <w:pPr>
        <w:pStyle w:val="83"/>
        <w:rPr>
          <w:color w:val="000000"/>
        </w:rPr>
      </w:pPr>
      <w:bookmarkStart w:id="191" w:name="_Toc144974521"/>
      <w:bookmarkStart w:id="192" w:name="_Toc179632571"/>
      <w:bookmarkStart w:id="193" w:name="_Toc152045553"/>
      <w:bookmarkStart w:id="194" w:name="_Toc152042329"/>
      <w:bookmarkStart w:id="195" w:name="_Toc28531706"/>
      <w:bookmarkStart w:id="196" w:name="_Toc22617"/>
      <w:r>
        <w:rPr>
          <w:color w:val="000000"/>
        </w:rPr>
        <w:t xml:space="preserve">3.6 </w:t>
      </w:r>
      <w:r>
        <w:rPr>
          <w:rFonts w:hint="eastAsia"/>
          <w:color w:val="000000"/>
        </w:rPr>
        <w:t>备选投标方案</w:t>
      </w:r>
      <w:bookmarkEnd w:id="191"/>
      <w:bookmarkEnd w:id="192"/>
      <w:bookmarkEnd w:id="193"/>
      <w:bookmarkEnd w:id="194"/>
      <w:bookmarkEnd w:id="195"/>
      <w:bookmarkEnd w:id="196"/>
    </w:p>
    <w:p w14:paraId="6909221A">
      <w:pPr>
        <w:spacing w:line="400" w:lineRule="exact"/>
        <w:ind w:firstLine="420" w:firstLineChars="200"/>
        <w:rPr>
          <w:color w:val="000000"/>
        </w:rPr>
      </w:pPr>
      <w:r>
        <w:rPr>
          <w:rFonts w:hint="eastAsia"/>
          <w:color w:val="000000"/>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14:paraId="4A826711">
      <w:pPr>
        <w:pStyle w:val="83"/>
        <w:rPr>
          <w:color w:val="000000"/>
        </w:rPr>
      </w:pPr>
      <w:bookmarkStart w:id="197" w:name="_Toc152042330"/>
      <w:bookmarkStart w:id="198" w:name="_Toc28531707"/>
      <w:bookmarkStart w:id="199" w:name="_Toc144974522"/>
      <w:bookmarkStart w:id="200" w:name="_Toc179632572"/>
      <w:bookmarkStart w:id="201" w:name="_Toc152045554"/>
      <w:bookmarkStart w:id="202" w:name="_Toc14970"/>
      <w:r>
        <w:rPr>
          <w:color w:val="000000"/>
        </w:rPr>
        <w:t xml:space="preserve">3.7 </w:t>
      </w:r>
      <w:r>
        <w:rPr>
          <w:rFonts w:hint="eastAsia"/>
          <w:color w:val="000000"/>
        </w:rPr>
        <w:t>投标文件的编制</w:t>
      </w:r>
      <w:bookmarkEnd w:id="197"/>
      <w:bookmarkEnd w:id="198"/>
      <w:bookmarkEnd w:id="199"/>
      <w:bookmarkEnd w:id="200"/>
      <w:bookmarkEnd w:id="201"/>
      <w:bookmarkEnd w:id="202"/>
    </w:p>
    <w:p w14:paraId="2416B6D7">
      <w:pPr>
        <w:spacing w:line="400" w:lineRule="exact"/>
        <w:ind w:firstLine="420" w:firstLineChars="200"/>
        <w:rPr>
          <w:color w:val="000000"/>
        </w:rPr>
      </w:pPr>
      <w:r>
        <w:rPr>
          <w:color w:val="000000"/>
        </w:rPr>
        <w:t>3.7.1</w:t>
      </w:r>
      <w:r>
        <w:rPr>
          <w:rFonts w:hint="eastAsia"/>
          <w:color w:val="000000"/>
        </w:rPr>
        <w:t>投标文件应按第八章“投标文件格式”进行编写，如有必要，可以增加附页，作为投标文件的组成部分。其中，投标函附录在满足招标文件实质性要求的基础上，可以提出比招标文件要求更有利于招标人的承诺。</w:t>
      </w:r>
    </w:p>
    <w:p w14:paraId="3FF8ABA8">
      <w:pPr>
        <w:spacing w:line="400" w:lineRule="exact"/>
        <w:ind w:firstLine="420" w:firstLineChars="200"/>
        <w:rPr>
          <w:color w:val="000000"/>
          <w:szCs w:val="21"/>
        </w:rPr>
      </w:pPr>
      <w:r>
        <w:rPr>
          <w:color w:val="000000"/>
        </w:rPr>
        <w:t xml:space="preserve">3.7.2 </w:t>
      </w:r>
      <w:r>
        <w:rPr>
          <w:rFonts w:hint="eastAsia"/>
          <w:color w:val="000000"/>
        </w:rPr>
        <w:t>投标文件应当对招标文件有关</w:t>
      </w:r>
      <w:r>
        <w:rPr>
          <w:rFonts w:hint="eastAsia"/>
          <w:color w:val="000000"/>
          <w:szCs w:val="21"/>
        </w:rPr>
        <w:t>工期、投标有效期、质量要求、技术标准和要求、招标范围等实质性内容作出响应。</w:t>
      </w:r>
    </w:p>
    <w:p w14:paraId="20239C9D">
      <w:pPr>
        <w:spacing w:line="400" w:lineRule="exact"/>
        <w:ind w:firstLine="420" w:firstLineChars="200"/>
        <w:rPr>
          <w:color w:val="000000"/>
          <w:szCs w:val="24"/>
        </w:rPr>
      </w:pPr>
      <w:r>
        <w:rPr>
          <w:color w:val="000000"/>
        </w:rPr>
        <w:t xml:space="preserve">3.7.3 </w:t>
      </w:r>
      <w:r>
        <w:rPr>
          <w:rFonts w:hint="eastAsia"/>
          <w:color w:val="000000"/>
        </w:rPr>
        <w:t>电子投标文件制作</w:t>
      </w:r>
    </w:p>
    <w:p w14:paraId="601DA517">
      <w:pPr>
        <w:spacing w:line="400" w:lineRule="exact"/>
        <w:ind w:firstLine="420" w:firstLineChars="200"/>
        <w:rPr>
          <w:color w:val="000000"/>
        </w:rPr>
      </w:pPr>
      <w:r>
        <w:rPr>
          <w:rFonts w:hint="eastAsia"/>
          <w:color w:val="000000"/>
        </w:rPr>
        <w:t>（</w:t>
      </w:r>
      <w:r>
        <w:rPr>
          <w:color w:val="000000"/>
        </w:rPr>
        <w:t>1</w:t>
      </w:r>
      <w:r>
        <w:rPr>
          <w:rFonts w:hint="eastAsia"/>
          <w:color w:val="000000"/>
        </w:rPr>
        <w:t>）电子投标文件由投标人使用“电子交易平台”提供的“电子投标文件制作软件”制作生成。</w:t>
      </w:r>
    </w:p>
    <w:p w14:paraId="34FC7901">
      <w:pPr>
        <w:spacing w:line="400" w:lineRule="exact"/>
        <w:ind w:firstLine="420" w:firstLineChars="200"/>
        <w:rPr>
          <w:color w:val="000000"/>
        </w:rPr>
      </w:pPr>
      <w:r>
        <w:rPr>
          <w:rFonts w:hint="eastAsia"/>
          <w:color w:val="000000"/>
        </w:rPr>
        <w:t>（</w:t>
      </w:r>
      <w:r>
        <w:rPr>
          <w:color w:val="000000"/>
        </w:rPr>
        <w:t>2</w:t>
      </w:r>
      <w:r>
        <w:rPr>
          <w:rFonts w:hint="eastAsia"/>
          <w:color w:val="000000"/>
        </w:rPr>
        <w:t>）投标人在编制电子投标文件时应当建立分级目录，并按照标签提示导入相关内容。</w:t>
      </w:r>
    </w:p>
    <w:p w14:paraId="5B4CD71E">
      <w:pPr>
        <w:spacing w:line="400" w:lineRule="exact"/>
        <w:ind w:firstLine="420" w:firstLineChars="200"/>
        <w:rPr>
          <w:color w:val="000000"/>
        </w:rPr>
      </w:pPr>
      <w:r>
        <w:rPr>
          <w:rFonts w:hint="eastAsia"/>
          <w:color w:val="000000"/>
        </w:rPr>
        <w:t>（</w:t>
      </w:r>
      <w:r>
        <w:rPr>
          <w:color w:val="000000"/>
        </w:rPr>
        <w:t>3</w:t>
      </w:r>
      <w:r>
        <w:rPr>
          <w:rFonts w:hint="eastAsia"/>
          <w:color w:val="000000"/>
        </w:rPr>
        <w:t>）电子投标文件中的证明资料均为“扫描件”，应从“电子交易平台</w:t>
      </w:r>
      <w:r>
        <w:rPr>
          <w:color w:val="000000"/>
        </w:rPr>
        <w:t>”</w:t>
      </w:r>
      <w:r>
        <w:rPr>
          <w:rFonts w:hint="eastAsia"/>
          <w:color w:val="000000"/>
        </w:rPr>
        <w:t>交易主体诚信库中选择，交易主体诚信库中没有的“扫描件”，应以附件形式直接导入，未标示“扫描件”的证明资料均应直接制作生成。</w:t>
      </w:r>
    </w:p>
    <w:p w14:paraId="74876E12">
      <w:pPr>
        <w:spacing w:line="400" w:lineRule="exact"/>
        <w:ind w:firstLine="420" w:firstLineChars="200"/>
        <w:rPr>
          <w:color w:val="000000"/>
        </w:rPr>
      </w:pPr>
      <w:r>
        <w:rPr>
          <w:rFonts w:hint="eastAsia"/>
          <w:color w:val="000000"/>
        </w:rPr>
        <w:t>（</w:t>
      </w:r>
      <w:r>
        <w:rPr>
          <w:color w:val="000000"/>
        </w:rPr>
        <w:t>4</w:t>
      </w:r>
      <w:r>
        <w:rPr>
          <w:rFonts w:hint="eastAsia"/>
          <w:color w:val="000000"/>
        </w:rPr>
        <w:t>）电子投标文件中的已标价工程量清单数据文件</w:t>
      </w:r>
      <w:r>
        <w:rPr>
          <w:rFonts w:hint="eastAsia"/>
          <w:color w:val="000000"/>
          <w:szCs w:val="21"/>
        </w:rPr>
        <w:t>应符合《湖北省建设工程造价应用软件数据交换规范》和</w:t>
      </w:r>
      <w:r>
        <w:rPr>
          <w:rFonts w:hint="eastAsia"/>
          <w:color w:val="000000"/>
        </w:rPr>
        <w:t>《关于增加湖北省建设工程造价数据接口内容的通知》（鄂建标函</w:t>
      </w:r>
      <w:r>
        <w:rPr>
          <w:color w:val="000000"/>
        </w:rPr>
        <w:t>[2018]6</w:t>
      </w:r>
      <w:r>
        <w:rPr>
          <w:rFonts w:hint="eastAsia"/>
          <w:color w:val="000000"/>
        </w:rPr>
        <w:t>号）</w:t>
      </w:r>
      <w:r>
        <w:rPr>
          <w:rFonts w:hint="eastAsia"/>
          <w:color w:val="000000"/>
          <w:szCs w:val="21"/>
        </w:rPr>
        <w:t>的要求，采用</w:t>
      </w:r>
      <w:r>
        <w:rPr>
          <w:color w:val="000000"/>
          <w:szCs w:val="21"/>
        </w:rPr>
        <w:t>XML</w:t>
      </w:r>
      <w:r>
        <w:rPr>
          <w:rFonts w:hint="eastAsia"/>
          <w:color w:val="000000"/>
          <w:szCs w:val="21"/>
        </w:rPr>
        <w:t>格式。</w:t>
      </w:r>
      <w:r>
        <w:rPr>
          <w:rFonts w:hint="eastAsia"/>
          <w:color w:val="000000"/>
        </w:rPr>
        <w:t>电子投标文件中</w:t>
      </w:r>
      <w:r>
        <w:rPr>
          <w:rFonts w:hint="eastAsia"/>
          <w:color w:val="000000"/>
          <w:szCs w:val="21"/>
        </w:rPr>
        <w:t>只能包含一个</w:t>
      </w:r>
      <w:r>
        <w:rPr>
          <w:color w:val="000000"/>
          <w:szCs w:val="21"/>
        </w:rPr>
        <w:t>X</w:t>
      </w:r>
      <w:r>
        <w:rPr>
          <w:color w:val="000000"/>
        </w:rPr>
        <w:t>ML</w:t>
      </w:r>
      <w:r>
        <w:rPr>
          <w:rFonts w:hint="eastAsia"/>
          <w:color w:val="000000"/>
        </w:rPr>
        <w:t>或</w:t>
      </w:r>
      <w:r>
        <w:rPr>
          <w:color w:val="000000"/>
        </w:rPr>
        <w:t>HBTB</w:t>
      </w:r>
      <w:r>
        <w:rPr>
          <w:rFonts w:hint="eastAsia"/>
          <w:color w:val="000000"/>
          <w:szCs w:val="21"/>
        </w:rPr>
        <w:t>文件，多个专业分别编制时，应汇总合并为一个</w:t>
      </w:r>
      <w:r>
        <w:rPr>
          <w:color w:val="000000"/>
          <w:szCs w:val="21"/>
        </w:rPr>
        <w:t>XM</w:t>
      </w:r>
      <w:r>
        <w:rPr>
          <w:color w:val="000000"/>
        </w:rPr>
        <w:t>L</w:t>
      </w:r>
      <w:r>
        <w:rPr>
          <w:rFonts w:hint="eastAsia"/>
          <w:color w:val="000000"/>
        </w:rPr>
        <w:t>或</w:t>
      </w:r>
      <w:r>
        <w:rPr>
          <w:color w:val="000000"/>
        </w:rPr>
        <w:t>HBTB</w:t>
      </w:r>
      <w:r>
        <w:rPr>
          <w:rFonts w:hint="eastAsia"/>
          <w:color w:val="000000"/>
          <w:szCs w:val="21"/>
        </w:rPr>
        <w:t>文件</w:t>
      </w:r>
      <w:r>
        <w:rPr>
          <w:rFonts w:hint="eastAsia"/>
          <w:color w:val="000000"/>
        </w:rPr>
        <w:t>导入</w:t>
      </w:r>
      <w:r>
        <w:rPr>
          <w:rFonts w:hint="eastAsia"/>
          <w:color w:val="000000"/>
          <w:szCs w:val="21"/>
        </w:rPr>
        <w:t>。</w:t>
      </w:r>
    </w:p>
    <w:p w14:paraId="3F2E6487">
      <w:pPr>
        <w:spacing w:line="400" w:lineRule="exact"/>
        <w:ind w:firstLine="420" w:firstLineChars="200"/>
        <w:rPr>
          <w:color w:val="000000"/>
        </w:rPr>
      </w:pPr>
      <w:r>
        <w:rPr>
          <w:rFonts w:hint="eastAsia"/>
          <w:color w:val="000000"/>
        </w:rPr>
        <w:t>（</w:t>
      </w:r>
      <w:r>
        <w:rPr>
          <w:color w:val="000000"/>
        </w:rPr>
        <w:t>5</w:t>
      </w:r>
      <w:r>
        <w:rPr>
          <w:rFonts w:hint="eastAsia"/>
          <w:color w:val="000000"/>
        </w:rPr>
        <w:t>）第八章投标文件格式文件要求“盖单位章”的地方，投标人应使用</w:t>
      </w:r>
      <w:r>
        <w:rPr>
          <w:color w:val="000000"/>
        </w:rPr>
        <w:t xml:space="preserve">CA </w:t>
      </w:r>
      <w:r>
        <w:rPr>
          <w:rFonts w:hint="eastAsia"/>
          <w:color w:val="000000"/>
        </w:rPr>
        <w:t>数字证书加盖投标人的单位电子印章；要求“签字”的地方，投标人应使用</w:t>
      </w:r>
      <w:r>
        <w:rPr>
          <w:color w:val="000000"/>
        </w:rPr>
        <w:t xml:space="preserve">CA </w:t>
      </w:r>
      <w:r>
        <w:rPr>
          <w:rFonts w:hint="eastAsia"/>
          <w:color w:val="000000"/>
        </w:rPr>
        <w:t>数字证书加盖法定代表人的个人电子印章或电子签名章。</w:t>
      </w:r>
      <w:r>
        <w:rPr>
          <w:rFonts w:hint="eastAsia" w:ascii="宋体" w:hAnsi="宋体"/>
          <w:color w:val="000000"/>
        </w:rPr>
        <w:t>联合体投标的，投标文件由联合体牵头人按上述规定在要求</w:t>
      </w:r>
      <w:r>
        <w:rPr>
          <w:rFonts w:hint="eastAsia"/>
          <w:color w:val="000000"/>
        </w:rPr>
        <w:t>“盖单位章”的地方</w:t>
      </w:r>
      <w:r>
        <w:rPr>
          <w:rFonts w:hint="eastAsia" w:ascii="宋体" w:hAnsi="宋体"/>
          <w:color w:val="000000"/>
        </w:rPr>
        <w:t>加盖联合体牵头人单位电子印章；在</w:t>
      </w:r>
      <w:r>
        <w:rPr>
          <w:rFonts w:hint="eastAsia"/>
          <w:color w:val="000000"/>
        </w:rPr>
        <w:t>要求“签字”的地方加盖</w:t>
      </w:r>
      <w:r>
        <w:rPr>
          <w:rFonts w:hint="eastAsia" w:ascii="宋体" w:hAnsi="宋体"/>
          <w:color w:val="000000"/>
        </w:rPr>
        <w:t>联合体牵头人法定代表人的个人电子印章或电子签名章。</w:t>
      </w:r>
      <w:r>
        <w:rPr>
          <w:rFonts w:hint="eastAsia"/>
          <w:color w:val="000000"/>
        </w:rPr>
        <w:t>招标文件有特别说明的除外。</w:t>
      </w:r>
    </w:p>
    <w:p w14:paraId="784AA1BD">
      <w:pPr>
        <w:spacing w:line="400" w:lineRule="exact"/>
        <w:ind w:firstLine="420" w:firstLineChars="200"/>
        <w:rPr>
          <w:color w:val="000000"/>
        </w:rPr>
      </w:pPr>
      <w:r>
        <w:rPr>
          <w:rFonts w:hint="eastAsia"/>
          <w:color w:val="000000"/>
        </w:rPr>
        <w:t>（</w:t>
      </w:r>
      <w:r>
        <w:rPr>
          <w:color w:val="000000"/>
        </w:rPr>
        <w:t>6</w:t>
      </w:r>
      <w:r>
        <w:rPr>
          <w:rFonts w:hint="eastAsia"/>
          <w:color w:val="000000"/>
        </w:rPr>
        <w:t>）电子投标文件制作完成后，将生成一份加密的电子投标文件（后缀名为</w:t>
      </w:r>
      <w:r>
        <w:rPr>
          <w:color w:val="000000"/>
        </w:rPr>
        <w:t>.</w:t>
      </w:r>
      <w:r>
        <w:t xml:space="preserve"> DYTF</w:t>
      </w:r>
      <w:r>
        <w:rPr>
          <w:rFonts w:hint="eastAsia"/>
          <w:color w:val="000000"/>
        </w:rPr>
        <w:t>）和一份不加密的电子投标文件（后缀名为</w:t>
      </w:r>
      <w:r>
        <w:rPr>
          <w:color w:val="000000"/>
        </w:rPr>
        <w:t>.N</w:t>
      </w:r>
      <w:r>
        <w:t>DYTF</w:t>
      </w:r>
      <w:r>
        <w:rPr>
          <w:rFonts w:hint="eastAsia"/>
          <w:color w:val="000000"/>
        </w:rPr>
        <w:t>）。</w:t>
      </w:r>
    </w:p>
    <w:p w14:paraId="42993C67">
      <w:pPr>
        <w:spacing w:line="400" w:lineRule="exact"/>
        <w:ind w:firstLine="420" w:firstLineChars="200"/>
        <w:rPr>
          <w:color w:val="000000"/>
        </w:rPr>
      </w:pPr>
      <w:r>
        <w:rPr>
          <w:rFonts w:hint="eastAsia"/>
          <w:color w:val="000000"/>
        </w:rPr>
        <w:t>（</w:t>
      </w:r>
      <w:r>
        <w:rPr>
          <w:color w:val="000000"/>
        </w:rPr>
        <w:t>7</w:t>
      </w:r>
      <w:r>
        <w:rPr>
          <w:rFonts w:hint="eastAsia"/>
          <w:color w:val="000000"/>
        </w:rPr>
        <w:t>）电子投标文件制作的具体方法详见“电子投标文件制作软件”中的帮助文档。</w:t>
      </w:r>
    </w:p>
    <w:p w14:paraId="06DB872E">
      <w:pPr>
        <w:spacing w:line="420" w:lineRule="exact"/>
        <w:ind w:firstLine="420" w:firstLineChars="200"/>
        <w:rPr>
          <w:color w:val="000000"/>
          <w:szCs w:val="21"/>
        </w:rPr>
      </w:pPr>
      <w:r>
        <w:rPr>
          <w:color w:val="000000"/>
        </w:rPr>
        <w:t>3.7.4</w:t>
      </w:r>
      <w:r>
        <w:rPr>
          <w:color w:val="000000"/>
          <w:szCs w:val="21"/>
        </w:rPr>
        <w:t xml:space="preserve"> </w:t>
      </w:r>
      <w:r>
        <w:rPr>
          <w:rFonts w:hint="eastAsia"/>
          <w:color w:val="000000"/>
          <w:szCs w:val="21"/>
        </w:rPr>
        <w:t>投标人须知前附表规定“施工组织设计”采用无标识“技术暗标”时，则“施工组织设计”按本章第</w:t>
      </w:r>
      <w:r>
        <w:rPr>
          <w:color w:val="000000"/>
          <w:szCs w:val="21"/>
        </w:rPr>
        <w:t>3.7.3</w:t>
      </w:r>
      <w:r>
        <w:rPr>
          <w:rFonts w:hint="eastAsia"/>
          <w:color w:val="000000"/>
          <w:szCs w:val="21"/>
        </w:rPr>
        <w:t>项制作</w:t>
      </w:r>
      <w:r>
        <w:rPr>
          <w:rFonts w:hint="eastAsia"/>
          <w:color w:val="000000"/>
        </w:rPr>
        <w:t>电子投标文件</w:t>
      </w:r>
      <w:r>
        <w:rPr>
          <w:rFonts w:hint="eastAsia"/>
          <w:color w:val="000000"/>
          <w:szCs w:val="21"/>
        </w:rPr>
        <w:t>时应满足下列要求：</w:t>
      </w:r>
    </w:p>
    <w:p w14:paraId="6C68184A">
      <w:pPr>
        <w:spacing w:line="400" w:lineRule="exact"/>
        <w:ind w:firstLine="420" w:firstLineChars="200"/>
        <w:rPr>
          <w:color w:val="000000"/>
          <w:szCs w:val="24"/>
        </w:rPr>
      </w:pPr>
      <w:r>
        <w:rPr>
          <w:rFonts w:hint="eastAsia"/>
          <w:color w:val="000000"/>
          <w:szCs w:val="21"/>
        </w:rPr>
        <w:t>（</w:t>
      </w:r>
      <w:r>
        <w:rPr>
          <w:color w:val="000000"/>
          <w:szCs w:val="21"/>
        </w:rPr>
        <w:t>1</w:t>
      </w:r>
      <w:r>
        <w:rPr>
          <w:rFonts w:hint="eastAsia"/>
          <w:color w:val="000000"/>
          <w:szCs w:val="21"/>
        </w:rPr>
        <w:t>）</w:t>
      </w:r>
      <w:r>
        <w:rPr>
          <w:rFonts w:hint="eastAsia" w:ascii="宋体" w:hAnsi="宋体"/>
          <w:color w:val="000000"/>
          <w:szCs w:val="21"/>
        </w:rPr>
        <w:t xml:space="preserve"> 封面设置要求：</w:t>
      </w:r>
      <w:r>
        <w:rPr>
          <w:rFonts w:hint="eastAsia"/>
          <w:color w:val="000000"/>
          <w:szCs w:val="21"/>
        </w:rPr>
        <w:t>采用</w:t>
      </w:r>
      <w:r>
        <w:rPr>
          <w:color w:val="000000"/>
          <w:szCs w:val="21"/>
        </w:rPr>
        <w:t>A4</w:t>
      </w:r>
      <w:r>
        <w:rPr>
          <w:rFonts w:hint="eastAsia"/>
          <w:color w:val="000000"/>
          <w:szCs w:val="21"/>
        </w:rPr>
        <w:t>规格白色底色，</w:t>
      </w:r>
      <w:r>
        <w:rPr>
          <w:rFonts w:hint="eastAsia"/>
          <w:color w:val="000000"/>
        </w:rPr>
        <w:t>写明“</w:t>
      </w:r>
      <w:r>
        <w:rPr>
          <w:color w:val="000000"/>
          <w:u w:val="single"/>
        </w:rPr>
        <w:t xml:space="preserve">     </w:t>
      </w:r>
      <w:r>
        <w:rPr>
          <w:rFonts w:hint="eastAsia"/>
          <w:color w:val="000000"/>
        </w:rPr>
        <w:t>（项目名称）</w:t>
      </w:r>
      <w:r>
        <w:rPr>
          <w:color w:val="000000"/>
          <w:u w:val="single"/>
        </w:rPr>
        <w:t xml:space="preserve">   </w:t>
      </w:r>
      <w:r>
        <w:rPr>
          <w:color w:val="000000"/>
        </w:rPr>
        <w:t xml:space="preserve"> (</w:t>
      </w:r>
      <w:r>
        <w:rPr>
          <w:rFonts w:hint="eastAsia"/>
          <w:color w:val="000000"/>
        </w:rPr>
        <w:t>标</w:t>
      </w:r>
      <w:r>
        <w:rPr>
          <w:rFonts w:hint="eastAsia"/>
          <w:color w:val="000000"/>
          <w:szCs w:val="21"/>
        </w:rPr>
        <w:t>段名称</w:t>
      </w:r>
      <w:r>
        <w:rPr>
          <w:color w:val="000000"/>
          <w:szCs w:val="21"/>
        </w:rPr>
        <w:t>)</w:t>
      </w:r>
      <w:r>
        <w:rPr>
          <w:rFonts w:hint="eastAsia"/>
          <w:color w:val="000000"/>
          <w:szCs w:val="21"/>
        </w:rPr>
        <w:t>施工组织设计”</w:t>
      </w:r>
      <w:r>
        <w:rPr>
          <w:rFonts w:hint="eastAsia"/>
          <w:color w:val="000000"/>
        </w:rPr>
        <w:t>字样，</w:t>
      </w:r>
      <w:r>
        <w:rPr>
          <w:rFonts w:hint="eastAsia"/>
          <w:color w:val="000000"/>
          <w:szCs w:val="21"/>
        </w:rPr>
        <w:t>文字为黑色二号宋体，可加粗</w:t>
      </w:r>
      <w:r>
        <w:rPr>
          <w:rFonts w:hint="eastAsia"/>
          <w:color w:val="000000"/>
        </w:rPr>
        <w:t>；</w:t>
      </w:r>
    </w:p>
    <w:p w14:paraId="212A802D">
      <w:pPr>
        <w:spacing w:line="420" w:lineRule="exact"/>
        <w:ind w:firstLine="420" w:firstLineChars="200"/>
        <w:rPr>
          <w:color w:val="000000"/>
          <w:szCs w:val="21"/>
        </w:rPr>
      </w:pPr>
      <w:r>
        <w:rPr>
          <w:rFonts w:hint="eastAsia"/>
          <w:color w:val="000000"/>
          <w:szCs w:val="21"/>
        </w:rPr>
        <w:t>（</w:t>
      </w:r>
      <w:r>
        <w:rPr>
          <w:color w:val="000000"/>
          <w:szCs w:val="21"/>
        </w:rPr>
        <w:t>2</w:t>
      </w:r>
      <w:r>
        <w:rPr>
          <w:rFonts w:hint="eastAsia"/>
          <w:color w:val="000000"/>
          <w:szCs w:val="21"/>
        </w:rPr>
        <w:t>）</w:t>
      </w:r>
      <w:r>
        <w:rPr>
          <w:color w:val="000000"/>
          <w:szCs w:val="21"/>
        </w:rPr>
        <w:t xml:space="preserve"> </w:t>
      </w:r>
      <w:r>
        <w:rPr>
          <w:rFonts w:hint="eastAsia" w:ascii="宋体" w:hAnsi="宋体"/>
          <w:color w:val="000000"/>
          <w:szCs w:val="21"/>
        </w:rPr>
        <w:t>目录、正文标题（包括章、节、条、款、项）、正文要求：</w:t>
      </w:r>
      <w:r>
        <w:rPr>
          <w:rFonts w:hint="eastAsia"/>
          <w:color w:val="000000"/>
          <w:szCs w:val="21"/>
        </w:rPr>
        <w:t>采用</w:t>
      </w:r>
      <w:r>
        <w:rPr>
          <w:color w:val="000000"/>
          <w:szCs w:val="21"/>
        </w:rPr>
        <w:t>A4</w:t>
      </w:r>
      <w:r>
        <w:rPr>
          <w:rFonts w:hint="eastAsia"/>
          <w:color w:val="000000"/>
          <w:szCs w:val="21"/>
        </w:rPr>
        <w:t>规格白色底色，文字为黑色小四号宋体，标题可加粗；</w:t>
      </w:r>
    </w:p>
    <w:p w14:paraId="6E8F19A9">
      <w:pPr>
        <w:spacing w:line="420" w:lineRule="exact"/>
        <w:ind w:firstLine="420" w:firstLineChars="200"/>
        <w:rPr>
          <w:color w:val="000000"/>
          <w:szCs w:val="21"/>
        </w:rPr>
      </w:pPr>
      <w:r>
        <w:rPr>
          <w:rFonts w:hint="eastAsia"/>
          <w:color w:val="000000"/>
          <w:szCs w:val="21"/>
        </w:rPr>
        <w:t>（</w:t>
      </w:r>
      <w:r>
        <w:rPr>
          <w:color w:val="000000"/>
          <w:szCs w:val="21"/>
        </w:rPr>
        <w:t>3</w:t>
      </w:r>
      <w:r>
        <w:rPr>
          <w:rFonts w:hint="eastAsia"/>
          <w:color w:val="000000"/>
          <w:szCs w:val="21"/>
        </w:rPr>
        <w:t>）</w:t>
      </w:r>
      <w:r>
        <w:rPr>
          <w:color w:val="000000"/>
          <w:szCs w:val="21"/>
        </w:rPr>
        <w:t xml:space="preserve"> </w:t>
      </w:r>
      <w:r>
        <w:rPr>
          <w:rFonts w:hint="eastAsia"/>
          <w:color w:val="000000"/>
          <w:szCs w:val="21"/>
        </w:rPr>
        <w:t>图表要求：</w:t>
      </w:r>
      <w:r>
        <w:rPr>
          <w:rFonts w:hint="eastAsia" w:ascii="宋体" w:hAnsi="宋体"/>
          <w:color w:val="000000"/>
          <w:szCs w:val="21"/>
        </w:rPr>
        <w:t>图表应尽可能采用</w:t>
      </w:r>
      <w:r>
        <w:rPr>
          <w:color w:val="000000"/>
          <w:szCs w:val="21"/>
        </w:rPr>
        <w:t>A4</w:t>
      </w:r>
      <w:r>
        <w:rPr>
          <w:rFonts w:hint="eastAsia"/>
          <w:color w:val="000000"/>
          <w:szCs w:val="21"/>
        </w:rPr>
        <w:t>规格白色底色，</w:t>
      </w:r>
      <w:r>
        <w:rPr>
          <w:rFonts w:hint="eastAsia" w:ascii="宋体" w:hAnsi="宋体"/>
          <w:color w:val="000000"/>
          <w:szCs w:val="21"/>
        </w:rPr>
        <w:t>对于比较大的图表可使用A3</w:t>
      </w:r>
      <w:r>
        <w:rPr>
          <w:rFonts w:hint="eastAsia"/>
          <w:color w:val="000000"/>
          <w:szCs w:val="21"/>
        </w:rPr>
        <w:t>规格白色底色。</w:t>
      </w:r>
      <w:r>
        <w:rPr>
          <w:rFonts w:hint="eastAsia" w:ascii="宋体" w:hAnsi="宋体"/>
          <w:color w:val="000000"/>
          <w:szCs w:val="21"/>
        </w:rPr>
        <w:t>图表中的文字采用</w:t>
      </w:r>
      <w:r>
        <w:rPr>
          <w:rFonts w:hint="eastAsia"/>
          <w:color w:val="000000"/>
          <w:szCs w:val="21"/>
        </w:rPr>
        <w:t>黑色</w:t>
      </w:r>
      <w:r>
        <w:rPr>
          <w:rFonts w:hint="eastAsia" w:ascii="宋体" w:hAnsi="宋体"/>
          <w:color w:val="000000"/>
          <w:szCs w:val="21"/>
        </w:rPr>
        <w:t>，字体、字号不限；</w:t>
      </w:r>
    </w:p>
    <w:p w14:paraId="7E9CD98B">
      <w:pPr>
        <w:spacing w:line="420" w:lineRule="exact"/>
        <w:ind w:firstLine="420" w:firstLineChars="200"/>
        <w:rPr>
          <w:color w:val="000000"/>
          <w:szCs w:val="21"/>
        </w:rPr>
      </w:pPr>
      <w:r>
        <w:rPr>
          <w:rFonts w:hint="eastAsia"/>
          <w:color w:val="000000"/>
          <w:szCs w:val="21"/>
        </w:rPr>
        <w:t>（</w:t>
      </w:r>
      <w:r>
        <w:rPr>
          <w:color w:val="000000"/>
          <w:szCs w:val="21"/>
        </w:rPr>
        <w:t>4</w:t>
      </w:r>
      <w:r>
        <w:rPr>
          <w:rFonts w:hint="eastAsia"/>
          <w:color w:val="000000"/>
          <w:szCs w:val="21"/>
        </w:rPr>
        <w:t>）</w:t>
      </w:r>
      <w:r>
        <w:rPr>
          <w:color w:val="000000"/>
          <w:szCs w:val="21"/>
        </w:rPr>
        <w:t xml:space="preserve"> </w:t>
      </w:r>
      <w:r>
        <w:rPr>
          <w:rFonts w:hint="eastAsia" w:ascii="宋体" w:hAnsi="宋体"/>
          <w:color w:val="000000"/>
          <w:szCs w:val="21"/>
        </w:rPr>
        <w:t>页眉和页脚（包括页码）设置要求：不允许出现页眉，且页脚只准出现页码，页码格式采用阿拉伯数字格式，字体为五号宋体，设在页脚居中位置，页码应当连续</w:t>
      </w:r>
      <w:r>
        <w:rPr>
          <w:rFonts w:hint="eastAsia"/>
          <w:color w:val="000000"/>
          <w:szCs w:val="21"/>
        </w:rPr>
        <w:t>；</w:t>
      </w:r>
    </w:p>
    <w:p w14:paraId="429EB4B3">
      <w:pPr>
        <w:spacing w:line="420" w:lineRule="exact"/>
        <w:ind w:firstLine="420" w:firstLineChars="200"/>
        <w:rPr>
          <w:color w:val="000000"/>
          <w:szCs w:val="21"/>
        </w:rPr>
      </w:pPr>
      <w:r>
        <w:rPr>
          <w:rFonts w:hint="eastAsia"/>
          <w:color w:val="000000"/>
          <w:szCs w:val="21"/>
        </w:rPr>
        <w:t>（</w:t>
      </w:r>
      <w:r>
        <w:rPr>
          <w:color w:val="000000"/>
          <w:szCs w:val="21"/>
        </w:rPr>
        <w:t>5</w:t>
      </w:r>
      <w:r>
        <w:rPr>
          <w:rFonts w:hint="eastAsia"/>
          <w:color w:val="000000"/>
          <w:szCs w:val="21"/>
        </w:rPr>
        <w:t>）</w:t>
      </w:r>
      <w:r>
        <w:rPr>
          <w:color w:val="000000"/>
          <w:szCs w:val="21"/>
        </w:rPr>
        <w:t xml:space="preserve"> </w:t>
      </w:r>
      <w:r>
        <w:rPr>
          <w:rFonts w:hint="eastAsia"/>
          <w:color w:val="000000"/>
          <w:szCs w:val="21"/>
        </w:rPr>
        <w:t>任何情况下，施工组织设计中不得出现投标人的名称和其它可识别投标人身份的字符、徽标、人员名称等。</w:t>
      </w:r>
    </w:p>
    <w:p w14:paraId="018DE607">
      <w:pPr>
        <w:pStyle w:val="84"/>
        <w:rPr>
          <w:color w:val="000000"/>
        </w:rPr>
      </w:pPr>
      <w:bookmarkStart w:id="203" w:name="_Toc28531708"/>
      <w:bookmarkStart w:id="204" w:name="_Toc144974523"/>
      <w:bookmarkStart w:id="205" w:name="_Toc179632573"/>
      <w:bookmarkStart w:id="206" w:name="_Toc152042331"/>
      <w:bookmarkStart w:id="207" w:name="_Toc152045555"/>
      <w:bookmarkStart w:id="208" w:name="_Toc9483"/>
      <w:r>
        <w:rPr>
          <w:color w:val="000000"/>
        </w:rPr>
        <w:t xml:space="preserve">4. </w:t>
      </w:r>
      <w:r>
        <w:rPr>
          <w:rFonts w:hint="eastAsia"/>
          <w:color w:val="000000"/>
        </w:rPr>
        <w:t>投标</w:t>
      </w:r>
      <w:bookmarkEnd w:id="203"/>
      <w:bookmarkEnd w:id="204"/>
      <w:bookmarkEnd w:id="205"/>
      <w:bookmarkEnd w:id="206"/>
      <w:bookmarkEnd w:id="207"/>
      <w:bookmarkEnd w:id="208"/>
    </w:p>
    <w:p w14:paraId="250E3424">
      <w:pPr>
        <w:pStyle w:val="83"/>
        <w:rPr>
          <w:color w:val="000000"/>
        </w:rPr>
      </w:pPr>
      <w:bookmarkStart w:id="209" w:name="_Toc179632574"/>
      <w:bookmarkStart w:id="210" w:name="_Toc152042332"/>
      <w:bookmarkStart w:id="211" w:name="_Toc144974524"/>
      <w:bookmarkStart w:id="212" w:name="_Toc152045556"/>
      <w:bookmarkStart w:id="213" w:name="_Toc28531709"/>
      <w:bookmarkStart w:id="214" w:name="_Toc7338"/>
      <w:r>
        <w:rPr>
          <w:color w:val="000000"/>
        </w:rPr>
        <w:t xml:space="preserve">4.1 </w:t>
      </w:r>
      <w:r>
        <w:rPr>
          <w:rFonts w:hint="eastAsia"/>
          <w:color w:val="000000"/>
        </w:rPr>
        <w:t>投标文件的</w:t>
      </w:r>
      <w:bookmarkEnd w:id="209"/>
      <w:bookmarkEnd w:id="210"/>
      <w:bookmarkEnd w:id="211"/>
      <w:bookmarkEnd w:id="212"/>
      <w:r>
        <w:rPr>
          <w:rFonts w:hint="eastAsia"/>
          <w:color w:val="000000"/>
        </w:rPr>
        <w:t>加密</w:t>
      </w:r>
      <w:bookmarkEnd w:id="213"/>
      <w:bookmarkEnd w:id="214"/>
    </w:p>
    <w:p w14:paraId="162852AB">
      <w:pPr>
        <w:spacing w:line="400" w:lineRule="exact"/>
        <w:ind w:firstLine="420" w:firstLineChars="200"/>
        <w:rPr>
          <w:color w:val="000000"/>
        </w:rPr>
      </w:pPr>
      <w:r>
        <w:rPr>
          <w:rFonts w:hint="eastAsia"/>
          <w:color w:val="000000"/>
        </w:rPr>
        <w:t>投标人应当按照本章第</w:t>
      </w:r>
      <w:r>
        <w:rPr>
          <w:color w:val="000000"/>
        </w:rPr>
        <w:t>3.7.3</w:t>
      </w:r>
      <w:r>
        <w:rPr>
          <w:rFonts w:hint="eastAsia"/>
          <w:color w:val="000000"/>
        </w:rPr>
        <w:t>项要求制作电子投标文件，并在投标时上传</w:t>
      </w:r>
      <w:r>
        <w:rPr>
          <w:rFonts w:hint="eastAsia"/>
          <w:b/>
          <w:color w:val="000000"/>
        </w:rPr>
        <w:t>加密的电子投标文件</w:t>
      </w:r>
      <w:r>
        <w:rPr>
          <w:rFonts w:hint="eastAsia"/>
          <w:color w:val="000000"/>
        </w:rPr>
        <w:t>，未加密的电子投标文件，招标人（“电子交易平台”）将拒收并提示。</w:t>
      </w:r>
    </w:p>
    <w:p w14:paraId="17573A28">
      <w:pPr>
        <w:pStyle w:val="83"/>
        <w:rPr>
          <w:color w:val="000000"/>
        </w:rPr>
      </w:pPr>
      <w:bookmarkStart w:id="215" w:name="_Toc152045557"/>
      <w:bookmarkStart w:id="216" w:name="_Toc144974525"/>
      <w:bookmarkStart w:id="217" w:name="_Toc152042333"/>
      <w:bookmarkStart w:id="218" w:name="_Toc179632575"/>
      <w:bookmarkStart w:id="219" w:name="_Toc28531710"/>
      <w:bookmarkStart w:id="220" w:name="_Toc4425"/>
      <w:r>
        <w:rPr>
          <w:color w:val="000000"/>
        </w:rPr>
        <w:t xml:space="preserve">4.2 </w:t>
      </w:r>
      <w:r>
        <w:rPr>
          <w:rFonts w:hint="eastAsia"/>
          <w:color w:val="000000"/>
        </w:rPr>
        <w:t>投标文件的递交</w:t>
      </w:r>
      <w:bookmarkEnd w:id="215"/>
      <w:bookmarkEnd w:id="216"/>
      <w:bookmarkEnd w:id="217"/>
      <w:bookmarkEnd w:id="218"/>
      <w:bookmarkEnd w:id="219"/>
      <w:bookmarkEnd w:id="220"/>
    </w:p>
    <w:p w14:paraId="76AD5081">
      <w:pPr>
        <w:spacing w:line="400" w:lineRule="exact"/>
        <w:ind w:firstLine="420" w:firstLineChars="200"/>
        <w:rPr>
          <w:color w:val="000000"/>
        </w:rPr>
      </w:pPr>
      <w:r>
        <w:rPr>
          <w:color w:val="000000"/>
        </w:rPr>
        <w:t xml:space="preserve">4.2.1 </w:t>
      </w:r>
      <w:r>
        <w:rPr>
          <w:rFonts w:hint="eastAsia"/>
          <w:color w:val="000000"/>
        </w:rPr>
        <w:t>投标人递交投标文件的截止时间（投标截止时间）：见投标人须知前附表。</w:t>
      </w:r>
    </w:p>
    <w:p w14:paraId="7ACDEF24">
      <w:pPr>
        <w:spacing w:line="400" w:lineRule="exact"/>
        <w:ind w:firstLine="420" w:firstLineChars="200"/>
        <w:rPr>
          <w:color w:val="000000"/>
        </w:rPr>
      </w:pPr>
      <w:r>
        <w:rPr>
          <w:color w:val="000000"/>
        </w:rPr>
        <w:t xml:space="preserve">4.2.2 </w:t>
      </w:r>
      <w:r>
        <w:rPr>
          <w:rFonts w:hint="eastAsia"/>
          <w:color w:val="000000"/>
        </w:rPr>
        <w:t>投标人应当在投标截止时间前，通过互联网使用</w:t>
      </w:r>
      <w:r>
        <w:rPr>
          <w:color w:val="000000"/>
        </w:rPr>
        <w:t>CA</w:t>
      </w:r>
      <w:r>
        <w:rPr>
          <w:rFonts w:hint="eastAsia"/>
          <w:color w:val="000000"/>
        </w:rPr>
        <w:t>数字证书登录“电子交易平台”，选择所投标段将</w:t>
      </w:r>
      <w:r>
        <w:rPr>
          <w:rFonts w:hint="eastAsia"/>
          <w:b/>
          <w:color w:val="000000"/>
        </w:rPr>
        <w:t>加密的电子投标文件</w:t>
      </w:r>
      <w:r>
        <w:rPr>
          <w:rFonts w:hint="eastAsia"/>
          <w:color w:val="000000"/>
        </w:rPr>
        <w:t>上传。投标人完成投标文件上传后，“电子交易平台”即时向投标人发出电子签收凭证，递交时间以电子签收凭证载明的传输完成时间为准。投标人应充分考虑上传文件时的不可预见因素，投标文件未在投标截止时间前完成上传的，视为逾期送达，招标人（“电子交易平台”）将拒收。</w:t>
      </w:r>
    </w:p>
    <w:p w14:paraId="54193BE7">
      <w:pPr>
        <w:spacing w:line="400" w:lineRule="exact"/>
        <w:ind w:firstLine="420" w:firstLineChars="200"/>
        <w:rPr>
          <w:color w:val="000000"/>
        </w:rPr>
      </w:pPr>
      <w:r>
        <w:rPr>
          <w:color w:val="000000"/>
        </w:rPr>
        <w:t xml:space="preserve">4.2.3 </w:t>
      </w:r>
      <w:r>
        <w:rPr>
          <w:rFonts w:hint="eastAsia"/>
          <w:color w:val="000000"/>
        </w:rPr>
        <w:t>除投标人须知前附表另有规定外，投标人所递交的投标文件不予退还。</w:t>
      </w:r>
    </w:p>
    <w:p w14:paraId="2FEDC6E9">
      <w:pPr>
        <w:pStyle w:val="83"/>
        <w:rPr>
          <w:color w:val="000000"/>
        </w:rPr>
      </w:pPr>
      <w:bookmarkStart w:id="221" w:name="_Toc144974526"/>
      <w:bookmarkStart w:id="222" w:name="_Toc28531711"/>
      <w:bookmarkStart w:id="223" w:name="_Toc179632576"/>
      <w:bookmarkStart w:id="224" w:name="_Toc152042334"/>
      <w:bookmarkStart w:id="225" w:name="_Toc152045558"/>
      <w:bookmarkStart w:id="226" w:name="_Toc23720"/>
      <w:r>
        <w:rPr>
          <w:color w:val="000000"/>
        </w:rPr>
        <w:t xml:space="preserve">4.3 </w:t>
      </w:r>
      <w:r>
        <w:rPr>
          <w:rFonts w:hint="eastAsia"/>
          <w:color w:val="000000"/>
        </w:rPr>
        <w:t>投标文件的修改与撤回</w:t>
      </w:r>
      <w:bookmarkEnd w:id="221"/>
      <w:bookmarkEnd w:id="222"/>
      <w:bookmarkEnd w:id="223"/>
      <w:bookmarkEnd w:id="224"/>
      <w:bookmarkEnd w:id="225"/>
      <w:bookmarkEnd w:id="226"/>
    </w:p>
    <w:p w14:paraId="3F17E2F9">
      <w:pPr>
        <w:spacing w:line="400" w:lineRule="exact"/>
        <w:ind w:firstLine="420" w:firstLineChars="200"/>
        <w:rPr>
          <w:color w:val="000000"/>
        </w:rPr>
      </w:pPr>
      <w:r>
        <w:rPr>
          <w:color w:val="000000"/>
        </w:rPr>
        <w:t xml:space="preserve">4.3.1 </w:t>
      </w:r>
      <w:r>
        <w:rPr>
          <w:rFonts w:hint="eastAsia"/>
          <w:color w:val="000000"/>
        </w:rPr>
        <w:t>在本章第</w:t>
      </w:r>
      <w:r>
        <w:rPr>
          <w:color w:val="000000"/>
        </w:rPr>
        <w:t>4.2.1</w:t>
      </w:r>
      <w:r>
        <w:rPr>
          <w:rFonts w:hint="eastAsia"/>
          <w:color w:val="000000"/>
        </w:rPr>
        <w:t>项规定的投标截止时间前，投标人可以修改或撤回已递交的投标文件。</w:t>
      </w:r>
    </w:p>
    <w:p w14:paraId="26F54A97">
      <w:pPr>
        <w:spacing w:line="400" w:lineRule="exact"/>
        <w:ind w:firstLine="420" w:firstLineChars="200"/>
        <w:rPr>
          <w:color w:val="000000"/>
        </w:rPr>
      </w:pPr>
      <w:r>
        <w:rPr>
          <w:color w:val="000000"/>
        </w:rPr>
        <w:t xml:space="preserve">4.3.2 </w:t>
      </w:r>
      <w:r>
        <w:rPr>
          <w:rFonts w:hint="eastAsia"/>
          <w:color w:val="000000"/>
        </w:rPr>
        <w:t>投标人撤回投标文件的，在“电子交易平台”直接进行撤回操作。</w:t>
      </w:r>
    </w:p>
    <w:p w14:paraId="24E450C9">
      <w:pPr>
        <w:spacing w:line="400" w:lineRule="exact"/>
        <w:ind w:firstLine="420" w:firstLineChars="200"/>
        <w:rPr>
          <w:color w:val="000000"/>
        </w:rPr>
      </w:pPr>
      <w:r>
        <w:rPr>
          <w:color w:val="000000"/>
        </w:rPr>
        <w:t xml:space="preserve">4.3.3 </w:t>
      </w:r>
      <w:r>
        <w:rPr>
          <w:rFonts w:hint="eastAsia"/>
          <w:color w:val="000000"/>
        </w:rPr>
        <w:t>投标人修改投标文件的，应当先按本章第</w:t>
      </w:r>
      <w:r>
        <w:rPr>
          <w:color w:val="000000"/>
        </w:rPr>
        <w:t>4.3.2</w:t>
      </w:r>
      <w:r>
        <w:rPr>
          <w:rFonts w:hint="eastAsia"/>
          <w:color w:val="000000"/>
        </w:rPr>
        <w:t>项的规定撤回投标文件，再使用“电子投标文件制作软件</w:t>
      </w:r>
      <w:r>
        <w:rPr>
          <w:color w:val="000000"/>
        </w:rPr>
        <w:t>”</w:t>
      </w:r>
      <w:r>
        <w:rPr>
          <w:rFonts w:hint="eastAsia"/>
          <w:color w:val="000000"/>
        </w:rPr>
        <w:t>制作成完整的投标文件，并按照本章第</w:t>
      </w:r>
      <w:r>
        <w:rPr>
          <w:color w:val="000000"/>
        </w:rPr>
        <w:t>3</w:t>
      </w:r>
      <w:r>
        <w:rPr>
          <w:rFonts w:hint="eastAsia"/>
          <w:color w:val="000000"/>
        </w:rPr>
        <w:t>条、第</w:t>
      </w:r>
      <w:r>
        <w:rPr>
          <w:color w:val="000000"/>
        </w:rPr>
        <w:t>4</w:t>
      </w:r>
      <w:r>
        <w:rPr>
          <w:rFonts w:hint="eastAsia"/>
          <w:color w:val="000000"/>
        </w:rPr>
        <w:t>条规定进行编制和递交。</w:t>
      </w:r>
    </w:p>
    <w:p w14:paraId="1AE84511">
      <w:pPr>
        <w:pStyle w:val="84"/>
        <w:rPr>
          <w:color w:val="000000"/>
        </w:rPr>
      </w:pPr>
      <w:bookmarkStart w:id="227" w:name="_Toc179632577"/>
      <w:bookmarkStart w:id="228" w:name="_Toc152042335"/>
      <w:bookmarkStart w:id="229" w:name="_Toc144974527"/>
      <w:bookmarkStart w:id="230" w:name="_Toc28531712"/>
      <w:bookmarkStart w:id="231" w:name="_Toc152045559"/>
      <w:bookmarkStart w:id="232" w:name="_Toc3008"/>
      <w:r>
        <w:rPr>
          <w:color w:val="000000"/>
        </w:rPr>
        <w:t xml:space="preserve">5. </w:t>
      </w:r>
      <w:r>
        <w:rPr>
          <w:rFonts w:hint="eastAsia"/>
          <w:color w:val="000000"/>
        </w:rPr>
        <w:t>开标</w:t>
      </w:r>
      <w:bookmarkEnd w:id="227"/>
      <w:bookmarkEnd w:id="228"/>
      <w:bookmarkEnd w:id="229"/>
      <w:bookmarkEnd w:id="230"/>
      <w:bookmarkEnd w:id="231"/>
      <w:bookmarkEnd w:id="232"/>
    </w:p>
    <w:p w14:paraId="5DC6629A">
      <w:pPr>
        <w:pStyle w:val="83"/>
        <w:rPr>
          <w:color w:val="000000"/>
        </w:rPr>
      </w:pPr>
      <w:bookmarkStart w:id="233" w:name="_Toc152045560"/>
      <w:bookmarkStart w:id="234" w:name="_Toc144974528"/>
      <w:bookmarkStart w:id="235" w:name="_Toc179632578"/>
      <w:bookmarkStart w:id="236" w:name="_Toc28531713"/>
      <w:bookmarkStart w:id="237" w:name="_Toc152042336"/>
      <w:bookmarkStart w:id="238" w:name="_Toc25610"/>
      <w:r>
        <w:rPr>
          <w:color w:val="000000"/>
        </w:rPr>
        <w:t xml:space="preserve">5.1 </w:t>
      </w:r>
      <w:r>
        <w:rPr>
          <w:rFonts w:hint="eastAsia"/>
          <w:color w:val="000000"/>
        </w:rPr>
        <w:t>开标时间和地点</w:t>
      </w:r>
      <w:bookmarkEnd w:id="233"/>
      <w:bookmarkEnd w:id="234"/>
      <w:bookmarkEnd w:id="235"/>
      <w:bookmarkEnd w:id="236"/>
      <w:bookmarkEnd w:id="237"/>
      <w:bookmarkEnd w:id="238"/>
    </w:p>
    <w:p w14:paraId="1797B47E">
      <w:pPr>
        <w:spacing w:line="400" w:lineRule="exact"/>
        <w:ind w:firstLine="420" w:firstLineChars="200"/>
        <w:rPr>
          <w:color w:val="000000"/>
        </w:rPr>
      </w:pPr>
      <w:r>
        <w:rPr>
          <w:color w:val="000000"/>
        </w:rPr>
        <w:t xml:space="preserve">5.1.1 </w:t>
      </w:r>
      <w:r>
        <w:rPr>
          <w:rFonts w:hint="eastAsia"/>
          <w:color w:val="000000"/>
        </w:rPr>
        <w:t>招标人在本章第</w:t>
      </w:r>
      <w:r>
        <w:rPr>
          <w:color w:val="000000"/>
        </w:rPr>
        <w:t>4.2.1</w:t>
      </w:r>
      <w:r>
        <w:rPr>
          <w:rFonts w:hint="eastAsia"/>
          <w:color w:val="000000"/>
        </w:rPr>
        <w:t>项规定的投标截止时间（开标时间）</w:t>
      </w:r>
      <w:r>
        <w:rPr>
          <w:rFonts w:hint="eastAsia"/>
          <w:bCs/>
          <w:iCs/>
          <w:color w:val="000000"/>
        </w:rPr>
        <w:t>在</w:t>
      </w:r>
      <w:r>
        <w:rPr>
          <w:rFonts w:hint="eastAsia"/>
          <w:color w:val="000000"/>
        </w:rPr>
        <w:t>“电子交易平台”</w:t>
      </w:r>
      <w:r>
        <w:rPr>
          <w:rFonts w:hint="eastAsia"/>
          <w:bCs/>
          <w:iCs/>
          <w:color w:val="000000"/>
        </w:rPr>
        <w:t>上</w:t>
      </w:r>
      <w:r>
        <w:rPr>
          <w:rFonts w:hint="eastAsia"/>
          <w:color w:val="000000"/>
        </w:rPr>
        <w:t>公开进行开标，</w:t>
      </w:r>
      <w:r>
        <w:rPr>
          <w:rFonts w:hint="eastAsia"/>
          <w:bCs/>
          <w:iCs/>
          <w:color w:val="000000"/>
        </w:rPr>
        <w:t>所有投标人均</w:t>
      </w:r>
      <w:r>
        <w:rPr>
          <w:rFonts w:hint="eastAsia"/>
          <w:b/>
          <w:bCs/>
          <w:iCs/>
          <w:color w:val="000000"/>
        </w:rPr>
        <w:t>应当准时在线参加开标</w:t>
      </w:r>
      <w:r>
        <w:rPr>
          <w:rFonts w:hint="eastAsia"/>
          <w:color w:val="000000"/>
        </w:rPr>
        <w:t>。</w:t>
      </w:r>
    </w:p>
    <w:p w14:paraId="29B34F10">
      <w:pPr>
        <w:spacing w:line="400" w:lineRule="exact"/>
        <w:ind w:firstLine="420" w:firstLineChars="200"/>
        <w:rPr>
          <w:color w:val="000000"/>
        </w:rPr>
      </w:pPr>
      <w:r>
        <w:rPr>
          <w:color w:val="000000"/>
        </w:rPr>
        <w:t>5.1.2</w:t>
      </w:r>
      <w:r>
        <w:rPr>
          <w:rFonts w:hint="eastAsia"/>
          <w:color w:val="000000"/>
        </w:rPr>
        <w:t>招标人通过互联网在投标人须知前附表规定的地点组织开标，并在投标截止时间</w:t>
      </w:r>
      <w:r>
        <w:rPr>
          <w:color w:val="000000"/>
        </w:rPr>
        <w:t>30</w:t>
      </w:r>
      <w:r>
        <w:rPr>
          <w:rFonts w:hint="eastAsia"/>
          <w:color w:val="000000"/>
        </w:rPr>
        <w:t>分钟前，使用</w:t>
      </w:r>
      <w:r>
        <w:rPr>
          <w:color w:val="000000"/>
        </w:rPr>
        <w:t>CA</w:t>
      </w:r>
      <w:r>
        <w:rPr>
          <w:rFonts w:hint="eastAsia"/>
          <w:color w:val="000000"/>
        </w:rPr>
        <w:t>数字证书登录“电子交易平台”，进入“开标大厅”选择相应标段作在线开标的准备工作。</w:t>
      </w:r>
    </w:p>
    <w:p w14:paraId="3F301D41">
      <w:pPr>
        <w:spacing w:line="400" w:lineRule="exact"/>
        <w:ind w:firstLine="420" w:firstLineChars="200"/>
        <w:rPr>
          <w:color w:val="000000"/>
        </w:rPr>
      </w:pPr>
      <w:r>
        <w:rPr>
          <w:color w:val="000000"/>
        </w:rPr>
        <w:t xml:space="preserve">5.1.3 </w:t>
      </w:r>
      <w:r>
        <w:rPr>
          <w:rFonts w:hint="eastAsia"/>
          <w:color w:val="000000"/>
        </w:rPr>
        <w:t>投标人应当在能够保证设施设备可靠、互联网畅通的</w:t>
      </w:r>
      <w:r>
        <w:rPr>
          <w:rFonts w:hint="eastAsia"/>
          <w:b/>
          <w:color w:val="000000"/>
        </w:rPr>
        <w:t>任意地点</w:t>
      </w:r>
      <w:r>
        <w:rPr>
          <w:rFonts w:hint="eastAsia"/>
          <w:color w:val="000000"/>
        </w:rPr>
        <w:t>，通过互联网在线参加开标</w:t>
      </w:r>
      <w:r>
        <w:rPr>
          <w:rFonts w:hint="eastAsia"/>
          <w:color w:val="000000"/>
          <w:szCs w:val="21"/>
        </w:rPr>
        <w:t>。在</w:t>
      </w:r>
      <w:r>
        <w:rPr>
          <w:rFonts w:hint="eastAsia"/>
          <w:color w:val="000000"/>
        </w:rPr>
        <w:t>投标截止时间前，</w:t>
      </w:r>
      <w:r>
        <w:rPr>
          <w:rFonts w:hint="eastAsia"/>
          <w:b/>
          <w:color w:val="000000"/>
        </w:rPr>
        <w:t>使用加密其投标文件的</w:t>
      </w:r>
      <w:r>
        <w:rPr>
          <w:b/>
          <w:color w:val="000000"/>
        </w:rPr>
        <w:t>CA</w:t>
      </w:r>
      <w:r>
        <w:rPr>
          <w:rFonts w:hint="eastAsia"/>
          <w:b/>
          <w:color w:val="000000"/>
        </w:rPr>
        <w:t>数字证书</w:t>
      </w:r>
      <w:r>
        <w:rPr>
          <w:rFonts w:hint="eastAsia"/>
          <w:color w:val="000000"/>
        </w:rPr>
        <w:t>登录“电子交易平台”，进入“开标大厅”选择所投标段进行签到，并实时在线关注招标人的操作情况。</w:t>
      </w:r>
    </w:p>
    <w:p w14:paraId="7BF14546">
      <w:pPr>
        <w:pStyle w:val="83"/>
        <w:rPr>
          <w:color w:val="000000"/>
        </w:rPr>
      </w:pPr>
      <w:bookmarkStart w:id="239" w:name="_Toc28531714"/>
      <w:bookmarkStart w:id="240" w:name="_Toc144974529"/>
      <w:bookmarkStart w:id="241" w:name="_Toc152042337"/>
      <w:bookmarkStart w:id="242" w:name="_Toc179632579"/>
      <w:bookmarkStart w:id="243" w:name="_Toc152045561"/>
      <w:bookmarkStart w:id="244" w:name="_Toc7910"/>
      <w:r>
        <w:rPr>
          <w:color w:val="000000"/>
        </w:rPr>
        <w:t xml:space="preserve">5.2 </w:t>
      </w:r>
      <w:r>
        <w:rPr>
          <w:rFonts w:hint="eastAsia"/>
          <w:color w:val="000000"/>
        </w:rPr>
        <w:t>开标程序</w:t>
      </w:r>
      <w:bookmarkEnd w:id="239"/>
      <w:bookmarkEnd w:id="240"/>
      <w:bookmarkEnd w:id="241"/>
      <w:bookmarkEnd w:id="242"/>
      <w:bookmarkEnd w:id="243"/>
      <w:bookmarkEnd w:id="244"/>
    </w:p>
    <w:p w14:paraId="7974A912">
      <w:pPr>
        <w:spacing w:line="400" w:lineRule="exact"/>
        <w:ind w:firstLine="420" w:firstLineChars="200"/>
        <w:rPr>
          <w:color w:val="000000"/>
        </w:rPr>
      </w:pPr>
      <w:r>
        <w:rPr>
          <w:color w:val="000000"/>
        </w:rPr>
        <w:t xml:space="preserve">5.2.1 </w:t>
      </w:r>
      <w:r>
        <w:rPr>
          <w:rFonts w:hint="eastAsia"/>
          <w:color w:val="000000"/>
        </w:rPr>
        <w:t>主持人按下列程序在“电子交易平台”的“开标大厅”进行在线开标：</w:t>
      </w:r>
    </w:p>
    <w:p w14:paraId="7FCF3FFB">
      <w:pPr>
        <w:spacing w:line="400" w:lineRule="exact"/>
        <w:ind w:firstLine="420" w:firstLineChars="200"/>
        <w:rPr>
          <w:color w:val="000000"/>
        </w:rPr>
      </w:pPr>
      <w:r>
        <w:rPr>
          <w:rFonts w:hint="eastAsia"/>
          <w:color w:val="000000"/>
        </w:rPr>
        <w:t>（</w:t>
      </w:r>
      <w:r>
        <w:rPr>
          <w:color w:val="000000"/>
        </w:rPr>
        <w:t>1</w:t>
      </w:r>
      <w:r>
        <w:rPr>
          <w:rFonts w:hint="eastAsia"/>
          <w:color w:val="000000"/>
        </w:rPr>
        <w:t>）宣布开标纪律；</w:t>
      </w:r>
    </w:p>
    <w:p w14:paraId="0BE921B9">
      <w:pPr>
        <w:spacing w:line="400" w:lineRule="exact"/>
        <w:ind w:firstLine="420" w:firstLineChars="200"/>
        <w:rPr>
          <w:color w:val="000000"/>
        </w:rPr>
      </w:pPr>
      <w:r>
        <w:rPr>
          <w:rFonts w:hint="eastAsia"/>
          <w:color w:val="000000"/>
        </w:rPr>
        <w:t>（</w:t>
      </w:r>
      <w:r>
        <w:rPr>
          <w:color w:val="000000"/>
        </w:rPr>
        <w:t>2</w:t>
      </w:r>
      <w:r>
        <w:rPr>
          <w:rFonts w:hint="eastAsia"/>
          <w:color w:val="000000"/>
        </w:rPr>
        <w:t>）公布主持人、招标人代表、监标人等有关人员姓名；</w:t>
      </w:r>
      <w:r>
        <w:rPr>
          <w:color w:val="000000"/>
        </w:rPr>
        <w:t xml:space="preserve"> </w:t>
      </w:r>
    </w:p>
    <w:p w14:paraId="33E4FF27">
      <w:pPr>
        <w:spacing w:line="400" w:lineRule="exact"/>
        <w:ind w:firstLine="420" w:firstLineChars="200"/>
        <w:rPr>
          <w:color w:val="000000"/>
        </w:rPr>
      </w:pPr>
      <w:r>
        <w:rPr>
          <w:rFonts w:hint="eastAsia"/>
          <w:color w:val="000000"/>
        </w:rPr>
        <w:t>（</w:t>
      </w:r>
      <w:r>
        <w:rPr>
          <w:color w:val="000000"/>
        </w:rPr>
        <w:t>3</w:t>
      </w:r>
      <w:r>
        <w:rPr>
          <w:rFonts w:hint="eastAsia"/>
          <w:color w:val="000000"/>
        </w:rPr>
        <w:t>）公布在投标截止时间前投标文件的递交情况；</w:t>
      </w:r>
    </w:p>
    <w:p w14:paraId="3B36F481">
      <w:pPr>
        <w:spacing w:line="400" w:lineRule="exact"/>
        <w:ind w:firstLine="420" w:firstLineChars="200"/>
        <w:rPr>
          <w:color w:val="000000"/>
        </w:rPr>
      </w:pPr>
      <w:r>
        <w:rPr>
          <w:rFonts w:hint="eastAsia"/>
          <w:color w:val="000000"/>
        </w:rPr>
        <w:t>（</w:t>
      </w:r>
      <w:r>
        <w:rPr>
          <w:color w:val="000000"/>
        </w:rPr>
        <w:t>4</w:t>
      </w:r>
      <w:r>
        <w:rPr>
          <w:rFonts w:hint="eastAsia"/>
          <w:color w:val="000000"/>
        </w:rPr>
        <w:t>）</w:t>
      </w:r>
      <w:r>
        <w:rPr>
          <w:rFonts w:hint="eastAsia"/>
          <w:color w:val="000000"/>
          <w:szCs w:val="21"/>
        </w:rPr>
        <w:t>公布投标保证金递交情况；</w:t>
      </w:r>
    </w:p>
    <w:p w14:paraId="67DC39BE">
      <w:pPr>
        <w:spacing w:line="400" w:lineRule="exact"/>
        <w:ind w:firstLine="420" w:firstLineChars="200"/>
        <w:rPr>
          <w:color w:val="000000"/>
        </w:rPr>
      </w:pPr>
      <w:r>
        <w:rPr>
          <w:rFonts w:hint="eastAsia"/>
          <w:color w:val="000000"/>
        </w:rPr>
        <w:t>（</w:t>
      </w:r>
      <w:r>
        <w:rPr>
          <w:color w:val="000000"/>
        </w:rPr>
        <w:t>5</w:t>
      </w:r>
      <w:r>
        <w:rPr>
          <w:rFonts w:hint="eastAsia"/>
          <w:color w:val="000000"/>
        </w:rPr>
        <w:t>）</w:t>
      </w:r>
      <w:r>
        <w:rPr>
          <w:rFonts w:hint="eastAsia"/>
          <w:color w:val="000000"/>
          <w:szCs w:val="21"/>
        </w:rPr>
        <w:t>投标人根据提示在投标人须知前附表规定的时间内解密投标文件；</w:t>
      </w:r>
    </w:p>
    <w:p w14:paraId="628A1054">
      <w:pPr>
        <w:spacing w:line="400" w:lineRule="exact"/>
        <w:ind w:firstLine="420" w:firstLineChars="200"/>
        <w:rPr>
          <w:color w:val="000000"/>
        </w:rPr>
      </w:pPr>
      <w:r>
        <w:rPr>
          <w:rFonts w:hint="eastAsia"/>
          <w:color w:val="000000"/>
        </w:rPr>
        <w:t>（</w:t>
      </w:r>
      <w:r>
        <w:rPr>
          <w:color w:val="000000"/>
        </w:rPr>
        <w:t>6</w:t>
      </w:r>
      <w:r>
        <w:rPr>
          <w:rFonts w:hint="eastAsia"/>
          <w:color w:val="000000"/>
        </w:rPr>
        <w:t>）读取已解密</w:t>
      </w:r>
      <w:r>
        <w:rPr>
          <w:rFonts w:hint="eastAsia"/>
          <w:color w:val="000000"/>
          <w:szCs w:val="21"/>
        </w:rPr>
        <w:t>的投标文件的内容</w:t>
      </w:r>
      <w:r>
        <w:rPr>
          <w:rFonts w:hint="eastAsia"/>
          <w:color w:val="000000"/>
        </w:rPr>
        <w:t>；</w:t>
      </w:r>
    </w:p>
    <w:p w14:paraId="64C10E1B">
      <w:pPr>
        <w:spacing w:line="400" w:lineRule="exact"/>
        <w:ind w:firstLine="420" w:firstLineChars="200"/>
        <w:rPr>
          <w:color w:val="000000"/>
        </w:rPr>
      </w:pPr>
      <w:r>
        <w:rPr>
          <w:rFonts w:hint="eastAsia"/>
          <w:color w:val="000000"/>
        </w:rPr>
        <w:t>（</w:t>
      </w:r>
      <w:r>
        <w:rPr>
          <w:color w:val="000000"/>
        </w:rPr>
        <w:t>7</w:t>
      </w:r>
      <w:r>
        <w:rPr>
          <w:rFonts w:hint="eastAsia"/>
          <w:color w:val="000000"/>
        </w:rPr>
        <w:t>）公布投标人名称、标段名称、投标保证金的递交情况、投标报价、项目经理姓名及其他内容，并</w:t>
      </w:r>
      <w:r>
        <w:rPr>
          <w:rFonts w:hint="eastAsia"/>
          <w:bCs/>
          <w:iCs/>
          <w:color w:val="000000"/>
        </w:rPr>
        <w:t>生成开标记录</w:t>
      </w:r>
      <w:r>
        <w:rPr>
          <w:rFonts w:hint="eastAsia"/>
          <w:color w:val="000000"/>
        </w:rPr>
        <w:t>；</w:t>
      </w:r>
    </w:p>
    <w:p w14:paraId="37F08422">
      <w:pPr>
        <w:spacing w:line="400" w:lineRule="exact"/>
        <w:ind w:firstLine="420" w:firstLineChars="200"/>
        <w:rPr>
          <w:color w:val="000000"/>
        </w:rPr>
      </w:pPr>
      <w:r>
        <w:rPr>
          <w:rFonts w:hint="eastAsia"/>
          <w:color w:val="000000"/>
        </w:rPr>
        <w:t>（</w:t>
      </w:r>
      <w:r>
        <w:rPr>
          <w:color w:val="000000"/>
        </w:rPr>
        <w:t>8</w:t>
      </w:r>
      <w:r>
        <w:rPr>
          <w:rFonts w:hint="eastAsia"/>
          <w:color w:val="000000"/>
        </w:rPr>
        <w:t>）开标结束。</w:t>
      </w:r>
    </w:p>
    <w:p w14:paraId="72B4699B">
      <w:pPr>
        <w:spacing w:line="400" w:lineRule="exact"/>
        <w:ind w:firstLine="420" w:firstLineChars="200"/>
        <w:rPr>
          <w:color w:val="000000"/>
        </w:rPr>
      </w:pPr>
      <w:r>
        <w:rPr>
          <w:color w:val="000000"/>
        </w:rPr>
        <w:t xml:space="preserve">5.2.2 </w:t>
      </w:r>
      <w:r>
        <w:rPr>
          <w:rFonts w:hint="eastAsia"/>
          <w:bCs/>
          <w:iCs/>
          <w:color w:val="000000"/>
        </w:rPr>
        <w:t>在本章第</w:t>
      </w:r>
      <w:r>
        <w:rPr>
          <w:color w:val="000000"/>
        </w:rPr>
        <w:t>5.2.1</w:t>
      </w:r>
      <w:r>
        <w:rPr>
          <w:rFonts w:hint="eastAsia"/>
          <w:color w:val="000000"/>
        </w:rPr>
        <w:t>（</w:t>
      </w:r>
      <w:r>
        <w:rPr>
          <w:color w:val="000000"/>
        </w:rPr>
        <w:t>5</w:t>
      </w:r>
      <w:r>
        <w:rPr>
          <w:rFonts w:hint="eastAsia"/>
          <w:color w:val="000000"/>
        </w:rPr>
        <w:t>）目规定的</w:t>
      </w:r>
      <w:r>
        <w:rPr>
          <w:rFonts w:hint="eastAsia"/>
          <w:color w:val="000000"/>
          <w:szCs w:val="21"/>
        </w:rPr>
        <w:t>时间内</w:t>
      </w:r>
      <w:r>
        <w:rPr>
          <w:rFonts w:hint="eastAsia"/>
          <w:bCs/>
          <w:iCs/>
          <w:color w:val="000000"/>
        </w:rPr>
        <w:t>，非因“电子交易平台”原因造成投标文件未解密的，视为投标人撤回投标文件。已解密的投标文件少于三个的，招标失败；已解密的投标文件不少于三个，开标继续进行。</w:t>
      </w:r>
    </w:p>
    <w:p w14:paraId="5C9AA14C">
      <w:pPr>
        <w:pStyle w:val="83"/>
        <w:rPr>
          <w:color w:val="000000"/>
        </w:rPr>
      </w:pPr>
      <w:bookmarkStart w:id="245" w:name="_Toc300834983"/>
      <w:bookmarkStart w:id="246" w:name="_Toc28531715"/>
      <w:bookmarkStart w:id="247" w:name="_Toc1497"/>
      <w:r>
        <w:rPr>
          <w:color w:val="000000"/>
        </w:rPr>
        <w:t xml:space="preserve">5.3 </w:t>
      </w:r>
      <w:r>
        <w:rPr>
          <w:rFonts w:hint="eastAsia"/>
          <w:color w:val="000000"/>
        </w:rPr>
        <w:t>开标异议</w:t>
      </w:r>
      <w:bookmarkEnd w:id="245"/>
      <w:bookmarkEnd w:id="246"/>
      <w:bookmarkEnd w:id="247"/>
    </w:p>
    <w:p w14:paraId="66997AE0">
      <w:pPr>
        <w:spacing w:line="400" w:lineRule="exact"/>
        <w:ind w:firstLine="420" w:firstLineChars="200"/>
        <w:rPr>
          <w:color w:val="000000"/>
        </w:rPr>
      </w:pPr>
      <w:r>
        <w:rPr>
          <w:color w:val="000000"/>
        </w:rPr>
        <w:t>5.3.1</w:t>
      </w:r>
      <w:r>
        <w:rPr>
          <w:rFonts w:hint="eastAsia"/>
          <w:color w:val="000000"/>
        </w:rPr>
        <w:t>投标人对开标有异议的，应当在开标过程中提出；招标人当场对异议作出答复，并记入开标记录。异议与答复应通过</w:t>
      </w:r>
      <w:r>
        <w:rPr>
          <w:color w:val="000000"/>
        </w:rPr>
        <w:t xml:space="preserve"> </w:t>
      </w:r>
      <w:r>
        <w:rPr>
          <w:rFonts w:hint="eastAsia"/>
          <w:color w:val="000000"/>
        </w:rPr>
        <w:t>“开标大厅”在“异议与答复”菜单以书面形式进行。</w:t>
      </w:r>
    </w:p>
    <w:p w14:paraId="57D8B0FB">
      <w:pPr>
        <w:spacing w:line="400" w:lineRule="exact"/>
        <w:ind w:firstLine="420" w:firstLineChars="200"/>
        <w:rPr>
          <w:color w:val="000000"/>
        </w:rPr>
      </w:pPr>
      <w:r>
        <w:rPr>
          <w:rFonts w:hint="eastAsia"/>
          <w:color w:val="000000"/>
        </w:rPr>
        <w:t>本处所称异议是指投标人在开标过程中对投标文件提交、投标截止时间、开标程序、开标记录以及投标人和招标人或者投标人相互之间存在利益冲突的情形等提出的质疑。</w:t>
      </w:r>
    </w:p>
    <w:p w14:paraId="29E8AB8B">
      <w:pPr>
        <w:spacing w:line="400" w:lineRule="exact"/>
        <w:ind w:firstLine="420" w:firstLineChars="200"/>
        <w:rPr>
          <w:color w:val="000000"/>
        </w:rPr>
      </w:pPr>
      <w:r>
        <w:rPr>
          <w:color w:val="000000"/>
        </w:rPr>
        <w:t xml:space="preserve">5.3.2 </w:t>
      </w:r>
      <w:r>
        <w:rPr>
          <w:rFonts w:hint="eastAsia"/>
          <w:color w:val="000000"/>
        </w:rPr>
        <w:t>投标人异议成立的，招标人将及时采取纠正措施，或者提交评标委员会评审确认；投标人异议不成立的，招标人将当场给予解释说明。</w:t>
      </w:r>
    </w:p>
    <w:p w14:paraId="3AF98C21">
      <w:pPr>
        <w:pStyle w:val="83"/>
        <w:rPr>
          <w:color w:val="000000"/>
        </w:rPr>
      </w:pPr>
      <w:bookmarkStart w:id="248" w:name="_Toc28531716"/>
      <w:bookmarkStart w:id="249" w:name="_Toc8799"/>
      <w:bookmarkStart w:id="250" w:name="_Toc402465011"/>
      <w:bookmarkStart w:id="251" w:name="_Toc400530224"/>
      <w:r>
        <w:rPr>
          <w:color w:val="000000"/>
        </w:rPr>
        <w:t xml:space="preserve">5.4 </w:t>
      </w:r>
      <w:r>
        <w:rPr>
          <w:rFonts w:hint="eastAsia"/>
          <w:color w:val="000000"/>
        </w:rPr>
        <w:t>特殊情况的处置</w:t>
      </w:r>
      <w:bookmarkEnd w:id="248"/>
      <w:bookmarkEnd w:id="249"/>
    </w:p>
    <w:p w14:paraId="5AD2220E">
      <w:pPr>
        <w:spacing w:line="400" w:lineRule="exact"/>
        <w:ind w:firstLine="420" w:firstLineChars="200"/>
        <w:rPr>
          <w:color w:val="000000"/>
        </w:rPr>
      </w:pPr>
      <w:r>
        <w:rPr>
          <w:color w:val="000000"/>
        </w:rPr>
        <w:t>5.4.1</w:t>
      </w:r>
      <w:r>
        <w:rPr>
          <w:rFonts w:hint="eastAsia"/>
          <w:color w:val="000000"/>
        </w:rPr>
        <w:t>因“电子交易平台”系统故障导致无法投标的，交易中心及时通知招标人，招标人视情况决定是否顺延投标截止时间。因投标人自身原因导致无法完成投标的，由投标人自行承担后果。</w:t>
      </w:r>
    </w:p>
    <w:p w14:paraId="5B4BBC02">
      <w:pPr>
        <w:spacing w:line="400" w:lineRule="exact"/>
        <w:ind w:firstLine="420" w:firstLineChars="200"/>
        <w:rPr>
          <w:color w:val="000000"/>
        </w:rPr>
      </w:pPr>
      <w:r>
        <w:rPr>
          <w:color w:val="000000"/>
        </w:rPr>
        <w:t xml:space="preserve">5.4.2 </w:t>
      </w:r>
      <w:r>
        <w:rPr>
          <w:rFonts w:hint="eastAsia"/>
          <w:color w:val="000000"/>
        </w:rPr>
        <w:t>因“电子交易平台”系统故障导致无法正常开标的，招标人将暂停开标，待系统恢复正常后继续开标。</w:t>
      </w:r>
    </w:p>
    <w:p w14:paraId="5F8B23D9">
      <w:pPr>
        <w:spacing w:line="400" w:lineRule="exact"/>
        <w:ind w:firstLine="420" w:firstLineChars="200"/>
        <w:rPr>
          <w:color w:val="000000"/>
        </w:rPr>
      </w:pPr>
      <w:r>
        <w:rPr>
          <w:color w:val="000000"/>
        </w:rPr>
        <w:t xml:space="preserve">5.4.3 </w:t>
      </w:r>
      <w:r>
        <w:rPr>
          <w:rFonts w:hint="eastAsia"/>
          <w:color w:val="000000"/>
        </w:rPr>
        <w:t>“电子交易平台”系统故障是指下列情形：</w:t>
      </w:r>
    </w:p>
    <w:p w14:paraId="16D1DFA6">
      <w:pPr>
        <w:spacing w:line="400" w:lineRule="exact"/>
        <w:ind w:firstLine="420" w:firstLineChars="200"/>
        <w:rPr>
          <w:color w:val="000000"/>
        </w:rPr>
      </w:pPr>
      <w:r>
        <w:rPr>
          <w:rFonts w:hint="eastAsia"/>
          <w:color w:val="000000"/>
        </w:rPr>
        <w:t>（</w:t>
      </w:r>
      <w:r>
        <w:rPr>
          <w:color w:val="000000"/>
        </w:rPr>
        <w:t>1</w:t>
      </w:r>
      <w:r>
        <w:rPr>
          <w:rFonts w:hint="eastAsia"/>
          <w:color w:val="000000"/>
        </w:rPr>
        <w:t>）系统服务器发生故障，无法访问或无法使用系统；</w:t>
      </w:r>
    </w:p>
    <w:p w14:paraId="30FD7E14">
      <w:pPr>
        <w:spacing w:line="400" w:lineRule="exact"/>
        <w:ind w:firstLine="420" w:firstLineChars="200"/>
        <w:rPr>
          <w:color w:val="000000"/>
        </w:rPr>
      </w:pPr>
      <w:r>
        <w:rPr>
          <w:rFonts w:hint="eastAsia"/>
          <w:color w:val="000000"/>
        </w:rPr>
        <w:t>（</w:t>
      </w:r>
      <w:r>
        <w:rPr>
          <w:color w:val="000000"/>
        </w:rPr>
        <w:t>2</w:t>
      </w:r>
      <w:r>
        <w:rPr>
          <w:rFonts w:hint="eastAsia"/>
          <w:color w:val="000000"/>
        </w:rPr>
        <w:t>）系统的软件或数据库出现错误，不能进行正常操作；</w:t>
      </w:r>
    </w:p>
    <w:p w14:paraId="67B54320">
      <w:pPr>
        <w:spacing w:line="400" w:lineRule="exact"/>
        <w:ind w:firstLine="420" w:firstLineChars="200"/>
        <w:rPr>
          <w:color w:val="000000"/>
        </w:rPr>
      </w:pPr>
      <w:r>
        <w:rPr>
          <w:rFonts w:hint="eastAsia"/>
          <w:color w:val="000000"/>
        </w:rPr>
        <w:t>（</w:t>
      </w:r>
      <w:r>
        <w:rPr>
          <w:color w:val="000000"/>
        </w:rPr>
        <w:t>3</w:t>
      </w:r>
      <w:r>
        <w:rPr>
          <w:rFonts w:hint="eastAsia"/>
          <w:color w:val="000000"/>
        </w:rPr>
        <w:t>）系统发现有安全漏洞，有潜在的泄密危险；</w:t>
      </w:r>
    </w:p>
    <w:p w14:paraId="2283CB49">
      <w:pPr>
        <w:spacing w:line="400" w:lineRule="exact"/>
        <w:ind w:firstLine="420" w:firstLineChars="200"/>
        <w:rPr>
          <w:color w:val="000000"/>
        </w:rPr>
      </w:pPr>
      <w:r>
        <w:rPr>
          <w:rFonts w:hint="eastAsia"/>
          <w:color w:val="000000"/>
        </w:rPr>
        <w:t>（</w:t>
      </w:r>
      <w:r>
        <w:rPr>
          <w:color w:val="000000"/>
        </w:rPr>
        <w:t>4</w:t>
      </w:r>
      <w:r>
        <w:rPr>
          <w:rFonts w:hint="eastAsia"/>
          <w:color w:val="000000"/>
        </w:rPr>
        <w:t>）出现断电、断网事故；</w:t>
      </w:r>
    </w:p>
    <w:p w14:paraId="25722221">
      <w:pPr>
        <w:spacing w:line="400" w:lineRule="exact"/>
        <w:ind w:firstLine="420" w:firstLineChars="200"/>
        <w:rPr>
          <w:color w:val="000000"/>
        </w:rPr>
      </w:pPr>
      <w:r>
        <w:rPr>
          <w:rFonts w:hint="eastAsia"/>
          <w:color w:val="000000"/>
        </w:rPr>
        <w:t>（</w:t>
      </w:r>
      <w:r>
        <w:rPr>
          <w:color w:val="000000"/>
        </w:rPr>
        <w:t>5</w:t>
      </w:r>
      <w:r>
        <w:rPr>
          <w:rFonts w:hint="eastAsia"/>
          <w:color w:val="000000"/>
        </w:rPr>
        <w:t>）其他无法保证招投标过程正常进行的情形。</w:t>
      </w:r>
      <w:bookmarkEnd w:id="250"/>
      <w:bookmarkEnd w:id="251"/>
    </w:p>
    <w:p w14:paraId="684F2E96">
      <w:pPr>
        <w:pStyle w:val="84"/>
        <w:rPr>
          <w:color w:val="000000"/>
        </w:rPr>
      </w:pPr>
      <w:bookmarkStart w:id="252" w:name="_Toc152042338"/>
      <w:bookmarkStart w:id="253" w:name="_Toc144974530"/>
      <w:bookmarkStart w:id="254" w:name="_Toc28531717"/>
      <w:bookmarkStart w:id="255" w:name="_Toc152045562"/>
      <w:bookmarkStart w:id="256" w:name="_Toc179632580"/>
      <w:bookmarkStart w:id="257" w:name="_Toc20700"/>
      <w:r>
        <w:rPr>
          <w:color w:val="000000"/>
        </w:rPr>
        <w:t xml:space="preserve">6. </w:t>
      </w:r>
      <w:r>
        <w:rPr>
          <w:rFonts w:hint="eastAsia"/>
          <w:color w:val="000000"/>
        </w:rPr>
        <w:t>评标</w:t>
      </w:r>
      <w:bookmarkEnd w:id="252"/>
      <w:bookmarkEnd w:id="253"/>
      <w:bookmarkEnd w:id="254"/>
      <w:bookmarkEnd w:id="255"/>
      <w:bookmarkEnd w:id="256"/>
      <w:bookmarkEnd w:id="257"/>
    </w:p>
    <w:p w14:paraId="10F8B518">
      <w:pPr>
        <w:pStyle w:val="83"/>
        <w:rPr>
          <w:color w:val="000000"/>
        </w:rPr>
      </w:pPr>
      <w:bookmarkStart w:id="258" w:name="_Toc28531718"/>
      <w:bookmarkStart w:id="259" w:name="_Toc144974531"/>
      <w:bookmarkStart w:id="260" w:name="_Toc152042339"/>
      <w:bookmarkStart w:id="261" w:name="_Toc179632581"/>
      <w:bookmarkStart w:id="262" w:name="_Toc152045563"/>
      <w:bookmarkStart w:id="263" w:name="_Toc4264"/>
      <w:r>
        <w:rPr>
          <w:color w:val="000000"/>
        </w:rPr>
        <w:t xml:space="preserve">6.1 </w:t>
      </w:r>
      <w:r>
        <w:rPr>
          <w:rFonts w:hint="eastAsia"/>
          <w:color w:val="000000"/>
        </w:rPr>
        <w:t>评标委员会</w:t>
      </w:r>
      <w:bookmarkEnd w:id="258"/>
      <w:bookmarkEnd w:id="259"/>
      <w:bookmarkEnd w:id="260"/>
      <w:bookmarkEnd w:id="261"/>
      <w:bookmarkEnd w:id="262"/>
      <w:bookmarkEnd w:id="263"/>
    </w:p>
    <w:p w14:paraId="0FA4BFDF">
      <w:pPr>
        <w:spacing w:line="400" w:lineRule="exact"/>
        <w:ind w:firstLine="420" w:firstLineChars="200"/>
        <w:rPr>
          <w:color w:val="000000"/>
        </w:rPr>
      </w:pPr>
      <w:r>
        <w:rPr>
          <w:color w:val="000000"/>
        </w:rPr>
        <w:t xml:space="preserve">6.1.1 </w:t>
      </w:r>
      <w:r>
        <w:rPr>
          <w:rFonts w:hint="eastAsia"/>
          <w:color w:val="000000"/>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A98147C">
      <w:pPr>
        <w:spacing w:line="400" w:lineRule="exact"/>
        <w:ind w:firstLine="420" w:firstLineChars="200"/>
        <w:rPr>
          <w:color w:val="000000"/>
        </w:rPr>
      </w:pPr>
      <w:r>
        <w:rPr>
          <w:color w:val="000000"/>
        </w:rPr>
        <w:t xml:space="preserve">6.1.2 </w:t>
      </w:r>
      <w:r>
        <w:rPr>
          <w:rFonts w:hint="eastAsia"/>
          <w:color w:val="000000"/>
        </w:rPr>
        <w:t>评标委员会成员有下列情形之一的，应当回避：</w:t>
      </w:r>
    </w:p>
    <w:p w14:paraId="386CEC48">
      <w:pPr>
        <w:spacing w:line="400" w:lineRule="exact"/>
        <w:ind w:firstLine="420" w:firstLineChars="200"/>
        <w:rPr>
          <w:color w:val="000000"/>
        </w:rPr>
      </w:pPr>
      <w:r>
        <w:rPr>
          <w:rFonts w:hint="eastAsia"/>
          <w:color w:val="000000"/>
        </w:rPr>
        <w:t>（</w:t>
      </w:r>
      <w:r>
        <w:rPr>
          <w:color w:val="000000"/>
        </w:rPr>
        <w:t>1</w:t>
      </w:r>
      <w:r>
        <w:rPr>
          <w:rFonts w:hint="eastAsia"/>
          <w:color w:val="000000"/>
        </w:rPr>
        <w:t>）投标人或投标人的主要负责人的近亲属；</w:t>
      </w:r>
    </w:p>
    <w:p w14:paraId="69EB02A0">
      <w:pPr>
        <w:spacing w:line="400" w:lineRule="exact"/>
        <w:ind w:firstLine="420" w:firstLineChars="200"/>
        <w:rPr>
          <w:color w:val="000000"/>
        </w:rPr>
      </w:pPr>
      <w:r>
        <w:rPr>
          <w:rFonts w:hint="eastAsia"/>
          <w:color w:val="000000"/>
        </w:rPr>
        <w:t>（</w:t>
      </w:r>
      <w:r>
        <w:rPr>
          <w:color w:val="000000"/>
        </w:rPr>
        <w:t>2</w:t>
      </w:r>
      <w:r>
        <w:rPr>
          <w:rFonts w:hint="eastAsia"/>
          <w:color w:val="000000"/>
        </w:rPr>
        <w:t>）项目主管部门或者行政监督部门的人员；</w:t>
      </w:r>
    </w:p>
    <w:p w14:paraId="1227CAD6">
      <w:pPr>
        <w:spacing w:line="400" w:lineRule="exact"/>
        <w:ind w:firstLine="420" w:firstLineChars="200"/>
        <w:rPr>
          <w:color w:val="000000"/>
        </w:rPr>
      </w:pPr>
      <w:r>
        <w:rPr>
          <w:rFonts w:hint="eastAsia"/>
          <w:color w:val="000000"/>
        </w:rPr>
        <w:t>（</w:t>
      </w:r>
      <w:r>
        <w:rPr>
          <w:color w:val="000000"/>
        </w:rPr>
        <w:t>3</w:t>
      </w:r>
      <w:r>
        <w:rPr>
          <w:rFonts w:hint="eastAsia"/>
          <w:color w:val="000000"/>
        </w:rPr>
        <w:t>）与投标人有经济利益关系或其他利害关系，可能影响对投标公正评审的；</w:t>
      </w:r>
    </w:p>
    <w:p w14:paraId="452BED2F">
      <w:pPr>
        <w:spacing w:line="400" w:lineRule="exact"/>
        <w:ind w:firstLine="420" w:firstLineChars="200"/>
        <w:rPr>
          <w:color w:val="000000"/>
        </w:rPr>
      </w:pPr>
      <w:r>
        <w:rPr>
          <w:rFonts w:hint="eastAsia"/>
          <w:color w:val="000000"/>
        </w:rPr>
        <w:t>（</w:t>
      </w:r>
      <w:r>
        <w:rPr>
          <w:color w:val="000000"/>
        </w:rPr>
        <w:t>4</w:t>
      </w:r>
      <w:r>
        <w:rPr>
          <w:rFonts w:hint="eastAsia"/>
          <w:color w:val="000000"/>
        </w:rPr>
        <w:t>）曾因在招标、评标以及其他与招标投标有关活动中从事违法行为而受过行政处罚或刑事处罚的。</w:t>
      </w:r>
    </w:p>
    <w:p w14:paraId="52DACAF9">
      <w:pPr>
        <w:pStyle w:val="83"/>
        <w:tabs>
          <w:tab w:val="left" w:pos="2620"/>
        </w:tabs>
        <w:rPr>
          <w:color w:val="000000"/>
        </w:rPr>
      </w:pPr>
      <w:bookmarkStart w:id="264" w:name="_Toc144974532"/>
      <w:bookmarkStart w:id="265" w:name="_Toc152042340"/>
      <w:bookmarkStart w:id="266" w:name="_Toc179632582"/>
      <w:bookmarkStart w:id="267" w:name="_Toc28531719"/>
      <w:bookmarkStart w:id="268" w:name="_Toc152045564"/>
      <w:bookmarkStart w:id="269" w:name="_Toc10539"/>
      <w:r>
        <w:rPr>
          <w:color w:val="000000"/>
        </w:rPr>
        <w:t xml:space="preserve">6.2 </w:t>
      </w:r>
      <w:r>
        <w:rPr>
          <w:rFonts w:hint="eastAsia"/>
          <w:color w:val="000000"/>
        </w:rPr>
        <w:t>评标原则</w:t>
      </w:r>
      <w:bookmarkEnd w:id="264"/>
      <w:bookmarkEnd w:id="265"/>
      <w:bookmarkEnd w:id="266"/>
      <w:bookmarkEnd w:id="267"/>
      <w:bookmarkEnd w:id="268"/>
      <w:bookmarkEnd w:id="269"/>
      <w:r>
        <w:rPr>
          <w:color w:val="000000"/>
        </w:rPr>
        <w:tab/>
      </w:r>
    </w:p>
    <w:p w14:paraId="3902D148">
      <w:pPr>
        <w:spacing w:line="400" w:lineRule="exact"/>
        <w:ind w:firstLine="420" w:firstLineChars="200"/>
        <w:rPr>
          <w:color w:val="000000"/>
        </w:rPr>
      </w:pPr>
      <w:r>
        <w:rPr>
          <w:rFonts w:hint="eastAsia"/>
          <w:color w:val="000000"/>
        </w:rPr>
        <w:t>评标活动遵循公平、公正、科学和择优的原则。</w:t>
      </w:r>
    </w:p>
    <w:p w14:paraId="78A033C9">
      <w:pPr>
        <w:pStyle w:val="83"/>
        <w:rPr>
          <w:color w:val="000000"/>
        </w:rPr>
      </w:pPr>
      <w:bookmarkStart w:id="270" w:name="_Toc28531720"/>
      <w:bookmarkStart w:id="271" w:name="_Toc152042341"/>
      <w:bookmarkStart w:id="272" w:name="_Toc144974533"/>
      <w:bookmarkStart w:id="273" w:name="_Toc152045565"/>
      <w:bookmarkStart w:id="274" w:name="_Toc179632583"/>
      <w:bookmarkStart w:id="275" w:name="_Toc27355"/>
      <w:r>
        <w:rPr>
          <w:color w:val="000000"/>
        </w:rPr>
        <w:t xml:space="preserve">6.3 </w:t>
      </w:r>
      <w:r>
        <w:rPr>
          <w:rFonts w:hint="eastAsia"/>
          <w:color w:val="000000"/>
        </w:rPr>
        <w:t>评标</w:t>
      </w:r>
      <w:bookmarkEnd w:id="270"/>
      <w:bookmarkEnd w:id="271"/>
      <w:bookmarkEnd w:id="272"/>
      <w:bookmarkEnd w:id="273"/>
      <w:bookmarkEnd w:id="274"/>
      <w:bookmarkEnd w:id="275"/>
    </w:p>
    <w:p w14:paraId="0A48E3E0">
      <w:pPr>
        <w:spacing w:line="400" w:lineRule="exact"/>
        <w:ind w:firstLine="420" w:firstLineChars="200"/>
        <w:rPr>
          <w:color w:val="000000"/>
        </w:rPr>
      </w:pPr>
      <w:r>
        <w:rPr>
          <w:rFonts w:hint="eastAsia"/>
          <w:color w:val="000000"/>
        </w:rPr>
        <w:t>评标委员会按照第三章“评标办法”规定的方法、评审因素、标准和程序对投标文件进行评审。第三章“评标办法”没有规定的方法、评审因素和标准，不作为评标依据。</w:t>
      </w:r>
    </w:p>
    <w:p w14:paraId="3F5404A4">
      <w:pPr>
        <w:pStyle w:val="83"/>
        <w:rPr>
          <w:color w:val="000000"/>
        </w:rPr>
      </w:pPr>
      <w:bookmarkStart w:id="276" w:name="_Toc28531721"/>
      <w:bookmarkStart w:id="277" w:name="_Toc426495249"/>
      <w:bookmarkStart w:id="278" w:name="_Toc2897"/>
      <w:r>
        <w:rPr>
          <w:color w:val="000000"/>
        </w:rPr>
        <w:t xml:space="preserve">6.4 </w:t>
      </w:r>
      <w:r>
        <w:rPr>
          <w:rFonts w:hint="eastAsia"/>
          <w:color w:val="000000"/>
        </w:rPr>
        <w:t>评标结果公示</w:t>
      </w:r>
      <w:bookmarkEnd w:id="276"/>
      <w:bookmarkEnd w:id="277"/>
      <w:bookmarkEnd w:id="278"/>
    </w:p>
    <w:p w14:paraId="5D33C650">
      <w:pPr>
        <w:spacing w:line="400" w:lineRule="exact"/>
        <w:ind w:firstLine="420" w:firstLineChars="200"/>
        <w:rPr>
          <w:color w:val="000000"/>
        </w:rPr>
      </w:pPr>
      <w:r>
        <w:rPr>
          <w:rFonts w:hint="eastAsia"/>
          <w:color w:val="000000"/>
        </w:rPr>
        <w:t>招标人将自收到评标报告之日起</w:t>
      </w:r>
      <w:r>
        <w:rPr>
          <w:color w:val="000000"/>
        </w:rPr>
        <w:t>3</w:t>
      </w:r>
      <w:r>
        <w:rPr>
          <w:rFonts w:hint="eastAsia"/>
          <w:color w:val="000000"/>
        </w:rPr>
        <w:t>日内，在投标人须知前附表规定的媒介公示中标候选人。公示期不少于</w:t>
      </w:r>
      <w:r>
        <w:rPr>
          <w:color w:val="000000"/>
        </w:rPr>
        <w:t>3</w:t>
      </w:r>
      <w:r>
        <w:rPr>
          <w:rFonts w:hint="eastAsia"/>
          <w:color w:val="000000"/>
        </w:rPr>
        <w:t>日。</w:t>
      </w:r>
    </w:p>
    <w:p w14:paraId="0C5080E7">
      <w:pPr>
        <w:spacing w:line="400" w:lineRule="exact"/>
        <w:ind w:firstLine="420" w:firstLineChars="200"/>
        <w:rPr>
          <w:color w:val="000000"/>
        </w:rPr>
      </w:pPr>
      <w:r>
        <w:rPr>
          <w:rFonts w:hint="eastAsia"/>
          <w:color w:val="000000"/>
        </w:rPr>
        <w:t>投标人或者其他利害关系人对评标结果有异议的，应当在评标结果公示期间提出。招标人自收到异议之日起</w:t>
      </w:r>
      <w:r>
        <w:rPr>
          <w:color w:val="000000"/>
        </w:rPr>
        <w:t>3</w:t>
      </w:r>
      <w:r>
        <w:rPr>
          <w:rFonts w:hint="eastAsia"/>
          <w:color w:val="000000"/>
        </w:rPr>
        <w:t>日内作出答复；作出答复前，暂停招标投标活动。异议与答复应当通过“电子交易平台”在“异议与答复”菜单以书面形式进行。</w:t>
      </w:r>
    </w:p>
    <w:p w14:paraId="7D33195C">
      <w:pPr>
        <w:pStyle w:val="83"/>
        <w:rPr>
          <w:color w:val="000000"/>
        </w:rPr>
      </w:pPr>
      <w:bookmarkStart w:id="279" w:name="_Toc426495250"/>
      <w:bookmarkStart w:id="280" w:name="_Toc28531722"/>
      <w:bookmarkStart w:id="281" w:name="_Toc9160"/>
      <w:r>
        <w:rPr>
          <w:color w:val="000000"/>
        </w:rPr>
        <w:t xml:space="preserve">6.5 </w:t>
      </w:r>
      <w:r>
        <w:rPr>
          <w:rFonts w:hint="eastAsia"/>
          <w:color w:val="000000"/>
        </w:rPr>
        <w:t>履约能力的审查（如有）</w:t>
      </w:r>
      <w:bookmarkEnd w:id="279"/>
      <w:bookmarkEnd w:id="280"/>
      <w:bookmarkEnd w:id="281"/>
    </w:p>
    <w:p w14:paraId="39A2F10C">
      <w:pPr>
        <w:spacing w:line="400" w:lineRule="exact"/>
        <w:ind w:firstLine="420" w:firstLineChars="200"/>
        <w:rPr>
          <w:color w:val="000000"/>
        </w:rPr>
      </w:pPr>
      <w:r>
        <w:rPr>
          <w:rFonts w:hint="eastAsia"/>
          <w:color w:val="000000"/>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3E43DD2F">
      <w:pPr>
        <w:pStyle w:val="84"/>
        <w:rPr>
          <w:color w:val="000000"/>
        </w:rPr>
      </w:pPr>
      <w:bookmarkStart w:id="282" w:name="_Toc144974534"/>
      <w:bookmarkStart w:id="283" w:name="_Toc179632584"/>
      <w:bookmarkStart w:id="284" w:name="_Toc152045566"/>
      <w:bookmarkStart w:id="285" w:name="_Toc152042342"/>
      <w:bookmarkStart w:id="286" w:name="_Toc28531723"/>
      <w:bookmarkStart w:id="287" w:name="_Toc11659"/>
      <w:r>
        <w:rPr>
          <w:color w:val="000000"/>
        </w:rPr>
        <w:t xml:space="preserve">7. </w:t>
      </w:r>
      <w:r>
        <w:rPr>
          <w:rFonts w:hint="eastAsia"/>
          <w:color w:val="000000"/>
        </w:rPr>
        <w:t>合同授予</w:t>
      </w:r>
      <w:bookmarkEnd w:id="282"/>
      <w:bookmarkEnd w:id="283"/>
      <w:bookmarkEnd w:id="284"/>
      <w:bookmarkEnd w:id="285"/>
      <w:bookmarkEnd w:id="286"/>
      <w:bookmarkEnd w:id="287"/>
    </w:p>
    <w:p w14:paraId="4878D64E">
      <w:pPr>
        <w:pStyle w:val="83"/>
        <w:rPr>
          <w:color w:val="000000"/>
        </w:rPr>
      </w:pPr>
      <w:bookmarkStart w:id="288" w:name="_Toc179632585"/>
      <w:bookmarkStart w:id="289" w:name="_Toc144974535"/>
      <w:bookmarkStart w:id="290" w:name="_Toc152042343"/>
      <w:bookmarkStart w:id="291" w:name="_Toc152045567"/>
      <w:bookmarkStart w:id="292" w:name="_Toc28531724"/>
      <w:bookmarkStart w:id="293" w:name="_Toc5311"/>
      <w:r>
        <w:rPr>
          <w:color w:val="000000"/>
        </w:rPr>
        <w:t xml:space="preserve">7.1 </w:t>
      </w:r>
      <w:r>
        <w:rPr>
          <w:rFonts w:hint="eastAsia"/>
          <w:color w:val="000000"/>
        </w:rPr>
        <w:t>定标方式</w:t>
      </w:r>
      <w:bookmarkEnd w:id="288"/>
      <w:bookmarkEnd w:id="289"/>
      <w:bookmarkEnd w:id="290"/>
      <w:bookmarkEnd w:id="291"/>
      <w:bookmarkEnd w:id="292"/>
      <w:bookmarkEnd w:id="293"/>
    </w:p>
    <w:p w14:paraId="5F6A2F5F">
      <w:pPr>
        <w:spacing w:line="400" w:lineRule="exact"/>
        <w:ind w:firstLine="420" w:firstLineChars="200"/>
        <w:rPr>
          <w:color w:val="000000"/>
        </w:rPr>
      </w:pPr>
      <w:r>
        <w:rPr>
          <w:rFonts w:hint="eastAsia"/>
          <w:color w:val="000000"/>
        </w:rPr>
        <w:t>除投标人须知前附表规定评标委员会直接确定中标人外，招标人依据评标委员会推荐的中标候选人确定中标人，评标委员会推荐中标候选人的人数见投标人须知前附表。</w:t>
      </w:r>
    </w:p>
    <w:p w14:paraId="6B436372">
      <w:pPr>
        <w:pStyle w:val="83"/>
        <w:rPr>
          <w:color w:val="000000"/>
        </w:rPr>
      </w:pPr>
      <w:bookmarkStart w:id="294" w:name="_Toc28531725"/>
      <w:bookmarkStart w:id="295" w:name="_Toc152045568"/>
      <w:bookmarkStart w:id="296" w:name="_Toc179632586"/>
      <w:bookmarkStart w:id="297" w:name="_Toc144974536"/>
      <w:bookmarkStart w:id="298" w:name="_Toc152042344"/>
      <w:bookmarkStart w:id="299" w:name="_Toc6110"/>
      <w:r>
        <w:rPr>
          <w:color w:val="000000"/>
        </w:rPr>
        <w:t xml:space="preserve">7.2 </w:t>
      </w:r>
      <w:r>
        <w:rPr>
          <w:rFonts w:hint="eastAsia"/>
          <w:color w:val="000000"/>
        </w:rPr>
        <w:t>中标通知</w:t>
      </w:r>
      <w:bookmarkEnd w:id="294"/>
      <w:bookmarkEnd w:id="295"/>
      <w:bookmarkEnd w:id="296"/>
      <w:bookmarkEnd w:id="297"/>
      <w:bookmarkEnd w:id="298"/>
      <w:bookmarkEnd w:id="299"/>
    </w:p>
    <w:p w14:paraId="550ED9BE">
      <w:pPr>
        <w:spacing w:line="400" w:lineRule="exact"/>
        <w:ind w:firstLine="420" w:firstLineChars="200"/>
        <w:rPr>
          <w:color w:val="000000"/>
        </w:rPr>
      </w:pPr>
      <w:r>
        <w:rPr>
          <w:rFonts w:hint="eastAsia"/>
          <w:color w:val="000000"/>
        </w:rPr>
        <w:t>评标结果公示期满后，在本章第</w:t>
      </w:r>
      <w:r>
        <w:rPr>
          <w:color w:val="000000"/>
        </w:rPr>
        <w:t>3.3</w:t>
      </w:r>
      <w:r>
        <w:rPr>
          <w:rFonts w:hint="eastAsia"/>
          <w:color w:val="000000"/>
        </w:rPr>
        <w:t>款规定的投标有效期内，招标人通过“电子交易平台”以书面形式向中标人发出中标通知书，同时将中标结果通知未中标的投标人。</w:t>
      </w:r>
    </w:p>
    <w:p w14:paraId="02805F2C">
      <w:pPr>
        <w:spacing w:line="400" w:lineRule="exact"/>
        <w:ind w:firstLine="420" w:firstLineChars="200"/>
        <w:rPr>
          <w:color w:val="000000"/>
        </w:rPr>
      </w:pPr>
      <w:r>
        <w:rPr>
          <w:rFonts w:hint="eastAsia"/>
          <w:color w:val="000000"/>
        </w:rPr>
        <w:t>中标通知书发出的同时，招标人将在投标人须知前附表第</w:t>
      </w:r>
      <w:r>
        <w:rPr>
          <w:color w:val="000000"/>
        </w:rPr>
        <w:t>6.4</w:t>
      </w:r>
      <w:r>
        <w:rPr>
          <w:rFonts w:hint="eastAsia"/>
          <w:color w:val="000000"/>
        </w:rPr>
        <w:t>款规定的媒介发布中标结果公示。</w:t>
      </w:r>
    </w:p>
    <w:p w14:paraId="3B45DB93">
      <w:pPr>
        <w:pStyle w:val="83"/>
        <w:rPr>
          <w:color w:val="000000"/>
        </w:rPr>
      </w:pPr>
      <w:bookmarkStart w:id="300" w:name="_Toc152045569"/>
      <w:bookmarkStart w:id="301" w:name="_Toc179632587"/>
      <w:bookmarkStart w:id="302" w:name="_Toc152042345"/>
      <w:bookmarkStart w:id="303" w:name="_Toc144974537"/>
      <w:bookmarkStart w:id="304" w:name="_Toc28531726"/>
      <w:bookmarkStart w:id="305" w:name="_Toc20923"/>
      <w:r>
        <w:rPr>
          <w:color w:val="000000"/>
        </w:rPr>
        <w:t xml:space="preserve">7.3 </w:t>
      </w:r>
      <w:r>
        <w:rPr>
          <w:rFonts w:hint="eastAsia"/>
          <w:color w:val="000000"/>
        </w:rPr>
        <w:t>履约</w:t>
      </w:r>
      <w:bookmarkEnd w:id="300"/>
      <w:bookmarkEnd w:id="301"/>
      <w:bookmarkEnd w:id="302"/>
      <w:bookmarkEnd w:id="303"/>
      <w:r>
        <w:rPr>
          <w:rFonts w:hint="eastAsia"/>
          <w:color w:val="000000"/>
        </w:rPr>
        <w:t>保证金</w:t>
      </w:r>
      <w:bookmarkEnd w:id="304"/>
      <w:bookmarkEnd w:id="305"/>
    </w:p>
    <w:p w14:paraId="3773DD34">
      <w:pPr>
        <w:spacing w:line="400" w:lineRule="exact"/>
        <w:ind w:firstLine="420" w:firstLineChars="200"/>
        <w:rPr>
          <w:color w:val="000000"/>
        </w:rPr>
      </w:pPr>
      <w:r>
        <w:rPr>
          <w:color w:val="000000"/>
        </w:rPr>
        <w:t>7.3.1</w:t>
      </w:r>
      <w:r>
        <w:rPr>
          <w:rFonts w:hint="eastAsia"/>
          <w:color w:val="000000"/>
        </w:rPr>
        <w:t>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07A89CB5">
      <w:pPr>
        <w:spacing w:line="400" w:lineRule="exact"/>
        <w:ind w:firstLine="420" w:firstLineChars="200"/>
        <w:rPr>
          <w:color w:val="000000"/>
        </w:rPr>
      </w:pPr>
      <w:r>
        <w:rPr>
          <w:color w:val="000000"/>
        </w:rPr>
        <w:t xml:space="preserve">7.3.2 </w:t>
      </w:r>
      <w:r>
        <w:rPr>
          <w:rFonts w:hint="eastAsia"/>
          <w:color w:val="000000"/>
        </w:rPr>
        <w:t>中标人不能按本章第</w:t>
      </w:r>
      <w:r>
        <w:rPr>
          <w:color w:val="000000"/>
        </w:rPr>
        <w:t>7.3.1</w:t>
      </w:r>
      <w:r>
        <w:rPr>
          <w:rFonts w:hint="eastAsia"/>
          <w:color w:val="000000"/>
        </w:rPr>
        <w:t>项要求提交履约保证金的，视为放弃中标，其投标保证金不予退还，给招标人造成的损失超过投标保证金数额的，中标人还应当对超过部分予以赔偿。</w:t>
      </w:r>
    </w:p>
    <w:p w14:paraId="59D8CA37">
      <w:pPr>
        <w:pStyle w:val="83"/>
        <w:rPr>
          <w:color w:val="000000"/>
        </w:rPr>
      </w:pPr>
      <w:bookmarkStart w:id="306" w:name="_Toc179632588"/>
      <w:bookmarkStart w:id="307" w:name="_Toc144974538"/>
      <w:bookmarkStart w:id="308" w:name="_Toc152042346"/>
      <w:bookmarkStart w:id="309" w:name="_Toc152045570"/>
      <w:bookmarkStart w:id="310" w:name="_Toc28531727"/>
      <w:bookmarkStart w:id="311" w:name="_Toc21031"/>
      <w:r>
        <w:rPr>
          <w:color w:val="000000"/>
        </w:rPr>
        <w:t xml:space="preserve">7.4 </w:t>
      </w:r>
      <w:r>
        <w:rPr>
          <w:rFonts w:hint="eastAsia"/>
          <w:color w:val="000000"/>
        </w:rPr>
        <w:t>签订合同</w:t>
      </w:r>
      <w:bookmarkEnd w:id="306"/>
      <w:bookmarkEnd w:id="307"/>
      <w:bookmarkEnd w:id="308"/>
      <w:bookmarkEnd w:id="309"/>
      <w:bookmarkEnd w:id="310"/>
      <w:bookmarkEnd w:id="311"/>
    </w:p>
    <w:p w14:paraId="60A16D1D">
      <w:pPr>
        <w:spacing w:line="400" w:lineRule="exact"/>
        <w:ind w:firstLine="420" w:firstLineChars="200"/>
        <w:rPr>
          <w:color w:val="000000"/>
        </w:rPr>
      </w:pPr>
      <w:r>
        <w:rPr>
          <w:color w:val="000000"/>
        </w:rPr>
        <w:t>7.4.1</w:t>
      </w:r>
      <w:r>
        <w:rPr>
          <w:rFonts w:hint="eastAsia"/>
          <w:color w:val="000000"/>
        </w:rPr>
        <w:t>招标人和中标人应当在投标有效期内并自中标通知书发出之日起</w:t>
      </w:r>
      <w:r>
        <w:rPr>
          <w:color w:val="000000"/>
        </w:rPr>
        <w:t>30</w:t>
      </w:r>
      <w:r>
        <w:rPr>
          <w:rFonts w:hint="eastAsia"/>
          <w:color w:val="000000"/>
        </w:rPr>
        <w:t>日内，根据招标文件和中标人的投标文件</w:t>
      </w:r>
      <w:r>
        <w:rPr>
          <w:rFonts w:hint="eastAsia" w:ascii="宋体" w:hAnsi="宋体"/>
          <w:color w:val="000000"/>
          <w:szCs w:val="21"/>
        </w:rPr>
        <w:t>（以经评标委员会评审的文件版本为准）</w:t>
      </w:r>
      <w:r>
        <w:rPr>
          <w:rFonts w:hint="eastAsia"/>
          <w:color w:val="000000"/>
        </w:rPr>
        <w:t>订立书面合同。中标人无正当理由拒签合同或在签订合同时向招标人提出附加条件的，招标人取消其中标资格，其投标保证金不予退还；给招标人造成的损失超过投标保证金数额的，中标人还应当对超过部分予以赔偿。</w:t>
      </w:r>
      <w:r>
        <w:rPr>
          <w:color w:val="000000"/>
        </w:rPr>
        <w:t xml:space="preserve"> </w:t>
      </w:r>
    </w:p>
    <w:p w14:paraId="1DB3DAEA">
      <w:pPr>
        <w:spacing w:line="400" w:lineRule="exact"/>
        <w:ind w:firstLine="420" w:firstLineChars="200"/>
        <w:rPr>
          <w:color w:val="000000"/>
        </w:rPr>
      </w:pPr>
      <w:r>
        <w:rPr>
          <w:color w:val="000000"/>
        </w:rPr>
        <w:t xml:space="preserve">7.4.2 </w:t>
      </w:r>
      <w:r>
        <w:rPr>
          <w:rFonts w:hint="eastAsia"/>
          <w:color w:val="000000"/>
        </w:rPr>
        <w:t>发出中标通知书后，招标人无正当理由拒签合同的，招标人向中标人退还投标保证金；给中标人造成损失的，还应当赔偿损失。</w:t>
      </w:r>
      <w:r>
        <w:rPr>
          <w:color w:val="000000"/>
        </w:rPr>
        <w:t xml:space="preserve"> </w:t>
      </w:r>
    </w:p>
    <w:p w14:paraId="62B14B9C">
      <w:pPr>
        <w:spacing w:line="400" w:lineRule="exact"/>
        <w:ind w:firstLine="420" w:firstLineChars="200"/>
        <w:rPr>
          <w:color w:val="000000"/>
        </w:rPr>
      </w:pPr>
      <w:r>
        <w:rPr>
          <w:color w:val="000000"/>
        </w:rPr>
        <w:t xml:space="preserve">7.4.3 </w:t>
      </w:r>
      <w:r>
        <w:rPr>
          <w:rFonts w:hint="eastAsia"/>
          <w:color w:val="000000"/>
        </w:rPr>
        <w:t>签约合同价的确定原则如下：</w:t>
      </w:r>
    </w:p>
    <w:p w14:paraId="6248012F">
      <w:pPr>
        <w:spacing w:line="400" w:lineRule="exact"/>
        <w:ind w:firstLine="420" w:firstLineChars="200"/>
        <w:rPr>
          <w:color w:val="000000"/>
        </w:rPr>
      </w:pPr>
      <w:r>
        <w:rPr>
          <w:rFonts w:hint="eastAsia"/>
          <w:color w:val="000000"/>
        </w:rPr>
        <w:t>开标时投标函中大写投标总价应为签约合同价。按照第三章“评标办法”的规定，如投标报价有算术错误的，修正的价格经投标人书面确认后，以修正后的投标总价为签约合同价。</w:t>
      </w:r>
    </w:p>
    <w:p w14:paraId="12167565">
      <w:pPr>
        <w:spacing w:line="400" w:lineRule="exact"/>
        <w:ind w:firstLine="420" w:firstLineChars="200"/>
        <w:rPr>
          <w:color w:val="000000"/>
        </w:rPr>
      </w:pPr>
      <w:r>
        <w:rPr>
          <w:color w:val="000000"/>
        </w:rPr>
        <w:t xml:space="preserve">7.4.4 </w:t>
      </w:r>
      <w:r>
        <w:rPr>
          <w:rFonts w:hint="eastAsia"/>
          <w:color w:val="000000"/>
        </w:rPr>
        <w:t>中标人应当在合同签订后</w:t>
      </w:r>
      <w:r>
        <w:rPr>
          <w:color w:val="000000"/>
        </w:rPr>
        <w:t>15</w:t>
      </w:r>
      <w:r>
        <w:rPr>
          <w:rFonts w:hint="eastAsia"/>
          <w:color w:val="000000"/>
        </w:rPr>
        <w:t>日内，登录“电子交易平台”</w:t>
      </w:r>
      <w:r>
        <w:rPr>
          <w:rFonts w:hint="eastAsia"/>
          <w:color w:val="000000"/>
          <w:shd w:val="clear" w:color="auto" w:fill="FFFFFF"/>
        </w:rPr>
        <w:t>提交电子合同文件归档</w:t>
      </w:r>
      <w:r>
        <w:rPr>
          <w:rFonts w:hint="eastAsia"/>
          <w:color w:val="000000"/>
          <w:sz w:val="19"/>
          <w:szCs w:val="19"/>
          <w:shd w:val="clear" w:color="auto" w:fill="FFFFFF"/>
        </w:rPr>
        <w:t>。</w:t>
      </w:r>
    </w:p>
    <w:p w14:paraId="470919F6">
      <w:pPr>
        <w:pStyle w:val="84"/>
        <w:rPr>
          <w:color w:val="000000"/>
        </w:rPr>
      </w:pPr>
      <w:bookmarkStart w:id="312" w:name="_Toc144974539"/>
      <w:bookmarkStart w:id="313" w:name="_Toc179632589"/>
      <w:bookmarkStart w:id="314" w:name="_Toc152045571"/>
      <w:bookmarkStart w:id="315" w:name="_Toc152042347"/>
      <w:bookmarkStart w:id="316" w:name="_Toc28531728"/>
      <w:bookmarkStart w:id="317" w:name="_Toc8140"/>
      <w:r>
        <w:rPr>
          <w:color w:val="000000"/>
        </w:rPr>
        <w:t xml:space="preserve">8. </w:t>
      </w:r>
      <w:r>
        <w:rPr>
          <w:rFonts w:hint="eastAsia"/>
          <w:color w:val="000000"/>
        </w:rPr>
        <w:t>重新招标、不再招标</w:t>
      </w:r>
      <w:bookmarkEnd w:id="312"/>
      <w:bookmarkEnd w:id="313"/>
      <w:bookmarkEnd w:id="314"/>
      <w:bookmarkEnd w:id="315"/>
      <w:r>
        <w:rPr>
          <w:rFonts w:hint="eastAsia"/>
          <w:color w:val="000000"/>
        </w:rPr>
        <w:t>和终止招标</w:t>
      </w:r>
      <w:bookmarkEnd w:id="316"/>
      <w:bookmarkEnd w:id="317"/>
    </w:p>
    <w:p w14:paraId="472C52EA">
      <w:pPr>
        <w:pStyle w:val="83"/>
        <w:rPr>
          <w:color w:val="000000"/>
        </w:rPr>
      </w:pPr>
      <w:bookmarkStart w:id="318" w:name="_Toc28531729"/>
      <w:bookmarkStart w:id="319" w:name="_Toc152045572"/>
      <w:bookmarkStart w:id="320" w:name="_Toc152042348"/>
      <w:bookmarkStart w:id="321" w:name="_Toc144974540"/>
      <w:bookmarkStart w:id="322" w:name="_Toc179632590"/>
      <w:bookmarkStart w:id="323" w:name="_Toc32586"/>
      <w:r>
        <w:rPr>
          <w:color w:val="000000"/>
        </w:rPr>
        <w:t xml:space="preserve">8.1 </w:t>
      </w:r>
      <w:r>
        <w:rPr>
          <w:rFonts w:hint="eastAsia"/>
          <w:color w:val="000000"/>
        </w:rPr>
        <w:t>重新招标</w:t>
      </w:r>
      <w:bookmarkEnd w:id="318"/>
      <w:bookmarkEnd w:id="319"/>
      <w:bookmarkEnd w:id="320"/>
      <w:bookmarkEnd w:id="321"/>
      <w:bookmarkEnd w:id="322"/>
      <w:bookmarkEnd w:id="323"/>
    </w:p>
    <w:p w14:paraId="6C657E42">
      <w:pPr>
        <w:spacing w:line="400" w:lineRule="exact"/>
        <w:ind w:firstLine="420" w:firstLineChars="200"/>
        <w:rPr>
          <w:color w:val="000000"/>
        </w:rPr>
      </w:pPr>
      <w:r>
        <w:rPr>
          <w:rFonts w:hint="eastAsia"/>
          <w:color w:val="000000"/>
        </w:rPr>
        <w:t>有下列情形之一的，招标人将重新招标：</w:t>
      </w:r>
    </w:p>
    <w:p w14:paraId="78330B2E">
      <w:pPr>
        <w:spacing w:line="400" w:lineRule="exact"/>
        <w:ind w:firstLine="359" w:firstLineChars="171"/>
        <w:rPr>
          <w:color w:val="000000"/>
        </w:rPr>
      </w:pPr>
      <w:r>
        <w:rPr>
          <w:rFonts w:hint="eastAsia"/>
          <w:color w:val="000000"/>
        </w:rPr>
        <w:t>（</w:t>
      </w:r>
      <w:r>
        <w:rPr>
          <w:color w:val="000000"/>
        </w:rPr>
        <w:t>1</w:t>
      </w:r>
      <w:r>
        <w:rPr>
          <w:rFonts w:hint="eastAsia"/>
          <w:color w:val="000000"/>
        </w:rPr>
        <w:t>）投标截止时间止，投标人少于</w:t>
      </w:r>
      <w:r>
        <w:rPr>
          <w:color w:val="000000"/>
        </w:rPr>
        <w:t>3</w:t>
      </w:r>
      <w:r>
        <w:rPr>
          <w:rFonts w:hint="eastAsia"/>
          <w:color w:val="000000"/>
        </w:rPr>
        <w:t>个的；</w:t>
      </w:r>
    </w:p>
    <w:p w14:paraId="2B6E1BAB">
      <w:pPr>
        <w:spacing w:line="400" w:lineRule="exact"/>
        <w:ind w:firstLine="359" w:firstLineChars="171"/>
        <w:rPr>
          <w:color w:val="000000"/>
        </w:rPr>
      </w:pPr>
      <w:r>
        <w:rPr>
          <w:rFonts w:hint="eastAsia"/>
          <w:color w:val="000000"/>
        </w:rPr>
        <w:t>（</w:t>
      </w:r>
      <w:r>
        <w:rPr>
          <w:color w:val="000000"/>
        </w:rPr>
        <w:t>2</w:t>
      </w:r>
      <w:r>
        <w:rPr>
          <w:rFonts w:hint="eastAsia"/>
          <w:color w:val="000000"/>
        </w:rPr>
        <w:t>）经评标委员会评审后否决所有投标的；</w:t>
      </w:r>
    </w:p>
    <w:p w14:paraId="499C8DAB">
      <w:pPr>
        <w:spacing w:line="400" w:lineRule="exact"/>
        <w:ind w:firstLine="359" w:firstLineChars="171"/>
        <w:rPr>
          <w:color w:val="000000"/>
        </w:rPr>
      </w:pPr>
      <w:r>
        <w:rPr>
          <w:rFonts w:hint="eastAsia"/>
          <w:color w:val="000000"/>
        </w:rPr>
        <w:t>（</w:t>
      </w:r>
      <w:r>
        <w:rPr>
          <w:color w:val="000000"/>
        </w:rPr>
        <w:t>3</w:t>
      </w:r>
      <w:r>
        <w:rPr>
          <w:rFonts w:hint="eastAsia"/>
          <w:color w:val="000000"/>
        </w:rPr>
        <w:t>）第一中标候选人或所有中标候选人均未与招标人签订合同的；</w:t>
      </w:r>
    </w:p>
    <w:p w14:paraId="3119F23F">
      <w:pPr>
        <w:spacing w:line="400" w:lineRule="exact"/>
        <w:ind w:firstLine="359" w:firstLineChars="171"/>
        <w:rPr>
          <w:color w:val="000000"/>
        </w:rPr>
      </w:pPr>
      <w:r>
        <w:rPr>
          <w:rFonts w:hint="eastAsia"/>
          <w:color w:val="000000"/>
        </w:rPr>
        <w:t>（</w:t>
      </w:r>
      <w:r>
        <w:rPr>
          <w:color w:val="000000"/>
        </w:rPr>
        <w:t>4</w:t>
      </w:r>
      <w:r>
        <w:rPr>
          <w:rFonts w:hint="eastAsia"/>
          <w:color w:val="000000"/>
        </w:rPr>
        <w:t>）法律、法规规定的其他情形。</w:t>
      </w:r>
    </w:p>
    <w:p w14:paraId="42FC3C02">
      <w:pPr>
        <w:pStyle w:val="83"/>
        <w:rPr>
          <w:color w:val="000000"/>
        </w:rPr>
      </w:pPr>
      <w:bookmarkStart w:id="324" w:name="_Toc152042349"/>
      <w:bookmarkStart w:id="325" w:name="_Toc152045573"/>
      <w:bookmarkStart w:id="326" w:name="_Toc28531730"/>
      <w:bookmarkStart w:id="327" w:name="_Toc179632591"/>
      <w:bookmarkStart w:id="328" w:name="_Toc144974541"/>
      <w:bookmarkStart w:id="329" w:name="_Toc10233"/>
      <w:r>
        <w:rPr>
          <w:color w:val="000000"/>
        </w:rPr>
        <w:t xml:space="preserve">8.2 </w:t>
      </w:r>
      <w:r>
        <w:rPr>
          <w:rFonts w:hint="eastAsia"/>
          <w:color w:val="000000"/>
        </w:rPr>
        <w:t>不再招标</w:t>
      </w:r>
      <w:bookmarkEnd w:id="324"/>
      <w:bookmarkEnd w:id="325"/>
      <w:bookmarkEnd w:id="326"/>
      <w:bookmarkEnd w:id="327"/>
      <w:bookmarkEnd w:id="328"/>
      <w:bookmarkEnd w:id="329"/>
    </w:p>
    <w:p w14:paraId="45B93DC2">
      <w:pPr>
        <w:spacing w:line="400" w:lineRule="exact"/>
        <w:ind w:firstLine="420" w:firstLineChars="200"/>
        <w:rPr>
          <w:color w:val="000000"/>
        </w:rPr>
      </w:pPr>
      <w:r>
        <w:rPr>
          <w:rFonts w:hint="eastAsia"/>
          <w:color w:val="000000"/>
        </w:rPr>
        <w:t>重新招标后投标人仍少于</w:t>
      </w:r>
      <w:r>
        <w:rPr>
          <w:color w:val="000000"/>
        </w:rPr>
        <w:t>3</w:t>
      </w:r>
      <w:r>
        <w:rPr>
          <w:rFonts w:hint="eastAsia"/>
          <w:color w:val="000000"/>
        </w:rPr>
        <w:t>个或者所有投标被否决的，属于必须审批或核准的工程建设项目，经原审批或核准部门批准后不再进行招标。</w:t>
      </w:r>
    </w:p>
    <w:p w14:paraId="0957F6B0">
      <w:pPr>
        <w:pStyle w:val="83"/>
        <w:rPr>
          <w:color w:val="000000"/>
        </w:rPr>
      </w:pPr>
      <w:bookmarkStart w:id="330" w:name="_Toc28531731"/>
      <w:bookmarkStart w:id="331" w:name="_Toc14118"/>
      <w:r>
        <w:rPr>
          <w:color w:val="000000"/>
        </w:rPr>
        <w:t xml:space="preserve">8.3 </w:t>
      </w:r>
      <w:r>
        <w:rPr>
          <w:rFonts w:hint="eastAsia"/>
          <w:color w:val="000000"/>
        </w:rPr>
        <w:t>终止招标</w:t>
      </w:r>
      <w:bookmarkEnd w:id="330"/>
      <w:bookmarkEnd w:id="331"/>
    </w:p>
    <w:p w14:paraId="168E198D">
      <w:pPr>
        <w:spacing w:line="400" w:lineRule="exact"/>
        <w:ind w:firstLine="420" w:firstLineChars="200"/>
        <w:rPr>
          <w:color w:val="000000"/>
        </w:rPr>
      </w:pPr>
      <w:r>
        <w:rPr>
          <w:rFonts w:hint="eastAsia"/>
          <w:color w:val="000000"/>
        </w:rPr>
        <w:t>因不可抗力等原因，招标人终止招标的，将通过“电子交易平台”及时发布公告，或者以书面形式通知被邀请的或者已经获取招标文件的潜在投标人。已经发出招标文件或者已经收取投标保证金的，招标人将及时退还所收取的招标文件的费用，以及所收取的投标保证金及银行同期存款利息。</w:t>
      </w:r>
    </w:p>
    <w:p w14:paraId="491314EC">
      <w:pPr>
        <w:pStyle w:val="84"/>
        <w:rPr>
          <w:color w:val="000000"/>
        </w:rPr>
      </w:pPr>
      <w:bookmarkStart w:id="332" w:name="_Toc152045574"/>
      <w:bookmarkStart w:id="333" w:name="_Toc152042350"/>
      <w:bookmarkStart w:id="334" w:name="_Toc144974542"/>
      <w:bookmarkStart w:id="335" w:name="_Toc28531732"/>
      <w:bookmarkStart w:id="336" w:name="_Toc179632592"/>
      <w:bookmarkStart w:id="337" w:name="_Toc4580"/>
      <w:r>
        <w:rPr>
          <w:color w:val="000000"/>
        </w:rPr>
        <w:t xml:space="preserve">9. </w:t>
      </w:r>
      <w:r>
        <w:rPr>
          <w:rFonts w:hint="eastAsia"/>
          <w:color w:val="000000"/>
        </w:rPr>
        <w:t>纪律和监督</w:t>
      </w:r>
      <w:bookmarkEnd w:id="332"/>
      <w:bookmarkEnd w:id="333"/>
      <w:bookmarkEnd w:id="334"/>
      <w:bookmarkEnd w:id="335"/>
      <w:bookmarkEnd w:id="336"/>
      <w:bookmarkEnd w:id="337"/>
    </w:p>
    <w:p w14:paraId="75872C6A">
      <w:pPr>
        <w:pStyle w:val="83"/>
        <w:rPr>
          <w:color w:val="000000"/>
        </w:rPr>
      </w:pPr>
      <w:bookmarkStart w:id="338" w:name="_Toc152042351"/>
      <w:bookmarkStart w:id="339" w:name="_Toc179632593"/>
      <w:bookmarkStart w:id="340" w:name="_Toc152045575"/>
      <w:bookmarkStart w:id="341" w:name="_Toc144974543"/>
      <w:bookmarkStart w:id="342" w:name="_Toc28531733"/>
      <w:bookmarkStart w:id="343" w:name="_Toc15622"/>
      <w:r>
        <w:rPr>
          <w:color w:val="000000"/>
        </w:rPr>
        <w:t xml:space="preserve">9.1 </w:t>
      </w:r>
      <w:r>
        <w:rPr>
          <w:rFonts w:hint="eastAsia"/>
          <w:color w:val="000000"/>
        </w:rPr>
        <w:t>对招标人的纪律要求</w:t>
      </w:r>
      <w:bookmarkEnd w:id="338"/>
      <w:bookmarkEnd w:id="339"/>
      <w:bookmarkEnd w:id="340"/>
      <w:bookmarkEnd w:id="341"/>
      <w:bookmarkEnd w:id="342"/>
      <w:bookmarkEnd w:id="343"/>
    </w:p>
    <w:p w14:paraId="45845692">
      <w:pPr>
        <w:spacing w:line="400" w:lineRule="exact"/>
        <w:ind w:firstLine="420" w:firstLineChars="200"/>
        <w:rPr>
          <w:color w:val="000000"/>
        </w:rPr>
      </w:pPr>
      <w:r>
        <w:rPr>
          <w:rFonts w:hint="eastAsia"/>
          <w:color w:val="000000"/>
        </w:rPr>
        <w:t>招标人不得泄漏招标投标活动中应当保密的情况和资料，不得与投标人串通损害国家利益、社会公共利益或者他人合法权益。</w:t>
      </w:r>
    </w:p>
    <w:p w14:paraId="79E109A6">
      <w:pPr>
        <w:pStyle w:val="83"/>
        <w:rPr>
          <w:color w:val="000000"/>
        </w:rPr>
      </w:pPr>
      <w:bookmarkStart w:id="344" w:name="_Toc179632594"/>
      <w:bookmarkStart w:id="345" w:name="_Toc144974544"/>
      <w:bookmarkStart w:id="346" w:name="_Toc28531734"/>
      <w:bookmarkStart w:id="347" w:name="_Toc152042352"/>
      <w:bookmarkStart w:id="348" w:name="_Toc152045576"/>
      <w:bookmarkStart w:id="349" w:name="_Toc19714"/>
      <w:r>
        <w:rPr>
          <w:color w:val="000000"/>
        </w:rPr>
        <w:t xml:space="preserve">9.2 </w:t>
      </w:r>
      <w:r>
        <w:rPr>
          <w:rFonts w:hint="eastAsia"/>
          <w:color w:val="000000"/>
        </w:rPr>
        <w:t>对投标人的纪律要求</w:t>
      </w:r>
      <w:bookmarkEnd w:id="344"/>
      <w:bookmarkEnd w:id="345"/>
      <w:bookmarkEnd w:id="346"/>
      <w:bookmarkEnd w:id="347"/>
      <w:bookmarkEnd w:id="348"/>
      <w:bookmarkEnd w:id="349"/>
    </w:p>
    <w:p w14:paraId="709748DE">
      <w:pPr>
        <w:spacing w:line="400" w:lineRule="exact"/>
        <w:ind w:firstLine="420" w:firstLineChars="200"/>
        <w:rPr>
          <w:color w:val="000000"/>
        </w:rPr>
      </w:pPr>
      <w:r>
        <w:rPr>
          <w:rFonts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AD68E3A">
      <w:pPr>
        <w:pStyle w:val="83"/>
        <w:rPr>
          <w:color w:val="000000"/>
        </w:rPr>
      </w:pPr>
      <w:bookmarkStart w:id="350" w:name="_Toc144974545"/>
      <w:bookmarkStart w:id="351" w:name="_Toc152042353"/>
      <w:bookmarkStart w:id="352" w:name="_Toc152045577"/>
      <w:bookmarkStart w:id="353" w:name="_Toc28531735"/>
      <w:bookmarkStart w:id="354" w:name="_Toc179632595"/>
      <w:bookmarkStart w:id="355" w:name="_Toc24215"/>
      <w:r>
        <w:rPr>
          <w:color w:val="000000"/>
        </w:rPr>
        <w:t xml:space="preserve">9.3 </w:t>
      </w:r>
      <w:r>
        <w:rPr>
          <w:rFonts w:hint="eastAsia"/>
          <w:color w:val="000000"/>
        </w:rPr>
        <w:t>对评标委员会成员的纪律要求</w:t>
      </w:r>
      <w:bookmarkEnd w:id="350"/>
      <w:bookmarkEnd w:id="351"/>
      <w:bookmarkEnd w:id="352"/>
      <w:bookmarkEnd w:id="353"/>
      <w:bookmarkEnd w:id="354"/>
      <w:bookmarkEnd w:id="355"/>
    </w:p>
    <w:p w14:paraId="3B74B0F7">
      <w:pPr>
        <w:spacing w:line="400" w:lineRule="exact"/>
        <w:ind w:firstLine="420" w:firstLineChars="200"/>
        <w:rPr>
          <w:color w:val="000000"/>
        </w:rPr>
      </w:pPr>
      <w:r>
        <w:rPr>
          <w:rFonts w:hint="eastAsia"/>
          <w:color w:val="000000"/>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14:paraId="310E4139">
      <w:pPr>
        <w:pStyle w:val="83"/>
        <w:rPr>
          <w:color w:val="000000"/>
        </w:rPr>
      </w:pPr>
      <w:bookmarkStart w:id="356" w:name="_Toc179632596"/>
      <w:bookmarkStart w:id="357" w:name="_Toc28531736"/>
      <w:bookmarkStart w:id="358" w:name="_Toc152042354"/>
      <w:bookmarkStart w:id="359" w:name="_Toc152045578"/>
      <w:bookmarkStart w:id="360" w:name="_Toc17447"/>
      <w:bookmarkStart w:id="361" w:name="_Toc144974546"/>
      <w:r>
        <w:rPr>
          <w:color w:val="000000"/>
        </w:rPr>
        <w:t xml:space="preserve">9.4 </w:t>
      </w:r>
      <w:r>
        <w:rPr>
          <w:rFonts w:hint="eastAsia"/>
          <w:color w:val="000000"/>
        </w:rPr>
        <w:t>对与评标活动有关的工作人员的纪律要求</w:t>
      </w:r>
      <w:bookmarkEnd w:id="356"/>
      <w:bookmarkEnd w:id="357"/>
      <w:bookmarkEnd w:id="358"/>
      <w:bookmarkEnd w:id="359"/>
      <w:bookmarkEnd w:id="360"/>
    </w:p>
    <w:p w14:paraId="1B059B1C">
      <w:pPr>
        <w:spacing w:line="400" w:lineRule="exact"/>
        <w:ind w:firstLine="420" w:firstLineChars="200"/>
        <w:rPr>
          <w:color w:val="000000"/>
        </w:rPr>
      </w:pPr>
      <w:bookmarkStart w:id="362" w:name="_Toc152042355"/>
      <w:r>
        <w:rPr>
          <w:rFonts w:hint="eastAsia"/>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2"/>
    </w:p>
    <w:p w14:paraId="7F724BF7">
      <w:pPr>
        <w:pStyle w:val="83"/>
        <w:rPr>
          <w:color w:val="000000"/>
        </w:rPr>
      </w:pPr>
      <w:bookmarkStart w:id="363" w:name="_Toc28531737"/>
      <w:bookmarkStart w:id="364" w:name="_Toc152042356"/>
      <w:bookmarkStart w:id="365" w:name="_Toc179632597"/>
      <w:bookmarkStart w:id="366" w:name="_Toc152045579"/>
      <w:bookmarkStart w:id="367" w:name="_Toc26556"/>
      <w:r>
        <w:rPr>
          <w:color w:val="000000"/>
        </w:rPr>
        <w:t xml:space="preserve">9.5 </w:t>
      </w:r>
      <w:r>
        <w:rPr>
          <w:rFonts w:hint="eastAsia"/>
          <w:color w:val="000000"/>
        </w:rPr>
        <w:t>投诉</w:t>
      </w:r>
      <w:bookmarkEnd w:id="361"/>
      <w:bookmarkEnd w:id="363"/>
      <w:bookmarkEnd w:id="364"/>
      <w:bookmarkEnd w:id="365"/>
      <w:bookmarkEnd w:id="366"/>
      <w:bookmarkEnd w:id="367"/>
    </w:p>
    <w:p w14:paraId="48A5E49A">
      <w:pPr>
        <w:spacing w:line="400" w:lineRule="exact"/>
        <w:ind w:firstLine="420" w:firstLineChars="200"/>
        <w:rPr>
          <w:color w:val="000000"/>
          <w:szCs w:val="21"/>
        </w:rPr>
      </w:pPr>
      <w:r>
        <w:rPr>
          <w:rFonts w:hint="eastAsia"/>
          <w:color w:val="000000"/>
          <w:szCs w:val="21"/>
        </w:rPr>
        <w:t>本次招标投标活动及其相关当事人应当接受</w:t>
      </w:r>
      <w:r>
        <w:rPr>
          <w:rFonts w:hint="eastAsia" w:ascii="宋体" w:cs="宋体"/>
          <w:color w:val="000000"/>
          <w:spacing w:val="4"/>
          <w:kern w:val="0"/>
          <w:sz w:val="22"/>
        </w:rPr>
        <w:t>有关</w:t>
      </w:r>
      <w:r>
        <w:rPr>
          <w:rFonts w:hint="eastAsia"/>
          <w:color w:val="000000"/>
          <w:szCs w:val="21"/>
        </w:rPr>
        <w:t>行政监督部门依法实施的监督。</w:t>
      </w:r>
    </w:p>
    <w:p w14:paraId="45AABD1D">
      <w:pPr>
        <w:spacing w:line="400" w:lineRule="exact"/>
        <w:ind w:firstLine="420" w:firstLineChars="200"/>
        <w:rPr>
          <w:szCs w:val="21"/>
        </w:rPr>
      </w:pPr>
      <w:r>
        <w:rPr>
          <w:rFonts w:hint="eastAsia"/>
          <w:szCs w:val="21"/>
        </w:rPr>
        <w:t>依据《中华人民共和国招标投标法实施条例》第四条第三款的规定，财政部门依法对实行招标投标的政府采购工程建设项目的政府采购政策执行情况实施监督。</w:t>
      </w:r>
    </w:p>
    <w:p w14:paraId="0B4366B8">
      <w:pPr>
        <w:spacing w:line="400" w:lineRule="exact"/>
        <w:ind w:firstLine="420" w:firstLineChars="200"/>
        <w:rPr>
          <w:color w:val="000000"/>
          <w:szCs w:val="24"/>
          <w:bdr w:val="single" w:color="auto" w:sz="4" w:space="0"/>
        </w:rPr>
      </w:pPr>
      <w:r>
        <w:rPr>
          <w:rFonts w:hint="eastAsia"/>
          <w:color w:val="000000"/>
        </w:rPr>
        <w:t>投标人和其他利害关系人认为本次招标活动违反法律、法规和规章规定的，有权自知道或者应当知道之日起</w:t>
      </w:r>
      <w:r>
        <w:rPr>
          <w:color w:val="000000"/>
        </w:rPr>
        <w:t>10</w:t>
      </w:r>
      <w:r>
        <w:rPr>
          <w:rFonts w:hint="eastAsia"/>
          <w:color w:val="000000"/>
        </w:rPr>
        <w:t>日内向有关行政监督部门投诉，其中对招标文件的内容（包括招标控制价）、开标、评标结果进行投诉的，应当按本章第</w:t>
      </w:r>
      <w:r>
        <w:rPr>
          <w:color w:val="000000"/>
        </w:rPr>
        <w:t>2.4</w:t>
      </w:r>
      <w:r>
        <w:rPr>
          <w:rFonts w:hint="eastAsia"/>
          <w:color w:val="000000"/>
        </w:rPr>
        <w:t>款、第</w:t>
      </w:r>
      <w:r>
        <w:rPr>
          <w:color w:val="000000"/>
        </w:rPr>
        <w:t>3.2.2</w:t>
      </w:r>
      <w:r>
        <w:rPr>
          <w:rFonts w:hint="eastAsia"/>
          <w:color w:val="000000"/>
        </w:rPr>
        <w:t>项、第</w:t>
      </w:r>
      <w:r>
        <w:rPr>
          <w:color w:val="000000"/>
        </w:rPr>
        <w:t>5.3</w:t>
      </w:r>
      <w:r>
        <w:rPr>
          <w:rFonts w:hint="eastAsia"/>
          <w:color w:val="000000"/>
        </w:rPr>
        <w:t>款、第</w:t>
      </w:r>
      <w:r>
        <w:rPr>
          <w:color w:val="000000"/>
        </w:rPr>
        <w:t>6.4</w:t>
      </w:r>
      <w:r>
        <w:rPr>
          <w:rFonts w:hint="eastAsia"/>
          <w:color w:val="000000"/>
        </w:rPr>
        <w:t>款的规定先向招标人提出异议后，方可向有关行政监督部门投诉，异议答复期不计算在规定的投诉时效期限内。</w:t>
      </w:r>
    </w:p>
    <w:p w14:paraId="3F8EFB79">
      <w:pPr>
        <w:spacing w:line="400" w:lineRule="exact"/>
        <w:ind w:firstLine="420" w:firstLineChars="200"/>
        <w:rPr>
          <w:rFonts w:ascii="宋体" w:cs="宋体"/>
          <w:color w:val="000000"/>
          <w:spacing w:val="4"/>
          <w:kern w:val="0"/>
          <w:sz w:val="22"/>
        </w:rPr>
      </w:pPr>
      <w:r>
        <w:rPr>
          <w:rFonts w:hint="eastAsia"/>
          <w:color w:val="000000"/>
        </w:rPr>
        <w:t>投标人和其他利害关系人的</w:t>
      </w:r>
      <w:r>
        <w:rPr>
          <w:rFonts w:hint="eastAsia" w:ascii="宋体" w:cs="宋体"/>
          <w:color w:val="000000"/>
          <w:spacing w:val="4"/>
          <w:kern w:val="0"/>
          <w:sz w:val="22"/>
        </w:rPr>
        <w:t>投诉应按照《工程建设项目招标投标活动投诉处理办法》或《湖北省公共资源招标投标投诉处理办法》的规定进行。</w:t>
      </w:r>
    </w:p>
    <w:p w14:paraId="467849C6">
      <w:pPr>
        <w:spacing w:line="400" w:lineRule="exact"/>
        <w:ind w:firstLine="420" w:firstLineChars="200"/>
        <w:rPr>
          <w:rFonts w:hint="eastAsia" w:ascii="Times New Roman"/>
          <w:color w:val="000000"/>
          <w:szCs w:val="24"/>
        </w:rPr>
      </w:pPr>
      <w:r>
        <w:rPr>
          <w:rFonts w:hint="eastAsia"/>
          <w:color w:val="000000"/>
        </w:rPr>
        <w:t>有关行政监督部门和工程造价管理机构的联系方式见投标人须知前附表。</w:t>
      </w:r>
    </w:p>
    <w:p w14:paraId="6CEC2BD8">
      <w:pPr>
        <w:pStyle w:val="84"/>
        <w:rPr>
          <w:color w:val="000000"/>
        </w:rPr>
      </w:pPr>
      <w:bookmarkStart w:id="368" w:name="_Toc179632598"/>
      <w:bookmarkStart w:id="369" w:name="_Toc152042357"/>
      <w:bookmarkStart w:id="370" w:name="_Toc152045580"/>
      <w:bookmarkStart w:id="371" w:name="_Toc28531738"/>
      <w:bookmarkStart w:id="372" w:name="_Toc144974547"/>
      <w:bookmarkStart w:id="373" w:name="_Toc22179"/>
      <w:r>
        <w:rPr>
          <w:color w:val="000000"/>
        </w:rPr>
        <w:t xml:space="preserve">10. </w:t>
      </w:r>
      <w:r>
        <w:rPr>
          <w:rFonts w:hint="eastAsia"/>
          <w:color w:val="000000"/>
        </w:rPr>
        <w:t>需要补充的其他内容</w:t>
      </w:r>
      <w:bookmarkEnd w:id="368"/>
      <w:bookmarkEnd w:id="369"/>
      <w:bookmarkEnd w:id="370"/>
      <w:bookmarkEnd w:id="371"/>
      <w:bookmarkEnd w:id="372"/>
      <w:bookmarkEnd w:id="373"/>
    </w:p>
    <w:p w14:paraId="0A7D8C67">
      <w:pPr>
        <w:pStyle w:val="83"/>
        <w:rPr>
          <w:color w:val="000000"/>
        </w:rPr>
      </w:pPr>
      <w:bookmarkStart w:id="374" w:name="_Toc28531739"/>
      <w:bookmarkStart w:id="375" w:name="_Toc426495265"/>
      <w:bookmarkStart w:id="376" w:name="_Toc14760"/>
      <w:r>
        <w:rPr>
          <w:color w:val="000000"/>
        </w:rPr>
        <w:t xml:space="preserve">10.1 </w:t>
      </w:r>
      <w:r>
        <w:rPr>
          <w:rFonts w:hint="eastAsia"/>
          <w:color w:val="000000"/>
        </w:rPr>
        <w:t>多标段投标</w:t>
      </w:r>
      <w:bookmarkEnd w:id="374"/>
      <w:bookmarkEnd w:id="375"/>
      <w:bookmarkEnd w:id="376"/>
    </w:p>
    <w:p w14:paraId="27599FB5">
      <w:pPr>
        <w:spacing w:line="400" w:lineRule="exact"/>
        <w:ind w:firstLine="420" w:firstLineChars="200"/>
        <w:rPr>
          <w:color w:val="000000"/>
        </w:rPr>
      </w:pPr>
      <w:r>
        <w:rPr>
          <w:rFonts w:hint="eastAsia"/>
          <w:color w:val="000000"/>
        </w:rPr>
        <w:t>多标段投标规定：见投标人须知前附表。</w:t>
      </w:r>
    </w:p>
    <w:p w14:paraId="3D400A2C">
      <w:pPr>
        <w:pStyle w:val="83"/>
        <w:rPr>
          <w:color w:val="000000"/>
        </w:rPr>
      </w:pPr>
      <w:bookmarkStart w:id="377" w:name="_Toc28531740"/>
      <w:bookmarkStart w:id="378" w:name="_Toc2907"/>
      <w:r>
        <w:rPr>
          <w:color w:val="000000"/>
        </w:rPr>
        <w:t xml:space="preserve">10.2 </w:t>
      </w:r>
      <w:r>
        <w:rPr>
          <w:rFonts w:hint="eastAsia"/>
          <w:color w:val="000000"/>
        </w:rPr>
        <w:t>评标办法中的有关系数的取值和评分因素设置</w:t>
      </w:r>
      <w:bookmarkEnd w:id="377"/>
      <w:bookmarkEnd w:id="378"/>
    </w:p>
    <w:p w14:paraId="3F99638C">
      <w:pPr>
        <w:spacing w:line="400" w:lineRule="exact"/>
        <w:ind w:firstLine="420" w:firstLineChars="200"/>
        <w:rPr>
          <w:color w:val="000000"/>
        </w:rPr>
      </w:pPr>
      <w:r>
        <w:rPr>
          <w:color w:val="000000"/>
        </w:rPr>
        <w:t xml:space="preserve">10.2.1 </w:t>
      </w:r>
      <w:r>
        <w:rPr>
          <w:rFonts w:hint="eastAsia"/>
          <w:color w:val="000000"/>
        </w:rPr>
        <w:t>第三章评标办法前附表中“</w:t>
      </w:r>
      <w:r>
        <w:rPr>
          <w:rFonts w:hint="eastAsia" w:ascii="宋体" w:hAnsi="宋体"/>
          <w:color w:val="000000"/>
          <w:szCs w:val="21"/>
        </w:rPr>
        <w:t>评标基准价下浮系数”E的取值：</w:t>
      </w:r>
      <w:r>
        <w:rPr>
          <w:rFonts w:hint="eastAsia"/>
          <w:color w:val="000000"/>
        </w:rPr>
        <w:t>见投标人须知前附表。</w:t>
      </w:r>
    </w:p>
    <w:p w14:paraId="189992DB">
      <w:pPr>
        <w:spacing w:line="400" w:lineRule="exact"/>
        <w:ind w:firstLine="420" w:firstLineChars="200"/>
        <w:rPr>
          <w:color w:val="000000"/>
        </w:rPr>
      </w:pPr>
      <w:r>
        <w:rPr>
          <w:color w:val="000000"/>
        </w:rPr>
        <w:t xml:space="preserve">10.2.2 </w:t>
      </w:r>
      <w:r>
        <w:rPr>
          <w:rFonts w:hint="eastAsia"/>
          <w:color w:val="000000"/>
        </w:rPr>
        <w:t>第三章评标办法前附表中“</w:t>
      </w:r>
      <w:r>
        <w:rPr>
          <w:rFonts w:hint="eastAsia" w:ascii="宋体" w:hAnsi="宋体"/>
          <w:color w:val="000000"/>
          <w:szCs w:val="21"/>
        </w:rPr>
        <w:t>不平衡报价系数”</w:t>
      </w:r>
      <w:r>
        <w:rPr>
          <w:rFonts w:hint="eastAsia"/>
          <w:color w:val="000000"/>
        </w:rPr>
        <w:t>以及评标办法附件</w:t>
      </w:r>
      <w:r>
        <w:rPr>
          <w:color w:val="000000"/>
        </w:rPr>
        <w:t>D</w:t>
      </w:r>
      <w:r>
        <w:rPr>
          <w:rFonts w:hint="eastAsia"/>
          <w:color w:val="000000"/>
        </w:rPr>
        <w:t>“投标人成本评审办法”中“启动成本评审工作的前提条件”</w:t>
      </w:r>
      <w:r>
        <w:rPr>
          <w:rFonts w:hint="eastAsia" w:ascii="宋体" w:hAnsi="宋体"/>
          <w:color w:val="000000"/>
          <w:szCs w:val="21"/>
        </w:rPr>
        <w:t>H的取值：</w:t>
      </w:r>
      <w:r>
        <w:rPr>
          <w:rFonts w:hint="eastAsia"/>
          <w:color w:val="000000"/>
        </w:rPr>
        <w:t>见投标人须知前附表。</w:t>
      </w:r>
    </w:p>
    <w:p w14:paraId="51C2FCC8">
      <w:pPr>
        <w:spacing w:line="400" w:lineRule="exact"/>
        <w:ind w:firstLine="420" w:firstLineChars="200"/>
        <w:rPr>
          <w:rFonts w:ascii="宋体" w:hAnsi="宋体"/>
          <w:color w:val="000000"/>
          <w:szCs w:val="21"/>
        </w:rPr>
      </w:pPr>
      <w:r>
        <w:rPr>
          <w:color w:val="000000"/>
        </w:rPr>
        <w:t>10.2.3</w:t>
      </w:r>
      <w:r>
        <w:rPr>
          <w:rFonts w:hint="eastAsia"/>
          <w:color w:val="000000"/>
        </w:rPr>
        <w:t>第三章评标办法前附表中“</w:t>
      </w:r>
      <w:r>
        <w:rPr>
          <w:rFonts w:hint="eastAsia" w:ascii="宋体" w:hAnsi="宋体"/>
          <w:color w:val="000000"/>
          <w:szCs w:val="21"/>
        </w:rPr>
        <w:t>期望合理价系数</w:t>
      </w:r>
      <w:r>
        <w:rPr>
          <w:rFonts w:hint="eastAsia"/>
          <w:color w:val="000000"/>
        </w:rPr>
        <w:t>”</w:t>
      </w:r>
      <w:r>
        <w:rPr>
          <w:rFonts w:hint="eastAsia" w:ascii="宋体" w:hAnsi="宋体"/>
          <w:color w:val="000000"/>
          <w:szCs w:val="21"/>
        </w:rPr>
        <w:t>D的取值：见投标人须知前附表。（适用于办法八）</w:t>
      </w:r>
    </w:p>
    <w:p w14:paraId="491F1EC0">
      <w:pPr>
        <w:spacing w:line="400" w:lineRule="exact"/>
        <w:ind w:firstLine="420" w:firstLineChars="200"/>
        <w:rPr>
          <w:rFonts w:hint="eastAsia"/>
        </w:rPr>
      </w:pPr>
      <w:r>
        <w:t xml:space="preserve">10.2.4 </w:t>
      </w:r>
      <w:r>
        <w:rPr>
          <w:rFonts w:hint="eastAsia"/>
        </w:rPr>
        <w:t>第三章评标办法前附表中“</w:t>
      </w:r>
      <w:r>
        <w:rPr>
          <w:rFonts w:hint="eastAsia" w:ascii="宋体" w:hAnsi="宋体"/>
          <w:szCs w:val="21"/>
        </w:rPr>
        <w:t>小微企业报价优惠（扣除）系数” P的取值：</w:t>
      </w:r>
      <w:r>
        <w:rPr>
          <w:rFonts w:hint="eastAsia"/>
        </w:rPr>
        <w:t>见投标人须知前附表。</w:t>
      </w:r>
    </w:p>
    <w:p w14:paraId="3E6AE70B">
      <w:pPr>
        <w:spacing w:line="400" w:lineRule="exact"/>
        <w:ind w:firstLine="420" w:firstLineChars="200"/>
      </w:pPr>
      <w:r>
        <w:t xml:space="preserve">10.2.5 </w:t>
      </w:r>
      <w:r>
        <w:rPr>
          <w:rFonts w:hint="eastAsia"/>
        </w:rPr>
        <w:t>第三章评标办法前附表中“</w:t>
      </w:r>
      <w:r>
        <w:rPr>
          <w:rFonts w:hint="eastAsia" w:ascii="宋体" w:hAnsi="宋体"/>
          <w:szCs w:val="21"/>
        </w:rPr>
        <w:t>满足条件的联合体或者分包企业报价优惠（扣除）系数” Q的取值：</w:t>
      </w:r>
      <w:r>
        <w:rPr>
          <w:rFonts w:hint="eastAsia"/>
        </w:rPr>
        <w:t>见投标人须知前附表。</w:t>
      </w:r>
    </w:p>
    <w:p w14:paraId="224E7864">
      <w:pPr>
        <w:pStyle w:val="83"/>
        <w:rPr>
          <w:color w:val="000000"/>
        </w:rPr>
      </w:pPr>
      <w:bookmarkStart w:id="379" w:name="_Toc456173253"/>
      <w:bookmarkStart w:id="380" w:name="_Toc28531741"/>
      <w:bookmarkStart w:id="381" w:name="_Toc387753565"/>
      <w:bookmarkStart w:id="382" w:name="_Toc18474"/>
      <w:r>
        <w:rPr>
          <w:color w:val="000000"/>
        </w:rPr>
        <w:t xml:space="preserve">10.3 </w:t>
      </w:r>
      <w:r>
        <w:rPr>
          <w:rFonts w:hint="eastAsia"/>
          <w:color w:val="000000"/>
        </w:rPr>
        <w:t>中标人的投标文件</w:t>
      </w:r>
      <w:bookmarkEnd w:id="379"/>
      <w:bookmarkEnd w:id="380"/>
      <w:bookmarkEnd w:id="381"/>
      <w:bookmarkEnd w:id="382"/>
    </w:p>
    <w:p w14:paraId="5D74C7D9">
      <w:pPr>
        <w:spacing w:line="360" w:lineRule="auto"/>
        <w:ind w:firstLine="420" w:firstLineChars="200"/>
        <w:rPr>
          <w:rFonts w:ascii="宋体" w:hAnsi="宋体"/>
          <w:color w:val="000000"/>
          <w:szCs w:val="21"/>
        </w:rPr>
      </w:pPr>
      <w:r>
        <w:rPr>
          <w:rFonts w:hint="eastAsia" w:ascii="宋体" w:hAnsi="宋体"/>
          <w:color w:val="000000"/>
          <w:szCs w:val="21"/>
        </w:rPr>
        <w:t>中标人在签订合同前须向招标人另行提交的纸质投标文件份数：见投标人须知前附表。</w:t>
      </w:r>
    </w:p>
    <w:p w14:paraId="4CA4AFE5">
      <w:pPr>
        <w:pStyle w:val="83"/>
        <w:rPr>
          <w:rFonts w:hint="eastAsia" w:ascii="Times New Roman" w:hAnsi="Times New Roman"/>
          <w:color w:val="000000"/>
        </w:rPr>
      </w:pPr>
      <w:bookmarkStart w:id="383" w:name="_Toc28531742"/>
      <w:bookmarkStart w:id="384" w:name="_Toc426495266"/>
      <w:bookmarkStart w:id="385" w:name="_Toc21877"/>
      <w:r>
        <w:rPr>
          <w:color w:val="000000"/>
        </w:rPr>
        <w:t xml:space="preserve">10.4 </w:t>
      </w:r>
      <w:r>
        <w:rPr>
          <w:rFonts w:hint="eastAsia"/>
          <w:color w:val="000000"/>
        </w:rPr>
        <w:t>知识产权</w:t>
      </w:r>
      <w:bookmarkEnd w:id="383"/>
      <w:bookmarkEnd w:id="384"/>
      <w:bookmarkEnd w:id="385"/>
    </w:p>
    <w:p w14:paraId="5FC51124">
      <w:pPr>
        <w:spacing w:line="400" w:lineRule="exact"/>
        <w:ind w:firstLine="420" w:firstLineChars="200"/>
        <w:rPr>
          <w:color w:val="000000"/>
        </w:rPr>
      </w:pPr>
      <w:r>
        <w:rPr>
          <w:rFonts w:hint="eastAsia"/>
          <w:color w:val="000000"/>
        </w:rPr>
        <w:t>有关知识产权的规定：见投标人须知前附表。</w:t>
      </w:r>
    </w:p>
    <w:p w14:paraId="552E7CC6">
      <w:pPr>
        <w:pStyle w:val="83"/>
        <w:rPr>
          <w:color w:val="000000"/>
        </w:rPr>
      </w:pPr>
      <w:bookmarkStart w:id="386" w:name="_Toc426495267"/>
      <w:bookmarkStart w:id="387" w:name="_Toc28531743"/>
      <w:bookmarkStart w:id="388" w:name="_Toc5657"/>
      <w:r>
        <w:rPr>
          <w:color w:val="000000"/>
        </w:rPr>
        <w:t xml:space="preserve">10.5 </w:t>
      </w:r>
      <w:r>
        <w:rPr>
          <w:rFonts w:hint="eastAsia"/>
          <w:color w:val="000000"/>
        </w:rPr>
        <w:t>同义词语</w:t>
      </w:r>
      <w:bookmarkEnd w:id="386"/>
      <w:bookmarkEnd w:id="387"/>
      <w:bookmarkEnd w:id="388"/>
    </w:p>
    <w:p w14:paraId="71E2F9AF">
      <w:pPr>
        <w:spacing w:line="400" w:lineRule="exact"/>
        <w:ind w:firstLine="420" w:firstLineChars="200"/>
        <w:rPr>
          <w:color w:val="000000"/>
        </w:rPr>
      </w:pPr>
      <w:r>
        <w:rPr>
          <w:rFonts w:hint="eastAsia"/>
          <w:color w:val="000000"/>
        </w:rPr>
        <w:t>本招标文件的同义词语：见投标人须知前附表。</w:t>
      </w:r>
    </w:p>
    <w:p w14:paraId="32F62A67">
      <w:pPr>
        <w:pStyle w:val="83"/>
        <w:rPr>
          <w:color w:val="000000"/>
        </w:rPr>
      </w:pPr>
      <w:bookmarkStart w:id="389" w:name="_Toc28531744"/>
      <w:bookmarkStart w:id="390" w:name="_Toc426495268"/>
      <w:bookmarkStart w:id="391" w:name="_Toc16273"/>
      <w:r>
        <w:rPr>
          <w:color w:val="000000"/>
        </w:rPr>
        <w:t xml:space="preserve">10.6 </w:t>
      </w:r>
      <w:r>
        <w:rPr>
          <w:rFonts w:hint="eastAsia"/>
          <w:color w:val="000000"/>
        </w:rPr>
        <w:t>解释权</w:t>
      </w:r>
      <w:bookmarkEnd w:id="389"/>
      <w:bookmarkEnd w:id="390"/>
      <w:bookmarkEnd w:id="391"/>
    </w:p>
    <w:p w14:paraId="1362D649">
      <w:pPr>
        <w:spacing w:line="400" w:lineRule="exact"/>
        <w:ind w:firstLine="420" w:firstLineChars="200"/>
        <w:rPr>
          <w:color w:val="000000"/>
        </w:rPr>
      </w:pPr>
      <w:r>
        <w:rPr>
          <w:rFonts w:hint="eastAsia"/>
          <w:color w:val="000000"/>
        </w:rPr>
        <w:t>有关招标文件的解释权：见投标人须知前附表。</w:t>
      </w:r>
    </w:p>
    <w:p w14:paraId="6E6F7697">
      <w:pPr>
        <w:pStyle w:val="83"/>
        <w:rPr>
          <w:rFonts w:ascii="Times New Roman" w:hAnsi="Times New Roman"/>
          <w:color w:val="000000"/>
        </w:rPr>
      </w:pPr>
      <w:bookmarkStart w:id="392" w:name="_Toc517172359"/>
      <w:bookmarkStart w:id="393" w:name="_Toc28531746"/>
      <w:bookmarkStart w:id="394" w:name="_Toc21041"/>
      <w:r>
        <w:rPr>
          <w:color w:val="000000"/>
        </w:rPr>
        <w:t>10.7</w:t>
      </w:r>
      <w:r>
        <w:rPr>
          <w:rFonts w:hint="eastAsia"/>
          <w:color w:val="000000"/>
        </w:rPr>
        <w:t>招标代理服务费</w:t>
      </w:r>
      <w:bookmarkEnd w:id="392"/>
      <w:bookmarkEnd w:id="393"/>
      <w:bookmarkEnd w:id="394"/>
    </w:p>
    <w:p w14:paraId="659E2988">
      <w:pPr>
        <w:spacing w:line="360" w:lineRule="auto"/>
        <w:ind w:firstLine="420" w:firstLineChars="200"/>
        <w:rPr>
          <w:rFonts w:ascii="宋体" w:hAnsi="宋体"/>
          <w:color w:val="000000"/>
          <w:szCs w:val="21"/>
        </w:rPr>
      </w:pPr>
      <w:r>
        <w:rPr>
          <w:rFonts w:hint="eastAsia" w:ascii="宋体" w:hAnsi="宋体"/>
          <w:color w:val="000000"/>
          <w:szCs w:val="21"/>
        </w:rPr>
        <w:t>招标代理服务费收取约定：见投标人须知前附表。</w:t>
      </w:r>
    </w:p>
    <w:p w14:paraId="2BB5A481">
      <w:pPr>
        <w:pStyle w:val="83"/>
        <w:rPr>
          <w:rFonts w:hint="eastAsia"/>
        </w:rPr>
      </w:pPr>
      <w:bookmarkStart w:id="395" w:name="_Toc108514359"/>
      <w:bookmarkStart w:id="396" w:name="_Toc32752"/>
      <w:r>
        <w:t>10.8</w:t>
      </w:r>
      <w:bookmarkEnd w:id="395"/>
      <w:r>
        <w:rPr>
          <w:rFonts w:hint="eastAsia"/>
        </w:rPr>
        <w:t>其他</w:t>
      </w:r>
      <w:bookmarkEnd w:id="396"/>
    </w:p>
    <w:p w14:paraId="12A48D0E">
      <w:pPr>
        <w:spacing w:line="360" w:lineRule="auto"/>
        <w:ind w:firstLine="420" w:firstLineChars="200"/>
        <w:rPr>
          <w:rFonts w:ascii="宋体" w:hAnsi="宋体"/>
          <w:szCs w:val="21"/>
        </w:rPr>
      </w:pPr>
      <w:r>
        <w:rPr>
          <w:rFonts w:hint="eastAsia" w:ascii="宋体" w:hAnsi="宋体"/>
          <w:szCs w:val="21"/>
        </w:rPr>
        <w:t>其他内容：见投标人须知前附表。</w:t>
      </w:r>
    </w:p>
    <w:p w14:paraId="5A19BD71">
      <w:pPr>
        <w:pStyle w:val="83"/>
        <w:rPr>
          <w:rFonts w:hint="eastAsia" w:ascii="Times New Roman" w:hAnsi="Times New Roman"/>
        </w:rPr>
      </w:pPr>
      <w:bookmarkStart w:id="397" w:name="_Toc108514360"/>
      <w:bookmarkStart w:id="398" w:name="_Toc426495269"/>
      <w:bookmarkStart w:id="399" w:name="_Toc26373"/>
      <w:r>
        <w:t xml:space="preserve">10.9 </w:t>
      </w:r>
      <w:r>
        <w:rPr>
          <w:rFonts w:hint="eastAsia"/>
        </w:rPr>
        <w:t>招标人补充的其他内容</w:t>
      </w:r>
      <w:bookmarkEnd w:id="397"/>
      <w:bookmarkEnd w:id="398"/>
      <w:bookmarkEnd w:id="399"/>
    </w:p>
    <w:p w14:paraId="646C60C2">
      <w:pPr>
        <w:spacing w:line="400" w:lineRule="exact"/>
        <w:ind w:firstLine="420" w:firstLineChars="200"/>
      </w:pPr>
      <w:r>
        <w:rPr>
          <w:rFonts w:hint="eastAsia"/>
        </w:rPr>
        <w:t>招标人补充的其他内容：见投标人须知前附表。</w:t>
      </w:r>
    </w:p>
    <w:p w14:paraId="0AAD65AA">
      <w:pPr>
        <w:spacing w:line="400" w:lineRule="exact"/>
        <w:ind w:firstLine="420" w:firstLineChars="200"/>
        <w:rPr>
          <w:color w:val="000000"/>
        </w:rPr>
      </w:pPr>
    </w:p>
    <w:p w14:paraId="32E1A257">
      <w:pPr>
        <w:bidi w:val="0"/>
      </w:pPr>
    </w:p>
    <w:p w14:paraId="6D334440">
      <w:pPr>
        <w:bidi w:val="0"/>
      </w:pPr>
    </w:p>
    <w:p w14:paraId="16442E44">
      <w:pPr>
        <w:bidi w:val="0"/>
      </w:pPr>
    </w:p>
    <w:p w14:paraId="15C6B423">
      <w:pPr>
        <w:bidi w:val="0"/>
      </w:pPr>
    </w:p>
    <w:p w14:paraId="2762F3C2">
      <w:pPr>
        <w:bidi w:val="0"/>
      </w:pPr>
    </w:p>
    <w:p w14:paraId="2ECF8011">
      <w:pPr>
        <w:bidi w:val="0"/>
      </w:pPr>
    </w:p>
    <w:p w14:paraId="09CF7AA3">
      <w:pPr>
        <w:bidi w:val="0"/>
      </w:pPr>
    </w:p>
    <w:p w14:paraId="0FE40E2B">
      <w:pPr>
        <w:bidi w:val="0"/>
        <w:rPr>
          <w:rFonts w:hint="eastAsia"/>
        </w:rPr>
      </w:pPr>
      <w:bookmarkStart w:id="400" w:name="_Toc521074965"/>
      <w:bookmarkStart w:id="401" w:name="_Toc521075390"/>
    </w:p>
    <w:p w14:paraId="0B746AB2">
      <w:pPr>
        <w:bidi w:val="0"/>
        <w:rPr>
          <w:rFonts w:hint="eastAsia"/>
        </w:rPr>
      </w:pPr>
    </w:p>
    <w:p w14:paraId="069D4710">
      <w:pPr>
        <w:bidi w:val="0"/>
        <w:rPr>
          <w:rFonts w:hint="eastAsia"/>
        </w:rPr>
      </w:pPr>
    </w:p>
    <w:p w14:paraId="1FF0ACD9">
      <w:pPr>
        <w:bidi w:val="0"/>
        <w:rPr>
          <w:rFonts w:hint="eastAsia"/>
        </w:rPr>
      </w:pPr>
    </w:p>
    <w:p w14:paraId="28E031FC">
      <w:pPr>
        <w:pStyle w:val="83"/>
        <w:outlineLvl w:val="1"/>
        <w:rPr>
          <w:szCs w:val="21"/>
          <w:u w:val="single"/>
        </w:rPr>
      </w:pPr>
      <w:bookmarkStart w:id="402" w:name="_Toc13353"/>
      <w:r>
        <w:rPr>
          <w:rFonts w:hint="eastAsia"/>
        </w:rPr>
        <w:t>附录一：投标人资质条件、能力和信誉</w:t>
      </w:r>
      <w:bookmarkEnd w:id="400"/>
      <w:bookmarkEnd w:id="401"/>
      <w:bookmarkEnd w:id="402"/>
    </w:p>
    <w:p w14:paraId="54A5B77A">
      <w:pPr>
        <w:spacing w:line="400" w:lineRule="exact"/>
        <w:jc w:val="left"/>
      </w:pPr>
      <w:r>
        <w:rPr>
          <w:rFonts w:hint="eastAsia" w:asciiTheme="minorEastAsia" w:hAnsiTheme="minorEastAsia"/>
          <w:spacing w:val="-4"/>
          <w:u w:val="single"/>
          <w:lang w:eastAsia="zh-CN"/>
        </w:rPr>
        <w:t>大冶市保安镇干部周转房和“五小”设施建设工程</w:t>
      </w:r>
      <w:r>
        <w:rPr>
          <w:rFonts w:hint="eastAsia"/>
          <w:szCs w:val="21"/>
        </w:rPr>
        <w:t>（项目名称）</w:t>
      </w:r>
      <w:r>
        <w:rPr>
          <w:rFonts w:hint="eastAsia" w:asciiTheme="minorEastAsia" w:hAnsiTheme="minorEastAsia"/>
          <w:spacing w:val="-4"/>
          <w:u w:val="single"/>
          <w:lang w:eastAsia="zh-CN"/>
        </w:rPr>
        <w:t>大冶市保安镇干部周转房和“五小”设施建设工程</w:t>
      </w:r>
      <w:r>
        <w:rPr>
          <w:rFonts w:hint="eastAsia"/>
          <w:szCs w:val="21"/>
        </w:rPr>
        <w:t>（标段名称）</w:t>
      </w:r>
    </w:p>
    <w:tbl>
      <w:tblPr>
        <w:tblStyle w:val="41"/>
        <w:tblW w:w="907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25"/>
        <w:gridCol w:w="722"/>
        <w:gridCol w:w="4914"/>
        <w:gridCol w:w="615"/>
        <w:gridCol w:w="1414"/>
      </w:tblGrid>
      <w:tr w14:paraId="6783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tcBorders>
              <w:top w:val="single" w:color="auto" w:sz="4" w:space="0"/>
              <w:left w:val="single" w:color="auto" w:sz="4" w:space="0"/>
              <w:bottom w:val="single" w:color="auto" w:sz="4" w:space="0"/>
              <w:right w:val="single" w:color="auto" w:sz="4" w:space="0"/>
            </w:tcBorders>
          </w:tcPr>
          <w:p w14:paraId="23DB1E0C">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r>
              <w:rPr>
                <w:rFonts w:hint="eastAsia"/>
                <w:szCs w:val="21"/>
              </w:rPr>
              <w:t>项目</w:t>
            </w:r>
          </w:p>
        </w:tc>
        <w:tc>
          <w:tcPr>
            <w:tcW w:w="6776" w:type="dxa"/>
            <w:gridSpan w:val="4"/>
            <w:tcBorders>
              <w:top w:val="single" w:color="auto" w:sz="4" w:space="0"/>
              <w:left w:val="single" w:color="auto" w:sz="4" w:space="0"/>
              <w:bottom w:val="single" w:color="auto" w:sz="4" w:space="0"/>
              <w:right w:val="single" w:color="auto" w:sz="4" w:space="0"/>
            </w:tcBorders>
          </w:tcPr>
          <w:p w14:paraId="54BD56EB">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r>
              <w:rPr>
                <w:rFonts w:hint="eastAsia"/>
                <w:szCs w:val="21"/>
              </w:rPr>
              <w:t>要求</w:t>
            </w:r>
          </w:p>
        </w:tc>
        <w:tc>
          <w:tcPr>
            <w:tcW w:w="1414" w:type="dxa"/>
            <w:tcBorders>
              <w:top w:val="single" w:color="auto" w:sz="4" w:space="0"/>
              <w:left w:val="single" w:color="auto" w:sz="4" w:space="0"/>
              <w:bottom w:val="single" w:color="auto" w:sz="4" w:space="0"/>
              <w:right w:val="single" w:color="auto" w:sz="4" w:space="0"/>
            </w:tcBorders>
          </w:tcPr>
          <w:p w14:paraId="6FBCAFD4">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r>
              <w:rPr>
                <w:rFonts w:hint="eastAsia"/>
                <w:szCs w:val="21"/>
              </w:rPr>
              <w:t>备注</w:t>
            </w:r>
          </w:p>
        </w:tc>
      </w:tr>
      <w:tr w14:paraId="48D9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tcBorders>
              <w:top w:val="single" w:color="auto" w:sz="4" w:space="0"/>
              <w:left w:val="single" w:color="auto" w:sz="4" w:space="0"/>
              <w:bottom w:val="single" w:color="auto" w:sz="4" w:space="0"/>
              <w:right w:val="single" w:color="auto" w:sz="4" w:space="0"/>
            </w:tcBorders>
            <w:vAlign w:val="center"/>
          </w:tcPr>
          <w:p w14:paraId="29AA0D43">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r>
              <w:rPr>
                <w:rFonts w:hint="eastAsia"/>
                <w:szCs w:val="21"/>
              </w:rPr>
              <w:t>资质条件</w:t>
            </w:r>
          </w:p>
        </w:tc>
        <w:tc>
          <w:tcPr>
            <w:tcW w:w="6776" w:type="dxa"/>
            <w:gridSpan w:val="4"/>
            <w:tcBorders>
              <w:top w:val="single" w:color="auto" w:sz="4" w:space="0"/>
              <w:left w:val="single" w:color="auto" w:sz="4" w:space="0"/>
              <w:bottom w:val="single" w:color="auto" w:sz="4" w:space="0"/>
              <w:right w:val="single" w:color="auto" w:sz="4" w:space="0"/>
            </w:tcBorders>
          </w:tcPr>
          <w:p w14:paraId="5FF2FDC1">
            <w:pPr>
              <w:keepNext w:val="0"/>
              <w:keepLines w:val="0"/>
              <w:pageBreakBefore w:val="0"/>
              <w:kinsoku/>
              <w:wordWrap/>
              <w:overflowPunct/>
              <w:topLinePunct w:val="0"/>
              <w:bidi w:val="0"/>
              <w:snapToGrid/>
              <w:jc w:val="left"/>
              <w:textAlignment w:val="auto"/>
              <w:rPr>
                <w:rFonts w:hint="eastAsia" w:ascii="Times New Roman" w:hAnsi="Times New Roman" w:eastAsiaTheme="minorEastAsia"/>
                <w:szCs w:val="21"/>
                <w:highlight w:val="green"/>
                <w:lang w:eastAsia="zh-CN"/>
              </w:rPr>
            </w:pPr>
            <w:r>
              <w:rPr>
                <w:rFonts w:hint="eastAsia" w:cs="微软雅黑" w:asciiTheme="minorEastAsia" w:hAnsiTheme="minorEastAsia" w:eastAsiaTheme="minorEastAsia"/>
                <w:color w:val="auto"/>
                <w:spacing w:val="-10"/>
              </w:rPr>
              <w:t>具备建筑工程施工总承包</w:t>
            </w:r>
            <w:r>
              <w:rPr>
                <w:rFonts w:hint="eastAsia" w:cs="微软雅黑" w:asciiTheme="minorEastAsia" w:hAnsiTheme="minorEastAsia"/>
                <w:color w:val="auto"/>
                <w:spacing w:val="-10"/>
                <w:lang w:eastAsia="zh-CN"/>
              </w:rPr>
              <w:t>叁</w:t>
            </w:r>
            <w:r>
              <w:rPr>
                <w:rFonts w:hint="eastAsia" w:cs="微软雅黑" w:asciiTheme="minorEastAsia" w:hAnsiTheme="minorEastAsia" w:eastAsiaTheme="minorEastAsia"/>
                <w:color w:val="auto"/>
                <w:spacing w:val="-10"/>
              </w:rPr>
              <w:t>级或以上资质，且有有效的安全生产许可证</w:t>
            </w:r>
            <w:r>
              <w:rPr>
                <w:rFonts w:hint="eastAsia" w:cs="微软雅黑" w:asciiTheme="minorEastAsia" w:hAnsiTheme="minorEastAsia"/>
                <w:color w:val="auto"/>
                <w:spacing w:val="-10"/>
                <w:lang w:eastAsia="zh-CN"/>
              </w:rPr>
              <w:t>，</w:t>
            </w:r>
            <w:r>
              <w:rPr>
                <w:rFonts w:hint="eastAsia" w:cs="微软雅黑" w:asciiTheme="minorEastAsia" w:hAnsiTheme="minorEastAsia" w:eastAsiaTheme="minorEastAsia"/>
                <w:color w:val="auto"/>
                <w:spacing w:val="-10"/>
              </w:rPr>
              <w:t>具备市场监督管理部门核发的有 效企业法人营业执照</w:t>
            </w:r>
          </w:p>
        </w:tc>
        <w:tc>
          <w:tcPr>
            <w:tcW w:w="1414" w:type="dxa"/>
            <w:tcBorders>
              <w:top w:val="single" w:color="auto" w:sz="4" w:space="0"/>
              <w:left w:val="single" w:color="auto" w:sz="4" w:space="0"/>
              <w:bottom w:val="single" w:color="auto" w:sz="4" w:space="0"/>
              <w:right w:val="single" w:color="auto" w:sz="4" w:space="0"/>
            </w:tcBorders>
          </w:tcPr>
          <w:p w14:paraId="409A80AA">
            <w:pPr>
              <w:keepNext w:val="0"/>
              <w:keepLines w:val="0"/>
              <w:pageBreakBefore w:val="0"/>
              <w:kinsoku/>
              <w:wordWrap/>
              <w:overflowPunct/>
              <w:topLinePunct w:val="0"/>
              <w:bidi w:val="0"/>
              <w:snapToGrid/>
              <w:spacing w:line="440" w:lineRule="exact"/>
              <w:jc w:val="left"/>
              <w:textAlignment w:val="auto"/>
              <w:rPr>
                <w:rFonts w:hint="default" w:ascii="Times New Roman" w:hAnsi="Times New Roman" w:eastAsiaTheme="minorEastAsia"/>
                <w:szCs w:val="21"/>
                <w:highlight w:val="green"/>
                <w:lang w:val="en-US" w:eastAsia="zh-CN"/>
              </w:rPr>
            </w:pPr>
            <w:r>
              <w:rPr>
                <w:rFonts w:hint="eastAsia" w:ascii="Times New Roman" w:hAnsi="Times New Roman"/>
                <w:color w:val="0000FF"/>
                <w:szCs w:val="21"/>
                <w:highlight w:val="green"/>
                <w:lang w:eastAsia="zh-CN"/>
              </w:rPr>
              <w:t>按要求提供相关证书扫描件</w:t>
            </w:r>
            <w:r>
              <w:rPr>
                <w:rFonts w:hint="eastAsia" w:ascii="Times New Roman" w:hAnsi="Times New Roman"/>
                <w:color w:val="0000FF"/>
                <w:szCs w:val="21"/>
                <w:highlight w:val="green"/>
                <w:lang w:val="en-US" w:eastAsia="zh-CN"/>
              </w:rPr>
              <w:t xml:space="preserve">  </w:t>
            </w:r>
          </w:p>
        </w:tc>
      </w:tr>
      <w:tr w14:paraId="0CD6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tcBorders>
              <w:top w:val="single" w:color="auto" w:sz="4" w:space="0"/>
              <w:left w:val="single" w:color="auto" w:sz="4" w:space="0"/>
              <w:bottom w:val="single" w:color="auto" w:sz="4" w:space="0"/>
              <w:right w:val="single" w:color="auto" w:sz="4" w:space="0"/>
            </w:tcBorders>
            <w:vAlign w:val="center"/>
          </w:tcPr>
          <w:p w14:paraId="59C1ADBC">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r>
              <w:rPr>
                <w:rFonts w:hint="eastAsia"/>
                <w:szCs w:val="21"/>
              </w:rPr>
              <w:t>财务要求</w:t>
            </w:r>
          </w:p>
        </w:tc>
        <w:tc>
          <w:tcPr>
            <w:tcW w:w="6776" w:type="dxa"/>
            <w:gridSpan w:val="4"/>
            <w:tcBorders>
              <w:top w:val="single" w:color="auto" w:sz="4" w:space="0"/>
              <w:left w:val="single" w:color="auto" w:sz="4" w:space="0"/>
              <w:bottom w:val="single" w:color="auto" w:sz="4" w:space="0"/>
              <w:right w:val="single" w:color="auto" w:sz="4" w:space="0"/>
            </w:tcBorders>
          </w:tcPr>
          <w:p w14:paraId="59918345">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cs="微软雅黑" w:asciiTheme="minorEastAsia" w:hAnsiTheme="minorEastAsia" w:eastAsiaTheme="minorEastAsia"/>
                <w:spacing w:val="-10"/>
              </w:rPr>
              <w:t>提供近三年（</w:t>
            </w:r>
            <w:r>
              <w:rPr>
                <w:rFonts w:hint="eastAsia" w:asciiTheme="minorEastAsia" w:hAnsiTheme="minorEastAsia" w:eastAsiaTheme="minorEastAsia"/>
                <w:spacing w:val="-10"/>
              </w:rPr>
              <w:t xml:space="preserve">2021 </w:t>
            </w:r>
            <w:r>
              <w:rPr>
                <w:rFonts w:hint="eastAsia" w:cs="微软雅黑" w:asciiTheme="minorEastAsia" w:hAnsiTheme="minorEastAsia" w:eastAsiaTheme="minorEastAsia"/>
                <w:spacing w:val="-10"/>
              </w:rPr>
              <w:t>年、</w:t>
            </w:r>
            <w:r>
              <w:rPr>
                <w:rFonts w:hint="eastAsia" w:asciiTheme="minorEastAsia" w:hAnsiTheme="minorEastAsia" w:eastAsiaTheme="minorEastAsia"/>
                <w:spacing w:val="-10"/>
              </w:rPr>
              <w:t>2022</w:t>
            </w:r>
            <w:r>
              <w:rPr>
                <w:rFonts w:hint="eastAsia" w:cs="微软雅黑" w:asciiTheme="minorEastAsia" w:hAnsiTheme="minorEastAsia" w:eastAsiaTheme="minorEastAsia"/>
                <w:spacing w:val="-10"/>
              </w:rPr>
              <w:t>年、</w:t>
            </w:r>
            <w:r>
              <w:rPr>
                <w:rFonts w:hint="eastAsia" w:asciiTheme="minorEastAsia" w:hAnsiTheme="minorEastAsia" w:eastAsiaTheme="minorEastAsia"/>
                <w:spacing w:val="-10"/>
              </w:rPr>
              <w:t xml:space="preserve">2023 </w:t>
            </w:r>
            <w:r>
              <w:rPr>
                <w:rFonts w:hint="eastAsia" w:cs="微软雅黑" w:asciiTheme="minorEastAsia" w:hAnsiTheme="minorEastAsia" w:eastAsiaTheme="minorEastAsia"/>
                <w:spacing w:val="-10"/>
              </w:rPr>
              <w:t>年）的财务审计报告扫描件；包括资产负债表、现金流量表、利润表的复印件。（若成立时间年限不足的，应提供已有经审计的财务报表或其他财务证明材料，以及组建、改制或重组等证明材料）</w:t>
            </w:r>
          </w:p>
        </w:tc>
        <w:tc>
          <w:tcPr>
            <w:tcW w:w="1414" w:type="dxa"/>
            <w:tcBorders>
              <w:top w:val="single" w:color="auto" w:sz="4" w:space="0"/>
              <w:left w:val="single" w:color="auto" w:sz="4" w:space="0"/>
              <w:bottom w:val="single" w:color="auto" w:sz="4" w:space="0"/>
              <w:right w:val="single" w:color="auto" w:sz="4" w:space="0"/>
            </w:tcBorders>
          </w:tcPr>
          <w:p w14:paraId="57D89558">
            <w:pPr>
              <w:keepNext w:val="0"/>
              <w:keepLines w:val="0"/>
              <w:pageBreakBefore w:val="0"/>
              <w:kinsoku/>
              <w:wordWrap/>
              <w:overflowPunct/>
              <w:topLinePunct w:val="0"/>
              <w:bidi w:val="0"/>
              <w:snapToGrid/>
              <w:spacing w:line="440" w:lineRule="exact"/>
              <w:jc w:val="left"/>
              <w:textAlignment w:val="auto"/>
              <w:rPr>
                <w:rFonts w:hint="eastAsia" w:ascii="Times New Roman" w:hAnsi="Times New Roman" w:eastAsiaTheme="minorEastAsia"/>
                <w:szCs w:val="21"/>
                <w:highlight w:val="green"/>
                <w:lang w:eastAsia="zh-CN"/>
              </w:rPr>
            </w:pPr>
            <w:r>
              <w:rPr>
                <w:rFonts w:hint="eastAsia" w:ascii="Times New Roman" w:hAnsi="Times New Roman"/>
                <w:szCs w:val="21"/>
                <w:highlight w:val="green"/>
                <w:lang w:eastAsia="zh-CN"/>
              </w:rPr>
              <w:t>按要求提供相关证明文件扫描件</w:t>
            </w:r>
          </w:p>
        </w:tc>
      </w:tr>
      <w:tr w14:paraId="098B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tcBorders>
              <w:top w:val="single" w:color="auto" w:sz="4" w:space="0"/>
              <w:left w:val="single" w:color="auto" w:sz="4" w:space="0"/>
              <w:bottom w:val="single" w:color="auto" w:sz="4" w:space="0"/>
              <w:right w:val="single" w:color="auto" w:sz="4" w:space="0"/>
            </w:tcBorders>
            <w:vAlign w:val="center"/>
          </w:tcPr>
          <w:p w14:paraId="221B4D06">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r>
              <w:rPr>
                <w:rFonts w:hint="eastAsia"/>
                <w:szCs w:val="21"/>
              </w:rPr>
              <w:t>业绩要求</w:t>
            </w:r>
          </w:p>
        </w:tc>
        <w:tc>
          <w:tcPr>
            <w:tcW w:w="6776" w:type="dxa"/>
            <w:gridSpan w:val="4"/>
            <w:tcBorders>
              <w:top w:val="single" w:color="auto" w:sz="4" w:space="0"/>
              <w:left w:val="single" w:color="auto" w:sz="4" w:space="0"/>
              <w:bottom w:val="single" w:color="auto" w:sz="4" w:space="0"/>
              <w:right w:val="single" w:color="auto" w:sz="4" w:space="0"/>
            </w:tcBorders>
            <w:vAlign w:val="center"/>
          </w:tcPr>
          <w:p w14:paraId="31EF4ADE">
            <w:pPr>
              <w:keepNext w:val="0"/>
              <w:keepLines w:val="0"/>
              <w:pageBreakBefore w:val="0"/>
              <w:kinsoku/>
              <w:wordWrap/>
              <w:overflowPunct/>
              <w:topLinePunct w:val="0"/>
              <w:bidi w:val="0"/>
              <w:snapToGrid/>
              <w:spacing w:line="440" w:lineRule="exact"/>
              <w:jc w:val="left"/>
              <w:textAlignment w:val="auto"/>
              <w:rPr>
                <w:rFonts w:hint="eastAsia" w:ascii="Times New Roman" w:hAnsi="Times New Roman" w:eastAsiaTheme="minorEastAsia"/>
                <w:szCs w:val="21"/>
                <w:highlight w:val="green"/>
                <w:lang w:eastAsia="zh-CN"/>
              </w:rPr>
            </w:pPr>
            <w:r>
              <w:rPr>
                <w:rFonts w:hint="eastAsia"/>
                <w:color w:val="0000FF"/>
                <w:spacing w:val="2"/>
                <w:highlight w:val="none"/>
              </w:rPr>
              <w:t>投标人从202</w:t>
            </w:r>
            <w:r>
              <w:rPr>
                <w:rFonts w:hint="eastAsia"/>
                <w:color w:val="0000FF"/>
                <w:spacing w:val="2"/>
                <w:highlight w:val="none"/>
                <w:lang w:val="en-US" w:eastAsia="zh-CN"/>
              </w:rPr>
              <w:t>0</w:t>
            </w:r>
            <w:r>
              <w:rPr>
                <w:rFonts w:hint="eastAsia"/>
                <w:color w:val="0000FF"/>
                <w:spacing w:val="2"/>
                <w:highlight w:val="none"/>
              </w:rPr>
              <w:t>年1月至今</w:t>
            </w:r>
            <w:r>
              <w:rPr>
                <w:rFonts w:hint="eastAsia" w:asciiTheme="minorEastAsia" w:hAnsiTheme="minorEastAsia" w:eastAsiaTheme="minorEastAsia"/>
                <w:spacing w:val="-10"/>
              </w:rPr>
              <w:t>完成过1项单项合同</w:t>
            </w:r>
            <w:r>
              <w:rPr>
                <w:rFonts w:hint="eastAsia" w:asciiTheme="minorEastAsia" w:hAnsiTheme="minorEastAsia"/>
                <w:spacing w:val="-10"/>
                <w:lang w:val="en-US" w:eastAsia="zh-CN"/>
              </w:rPr>
              <w:t>5</w:t>
            </w:r>
            <w:r>
              <w:rPr>
                <w:rFonts w:hint="eastAsia" w:asciiTheme="minorEastAsia" w:hAnsiTheme="minorEastAsia" w:eastAsiaTheme="minorEastAsia"/>
                <w:spacing w:val="-10"/>
              </w:rPr>
              <w:t>00万元（含）以上的建筑工程施工业绩〔须提供合同协议书及竣工验收单（竣工验收证明）</w:t>
            </w:r>
            <w:r>
              <w:rPr>
                <w:rFonts w:hint="eastAsia" w:asciiTheme="minorEastAsia" w:hAnsiTheme="minorEastAsia"/>
                <w:spacing w:val="-10"/>
                <w:lang w:eastAsia="zh-CN"/>
              </w:rPr>
              <w:t>，</w:t>
            </w:r>
            <w:r>
              <w:rPr>
                <w:rFonts w:hint="eastAsia" w:asciiTheme="minorEastAsia" w:hAnsiTheme="minorEastAsia" w:eastAsiaTheme="minorEastAsia"/>
                <w:spacing w:val="-10"/>
              </w:rPr>
              <w:t>业绩的认定时间以竣工验收单（竣工验收证明）的时间为准</w:t>
            </w:r>
            <w:r>
              <w:rPr>
                <w:rFonts w:hint="eastAsia" w:asciiTheme="minorEastAsia" w:hAnsiTheme="minorEastAsia"/>
                <w:spacing w:val="-10"/>
                <w:lang w:eastAsia="zh-CN"/>
              </w:rPr>
              <w:t>。</w:t>
            </w:r>
          </w:p>
        </w:tc>
        <w:tc>
          <w:tcPr>
            <w:tcW w:w="1414" w:type="dxa"/>
            <w:tcBorders>
              <w:top w:val="single" w:color="auto" w:sz="4" w:space="0"/>
              <w:left w:val="single" w:color="auto" w:sz="4" w:space="0"/>
              <w:bottom w:val="single" w:color="auto" w:sz="4" w:space="0"/>
              <w:right w:val="single" w:color="auto" w:sz="4" w:space="0"/>
            </w:tcBorders>
          </w:tcPr>
          <w:p w14:paraId="0FBF1267">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szCs w:val="21"/>
                <w:highlight w:val="green"/>
                <w:lang w:eastAsia="zh-CN"/>
              </w:rPr>
              <w:t>按要求提供相关证明文件扫描件</w:t>
            </w:r>
          </w:p>
        </w:tc>
      </w:tr>
      <w:tr w14:paraId="023E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tcBorders>
              <w:top w:val="single" w:color="auto" w:sz="4" w:space="0"/>
              <w:left w:val="single" w:color="auto" w:sz="4" w:space="0"/>
              <w:bottom w:val="single" w:color="auto" w:sz="4" w:space="0"/>
              <w:right w:val="single" w:color="auto" w:sz="4" w:space="0"/>
            </w:tcBorders>
            <w:vAlign w:val="center"/>
          </w:tcPr>
          <w:p w14:paraId="2D9C97EF">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r>
              <w:rPr>
                <w:rFonts w:hint="eastAsia"/>
                <w:szCs w:val="21"/>
              </w:rPr>
              <w:t>信誉要求</w:t>
            </w:r>
          </w:p>
        </w:tc>
        <w:tc>
          <w:tcPr>
            <w:tcW w:w="6776" w:type="dxa"/>
            <w:gridSpan w:val="4"/>
            <w:tcBorders>
              <w:top w:val="single" w:color="auto" w:sz="4" w:space="0"/>
              <w:left w:val="single" w:color="auto" w:sz="4" w:space="0"/>
              <w:bottom w:val="single" w:color="auto" w:sz="4" w:space="0"/>
              <w:right w:val="single" w:color="auto" w:sz="4" w:space="0"/>
            </w:tcBorders>
          </w:tcPr>
          <w:p w14:paraId="3EBEED45">
            <w:pPr>
              <w:spacing w:line="360" w:lineRule="auto"/>
              <w:rPr>
                <w:rFonts w:asciiTheme="minorEastAsia" w:hAnsiTheme="minorEastAsia" w:eastAsiaTheme="minorEastAsia"/>
                <w:color w:val="auto"/>
                <w:spacing w:val="-2"/>
              </w:rPr>
            </w:pPr>
            <w:r>
              <w:rPr>
                <w:rFonts w:hint="eastAsia" w:asciiTheme="minorEastAsia" w:hAnsiTheme="minorEastAsia" w:eastAsiaTheme="minorEastAsia"/>
                <w:color w:val="auto"/>
                <w:spacing w:val="1"/>
              </w:rPr>
              <w:t>1</w:t>
            </w:r>
            <w:r>
              <w:rPr>
                <w:rFonts w:hint="eastAsia" w:cs="微软雅黑" w:asciiTheme="minorEastAsia" w:hAnsiTheme="minorEastAsia" w:eastAsiaTheme="minorEastAsia"/>
                <w:color w:val="auto"/>
                <w:spacing w:val="1"/>
              </w:rPr>
              <w:t>．没有被</w:t>
            </w:r>
            <w:r>
              <w:rPr>
                <w:rFonts w:hint="eastAsia" w:cs="微软雅黑" w:asciiTheme="minorEastAsia" w:hAnsiTheme="minorEastAsia" w:eastAsiaTheme="minorEastAsia"/>
                <w:color w:val="auto"/>
                <w:spacing w:val="-2"/>
              </w:rPr>
              <w:t>依法暂停或取消投标资格；</w:t>
            </w:r>
            <w:r>
              <w:rPr>
                <w:rFonts w:hint="eastAsia" w:asciiTheme="minorEastAsia" w:hAnsiTheme="minorEastAsia" w:eastAsiaTheme="minorEastAsia"/>
                <w:color w:val="auto"/>
                <w:spacing w:val="-2"/>
              </w:rPr>
              <w:t xml:space="preserve"> </w:t>
            </w:r>
          </w:p>
          <w:p w14:paraId="3DA15166">
            <w:pPr>
              <w:spacing w:line="360" w:lineRule="auto"/>
              <w:rPr>
                <w:rFonts w:asciiTheme="minorEastAsia" w:hAnsiTheme="minorEastAsia" w:eastAsiaTheme="minorEastAsia"/>
                <w:color w:val="auto"/>
                <w:spacing w:val="-6"/>
              </w:rPr>
            </w:pPr>
            <w:r>
              <w:rPr>
                <w:rFonts w:hint="eastAsia" w:asciiTheme="minorEastAsia" w:hAnsiTheme="minorEastAsia" w:eastAsiaTheme="minorEastAsia"/>
                <w:color w:val="auto"/>
                <w:spacing w:val="-2"/>
              </w:rPr>
              <w:t>2</w:t>
            </w:r>
            <w:r>
              <w:rPr>
                <w:rFonts w:hint="eastAsia" w:cs="微软雅黑" w:asciiTheme="minorEastAsia" w:hAnsiTheme="minorEastAsia" w:eastAsiaTheme="minorEastAsia"/>
                <w:color w:val="auto"/>
                <w:spacing w:val="-2"/>
              </w:rPr>
              <w:t>．没有被责</w:t>
            </w:r>
            <w:r>
              <w:rPr>
                <w:rFonts w:hint="eastAsia" w:cs="微软雅黑" w:asciiTheme="minorEastAsia" w:hAnsiTheme="minorEastAsia" w:eastAsiaTheme="minorEastAsia"/>
                <w:color w:val="auto"/>
                <w:spacing w:val="-1"/>
              </w:rPr>
              <w:t>令停产停业、暂扣</w:t>
            </w:r>
            <w:r>
              <w:rPr>
                <w:rFonts w:hint="eastAsia" w:cs="微软雅黑" w:asciiTheme="minorEastAsia" w:hAnsiTheme="minorEastAsia" w:eastAsiaTheme="minorEastAsia"/>
                <w:color w:val="auto"/>
                <w:spacing w:val="-12"/>
              </w:rPr>
              <w:t>或者吊</w:t>
            </w:r>
            <w:r>
              <w:rPr>
                <w:rFonts w:hint="eastAsia" w:cs="微软雅黑" w:asciiTheme="minorEastAsia" w:hAnsiTheme="minorEastAsia" w:eastAsiaTheme="minorEastAsia"/>
                <w:color w:val="auto"/>
                <w:spacing w:val="-8"/>
              </w:rPr>
              <w:t>销</w:t>
            </w:r>
            <w:r>
              <w:rPr>
                <w:rFonts w:hint="eastAsia" w:cs="微软雅黑" w:asciiTheme="minorEastAsia" w:hAnsiTheme="minorEastAsia" w:eastAsiaTheme="minorEastAsia"/>
                <w:color w:val="auto"/>
                <w:spacing w:val="-6"/>
              </w:rPr>
              <w:t>许可证、暂扣或者吊销执照；</w:t>
            </w:r>
          </w:p>
          <w:p w14:paraId="70BC8E05">
            <w:pPr>
              <w:spacing w:line="360" w:lineRule="auto"/>
              <w:rPr>
                <w:rFonts w:asciiTheme="minorEastAsia" w:hAnsiTheme="minorEastAsia" w:eastAsiaTheme="minorEastAsia"/>
                <w:color w:val="auto"/>
                <w:spacing w:val="-5"/>
              </w:rPr>
            </w:pPr>
            <w:r>
              <w:rPr>
                <w:rFonts w:hint="eastAsia" w:asciiTheme="minorEastAsia" w:hAnsiTheme="minorEastAsia" w:eastAsiaTheme="minorEastAsia"/>
                <w:color w:val="auto"/>
                <w:spacing w:val="-6"/>
              </w:rPr>
              <w:t>3</w:t>
            </w:r>
            <w:r>
              <w:rPr>
                <w:rFonts w:hint="eastAsia" w:cs="微软雅黑" w:asciiTheme="minorEastAsia" w:hAnsiTheme="minorEastAsia" w:eastAsiaTheme="minorEastAsia"/>
                <w:color w:val="auto"/>
                <w:spacing w:val="-6"/>
              </w:rPr>
              <w:t>．没有进入清算程序，</w:t>
            </w:r>
            <w:r>
              <w:rPr>
                <w:rFonts w:hint="eastAsia" w:cs="微软雅黑" w:asciiTheme="minorEastAsia" w:hAnsiTheme="minorEastAsia" w:eastAsiaTheme="minorEastAsia"/>
                <w:color w:val="auto"/>
                <w:spacing w:val="-5"/>
              </w:rPr>
              <w:t>或被宣告破产，或其他丧失履约能力的情形；</w:t>
            </w:r>
            <w:r>
              <w:rPr>
                <w:rFonts w:hint="eastAsia" w:asciiTheme="minorEastAsia" w:hAnsiTheme="minorEastAsia" w:eastAsiaTheme="minorEastAsia"/>
                <w:color w:val="auto"/>
                <w:spacing w:val="-5"/>
              </w:rPr>
              <w:t xml:space="preserve">  </w:t>
            </w:r>
          </w:p>
          <w:p w14:paraId="0CA1391A">
            <w:pPr>
              <w:spacing w:line="360" w:lineRule="auto"/>
              <w:rPr>
                <w:rFonts w:asciiTheme="minorEastAsia" w:hAnsiTheme="minorEastAsia" w:eastAsiaTheme="minorEastAsia"/>
                <w:color w:val="auto"/>
                <w:spacing w:val="-2"/>
              </w:rPr>
            </w:pPr>
            <w:r>
              <w:rPr>
                <w:rFonts w:hint="eastAsia" w:asciiTheme="minorEastAsia" w:hAnsiTheme="minorEastAsia" w:eastAsiaTheme="minorEastAsia"/>
                <w:color w:val="auto"/>
                <w:spacing w:val="-5"/>
              </w:rPr>
              <w:t>4</w:t>
            </w:r>
            <w:r>
              <w:rPr>
                <w:rFonts w:hint="eastAsia" w:cs="微软雅黑" w:asciiTheme="minorEastAsia" w:hAnsiTheme="minorEastAsia" w:eastAsiaTheme="minorEastAsia"/>
                <w:color w:val="auto"/>
                <w:spacing w:val="-5"/>
              </w:rPr>
              <w:t>．在最近三</w:t>
            </w:r>
            <w:r>
              <w:rPr>
                <w:rFonts w:hint="eastAsia" w:cs="微软雅黑" w:asciiTheme="minorEastAsia" w:hAnsiTheme="minorEastAsia" w:eastAsiaTheme="minorEastAsia"/>
                <w:color w:val="auto"/>
                <w:spacing w:val="-2"/>
              </w:rPr>
              <w:t>年内没有发生重大工程质量问题；</w:t>
            </w:r>
            <w:r>
              <w:rPr>
                <w:rFonts w:hint="eastAsia" w:asciiTheme="minorEastAsia" w:hAnsiTheme="minorEastAsia" w:eastAsiaTheme="minorEastAsia"/>
                <w:color w:val="auto"/>
                <w:spacing w:val="-2"/>
              </w:rPr>
              <w:t xml:space="preserve">  </w:t>
            </w:r>
          </w:p>
          <w:p w14:paraId="2018417C">
            <w:pPr>
              <w:spacing w:line="360" w:lineRule="auto"/>
              <w:rPr>
                <w:rFonts w:hint="eastAsia" w:cs="微软雅黑" w:asciiTheme="minorEastAsia" w:hAnsiTheme="minorEastAsia" w:eastAsiaTheme="minorEastAsia"/>
                <w:color w:val="auto"/>
                <w:spacing w:val="-2"/>
              </w:rPr>
            </w:pPr>
            <w:r>
              <w:rPr>
                <w:rFonts w:hint="eastAsia" w:asciiTheme="minorEastAsia" w:hAnsiTheme="minorEastAsia" w:eastAsiaTheme="minorEastAsia"/>
                <w:color w:val="auto"/>
                <w:spacing w:val="-2"/>
              </w:rPr>
              <w:t>5</w:t>
            </w:r>
            <w:r>
              <w:rPr>
                <w:rFonts w:hint="eastAsia" w:cs="微软雅黑" w:asciiTheme="minorEastAsia" w:hAnsiTheme="minorEastAsia" w:eastAsiaTheme="minorEastAsia"/>
                <w:color w:val="auto"/>
                <w:spacing w:val="-2"/>
              </w:rPr>
              <w:t>．</w:t>
            </w:r>
            <w:r>
              <w:rPr>
                <w:rFonts w:hint="eastAsia" w:cs="微软雅黑" w:asciiTheme="minorEastAsia" w:hAnsiTheme="minorEastAsia" w:eastAsiaTheme="minorEastAsia"/>
                <w:color w:val="auto"/>
                <w:spacing w:val="-1"/>
              </w:rPr>
              <w:t>在</w:t>
            </w:r>
            <w:r>
              <w:rPr>
                <w:rFonts w:asciiTheme="minorEastAsia" w:hAnsiTheme="minorEastAsia" w:eastAsiaTheme="minorEastAsia"/>
                <w:color w:val="auto"/>
                <w:spacing w:val="-1"/>
              </w:rPr>
              <w:t>“</w:t>
            </w:r>
            <w:r>
              <w:rPr>
                <w:rFonts w:hint="eastAsia" w:cs="微软雅黑" w:asciiTheme="minorEastAsia" w:hAnsiTheme="minorEastAsia" w:eastAsiaTheme="minorEastAsia"/>
                <w:color w:val="auto"/>
                <w:spacing w:val="-1"/>
              </w:rPr>
              <w:t>国家企业信用信</w:t>
            </w:r>
            <w:r>
              <w:rPr>
                <w:rFonts w:hint="eastAsia" w:asciiTheme="minorEastAsia" w:hAnsiTheme="minorEastAsia" w:eastAsiaTheme="minorEastAsia"/>
                <w:color w:val="auto"/>
              </w:rPr>
              <w:t xml:space="preserve"> </w:t>
            </w:r>
            <w:r>
              <w:rPr>
                <w:rFonts w:hint="eastAsia" w:cs="微软雅黑" w:asciiTheme="minorEastAsia" w:hAnsiTheme="minorEastAsia" w:eastAsiaTheme="minorEastAsia"/>
                <w:color w:val="auto"/>
                <w:spacing w:val="-6"/>
              </w:rPr>
              <w:t>息公示系统</w:t>
            </w:r>
            <w:r>
              <w:rPr>
                <w:rFonts w:hint="eastAsia" w:asciiTheme="minorEastAsia" w:hAnsiTheme="minorEastAsia" w:eastAsiaTheme="minorEastAsia"/>
                <w:color w:val="auto"/>
                <w:spacing w:val="-3"/>
              </w:rPr>
              <w:t xml:space="preserve">”(www.gsxt.gov.cn ) </w:t>
            </w:r>
            <w:r>
              <w:rPr>
                <w:rFonts w:hint="eastAsia" w:cs="微软雅黑" w:asciiTheme="minorEastAsia" w:hAnsiTheme="minorEastAsia" w:eastAsiaTheme="minorEastAsia"/>
                <w:color w:val="auto"/>
                <w:spacing w:val="-3"/>
              </w:rPr>
              <w:t>没有被列入严重</w:t>
            </w:r>
            <w:r>
              <w:rPr>
                <w:rFonts w:hint="eastAsia" w:cs="微软雅黑" w:asciiTheme="minorEastAsia" w:hAnsiTheme="minorEastAsia" w:eastAsiaTheme="minorEastAsia"/>
                <w:color w:val="auto"/>
                <w:spacing w:val="-2"/>
              </w:rPr>
              <w:t>违法失信企业名单；</w:t>
            </w:r>
          </w:p>
          <w:p w14:paraId="0ACCCE9A">
            <w:pPr>
              <w:spacing w:line="360" w:lineRule="auto"/>
              <w:rPr>
                <w:rFonts w:hint="eastAsia" w:cs="微软雅黑" w:asciiTheme="minorEastAsia" w:hAnsiTheme="minorEastAsia" w:eastAsiaTheme="minorEastAsia"/>
                <w:color w:val="auto"/>
                <w:spacing w:val="-2"/>
              </w:rPr>
            </w:pPr>
            <w:r>
              <w:rPr>
                <w:rFonts w:hint="eastAsia" w:cs="微软雅黑" w:asciiTheme="minorEastAsia" w:hAnsiTheme="minorEastAsia" w:eastAsiaTheme="minorEastAsia"/>
                <w:color w:val="auto"/>
                <w:spacing w:val="-2"/>
              </w:rPr>
              <w:t>6.在“信用中国”网站（www.creditchina.gov.cn）没有被列入失信被执行人名单；</w:t>
            </w:r>
          </w:p>
          <w:p w14:paraId="5D94FDDF">
            <w:pPr>
              <w:spacing w:line="360" w:lineRule="auto"/>
              <w:rPr>
                <w:rFonts w:hint="eastAsia" w:cs="微软雅黑" w:asciiTheme="minorEastAsia" w:hAnsiTheme="minorEastAsia" w:eastAsiaTheme="minorEastAsia"/>
                <w:color w:val="auto"/>
                <w:spacing w:val="-2"/>
              </w:rPr>
            </w:pPr>
            <w:r>
              <w:rPr>
                <w:rFonts w:hint="eastAsia" w:cs="微软雅黑" w:asciiTheme="minorEastAsia" w:hAnsiTheme="minorEastAsia"/>
                <w:color w:val="auto"/>
                <w:spacing w:val="-2"/>
                <w:lang w:val="en-US" w:eastAsia="zh-CN"/>
              </w:rPr>
              <w:t>7</w:t>
            </w:r>
            <w:r>
              <w:rPr>
                <w:rFonts w:hint="eastAsia" w:cs="微软雅黑" w:asciiTheme="minorEastAsia" w:hAnsiTheme="minorEastAsia" w:eastAsiaTheme="minorEastAsia"/>
                <w:color w:val="auto"/>
                <w:spacing w:val="-2"/>
              </w:rPr>
              <w:t>．在近三年内投标人或其法定代表人、拟委任的项目经理没有行贿犯罪行为；（投标人自行在“中国裁判文书网”http://wenshu.court.gov.cn/查询）</w:t>
            </w:r>
          </w:p>
          <w:p w14:paraId="37DC4D52">
            <w:pPr>
              <w:spacing w:line="360" w:lineRule="auto"/>
              <w:rPr>
                <w:rFonts w:asciiTheme="minorEastAsia" w:hAnsiTheme="minorEastAsia" w:eastAsiaTheme="minorEastAsia"/>
                <w:color w:val="auto"/>
                <w:spacing w:val="-2"/>
              </w:rPr>
            </w:pPr>
            <w:r>
              <w:rPr>
                <w:rFonts w:hint="eastAsia" w:cs="微软雅黑" w:asciiTheme="minorEastAsia" w:hAnsiTheme="minorEastAsia"/>
                <w:color w:val="auto"/>
                <w:spacing w:val="-2"/>
                <w:lang w:val="en-US" w:eastAsia="zh-CN"/>
              </w:rPr>
              <w:t>8</w:t>
            </w:r>
            <w:r>
              <w:rPr>
                <w:rFonts w:hint="eastAsia" w:cs="微软雅黑" w:asciiTheme="minorEastAsia" w:hAnsiTheme="minorEastAsia" w:eastAsiaTheme="minorEastAsia"/>
                <w:color w:val="auto"/>
                <w:spacing w:val="-2"/>
              </w:rPr>
              <w:t>．不存在法律法规或投标</w:t>
            </w:r>
            <w:r>
              <w:rPr>
                <w:rFonts w:hint="eastAsia" w:cs="微软雅黑" w:asciiTheme="minorEastAsia" w:hAnsiTheme="minorEastAsia" w:eastAsiaTheme="minorEastAsia"/>
                <w:color w:val="auto"/>
                <w:spacing w:val="-1"/>
              </w:rPr>
              <w:t>人须知前</w:t>
            </w:r>
            <w:r>
              <w:rPr>
                <w:rFonts w:hint="eastAsia" w:cs="微软雅黑" w:asciiTheme="minorEastAsia" w:hAnsiTheme="minorEastAsia" w:eastAsiaTheme="minorEastAsia"/>
                <w:color w:val="auto"/>
                <w:spacing w:val="-4"/>
              </w:rPr>
              <w:t>附表第</w:t>
            </w:r>
            <w:r>
              <w:rPr>
                <w:rFonts w:hint="eastAsia" w:asciiTheme="minorEastAsia" w:hAnsiTheme="minorEastAsia" w:eastAsiaTheme="minorEastAsia"/>
                <w:color w:val="auto"/>
                <w:spacing w:val="-4"/>
              </w:rPr>
              <w:t>1.4.3</w:t>
            </w:r>
            <w:r>
              <w:rPr>
                <w:rFonts w:hint="eastAsia" w:asciiTheme="minorEastAsia" w:hAnsiTheme="minorEastAsia" w:eastAsiaTheme="minorEastAsia"/>
                <w:color w:val="auto"/>
                <w:spacing w:val="-2"/>
              </w:rPr>
              <w:t>(19)</w:t>
            </w:r>
            <w:r>
              <w:rPr>
                <w:rFonts w:hint="eastAsia" w:cs="微软雅黑" w:asciiTheme="minorEastAsia" w:hAnsiTheme="minorEastAsia" w:eastAsiaTheme="minorEastAsia"/>
                <w:color w:val="auto"/>
                <w:spacing w:val="-2"/>
              </w:rPr>
              <w:t>目规定的不得存在的其他情形。</w:t>
            </w:r>
            <w:r>
              <w:rPr>
                <w:rFonts w:hint="eastAsia" w:asciiTheme="minorEastAsia" w:hAnsiTheme="minorEastAsia" w:eastAsiaTheme="minorEastAsia"/>
                <w:color w:val="auto"/>
                <w:spacing w:val="-2"/>
              </w:rPr>
              <w:t xml:space="preserve">   </w:t>
            </w:r>
          </w:p>
          <w:p w14:paraId="68057FAF">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color w:val="0000FF"/>
                <w:spacing w:val="-1"/>
                <w:highlight w:val="none"/>
                <w:lang w:eastAsia="zh-CN"/>
              </w:rPr>
              <w:t>（</w:t>
            </w:r>
            <w:r>
              <w:rPr>
                <w:rFonts w:hint="eastAsia"/>
                <w:color w:val="0000FF"/>
                <w:spacing w:val="-1"/>
                <w:highlight w:val="none"/>
              </w:rPr>
              <w:t>1-4条</w:t>
            </w:r>
            <w:r>
              <w:rPr>
                <w:rFonts w:hint="eastAsia"/>
                <w:color w:val="0000FF"/>
                <w:spacing w:val="-1"/>
                <w:highlight w:val="none"/>
                <w:lang w:eastAsia="zh-CN"/>
              </w:rPr>
              <w:t>和第</w:t>
            </w:r>
            <w:r>
              <w:rPr>
                <w:rFonts w:hint="eastAsia"/>
                <w:color w:val="0000FF"/>
                <w:spacing w:val="-1"/>
                <w:highlight w:val="none"/>
                <w:lang w:val="en-US" w:eastAsia="zh-CN"/>
              </w:rPr>
              <w:t>8</w:t>
            </w:r>
            <w:r>
              <w:rPr>
                <w:rFonts w:hint="eastAsia"/>
                <w:color w:val="0000FF"/>
                <w:spacing w:val="-1"/>
                <w:highlight w:val="none"/>
                <w:lang w:eastAsia="zh-CN"/>
              </w:rPr>
              <w:t>条</w:t>
            </w:r>
            <w:r>
              <w:rPr>
                <w:rFonts w:hint="eastAsia"/>
                <w:color w:val="0000FF"/>
                <w:spacing w:val="-1"/>
                <w:highlight w:val="none"/>
              </w:rPr>
              <w:t>提供声明并加盖公章；第5-</w:t>
            </w:r>
            <w:r>
              <w:rPr>
                <w:rFonts w:hint="eastAsia"/>
                <w:color w:val="0000FF"/>
                <w:spacing w:val="-1"/>
                <w:highlight w:val="none"/>
                <w:lang w:val="en-US" w:eastAsia="zh-CN"/>
              </w:rPr>
              <w:t>7</w:t>
            </w:r>
            <w:r>
              <w:rPr>
                <w:rFonts w:hint="eastAsia"/>
                <w:color w:val="0000FF"/>
                <w:spacing w:val="-1"/>
                <w:highlight w:val="none"/>
              </w:rPr>
              <w:t>条除声明外，还须按要求提供网站查询截图（查询时间须在本项目招标公告发布时间之后）</w:t>
            </w:r>
          </w:p>
        </w:tc>
        <w:tc>
          <w:tcPr>
            <w:tcW w:w="1414" w:type="dxa"/>
            <w:tcBorders>
              <w:top w:val="single" w:color="auto" w:sz="4" w:space="0"/>
              <w:left w:val="single" w:color="auto" w:sz="4" w:space="0"/>
              <w:bottom w:val="single" w:color="auto" w:sz="4" w:space="0"/>
              <w:right w:val="single" w:color="auto" w:sz="4" w:space="0"/>
            </w:tcBorders>
          </w:tcPr>
          <w:p w14:paraId="0A680872">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szCs w:val="21"/>
                <w:highlight w:val="green"/>
                <w:lang w:eastAsia="zh-CN"/>
              </w:rPr>
              <w:t>按要求提供相关证明文件扫描件</w:t>
            </w:r>
          </w:p>
        </w:tc>
      </w:tr>
      <w:tr w14:paraId="58E6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tcBorders>
              <w:top w:val="single" w:color="auto" w:sz="4" w:space="0"/>
              <w:left w:val="single" w:color="auto" w:sz="4" w:space="0"/>
              <w:bottom w:val="single" w:color="auto" w:sz="4" w:space="0"/>
              <w:right w:val="single" w:color="auto" w:sz="4" w:space="0"/>
            </w:tcBorders>
            <w:vAlign w:val="center"/>
          </w:tcPr>
          <w:p w14:paraId="4A60CF6A">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p>
        </w:tc>
        <w:tc>
          <w:tcPr>
            <w:tcW w:w="1247" w:type="dxa"/>
            <w:gridSpan w:val="2"/>
            <w:tcBorders>
              <w:top w:val="single" w:color="auto" w:sz="4" w:space="0"/>
              <w:left w:val="single" w:color="auto" w:sz="4" w:space="0"/>
              <w:bottom w:val="single" w:color="auto" w:sz="4" w:space="0"/>
              <w:right w:val="single" w:color="auto" w:sz="4" w:space="0"/>
            </w:tcBorders>
          </w:tcPr>
          <w:p w14:paraId="5142BE30">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r>
              <w:rPr>
                <w:rFonts w:hint="eastAsia"/>
                <w:szCs w:val="21"/>
              </w:rPr>
              <w:t>岗位</w:t>
            </w:r>
          </w:p>
        </w:tc>
        <w:tc>
          <w:tcPr>
            <w:tcW w:w="4914" w:type="dxa"/>
            <w:tcBorders>
              <w:top w:val="single" w:color="auto" w:sz="4" w:space="0"/>
              <w:left w:val="single" w:color="auto" w:sz="4" w:space="0"/>
              <w:bottom w:val="single" w:color="auto" w:sz="4" w:space="0"/>
              <w:right w:val="single" w:color="auto" w:sz="4" w:space="0"/>
            </w:tcBorders>
          </w:tcPr>
          <w:p w14:paraId="48352CC7">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r>
              <w:rPr>
                <w:rFonts w:hint="eastAsia"/>
                <w:szCs w:val="21"/>
              </w:rPr>
              <w:t>资格要求</w:t>
            </w:r>
          </w:p>
        </w:tc>
        <w:tc>
          <w:tcPr>
            <w:tcW w:w="615" w:type="dxa"/>
            <w:tcBorders>
              <w:top w:val="single" w:color="auto" w:sz="4" w:space="0"/>
              <w:left w:val="single" w:color="auto" w:sz="4" w:space="0"/>
              <w:bottom w:val="single" w:color="auto" w:sz="4" w:space="0"/>
              <w:right w:val="single" w:color="auto" w:sz="4" w:space="0"/>
            </w:tcBorders>
          </w:tcPr>
          <w:p w14:paraId="347BCEDC">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r>
              <w:rPr>
                <w:rFonts w:hint="eastAsia"/>
                <w:szCs w:val="21"/>
              </w:rPr>
              <w:t>数量</w:t>
            </w:r>
          </w:p>
        </w:tc>
        <w:tc>
          <w:tcPr>
            <w:tcW w:w="1414" w:type="dxa"/>
            <w:tcBorders>
              <w:top w:val="single" w:color="auto" w:sz="4" w:space="0"/>
              <w:left w:val="single" w:color="auto" w:sz="4" w:space="0"/>
              <w:bottom w:val="single" w:color="auto" w:sz="4" w:space="0"/>
              <w:right w:val="single" w:color="auto" w:sz="4" w:space="0"/>
            </w:tcBorders>
          </w:tcPr>
          <w:p w14:paraId="1B976964">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p>
        </w:tc>
      </w:tr>
      <w:tr w14:paraId="4443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right"/>
        </w:trPr>
        <w:tc>
          <w:tcPr>
            <w:tcW w:w="885" w:type="dxa"/>
            <w:tcBorders>
              <w:top w:val="single" w:color="auto" w:sz="4" w:space="0"/>
              <w:left w:val="single" w:color="auto" w:sz="4" w:space="0"/>
              <w:bottom w:val="single" w:color="auto" w:sz="4" w:space="0"/>
              <w:right w:val="single" w:color="auto" w:sz="4" w:space="0"/>
            </w:tcBorders>
            <w:vAlign w:val="center"/>
          </w:tcPr>
          <w:p w14:paraId="7FFE033B">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r>
              <w:rPr>
                <w:rFonts w:hint="eastAsia"/>
                <w:szCs w:val="21"/>
              </w:rPr>
              <w:t>项目</w:t>
            </w:r>
          </w:p>
          <w:p w14:paraId="13D7F3CD">
            <w:pPr>
              <w:keepNext w:val="0"/>
              <w:keepLines w:val="0"/>
              <w:pageBreakBefore w:val="0"/>
              <w:kinsoku/>
              <w:wordWrap/>
              <w:overflowPunct/>
              <w:topLinePunct w:val="0"/>
              <w:bidi w:val="0"/>
              <w:snapToGrid/>
              <w:spacing w:line="440" w:lineRule="exact"/>
              <w:jc w:val="left"/>
              <w:textAlignment w:val="auto"/>
              <w:rPr>
                <w:szCs w:val="21"/>
              </w:rPr>
            </w:pPr>
            <w:r>
              <w:rPr>
                <w:rFonts w:hint="eastAsia"/>
                <w:szCs w:val="21"/>
              </w:rPr>
              <w:t>经理</w:t>
            </w:r>
          </w:p>
          <w:p w14:paraId="0B114736">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r>
              <w:rPr>
                <w:rFonts w:hint="eastAsia"/>
                <w:szCs w:val="21"/>
              </w:rPr>
              <w:t>资格</w:t>
            </w:r>
          </w:p>
        </w:tc>
        <w:tc>
          <w:tcPr>
            <w:tcW w:w="1247" w:type="dxa"/>
            <w:gridSpan w:val="2"/>
            <w:tcBorders>
              <w:top w:val="single" w:color="auto" w:sz="4" w:space="0"/>
              <w:left w:val="single" w:color="auto" w:sz="4" w:space="0"/>
              <w:bottom w:val="single" w:color="auto" w:sz="4" w:space="0"/>
              <w:right w:val="single" w:color="auto" w:sz="4" w:space="0"/>
            </w:tcBorders>
            <w:vAlign w:val="center"/>
          </w:tcPr>
          <w:p w14:paraId="6D5B43A7">
            <w:pPr>
              <w:keepNext w:val="0"/>
              <w:keepLines w:val="0"/>
              <w:pageBreakBefore w:val="0"/>
              <w:kinsoku/>
              <w:wordWrap/>
              <w:overflowPunct/>
              <w:topLinePunct w:val="0"/>
              <w:autoSpaceDE w:val="0"/>
              <w:autoSpaceDN w:val="0"/>
              <w:bidi w:val="0"/>
              <w:snapToGrid/>
              <w:spacing w:line="319" w:lineRule="exact"/>
              <w:jc w:val="left"/>
              <w:textAlignment w:val="auto"/>
              <w:rPr>
                <w:rFonts w:ascii="Times New Roman" w:hAnsi="Times New Roman"/>
                <w:szCs w:val="24"/>
              </w:rPr>
            </w:pPr>
            <w:r>
              <w:rPr>
                <w:rFonts w:hint="eastAsia"/>
              </w:rPr>
              <w:t>项目</w:t>
            </w:r>
          </w:p>
          <w:p w14:paraId="730A8C7D">
            <w:pPr>
              <w:keepNext w:val="0"/>
              <w:keepLines w:val="0"/>
              <w:pageBreakBefore w:val="0"/>
              <w:kinsoku/>
              <w:wordWrap/>
              <w:overflowPunct/>
              <w:topLinePunct w:val="0"/>
              <w:autoSpaceDE w:val="0"/>
              <w:autoSpaceDN w:val="0"/>
              <w:bidi w:val="0"/>
              <w:snapToGrid/>
              <w:spacing w:line="319" w:lineRule="exact"/>
              <w:jc w:val="left"/>
              <w:textAlignment w:val="auto"/>
              <w:rPr>
                <w:rFonts w:ascii="Times New Roman" w:hAnsi="Times New Roman"/>
                <w:szCs w:val="21"/>
              </w:rPr>
            </w:pPr>
            <w:r>
              <w:rPr>
                <w:rFonts w:hint="eastAsia"/>
              </w:rPr>
              <w:t>经理</w:t>
            </w:r>
          </w:p>
        </w:tc>
        <w:tc>
          <w:tcPr>
            <w:tcW w:w="4914" w:type="dxa"/>
            <w:tcBorders>
              <w:top w:val="single" w:color="auto" w:sz="4" w:space="0"/>
              <w:left w:val="single" w:color="auto" w:sz="4" w:space="0"/>
              <w:bottom w:val="single" w:color="auto" w:sz="4" w:space="0"/>
              <w:right w:val="single" w:color="auto" w:sz="4" w:space="0"/>
            </w:tcBorders>
            <w:vAlign w:val="center"/>
          </w:tcPr>
          <w:p w14:paraId="0C4623DD">
            <w:pPr>
              <w:spacing w:line="360" w:lineRule="auto"/>
              <w:rPr>
                <w:rFonts w:hint="eastAsia" w:ascii="Times New Roman" w:hAnsi="Times New Roman" w:eastAsiaTheme="minorEastAsia"/>
                <w:szCs w:val="24"/>
                <w:highlight w:val="green"/>
                <w:lang w:eastAsia="zh-CN"/>
              </w:rPr>
            </w:pPr>
            <w:r>
              <w:rPr>
                <w:rFonts w:hint="eastAsia" w:cs="微软雅黑" w:asciiTheme="minorEastAsia" w:hAnsiTheme="minorEastAsia" w:eastAsiaTheme="minorEastAsia"/>
                <w:color w:val="auto"/>
                <w:spacing w:val="-10"/>
              </w:rPr>
              <w:t>（可由施工负责人兼任）须具备建筑工程专业</w:t>
            </w:r>
            <w:r>
              <w:rPr>
                <w:rFonts w:hint="eastAsia" w:cs="微软雅黑" w:asciiTheme="minorEastAsia" w:hAnsiTheme="minorEastAsia"/>
                <w:color w:val="auto"/>
                <w:spacing w:val="-10"/>
                <w:lang w:eastAsia="zh-CN"/>
              </w:rPr>
              <w:t>二</w:t>
            </w:r>
            <w:r>
              <w:rPr>
                <w:rFonts w:hint="eastAsia" w:cs="微软雅黑" w:asciiTheme="minorEastAsia" w:hAnsiTheme="minorEastAsia" w:eastAsiaTheme="minorEastAsia"/>
                <w:color w:val="auto"/>
                <w:spacing w:val="-10"/>
              </w:rPr>
              <w:t>级</w:t>
            </w:r>
            <w:r>
              <w:rPr>
                <w:rFonts w:hint="eastAsia" w:cs="微软雅黑" w:asciiTheme="minorEastAsia" w:hAnsiTheme="minorEastAsia"/>
                <w:color w:val="auto"/>
                <w:spacing w:val="-10"/>
                <w:lang w:eastAsia="zh-CN"/>
              </w:rPr>
              <w:t>或以上</w:t>
            </w:r>
            <w:r>
              <w:rPr>
                <w:rFonts w:hint="eastAsia" w:cs="微软雅黑" w:asciiTheme="minorEastAsia" w:hAnsiTheme="minorEastAsia" w:eastAsiaTheme="minorEastAsia"/>
                <w:color w:val="auto"/>
                <w:spacing w:val="-10"/>
              </w:rPr>
              <w:t>注册建造师执业资格，具备有效的安全生产考核合格证书（</w:t>
            </w:r>
            <w:r>
              <w:rPr>
                <w:rFonts w:hint="eastAsia" w:asciiTheme="minorEastAsia" w:hAnsiTheme="minorEastAsia" w:eastAsiaTheme="minorEastAsia"/>
                <w:color w:val="auto"/>
                <w:spacing w:val="-10"/>
              </w:rPr>
              <w:t xml:space="preserve">B </w:t>
            </w:r>
            <w:r>
              <w:rPr>
                <w:rFonts w:hint="eastAsia" w:cs="微软雅黑" w:asciiTheme="minorEastAsia" w:hAnsiTheme="minorEastAsia" w:eastAsiaTheme="minorEastAsia"/>
                <w:color w:val="auto"/>
                <w:spacing w:val="-10"/>
              </w:rPr>
              <w:t>证），且未担任其他在施建设工程项目的项目经理。</w:t>
            </w:r>
            <w:r>
              <w:rPr>
                <w:rFonts w:hint="eastAsia" w:cs="微软雅黑" w:asciiTheme="minorEastAsia" w:hAnsiTheme="minorEastAsia"/>
                <w:color w:val="auto"/>
                <w:spacing w:val="-10"/>
                <w:lang w:eastAsia="zh-CN"/>
              </w:rPr>
              <w:t>（提供有效证书及无在建工程项目承诺函）</w:t>
            </w:r>
          </w:p>
        </w:tc>
        <w:tc>
          <w:tcPr>
            <w:tcW w:w="615" w:type="dxa"/>
            <w:tcBorders>
              <w:top w:val="single" w:color="auto" w:sz="4" w:space="0"/>
              <w:left w:val="single" w:color="auto" w:sz="4" w:space="0"/>
              <w:bottom w:val="single" w:color="auto" w:sz="4" w:space="0"/>
              <w:right w:val="single" w:color="auto" w:sz="4" w:space="0"/>
            </w:tcBorders>
            <w:vAlign w:val="center"/>
          </w:tcPr>
          <w:p w14:paraId="1E041BCB">
            <w:pPr>
              <w:keepNext w:val="0"/>
              <w:keepLines w:val="0"/>
              <w:pageBreakBefore w:val="0"/>
              <w:kinsoku/>
              <w:wordWrap/>
              <w:overflowPunct/>
              <w:topLinePunct w:val="0"/>
              <w:bidi w:val="0"/>
              <w:snapToGrid/>
              <w:spacing w:line="440" w:lineRule="exact"/>
              <w:jc w:val="left"/>
              <w:textAlignment w:val="auto"/>
              <w:rPr>
                <w:rFonts w:hint="default" w:ascii="Times New Roman" w:hAnsi="Times New Roman" w:eastAsiaTheme="minorEastAsia"/>
                <w:szCs w:val="21"/>
                <w:highlight w:val="green"/>
                <w:lang w:val="en-US" w:eastAsia="zh-CN"/>
              </w:rPr>
            </w:pPr>
            <w:r>
              <w:rPr>
                <w:rFonts w:hint="eastAsia" w:ascii="Times New Roman" w:hAnsi="Times New Roman"/>
                <w:color w:val="0000FF"/>
                <w:szCs w:val="21"/>
                <w:highlight w:val="green"/>
                <w:lang w:val="en-US" w:eastAsia="zh-CN"/>
              </w:rPr>
              <w:t>1人</w:t>
            </w:r>
          </w:p>
        </w:tc>
        <w:tc>
          <w:tcPr>
            <w:tcW w:w="1414" w:type="dxa"/>
            <w:tcBorders>
              <w:top w:val="single" w:color="auto" w:sz="4" w:space="0"/>
              <w:left w:val="single" w:color="auto" w:sz="4" w:space="0"/>
              <w:bottom w:val="single" w:color="auto" w:sz="4" w:space="0"/>
              <w:right w:val="single" w:color="auto" w:sz="4" w:space="0"/>
            </w:tcBorders>
          </w:tcPr>
          <w:p w14:paraId="2DF612B1">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szCs w:val="21"/>
                <w:highlight w:val="green"/>
                <w:lang w:eastAsia="zh-CN"/>
              </w:rPr>
              <w:t>按要求提供相关证明文件扫描件</w:t>
            </w:r>
          </w:p>
        </w:tc>
      </w:tr>
      <w:tr w14:paraId="5DAE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right"/>
        </w:trPr>
        <w:tc>
          <w:tcPr>
            <w:tcW w:w="885" w:type="dxa"/>
            <w:vMerge w:val="restart"/>
            <w:tcBorders>
              <w:top w:val="single" w:color="auto" w:sz="4" w:space="0"/>
              <w:left w:val="single" w:color="auto" w:sz="4" w:space="0"/>
              <w:right w:val="single" w:color="auto" w:sz="4" w:space="0"/>
            </w:tcBorders>
          </w:tcPr>
          <w:p w14:paraId="301BE7C9">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p>
          <w:p w14:paraId="796CE9F2">
            <w:pPr>
              <w:keepNext w:val="0"/>
              <w:keepLines w:val="0"/>
              <w:pageBreakBefore w:val="0"/>
              <w:kinsoku/>
              <w:wordWrap/>
              <w:overflowPunct/>
              <w:topLinePunct w:val="0"/>
              <w:bidi w:val="0"/>
              <w:snapToGrid/>
              <w:spacing w:line="440" w:lineRule="exact"/>
              <w:jc w:val="left"/>
              <w:textAlignment w:val="auto"/>
              <w:rPr>
                <w:szCs w:val="21"/>
              </w:rPr>
            </w:pPr>
          </w:p>
          <w:p w14:paraId="13460B04">
            <w:pPr>
              <w:keepNext w:val="0"/>
              <w:keepLines w:val="0"/>
              <w:pageBreakBefore w:val="0"/>
              <w:kinsoku/>
              <w:wordWrap/>
              <w:overflowPunct/>
              <w:topLinePunct w:val="0"/>
              <w:bidi w:val="0"/>
              <w:snapToGrid/>
              <w:spacing w:line="440" w:lineRule="exact"/>
              <w:jc w:val="left"/>
              <w:textAlignment w:val="auto"/>
              <w:rPr>
                <w:szCs w:val="21"/>
              </w:rPr>
            </w:pPr>
          </w:p>
          <w:p w14:paraId="55243A3A">
            <w:pPr>
              <w:keepNext w:val="0"/>
              <w:keepLines w:val="0"/>
              <w:pageBreakBefore w:val="0"/>
              <w:kinsoku/>
              <w:wordWrap/>
              <w:overflowPunct/>
              <w:topLinePunct w:val="0"/>
              <w:bidi w:val="0"/>
              <w:snapToGrid/>
              <w:spacing w:line="440" w:lineRule="exact"/>
              <w:jc w:val="left"/>
              <w:textAlignment w:val="auto"/>
              <w:rPr>
                <w:szCs w:val="21"/>
              </w:rPr>
            </w:pPr>
          </w:p>
          <w:p w14:paraId="40ABBAED">
            <w:pPr>
              <w:keepNext w:val="0"/>
              <w:keepLines w:val="0"/>
              <w:pageBreakBefore w:val="0"/>
              <w:kinsoku/>
              <w:wordWrap/>
              <w:overflowPunct/>
              <w:topLinePunct w:val="0"/>
              <w:bidi w:val="0"/>
              <w:snapToGrid/>
              <w:spacing w:line="440" w:lineRule="exact"/>
              <w:jc w:val="left"/>
              <w:textAlignment w:val="auto"/>
              <w:rPr>
                <w:szCs w:val="21"/>
              </w:rPr>
            </w:pPr>
            <w:r>
              <w:rPr>
                <w:rFonts w:hint="eastAsia"/>
                <w:szCs w:val="21"/>
              </w:rPr>
              <w:t>其他</w:t>
            </w:r>
          </w:p>
          <w:p w14:paraId="06FB0D95">
            <w:pPr>
              <w:keepNext w:val="0"/>
              <w:keepLines w:val="0"/>
              <w:pageBreakBefore w:val="0"/>
              <w:kinsoku/>
              <w:wordWrap/>
              <w:overflowPunct/>
              <w:topLinePunct w:val="0"/>
              <w:bidi w:val="0"/>
              <w:snapToGrid/>
              <w:spacing w:line="440" w:lineRule="exact"/>
              <w:jc w:val="left"/>
              <w:textAlignment w:val="auto"/>
              <w:rPr>
                <w:szCs w:val="21"/>
              </w:rPr>
            </w:pPr>
            <w:r>
              <w:rPr>
                <w:rFonts w:hint="eastAsia"/>
                <w:szCs w:val="21"/>
              </w:rPr>
              <w:t>要求</w:t>
            </w:r>
          </w:p>
          <w:p w14:paraId="21B6B32F">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p>
        </w:tc>
        <w:tc>
          <w:tcPr>
            <w:tcW w:w="525" w:type="dxa"/>
            <w:vMerge w:val="restart"/>
            <w:tcBorders>
              <w:top w:val="single" w:color="auto" w:sz="4" w:space="0"/>
              <w:left w:val="single" w:color="auto" w:sz="4" w:space="0"/>
              <w:right w:val="single" w:color="auto" w:sz="4" w:space="0"/>
            </w:tcBorders>
            <w:vAlign w:val="center"/>
          </w:tcPr>
          <w:p w14:paraId="794159DD">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r>
              <w:rPr>
                <w:rFonts w:hint="eastAsia"/>
                <w:szCs w:val="21"/>
              </w:rPr>
              <w:t>项目</w:t>
            </w:r>
          </w:p>
          <w:p w14:paraId="2F8E7E92">
            <w:pPr>
              <w:keepNext w:val="0"/>
              <w:keepLines w:val="0"/>
              <w:pageBreakBefore w:val="0"/>
              <w:kinsoku/>
              <w:wordWrap/>
              <w:overflowPunct/>
              <w:topLinePunct w:val="0"/>
              <w:bidi w:val="0"/>
              <w:snapToGrid/>
              <w:spacing w:line="440" w:lineRule="exact"/>
              <w:jc w:val="left"/>
              <w:textAlignment w:val="auto"/>
              <w:rPr>
                <w:szCs w:val="21"/>
              </w:rPr>
            </w:pPr>
            <w:r>
              <w:rPr>
                <w:rFonts w:hint="eastAsia"/>
                <w:szCs w:val="21"/>
              </w:rPr>
              <w:t>管理</w:t>
            </w:r>
          </w:p>
          <w:p w14:paraId="6E12F7DF">
            <w:pPr>
              <w:keepNext w:val="0"/>
              <w:keepLines w:val="0"/>
              <w:pageBreakBefore w:val="0"/>
              <w:kinsoku/>
              <w:wordWrap/>
              <w:overflowPunct/>
              <w:topLinePunct w:val="0"/>
              <w:bidi w:val="0"/>
              <w:snapToGrid/>
              <w:spacing w:line="440" w:lineRule="exact"/>
              <w:jc w:val="left"/>
              <w:textAlignment w:val="auto"/>
              <w:rPr>
                <w:szCs w:val="21"/>
              </w:rPr>
            </w:pPr>
            <w:r>
              <w:rPr>
                <w:rFonts w:hint="eastAsia"/>
                <w:szCs w:val="21"/>
              </w:rPr>
              <w:t>机构</w:t>
            </w:r>
          </w:p>
          <w:p w14:paraId="7BC2024E">
            <w:pPr>
              <w:keepNext w:val="0"/>
              <w:keepLines w:val="0"/>
              <w:pageBreakBefore w:val="0"/>
              <w:kinsoku/>
              <w:wordWrap/>
              <w:overflowPunct/>
              <w:topLinePunct w:val="0"/>
              <w:bidi w:val="0"/>
              <w:snapToGrid/>
              <w:spacing w:line="440" w:lineRule="exact"/>
              <w:jc w:val="left"/>
              <w:textAlignment w:val="auto"/>
              <w:rPr>
                <w:szCs w:val="21"/>
              </w:rPr>
            </w:pPr>
            <w:r>
              <w:rPr>
                <w:rFonts w:hint="eastAsia"/>
                <w:szCs w:val="21"/>
              </w:rPr>
              <w:t>其他</w:t>
            </w:r>
          </w:p>
          <w:p w14:paraId="5C9048CE">
            <w:pPr>
              <w:keepNext w:val="0"/>
              <w:keepLines w:val="0"/>
              <w:pageBreakBefore w:val="0"/>
              <w:kinsoku/>
              <w:wordWrap/>
              <w:overflowPunct/>
              <w:topLinePunct w:val="0"/>
              <w:bidi w:val="0"/>
              <w:snapToGrid/>
              <w:spacing w:line="440" w:lineRule="exact"/>
              <w:jc w:val="left"/>
              <w:textAlignment w:val="auto"/>
              <w:rPr>
                <w:szCs w:val="21"/>
              </w:rPr>
            </w:pPr>
            <w:r>
              <w:rPr>
                <w:rFonts w:hint="eastAsia"/>
                <w:szCs w:val="21"/>
              </w:rPr>
              <w:t>主要</w:t>
            </w:r>
          </w:p>
          <w:p w14:paraId="1CE291CF">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r>
              <w:rPr>
                <w:rFonts w:hint="eastAsia"/>
                <w:szCs w:val="21"/>
              </w:rPr>
              <w:t>人员</w:t>
            </w:r>
          </w:p>
        </w:tc>
        <w:tc>
          <w:tcPr>
            <w:tcW w:w="722" w:type="dxa"/>
            <w:tcBorders>
              <w:top w:val="single" w:color="auto" w:sz="4" w:space="0"/>
              <w:left w:val="single" w:color="auto" w:sz="4" w:space="0"/>
              <w:bottom w:val="single" w:color="auto" w:sz="4" w:space="0"/>
              <w:right w:val="single" w:color="auto" w:sz="4" w:space="0"/>
            </w:tcBorders>
            <w:vAlign w:val="center"/>
          </w:tcPr>
          <w:p w14:paraId="09605528">
            <w:pPr>
              <w:keepNext w:val="0"/>
              <w:keepLines w:val="0"/>
              <w:pageBreakBefore w:val="0"/>
              <w:kinsoku/>
              <w:wordWrap/>
              <w:overflowPunct/>
              <w:topLinePunct w:val="0"/>
              <w:autoSpaceDE w:val="0"/>
              <w:autoSpaceDN w:val="0"/>
              <w:bidi w:val="0"/>
              <w:snapToGrid/>
              <w:spacing w:line="319" w:lineRule="exact"/>
              <w:jc w:val="left"/>
              <w:textAlignment w:val="auto"/>
              <w:rPr>
                <w:rFonts w:hint="eastAsia" w:eastAsiaTheme="minorEastAsia"/>
                <w:lang w:eastAsia="zh-CN"/>
              </w:rPr>
            </w:pPr>
            <w:r>
              <w:rPr>
                <w:rFonts w:hint="eastAsia"/>
                <w:lang w:eastAsia="zh-CN"/>
              </w:rPr>
              <w:t>施工负责人</w:t>
            </w:r>
          </w:p>
        </w:tc>
        <w:tc>
          <w:tcPr>
            <w:tcW w:w="4914" w:type="dxa"/>
            <w:tcBorders>
              <w:top w:val="single" w:color="auto" w:sz="4" w:space="0"/>
              <w:left w:val="single" w:color="auto" w:sz="4" w:space="0"/>
              <w:bottom w:val="single" w:color="auto" w:sz="4" w:space="0"/>
              <w:right w:val="single" w:color="auto" w:sz="4" w:space="0"/>
            </w:tcBorders>
            <w:vAlign w:val="center"/>
          </w:tcPr>
          <w:p w14:paraId="36BD7C36">
            <w:pPr>
              <w:keepNext w:val="0"/>
              <w:keepLines w:val="0"/>
              <w:pageBreakBefore w:val="0"/>
              <w:kinsoku/>
              <w:wordWrap/>
              <w:overflowPunct/>
              <w:topLinePunct w:val="0"/>
              <w:autoSpaceDE w:val="0"/>
              <w:autoSpaceDN w:val="0"/>
              <w:bidi w:val="0"/>
              <w:snapToGrid/>
              <w:spacing w:line="360" w:lineRule="auto"/>
              <w:jc w:val="left"/>
              <w:textAlignment w:val="auto"/>
              <w:rPr>
                <w:rFonts w:hint="eastAsia" w:ascii="Times New Roman" w:hAnsi="Times New Roman"/>
                <w:color w:val="0000FF"/>
                <w:szCs w:val="21"/>
                <w:highlight w:val="green"/>
              </w:rPr>
            </w:pPr>
            <w:r>
              <w:rPr>
                <w:rFonts w:hint="eastAsia" w:cs="微软雅黑" w:asciiTheme="minorEastAsia" w:hAnsiTheme="minorEastAsia" w:eastAsiaTheme="minorEastAsia"/>
                <w:color w:val="auto"/>
                <w:spacing w:val="-10"/>
              </w:rPr>
              <w:t>须具备建筑工程专业</w:t>
            </w:r>
            <w:r>
              <w:rPr>
                <w:rFonts w:hint="eastAsia" w:cs="微软雅黑" w:asciiTheme="minorEastAsia" w:hAnsiTheme="minorEastAsia" w:eastAsiaTheme="minorEastAsia"/>
                <w:color w:val="auto"/>
                <w:spacing w:val="-10"/>
                <w:lang w:eastAsia="zh-CN"/>
              </w:rPr>
              <w:t>二</w:t>
            </w:r>
            <w:r>
              <w:rPr>
                <w:rFonts w:hint="eastAsia" w:cs="微软雅黑" w:asciiTheme="minorEastAsia" w:hAnsiTheme="minorEastAsia" w:eastAsiaTheme="minorEastAsia"/>
                <w:color w:val="auto"/>
                <w:spacing w:val="-10"/>
              </w:rPr>
              <w:t>级</w:t>
            </w:r>
            <w:r>
              <w:rPr>
                <w:rFonts w:hint="eastAsia" w:cs="微软雅黑" w:asciiTheme="minorEastAsia" w:hAnsiTheme="minorEastAsia"/>
                <w:color w:val="auto"/>
                <w:spacing w:val="-10"/>
                <w:lang w:eastAsia="zh-CN"/>
              </w:rPr>
              <w:t>或以上</w:t>
            </w:r>
            <w:r>
              <w:rPr>
                <w:rFonts w:hint="eastAsia" w:cs="微软雅黑" w:asciiTheme="minorEastAsia" w:hAnsiTheme="minorEastAsia" w:eastAsiaTheme="minorEastAsia"/>
                <w:color w:val="auto"/>
                <w:spacing w:val="-10"/>
              </w:rPr>
              <w:t>注册建造师执业资格，具备有效的安全生产考核合格证书（B 证），且未担任其他在施建设工程项目的项目经理。</w:t>
            </w:r>
            <w:r>
              <w:rPr>
                <w:rFonts w:hint="eastAsia" w:cs="微软雅黑" w:asciiTheme="minorEastAsia" w:hAnsiTheme="minorEastAsia" w:eastAsiaTheme="minorEastAsia"/>
                <w:color w:val="auto"/>
                <w:spacing w:val="-10"/>
                <w:lang w:eastAsia="zh-CN"/>
              </w:rPr>
              <w:t>（提供有效证书及无在建工程项目承诺函）</w:t>
            </w:r>
          </w:p>
        </w:tc>
        <w:tc>
          <w:tcPr>
            <w:tcW w:w="615" w:type="dxa"/>
            <w:tcBorders>
              <w:top w:val="single" w:color="auto" w:sz="4" w:space="0"/>
              <w:left w:val="single" w:color="auto" w:sz="4" w:space="0"/>
              <w:bottom w:val="single" w:color="auto" w:sz="4" w:space="0"/>
              <w:right w:val="single" w:color="auto" w:sz="4" w:space="0"/>
            </w:tcBorders>
            <w:vAlign w:val="center"/>
          </w:tcPr>
          <w:p w14:paraId="17D569ED">
            <w:pPr>
              <w:keepNext w:val="0"/>
              <w:keepLines w:val="0"/>
              <w:pageBreakBefore w:val="0"/>
              <w:kinsoku/>
              <w:wordWrap/>
              <w:overflowPunct/>
              <w:topLinePunct w:val="0"/>
              <w:autoSpaceDE w:val="0"/>
              <w:autoSpaceDN w:val="0"/>
              <w:bidi w:val="0"/>
              <w:adjustRightInd w:val="0"/>
              <w:snapToGrid/>
              <w:jc w:val="left"/>
              <w:textAlignment w:val="auto"/>
              <w:rPr>
                <w:rFonts w:hint="eastAsia" w:ascii="Times New Roman" w:hAnsi="Times New Roman" w:eastAsiaTheme="minorEastAsia"/>
                <w:color w:val="0000FF"/>
                <w:szCs w:val="24"/>
                <w:highlight w:val="green"/>
                <w:lang w:val="en-US" w:eastAsia="zh-CN"/>
              </w:rPr>
            </w:pPr>
            <w:r>
              <w:rPr>
                <w:rFonts w:hint="eastAsia" w:ascii="Times New Roman" w:hAnsi="Times New Roman"/>
                <w:color w:val="0000FF"/>
                <w:szCs w:val="24"/>
                <w:highlight w:val="green"/>
                <w:lang w:val="en-US" w:eastAsia="zh-CN"/>
              </w:rPr>
              <w:t>1人</w:t>
            </w:r>
          </w:p>
        </w:tc>
        <w:tc>
          <w:tcPr>
            <w:tcW w:w="1414" w:type="dxa"/>
            <w:tcBorders>
              <w:top w:val="single" w:color="auto" w:sz="4" w:space="0"/>
              <w:left w:val="single" w:color="auto" w:sz="4" w:space="0"/>
              <w:bottom w:val="single" w:color="auto" w:sz="4" w:space="0"/>
              <w:right w:val="single" w:color="auto" w:sz="4" w:space="0"/>
            </w:tcBorders>
          </w:tcPr>
          <w:p w14:paraId="404328B7">
            <w:pPr>
              <w:keepNext w:val="0"/>
              <w:keepLines w:val="0"/>
              <w:pageBreakBefore w:val="0"/>
              <w:kinsoku/>
              <w:wordWrap/>
              <w:overflowPunct/>
              <w:topLinePunct w:val="0"/>
              <w:bidi w:val="0"/>
              <w:snapToGrid/>
              <w:spacing w:line="440" w:lineRule="exact"/>
              <w:jc w:val="left"/>
              <w:textAlignment w:val="auto"/>
              <w:rPr>
                <w:rFonts w:hint="eastAsia" w:ascii="Times New Roman" w:hAnsi="Times New Roman"/>
                <w:color w:val="0000FF"/>
                <w:szCs w:val="21"/>
                <w:highlight w:val="green"/>
              </w:rPr>
            </w:pPr>
            <w:r>
              <w:rPr>
                <w:rFonts w:hint="eastAsia" w:ascii="Times New Roman" w:hAnsi="Times New Roman"/>
                <w:szCs w:val="21"/>
                <w:highlight w:val="green"/>
                <w:lang w:eastAsia="zh-CN"/>
              </w:rPr>
              <w:t>按要求提供相关证明文件扫描件</w:t>
            </w:r>
          </w:p>
        </w:tc>
      </w:tr>
      <w:tr w14:paraId="2473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right"/>
        </w:trPr>
        <w:tc>
          <w:tcPr>
            <w:tcW w:w="885" w:type="dxa"/>
            <w:vMerge w:val="continue"/>
            <w:tcBorders>
              <w:left w:val="single" w:color="auto" w:sz="4" w:space="0"/>
              <w:right w:val="single" w:color="auto" w:sz="4" w:space="0"/>
            </w:tcBorders>
          </w:tcPr>
          <w:p w14:paraId="1A7B52DD">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p>
        </w:tc>
        <w:tc>
          <w:tcPr>
            <w:tcW w:w="525" w:type="dxa"/>
            <w:vMerge w:val="continue"/>
            <w:tcBorders>
              <w:left w:val="single" w:color="auto" w:sz="4" w:space="0"/>
              <w:right w:val="single" w:color="auto" w:sz="4" w:space="0"/>
            </w:tcBorders>
            <w:vAlign w:val="center"/>
          </w:tcPr>
          <w:p w14:paraId="624198EF">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p>
        </w:tc>
        <w:tc>
          <w:tcPr>
            <w:tcW w:w="722" w:type="dxa"/>
            <w:tcBorders>
              <w:top w:val="single" w:color="auto" w:sz="4" w:space="0"/>
              <w:left w:val="single" w:color="auto" w:sz="4" w:space="0"/>
              <w:bottom w:val="single" w:color="auto" w:sz="4" w:space="0"/>
              <w:right w:val="single" w:color="auto" w:sz="4" w:space="0"/>
            </w:tcBorders>
            <w:vAlign w:val="center"/>
          </w:tcPr>
          <w:p w14:paraId="6A634E13">
            <w:pPr>
              <w:keepNext w:val="0"/>
              <w:keepLines w:val="0"/>
              <w:pageBreakBefore w:val="0"/>
              <w:kinsoku/>
              <w:wordWrap/>
              <w:overflowPunct/>
              <w:topLinePunct w:val="0"/>
              <w:autoSpaceDE w:val="0"/>
              <w:autoSpaceDN w:val="0"/>
              <w:bidi w:val="0"/>
              <w:snapToGrid/>
              <w:spacing w:line="319" w:lineRule="exact"/>
              <w:jc w:val="left"/>
              <w:textAlignment w:val="auto"/>
              <w:rPr>
                <w:rFonts w:ascii="Times New Roman" w:hAnsi="Times New Roman"/>
                <w:szCs w:val="24"/>
              </w:rPr>
            </w:pPr>
            <w:r>
              <w:rPr>
                <w:rFonts w:hint="eastAsia"/>
              </w:rPr>
              <w:t>项目技术</w:t>
            </w:r>
          </w:p>
          <w:p w14:paraId="546CF096">
            <w:pPr>
              <w:keepNext w:val="0"/>
              <w:keepLines w:val="0"/>
              <w:pageBreakBefore w:val="0"/>
              <w:kinsoku/>
              <w:wordWrap/>
              <w:overflowPunct/>
              <w:topLinePunct w:val="0"/>
              <w:autoSpaceDE w:val="0"/>
              <w:autoSpaceDN w:val="0"/>
              <w:bidi w:val="0"/>
              <w:snapToGrid/>
              <w:spacing w:line="319" w:lineRule="exact"/>
              <w:jc w:val="left"/>
              <w:textAlignment w:val="auto"/>
              <w:rPr>
                <w:rFonts w:ascii="Times New Roman" w:hAnsi="Times New Roman"/>
                <w:szCs w:val="24"/>
              </w:rPr>
            </w:pPr>
            <w:r>
              <w:rPr>
                <w:rFonts w:hint="eastAsia"/>
              </w:rPr>
              <w:t>负责人</w:t>
            </w:r>
          </w:p>
        </w:tc>
        <w:tc>
          <w:tcPr>
            <w:tcW w:w="4914" w:type="dxa"/>
            <w:tcBorders>
              <w:top w:val="single" w:color="auto" w:sz="4" w:space="0"/>
              <w:left w:val="single" w:color="auto" w:sz="4" w:space="0"/>
              <w:bottom w:val="single" w:color="auto" w:sz="4" w:space="0"/>
              <w:right w:val="single" w:color="auto" w:sz="4" w:space="0"/>
            </w:tcBorders>
            <w:vAlign w:val="center"/>
          </w:tcPr>
          <w:p w14:paraId="43FF01F2">
            <w:pPr>
              <w:keepNext w:val="0"/>
              <w:keepLines w:val="0"/>
              <w:pageBreakBefore w:val="0"/>
              <w:kinsoku/>
              <w:wordWrap/>
              <w:overflowPunct/>
              <w:topLinePunct w:val="0"/>
              <w:autoSpaceDE w:val="0"/>
              <w:autoSpaceDN w:val="0"/>
              <w:bidi w:val="0"/>
              <w:snapToGrid/>
              <w:spacing w:line="360" w:lineRule="auto"/>
              <w:jc w:val="left"/>
              <w:textAlignment w:val="auto"/>
              <w:rPr>
                <w:rFonts w:hint="eastAsia" w:cs="微软雅黑" w:asciiTheme="minorEastAsia" w:hAnsiTheme="minorEastAsia" w:eastAsiaTheme="minorEastAsia"/>
                <w:color w:val="auto"/>
                <w:spacing w:val="-10"/>
                <w:lang w:eastAsia="zh-CN"/>
              </w:rPr>
            </w:pPr>
            <w:r>
              <w:rPr>
                <w:rFonts w:hint="eastAsia" w:cs="微软雅黑" w:asciiTheme="minorEastAsia" w:hAnsiTheme="minorEastAsia" w:eastAsiaTheme="minorEastAsia"/>
                <w:color w:val="auto"/>
                <w:spacing w:val="-10"/>
              </w:rPr>
              <w:t>具备建筑工程相关专业中级</w:t>
            </w:r>
            <w:r>
              <w:rPr>
                <w:rFonts w:hint="eastAsia" w:cs="微软雅黑" w:asciiTheme="minorEastAsia" w:hAnsiTheme="minorEastAsia" w:eastAsiaTheme="minorEastAsia"/>
                <w:color w:val="auto"/>
                <w:spacing w:val="-10"/>
                <w:lang w:eastAsia="zh-CN"/>
              </w:rPr>
              <w:t>或</w:t>
            </w:r>
            <w:r>
              <w:rPr>
                <w:rFonts w:hint="eastAsia" w:cs="微软雅黑" w:asciiTheme="minorEastAsia" w:hAnsiTheme="minorEastAsia" w:eastAsiaTheme="minorEastAsia"/>
                <w:color w:val="auto"/>
                <w:spacing w:val="-10"/>
              </w:rPr>
              <w:t>以上职称</w:t>
            </w:r>
            <w:r>
              <w:rPr>
                <w:rFonts w:hint="eastAsia" w:cs="微软雅黑" w:asciiTheme="minorEastAsia" w:hAnsiTheme="minorEastAsia" w:eastAsiaTheme="minorEastAsia"/>
                <w:color w:val="auto"/>
                <w:spacing w:val="-10"/>
                <w:lang w:eastAsia="zh-CN"/>
              </w:rPr>
              <w:t>（提供有效证书）</w:t>
            </w:r>
          </w:p>
        </w:tc>
        <w:tc>
          <w:tcPr>
            <w:tcW w:w="615" w:type="dxa"/>
            <w:tcBorders>
              <w:top w:val="single" w:color="auto" w:sz="4" w:space="0"/>
              <w:left w:val="single" w:color="auto" w:sz="4" w:space="0"/>
              <w:bottom w:val="single" w:color="auto" w:sz="4" w:space="0"/>
              <w:right w:val="single" w:color="auto" w:sz="4" w:space="0"/>
            </w:tcBorders>
            <w:vAlign w:val="center"/>
          </w:tcPr>
          <w:p w14:paraId="0734C3EE">
            <w:pPr>
              <w:keepNext w:val="0"/>
              <w:keepLines w:val="0"/>
              <w:pageBreakBefore w:val="0"/>
              <w:kinsoku/>
              <w:wordWrap/>
              <w:overflowPunct/>
              <w:topLinePunct w:val="0"/>
              <w:autoSpaceDE w:val="0"/>
              <w:autoSpaceDN w:val="0"/>
              <w:bidi w:val="0"/>
              <w:snapToGrid/>
              <w:spacing w:line="360" w:lineRule="auto"/>
              <w:jc w:val="left"/>
              <w:textAlignment w:val="auto"/>
              <w:rPr>
                <w:rFonts w:hint="eastAsia" w:cs="微软雅黑" w:asciiTheme="minorEastAsia" w:hAnsiTheme="minorEastAsia" w:eastAsiaTheme="minorEastAsia"/>
                <w:color w:val="auto"/>
                <w:spacing w:val="-10"/>
                <w:lang w:eastAsia="zh-CN"/>
              </w:rPr>
            </w:pPr>
            <w:r>
              <w:rPr>
                <w:rFonts w:hint="eastAsia" w:cs="微软雅黑" w:asciiTheme="minorEastAsia" w:hAnsiTheme="minorEastAsia" w:eastAsiaTheme="minorEastAsia"/>
                <w:color w:val="auto"/>
                <w:spacing w:val="-10"/>
                <w:lang w:val="en-US" w:eastAsia="zh-CN"/>
              </w:rPr>
              <w:t>1人</w:t>
            </w:r>
          </w:p>
        </w:tc>
        <w:tc>
          <w:tcPr>
            <w:tcW w:w="1414" w:type="dxa"/>
            <w:tcBorders>
              <w:top w:val="single" w:color="auto" w:sz="4" w:space="0"/>
              <w:left w:val="single" w:color="auto" w:sz="4" w:space="0"/>
              <w:bottom w:val="single" w:color="auto" w:sz="4" w:space="0"/>
              <w:right w:val="single" w:color="auto" w:sz="4" w:space="0"/>
            </w:tcBorders>
          </w:tcPr>
          <w:p w14:paraId="0B5AA9BF">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color w:val="0000FF"/>
                <w:szCs w:val="21"/>
                <w:highlight w:val="green"/>
                <w:lang w:eastAsia="zh-CN"/>
              </w:rPr>
              <w:t>按要求提供相关证书扫描件</w:t>
            </w:r>
            <w:r>
              <w:rPr>
                <w:rFonts w:hint="eastAsia" w:ascii="Times New Roman" w:hAnsi="Times New Roman"/>
                <w:color w:val="0000FF"/>
                <w:szCs w:val="21"/>
                <w:highlight w:val="green"/>
                <w:lang w:val="en-US" w:eastAsia="zh-CN"/>
              </w:rPr>
              <w:t xml:space="preserve"> </w:t>
            </w:r>
          </w:p>
        </w:tc>
      </w:tr>
      <w:tr w14:paraId="7AFE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Merge w:val="continue"/>
            <w:tcBorders>
              <w:left w:val="single" w:color="auto" w:sz="4" w:space="0"/>
              <w:right w:val="single" w:color="auto" w:sz="4" w:space="0"/>
            </w:tcBorders>
            <w:vAlign w:val="center"/>
          </w:tcPr>
          <w:p w14:paraId="41053B0C">
            <w:pPr>
              <w:keepNext w:val="0"/>
              <w:keepLines w:val="0"/>
              <w:pageBreakBefore w:val="0"/>
              <w:widowControl/>
              <w:kinsoku/>
              <w:wordWrap/>
              <w:overflowPunct/>
              <w:topLinePunct w:val="0"/>
              <w:bidi w:val="0"/>
              <w:snapToGrid/>
              <w:jc w:val="left"/>
              <w:textAlignment w:val="auto"/>
              <w:rPr>
                <w:rFonts w:ascii="Times New Roman" w:hAnsi="Times New Roman"/>
                <w:szCs w:val="21"/>
              </w:rPr>
            </w:pPr>
          </w:p>
        </w:tc>
        <w:tc>
          <w:tcPr>
            <w:tcW w:w="525" w:type="dxa"/>
            <w:vMerge w:val="continue"/>
            <w:tcBorders>
              <w:left w:val="single" w:color="auto" w:sz="4" w:space="0"/>
              <w:right w:val="single" w:color="auto" w:sz="4" w:space="0"/>
            </w:tcBorders>
            <w:vAlign w:val="center"/>
          </w:tcPr>
          <w:p w14:paraId="38E49F3E">
            <w:pPr>
              <w:keepNext w:val="0"/>
              <w:keepLines w:val="0"/>
              <w:pageBreakBefore w:val="0"/>
              <w:widowControl/>
              <w:kinsoku/>
              <w:wordWrap/>
              <w:overflowPunct/>
              <w:topLinePunct w:val="0"/>
              <w:bidi w:val="0"/>
              <w:snapToGrid/>
              <w:jc w:val="left"/>
              <w:textAlignment w:val="auto"/>
              <w:rPr>
                <w:rFonts w:ascii="Times New Roman" w:hAnsi="Times New Roman"/>
                <w:szCs w:val="21"/>
              </w:rPr>
            </w:pPr>
          </w:p>
        </w:tc>
        <w:tc>
          <w:tcPr>
            <w:tcW w:w="722" w:type="dxa"/>
            <w:tcBorders>
              <w:top w:val="single" w:color="auto" w:sz="4" w:space="0"/>
              <w:left w:val="single" w:color="auto" w:sz="4" w:space="0"/>
              <w:bottom w:val="single" w:color="auto" w:sz="4" w:space="0"/>
              <w:right w:val="single" w:color="auto" w:sz="4" w:space="0"/>
            </w:tcBorders>
            <w:vAlign w:val="center"/>
          </w:tcPr>
          <w:p w14:paraId="05D663B2">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rPr>
            </w:pPr>
            <w:r>
              <w:rPr>
                <w:rFonts w:hint="eastAsia" w:ascii="宋体" w:hAnsi="宋体" w:cs="宋体"/>
                <w:kern w:val="0"/>
                <w:szCs w:val="21"/>
              </w:rPr>
              <w:t>施工管理</w:t>
            </w:r>
          </w:p>
        </w:tc>
        <w:tc>
          <w:tcPr>
            <w:tcW w:w="4914" w:type="dxa"/>
            <w:tcBorders>
              <w:top w:val="single" w:color="auto" w:sz="4" w:space="0"/>
              <w:left w:val="single" w:color="auto" w:sz="4" w:space="0"/>
              <w:bottom w:val="single" w:color="auto" w:sz="4" w:space="0"/>
              <w:right w:val="single" w:color="auto" w:sz="4" w:space="0"/>
            </w:tcBorders>
            <w:vAlign w:val="center"/>
          </w:tcPr>
          <w:p w14:paraId="710FB80E">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宋体" w:hAnsi="宋体" w:eastAsia="宋体" w:cs="宋体"/>
                <w:color w:val="000000"/>
                <w:szCs w:val="21"/>
                <w:highlight w:val="none"/>
              </w:rPr>
              <w:t>持有</w:t>
            </w:r>
            <w:r>
              <w:rPr>
                <w:rFonts w:hint="eastAsia" w:ascii="宋体" w:hAnsi="宋体" w:eastAsia="宋体" w:cs="宋体"/>
                <w:color w:val="000000"/>
                <w:szCs w:val="21"/>
                <w:highlight w:val="none"/>
                <w:lang w:eastAsia="zh-CN"/>
              </w:rPr>
              <w:t>有效的</w:t>
            </w:r>
            <w:r>
              <w:rPr>
                <w:rFonts w:hint="eastAsia" w:ascii="宋体" w:hAnsi="宋体" w:eastAsia="宋体" w:cs="宋体"/>
                <w:color w:val="000000"/>
                <w:szCs w:val="21"/>
                <w:highlight w:val="none"/>
              </w:rPr>
              <w:t>施工员岗位培训考核合格证书</w:t>
            </w:r>
            <w:r>
              <w:rPr>
                <w:rFonts w:hint="eastAsia" w:ascii="宋体" w:hAnsi="宋体" w:eastAsia="宋体" w:cs="宋体"/>
                <w:color w:val="000000"/>
                <w:szCs w:val="21"/>
                <w:highlight w:val="none"/>
                <w:lang w:eastAsia="zh-CN"/>
              </w:rPr>
              <w:t>。</w:t>
            </w:r>
          </w:p>
        </w:tc>
        <w:tc>
          <w:tcPr>
            <w:tcW w:w="615" w:type="dxa"/>
            <w:tcBorders>
              <w:top w:val="single" w:color="auto" w:sz="4" w:space="0"/>
              <w:left w:val="single" w:color="auto" w:sz="4" w:space="0"/>
              <w:bottom w:val="single" w:color="auto" w:sz="4" w:space="0"/>
              <w:right w:val="single" w:color="auto" w:sz="4" w:space="0"/>
            </w:tcBorders>
            <w:vAlign w:val="center"/>
          </w:tcPr>
          <w:p w14:paraId="616B9588">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color w:val="0000FF"/>
                <w:szCs w:val="24"/>
                <w:highlight w:val="green"/>
                <w:lang w:val="en-US" w:eastAsia="zh-CN"/>
              </w:rPr>
              <w:t>1人</w:t>
            </w:r>
          </w:p>
        </w:tc>
        <w:tc>
          <w:tcPr>
            <w:tcW w:w="1414" w:type="dxa"/>
            <w:tcBorders>
              <w:top w:val="single" w:color="auto" w:sz="4" w:space="0"/>
              <w:left w:val="single" w:color="auto" w:sz="4" w:space="0"/>
              <w:bottom w:val="single" w:color="auto" w:sz="4" w:space="0"/>
              <w:right w:val="single" w:color="auto" w:sz="4" w:space="0"/>
            </w:tcBorders>
          </w:tcPr>
          <w:p w14:paraId="05350B4A">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color w:val="0000FF"/>
                <w:szCs w:val="21"/>
                <w:highlight w:val="green"/>
                <w:lang w:eastAsia="zh-CN"/>
              </w:rPr>
              <w:t>按要求提供相关证书扫描件</w:t>
            </w:r>
            <w:r>
              <w:rPr>
                <w:rFonts w:hint="eastAsia" w:ascii="Times New Roman" w:hAnsi="Times New Roman"/>
                <w:color w:val="0000FF"/>
                <w:szCs w:val="21"/>
                <w:highlight w:val="green"/>
                <w:lang w:val="en-US" w:eastAsia="zh-CN"/>
              </w:rPr>
              <w:t xml:space="preserve"> </w:t>
            </w:r>
          </w:p>
        </w:tc>
      </w:tr>
      <w:tr w14:paraId="5B39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Merge w:val="continue"/>
            <w:tcBorders>
              <w:left w:val="single" w:color="auto" w:sz="4" w:space="0"/>
              <w:right w:val="single" w:color="auto" w:sz="4" w:space="0"/>
            </w:tcBorders>
            <w:vAlign w:val="center"/>
          </w:tcPr>
          <w:p w14:paraId="62C397F1">
            <w:pPr>
              <w:keepNext w:val="0"/>
              <w:keepLines w:val="0"/>
              <w:pageBreakBefore w:val="0"/>
              <w:widowControl/>
              <w:kinsoku/>
              <w:wordWrap/>
              <w:overflowPunct/>
              <w:topLinePunct w:val="0"/>
              <w:bidi w:val="0"/>
              <w:snapToGrid/>
              <w:jc w:val="left"/>
              <w:textAlignment w:val="auto"/>
              <w:rPr>
                <w:rFonts w:ascii="Times New Roman" w:hAnsi="Times New Roman"/>
                <w:szCs w:val="21"/>
              </w:rPr>
            </w:pPr>
          </w:p>
        </w:tc>
        <w:tc>
          <w:tcPr>
            <w:tcW w:w="525" w:type="dxa"/>
            <w:vMerge w:val="continue"/>
            <w:tcBorders>
              <w:left w:val="single" w:color="auto" w:sz="4" w:space="0"/>
              <w:right w:val="single" w:color="auto" w:sz="4" w:space="0"/>
            </w:tcBorders>
            <w:vAlign w:val="center"/>
          </w:tcPr>
          <w:p w14:paraId="0C8EEB6D">
            <w:pPr>
              <w:keepNext w:val="0"/>
              <w:keepLines w:val="0"/>
              <w:pageBreakBefore w:val="0"/>
              <w:widowControl/>
              <w:kinsoku/>
              <w:wordWrap/>
              <w:overflowPunct/>
              <w:topLinePunct w:val="0"/>
              <w:bidi w:val="0"/>
              <w:snapToGrid/>
              <w:jc w:val="left"/>
              <w:textAlignment w:val="auto"/>
              <w:rPr>
                <w:rFonts w:ascii="Times New Roman" w:hAnsi="Times New Roman"/>
                <w:szCs w:val="21"/>
              </w:rPr>
            </w:pPr>
          </w:p>
        </w:tc>
        <w:tc>
          <w:tcPr>
            <w:tcW w:w="722" w:type="dxa"/>
            <w:tcBorders>
              <w:top w:val="single" w:color="auto" w:sz="4" w:space="0"/>
              <w:left w:val="single" w:color="auto" w:sz="4" w:space="0"/>
              <w:bottom w:val="single" w:color="auto" w:sz="4" w:space="0"/>
              <w:right w:val="single" w:color="auto" w:sz="4" w:space="0"/>
            </w:tcBorders>
            <w:vAlign w:val="center"/>
          </w:tcPr>
          <w:p w14:paraId="1D8B9429">
            <w:pPr>
              <w:keepNext w:val="0"/>
              <w:keepLines w:val="0"/>
              <w:pageBreakBefore w:val="0"/>
              <w:kinsoku/>
              <w:wordWrap/>
              <w:overflowPunct/>
              <w:topLinePunct w:val="0"/>
              <w:bidi w:val="0"/>
              <w:snapToGrid/>
              <w:spacing w:line="440" w:lineRule="exact"/>
              <w:jc w:val="left"/>
              <w:textAlignment w:val="auto"/>
              <w:rPr>
                <w:rFonts w:ascii="宋体" w:hAnsi="宋体" w:cs="宋体"/>
                <w:kern w:val="0"/>
                <w:szCs w:val="21"/>
              </w:rPr>
            </w:pPr>
            <w:r>
              <w:rPr>
                <w:rFonts w:hint="eastAsia" w:ascii="宋体" w:hAnsi="宋体" w:cs="宋体"/>
                <w:kern w:val="0"/>
                <w:szCs w:val="21"/>
              </w:rPr>
              <w:t>质量管理</w:t>
            </w:r>
          </w:p>
        </w:tc>
        <w:tc>
          <w:tcPr>
            <w:tcW w:w="4914" w:type="dxa"/>
            <w:tcBorders>
              <w:top w:val="single" w:color="auto" w:sz="4" w:space="0"/>
              <w:left w:val="single" w:color="auto" w:sz="4" w:space="0"/>
              <w:bottom w:val="single" w:color="auto" w:sz="4" w:space="0"/>
              <w:right w:val="single" w:color="auto" w:sz="4" w:space="0"/>
            </w:tcBorders>
            <w:vAlign w:val="center"/>
          </w:tcPr>
          <w:p w14:paraId="6D51ADFB">
            <w:pPr>
              <w:pStyle w:val="159"/>
              <w:spacing w:before="68" w:line="214" w:lineRule="auto"/>
              <w:rPr>
                <w:rFonts w:ascii="Times New Roman" w:hAnsi="Times New Roman"/>
                <w:szCs w:val="24"/>
                <w:highlight w:val="green"/>
              </w:rPr>
            </w:pPr>
            <w:r>
              <w:rPr>
                <w:color w:val="0000FF"/>
                <w:highlight w:val="none"/>
              </w:rPr>
              <w:t>持有有效的建筑工程质量员</w:t>
            </w:r>
            <w:r>
              <w:rPr>
                <w:rFonts w:ascii="Times New Roman" w:hAnsi="Times New Roman" w:eastAsia="Times New Roman" w:cs="Times New Roman"/>
                <w:color w:val="0000FF"/>
                <w:highlight w:val="none"/>
              </w:rPr>
              <w:t>(</w:t>
            </w:r>
            <w:r>
              <w:rPr>
                <w:color w:val="0000FF"/>
                <w:highlight w:val="none"/>
              </w:rPr>
              <w:t>质检员</w:t>
            </w:r>
            <w:r>
              <w:rPr>
                <w:rFonts w:ascii="Times New Roman" w:hAnsi="Times New Roman" w:eastAsia="Times New Roman" w:cs="Times New Roman"/>
                <w:color w:val="0000FF"/>
                <w:highlight w:val="none"/>
              </w:rPr>
              <w:t>)</w:t>
            </w:r>
            <w:r>
              <w:rPr>
                <w:color w:val="0000FF"/>
                <w:highlight w:val="none"/>
              </w:rPr>
              <w:t>岗位</w:t>
            </w:r>
            <w:r>
              <w:rPr>
                <w:color w:val="0000FF"/>
                <w:spacing w:val="-1"/>
                <w:highlight w:val="none"/>
              </w:rPr>
              <w:t>培训考核合格证</w:t>
            </w:r>
          </w:p>
        </w:tc>
        <w:tc>
          <w:tcPr>
            <w:tcW w:w="615" w:type="dxa"/>
            <w:tcBorders>
              <w:top w:val="single" w:color="auto" w:sz="4" w:space="0"/>
              <w:left w:val="single" w:color="auto" w:sz="4" w:space="0"/>
              <w:bottom w:val="single" w:color="auto" w:sz="4" w:space="0"/>
              <w:right w:val="single" w:color="auto" w:sz="4" w:space="0"/>
            </w:tcBorders>
            <w:vAlign w:val="center"/>
          </w:tcPr>
          <w:p w14:paraId="221984A3">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color w:val="0000FF"/>
                <w:szCs w:val="24"/>
                <w:highlight w:val="green"/>
                <w:lang w:val="en-US" w:eastAsia="zh-CN"/>
              </w:rPr>
              <w:t>1人</w:t>
            </w:r>
          </w:p>
        </w:tc>
        <w:tc>
          <w:tcPr>
            <w:tcW w:w="1414" w:type="dxa"/>
            <w:tcBorders>
              <w:top w:val="single" w:color="auto" w:sz="4" w:space="0"/>
              <w:left w:val="single" w:color="auto" w:sz="4" w:space="0"/>
              <w:bottom w:val="single" w:color="auto" w:sz="4" w:space="0"/>
              <w:right w:val="single" w:color="auto" w:sz="4" w:space="0"/>
            </w:tcBorders>
          </w:tcPr>
          <w:p w14:paraId="083D588F">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color w:val="0000FF"/>
                <w:szCs w:val="21"/>
                <w:highlight w:val="green"/>
                <w:lang w:eastAsia="zh-CN"/>
              </w:rPr>
              <w:t>按要求提供相关证书扫描件</w:t>
            </w:r>
            <w:r>
              <w:rPr>
                <w:rFonts w:hint="eastAsia" w:ascii="Times New Roman" w:hAnsi="Times New Roman"/>
                <w:color w:val="0000FF"/>
                <w:szCs w:val="21"/>
                <w:highlight w:val="green"/>
                <w:lang w:val="en-US" w:eastAsia="zh-CN"/>
              </w:rPr>
              <w:t xml:space="preserve"> </w:t>
            </w:r>
          </w:p>
        </w:tc>
      </w:tr>
      <w:tr w14:paraId="52A2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Merge w:val="continue"/>
            <w:tcBorders>
              <w:left w:val="single" w:color="auto" w:sz="4" w:space="0"/>
              <w:right w:val="single" w:color="auto" w:sz="4" w:space="0"/>
            </w:tcBorders>
            <w:vAlign w:val="center"/>
          </w:tcPr>
          <w:p w14:paraId="0E2618AD">
            <w:pPr>
              <w:keepNext w:val="0"/>
              <w:keepLines w:val="0"/>
              <w:pageBreakBefore w:val="0"/>
              <w:widowControl/>
              <w:kinsoku/>
              <w:wordWrap/>
              <w:overflowPunct/>
              <w:topLinePunct w:val="0"/>
              <w:bidi w:val="0"/>
              <w:snapToGrid/>
              <w:jc w:val="left"/>
              <w:textAlignment w:val="auto"/>
              <w:rPr>
                <w:rFonts w:ascii="Times New Roman" w:hAnsi="Times New Roman"/>
                <w:szCs w:val="21"/>
              </w:rPr>
            </w:pPr>
          </w:p>
        </w:tc>
        <w:tc>
          <w:tcPr>
            <w:tcW w:w="525" w:type="dxa"/>
            <w:vMerge w:val="continue"/>
            <w:tcBorders>
              <w:left w:val="single" w:color="auto" w:sz="4" w:space="0"/>
              <w:right w:val="single" w:color="auto" w:sz="4" w:space="0"/>
            </w:tcBorders>
            <w:vAlign w:val="center"/>
          </w:tcPr>
          <w:p w14:paraId="6CDF6414">
            <w:pPr>
              <w:keepNext w:val="0"/>
              <w:keepLines w:val="0"/>
              <w:pageBreakBefore w:val="0"/>
              <w:widowControl/>
              <w:kinsoku/>
              <w:wordWrap/>
              <w:overflowPunct/>
              <w:topLinePunct w:val="0"/>
              <w:bidi w:val="0"/>
              <w:snapToGrid/>
              <w:jc w:val="left"/>
              <w:textAlignment w:val="auto"/>
              <w:rPr>
                <w:rFonts w:ascii="Times New Roman" w:hAnsi="Times New Roman"/>
                <w:szCs w:val="21"/>
              </w:rPr>
            </w:pPr>
          </w:p>
        </w:tc>
        <w:tc>
          <w:tcPr>
            <w:tcW w:w="722" w:type="dxa"/>
            <w:tcBorders>
              <w:top w:val="single" w:color="auto" w:sz="4" w:space="0"/>
              <w:left w:val="single" w:color="auto" w:sz="4" w:space="0"/>
              <w:bottom w:val="single" w:color="auto" w:sz="4" w:space="0"/>
              <w:right w:val="single" w:color="auto" w:sz="4" w:space="0"/>
            </w:tcBorders>
            <w:vAlign w:val="center"/>
          </w:tcPr>
          <w:p w14:paraId="2A407B51">
            <w:pPr>
              <w:keepNext w:val="0"/>
              <w:keepLines w:val="0"/>
              <w:pageBreakBefore w:val="0"/>
              <w:kinsoku/>
              <w:wordWrap/>
              <w:overflowPunct/>
              <w:topLinePunct w:val="0"/>
              <w:bidi w:val="0"/>
              <w:snapToGrid/>
              <w:spacing w:line="440" w:lineRule="exact"/>
              <w:jc w:val="left"/>
              <w:textAlignment w:val="auto"/>
              <w:rPr>
                <w:rFonts w:ascii="宋体" w:hAnsi="宋体" w:cs="宋体"/>
                <w:kern w:val="0"/>
                <w:szCs w:val="21"/>
              </w:rPr>
            </w:pPr>
            <w:r>
              <w:rPr>
                <w:rFonts w:hint="eastAsia" w:ascii="宋体" w:hAnsi="宋体" w:cs="宋体"/>
                <w:kern w:val="0"/>
                <w:szCs w:val="21"/>
              </w:rPr>
              <w:t>安全管理</w:t>
            </w:r>
          </w:p>
        </w:tc>
        <w:tc>
          <w:tcPr>
            <w:tcW w:w="4914" w:type="dxa"/>
            <w:tcBorders>
              <w:top w:val="single" w:color="auto" w:sz="4" w:space="0"/>
              <w:left w:val="single" w:color="auto" w:sz="4" w:space="0"/>
              <w:bottom w:val="single" w:color="auto" w:sz="4" w:space="0"/>
              <w:right w:val="single" w:color="auto" w:sz="4" w:space="0"/>
            </w:tcBorders>
            <w:vAlign w:val="center"/>
          </w:tcPr>
          <w:p w14:paraId="60CAAAE6">
            <w:pPr>
              <w:pStyle w:val="159"/>
              <w:spacing w:before="69" w:line="214" w:lineRule="auto"/>
              <w:rPr>
                <w:rFonts w:ascii="Times New Roman" w:hAnsi="Times New Roman"/>
                <w:szCs w:val="24"/>
                <w:highlight w:val="green"/>
              </w:rPr>
            </w:pPr>
            <w:r>
              <w:rPr>
                <w:color w:val="0000FF"/>
                <w:spacing w:val="-1"/>
                <w:highlight w:val="none"/>
              </w:rPr>
              <w:t>持有有效的安全生产考核合格证书</w:t>
            </w:r>
            <w:r>
              <w:rPr>
                <w:rFonts w:ascii="Times New Roman" w:hAnsi="Times New Roman" w:eastAsia="Times New Roman" w:cs="Times New Roman"/>
                <w:color w:val="0000FF"/>
                <w:spacing w:val="-1"/>
                <w:highlight w:val="none"/>
              </w:rPr>
              <w:t>(C</w:t>
            </w:r>
            <w:r>
              <w:rPr>
                <w:color w:val="0000FF"/>
                <w:spacing w:val="-1"/>
                <w:highlight w:val="none"/>
              </w:rPr>
              <w:t>证</w:t>
            </w:r>
            <w:r>
              <w:rPr>
                <w:rFonts w:ascii="Times New Roman" w:hAnsi="Times New Roman" w:eastAsia="Times New Roman" w:cs="Times New Roman"/>
                <w:color w:val="0000FF"/>
                <w:spacing w:val="-1"/>
                <w:highlight w:val="none"/>
              </w:rPr>
              <w:t>)</w:t>
            </w:r>
            <w:r>
              <w:rPr>
                <w:color w:val="0000FF"/>
                <w:spacing w:val="-1"/>
                <w:highlight w:val="none"/>
              </w:rPr>
              <w:t>。</w:t>
            </w:r>
          </w:p>
        </w:tc>
        <w:tc>
          <w:tcPr>
            <w:tcW w:w="615" w:type="dxa"/>
            <w:tcBorders>
              <w:top w:val="single" w:color="auto" w:sz="4" w:space="0"/>
              <w:left w:val="single" w:color="auto" w:sz="4" w:space="0"/>
              <w:bottom w:val="single" w:color="auto" w:sz="4" w:space="0"/>
              <w:right w:val="single" w:color="auto" w:sz="4" w:space="0"/>
            </w:tcBorders>
            <w:vAlign w:val="center"/>
          </w:tcPr>
          <w:p w14:paraId="7366F805">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color w:val="0000FF"/>
                <w:szCs w:val="24"/>
                <w:highlight w:val="green"/>
                <w:lang w:val="en-US" w:eastAsia="zh-CN"/>
              </w:rPr>
              <w:t>1人</w:t>
            </w:r>
          </w:p>
        </w:tc>
        <w:tc>
          <w:tcPr>
            <w:tcW w:w="1414" w:type="dxa"/>
            <w:tcBorders>
              <w:top w:val="single" w:color="auto" w:sz="4" w:space="0"/>
              <w:left w:val="single" w:color="auto" w:sz="4" w:space="0"/>
              <w:bottom w:val="single" w:color="auto" w:sz="4" w:space="0"/>
              <w:right w:val="single" w:color="auto" w:sz="4" w:space="0"/>
            </w:tcBorders>
          </w:tcPr>
          <w:p w14:paraId="7F895AAA">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color w:val="0000FF"/>
                <w:szCs w:val="21"/>
                <w:highlight w:val="green"/>
                <w:lang w:eastAsia="zh-CN"/>
              </w:rPr>
              <w:t>按要求提供相关证书扫描件</w:t>
            </w:r>
            <w:r>
              <w:rPr>
                <w:rFonts w:hint="eastAsia" w:ascii="Times New Roman" w:hAnsi="Times New Roman"/>
                <w:color w:val="0000FF"/>
                <w:szCs w:val="21"/>
                <w:highlight w:val="green"/>
                <w:lang w:val="en-US" w:eastAsia="zh-CN"/>
              </w:rPr>
              <w:t xml:space="preserve"> </w:t>
            </w:r>
          </w:p>
        </w:tc>
      </w:tr>
      <w:tr w14:paraId="6CE2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Merge w:val="continue"/>
            <w:tcBorders>
              <w:left w:val="single" w:color="auto" w:sz="4" w:space="0"/>
              <w:right w:val="single" w:color="auto" w:sz="4" w:space="0"/>
            </w:tcBorders>
            <w:vAlign w:val="center"/>
          </w:tcPr>
          <w:p w14:paraId="07A0E4B5">
            <w:pPr>
              <w:keepNext w:val="0"/>
              <w:keepLines w:val="0"/>
              <w:pageBreakBefore w:val="0"/>
              <w:widowControl/>
              <w:kinsoku/>
              <w:wordWrap/>
              <w:overflowPunct/>
              <w:topLinePunct w:val="0"/>
              <w:bidi w:val="0"/>
              <w:snapToGrid/>
              <w:jc w:val="left"/>
              <w:textAlignment w:val="auto"/>
              <w:rPr>
                <w:rFonts w:ascii="Times New Roman" w:hAnsi="Times New Roman"/>
                <w:szCs w:val="21"/>
              </w:rPr>
            </w:pPr>
          </w:p>
        </w:tc>
        <w:tc>
          <w:tcPr>
            <w:tcW w:w="525" w:type="dxa"/>
            <w:vMerge w:val="continue"/>
            <w:tcBorders>
              <w:left w:val="single" w:color="auto" w:sz="4" w:space="0"/>
              <w:right w:val="single" w:color="auto" w:sz="4" w:space="0"/>
            </w:tcBorders>
            <w:vAlign w:val="center"/>
          </w:tcPr>
          <w:p w14:paraId="029767EF">
            <w:pPr>
              <w:keepNext w:val="0"/>
              <w:keepLines w:val="0"/>
              <w:pageBreakBefore w:val="0"/>
              <w:widowControl/>
              <w:kinsoku/>
              <w:wordWrap/>
              <w:overflowPunct/>
              <w:topLinePunct w:val="0"/>
              <w:bidi w:val="0"/>
              <w:snapToGrid/>
              <w:jc w:val="left"/>
              <w:textAlignment w:val="auto"/>
              <w:rPr>
                <w:rFonts w:ascii="Times New Roman" w:hAnsi="Times New Roman"/>
                <w:szCs w:val="21"/>
              </w:rPr>
            </w:pPr>
          </w:p>
        </w:tc>
        <w:tc>
          <w:tcPr>
            <w:tcW w:w="722" w:type="dxa"/>
            <w:tcBorders>
              <w:top w:val="single" w:color="auto" w:sz="4" w:space="0"/>
              <w:left w:val="single" w:color="auto" w:sz="4" w:space="0"/>
              <w:bottom w:val="single" w:color="auto" w:sz="4" w:space="0"/>
              <w:right w:val="single" w:color="auto" w:sz="4" w:space="0"/>
            </w:tcBorders>
            <w:vAlign w:val="center"/>
          </w:tcPr>
          <w:p w14:paraId="7BD53C0F">
            <w:pPr>
              <w:keepNext w:val="0"/>
              <w:keepLines w:val="0"/>
              <w:pageBreakBefore w:val="0"/>
              <w:kinsoku/>
              <w:wordWrap/>
              <w:overflowPunct/>
              <w:topLinePunct w:val="0"/>
              <w:bidi w:val="0"/>
              <w:snapToGrid/>
              <w:spacing w:line="440" w:lineRule="exact"/>
              <w:jc w:val="left"/>
              <w:textAlignment w:val="auto"/>
              <w:rPr>
                <w:rFonts w:ascii="宋体" w:hAnsi="宋体" w:cs="宋体"/>
                <w:kern w:val="0"/>
                <w:szCs w:val="21"/>
                <w:highlight w:val="green"/>
              </w:rPr>
            </w:pPr>
            <w:r>
              <w:rPr>
                <w:color w:val="0000FF"/>
                <w:spacing w:val="-8"/>
                <w:highlight w:val="none"/>
              </w:rPr>
              <w:t>资料</w:t>
            </w:r>
            <w:r>
              <w:rPr>
                <w:color w:val="0000FF"/>
                <w:highlight w:val="none"/>
              </w:rPr>
              <w:t xml:space="preserve"> </w:t>
            </w:r>
            <w:r>
              <w:rPr>
                <w:color w:val="0000FF"/>
                <w:spacing w:val="-6"/>
                <w:highlight w:val="none"/>
              </w:rPr>
              <w:t>管理</w:t>
            </w:r>
          </w:p>
        </w:tc>
        <w:tc>
          <w:tcPr>
            <w:tcW w:w="4914" w:type="dxa"/>
            <w:tcBorders>
              <w:top w:val="single" w:color="auto" w:sz="4" w:space="0"/>
              <w:left w:val="single" w:color="auto" w:sz="4" w:space="0"/>
              <w:bottom w:val="single" w:color="auto" w:sz="4" w:space="0"/>
              <w:right w:val="single" w:color="auto" w:sz="4" w:space="0"/>
            </w:tcBorders>
            <w:vAlign w:val="center"/>
          </w:tcPr>
          <w:p w14:paraId="126D6429">
            <w:pPr>
              <w:keepNext w:val="0"/>
              <w:keepLines w:val="0"/>
              <w:pageBreakBefore w:val="0"/>
              <w:kinsoku/>
              <w:wordWrap/>
              <w:overflowPunct/>
              <w:topLinePunct w:val="0"/>
              <w:bidi w:val="0"/>
              <w:snapToGrid/>
              <w:spacing w:line="440" w:lineRule="exact"/>
              <w:jc w:val="left"/>
              <w:textAlignment w:val="auto"/>
              <w:rPr>
                <w:rFonts w:ascii="Times New Roman" w:hAnsi="Times New Roman"/>
                <w:szCs w:val="24"/>
                <w:highlight w:val="green"/>
              </w:rPr>
            </w:pPr>
            <w:r>
              <w:rPr>
                <w:color w:val="0000FF"/>
                <w:spacing w:val="-1"/>
                <w:highlight w:val="none"/>
              </w:rPr>
              <w:t>持有有效的资料员岗位培训考核合格证书。</w:t>
            </w:r>
          </w:p>
        </w:tc>
        <w:tc>
          <w:tcPr>
            <w:tcW w:w="615" w:type="dxa"/>
            <w:tcBorders>
              <w:top w:val="single" w:color="auto" w:sz="4" w:space="0"/>
              <w:left w:val="single" w:color="auto" w:sz="4" w:space="0"/>
              <w:bottom w:val="single" w:color="auto" w:sz="4" w:space="0"/>
              <w:right w:val="single" w:color="auto" w:sz="4" w:space="0"/>
            </w:tcBorders>
            <w:vAlign w:val="center"/>
          </w:tcPr>
          <w:p w14:paraId="73A04373">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color w:val="0000FF"/>
                <w:szCs w:val="24"/>
                <w:highlight w:val="green"/>
                <w:lang w:val="en-US" w:eastAsia="zh-CN"/>
              </w:rPr>
              <w:t>1人</w:t>
            </w:r>
          </w:p>
        </w:tc>
        <w:tc>
          <w:tcPr>
            <w:tcW w:w="1414" w:type="dxa"/>
            <w:tcBorders>
              <w:top w:val="single" w:color="auto" w:sz="4" w:space="0"/>
              <w:left w:val="single" w:color="auto" w:sz="4" w:space="0"/>
              <w:bottom w:val="single" w:color="auto" w:sz="4" w:space="0"/>
              <w:right w:val="single" w:color="auto" w:sz="4" w:space="0"/>
            </w:tcBorders>
          </w:tcPr>
          <w:p w14:paraId="6828B043">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color w:val="0000FF"/>
                <w:szCs w:val="21"/>
                <w:highlight w:val="green"/>
                <w:lang w:eastAsia="zh-CN"/>
              </w:rPr>
              <w:t>按要求提供相关证书扫描件</w:t>
            </w:r>
            <w:r>
              <w:rPr>
                <w:rFonts w:hint="eastAsia" w:ascii="Times New Roman" w:hAnsi="Times New Roman"/>
                <w:color w:val="0000FF"/>
                <w:szCs w:val="21"/>
                <w:highlight w:val="green"/>
                <w:lang w:val="en-US" w:eastAsia="zh-CN"/>
              </w:rPr>
              <w:t xml:space="preserve"> </w:t>
            </w:r>
          </w:p>
        </w:tc>
      </w:tr>
      <w:tr w14:paraId="25DA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Merge w:val="continue"/>
            <w:tcBorders>
              <w:left w:val="single" w:color="auto" w:sz="4" w:space="0"/>
              <w:right w:val="single" w:color="auto" w:sz="4" w:space="0"/>
            </w:tcBorders>
            <w:vAlign w:val="center"/>
          </w:tcPr>
          <w:p w14:paraId="4F368989">
            <w:pPr>
              <w:keepNext w:val="0"/>
              <w:keepLines w:val="0"/>
              <w:pageBreakBefore w:val="0"/>
              <w:widowControl/>
              <w:kinsoku/>
              <w:wordWrap/>
              <w:overflowPunct/>
              <w:topLinePunct w:val="0"/>
              <w:bidi w:val="0"/>
              <w:snapToGrid/>
              <w:jc w:val="left"/>
              <w:textAlignment w:val="auto"/>
              <w:rPr>
                <w:rFonts w:ascii="Times New Roman" w:hAnsi="Times New Roman"/>
                <w:szCs w:val="21"/>
              </w:rPr>
            </w:pPr>
          </w:p>
        </w:tc>
        <w:tc>
          <w:tcPr>
            <w:tcW w:w="525" w:type="dxa"/>
            <w:vMerge w:val="continue"/>
            <w:tcBorders>
              <w:left w:val="single" w:color="auto" w:sz="4" w:space="0"/>
              <w:right w:val="single" w:color="auto" w:sz="4" w:space="0"/>
            </w:tcBorders>
            <w:vAlign w:val="center"/>
          </w:tcPr>
          <w:p w14:paraId="19BF1696">
            <w:pPr>
              <w:keepNext w:val="0"/>
              <w:keepLines w:val="0"/>
              <w:pageBreakBefore w:val="0"/>
              <w:widowControl/>
              <w:kinsoku/>
              <w:wordWrap/>
              <w:overflowPunct/>
              <w:topLinePunct w:val="0"/>
              <w:bidi w:val="0"/>
              <w:snapToGrid/>
              <w:jc w:val="left"/>
              <w:textAlignment w:val="auto"/>
              <w:rPr>
                <w:rFonts w:ascii="Times New Roman" w:hAnsi="Times New Roman"/>
                <w:szCs w:val="21"/>
              </w:rPr>
            </w:pPr>
          </w:p>
        </w:tc>
        <w:tc>
          <w:tcPr>
            <w:tcW w:w="722" w:type="dxa"/>
            <w:tcBorders>
              <w:top w:val="single" w:color="auto" w:sz="4" w:space="0"/>
              <w:left w:val="single" w:color="auto" w:sz="4" w:space="0"/>
              <w:bottom w:val="single" w:color="auto" w:sz="4" w:space="0"/>
              <w:right w:val="single" w:color="auto" w:sz="4" w:space="0"/>
            </w:tcBorders>
            <w:vAlign w:val="center"/>
          </w:tcPr>
          <w:p w14:paraId="39DF74DB">
            <w:pPr>
              <w:keepNext w:val="0"/>
              <w:keepLines w:val="0"/>
              <w:pageBreakBefore w:val="0"/>
              <w:kinsoku/>
              <w:wordWrap/>
              <w:overflowPunct/>
              <w:topLinePunct w:val="0"/>
              <w:bidi w:val="0"/>
              <w:snapToGrid/>
              <w:spacing w:line="440" w:lineRule="exact"/>
              <w:jc w:val="left"/>
              <w:textAlignment w:val="auto"/>
              <w:rPr>
                <w:rFonts w:ascii="宋体" w:hAnsi="宋体" w:cs="宋体"/>
                <w:kern w:val="0"/>
                <w:szCs w:val="21"/>
                <w:highlight w:val="green"/>
              </w:rPr>
            </w:pPr>
            <w:r>
              <w:rPr>
                <w:color w:val="0000FF"/>
                <w:spacing w:val="-3"/>
                <w:highlight w:val="none"/>
              </w:rPr>
              <w:t>材料</w:t>
            </w:r>
            <w:r>
              <w:rPr>
                <w:color w:val="0000FF"/>
                <w:highlight w:val="none"/>
              </w:rPr>
              <w:t xml:space="preserve"> </w:t>
            </w:r>
            <w:r>
              <w:rPr>
                <w:color w:val="0000FF"/>
                <w:spacing w:val="-6"/>
                <w:highlight w:val="none"/>
              </w:rPr>
              <w:t>管理</w:t>
            </w:r>
          </w:p>
        </w:tc>
        <w:tc>
          <w:tcPr>
            <w:tcW w:w="4914" w:type="dxa"/>
            <w:tcBorders>
              <w:top w:val="single" w:color="auto" w:sz="4" w:space="0"/>
              <w:left w:val="single" w:color="auto" w:sz="4" w:space="0"/>
              <w:bottom w:val="single" w:color="auto" w:sz="4" w:space="0"/>
              <w:right w:val="single" w:color="auto" w:sz="4" w:space="0"/>
            </w:tcBorders>
            <w:vAlign w:val="center"/>
          </w:tcPr>
          <w:p w14:paraId="70D4DAC0">
            <w:pPr>
              <w:pStyle w:val="159"/>
              <w:spacing w:before="68" w:line="220" w:lineRule="auto"/>
              <w:rPr>
                <w:rFonts w:ascii="宋体" w:hAnsi="宋体"/>
                <w:spacing w:val="-4"/>
                <w:szCs w:val="21"/>
                <w:highlight w:val="green"/>
              </w:rPr>
            </w:pPr>
            <w:r>
              <w:rPr>
                <w:color w:val="0000FF"/>
                <w:spacing w:val="-10"/>
                <w:highlight w:val="none"/>
              </w:rPr>
              <w:t>持有有效的材料员岗位培训考核合格证书。</w:t>
            </w:r>
          </w:p>
        </w:tc>
        <w:tc>
          <w:tcPr>
            <w:tcW w:w="615" w:type="dxa"/>
            <w:tcBorders>
              <w:top w:val="single" w:color="auto" w:sz="4" w:space="0"/>
              <w:left w:val="single" w:color="auto" w:sz="4" w:space="0"/>
              <w:bottom w:val="single" w:color="auto" w:sz="4" w:space="0"/>
              <w:right w:val="single" w:color="auto" w:sz="4" w:space="0"/>
            </w:tcBorders>
            <w:vAlign w:val="center"/>
          </w:tcPr>
          <w:p w14:paraId="38E5A12D">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color w:val="0000FF"/>
                <w:szCs w:val="24"/>
                <w:highlight w:val="green"/>
                <w:lang w:val="en-US" w:eastAsia="zh-CN"/>
              </w:rPr>
              <w:t>1人</w:t>
            </w:r>
          </w:p>
        </w:tc>
        <w:tc>
          <w:tcPr>
            <w:tcW w:w="1414" w:type="dxa"/>
            <w:tcBorders>
              <w:top w:val="single" w:color="auto" w:sz="4" w:space="0"/>
              <w:left w:val="single" w:color="auto" w:sz="4" w:space="0"/>
              <w:bottom w:val="single" w:color="auto" w:sz="4" w:space="0"/>
              <w:right w:val="single" w:color="auto" w:sz="4" w:space="0"/>
            </w:tcBorders>
          </w:tcPr>
          <w:p w14:paraId="6AF176CA">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color w:val="0000FF"/>
                <w:szCs w:val="21"/>
                <w:highlight w:val="green"/>
                <w:lang w:eastAsia="zh-CN"/>
              </w:rPr>
              <w:t>按要求提供相关证书扫描件</w:t>
            </w:r>
            <w:r>
              <w:rPr>
                <w:rFonts w:hint="eastAsia" w:ascii="Times New Roman" w:hAnsi="Times New Roman"/>
                <w:color w:val="0000FF"/>
                <w:szCs w:val="21"/>
                <w:highlight w:val="green"/>
                <w:lang w:val="en-US" w:eastAsia="zh-CN"/>
              </w:rPr>
              <w:t xml:space="preserve"> </w:t>
            </w:r>
          </w:p>
        </w:tc>
      </w:tr>
      <w:tr w14:paraId="220D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right"/>
        </w:trPr>
        <w:tc>
          <w:tcPr>
            <w:tcW w:w="885" w:type="dxa"/>
            <w:vMerge w:val="continue"/>
            <w:tcBorders>
              <w:left w:val="single" w:color="auto" w:sz="4" w:space="0"/>
              <w:right w:val="single" w:color="auto" w:sz="4" w:space="0"/>
            </w:tcBorders>
            <w:vAlign w:val="center"/>
          </w:tcPr>
          <w:p w14:paraId="0923DFCA">
            <w:pPr>
              <w:keepNext w:val="0"/>
              <w:keepLines w:val="0"/>
              <w:pageBreakBefore w:val="0"/>
              <w:widowControl/>
              <w:kinsoku/>
              <w:wordWrap/>
              <w:overflowPunct/>
              <w:topLinePunct w:val="0"/>
              <w:bidi w:val="0"/>
              <w:snapToGrid/>
              <w:jc w:val="left"/>
              <w:textAlignment w:val="auto"/>
              <w:rPr>
                <w:rFonts w:ascii="Times New Roman" w:hAnsi="Times New Roman"/>
                <w:szCs w:val="21"/>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14:paraId="3618FB21">
            <w:pPr>
              <w:keepNext w:val="0"/>
              <w:keepLines w:val="0"/>
              <w:pageBreakBefore w:val="0"/>
              <w:kinsoku/>
              <w:wordWrap/>
              <w:overflowPunct/>
              <w:topLinePunct w:val="0"/>
              <w:autoSpaceDE w:val="0"/>
              <w:autoSpaceDN w:val="0"/>
              <w:bidi w:val="0"/>
              <w:snapToGrid/>
              <w:spacing w:line="319" w:lineRule="exact"/>
              <w:jc w:val="left"/>
              <w:textAlignment w:val="auto"/>
              <w:rPr>
                <w:rFonts w:ascii="Times New Roman" w:hAnsi="Times New Roman"/>
                <w:szCs w:val="24"/>
              </w:rPr>
            </w:pPr>
            <w:r>
              <w:rPr>
                <w:rFonts w:hint="eastAsia"/>
              </w:rPr>
              <w:t>项目管理机构</w:t>
            </w:r>
          </w:p>
          <w:p w14:paraId="43283915">
            <w:pPr>
              <w:keepNext w:val="0"/>
              <w:keepLines w:val="0"/>
              <w:pageBreakBefore w:val="0"/>
              <w:kinsoku/>
              <w:wordWrap/>
              <w:overflowPunct/>
              <w:topLinePunct w:val="0"/>
              <w:autoSpaceDE w:val="0"/>
              <w:autoSpaceDN w:val="0"/>
              <w:bidi w:val="0"/>
              <w:snapToGrid/>
              <w:spacing w:line="319" w:lineRule="exact"/>
              <w:jc w:val="left"/>
              <w:textAlignment w:val="auto"/>
              <w:rPr>
                <w:rFonts w:ascii="Times New Roman" w:hAnsi="Times New Roman"/>
                <w:szCs w:val="24"/>
              </w:rPr>
            </w:pPr>
            <w:r>
              <w:rPr>
                <w:rFonts w:hint="eastAsia"/>
              </w:rPr>
              <w:t>主要人员</w:t>
            </w:r>
          </w:p>
        </w:tc>
        <w:tc>
          <w:tcPr>
            <w:tcW w:w="5529" w:type="dxa"/>
            <w:gridSpan w:val="2"/>
            <w:tcBorders>
              <w:top w:val="single" w:color="auto" w:sz="4" w:space="0"/>
              <w:left w:val="single" w:color="auto" w:sz="4" w:space="0"/>
              <w:bottom w:val="single" w:color="auto" w:sz="4" w:space="0"/>
              <w:right w:val="single" w:color="auto" w:sz="4" w:space="0"/>
            </w:tcBorders>
          </w:tcPr>
          <w:p w14:paraId="56A3FDB5">
            <w:pPr>
              <w:autoSpaceDE w:val="0"/>
              <w:autoSpaceDN w:val="0"/>
              <w:spacing w:line="319" w:lineRule="exact"/>
              <w:ind w:left="315" w:hanging="315" w:hangingChars="15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.项目管理机构主要人员</w:t>
            </w:r>
            <w:r>
              <w:rPr>
                <w:rFonts w:hint="eastAsia" w:ascii="宋体" w:hAnsi="宋体" w:eastAsia="宋体" w:cs="宋体"/>
                <w:color w:val="000000"/>
                <w:szCs w:val="21"/>
                <w:highlight w:val="none"/>
                <w:lang w:eastAsia="zh-CN"/>
              </w:rPr>
              <w:t>（除项目经理和施工负责人可以兼任）其他管理人员</w:t>
            </w:r>
            <w:r>
              <w:rPr>
                <w:rFonts w:hint="eastAsia" w:ascii="宋体" w:hAnsi="宋体" w:eastAsia="宋体" w:cs="宋体"/>
                <w:color w:val="000000"/>
                <w:szCs w:val="21"/>
                <w:highlight w:val="none"/>
              </w:rPr>
              <w:t xml:space="preserve">不得在本项目中相互兼职。 </w:t>
            </w:r>
          </w:p>
          <w:p w14:paraId="5F8F253D">
            <w:pPr>
              <w:autoSpaceDE w:val="0"/>
              <w:autoSpaceDN w:val="0"/>
              <w:spacing w:line="319" w:lineRule="exact"/>
              <w:ind w:left="315" w:hanging="315" w:hangingChars="150"/>
              <w:jc w:val="left"/>
              <w:rPr>
                <w:rFonts w:ascii="宋体" w:hAnsi="宋体"/>
                <w:szCs w:val="21"/>
                <w:highlight w:val="green"/>
              </w:rPr>
            </w:pPr>
            <w:r>
              <w:rPr>
                <w:rFonts w:hint="eastAsia" w:ascii="宋体" w:hAnsi="宋体" w:eastAsia="宋体" w:cs="宋体"/>
                <w:color w:val="000000"/>
                <w:szCs w:val="21"/>
                <w:highlight w:val="none"/>
              </w:rPr>
              <w:t>2.均应当在投标人处注册执业或岗位登记，且社会保险缴费单位应是投标人。</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提供近3个月的社保证明</w:t>
            </w:r>
            <w:r>
              <w:rPr>
                <w:rFonts w:hint="eastAsia" w:ascii="宋体" w:hAnsi="宋体" w:eastAsia="宋体" w:cs="宋体"/>
                <w:color w:val="000000"/>
                <w:szCs w:val="21"/>
                <w:highlight w:val="none"/>
                <w:lang w:val="en-US" w:eastAsia="zh-CN"/>
              </w:rPr>
              <w:t>)</w:t>
            </w:r>
          </w:p>
        </w:tc>
        <w:tc>
          <w:tcPr>
            <w:tcW w:w="1414" w:type="dxa"/>
            <w:tcBorders>
              <w:top w:val="single" w:color="auto" w:sz="4" w:space="0"/>
              <w:left w:val="single" w:color="auto" w:sz="4" w:space="0"/>
              <w:bottom w:val="single" w:color="auto" w:sz="4" w:space="0"/>
              <w:right w:val="single" w:color="auto" w:sz="4" w:space="0"/>
            </w:tcBorders>
          </w:tcPr>
          <w:p w14:paraId="7EA17EC3">
            <w:pPr>
              <w:keepNext w:val="0"/>
              <w:keepLines w:val="0"/>
              <w:pageBreakBefore w:val="0"/>
              <w:kinsoku/>
              <w:wordWrap/>
              <w:overflowPunct/>
              <w:topLinePunct w:val="0"/>
              <w:bidi w:val="0"/>
              <w:snapToGrid/>
              <w:spacing w:line="440" w:lineRule="exact"/>
              <w:jc w:val="left"/>
              <w:textAlignment w:val="auto"/>
              <w:rPr>
                <w:rFonts w:hint="eastAsia" w:ascii="Times New Roman" w:hAnsi="Times New Roman" w:eastAsiaTheme="minorEastAsia"/>
                <w:szCs w:val="21"/>
                <w:highlight w:val="green"/>
                <w:lang w:eastAsia="zh-CN"/>
              </w:rPr>
            </w:pPr>
            <w:r>
              <w:rPr>
                <w:rFonts w:hint="eastAsia" w:ascii="Times New Roman" w:hAnsi="Times New Roman"/>
                <w:color w:val="0000FF"/>
                <w:szCs w:val="21"/>
                <w:highlight w:val="green"/>
                <w:lang w:eastAsia="zh-CN"/>
              </w:rPr>
              <w:t>按要求提供相关证明文件</w:t>
            </w:r>
          </w:p>
        </w:tc>
      </w:tr>
      <w:tr w14:paraId="66A3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Merge w:val="continue"/>
            <w:tcBorders>
              <w:left w:val="single" w:color="auto" w:sz="4" w:space="0"/>
              <w:right w:val="single" w:color="auto" w:sz="4" w:space="0"/>
            </w:tcBorders>
            <w:vAlign w:val="center"/>
          </w:tcPr>
          <w:p w14:paraId="5D39B0FB">
            <w:pPr>
              <w:keepNext w:val="0"/>
              <w:keepLines w:val="0"/>
              <w:pageBreakBefore w:val="0"/>
              <w:widowControl/>
              <w:kinsoku/>
              <w:wordWrap/>
              <w:overflowPunct/>
              <w:topLinePunct w:val="0"/>
              <w:bidi w:val="0"/>
              <w:snapToGrid/>
              <w:jc w:val="left"/>
              <w:textAlignment w:val="auto"/>
              <w:rPr>
                <w:rFonts w:ascii="Times New Roman" w:hAnsi="Times New Roman"/>
                <w:szCs w:val="21"/>
              </w:rPr>
            </w:pPr>
          </w:p>
        </w:tc>
        <w:tc>
          <w:tcPr>
            <w:tcW w:w="1247" w:type="dxa"/>
            <w:gridSpan w:val="2"/>
            <w:tcBorders>
              <w:top w:val="single" w:color="auto" w:sz="4" w:space="0"/>
              <w:left w:val="single" w:color="auto" w:sz="4" w:space="0"/>
              <w:bottom w:val="single" w:color="auto" w:sz="4" w:space="0"/>
              <w:right w:val="single" w:color="auto" w:sz="4" w:space="0"/>
            </w:tcBorders>
          </w:tcPr>
          <w:p w14:paraId="57D4E2B7">
            <w:pPr>
              <w:keepNext w:val="0"/>
              <w:keepLines w:val="0"/>
              <w:pageBreakBefore w:val="0"/>
              <w:kinsoku/>
              <w:wordWrap/>
              <w:overflowPunct/>
              <w:topLinePunct w:val="0"/>
              <w:autoSpaceDE w:val="0"/>
              <w:autoSpaceDN w:val="0"/>
              <w:bidi w:val="0"/>
              <w:snapToGrid/>
              <w:spacing w:line="319" w:lineRule="exact"/>
              <w:jc w:val="left"/>
              <w:textAlignment w:val="auto"/>
              <w:rPr>
                <w:rFonts w:ascii="Times New Roman" w:hAnsi="Times New Roman"/>
                <w:szCs w:val="24"/>
              </w:rPr>
            </w:pPr>
            <w:r>
              <w:rPr>
                <w:rFonts w:hint="eastAsia"/>
              </w:rPr>
              <w:t>主要施工机械设备要求</w:t>
            </w:r>
          </w:p>
        </w:tc>
        <w:tc>
          <w:tcPr>
            <w:tcW w:w="5529" w:type="dxa"/>
            <w:gridSpan w:val="2"/>
            <w:tcBorders>
              <w:top w:val="single" w:color="auto" w:sz="4" w:space="0"/>
              <w:left w:val="single" w:color="auto" w:sz="4" w:space="0"/>
              <w:bottom w:val="single" w:color="auto" w:sz="4" w:space="0"/>
              <w:right w:val="single" w:color="auto" w:sz="4" w:space="0"/>
            </w:tcBorders>
          </w:tcPr>
          <w:p w14:paraId="3B18BBF3">
            <w:pPr>
              <w:pStyle w:val="159"/>
              <w:spacing w:before="173" w:line="221" w:lineRule="auto"/>
              <w:ind w:left="112"/>
              <w:rPr>
                <w:rFonts w:hint="eastAsia"/>
                <w:color w:val="0000FF"/>
                <w:spacing w:val="-3"/>
                <w:highlight w:val="none"/>
              </w:rPr>
            </w:pPr>
            <w:r>
              <w:rPr>
                <w:rFonts w:hint="eastAsia"/>
                <w:color w:val="0000FF"/>
                <w:spacing w:val="-3"/>
                <w:highlight w:val="none"/>
              </w:rPr>
              <w:t>提供满足施工要求的主要施工机械设备清单并提供设备租赁合同或购买发票等证明材料</w:t>
            </w:r>
          </w:p>
          <w:p w14:paraId="70A9B387">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提供购买合同或租赁证明</w:t>
            </w:r>
            <w:r>
              <w:rPr>
                <w:rFonts w:hint="eastAsia" w:ascii="宋体" w:hAnsi="宋体" w:eastAsia="宋体" w:cs="宋体"/>
                <w:color w:val="000000"/>
                <w:szCs w:val="21"/>
                <w:highlight w:val="none"/>
                <w:lang w:val="en-US" w:eastAsia="zh-CN"/>
              </w:rPr>
              <w:t>)</w:t>
            </w:r>
          </w:p>
        </w:tc>
        <w:tc>
          <w:tcPr>
            <w:tcW w:w="1414" w:type="dxa"/>
            <w:tcBorders>
              <w:top w:val="single" w:color="auto" w:sz="4" w:space="0"/>
              <w:left w:val="single" w:color="auto" w:sz="4" w:space="0"/>
              <w:bottom w:val="single" w:color="auto" w:sz="4" w:space="0"/>
              <w:right w:val="single" w:color="auto" w:sz="4" w:space="0"/>
            </w:tcBorders>
          </w:tcPr>
          <w:p w14:paraId="1E520EFB">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color w:val="0000FF"/>
                <w:szCs w:val="21"/>
                <w:highlight w:val="green"/>
                <w:lang w:eastAsia="zh-CN"/>
              </w:rPr>
              <w:t>按要求提供相关证明文件</w:t>
            </w:r>
          </w:p>
        </w:tc>
      </w:tr>
      <w:tr w14:paraId="7B7F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Merge w:val="continue"/>
            <w:tcBorders>
              <w:left w:val="single" w:color="auto" w:sz="4" w:space="0"/>
              <w:right w:val="single" w:color="auto" w:sz="4" w:space="0"/>
            </w:tcBorders>
            <w:vAlign w:val="center"/>
          </w:tcPr>
          <w:p w14:paraId="4FCF929D">
            <w:pPr>
              <w:keepNext w:val="0"/>
              <w:keepLines w:val="0"/>
              <w:pageBreakBefore w:val="0"/>
              <w:widowControl/>
              <w:kinsoku/>
              <w:wordWrap/>
              <w:overflowPunct/>
              <w:topLinePunct w:val="0"/>
              <w:bidi w:val="0"/>
              <w:snapToGrid/>
              <w:jc w:val="left"/>
              <w:textAlignment w:val="auto"/>
              <w:rPr>
                <w:rFonts w:ascii="Times New Roman" w:hAnsi="Times New Roman"/>
                <w:szCs w:val="21"/>
              </w:rPr>
            </w:pPr>
          </w:p>
        </w:tc>
        <w:tc>
          <w:tcPr>
            <w:tcW w:w="1247" w:type="dxa"/>
            <w:gridSpan w:val="2"/>
            <w:tcBorders>
              <w:top w:val="single" w:color="auto" w:sz="4" w:space="0"/>
              <w:left w:val="single" w:color="auto" w:sz="4" w:space="0"/>
              <w:bottom w:val="single" w:color="auto" w:sz="4" w:space="0"/>
              <w:right w:val="single" w:color="auto" w:sz="4" w:space="0"/>
            </w:tcBorders>
          </w:tcPr>
          <w:p w14:paraId="556ED048">
            <w:pPr>
              <w:keepNext w:val="0"/>
              <w:keepLines w:val="0"/>
              <w:pageBreakBefore w:val="0"/>
              <w:kinsoku/>
              <w:wordWrap/>
              <w:overflowPunct/>
              <w:topLinePunct w:val="0"/>
              <w:autoSpaceDE w:val="0"/>
              <w:autoSpaceDN w:val="0"/>
              <w:bidi w:val="0"/>
              <w:snapToGrid/>
              <w:spacing w:line="319" w:lineRule="exact"/>
              <w:jc w:val="left"/>
              <w:textAlignment w:val="auto"/>
              <w:rPr>
                <w:rFonts w:ascii="Times New Roman" w:hAnsi="Times New Roman"/>
                <w:szCs w:val="21"/>
              </w:rPr>
            </w:pPr>
            <w:r>
              <w:rPr>
                <w:rFonts w:hint="eastAsia"/>
              </w:rPr>
              <w:t>建筑业企业信息登记</w:t>
            </w:r>
          </w:p>
        </w:tc>
        <w:tc>
          <w:tcPr>
            <w:tcW w:w="5529" w:type="dxa"/>
            <w:gridSpan w:val="2"/>
            <w:tcBorders>
              <w:top w:val="single" w:color="auto" w:sz="4" w:space="0"/>
              <w:left w:val="single" w:color="auto" w:sz="4" w:space="0"/>
              <w:bottom w:val="single" w:color="auto" w:sz="4" w:space="0"/>
              <w:right w:val="single" w:color="auto" w:sz="4" w:space="0"/>
            </w:tcBorders>
          </w:tcPr>
          <w:p w14:paraId="2B974DF3">
            <w:pPr>
              <w:pStyle w:val="159"/>
              <w:spacing w:before="76" w:line="267" w:lineRule="auto"/>
              <w:ind w:left="115" w:right="103"/>
              <w:rPr>
                <w:rFonts w:hint="eastAsia" w:ascii="Times New Roman" w:hAnsi="Times New Roman" w:eastAsia="宋体"/>
                <w:szCs w:val="24"/>
                <w:highlight w:val="green"/>
                <w:lang w:eastAsia="zh-CN"/>
              </w:rPr>
            </w:pPr>
            <w:r>
              <w:rPr>
                <w:rFonts w:hint="eastAsia"/>
                <w:color w:val="0000FF"/>
                <w:spacing w:val="1"/>
                <w:highlight w:val="none"/>
              </w:rPr>
              <w:t>投标人应当在《湖北省建筑市场监督与诚信一体化工作平台 》 进行企业基本信息和人员信息登记。</w:t>
            </w:r>
            <w:r>
              <w:rPr>
                <w:rFonts w:hint="eastAsia"/>
                <w:color w:val="0000FF"/>
                <w:spacing w:val="1"/>
                <w:highlight w:val="none"/>
                <w:lang w:eastAsia="zh-CN"/>
              </w:rPr>
              <w:t>（</w:t>
            </w:r>
            <w:r>
              <w:rPr>
                <w:rFonts w:hint="eastAsia" w:ascii="宋体" w:hAnsi="宋体" w:eastAsia="宋体" w:cs="宋体"/>
                <w:color w:val="000000"/>
                <w:szCs w:val="21"/>
                <w:highlight w:val="none"/>
                <w:lang w:val="en-US" w:eastAsia="zh-CN"/>
              </w:rPr>
              <w:t>截图</w:t>
            </w:r>
            <w:r>
              <w:rPr>
                <w:rFonts w:hint="eastAsia" w:ascii="宋体" w:hAnsi="宋体" w:eastAsia="宋体" w:cs="宋体"/>
                <w:color w:val="000000"/>
                <w:szCs w:val="21"/>
                <w:highlight w:val="none"/>
              </w:rPr>
              <w:t>上传</w:t>
            </w:r>
            <w:r>
              <w:rPr>
                <w:rFonts w:hint="eastAsia" w:cs="宋体"/>
                <w:color w:val="000000"/>
                <w:szCs w:val="21"/>
                <w:highlight w:val="none"/>
                <w:lang w:eastAsia="zh-CN"/>
              </w:rPr>
              <w:t>）</w:t>
            </w:r>
          </w:p>
        </w:tc>
        <w:tc>
          <w:tcPr>
            <w:tcW w:w="1414" w:type="dxa"/>
            <w:tcBorders>
              <w:top w:val="single" w:color="auto" w:sz="4" w:space="0"/>
              <w:left w:val="single" w:color="auto" w:sz="4" w:space="0"/>
              <w:bottom w:val="single" w:color="auto" w:sz="4" w:space="0"/>
              <w:right w:val="single" w:color="auto" w:sz="4" w:space="0"/>
            </w:tcBorders>
          </w:tcPr>
          <w:p w14:paraId="3D75DEA3">
            <w:pPr>
              <w:keepNext w:val="0"/>
              <w:keepLines w:val="0"/>
              <w:pageBreakBefore w:val="0"/>
              <w:kinsoku/>
              <w:wordWrap/>
              <w:overflowPunct/>
              <w:topLinePunct w:val="0"/>
              <w:bidi w:val="0"/>
              <w:snapToGrid/>
              <w:spacing w:line="440" w:lineRule="exact"/>
              <w:jc w:val="left"/>
              <w:textAlignment w:val="auto"/>
              <w:rPr>
                <w:rFonts w:ascii="Times New Roman" w:hAnsi="Times New Roman"/>
                <w:szCs w:val="21"/>
                <w:highlight w:val="green"/>
              </w:rPr>
            </w:pPr>
            <w:r>
              <w:rPr>
                <w:rFonts w:hint="eastAsia" w:ascii="Times New Roman" w:hAnsi="Times New Roman"/>
                <w:color w:val="0000FF"/>
                <w:szCs w:val="21"/>
                <w:highlight w:val="green"/>
                <w:lang w:eastAsia="zh-CN"/>
              </w:rPr>
              <w:t>按要求提供相关证明文件</w:t>
            </w:r>
          </w:p>
        </w:tc>
      </w:tr>
      <w:tr w14:paraId="1374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Merge w:val="continue"/>
            <w:tcBorders>
              <w:left w:val="single" w:color="auto" w:sz="4" w:space="0"/>
              <w:right w:val="single" w:color="auto" w:sz="4" w:space="0"/>
            </w:tcBorders>
            <w:vAlign w:val="center"/>
          </w:tcPr>
          <w:p w14:paraId="1268D99E">
            <w:pPr>
              <w:keepNext w:val="0"/>
              <w:keepLines w:val="0"/>
              <w:pageBreakBefore w:val="0"/>
              <w:widowControl/>
              <w:kinsoku/>
              <w:wordWrap/>
              <w:overflowPunct/>
              <w:topLinePunct w:val="0"/>
              <w:bidi w:val="0"/>
              <w:snapToGrid/>
              <w:jc w:val="left"/>
              <w:textAlignment w:val="auto"/>
              <w:rPr>
                <w:rFonts w:ascii="Times New Roman" w:hAnsi="Times New Roman"/>
                <w:szCs w:val="21"/>
              </w:rPr>
            </w:pPr>
          </w:p>
        </w:tc>
        <w:tc>
          <w:tcPr>
            <w:tcW w:w="1247" w:type="dxa"/>
            <w:gridSpan w:val="2"/>
            <w:tcBorders>
              <w:top w:val="single" w:color="auto" w:sz="4" w:space="0"/>
              <w:left w:val="single" w:color="auto" w:sz="4" w:space="0"/>
              <w:bottom w:val="single" w:color="auto" w:sz="4" w:space="0"/>
              <w:right w:val="single" w:color="auto" w:sz="4" w:space="0"/>
            </w:tcBorders>
          </w:tcPr>
          <w:p w14:paraId="1330A7FB">
            <w:pPr>
              <w:keepNext w:val="0"/>
              <w:keepLines w:val="0"/>
              <w:pageBreakBefore w:val="0"/>
              <w:kinsoku/>
              <w:wordWrap/>
              <w:overflowPunct/>
              <w:topLinePunct w:val="0"/>
              <w:autoSpaceDE w:val="0"/>
              <w:autoSpaceDN w:val="0"/>
              <w:bidi w:val="0"/>
              <w:snapToGrid/>
              <w:spacing w:line="319" w:lineRule="exact"/>
              <w:jc w:val="left"/>
              <w:textAlignment w:val="auto"/>
            </w:pPr>
            <w:r>
              <w:rPr>
                <w:rFonts w:hint="eastAsia"/>
              </w:rPr>
              <w:t>政府采购</w:t>
            </w:r>
          </w:p>
          <w:p w14:paraId="35F37802">
            <w:pPr>
              <w:keepNext w:val="0"/>
              <w:keepLines w:val="0"/>
              <w:pageBreakBefore w:val="0"/>
              <w:widowControl/>
              <w:kinsoku/>
              <w:wordWrap/>
              <w:overflowPunct/>
              <w:topLinePunct w:val="0"/>
              <w:bidi w:val="0"/>
              <w:snapToGrid/>
              <w:ind w:left="105" w:leftChars="50"/>
              <w:jc w:val="left"/>
              <w:textAlignment w:val="auto"/>
            </w:pPr>
            <w:r>
              <w:rPr>
                <w:rFonts w:hint="eastAsia"/>
              </w:rPr>
              <w:t>特别资格要求</w:t>
            </w:r>
          </w:p>
          <w:p w14:paraId="3D0A6F8E">
            <w:pPr>
              <w:keepNext w:val="0"/>
              <w:keepLines w:val="0"/>
              <w:pageBreakBefore w:val="0"/>
              <w:kinsoku/>
              <w:wordWrap/>
              <w:overflowPunct/>
              <w:topLinePunct w:val="0"/>
              <w:autoSpaceDE w:val="0"/>
              <w:autoSpaceDN w:val="0"/>
              <w:bidi w:val="0"/>
              <w:snapToGrid/>
              <w:spacing w:line="319" w:lineRule="exact"/>
              <w:jc w:val="left"/>
              <w:textAlignment w:val="auto"/>
            </w:pPr>
          </w:p>
        </w:tc>
        <w:tc>
          <w:tcPr>
            <w:tcW w:w="5529" w:type="dxa"/>
            <w:gridSpan w:val="2"/>
            <w:tcBorders>
              <w:top w:val="single" w:color="auto" w:sz="4" w:space="0"/>
              <w:left w:val="single" w:color="auto" w:sz="4" w:space="0"/>
              <w:bottom w:val="single" w:color="auto" w:sz="4" w:space="0"/>
              <w:right w:val="single" w:color="auto" w:sz="4" w:space="0"/>
            </w:tcBorders>
          </w:tcPr>
          <w:p w14:paraId="369A9688">
            <w:pPr>
              <w:keepNext w:val="0"/>
              <w:keepLines w:val="0"/>
              <w:pageBreakBefore w:val="0"/>
              <w:kinsoku/>
              <w:wordWrap/>
              <w:overflowPunct/>
              <w:topLinePunct w:val="0"/>
              <w:autoSpaceDE w:val="0"/>
              <w:autoSpaceDN w:val="0"/>
              <w:bidi w:val="0"/>
              <w:snapToGrid/>
              <w:spacing w:line="319" w:lineRule="exact"/>
              <w:jc w:val="left"/>
              <w:textAlignment w:val="auto"/>
            </w:pPr>
            <w:r>
              <w:rPr>
                <w:rFonts w:hint="eastAsia"/>
                <w:color w:val="0000FF"/>
                <w:highlight w:val="green"/>
                <w:lang w:eastAsia="zh-CN"/>
              </w:rPr>
              <w:t>☑</w:t>
            </w:r>
            <w:r>
              <w:rPr>
                <w:rFonts w:hint="eastAsia"/>
              </w:rPr>
              <w:t>采购项目整体预留专门面向中小企业采购。</w:t>
            </w:r>
          </w:p>
          <w:p w14:paraId="4CB2B4F5">
            <w:pPr>
              <w:keepNext w:val="0"/>
              <w:keepLines w:val="0"/>
              <w:pageBreakBefore w:val="0"/>
              <w:kinsoku/>
              <w:wordWrap/>
              <w:overflowPunct/>
              <w:topLinePunct w:val="0"/>
              <w:autoSpaceDE w:val="0"/>
              <w:autoSpaceDN w:val="0"/>
              <w:bidi w:val="0"/>
              <w:snapToGrid/>
              <w:spacing w:line="319" w:lineRule="exact"/>
              <w:jc w:val="left"/>
              <w:textAlignment w:val="auto"/>
            </w:pPr>
            <w:bookmarkStart w:id="403" w:name="EB818ff9fd1a1a428db3f5af335a99ff4b"/>
            <w:r>
              <w:rPr>
                <w:rFonts w:hint="eastAsia"/>
                <w:color w:val="0000FF"/>
                <w:highlight w:val="green"/>
              </w:rPr>
              <w:t>□</w:t>
            </w:r>
            <w:bookmarkEnd w:id="403"/>
            <w:r>
              <w:rPr>
                <w:rFonts w:hint="eastAsia"/>
              </w:rPr>
              <w:t>采购项目整体预留专门面向小微企业采购。</w:t>
            </w:r>
          </w:p>
          <w:p w14:paraId="6D79682D">
            <w:pPr>
              <w:keepNext w:val="0"/>
              <w:keepLines w:val="0"/>
              <w:pageBreakBefore w:val="0"/>
              <w:kinsoku/>
              <w:wordWrap/>
              <w:overflowPunct/>
              <w:topLinePunct w:val="0"/>
              <w:autoSpaceDE w:val="0"/>
              <w:autoSpaceDN w:val="0"/>
              <w:bidi w:val="0"/>
              <w:snapToGrid/>
              <w:spacing w:line="319" w:lineRule="exact"/>
              <w:jc w:val="left"/>
              <w:textAlignment w:val="auto"/>
            </w:pPr>
            <w:bookmarkStart w:id="404" w:name="EB49eff7151ea6413ea6929724269928b1"/>
            <w:r>
              <w:rPr>
                <w:rFonts w:hint="eastAsia"/>
                <w:color w:val="0000FF"/>
                <w:highlight w:val="green"/>
              </w:rPr>
              <w:t>□</w:t>
            </w:r>
            <w:bookmarkEnd w:id="404"/>
            <w:r>
              <w:rPr>
                <w:rFonts w:hint="eastAsia"/>
              </w:rPr>
              <w:t>采购项目部分预留专门面向中小企业采购。</w:t>
            </w:r>
          </w:p>
          <w:p w14:paraId="5005BB48">
            <w:pPr>
              <w:keepNext w:val="0"/>
              <w:keepLines w:val="0"/>
              <w:pageBreakBefore w:val="0"/>
              <w:kinsoku/>
              <w:wordWrap/>
              <w:overflowPunct/>
              <w:topLinePunct w:val="0"/>
              <w:autoSpaceDE w:val="0"/>
              <w:autoSpaceDN w:val="0"/>
              <w:bidi w:val="0"/>
              <w:snapToGrid/>
              <w:spacing w:line="319" w:lineRule="exact"/>
              <w:jc w:val="left"/>
              <w:textAlignment w:val="auto"/>
            </w:pPr>
            <w:r>
              <w:rPr>
                <w:rFonts w:hint="eastAsia"/>
              </w:rPr>
              <w:t>要求大企业与中小企业组成联合体的形式参加投标，且联合体中中小企业承担的部分达到项目合同总金额的</w:t>
            </w:r>
            <w:r>
              <w:rPr>
                <w:rFonts w:hint="eastAsia"/>
                <w:color w:val="0000FF"/>
                <w:highlight w:val="green"/>
                <w:lang w:val="en-US" w:eastAsia="zh-CN"/>
              </w:rPr>
              <w:t>/</w:t>
            </w:r>
            <w:r>
              <w:t>%</w:t>
            </w:r>
            <w:r>
              <w:rPr>
                <w:rFonts w:hint="eastAsia"/>
              </w:rPr>
              <w:t>以上，其中小微企业承担的比例不低于</w:t>
            </w:r>
            <w:r>
              <w:rPr>
                <w:rFonts w:hint="eastAsia"/>
                <w:color w:val="0000FF"/>
                <w:highlight w:val="green"/>
                <w:lang w:val="en-US" w:eastAsia="zh-CN"/>
              </w:rPr>
              <w:t>/</w:t>
            </w:r>
            <w:r>
              <w:t>%</w:t>
            </w:r>
            <w:r>
              <w:rPr>
                <w:rFonts w:hint="eastAsia"/>
              </w:rPr>
              <w:t>。组成联合体的中小企业与联合体内其他企业之间不得存在直接控股、管理关系。（前述比例由招标人根据项目的具体情况约定）</w:t>
            </w:r>
          </w:p>
          <w:p w14:paraId="5EB4302E">
            <w:pPr>
              <w:keepNext w:val="0"/>
              <w:keepLines w:val="0"/>
              <w:pageBreakBefore w:val="0"/>
              <w:kinsoku/>
              <w:wordWrap/>
              <w:overflowPunct/>
              <w:topLinePunct w:val="0"/>
              <w:autoSpaceDE w:val="0"/>
              <w:autoSpaceDN w:val="0"/>
              <w:bidi w:val="0"/>
              <w:snapToGrid/>
              <w:spacing w:line="319" w:lineRule="exact"/>
              <w:jc w:val="left"/>
              <w:textAlignment w:val="auto"/>
            </w:pPr>
            <w:bookmarkStart w:id="405" w:name="EBe273877ef6d040d0ae3828b78cbd48d7"/>
            <w:r>
              <w:rPr>
                <w:rFonts w:hint="eastAsia"/>
                <w:color w:val="0000FF"/>
                <w:highlight w:val="green"/>
              </w:rPr>
              <w:t>□</w:t>
            </w:r>
            <w:bookmarkEnd w:id="405"/>
            <w:r>
              <w:rPr>
                <w:rFonts w:hint="eastAsia"/>
              </w:rPr>
              <w:t>采购项目部分预留专门面向中小企业采购。</w:t>
            </w:r>
          </w:p>
          <w:p w14:paraId="25428276">
            <w:pPr>
              <w:keepNext w:val="0"/>
              <w:keepLines w:val="0"/>
              <w:pageBreakBefore w:val="0"/>
              <w:kinsoku/>
              <w:wordWrap/>
              <w:overflowPunct/>
              <w:topLinePunct w:val="0"/>
              <w:autoSpaceDE w:val="0"/>
              <w:autoSpaceDN w:val="0"/>
              <w:bidi w:val="0"/>
              <w:snapToGrid/>
              <w:spacing w:line="319" w:lineRule="exact"/>
              <w:jc w:val="left"/>
              <w:textAlignment w:val="auto"/>
            </w:pPr>
            <w:r>
              <w:rPr>
                <w:rFonts w:hint="eastAsia"/>
              </w:rPr>
              <w:t>要求大企业向中小企业分包的形式参加投标，且接受分包的中小企业承担的部分达到项目合同总金额的</w:t>
            </w:r>
            <w:r>
              <w:rPr>
                <w:rFonts w:hint="eastAsia"/>
                <w:color w:val="0000FF"/>
                <w:highlight w:val="green"/>
                <w:lang w:val="en-US" w:eastAsia="zh-CN"/>
              </w:rPr>
              <w:t>/</w:t>
            </w:r>
            <w:r>
              <w:t>%</w:t>
            </w:r>
            <w:r>
              <w:rPr>
                <w:rFonts w:hint="eastAsia"/>
              </w:rPr>
              <w:t>以上，其中接受分包的小微企业承担的比例不低于</w:t>
            </w:r>
            <w:r>
              <w:rPr>
                <w:rFonts w:hint="eastAsia"/>
                <w:color w:val="0000FF"/>
                <w:highlight w:val="green"/>
                <w:lang w:val="en-US" w:eastAsia="zh-CN"/>
              </w:rPr>
              <w:t>/</w:t>
            </w:r>
            <w:r>
              <w:t>%</w:t>
            </w:r>
            <w:r>
              <w:rPr>
                <w:rFonts w:hint="eastAsia"/>
              </w:rPr>
              <w:t>。接受分包合同的中小企业与分包企业之间不得存在直接控股、管理关系。（前述比例由招标人根据项目的具体情况约定）</w:t>
            </w:r>
          </w:p>
          <w:p w14:paraId="423E27B6">
            <w:pPr>
              <w:keepNext w:val="0"/>
              <w:keepLines w:val="0"/>
              <w:pageBreakBefore w:val="0"/>
              <w:kinsoku/>
              <w:wordWrap/>
              <w:overflowPunct/>
              <w:topLinePunct w:val="0"/>
              <w:autoSpaceDE w:val="0"/>
              <w:autoSpaceDN w:val="0"/>
              <w:bidi w:val="0"/>
              <w:snapToGrid/>
              <w:spacing w:line="319" w:lineRule="exact"/>
              <w:jc w:val="left"/>
              <w:textAlignment w:val="auto"/>
            </w:pPr>
            <w:bookmarkStart w:id="406" w:name="EB25d4c750ae394a2abbd8cce8fb20f2cf"/>
            <w:r>
              <w:rPr>
                <w:rFonts w:hint="eastAsia"/>
                <w:color w:val="0000FF"/>
                <w:highlight w:val="green"/>
              </w:rPr>
              <w:t>□</w:t>
            </w:r>
            <w:bookmarkEnd w:id="406"/>
            <w:r>
              <w:rPr>
                <w:rFonts w:hint="eastAsia"/>
              </w:rPr>
              <w:t>采购项目未预留份额专门面向中小企业采购。</w:t>
            </w:r>
          </w:p>
          <w:p w14:paraId="201DBF53">
            <w:pPr>
              <w:keepNext w:val="0"/>
              <w:keepLines w:val="0"/>
              <w:pageBreakBefore w:val="0"/>
              <w:kinsoku/>
              <w:wordWrap/>
              <w:overflowPunct/>
              <w:topLinePunct w:val="0"/>
              <w:autoSpaceDE w:val="0"/>
              <w:autoSpaceDN w:val="0"/>
              <w:bidi w:val="0"/>
              <w:snapToGrid/>
              <w:spacing w:line="319" w:lineRule="exact"/>
              <w:jc w:val="left"/>
              <w:textAlignment w:val="auto"/>
            </w:pPr>
            <w:r>
              <w:rPr>
                <w:rFonts w:hint="eastAsia"/>
                <w:color w:val="0000FF"/>
                <w:highlight w:val="green"/>
                <w:lang w:eastAsia="zh-CN"/>
              </w:rPr>
              <w:t>☑</w:t>
            </w:r>
            <w:r>
              <w:rPr>
                <w:rFonts w:hint="eastAsia"/>
              </w:rPr>
              <w:t>不接受</w:t>
            </w:r>
            <w:bookmarkStart w:id="407" w:name="EB05fb11b1ce9e485d82aaab71db5ccfd5"/>
            <w:r>
              <w:rPr>
                <w:rFonts w:hint="eastAsia"/>
                <w:color w:val="0000FF"/>
                <w:highlight w:val="green"/>
              </w:rPr>
              <w:t>□</w:t>
            </w:r>
            <w:bookmarkEnd w:id="407"/>
            <w:r>
              <w:rPr>
                <w:rFonts w:hint="eastAsia"/>
              </w:rPr>
              <w:t>接受</w:t>
            </w:r>
            <w:r>
              <w:t xml:space="preserve"> </w:t>
            </w:r>
            <w:r>
              <w:rPr>
                <w:rFonts w:hint="eastAsia"/>
              </w:rPr>
              <w:t>大中型企业与小微企业组成联合体。</w:t>
            </w:r>
          </w:p>
          <w:p w14:paraId="09AD3E7A">
            <w:pPr>
              <w:keepNext w:val="0"/>
              <w:keepLines w:val="0"/>
              <w:pageBreakBefore w:val="0"/>
              <w:kinsoku/>
              <w:wordWrap/>
              <w:overflowPunct/>
              <w:topLinePunct w:val="0"/>
              <w:autoSpaceDE w:val="0"/>
              <w:autoSpaceDN w:val="0"/>
              <w:bidi w:val="0"/>
              <w:snapToGrid/>
              <w:spacing w:line="319" w:lineRule="exact"/>
              <w:jc w:val="left"/>
              <w:textAlignment w:val="auto"/>
              <w:rPr>
                <w:rFonts w:ascii="Times New Roman" w:hAnsi="Times New Roman"/>
                <w:color w:val="0000FF"/>
                <w:szCs w:val="24"/>
                <w:highlight w:val="green"/>
              </w:rPr>
            </w:pPr>
            <w:r>
              <w:rPr>
                <w:rFonts w:hint="eastAsia"/>
                <w:color w:val="0000FF"/>
                <w:highlight w:val="green"/>
                <w:lang w:eastAsia="zh-CN"/>
              </w:rPr>
              <w:t>☑</w:t>
            </w:r>
            <w:r>
              <w:rPr>
                <w:rFonts w:hint="eastAsia"/>
              </w:rPr>
              <w:t>不允许</w:t>
            </w:r>
            <w:bookmarkStart w:id="408" w:name="EB4e79a7a0e7fd4449996875a9eeda559c"/>
            <w:r>
              <w:rPr>
                <w:rFonts w:hint="eastAsia"/>
                <w:color w:val="0000FF"/>
                <w:highlight w:val="green"/>
              </w:rPr>
              <w:t>□</w:t>
            </w:r>
            <w:bookmarkEnd w:id="408"/>
            <w:r>
              <w:rPr>
                <w:rFonts w:hint="eastAsia"/>
              </w:rPr>
              <w:t>允许</w:t>
            </w:r>
            <w:r>
              <w:t xml:space="preserve"> </w:t>
            </w:r>
            <w:r>
              <w:rPr>
                <w:rFonts w:hint="eastAsia"/>
              </w:rPr>
              <w:t>大中型企业向一家或者多家小微企业分包。</w:t>
            </w:r>
          </w:p>
        </w:tc>
        <w:tc>
          <w:tcPr>
            <w:tcW w:w="1414" w:type="dxa"/>
            <w:tcBorders>
              <w:top w:val="single" w:color="auto" w:sz="4" w:space="0"/>
              <w:left w:val="single" w:color="auto" w:sz="4" w:space="0"/>
              <w:bottom w:val="single" w:color="auto" w:sz="4" w:space="0"/>
              <w:right w:val="single" w:color="auto" w:sz="4" w:space="0"/>
            </w:tcBorders>
          </w:tcPr>
          <w:p w14:paraId="34756D18">
            <w:pPr>
              <w:keepNext w:val="0"/>
              <w:keepLines w:val="0"/>
              <w:pageBreakBefore w:val="0"/>
              <w:kinsoku/>
              <w:wordWrap/>
              <w:overflowPunct/>
              <w:topLinePunct w:val="0"/>
              <w:bidi w:val="0"/>
              <w:snapToGrid/>
              <w:spacing w:line="440" w:lineRule="exact"/>
              <w:jc w:val="left"/>
              <w:textAlignment w:val="auto"/>
              <w:rPr>
                <w:rFonts w:ascii="Times New Roman" w:hAnsi="Times New Roman"/>
                <w:color w:val="0000FF"/>
                <w:szCs w:val="21"/>
                <w:highlight w:val="green"/>
              </w:rPr>
            </w:pPr>
          </w:p>
        </w:tc>
      </w:tr>
      <w:tr w14:paraId="2891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right"/>
        </w:trPr>
        <w:tc>
          <w:tcPr>
            <w:tcW w:w="885" w:type="dxa"/>
            <w:vMerge w:val="continue"/>
            <w:tcBorders>
              <w:left w:val="single" w:color="auto" w:sz="4" w:space="0"/>
              <w:bottom w:val="single" w:color="auto" w:sz="4" w:space="0"/>
              <w:right w:val="single" w:color="auto" w:sz="4" w:space="0"/>
            </w:tcBorders>
            <w:vAlign w:val="center"/>
          </w:tcPr>
          <w:p w14:paraId="5F906119">
            <w:pPr>
              <w:keepNext w:val="0"/>
              <w:keepLines w:val="0"/>
              <w:pageBreakBefore w:val="0"/>
              <w:widowControl/>
              <w:kinsoku/>
              <w:wordWrap/>
              <w:overflowPunct/>
              <w:topLinePunct w:val="0"/>
              <w:bidi w:val="0"/>
              <w:snapToGrid/>
              <w:jc w:val="left"/>
              <w:textAlignment w:val="auto"/>
              <w:rPr>
                <w:rFonts w:ascii="Times New Roman" w:hAnsi="Times New Roman"/>
                <w:szCs w:val="21"/>
              </w:rPr>
            </w:pPr>
          </w:p>
        </w:tc>
        <w:tc>
          <w:tcPr>
            <w:tcW w:w="1247" w:type="dxa"/>
            <w:gridSpan w:val="2"/>
            <w:tcBorders>
              <w:top w:val="single" w:color="auto" w:sz="4" w:space="0"/>
              <w:left w:val="single" w:color="auto" w:sz="4" w:space="0"/>
              <w:bottom w:val="single" w:color="auto" w:sz="4" w:space="0"/>
              <w:right w:val="single" w:color="auto" w:sz="4" w:space="0"/>
            </w:tcBorders>
          </w:tcPr>
          <w:p w14:paraId="52F1A68F">
            <w:pPr>
              <w:pStyle w:val="159"/>
              <w:keepNext w:val="0"/>
              <w:keepLines w:val="0"/>
              <w:pageBreakBefore w:val="0"/>
              <w:widowControl w:val="0"/>
              <w:kinsoku/>
              <w:wordWrap/>
              <w:overflowPunct/>
              <w:topLinePunct w:val="0"/>
              <w:bidi w:val="0"/>
              <w:adjustRightInd/>
              <w:snapToGrid/>
              <w:spacing w:before="74" w:line="217" w:lineRule="auto"/>
              <w:jc w:val="left"/>
              <w:textAlignment w:val="auto"/>
              <w:rPr>
                <w:rFonts w:asciiTheme="minorHAnsi" w:hAnsiTheme="minorHAnsi" w:eastAsiaTheme="minorEastAsia" w:cstheme="minorBidi"/>
                <w:color w:val="0000FF"/>
                <w:spacing w:val="-3"/>
                <w:kern w:val="2"/>
                <w:sz w:val="21"/>
                <w:szCs w:val="22"/>
                <w:highlight w:val="none"/>
                <w:lang w:val="en-US" w:eastAsia="zh-CN" w:bidi="ar-SA"/>
              </w:rPr>
            </w:pPr>
            <w:r>
              <w:rPr>
                <w:rFonts w:asciiTheme="minorHAnsi" w:hAnsiTheme="minorHAnsi" w:eastAsiaTheme="minorEastAsia" w:cstheme="minorBidi"/>
                <w:color w:val="0000FF"/>
                <w:spacing w:val="-3"/>
                <w:kern w:val="2"/>
                <w:sz w:val="21"/>
                <w:szCs w:val="22"/>
                <w:highlight w:val="none"/>
                <w:lang w:val="en-US" w:eastAsia="zh-CN" w:bidi="ar-SA"/>
              </w:rPr>
              <w:t>落实政府采购支持绿色建材促进建筑品质提升</w:t>
            </w:r>
          </w:p>
          <w:p w14:paraId="391A8F0D">
            <w:pPr>
              <w:pStyle w:val="159"/>
              <w:keepNext w:val="0"/>
              <w:keepLines w:val="0"/>
              <w:pageBreakBefore w:val="0"/>
              <w:widowControl w:val="0"/>
              <w:kinsoku/>
              <w:wordWrap/>
              <w:overflowPunct/>
              <w:topLinePunct w:val="0"/>
              <w:bidi w:val="0"/>
              <w:adjustRightInd/>
              <w:snapToGrid/>
              <w:spacing w:before="68" w:line="221" w:lineRule="auto"/>
              <w:jc w:val="left"/>
              <w:textAlignment w:val="auto"/>
              <w:rPr>
                <w:rFonts w:asciiTheme="minorHAnsi" w:hAnsiTheme="minorHAnsi" w:eastAsiaTheme="minorEastAsia" w:cstheme="minorBidi"/>
                <w:color w:val="0000FF"/>
                <w:spacing w:val="-3"/>
                <w:kern w:val="2"/>
                <w:sz w:val="21"/>
                <w:szCs w:val="22"/>
                <w:highlight w:val="none"/>
                <w:lang w:val="en-US" w:eastAsia="zh-CN" w:bidi="ar-SA"/>
              </w:rPr>
            </w:pPr>
            <w:r>
              <w:rPr>
                <w:rFonts w:asciiTheme="minorHAnsi" w:hAnsiTheme="minorHAnsi" w:eastAsiaTheme="minorEastAsia" w:cstheme="minorBidi"/>
                <w:color w:val="0000FF"/>
                <w:spacing w:val="-3"/>
                <w:kern w:val="2"/>
                <w:sz w:val="21"/>
                <w:szCs w:val="22"/>
                <w:highlight w:val="none"/>
                <w:lang w:val="en-US" w:eastAsia="zh-CN" w:bidi="ar-SA"/>
              </w:rPr>
              <w:t>政策和落实农民工工资</w:t>
            </w:r>
          </w:p>
        </w:tc>
        <w:tc>
          <w:tcPr>
            <w:tcW w:w="5529" w:type="dxa"/>
            <w:gridSpan w:val="2"/>
            <w:tcBorders>
              <w:top w:val="single" w:color="auto" w:sz="4" w:space="0"/>
              <w:left w:val="single" w:color="auto" w:sz="4" w:space="0"/>
              <w:bottom w:val="single" w:color="auto" w:sz="4" w:space="0"/>
              <w:right w:val="single" w:color="auto" w:sz="4" w:space="0"/>
            </w:tcBorders>
          </w:tcPr>
          <w:p w14:paraId="0CEC40C9">
            <w:pPr>
              <w:keepNext w:val="0"/>
              <w:keepLines w:val="0"/>
              <w:pageBreakBefore w:val="0"/>
              <w:widowControl w:val="0"/>
              <w:numPr>
                <w:ilvl w:val="0"/>
                <w:numId w:val="5"/>
              </w:numPr>
              <w:kinsoku/>
              <w:wordWrap/>
              <w:overflowPunct/>
              <w:topLinePunct w:val="0"/>
              <w:autoSpaceDE w:val="0"/>
              <w:autoSpaceDN w:val="0"/>
              <w:bidi w:val="0"/>
              <w:adjustRightInd/>
              <w:snapToGrid/>
              <w:spacing w:line="319" w:lineRule="exact"/>
              <w:jc w:val="left"/>
              <w:textAlignment w:val="auto"/>
              <w:rPr>
                <w:rFonts w:asciiTheme="minorHAnsi" w:hAnsiTheme="minorHAnsi" w:eastAsiaTheme="minorEastAsia" w:cstheme="minorBidi"/>
                <w:color w:val="0000FF"/>
                <w:spacing w:val="-3"/>
                <w:kern w:val="2"/>
                <w:sz w:val="21"/>
                <w:szCs w:val="22"/>
                <w:highlight w:val="none"/>
                <w:lang w:val="en-US" w:eastAsia="zh-CN" w:bidi="ar-SA"/>
              </w:rPr>
            </w:pPr>
            <w:r>
              <w:rPr>
                <w:rFonts w:asciiTheme="minorHAnsi" w:hAnsiTheme="minorHAnsi" w:eastAsiaTheme="minorEastAsia" w:cstheme="minorBidi"/>
                <w:color w:val="0000FF"/>
                <w:spacing w:val="-3"/>
                <w:kern w:val="2"/>
                <w:sz w:val="21"/>
                <w:szCs w:val="22"/>
                <w:highlight w:val="none"/>
                <w:lang w:val="en-US" w:eastAsia="zh-CN" w:bidi="ar-SA"/>
              </w:rPr>
              <w:t>根据《关于扩大政府采购支持绿色建材促进建筑品质提升政策实施范围的通知》(财库(2022)35号)的要求，本项目涉及的产品、材料及设备除应当符合《绿色建筑和绿色建材政府采购需求标准》 技术指标外，还应当满足相应的法律法规和强制性标准要求。预拌混凝土、预拌砂浆和加气混凝土砌块选用取得绿色建材标识的  产品。产品性能指标应同时符合使用地的地方标准要求，不得使用《绿色建筑和绿色建材政府采购需求标准》附录A中规定的禁止  使用的产品（提供承诺函）。</w:t>
            </w:r>
          </w:p>
          <w:p w14:paraId="669CD67C">
            <w:pPr>
              <w:keepNext w:val="0"/>
              <w:keepLines w:val="0"/>
              <w:pageBreakBefore w:val="0"/>
              <w:widowControl w:val="0"/>
              <w:numPr>
                <w:ilvl w:val="0"/>
                <w:numId w:val="0"/>
              </w:numPr>
              <w:kinsoku/>
              <w:wordWrap/>
              <w:overflowPunct/>
              <w:topLinePunct w:val="0"/>
              <w:autoSpaceDE w:val="0"/>
              <w:autoSpaceDN w:val="0"/>
              <w:bidi w:val="0"/>
              <w:adjustRightInd/>
              <w:snapToGrid/>
              <w:spacing w:line="319" w:lineRule="exact"/>
              <w:jc w:val="left"/>
              <w:textAlignment w:val="auto"/>
              <w:rPr>
                <w:rFonts w:asciiTheme="minorHAnsi" w:hAnsiTheme="minorHAnsi" w:eastAsiaTheme="minorEastAsia" w:cstheme="minorBidi"/>
                <w:color w:val="0000FF"/>
                <w:spacing w:val="-3"/>
                <w:kern w:val="2"/>
                <w:sz w:val="21"/>
                <w:szCs w:val="22"/>
                <w:highlight w:val="none"/>
                <w:lang w:val="en-US" w:eastAsia="zh-CN" w:bidi="ar-SA"/>
              </w:rPr>
            </w:pPr>
            <w:r>
              <w:rPr>
                <w:rFonts w:asciiTheme="minorHAnsi" w:hAnsiTheme="minorHAnsi" w:eastAsiaTheme="minorEastAsia" w:cstheme="minorBidi"/>
                <w:color w:val="0000FF"/>
                <w:spacing w:val="-3"/>
                <w:kern w:val="2"/>
                <w:sz w:val="21"/>
                <w:szCs w:val="22"/>
                <w:highlight w:val="none"/>
                <w:lang w:val="en-US" w:eastAsia="zh-CN" w:bidi="ar-SA"/>
              </w:rPr>
              <w:t>2.投标人要严格执行《关于印发《大冶市工程建设领域全面推行农民工工资治欠保支及欠薪违法信用惩戒制度工作方案》的通知》(冶人社发(2018) 35号)文件精神(提供承诺函）。</w:t>
            </w:r>
          </w:p>
        </w:tc>
        <w:tc>
          <w:tcPr>
            <w:tcW w:w="1414" w:type="dxa"/>
            <w:tcBorders>
              <w:top w:val="single" w:color="auto" w:sz="4" w:space="0"/>
              <w:left w:val="single" w:color="auto" w:sz="4" w:space="0"/>
              <w:bottom w:val="single" w:color="auto" w:sz="4" w:space="0"/>
              <w:right w:val="single" w:color="auto" w:sz="4" w:space="0"/>
            </w:tcBorders>
          </w:tcPr>
          <w:p w14:paraId="645F655D">
            <w:pPr>
              <w:keepNext w:val="0"/>
              <w:keepLines w:val="0"/>
              <w:pageBreakBefore w:val="0"/>
              <w:kinsoku/>
              <w:wordWrap/>
              <w:overflowPunct/>
              <w:topLinePunct w:val="0"/>
              <w:bidi w:val="0"/>
              <w:snapToGrid/>
              <w:spacing w:line="440" w:lineRule="exact"/>
              <w:jc w:val="left"/>
              <w:textAlignment w:val="auto"/>
              <w:rPr>
                <w:rFonts w:hint="eastAsia" w:ascii="Times New Roman" w:hAnsi="Times New Roman" w:eastAsiaTheme="minorEastAsia"/>
                <w:szCs w:val="21"/>
                <w:highlight w:val="green"/>
                <w:lang w:eastAsia="zh-CN"/>
              </w:rPr>
            </w:pPr>
            <w:r>
              <w:rPr>
                <w:rFonts w:hint="eastAsia" w:ascii="Times New Roman" w:hAnsi="Times New Roman"/>
                <w:color w:val="0000FF"/>
                <w:szCs w:val="21"/>
                <w:highlight w:val="green"/>
                <w:lang w:eastAsia="zh-CN"/>
              </w:rPr>
              <w:t>按要求提供相关证明文件</w:t>
            </w:r>
          </w:p>
        </w:tc>
      </w:tr>
    </w:tbl>
    <w:p w14:paraId="33EAC77C">
      <w:pPr>
        <w:ind w:left="630" w:leftChars="300"/>
        <w:rPr>
          <w:color w:val="000080"/>
          <w:sz w:val="20"/>
          <w:highlight w:val="yellow"/>
        </w:rPr>
      </w:pPr>
      <w:bookmarkStart w:id="409" w:name="EB1ccdb1d83f814cd9aab24a7bed187cce"/>
    </w:p>
    <w:bookmarkEnd w:id="409"/>
    <w:p w14:paraId="2E62E9FE">
      <w:pPr>
        <w:ind w:left="630" w:hanging="630" w:hangingChars="300"/>
        <w:jc w:val="left"/>
      </w:pPr>
      <w:bookmarkStart w:id="410" w:name="_Toc521074966"/>
      <w:bookmarkStart w:id="411" w:name="_Toc521075391"/>
      <w:r>
        <w:rPr>
          <w:rFonts w:hint="eastAsia"/>
          <w:szCs w:val="21"/>
        </w:rPr>
        <w:t>备注：</w:t>
      </w:r>
      <w:r>
        <w:t xml:space="preserve">1. </w:t>
      </w:r>
      <w:r>
        <w:rPr>
          <w:rFonts w:hint="eastAsia"/>
        </w:rPr>
        <w:t>“类似项目”是指与招标项目在建设规模、结构形式、使用功能、复杂难易程度相同或相近的项目。招标人在招标文件中应准确、简洁的工程特征指标予以定义（如房屋建筑工程使用面积、高度、跨度、其他工程特征指标定义，市政工程使用跨度、长度、截面面积、合同金额、其他工程特征指标定义，或参照《建筑业企业资质标准》（建市</w:t>
      </w:r>
      <w:r>
        <w:t>[2014]159</w:t>
      </w:r>
      <w:r>
        <w:rPr>
          <w:rFonts w:hint="eastAsia"/>
        </w:rPr>
        <w:t>号）及其他配套文件规定的工程业绩标准结合招标项目实际的工程特征指标定义），且</w:t>
      </w:r>
      <w:r>
        <w:rPr>
          <w:rFonts w:hint="eastAsia" w:cs="宋体"/>
          <w:kern w:val="0"/>
          <w:szCs w:val="21"/>
        </w:rPr>
        <w:t>方便</w:t>
      </w:r>
      <w:r>
        <w:rPr>
          <w:rFonts w:hint="eastAsia"/>
        </w:rPr>
        <w:t>投标人使用</w:t>
      </w:r>
      <w:r>
        <w:rPr>
          <w:rFonts w:hint="eastAsia" w:cs="宋体"/>
          <w:kern w:val="0"/>
          <w:szCs w:val="21"/>
        </w:rPr>
        <w:t>中标通知书（如有）、合同协议书、工程接收证书或工程竣工验收证书（工程竣工验收备案证）及其他证明材料证实。</w:t>
      </w:r>
      <w:r>
        <w:rPr>
          <w:rFonts w:hint="eastAsia"/>
        </w:rPr>
        <w:t>“类似项目”的定义中不含“近</w:t>
      </w:r>
      <w:r>
        <w:t>5</w:t>
      </w:r>
      <w:r>
        <w:rPr>
          <w:rFonts w:hint="eastAsia"/>
        </w:rPr>
        <w:t>年”“近</w:t>
      </w:r>
      <w:r>
        <w:t>3</w:t>
      </w:r>
      <w:r>
        <w:rPr>
          <w:rFonts w:hint="eastAsia"/>
        </w:rPr>
        <w:t>年”等时间限制条件。</w:t>
      </w:r>
    </w:p>
    <w:p w14:paraId="682D0875">
      <w:pPr>
        <w:ind w:left="630" w:hanging="630" w:hangingChars="300"/>
        <w:jc w:val="left"/>
      </w:pPr>
      <w:r>
        <w:t xml:space="preserve">      2.</w:t>
      </w:r>
      <w:r>
        <w:rPr>
          <w:rFonts w:hint="eastAsia" w:ascii="宋体" w:hAnsi="宋体"/>
          <w:szCs w:val="21"/>
        </w:rPr>
        <w:t xml:space="preserve"> “投标人用于投标</w:t>
      </w:r>
      <w:r>
        <w:rPr>
          <w:rFonts w:hint="eastAsia"/>
        </w:rPr>
        <w:t>项目（标段）的流动资金”</w:t>
      </w:r>
      <w:r>
        <w:t xml:space="preserve"> </w:t>
      </w:r>
      <w:r>
        <w:rPr>
          <w:rFonts w:hint="eastAsia"/>
        </w:rPr>
        <w:t>：一般而言，在有正常的预付款和工程款支付的情况下，承包人仍需要投入合同总价</w:t>
      </w:r>
      <w:r>
        <w:t>/T</w:t>
      </w:r>
      <w:r>
        <w:rPr>
          <w:rFonts w:hint="eastAsia"/>
        </w:rPr>
        <w:t>的</w:t>
      </w:r>
      <w:r>
        <w:t>10-15%</w:t>
      </w:r>
      <w:r>
        <w:rPr>
          <w:rFonts w:hint="eastAsia"/>
        </w:rPr>
        <w:t>左右的流动资金用于项目周转性生产。招标人宜根据项目情况合理设置</w:t>
      </w:r>
      <w:r>
        <w:rPr>
          <w:rFonts w:hint="eastAsia" w:ascii="宋体" w:hAnsi="宋体"/>
          <w:szCs w:val="21"/>
        </w:rPr>
        <w:t>投标人用于投标</w:t>
      </w:r>
      <w:r>
        <w:rPr>
          <w:rFonts w:hint="eastAsia"/>
        </w:rPr>
        <w:t>项目（标段）的流动资金数额。</w:t>
      </w:r>
      <w:r>
        <w:rPr>
          <w:szCs w:val="21"/>
        </w:rPr>
        <w:t>T=</w:t>
      </w:r>
      <w:r>
        <w:rPr>
          <w:rFonts w:hint="eastAsia"/>
          <w:szCs w:val="21"/>
        </w:rPr>
        <w:t>（标段）计划工期（年）</w:t>
      </w:r>
      <w:r>
        <w:rPr>
          <w:szCs w:val="21"/>
        </w:rPr>
        <w:t>=</w:t>
      </w:r>
      <w:r>
        <w:rPr>
          <w:rFonts w:hint="eastAsia"/>
          <w:szCs w:val="21"/>
        </w:rPr>
        <w:t>（标段）计划工期（日历天）</w:t>
      </w:r>
      <w:r>
        <w:rPr>
          <w:szCs w:val="21"/>
        </w:rPr>
        <w:t>/365</w:t>
      </w:r>
      <w:r>
        <w:rPr>
          <w:rFonts w:hint="eastAsia"/>
          <w:szCs w:val="21"/>
        </w:rPr>
        <w:t>。当</w:t>
      </w:r>
      <w:r>
        <w:rPr>
          <w:szCs w:val="21"/>
        </w:rPr>
        <w:t>T&lt;1</w:t>
      </w:r>
      <w:r>
        <w:rPr>
          <w:rFonts w:hint="eastAsia"/>
          <w:szCs w:val="21"/>
        </w:rPr>
        <w:t>，</w:t>
      </w:r>
      <w:r>
        <w:rPr>
          <w:szCs w:val="21"/>
        </w:rPr>
        <w:t>T</w:t>
      </w:r>
      <w:r>
        <w:rPr>
          <w:rFonts w:hint="eastAsia"/>
          <w:szCs w:val="21"/>
        </w:rPr>
        <w:t>取</w:t>
      </w:r>
      <w:r>
        <w:rPr>
          <w:szCs w:val="21"/>
        </w:rPr>
        <w:t>1</w:t>
      </w:r>
      <w:r>
        <w:rPr>
          <w:rFonts w:hint="eastAsia"/>
          <w:szCs w:val="21"/>
        </w:rPr>
        <w:t>。</w:t>
      </w:r>
    </w:p>
    <w:p w14:paraId="056578C3">
      <w:pPr>
        <w:ind w:left="630" w:leftChars="300"/>
        <w:jc w:val="left"/>
      </w:pPr>
      <w:r>
        <w:t>3.</w:t>
      </w:r>
      <w:r>
        <w:rPr>
          <w:rFonts w:hint="eastAsia"/>
        </w:rPr>
        <w:t>建筑工程相关专业职称包括：土木工程、工民建、结构、建筑施工、建筑工程、给排水、暖通、电气等专业职称。市政工程相关专业职称包括道路与桥梁、给排水、土木工程、工民建、结构、建筑施工、建筑工程、机电、燃气等专业职称。</w:t>
      </w:r>
    </w:p>
    <w:p w14:paraId="5E2BCBA7">
      <w:pPr>
        <w:ind w:left="630" w:leftChars="300"/>
        <w:jc w:val="left"/>
      </w:pPr>
      <w:r>
        <w:t xml:space="preserve">4. </w:t>
      </w:r>
      <w:r>
        <w:rPr>
          <w:rFonts w:hint="eastAsia"/>
        </w:rPr>
        <w:t>招标人在设置“项目管理机构其他主要人员”时，可按上述表格只要求“项目技术负责人、施工管理、质量管理、安全管理”等关键岗位和人员数量，其他施工现场管理人员可由投标人根据施工现场管理的需要自行配置；招标人也可以根据项目实际需要，参照《建筑业企业资质标准》（建市〔</w:t>
      </w:r>
      <w:r>
        <w:t>2014</w:t>
      </w:r>
      <w:r>
        <w:rPr>
          <w:rFonts w:hint="eastAsia"/>
        </w:rPr>
        <w:t>〕</w:t>
      </w:r>
      <w:r>
        <w:t>159</w:t>
      </w:r>
      <w:r>
        <w:rPr>
          <w:rFonts w:hint="eastAsia"/>
        </w:rPr>
        <w:t>号）相应总承包（专业承包）资质标准中对施工现场管理人员的要求设置岗位，提出人员数量要求。其中安全管理的人员数量应按</w:t>
      </w:r>
      <w:r>
        <w:t xml:space="preserve"> </w:t>
      </w:r>
      <w:r>
        <w:rPr>
          <w:rFonts w:hint="eastAsia"/>
        </w:rPr>
        <w:t>《建筑施工企业安全生产管理机构设置及专职安全生产管理人员配备办法》（建质〔</w:t>
      </w:r>
      <w:r>
        <w:t>2008</w:t>
      </w:r>
      <w:r>
        <w:rPr>
          <w:rFonts w:hint="eastAsia"/>
        </w:rPr>
        <w:t>〕</w:t>
      </w:r>
      <w:r>
        <w:t>91</w:t>
      </w:r>
      <w:r>
        <w:rPr>
          <w:rFonts w:hint="eastAsia"/>
        </w:rPr>
        <w:t>号）第十三条的规定设置。根据《建筑与市政工程施工现场专业人员职业标准》（</w:t>
      </w:r>
      <w:r>
        <w:t>JGJ/T250-2011</w:t>
      </w:r>
      <w:r>
        <w:rPr>
          <w:rFonts w:hint="eastAsia"/>
        </w:rPr>
        <w:t>），八大员为施工员、质量员、安全员、标准员、材料员、机械员、劳务员、资料员。其中，施工员、质量员可分为土建施工、装饰装修、设备安装和市政工程四个子专业。</w:t>
      </w:r>
    </w:p>
    <w:p w14:paraId="612B05AF">
      <w:pPr>
        <w:ind w:left="630" w:leftChars="300"/>
        <w:jc w:val="left"/>
      </w:pPr>
      <w:r>
        <w:t xml:space="preserve">5. </w:t>
      </w:r>
      <w:r>
        <w:rPr>
          <w:rFonts w:hint="eastAsia"/>
        </w:rPr>
        <w:t>根据湖北省住房和城乡建设厅《关于推动全省建筑市场统一开放的通知》（鄂建文〔</w:t>
      </w:r>
      <w:r>
        <w:t>2015</w:t>
      </w:r>
      <w:r>
        <w:rPr>
          <w:rFonts w:hint="eastAsia"/>
        </w:rPr>
        <w:t>〕</w:t>
      </w:r>
      <w:r>
        <w:t>83</w:t>
      </w:r>
      <w:r>
        <w:rPr>
          <w:rFonts w:hint="eastAsia"/>
        </w:rPr>
        <w:t>号）的规定，“省内外建筑企业在各市州区域流动，统一实行一体化平台登记管理”。申请人应当在《湖北省建筑市场监督与诚信一体化工作平台》（网址：</w:t>
      </w:r>
      <w:r>
        <w:t>http://jg.hbcic.net.cn/web/</w:t>
      </w:r>
      <w:r>
        <w:rPr>
          <w:rFonts w:hint="eastAsia"/>
        </w:rPr>
        <w:t>）进行企业基本信息和人员信息登记。不具备建筑业企业资质证书的企业无需在该一体化平台登记。</w:t>
      </w:r>
    </w:p>
    <w:p w14:paraId="081E43E1">
      <w:pPr>
        <w:ind w:left="630" w:leftChars="300"/>
        <w:jc w:val="left"/>
      </w:pPr>
      <w:r>
        <w:t>6.</w:t>
      </w:r>
      <w:r>
        <w:rPr>
          <w:rFonts w:hint="eastAsia"/>
        </w:rPr>
        <w:t>政府采购工程是指国家机关、事业单位、团体组织使用财政性资金采购建设工程。财政性资金是指纳入预算管理的资金。以财政性资金作为还款来源的借贷资金，视同财政性资金。</w:t>
      </w:r>
    </w:p>
    <w:p w14:paraId="6087C241">
      <w:pPr>
        <w:ind w:left="630" w:leftChars="300"/>
        <w:jc w:val="left"/>
      </w:pPr>
      <w:r>
        <w:rPr>
          <w:rFonts w:hint="eastAsia"/>
        </w:rPr>
        <w:t>本招标文件所称中、小、微企业，是指在中华人民共和国境内依法设立，依据《中小企业划型标准规定》（工信部联企业</w:t>
      </w:r>
      <w:r>
        <w:t>[2011]300</w:t>
      </w:r>
      <w:r>
        <w:rPr>
          <w:rFonts w:hint="eastAsia"/>
        </w:rPr>
        <w:t>号）确定的中型企业、小型企业和微型企业，但与大企业的负责人为同一人，或者与大企业存在直接控股、管理关系的除外。</w:t>
      </w:r>
    </w:p>
    <w:p w14:paraId="4D80620C">
      <w:pPr>
        <w:ind w:left="630" w:leftChars="300"/>
        <w:jc w:val="left"/>
      </w:pPr>
      <w:r>
        <w:rPr>
          <w:rFonts w:hint="eastAsia"/>
        </w:rPr>
        <w:t>预留份额专门面向中小企业采购的项目中（包括整体预留专门面向中小企业、整体预留专门面向小微企业、部分预留专门面向中小企业），部分预留专门面向中小企业采购的项目，招标人要明确预留的工作和金额。招标人要求大企业与中小企业组成联合体形式或者要求大企业向中小企业分包的形式参加投标的，应当明确联合协议或者分包意向协议中中小企业合同金额应当达到的比例，并作为投标人资格条件。联合体各方均为中小企业的，联合体视同中小企业；联合体各方均为小微企业的，联合体视同小微企业。招标人要求以联合体形式参加或者合同分包的，小微企业可以独立参加投标，无须以联合体的形式参加或进行合同分包。该类项目因落实了政府采购预留份额支持中小企业发展政策，在评标时，小微企业不享受价格扣除或增加价格分的优惠政策。</w:t>
      </w:r>
    </w:p>
    <w:p w14:paraId="3EC7B1F0">
      <w:pPr>
        <w:ind w:left="630" w:leftChars="300"/>
        <w:jc w:val="left"/>
      </w:pPr>
      <w:r>
        <w:rPr>
          <w:rFonts w:hint="eastAsia"/>
        </w:rPr>
        <w:t>未预留份额专门面向中小企业采购的项目，对小微企业，对接受大中型企业与小微企业组成联合体或者允许大中型企业向一家或者多家小微企业分包的项目，对于联合协议或者分包意向协议约定小微企业的合同份额占到项目合同总金额</w:t>
      </w:r>
      <w:r>
        <w:t>30%</w:t>
      </w:r>
      <w:r>
        <w:rPr>
          <w:rFonts w:hint="eastAsia"/>
        </w:rPr>
        <w:t>以上的，对小微企业、对大中型企业与小微企业组成的联合体或者向一家或者多家小微企业分包的大中型企业，在评标时享受价格扣除或增加价格分的优惠政策。组成联合体或者接受分包的小微企业与联合体内其他企业、分包企业之间存在直接控股、管理关系的不享受评标优惠。</w:t>
      </w:r>
    </w:p>
    <w:p w14:paraId="6A2C35C0">
      <w:pPr>
        <w:ind w:left="630" w:leftChars="300"/>
        <w:jc w:val="left"/>
      </w:pPr>
      <w:r>
        <w:rPr>
          <w:rFonts w:hint="eastAsia"/>
        </w:rPr>
        <w:t>享受扶持政策获得政府采购合同的，小微企业不得将合同分包给大中型企业，中型企业不得将合同分包给大型企业。</w:t>
      </w:r>
    </w:p>
    <w:p w14:paraId="495CE193">
      <w:pPr>
        <w:ind w:left="630" w:leftChars="300"/>
        <w:jc w:val="left"/>
      </w:pPr>
      <w:r>
        <w:rPr>
          <w:rFonts w:hint="eastAsia"/>
        </w:rPr>
        <w:t>具体的政策依据详见《政府采购促进中小企业发展管理办法》（财库〔</w:t>
      </w:r>
      <w:r>
        <w:t>2020</w:t>
      </w:r>
      <w:r>
        <w:rPr>
          <w:rFonts w:hint="eastAsia"/>
        </w:rPr>
        <w:t>〕</w:t>
      </w:r>
      <w:r>
        <w:t>46</w:t>
      </w:r>
      <w:r>
        <w:rPr>
          <w:rFonts w:hint="eastAsia"/>
        </w:rPr>
        <w:t>号）、《关于进一步加大政府采购支持中小企业力度的通知》（财库〔</w:t>
      </w:r>
      <w:r>
        <w:t>2022</w:t>
      </w:r>
      <w:r>
        <w:rPr>
          <w:rFonts w:hint="eastAsia"/>
        </w:rPr>
        <w:t>〕</w:t>
      </w:r>
      <w:r>
        <w:t>19</w:t>
      </w:r>
      <w:r>
        <w:rPr>
          <w:rFonts w:hint="eastAsia"/>
        </w:rPr>
        <w:t>号）。</w:t>
      </w:r>
    </w:p>
    <w:p w14:paraId="5A8A6E57">
      <w:pPr>
        <w:spacing w:line="400" w:lineRule="exact"/>
      </w:pPr>
    </w:p>
    <w:p w14:paraId="383E5CF2">
      <w:pPr>
        <w:spacing w:line="400" w:lineRule="exact"/>
      </w:pPr>
    </w:p>
    <w:p w14:paraId="5E1A9ED5">
      <w:pPr>
        <w:spacing w:line="400" w:lineRule="exact"/>
      </w:pPr>
    </w:p>
    <w:p w14:paraId="7A2B2A17">
      <w:pPr>
        <w:spacing w:line="400" w:lineRule="exact"/>
      </w:pPr>
    </w:p>
    <w:p w14:paraId="72379E3B">
      <w:pPr>
        <w:spacing w:line="400" w:lineRule="exact"/>
      </w:pPr>
    </w:p>
    <w:p w14:paraId="3FC8B15C">
      <w:pPr>
        <w:spacing w:line="400" w:lineRule="exact"/>
      </w:pPr>
    </w:p>
    <w:p w14:paraId="6FF94A13">
      <w:pPr>
        <w:spacing w:line="400" w:lineRule="exact"/>
      </w:pPr>
    </w:p>
    <w:p w14:paraId="2CDA14E0">
      <w:pPr>
        <w:spacing w:line="400" w:lineRule="exact"/>
      </w:pPr>
    </w:p>
    <w:p w14:paraId="0F500E11">
      <w:pPr>
        <w:spacing w:line="400" w:lineRule="exact"/>
      </w:pPr>
    </w:p>
    <w:p w14:paraId="0AC6BA3E">
      <w:pPr>
        <w:spacing w:line="400" w:lineRule="exact"/>
      </w:pPr>
    </w:p>
    <w:p w14:paraId="4258DEB6">
      <w:pPr>
        <w:spacing w:line="400" w:lineRule="exact"/>
      </w:pPr>
    </w:p>
    <w:p w14:paraId="250343A8">
      <w:pPr>
        <w:spacing w:line="400" w:lineRule="exact"/>
      </w:pPr>
    </w:p>
    <w:p w14:paraId="15D0FB30">
      <w:pPr>
        <w:spacing w:line="400" w:lineRule="exact"/>
      </w:pPr>
    </w:p>
    <w:p w14:paraId="12BC7B8C">
      <w:pPr>
        <w:spacing w:line="400" w:lineRule="exact"/>
      </w:pPr>
    </w:p>
    <w:p w14:paraId="611A2790">
      <w:pPr>
        <w:spacing w:line="400" w:lineRule="exact"/>
      </w:pPr>
    </w:p>
    <w:p w14:paraId="6DAD36AB">
      <w:pPr>
        <w:spacing w:line="400" w:lineRule="exact"/>
      </w:pPr>
    </w:p>
    <w:p w14:paraId="3FF99991">
      <w:pPr>
        <w:spacing w:line="400" w:lineRule="exact"/>
      </w:pPr>
    </w:p>
    <w:p w14:paraId="273FF99A">
      <w:pPr>
        <w:spacing w:line="400" w:lineRule="exact"/>
      </w:pPr>
    </w:p>
    <w:p w14:paraId="7EDBEB00">
      <w:pPr>
        <w:spacing w:line="400" w:lineRule="exact"/>
      </w:pPr>
    </w:p>
    <w:p w14:paraId="70A28594">
      <w:pPr>
        <w:spacing w:line="400" w:lineRule="exact"/>
      </w:pPr>
    </w:p>
    <w:p w14:paraId="6B7873ED">
      <w:pPr>
        <w:spacing w:line="400" w:lineRule="exact"/>
      </w:pPr>
    </w:p>
    <w:p w14:paraId="06FF3BF9">
      <w:pPr>
        <w:spacing w:line="400" w:lineRule="exact"/>
      </w:pPr>
    </w:p>
    <w:p w14:paraId="1E354657">
      <w:pPr>
        <w:spacing w:line="400" w:lineRule="exact"/>
      </w:pPr>
    </w:p>
    <w:p w14:paraId="7463ECC1">
      <w:pPr>
        <w:spacing w:line="400" w:lineRule="exact"/>
      </w:pPr>
    </w:p>
    <w:p w14:paraId="48CDE21F">
      <w:pPr>
        <w:spacing w:line="400" w:lineRule="exact"/>
      </w:pPr>
    </w:p>
    <w:p w14:paraId="3BA0B465">
      <w:pPr>
        <w:ind w:left="630" w:leftChars="300"/>
        <w:jc w:val="left"/>
        <w:rPr>
          <w:highlight w:val="yellow"/>
        </w:rPr>
      </w:pPr>
    </w:p>
    <w:p w14:paraId="5E0F8056">
      <w:pPr>
        <w:pStyle w:val="83"/>
        <w:outlineLvl w:val="1"/>
      </w:pPr>
      <w:bookmarkStart w:id="412" w:name="_Toc108514362"/>
      <w:bookmarkStart w:id="413" w:name="_Toc29950"/>
      <w:r>
        <w:rPr>
          <w:rFonts w:hint="eastAsia"/>
        </w:rPr>
        <w:t>附录二：政府采购工程预留工作及金额</w:t>
      </w:r>
      <w:bookmarkEnd w:id="412"/>
      <w:bookmarkEnd w:id="413"/>
    </w:p>
    <w:p w14:paraId="4CF2087B">
      <w:pPr>
        <w:ind w:left="630" w:leftChars="300"/>
        <w:jc w:val="left"/>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195"/>
        <w:gridCol w:w="1425"/>
        <w:gridCol w:w="1335"/>
        <w:gridCol w:w="1802"/>
      </w:tblGrid>
      <w:tr w14:paraId="35F0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EDE2964">
            <w:pPr>
              <w:jc w:val="center"/>
              <w:rPr>
                <w:rFonts w:ascii="宋体" w:hAnsi="宋体"/>
                <w:szCs w:val="21"/>
              </w:rPr>
            </w:pPr>
            <w:r>
              <w:rPr>
                <w:rFonts w:hint="eastAsia" w:ascii="宋体" w:hAnsi="宋体"/>
                <w:szCs w:val="21"/>
              </w:rPr>
              <w:t>序号</w:t>
            </w:r>
          </w:p>
        </w:tc>
        <w:tc>
          <w:tcPr>
            <w:tcW w:w="3195" w:type="dxa"/>
            <w:tcBorders>
              <w:top w:val="single" w:color="auto" w:sz="4" w:space="0"/>
              <w:left w:val="single" w:color="auto" w:sz="4" w:space="0"/>
              <w:bottom w:val="single" w:color="auto" w:sz="4" w:space="0"/>
              <w:right w:val="single" w:color="auto" w:sz="4" w:space="0"/>
            </w:tcBorders>
            <w:vAlign w:val="center"/>
          </w:tcPr>
          <w:p w14:paraId="3A33C046">
            <w:pPr>
              <w:jc w:val="center"/>
              <w:rPr>
                <w:rFonts w:ascii="宋体" w:hAnsi="宋体"/>
                <w:szCs w:val="21"/>
              </w:rPr>
            </w:pPr>
            <w:r>
              <w:rPr>
                <w:rFonts w:hint="eastAsia" w:ascii="宋体" w:hAnsi="宋体"/>
                <w:szCs w:val="21"/>
              </w:rPr>
              <w:t>预留工作内容名称</w:t>
            </w:r>
          </w:p>
        </w:tc>
        <w:tc>
          <w:tcPr>
            <w:tcW w:w="1425" w:type="dxa"/>
            <w:tcBorders>
              <w:top w:val="single" w:color="auto" w:sz="4" w:space="0"/>
              <w:left w:val="single" w:color="auto" w:sz="4" w:space="0"/>
              <w:bottom w:val="single" w:color="auto" w:sz="4" w:space="0"/>
              <w:right w:val="single" w:color="auto" w:sz="4" w:space="0"/>
            </w:tcBorders>
            <w:vAlign w:val="center"/>
          </w:tcPr>
          <w:p w14:paraId="491C3690">
            <w:pPr>
              <w:jc w:val="center"/>
              <w:rPr>
                <w:rFonts w:ascii="宋体" w:hAnsi="宋体"/>
                <w:szCs w:val="21"/>
              </w:rPr>
            </w:pPr>
            <w:r>
              <w:rPr>
                <w:rFonts w:hint="eastAsia" w:ascii="宋体" w:hAnsi="宋体"/>
                <w:szCs w:val="21"/>
              </w:rPr>
              <w:t>预留工作</w:t>
            </w:r>
          </w:p>
          <w:p w14:paraId="1B47D3C1">
            <w:pPr>
              <w:jc w:val="center"/>
              <w:rPr>
                <w:rFonts w:hint="eastAsia" w:ascii="宋体" w:hAnsi="宋体"/>
                <w:szCs w:val="21"/>
              </w:rPr>
            </w:pPr>
            <w:r>
              <w:rPr>
                <w:rFonts w:hint="eastAsia" w:ascii="宋体" w:hAnsi="宋体"/>
                <w:szCs w:val="21"/>
              </w:rPr>
              <w:t>合同估算价</w:t>
            </w:r>
          </w:p>
          <w:p w14:paraId="56EF4B5E">
            <w:pPr>
              <w:jc w:val="center"/>
              <w:rPr>
                <w:rFonts w:ascii="宋体" w:hAnsi="宋体"/>
                <w:szCs w:val="21"/>
              </w:rPr>
            </w:pPr>
            <w:r>
              <w:rPr>
                <w:rFonts w:hint="eastAsia" w:ascii="宋体" w:hAnsi="宋体"/>
                <w:szCs w:val="21"/>
              </w:rPr>
              <w:t>（万元）</w:t>
            </w:r>
          </w:p>
        </w:tc>
        <w:tc>
          <w:tcPr>
            <w:tcW w:w="1335" w:type="dxa"/>
            <w:tcBorders>
              <w:top w:val="single" w:color="auto" w:sz="4" w:space="0"/>
              <w:left w:val="single" w:color="auto" w:sz="4" w:space="0"/>
              <w:bottom w:val="single" w:color="auto" w:sz="4" w:space="0"/>
              <w:right w:val="single" w:color="auto" w:sz="4" w:space="0"/>
            </w:tcBorders>
            <w:vAlign w:val="center"/>
          </w:tcPr>
          <w:p w14:paraId="57AC31B1">
            <w:pPr>
              <w:jc w:val="center"/>
              <w:rPr>
                <w:rFonts w:ascii="宋体" w:hAnsi="宋体"/>
                <w:szCs w:val="21"/>
              </w:rPr>
            </w:pPr>
            <w:r>
              <w:rPr>
                <w:rFonts w:hint="eastAsia" w:ascii="宋体" w:hAnsi="宋体"/>
                <w:szCs w:val="21"/>
              </w:rPr>
              <w:t>预留合同估算价占比（％）</w:t>
            </w:r>
          </w:p>
        </w:tc>
        <w:tc>
          <w:tcPr>
            <w:tcW w:w="1802" w:type="dxa"/>
            <w:tcBorders>
              <w:top w:val="single" w:color="auto" w:sz="4" w:space="0"/>
              <w:left w:val="single" w:color="auto" w:sz="4" w:space="0"/>
              <w:bottom w:val="single" w:color="auto" w:sz="4" w:space="0"/>
              <w:right w:val="single" w:color="auto" w:sz="4" w:space="0"/>
            </w:tcBorders>
            <w:vAlign w:val="center"/>
          </w:tcPr>
          <w:p w14:paraId="3297468B">
            <w:pPr>
              <w:jc w:val="center"/>
              <w:rPr>
                <w:rFonts w:ascii="宋体" w:hAnsi="宋体"/>
                <w:szCs w:val="21"/>
              </w:rPr>
            </w:pPr>
            <w:r>
              <w:rPr>
                <w:rFonts w:hint="eastAsia" w:ascii="宋体" w:hAnsi="宋体"/>
                <w:szCs w:val="21"/>
              </w:rPr>
              <w:t>备注</w:t>
            </w:r>
          </w:p>
        </w:tc>
      </w:tr>
      <w:tr w14:paraId="530A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3E0731D">
            <w:pPr>
              <w:jc w:val="center"/>
              <w:rPr>
                <w:rFonts w:ascii="宋体" w:hAnsi="宋体"/>
                <w:szCs w:val="21"/>
              </w:rPr>
            </w:pPr>
            <w:r>
              <w:rPr>
                <w:rFonts w:hint="eastAsia" w:ascii="宋体" w:hAnsi="宋体"/>
                <w:szCs w:val="21"/>
              </w:rPr>
              <w:t>１</w:t>
            </w:r>
          </w:p>
        </w:tc>
        <w:tc>
          <w:tcPr>
            <w:tcW w:w="3195" w:type="dxa"/>
            <w:tcBorders>
              <w:top w:val="single" w:color="auto" w:sz="4" w:space="0"/>
              <w:left w:val="single" w:color="auto" w:sz="4" w:space="0"/>
              <w:bottom w:val="single" w:color="auto" w:sz="4" w:space="0"/>
              <w:right w:val="single" w:color="auto" w:sz="4" w:space="0"/>
            </w:tcBorders>
            <w:vAlign w:val="center"/>
          </w:tcPr>
          <w:p w14:paraId="61DDAA0A">
            <w:pPr>
              <w:jc w:val="center"/>
              <w:rPr>
                <w:rFonts w:ascii="宋体" w:hAnsi="宋体"/>
                <w:szCs w:val="21"/>
                <w:highlight w:val="green"/>
              </w:rPr>
            </w:pPr>
            <w:bookmarkStart w:id="414" w:name="EB97c003e5de8143d8a8c0471dd56651eb"/>
            <w:r>
              <w:rPr>
                <w:rFonts w:hint="eastAsia" w:ascii="宋体" w:hAnsi="宋体"/>
                <w:color w:val="0000FF"/>
                <w:szCs w:val="21"/>
                <w:highlight w:val="green"/>
              </w:rPr>
              <w:t>文本</w:t>
            </w:r>
            <w:bookmarkEnd w:id="414"/>
          </w:p>
        </w:tc>
        <w:tc>
          <w:tcPr>
            <w:tcW w:w="1425" w:type="dxa"/>
            <w:tcBorders>
              <w:top w:val="single" w:color="auto" w:sz="4" w:space="0"/>
              <w:left w:val="single" w:color="auto" w:sz="4" w:space="0"/>
              <w:bottom w:val="single" w:color="auto" w:sz="4" w:space="0"/>
              <w:right w:val="single" w:color="auto" w:sz="4" w:space="0"/>
            </w:tcBorders>
            <w:vAlign w:val="center"/>
          </w:tcPr>
          <w:p w14:paraId="28209D3F">
            <w:pPr>
              <w:jc w:val="center"/>
              <w:rPr>
                <w:rFonts w:ascii="宋体" w:hAnsi="宋体"/>
                <w:szCs w:val="21"/>
                <w:highlight w:val="green"/>
              </w:rPr>
            </w:pPr>
            <w:bookmarkStart w:id="415" w:name="EB6a55f1a13f994378a82b6eae4947fd3a"/>
            <w:r>
              <w:rPr>
                <w:rFonts w:hint="eastAsia" w:ascii="宋体" w:hAnsi="宋体"/>
                <w:color w:val="0000FF"/>
                <w:szCs w:val="21"/>
                <w:highlight w:val="green"/>
              </w:rPr>
              <w:t>文本</w:t>
            </w:r>
            <w:bookmarkEnd w:id="415"/>
          </w:p>
        </w:tc>
        <w:tc>
          <w:tcPr>
            <w:tcW w:w="1335" w:type="dxa"/>
            <w:tcBorders>
              <w:top w:val="single" w:color="auto" w:sz="4" w:space="0"/>
              <w:left w:val="single" w:color="auto" w:sz="4" w:space="0"/>
              <w:bottom w:val="single" w:color="auto" w:sz="4" w:space="0"/>
              <w:right w:val="single" w:color="auto" w:sz="4" w:space="0"/>
            </w:tcBorders>
            <w:vAlign w:val="center"/>
          </w:tcPr>
          <w:p w14:paraId="3FBF9ACB">
            <w:pPr>
              <w:jc w:val="center"/>
              <w:rPr>
                <w:rFonts w:ascii="宋体" w:hAnsi="宋体"/>
                <w:szCs w:val="21"/>
                <w:highlight w:val="green"/>
              </w:rPr>
            </w:pPr>
            <w:bookmarkStart w:id="416" w:name="EB680b00a36107486ea7cb6058d59a9e77"/>
            <w:r>
              <w:rPr>
                <w:rFonts w:hint="eastAsia" w:ascii="宋体" w:hAnsi="宋体"/>
                <w:color w:val="0000FF"/>
                <w:szCs w:val="21"/>
                <w:highlight w:val="green"/>
              </w:rPr>
              <w:t>文本</w:t>
            </w:r>
            <w:bookmarkEnd w:id="416"/>
          </w:p>
        </w:tc>
        <w:tc>
          <w:tcPr>
            <w:tcW w:w="1802" w:type="dxa"/>
            <w:tcBorders>
              <w:top w:val="single" w:color="auto" w:sz="4" w:space="0"/>
              <w:left w:val="single" w:color="auto" w:sz="4" w:space="0"/>
              <w:bottom w:val="single" w:color="auto" w:sz="4" w:space="0"/>
              <w:right w:val="single" w:color="auto" w:sz="4" w:space="0"/>
            </w:tcBorders>
            <w:vAlign w:val="center"/>
          </w:tcPr>
          <w:p w14:paraId="0B79ABE9">
            <w:pPr>
              <w:jc w:val="center"/>
              <w:rPr>
                <w:rFonts w:ascii="宋体" w:hAnsi="宋体"/>
                <w:szCs w:val="21"/>
                <w:highlight w:val="green"/>
              </w:rPr>
            </w:pPr>
            <w:bookmarkStart w:id="417" w:name="EB08c12b5175154ab1bc81624896ad9f5a"/>
            <w:r>
              <w:rPr>
                <w:rFonts w:hint="eastAsia" w:ascii="宋体" w:hAnsi="宋体"/>
                <w:color w:val="0000FF"/>
                <w:szCs w:val="21"/>
                <w:highlight w:val="green"/>
              </w:rPr>
              <w:t>文本</w:t>
            </w:r>
            <w:bookmarkEnd w:id="417"/>
          </w:p>
        </w:tc>
      </w:tr>
      <w:tr w14:paraId="0DCB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E3EDB57">
            <w:pPr>
              <w:jc w:val="center"/>
              <w:rPr>
                <w:rFonts w:ascii="宋体" w:hAnsi="宋体"/>
                <w:szCs w:val="21"/>
              </w:rPr>
            </w:pPr>
            <w:r>
              <w:rPr>
                <w:rFonts w:hint="eastAsia" w:ascii="宋体" w:hAnsi="宋体"/>
                <w:szCs w:val="21"/>
              </w:rPr>
              <w:t>２</w:t>
            </w:r>
          </w:p>
        </w:tc>
        <w:tc>
          <w:tcPr>
            <w:tcW w:w="3195" w:type="dxa"/>
            <w:tcBorders>
              <w:top w:val="single" w:color="auto" w:sz="4" w:space="0"/>
              <w:left w:val="single" w:color="auto" w:sz="4" w:space="0"/>
              <w:bottom w:val="single" w:color="auto" w:sz="4" w:space="0"/>
              <w:right w:val="single" w:color="auto" w:sz="4" w:space="0"/>
            </w:tcBorders>
            <w:vAlign w:val="center"/>
          </w:tcPr>
          <w:p w14:paraId="32F1B946">
            <w:pPr>
              <w:jc w:val="center"/>
              <w:rPr>
                <w:rFonts w:ascii="宋体" w:hAnsi="宋体"/>
                <w:szCs w:val="21"/>
                <w:highlight w:val="green"/>
              </w:rPr>
            </w:pPr>
            <w:bookmarkStart w:id="418" w:name="EB2794de6afba9477bb9defc7366045742"/>
            <w:r>
              <w:rPr>
                <w:rFonts w:hint="eastAsia" w:ascii="宋体" w:hAnsi="宋体"/>
                <w:color w:val="0000FF"/>
                <w:szCs w:val="21"/>
                <w:highlight w:val="green"/>
              </w:rPr>
              <w:t>文本</w:t>
            </w:r>
            <w:bookmarkEnd w:id="418"/>
          </w:p>
        </w:tc>
        <w:tc>
          <w:tcPr>
            <w:tcW w:w="1425" w:type="dxa"/>
            <w:tcBorders>
              <w:top w:val="single" w:color="auto" w:sz="4" w:space="0"/>
              <w:left w:val="single" w:color="auto" w:sz="4" w:space="0"/>
              <w:bottom w:val="single" w:color="auto" w:sz="4" w:space="0"/>
              <w:right w:val="single" w:color="auto" w:sz="4" w:space="0"/>
            </w:tcBorders>
            <w:vAlign w:val="center"/>
          </w:tcPr>
          <w:p w14:paraId="5B4494D3">
            <w:pPr>
              <w:jc w:val="center"/>
              <w:rPr>
                <w:rFonts w:ascii="宋体" w:hAnsi="宋体"/>
                <w:szCs w:val="21"/>
                <w:highlight w:val="green"/>
              </w:rPr>
            </w:pPr>
            <w:bookmarkStart w:id="419" w:name="EBb7ddc711266b4cf6b2c112f098cf5ed8"/>
            <w:r>
              <w:rPr>
                <w:rFonts w:hint="eastAsia" w:ascii="宋体" w:hAnsi="宋体"/>
                <w:color w:val="0000FF"/>
                <w:szCs w:val="21"/>
                <w:highlight w:val="green"/>
              </w:rPr>
              <w:t>文本</w:t>
            </w:r>
            <w:bookmarkEnd w:id="419"/>
          </w:p>
        </w:tc>
        <w:tc>
          <w:tcPr>
            <w:tcW w:w="1335" w:type="dxa"/>
            <w:tcBorders>
              <w:top w:val="single" w:color="auto" w:sz="4" w:space="0"/>
              <w:left w:val="single" w:color="auto" w:sz="4" w:space="0"/>
              <w:bottom w:val="single" w:color="auto" w:sz="4" w:space="0"/>
              <w:right w:val="single" w:color="auto" w:sz="4" w:space="0"/>
            </w:tcBorders>
            <w:vAlign w:val="center"/>
          </w:tcPr>
          <w:p w14:paraId="6C436514">
            <w:pPr>
              <w:jc w:val="center"/>
              <w:rPr>
                <w:rFonts w:ascii="宋体" w:hAnsi="宋体"/>
                <w:szCs w:val="21"/>
                <w:highlight w:val="green"/>
              </w:rPr>
            </w:pPr>
            <w:bookmarkStart w:id="420" w:name="EBf5c85222272d4f248a75db485cedbff2"/>
            <w:r>
              <w:rPr>
                <w:rFonts w:hint="eastAsia" w:ascii="宋体" w:hAnsi="宋体"/>
                <w:color w:val="0000FF"/>
                <w:szCs w:val="21"/>
                <w:highlight w:val="green"/>
              </w:rPr>
              <w:t>文本</w:t>
            </w:r>
            <w:bookmarkEnd w:id="420"/>
          </w:p>
        </w:tc>
        <w:tc>
          <w:tcPr>
            <w:tcW w:w="1802" w:type="dxa"/>
            <w:tcBorders>
              <w:top w:val="single" w:color="auto" w:sz="4" w:space="0"/>
              <w:left w:val="single" w:color="auto" w:sz="4" w:space="0"/>
              <w:bottom w:val="single" w:color="auto" w:sz="4" w:space="0"/>
              <w:right w:val="single" w:color="auto" w:sz="4" w:space="0"/>
            </w:tcBorders>
            <w:vAlign w:val="center"/>
          </w:tcPr>
          <w:p w14:paraId="21DAE1D2">
            <w:pPr>
              <w:jc w:val="center"/>
              <w:rPr>
                <w:rFonts w:ascii="宋体" w:hAnsi="宋体"/>
                <w:szCs w:val="21"/>
                <w:highlight w:val="green"/>
              </w:rPr>
            </w:pPr>
            <w:bookmarkStart w:id="421" w:name="EB6497de0feb3048c98cf9fcf66e5d66ac"/>
            <w:r>
              <w:rPr>
                <w:rFonts w:hint="eastAsia" w:ascii="宋体" w:hAnsi="宋体"/>
                <w:color w:val="0000FF"/>
                <w:szCs w:val="21"/>
                <w:highlight w:val="green"/>
              </w:rPr>
              <w:t>文本</w:t>
            </w:r>
            <w:bookmarkEnd w:id="421"/>
          </w:p>
        </w:tc>
      </w:tr>
      <w:tr w14:paraId="496E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F397455">
            <w:pPr>
              <w:jc w:val="center"/>
              <w:rPr>
                <w:rFonts w:ascii="宋体" w:hAnsi="宋体"/>
                <w:szCs w:val="21"/>
              </w:rPr>
            </w:pPr>
            <w:r>
              <w:rPr>
                <w:rFonts w:hint="eastAsia" w:ascii="宋体" w:hAnsi="宋体"/>
                <w:szCs w:val="21"/>
              </w:rPr>
              <w:t>３</w:t>
            </w:r>
          </w:p>
        </w:tc>
        <w:tc>
          <w:tcPr>
            <w:tcW w:w="3195" w:type="dxa"/>
            <w:tcBorders>
              <w:top w:val="single" w:color="auto" w:sz="4" w:space="0"/>
              <w:left w:val="single" w:color="auto" w:sz="4" w:space="0"/>
              <w:bottom w:val="single" w:color="auto" w:sz="4" w:space="0"/>
              <w:right w:val="single" w:color="auto" w:sz="4" w:space="0"/>
            </w:tcBorders>
            <w:vAlign w:val="center"/>
          </w:tcPr>
          <w:p w14:paraId="4909F4B8">
            <w:pPr>
              <w:jc w:val="center"/>
              <w:rPr>
                <w:rFonts w:ascii="宋体" w:hAnsi="宋体"/>
                <w:szCs w:val="21"/>
                <w:highlight w:val="green"/>
              </w:rPr>
            </w:pPr>
            <w:bookmarkStart w:id="422" w:name="EB7a7441d3555d4ffa809d4508a99be170"/>
            <w:r>
              <w:rPr>
                <w:rFonts w:hint="eastAsia" w:ascii="宋体" w:hAnsi="宋体"/>
                <w:color w:val="0000FF"/>
                <w:szCs w:val="21"/>
                <w:highlight w:val="green"/>
              </w:rPr>
              <w:t>文本</w:t>
            </w:r>
            <w:bookmarkEnd w:id="422"/>
          </w:p>
        </w:tc>
        <w:tc>
          <w:tcPr>
            <w:tcW w:w="1425" w:type="dxa"/>
            <w:tcBorders>
              <w:top w:val="single" w:color="auto" w:sz="4" w:space="0"/>
              <w:left w:val="single" w:color="auto" w:sz="4" w:space="0"/>
              <w:bottom w:val="single" w:color="auto" w:sz="4" w:space="0"/>
              <w:right w:val="single" w:color="auto" w:sz="4" w:space="0"/>
            </w:tcBorders>
            <w:vAlign w:val="center"/>
          </w:tcPr>
          <w:p w14:paraId="44E376D4">
            <w:pPr>
              <w:jc w:val="center"/>
              <w:rPr>
                <w:rFonts w:ascii="宋体" w:hAnsi="宋体"/>
                <w:szCs w:val="21"/>
                <w:highlight w:val="green"/>
              </w:rPr>
            </w:pPr>
            <w:bookmarkStart w:id="423" w:name="EB34c45ee0bbad4c998f0a99b75bd7c6fe"/>
            <w:r>
              <w:rPr>
                <w:rFonts w:hint="eastAsia" w:ascii="宋体" w:hAnsi="宋体"/>
                <w:color w:val="0000FF"/>
                <w:szCs w:val="21"/>
                <w:highlight w:val="green"/>
              </w:rPr>
              <w:t>文本</w:t>
            </w:r>
            <w:bookmarkEnd w:id="423"/>
          </w:p>
        </w:tc>
        <w:tc>
          <w:tcPr>
            <w:tcW w:w="1335" w:type="dxa"/>
            <w:tcBorders>
              <w:top w:val="single" w:color="auto" w:sz="4" w:space="0"/>
              <w:left w:val="single" w:color="auto" w:sz="4" w:space="0"/>
              <w:bottom w:val="single" w:color="auto" w:sz="4" w:space="0"/>
              <w:right w:val="single" w:color="auto" w:sz="4" w:space="0"/>
            </w:tcBorders>
            <w:vAlign w:val="center"/>
          </w:tcPr>
          <w:p w14:paraId="42B0600D">
            <w:pPr>
              <w:jc w:val="center"/>
              <w:rPr>
                <w:rFonts w:ascii="宋体" w:hAnsi="宋体"/>
                <w:szCs w:val="21"/>
                <w:highlight w:val="green"/>
              </w:rPr>
            </w:pPr>
            <w:bookmarkStart w:id="424" w:name="EB9a6e0c1909164e4396a0a1c41d3771da"/>
            <w:r>
              <w:rPr>
                <w:rFonts w:hint="eastAsia" w:ascii="宋体" w:hAnsi="宋体"/>
                <w:color w:val="0000FF"/>
                <w:szCs w:val="21"/>
                <w:highlight w:val="green"/>
              </w:rPr>
              <w:t>文本</w:t>
            </w:r>
            <w:bookmarkEnd w:id="424"/>
          </w:p>
        </w:tc>
        <w:tc>
          <w:tcPr>
            <w:tcW w:w="1802" w:type="dxa"/>
            <w:tcBorders>
              <w:top w:val="single" w:color="auto" w:sz="4" w:space="0"/>
              <w:left w:val="single" w:color="auto" w:sz="4" w:space="0"/>
              <w:bottom w:val="single" w:color="auto" w:sz="4" w:space="0"/>
              <w:right w:val="single" w:color="auto" w:sz="4" w:space="0"/>
            </w:tcBorders>
            <w:vAlign w:val="center"/>
          </w:tcPr>
          <w:p w14:paraId="72A482AE">
            <w:pPr>
              <w:jc w:val="center"/>
              <w:rPr>
                <w:rFonts w:ascii="宋体" w:hAnsi="宋体"/>
                <w:szCs w:val="21"/>
                <w:highlight w:val="green"/>
              </w:rPr>
            </w:pPr>
            <w:bookmarkStart w:id="425" w:name="EBda0830d4fa4d404695436866d4fe166d"/>
            <w:r>
              <w:rPr>
                <w:rFonts w:hint="eastAsia" w:ascii="宋体" w:hAnsi="宋体"/>
                <w:color w:val="0000FF"/>
                <w:szCs w:val="21"/>
                <w:highlight w:val="green"/>
              </w:rPr>
              <w:t>文本</w:t>
            </w:r>
            <w:bookmarkEnd w:id="425"/>
          </w:p>
        </w:tc>
      </w:tr>
      <w:tr w14:paraId="4647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FC7FDAF">
            <w:pPr>
              <w:jc w:val="center"/>
              <w:rPr>
                <w:rFonts w:ascii="宋体" w:hAnsi="宋体"/>
                <w:szCs w:val="21"/>
              </w:rPr>
            </w:pPr>
            <w:r>
              <w:rPr>
                <w:rFonts w:hint="eastAsia" w:ascii="宋体" w:hAnsi="宋体"/>
                <w:szCs w:val="21"/>
              </w:rPr>
              <w:t>４</w:t>
            </w:r>
          </w:p>
        </w:tc>
        <w:tc>
          <w:tcPr>
            <w:tcW w:w="3195" w:type="dxa"/>
            <w:tcBorders>
              <w:top w:val="single" w:color="auto" w:sz="4" w:space="0"/>
              <w:left w:val="single" w:color="auto" w:sz="4" w:space="0"/>
              <w:bottom w:val="single" w:color="auto" w:sz="4" w:space="0"/>
              <w:right w:val="single" w:color="auto" w:sz="4" w:space="0"/>
            </w:tcBorders>
            <w:vAlign w:val="center"/>
          </w:tcPr>
          <w:p w14:paraId="35F31D87">
            <w:pPr>
              <w:jc w:val="center"/>
              <w:rPr>
                <w:rFonts w:ascii="宋体" w:hAnsi="宋体"/>
                <w:szCs w:val="21"/>
                <w:highlight w:val="green"/>
              </w:rPr>
            </w:pPr>
            <w:bookmarkStart w:id="426" w:name="EB02996705d229463a9a00446c198b298c"/>
            <w:r>
              <w:rPr>
                <w:rFonts w:hint="eastAsia" w:ascii="宋体" w:hAnsi="宋体"/>
                <w:color w:val="0000FF"/>
                <w:szCs w:val="21"/>
                <w:highlight w:val="green"/>
              </w:rPr>
              <w:t>文本</w:t>
            </w:r>
            <w:bookmarkEnd w:id="426"/>
          </w:p>
        </w:tc>
        <w:tc>
          <w:tcPr>
            <w:tcW w:w="1425" w:type="dxa"/>
            <w:tcBorders>
              <w:top w:val="single" w:color="auto" w:sz="4" w:space="0"/>
              <w:left w:val="single" w:color="auto" w:sz="4" w:space="0"/>
              <w:bottom w:val="single" w:color="auto" w:sz="4" w:space="0"/>
              <w:right w:val="single" w:color="auto" w:sz="4" w:space="0"/>
            </w:tcBorders>
            <w:vAlign w:val="center"/>
          </w:tcPr>
          <w:p w14:paraId="1A430B3E">
            <w:pPr>
              <w:jc w:val="center"/>
              <w:rPr>
                <w:rFonts w:ascii="宋体" w:hAnsi="宋体"/>
                <w:szCs w:val="21"/>
                <w:highlight w:val="green"/>
              </w:rPr>
            </w:pPr>
            <w:bookmarkStart w:id="427" w:name="EB6ea3fa73ac2f4c0e80e8a13567c60e66"/>
            <w:r>
              <w:rPr>
                <w:rFonts w:hint="eastAsia" w:ascii="宋体" w:hAnsi="宋体"/>
                <w:color w:val="0000FF"/>
                <w:szCs w:val="21"/>
                <w:highlight w:val="green"/>
              </w:rPr>
              <w:t>文本</w:t>
            </w:r>
            <w:bookmarkEnd w:id="427"/>
          </w:p>
        </w:tc>
        <w:tc>
          <w:tcPr>
            <w:tcW w:w="1335" w:type="dxa"/>
            <w:tcBorders>
              <w:top w:val="single" w:color="auto" w:sz="4" w:space="0"/>
              <w:left w:val="single" w:color="auto" w:sz="4" w:space="0"/>
              <w:bottom w:val="single" w:color="auto" w:sz="4" w:space="0"/>
              <w:right w:val="single" w:color="auto" w:sz="4" w:space="0"/>
            </w:tcBorders>
            <w:vAlign w:val="center"/>
          </w:tcPr>
          <w:p w14:paraId="15D19266">
            <w:pPr>
              <w:jc w:val="center"/>
              <w:rPr>
                <w:rFonts w:ascii="宋体" w:hAnsi="宋体"/>
                <w:szCs w:val="21"/>
                <w:highlight w:val="green"/>
              </w:rPr>
            </w:pPr>
            <w:bookmarkStart w:id="428" w:name="EBa0a16facd0c14820a56a61077cda69c4"/>
            <w:r>
              <w:rPr>
                <w:rFonts w:hint="eastAsia" w:ascii="宋体" w:hAnsi="宋体"/>
                <w:color w:val="0000FF"/>
                <w:szCs w:val="21"/>
                <w:highlight w:val="green"/>
              </w:rPr>
              <w:t>文本</w:t>
            </w:r>
            <w:bookmarkEnd w:id="428"/>
          </w:p>
        </w:tc>
        <w:tc>
          <w:tcPr>
            <w:tcW w:w="1802" w:type="dxa"/>
            <w:tcBorders>
              <w:top w:val="single" w:color="auto" w:sz="4" w:space="0"/>
              <w:left w:val="single" w:color="auto" w:sz="4" w:space="0"/>
              <w:bottom w:val="single" w:color="auto" w:sz="4" w:space="0"/>
              <w:right w:val="single" w:color="auto" w:sz="4" w:space="0"/>
            </w:tcBorders>
            <w:vAlign w:val="center"/>
          </w:tcPr>
          <w:p w14:paraId="5C7A3814">
            <w:pPr>
              <w:jc w:val="center"/>
              <w:rPr>
                <w:rFonts w:ascii="宋体" w:hAnsi="宋体"/>
                <w:szCs w:val="21"/>
                <w:highlight w:val="green"/>
              </w:rPr>
            </w:pPr>
            <w:bookmarkStart w:id="429" w:name="EBb8bc26c585b74aae852785dbc8e6e080"/>
            <w:r>
              <w:rPr>
                <w:rFonts w:hint="eastAsia" w:ascii="宋体" w:hAnsi="宋体"/>
                <w:color w:val="0000FF"/>
                <w:szCs w:val="21"/>
                <w:highlight w:val="green"/>
              </w:rPr>
              <w:t>文本</w:t>
            </w:r>
            <w:bookmarkEnd w:id="429"/>
          </w:p>
        </w:tc>
      </w:tr>
      <w:tr w14:paraId="5196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AFEE2A2">
            <w:pPr>
              <w:jc w:val="center"/>
              <w:rPr>
                <w:rFonts w:ascii="宋体" w:hAnsi="宋体"/>
                <w:szCs w:val="21"/>
              </w:rPr>
            </w:pPr>
            <w:r>
              <w:rPr>
                <w:rFonts w:hint="eastAsia" w:ascii="宋体" w:hAnsi="宋体"/>
                <w:szCs w:val="21"/>
              </w:rPr>
              <w:t>５</w:t>
            </w:r>
          </w:p>
        </w:tc>
        <w:tc>
          <w:tcPr>
            <w:tcW w:w="3195" w:type="dxa"/>
            <w:tcBorders>
              <w:top w:val="single" w:color="auto" w:sz="4" w:space="0"/>
              <w:left w:val="single" w:color="auto" w:sz="4" w:space="0"/>
              <w:bottom w:val="single" w:color="auto" w:sz="4" w:space="0"/>
              <w:right w:val="single" w:color="auto" w:sz="4" w:space="0"/>
            </w:tcBorders>
            <w:vAlign w:val="center"/>
          </w:tcPr>
          <w:p w14:paraId="3EA443BB">
            <w:pPr>
              <w:jc w:val="center"/>
              <w:rPr>
                <w:rFonts w:ascii="宋体" w:hAnsi="宋体"/>
                <w:szCs w:val="21"/>
                <w:highlight w:val="green"/>
              </w:rPr>
            </w:pPr>
            <w:bookmarkStart w:id="430" w:name="EB196d61bdad21422e9b8da0950e153a21"/>
            <w:r>
              <w:rPr>
                <w:rFonts w:hint="eastAsia" w:ascii="宋体" w:hAnsi="宋体"/>
                <w:color w:val="0000FF"/>
                <w:szCs w:val="21"/>
                <w:highlight w:val="green"/>
              </w:rPr>
              <w:t>文本</w:t>
            </w:r>
            <w:bookmarkEnd w:id="430"/>
          </w:p>
        </w:tc>
        <w:tc>
          <w:tcPr>
            <w:tcW w:w="1425" w:type="dxa"/>
            <w:tcBorders>
              <w:top w:val="single" w:color="auto" w:sz="4" w:space="0"/>
              <w:left w:val="single" w:color="auto" w:sz="4" w:space="0"/>
              <w:bottom w:val="single" w:color="auto" w:sz="4" w:space="0"/>
              <w:right w:val="single" w:color="auto" w:sz="4" w:space="0"/>
            </w:tcBorders>
            <w:vAlign w:val="center"/>
          </w:tcPr>
          <w:p w14:paraId="6BFC66C3">
            <w:pPr>
              <w:jc w:val="center"/>
              <w:rPr>
                <w:rFonts w:ascii="宋体" w:hAnsi="宋体"/>
                <w:szCs w:val="21"/>
                <w:highlight w:val="green"/>
              </w:rPr>
            </w:pPr>
            <w:bookmarkStart w:id="431" w:name="EB10919f6a9ee44bba9af2bbc89c452c3b"/>
            <w:r>
              <w:rPr>
                <w:rFonts w:hint="eastAsia" w:ascii="宋体" w:hAnsi="宋体"/>
                <w:color w:val="0000FF"/>
                <w:szCs w:val="21"/>
                <w:highlight w:val="green"/>
              </w:rPr>
              <w:t>文本</w:t>
            </w:r>
            <w:bookmarkEnd w:id="431"/>
          </w:p>
        </w:tc>
        <w:tc>
          <w:tcPr>
            <w:tcW w:w="1335" w:type="dxa"/>
            <w:tcBorders>
              <w:top w:val="single" w:color="auto" w:sz="4" w:space="0"/>
              <w:left w:val="single" w:color="auto" w:sz="4" w:space="0"/>
              <w:bottom w:val="single" w:color="auto" w:sz="4" w:space="0"/>
              <w:right w:val="single" w:color="auto" w:sz="4" w:space="0"/>
            </w:tcBorders>
            <w:vAlign w:val="center"/>
          </w:tcPr>
          <w:p w14:paraId="5D680B4D">
            <w:pPr>
              <w:jc w:val="center"/>
              <w:rPr>
                <w:rFonts w:ascii="宋体" w:hAnsi="宋体"/>
                <w:szCs w:val="21"/>
                <w:highlight w:val="green"/>
              </w:rPr>
            </w:pPr>
            <w:bookmarkStart w:id="432" w:name="EB181ab800b7ce44c2b1d30ca887255c7c"/>
            <w:r>
              <w:rPr>
                <w:rFonts w:hint="eastAsia" w:ascii="宋体" w:hAnsi="宋体"/>
                <w:color w:val="0000FF"/>
                <w:szCs w:val="21"/>
                <w:highlight w:val="green"/>
              </w:rPr>
              <w:t>文本</w:t>
            </w:r>
            <w:bookmarkEnd w:id="432"/>
          </w:p>
        </w:tc>
        <w:tc>
          <w:tcPr>
            <w:tcW w:w="1802" w:type="dxa"/>
            <w:tcBorders>
              <w:top w:val="single" w:color="auto" w:sz="4" w:space="0"/>
              <w:left w:val="single" w:color="auto" w:sz="4" w:space="0"/>
              <w:bottom w:val="single" w:color="auto" w:sz="4" w:space="0"/>
              <w:right w:val="single" w:color="auto" w:sz="4" w:space="0"/>
            </w:tcBorders>
            <w:vAlign w:val="center"/>
          </w:tcPr>
          <w:p w14:paraId="7A17AF01">
            <w:pPr>
              <w:jc w:val="center"/>
              <w:rPr>
                <w:rFonts w:ascii="宋体" w:hAnsi="宋体"/>
                <w:szCs w:val="21"/>
                <w:highlight w:val="green"/>
              </w:rPr>
            </w:pPr>
            <w:bookmarkStart w:id="433" w:name="EBf844a86662c949d884636452105d5081"/>
            <w:r>
              <w:rPr>
                <w:rFonts w:hint="eastAsia" w:ascii="宋体" w:hAnsi="宋体"/>
                <w:color w:val="0000FF"/>
                <w:szCs w:val="21"/>
                <w:highlight w:val="green"/>
              </w:rPr>
              <w:t>文本</w:t>
            </w:r>
            <w:bookmarkEnd w:id="433"/>
          </w:p>
        </w:tc>
      </w:tr>
      <w:tr w14:paraId="7D2E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9B4853C">
            <w:pPr>
              <w:jc w:val="center"/>
              <w:rPr>
                <w:rFonts w:ascii="宋体" w:hAnsi="宋体"/>
                <w:szCs w:val="21"/>
              </w:rPr>
            </w:pPr>
            <w:r>
              <w:rPr>
                <w:rFonts w:hint="eastAsia" w:ascii="宋体" w:hAnsi="宋体"/>
                <w:szCs w:val="21"/>
              </w:rPr>
              <w:t>６</w:t>
            </w:r>
          </w:p>
        </w:tc>
        <w:tc>
          <w:tcPr>
            <w:tcW w:w="3195" w:type="dxa"/>
            <w:tcBorders>
              <w:top w:val="single" w:color="auto" w:sz="4" w:space="0"/>
              <w:left w:val="single" w:color="auto" w:sz="4" w:space="0"/>
              <w:bottom w:val="single" w:color="auto" w:sz="4" w:space="0"/>
              <w:right w:val="single" w:color="auto" w:sz="4" w:space="0"/>
            </w:tcBorders>
            <w:vAlign w:val="center"/>
          </w:tcPr>
          <w:p w14:paraId="7C04365F">
            <w:pPr>
              <w:jc w:val="center"/>
              <w:rPr>
                <w:rFonts w:ascii="宋体" w:hAnsi="宋体"/>
                <w:szCs w:val="21"/>
                <w:highlight w:val="green"/>
              </w:rPr>
            </w:pPr>
            <w:bookmarkStart w:id="434" w:name="EB88c8aabc3f3c416faafb0b85be93101a"/>
            <w:r>
              <w:rPr>
                <w:rFonts w:hint="eastAsia" w:ascii="宋体" w:hAnsi="宋体"/>
                <w:color w:val="0000FF"/>
                <w:szCs w:val="21"/>
                <w:highlight w:val="green"/>
              </w:rPr>
              <w:t>文本</w:t>
            </w:r>
            <w:bookmarkEnd w:id="434"/>
          </w:p>
        </w:tc>
        <w:tc>
          <w:tcPr>
            <w:tcW w:w="1425" w:type="dxa"/>
            <w:tcBorders>
              <w:top w:val="single" w:color="auto" w:sz="4" w:space="0"/>
              <w:left w:val="single" w:color="auto" w:sz="4" w:space="0"/>
              <w:bottom w:val="single" w:color="auto" w:sz="4" w:space="0"/>
              <w:right w:val="single" w:color="auto" w:sz="4" w:space="0"/>
            </w:tcBorders>
            <w:vAlign w:val="center"/>
          </w:tcPr>
          <w:p w14:paraId="1AD01EFF">
            <w:pPr>
              <w:jc w:val="center"/>
              <w:rPr>
                <w:rFonts w:ascii="宋体" w:hAnsi="宋体"/>
                <w:szCs w:val="21"/>
                <w:highlight w:val="green"/>
              </w:rPr>
            </w:pPr>
            <w:bookmarkStart w:id="435" w:name="EBf6351eefd95e4b3fb77ec826989c0133"/>
            <w:r>
              <w:rPr>
                <w:rFonts w:hint="eastAsia" w:ascii="宋体" w:hAnsi="宋体"/>
                <w:color w:val="0000FF"/>
                <w:szCs w:val="21"/>
                <w:highlight w:val="green"/>
              </w:rPr>
              <w:t>文本</w:t>
            </w:r>
            <w:bookmarkEnd w:id="435"/>
          </w:p>
        </w:tc>
        <w:tc>
          <w:tcPr>
            <w:tcW w:w="1335" w:type="dxa"/>
            <w:tcBorders>
              <w:top w:val="single" w:color="auto" w:sz="4" w:space="0"/>
              <w:left w:val="single" w:color="auto" w:sz="4" w:space="0"/>
              <w:bottom w:val="single" w:color="auto" w:sz="4" w:space="0"/>
              <w:right w:val="single" w:color="auto" w:sz="4" w:space="0"/>
            </w:tcBorders>
            <w:vAlign w:val="center"/>
          </w:tcPr>
          <w:p w14:paraId="080552E6">
            <w:pPr>
              <w:jc w:val="center"/>
              <w:rPr>
                <w:rFonts w:ascii="宋体" w:hAnsi="宋体"/>
                <w:szCs w:val="21"/>
                <w:highlight w:val="green"/>
              </w:rPr>
            </w:pPr>
            <w:bookmarkStart w:id="436" w:name="EB69a16bebcab6440da50761a3f2fc40ee"/>
            <w:r>
              <w:rPr>
                <w:rFonts w:hint="eastAsia" w:ascii="宋体" w:hAnsi="宋体"/>
                <w:color w:val="0000FF"/>
                <w:szCs w:val="21"/>
                <w:highlight w:val="green"/>
              </w:rPr>
              <w:t>文本</w:t>
            </w:r>
            <w:bookmarkEnd w:id="436"/>
          </w:p>
        </w:tc>
        <w:tc>
          <w:tcPr>
            <w:tcW w:w="1802" w:type="dxa"/>
            <w:tcBorders>
              <w:top w:val="single" w:color="auto" w:sz="4" w:space="0"/>
              <w:left w:val="single" w:color="auto" w:sz="4" w:space="0"/>
              <w:bottom w:val="single" w:color="auto" w:sz="4" w:space="0"/>
              <w:right w:val="single" w:color="auto" w:sz="4" w:space="0"/>
            </w:tcBorders>
            <w:vAlign w:val="center"/>
          </w:tcPr>
          <w:p w14:paraId="76C7814C">
            <w:pPr>
              <w:jc w:val="center"/>
              <w:rPr>
                <w:rFonts w:ascii="宋体" w:hAnsi="宋体"/>
                <w:szCs w:val="21"/>
                <w:highlight w:val="green"/>
              </w:rPr>
            </w:pPr>
            <w:bookmarkStart w:id="437" w:name="EBae4b3df6a8aa4e3baa9861e9708c27f8"/>
            <w:r>
              <w:rPr>
                <w:rFonts w:hint="eastAsia" w:ascii="宋体" w:hAnsi="宋体"/>
                <w:color w:val="0000FF"/>
                <w:szCs w:val="21"/>
                <w:highlight w:val="green"/>
              </w:rPr>
              <w:t>文本</w:t>
            </w:r>
            <w:bookmarkEnd w:id="437"/>
          </w:p>
        </w:tc>
      </w:tr>
      <w:tr w14:paraId="6DA1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18A8B31">
            <w:pPr>
              <w:jc w:val="center"/>
              <w:rPr>
                <w:rFonts w:ascii="宋体" w:hAnsi="宋体"/>
                <w:szCs w:val="21"/>
              </w:rPr>
            </w:pPr>
          </w:p>
        </w:tc>
        <w:tc>
          <w:tcPr>
            <w:tcW w:w="3195" w:type="dxa"/>
            <w:tcBorders>
              <w:top w:val="single" w:color="auto" w:sz="4" w:space="0"/>
              <w:left w:val="single" w:color="auto" w:sz="4" w:space="0"/>
              <w:bottom w:val="single" w:color="auto" w:sz="4" w:space="0"/>
              <w:right w:val="single" w:color="auto" w:sz="4" w:space="0"/>
            </w:tcBorders>
            <w:vAlign w:val="center"/>
          </w:tcPr>
          <w:p w14:paraId="178F25F0">
            <w:pPr>
              <w:jc w:val="center"/>
              <w:rPr>
                <w:rFonts w:ascii="宋体" w:hAnsi="宋体"/>
                <w:szCs w:val="21"/>
              </w:rPr>
            </w:pPr>
            <w:r>
              <w:rPr>
                <w:rFonts w:hint="eastAsia" w:ascii="宋体" w:hAnsi="宋体"/>
                <w:szCs w:val="21"/>
              </w:rPr>
              <w:t>合计</w:t>
            </w:r>
          </w:p>
        </w:tc>
        <w:tc>
          <w:tcPr>
            <w:tcW w:w="1425" w:type="dxa"/>
            <w:tcBorders>
              <w:top w:val="single" w:color="auto" w:sz="4" w:space="0"/>
              <w:left w:val="single" w:color="auto" w:sz="4" w:space="0"/>
              <w:bottom w:val="single" w:color="auto" w:sz="4" w:space="0"/>
              <w:right w:val="single" w:color="auto" w:sz="4" w:space="0"/>
            </w:tcBorders>
            <w:vAlign w:val="center"/>
          </w:tcPr>
          <w:p w14:paraId="55EC6ABD">
            <w:pPr>
              <w:jc w:val="center"/>
              <w:rPr>
                <w:rFonts w:ascii="宋体" w:hAnsi="宋体"/>
                <w:szCs w:val="21"/>
                <w:highlight w:val="green"/>
              </w:rPr>
            </w:pPr>
            <w:bookmarkStart w:id="438" w:name="EB4f336cb31d50437f9ad511d8a33a0909"/>
            <w:r>
              <w:rPr>
                <w:rFonts w:hint="eastAsia" w:ascii="宋体" w:hAnsi="宋体"/>
                <w:color w:val="0000FF"/>
                <w:szCs w:val="21"/>
                <w:highlight w:val="green"/>
              </w:rPr>
              <w:t>文本</w:t>
            </w:r>
            <w:bookmarkEnd w:id="438"/>
          </w:p>
        </w:tc>
        <w:tc>
          <w:tcPr>
            <w:tcW w:w="1335" w:type="dxa"/>
            <w:tcBorders>
              <w:top w:val="single" w:color="auto" w:sz="4" w:space="0"/>
              <w:left w:val="single" w:color="auto" w:sz="4" w:space="0"/>
              <w:bottom w:val="single" w:color="auto" w:sz="4" w:space="0"/>
              <w:right w:val="single" w:color="auto" w:sz="4" w:space="0"/>
            </w:tcBorders>
            <w:vAlign w:val="center"/>
          </w:tcPr>
          <w:p w14:paraId="125EB312">
            <w:pPr>
              <w:jc w:val="center"/>
              <w:rPr>
                <w:rFonts w:ascii="宋体" w:hAnsi="宋体"/>
                <w:szCs w:val="21"/>
                <w:highlight w:val="green"/>
              </w:rPr>
            </w:pPr>
            <w:bookmarkStart w:id="439" w:name="EBb8433fca41d34ad69e6fd4bc98d6befc"/>
            <w:r>
              <w:rPr>
                <w:rFonts w:hint="eastAsia" w:ascii="宋体" w:hAnsi="宋体"/>
                <w:color w:val="0000FF"/>
                <w:szCs w:val="21"/>
                <w:highlight w:val="green"/>
              </w:rPr>
              <w:t>文本</w:t>
            </w:r>
            <w:bookmarkEnd w:id="439"/>
          </w:p>
        </w:tc>
        <w:tc>
          <w:tcPr>
            <w:tcW w:w="1802" w:type="dxa"/>
            <w:tcBorders>
              <w:top w:val="single" w:color="auto" w:sz="4" w:space="0"/>
              <w:left w:val="single" w:color="auto" w:sz="4" w:space="0"/>
              <w:bottom w:val="single" w:color="auto" w:sz="4" w:space="0"/>
              <w:right w:val="single" w:color="auto" w:sz="4" w:space="0"/>
            </w:tcBorders>
            <w:vAlign w:val="center"/>
          </w:tcPr>
          <w:p w14:paraId="5D9F633C">
            <w:pPr>
              <w:jc w:val="center"/>
              <w:rPr>
                <w:rFonts w:ascii="宋体" w:hAnsi="宋体"/>
                <w:szCs w:val="21"/>
                <w:highlight w:val="green"/>
              </w:rPr>
            </w:pPr>
            <w:bookmarkStart w:id="440" w:name="EB44b374d625a84e3797e1e13fbefa9360"/>
            <w:r>
              <w:rPr>
                <w:rFonts w:hint="eastAsia" w:ascii="宋体" w:hAnsi="宋体"/>
                <w:color w:val="0000FF"/>
                <w:szCs w:val="21"/>
                <w:highlight w:val="green"/>
              </w:rPr>
              <w:t>文本</w:t>
            </w:r>
            <w:bookmarkEnd w:id="440"/>
          </w:p>
        </w:tc>
      </w:tr>
      <w:tr w14:paraId="0335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F69176A">
            <w:pPr>
              <w:jc w:val="center"/>
              <w:rPr>
                <w:rFonts w:ascii="宋体" w:hAnsi="宋体"/>
                <w:szCs w:val="21"/>
              </w:rPr>
            </w:pPr>
          </w:p>
        </w:tc>
        <w:tc>
          <w:tcPr>
            <w:tcW w:w="3195" w:type="dxa"/>
            <w:tcBorders>
              <w:top w:val="single" w:color="auto" w:sz="4" w:space="0"/>
              <w:left w:val="single" w:color="auto" w:sz="4" w:space="0"/>
              <w:bottom w:val="single" w:color="auto" w:sz="4" w:space="0"/>
              <w:right w:val="single" w:color="auto" w:sz="4" w:space="0"/>
            </w:tcBorders>
            <w:vAlign w:val="center"/>
          </w:tcPr>
          <w:p w14:paraId="75672D54">
            <w:pPr>
              <w:jc w:val="center"/>
              <w:rPr>
                <w:rFonts w:ascii="宋体" w:hAnsi="宋体"/>
                <w:szCs w:val="21"/>
              </w:rPr>
            </w:pPr>
            <w:r>
              <w:rPr>
                <w:rFonts w:hint="eastAsia" w:ascii="宋体" w:hAnsi="宋体"/>
                <w:szCs w:val="21"/>
              </w:rPr>
              <w:t>本项目合同估算价（万元）</w:t>
            </w:r>
          </w:p>
        </w:tc>
        <w:tc>
          <w:tcPr>
            <w:tcW w:w="2760" w:type="dxa"/>
            <w:gridSpan w:val="2"/>
            <w:tcBorders>
              <w:top w:val="single" w:color="auto" w:sz="4" w:space="0"/>
              <w:left w:val="single" w:color="auto" w:sz="4" w:space="0"/>
              <w:bottom w:val="single" w:color="auto" w:sz="4" w:space="0"/>
              <w:right w:val="single" w:color="auto" w:sz="4" w:space="0"/>
            </w:tcBorders>
            <w:vAlign w:val="center"/>
          </w:tcPr>
          <w:p w14:paraId="52B4CECC">
            <w:pPr>
              <w:jc w:val="center"/>
              <w:rPr>
                <w:rFonts w:ascii="宋体" w:hAnsi="宋体"/>
                <w:szCs w:val="21"/>
                <w:highlight w:val="green"/>
              </w:rPr>
            </w:pPr>
            <w:bookmarkStart w:id="441" w:name="EBb38abf8049b446db8edb1833d29fcac8"/>
            <w:r>
              <w:rPr>
                <w:rFonts w:hint="eastAsia" w:ascii="宋体" w:hAnsi="宋体"/>
                <w:color w:val="0000FF"/>
                <w:szCs w:val="21"/>
                <w:highlight w:val="green"/>
              </w:rPr>
              <w:t>文本</w:t>
            </w:r>
            <w:bookmarkEnd w:id="441"/>
          </w:p>
        </w:tc>
        <w:tc>
          <w:tcPr>
            <w:tcW w:w="1802" w:type="dxa"/>
            <w:tcBorders>
              <w:top w:val="single" w:color="auto" w:sz="4" w:space="0"/>
              <w:left w:val="single" w:color="auto" w:sz="4" w:space="0"/>
              <w:bottom w:val="single" w:color="auto" w:sz="4" w:space="0"/>
              <w:right w:val="single" w:color="auto" w:sz="4" w:space="0"/>
            </w:tcBorders>
            <w:vAlign w:val="center"/>
          </w:tcPr>
          <w:p w14:paraId="66DB9484">
            <w:pPr>
              <w:jc w:val="center"/>
              <w:rPr>
                <w:rFonts w:ascii="宋体" w:hAnsi="宋体"/>
                <w:szCs w:val="21"/>
                <w:highlight w:val="green"/>
              </w:rPr>
            </w:pPr>
            <w:bookmarkStart w:id="442" w:name="EB9042969d58cf448ab895f072f696d9e0"/>
            <w:r>
              <w:rPr>
                <w:rFonts w:hint="eastAsia" w:ascii="宋体" w:hAnsi="宋体"/>
                <w:color w:val="0000FF"/>
                <w:szCs w:val="21"/>
                <w:highlight w:val="green"/>
              </w:rPr>
              <w:t>文本</w:t>
            </w:r>
            <w:bookmarkEnd w:id="442"/>
          </w:p>
        </w:tc>
      </w:tr>
    </w:tbl>
    <w:p w14:paraId="03EA7160">
      <w:pPr>
        <w:spacing w:line="400" w:lineRule="exact"/>
        <w:rPr>
          <w:rFonts w:ascii="Times New Roman" w:hAnsi="Times New Roman"/>
        </w:rPr>
      </w:pPr>
    </w:p>
    <w:p w14:paraId="264AE15E">
      <w:pPr>
        <w:ind w:left="945" w:hanging="945" w:hangingChars="450"/>
        <w:jc w:val="left"/>
      </w:pPr>
      <w:r>
        <w:rPr>
          <w:rFonts w:hint="eastAsia"/>
        </w:rPr>
        <w:t>备注：</w:t>
      </w:r>
      <w:r>
        <w:t xml:space="preserve">1. </w:t>
      </w:r>
      <w:r>
        <w:rPr>
          <w:rFonts w:hint="eastAsia"/>
        </w:rPr>
        <w:t>政府采购工程采用部分预留专门面向中小企业的，招标人应当明确预留工作、预留工作合同估算价及预留合同估算价与项目合同估算价的占比。</w:t>
      </w:r>
    </w:p>
    <w:p w14:paraId="580C1A9B">
      <w:pPr>
        <w:ind w:left="945" w:leftChars="300" w:hanging="315" w:hangingChars="150"/>
        <w:jc w:val="left"/>
      </w:pPr>
      <w:r>
        <w:t xml:space="preserve">2. </w:t>
      </w:r>
      <w:r>
        <w:rPr>
          <w:rFonts w:hint="eastAsia"/>
        </w:rPr>
        <w:t>招标人部分预留专门面向中小企业时，应根据项目的实际情况，结合《建筑法》《招标投标法》《建筑业企业资质标准》《政府采购促进中小企业发展管理办法》的相关规定，合理设置政府采购特别资格要求，充分考虑预留工作与要求以联合体形式参加或者要求进行合同分包的适配性，以及联合协议或者分包意向协议中中小企业合同金额应当达到的比例的适配性。</w:t>
      </w:r>
    </w:p>
    <w:p w14:paraId="7EFB7D0A">
      <w:pPr>
        <w:ind w:left="840" w:leftChars="300" w:hanging="210" w:hangingChars="100"/>
        <w:jc w:val="left"/>
      </w:pPr>
      <w:r>
        <w:t xml:space="preserve">3. </w:t>
      </w:r>
      <w:r>
        <w:rPr>
          <w:rFonts w:hint="eastAsia"/>
        </w:rPr>
        <w:t>预留工作中包含专业工程暂估价的，则在备注栏中标注采用工程招标或政府采购方式专门面向中小（小微）企业。</w:t>
      </w:r>
    </w:p>
    <w:p w14:paraId="61F6D021">
      <w:pPr>
        <w:spacing w:line="400" w:lineRule="exact"/>
      </w:pPr>
    </w:p>
    <w:p w14:paraId="410CB876">
      <w:pPr>
        <w:spacing w:line="400" w:lineRule="exact"/>
      </w:pPr>
    </w:p>
    <w:p w14:paraId="44FF2F15">
      <w:pPr>
        <w:spacing w:line="400" w:lineRule="exact"/>
      </w:pPr>
    </w:p>
    <w:p w14:paraId="1927EAC9">
      <w:pPr>
        <w:spacing w:line="400" w:lineRule="exact"/>
      </w:pPr>
    </w:p>
    <w:p w14:paraId="44211726">
      <w:pPr>
        <w:spacing w:line="400" w:lineRule="exact"/>
      </w:pPr>
    </w:p>
    <w:p w14:paraId="0BE8FC57">
      <w:pPr>
        <w:spacing w:line="400" w:lineRule="exact"/>
      </w:pPr>
    </w:p>
    <w:p w14:paraId="37756568">
      <w:pPr>
        <w:spacing w:line="400" w:lineRule="exact"/>
      </w:pPr>
    </w:p>
    <w:p w14:paraId="38B02AB3">
      <w:pPr>
        <w:spacing w:line="400" w:lineRule="exact"/>
      </w:pPr>
    </w:p>
    <w:p w14:paraId="6264D798">
      <w:pPr>
        <w:spacing w:line="400" w:lineRule="exact"/>
      </w:pPr>
    </w:p>
    <w:p w14:paraId="43CCD1B0">
      <w:pPr>
        <w:spacing w:line="400" w:lineRule="exact"/>
      </w:pPr>
    </w:p>
    <w:p w14:paraId="579EE3B9">
      <w:pPr>
        <w:spacing w:line="400" w:lineRule="exact"/>
      </w:pPr>
    </w:p>
    <w:p w14:paraId="4931A3C5">
      <w:pPr>
        <w:spacing w:line="400" w:lineRule="exact"/>
      </w:pPr>
    </w:p>
    <w:p w14:paraId="72F673D7">
      <w:pPr>
        <w:spacing w:line="400" w:lineRule="exact"/>
      </w:pPr>
    </w:p>
    <w:p w14:paraId="33BD7C1F">
      <w:pPr>
        <w:pStyle w:val="83"/>
        <w:outlineLvl w:val="1"/>
      </w:pPr>
      <w:bookmarkStart w:id="443" w:name="_Toc108514363"/>
      <w:bookmarkStart w:id="444" w:name="_Toc107270823"/>
      <w:bookmarkStart w:id="445" w:name="_Toc27501"/>
      <w:r>
        <w:rPr>
          <w:rFonts w:hint="eastAsia"/>
        </w:rPr>
        <w:t>附录三：政府采购工程适合小微企业承担的工作及金额</w:t>
      </w:r>
      <w:bookmarkEnd w:id="443"/>
      <w:bookmarkEnd w:id="444"/>
      <w:bookmarkEnd w:id="445"/>
    </w:p>
    <w:p w14:paraId="5D04072E">
      <w:pPr>
        <w:ind w:left="630" w:leftChars="300"/>
        <w:jc w:val="left"/>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195"/>
        <w:gridCol w:w="1425"/>
        <w:gridCol w:w="1335"/>
        <w:gridCol w:w="1802"/>
      </w:tblGrid>
      <w:tr w14:paraId="00BF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6FC09DE">
            <w:pPr>
              <w:jc w:val="center"/>
              <w:rPr>
                <w:rFonts w:ascii="宋体" w:hAnsi="宋体"/>
                <w:szCs w:val="21"/>
              </w:rPr>
            </w:pPr>
            <w:r>
              <w:rPr>
                <w:rFonts w:hint="eastAsia" w:ascii="宋体" w:hAnsi="宋体"/>
                <w:szCs w:val="21"/>
              </w:rPr>
              <w:t>序号</w:t>
            </w:r>
          </w:p>
        </w:tc>
        <w:tc>
          <w:tcPr>
            <w:tcW w:w="3195" w:type="dxa"/>
            <w:tcBorders>
              <w:top w:val="single" w:color="auto" w:sz="4" w:space="0"/>
              <w:left w:val="single" w:color="auto" w:sz="4" w:space="0"/>
              <w:bottom w:val="single" w:color="auto" w:sz="4" w:space="0"/>
              <w:right w:val="single" w:color="auto" w:sz="4" w:space="0"/>
            </w:tcBorders>
            <w:vAlign w:val="center"/>
          </w:tcPr>
          <w:p w14:paraId="47799BA4">
            <w:pPr>
              <w:jc w:val="center"/>
              <w:rPr>
                <w:rFonts w:ascii="宋体" w:hAnsi="宋体"/>
                <w:szCs w:val="21"/>
              </w:rPr>
            </w:pPr>
            <w:r>
              <w:rPr>
                <w:rFonts w:hint="eastAsia" w:ascii="宋体" w:hAnsi="宋体"/>
                <w:szCs w:val="21"/>
              </w:rPr>
              <w:t>适合工作内容名称</w:t>
            </w:r>
          </w:p>
        </w:tc>
        <w:tc>
          <w:tcPr>
            <w:tcW w:w="1425" w:type="dxa"/>
            <w:tcBorders>
              <w:top w:val="single" w:color="auto" w:sz="4" w:space="0"/>
              <w:left w:val="single" w:color="auto" w:sz="4" w:space="0"/>
              <w:bottom w:val="single" w:color="auto" w:sz="4" w:space="0"/>
              <w:right w:val="single" w:color="auto" w:sz="4" w:space="0"/>
            </w:tcBorders>
            <w:vAlign w:val="center"/>
          </w:tcPr>
          <w:p w14:paraId="27962833">
            <w:pPr>
              <w:jc w:val="center"/>
              <w:rPr>
                <w:rFonts w:ascii="宋体" w:hAnsi="宋体"/>
                <w:szCs w:val="21"/>
              </w:rPr>
            </w:pPr>
            <w:r>
              <w:rPr>
                <w:rFonts w:hint="eastAsia" w:ascii="宋体" w:hAnsi="宋体"/>
                <w:szCs w:val="21"/>
              </w:rPr>
              <w:t>适合工作</w:t>
            </w:r>
          </w:p>
          <w:p w14:paraId="4EBC237A">
            <w:pPr>
              <w:jc w:val="center"/>
              <w:rPr>
                <w:rFonts w:hint="eastAsia" w:ascii="宋体" w:hAnsi="宋体"/>
                <w:szCs w:val="21"/>
              </w:rPr>
            </w:pPr>
            <w:r>
              <w:rPr>
                <w:rFonts w:hint="eastAsia" w:ascii="宋体" w:hAnsi="宋体"/>
                <w:szCs w:val="21"/>
              </w:rPr>
              <w:t>合同估算价</w:t>
            </w:r>
          </w:p>
          <w:p w14:paraId="087DB2B0">
            <w:pPr>
              <w:jc w:val="center"/>
              <w:rPr>
                <w:rFonts w:ascii="宋体" w:hAnsi="宋体"/>
                <w:szCs w:val="21"/>
              </w:rPr>
            </w:pPr>
            <w:r>
              <w:rPr>
                <w:rFonts w:hint="eastAsia" w:ascii="宋体" w:hAnsi="宋体"/>
                <w:szCs w:val="21"/>
              </w:rPr>
              <w:t>（万元）</w:t>
            </w:r>
          </w:p>
        </w:tc>
        <w:tc>
          <w:tcPr>
            <w:tcW w:w="1335" w:type="dxa"/>
            <w:tcBorders>
              <w:top w:val="single" w:color="auto" w:sz="4" w:space="0"/>
              <w:left w:val="single" w:color="auto" w:sz="4" w:space="0"/>
              <w:bottom w:val="single" w:color="auto" w:sz="4" w:space="0"/>
              <w:right w:val="single" w:color="auto" w:sz="4" w:space="0"/>
            </w:tcBorders>
            <w:vAlign w:val="center"/>
          </w:tcPr>
          <w:p w14:paraId="3317C2CA">
            <w:pPr>
              <w:jc w:val="center"/>
              <w:rPr>
                <w:rFonts w:ascii="宋体" w:hAnsi="宋体"/>
                <w:szCs w:val="21"/>
              </w:rPr>
            </w:pPr>
            <w:r>
              <w:rPr>
                <w:rFonts w:hint="eastAsia" w:ascii="宋体" w:hAnsi="宋体"/>
                <w:szCs w:val="21"/>
              </w:rPr>
              <w:t>适合工作合同估算价占比（％）</w:t>
            </w:r>
          </w:p>
        </w:tc>
        <w:tc>
          <w:tcPr>
            <w:tcW w:w="1802" w:type="dxa"/>
            <w:tcBorders>
              <w:top w:val="single" w:color="auto" w:sz="4" w:space="0"/>
              <w:left w:val="single" w:color="auto" w:sz="4" w:space="0"/>
              <w:bottom w:val="single" w:color="auto" w:sz="4" w:space="0"/>
              <w:right w:val="single" w:color="auto" w:sz="4" w:space="0"/>
            </w:tcBorders>
            <w:vAlign w:val="center"/>
          </w:tcPr>
          <w:p w14:paraId="5D85A70D">
            <w:pPr>
              <w:jc w:val="center"/>
              <w:rPr>
                <w:rFonts w:ascii="宋体" w:hAnsi="宋体"/>
                <w:szCs w:val="21"/>
              </w:rPr>
            </w:pPr>
            <w:r>
              <w:rPr>
                <w:rFonts w:hint="eastAsia" w:ascii="宋体" w:hAnsi="宋体"/>
                <w:szCs w:val="21"/>
              </w:rPr>
              <w:t>备注</w:t>
            </w:r>
          </w:p>
        </w:tc>
      </w:tr>
      <w:tr w14:paraId="75B7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53DA9A6">
            <w:pPr>
              <w:jc w:val="center"/>
              <w:rPr>
                <w:rFonts w:ascii="宋体" w:hAnsi="宋体"/>
                <w:szCs w:val="21"/>
              </w:rPr>
            </w:pPr>
            <w:r>
              <w:rPr>
                <w:rFonts w:hint="eastAsia" w:ascii="宋体" w:hAnsi="宋体"/>
                <w:szCs w:val="21"/>
              </w:rPr>
              <w:t>１</w:t>
            </w:r>
          </w:p>
        </w:tc>
        <w:tc>
          <w:tcPr>
            <w:tcW w:w="3195" w:type="dxa"/>
            <w:tcBorders>
              <w:top w:val="single" w:color="auto" w:sz="4" w:space="0"/>
              <w:left w:val="single" w:color="auto" w:sz="4" w:space="0"/>
              <w:bottom w:val="single" w:color="auto" w:sz="4" w:space="0"/>
              <w:right w:val="single" w:color="auto" w:sz="4" w:space="0"/>
            </w:tcBorders>
            <w:vAlign w:val="center"/>
          </w:tcPr>
          <w:p w14:paraId="6843E69E">
            <w:pPr>
              <w:jc w:val="center"/>
              <w:rPr>
                <w:rFonts w:ascii="宋体" w:hAnsi="宋体"/>
                <w:szCs w:val="21"/>
                <w:highlight w:val="green"/>
              </w:rPr>
            </w:pPr>
            <w:bookmarkStart w:id="446" w:name="EB53306e48b9af42669467b6b5425ba4f8"/>
            <w:r>
              <w:rPr>
                <w:rFonts w:hint="eastAsia" w:ascii="宋体" w:hAnsi="宋体"/>
                <w:color w:val="0000FF"/>
                <w:szCs w:val="21"/>
                <w:highlight w:val="green"/>
              </w:rPr>
              <w:t>文本</w:t>
            </w:r>
            <w:bookmarkEnd w:id="446"/>
          </w:p>
        </w:tc>
        <w:tc>
          <w:tcPr>
            <w:tcW w:w="1425" w:type="dxa"/>
            <w:tcBorders>
              <w:top w:val="single" w:color="auto" w:sz="4" w:space="0"/>
              <w:left w:val="single" w:color="auto" w:sz="4" w:space="0"/>
              <w:bottom w:val="single" w:color="auto" w:sz="4" w:space="0"/>
              <w:right w:val="single" w:color="auto" w:sz="4" w:space="0"/>
            </w:tcBorders>
            <w:vAlign w:val="center"/>
          </w:tcPr>
          <w:p w14:paraId="461AF453">
            <w:pPr>
              <w:jc w:val="center"/>
              <w:rPr>
                <w:rFonts w:ascii="宋体" w:hAnsi="宋体"/>
                <w:szCs w:val="21"/>
                <w:highlight w:val="green"/>
              </w:rPr>
            </w:pPr>
            <w:bookmarkStart w:id="447" w:name="EB9148e4066d4a450da141fc975d6f1ce6"/>
            <w:r>
              <w:rPr>
                <w:rFonts w:hint="eastAsia" w:ascii="宋体" w:hAnsi="宋体"/>
                <w:color w:val="0000FF"/>
                <w:szCs w:val="21"/>
                <w:highlight w:val="green"/>
              </w:rPr>
              <w:t>文本</w:t>
            </w:r>
            <w:bookmarkEnd w:id="447"/>
          </w:p>
        </w:tc>
        <w:tc>
          <w:tcPr>
            <w:tcW w:w="1335" w:type="dxa"/>
            <w:tcBorders>
              <w:top w:val="single" w:color="auto" w:sz="4" w:space="0"/>
              <w:left w:val="single" w:color="auto" w:sz="4" w:space="0"/>
              <w:bottom w:val="single" w:color="auto" w:sz="4" w:space="0"/>
              <w:right w:val="single" w:color="auto" w:sz="4" w:space="0"/>
            </w:tcBorders>
            <w:vAlign w:val="center"/>
          </w:tcPr>
          <w:p w14:paraId="340F7452">
            <w:pPr>
              <w:jc w:val="center"/>
              <w:rPr>
                <w:rFonts w:ascii="宋体" w:hAnsi="宋体"/>
                <w:szCs w:val="21"/>
                <w:highlight w:val="green"/>
              </w:rPr>
            </w:pPr>
            <w:bookmarkStart w:id="448" w:name="EB9488ea0b49ca497ca03802f3e94036ea"/>
            <w:r>
              <w:rPr>
                <w:rFonts w:hint="eastAsia" w:ascii="宋体" w:hAnsi="宋体"/>
                <w:color w:val="0000FF"/>
                <w:szCs w:val="21"/>
                <w:highlight w:val="green"/>
              </w:rPr>
              <w:t>文本</w:t>
            </w:r>
            <w:bookmarkEnd w:id="448"/>
          </w:p>
        </w:tc>
        <w:tc>
          <w:tcPr>
            <w:tcW w:w="1802" w:type="dxa"/>
            <w:tcBorders>
              <w:top w:val="single" w:color="auto" w:sz="4" w:space="0"/>
              <w:left w:val="single" w:color="auto" w:sz="4" w:space="0"/>
              <w:bottom w:val="single" w:color="auto" w:sz="4" w:space="0"/>
              <w:right w:val="single" w:color="auto" w:sz="4" w:space="0"/>
            </w:tcBorders>
            <w:vAlign w:val="center"/>
          </w:tcPr>
          <w:p w14:paraId="20FA53DF">
            <w:pPr>
              <w:jc w:val="center"/>
              <w:rPr>
                <w:rFonts w:ascii="宋体" w:hAnsi="宋体"/>
                <w:szCs w:val="21"/>
                <w:highlight w:val="green"/>
              </w:rPr>
            </w:pPr>
            <w:bookmarkStart w:id="449" w:name="EBd92b6143b7fa45d2b886b2cdebdc79f9"/>
            <w:r>
              <w:rPr>
                <w:rFonts w:hint="eastAsia" w:ascii="宋体" w:hAnsi="宋体"/>
                <w:color w:val="0000FF"/>
                <w:szCs w:val="21"/>
                <w:highlight w:val="green"/>
              </w:rPr>
              <w:t>文本</w:t>
            </w:r>
            <w:bookmarkEnd w:id="449"/>
          </w:p>
        </w:tc>
      </w:tr>
      <w:tr w14:paraId="2CCC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945BB24">
            <w:pPr>
              <w:jc w:val="center"/>
              <w:rPr>
                <w:rFonts w:ascii="宋体" w:hAnsi="宋体"/>
                <w:szCs w:val="21"/>
              </w:rPr>
            </w:pPr>
            <w:r>
              <w:rPr>
                <w:rFonts w:hint="eastAsia" w:ascii="宋体" w:hAnsi="宋体"/>
                <w:szCs w:val="21"/>
              </w:rPr>
              <w:t>２</w:t>
            </w:r>
          </w:p>
        </w:tc>
        <w:tc>
          <w:tcPr>
            <w:tcW w:w="3195" w:type="dxa"/>
            <w:tcBorders>
              <w:top w:val="single" w:color="auto" w:sz="4" w:space="0"/>
              <w:left w:val="single" w:color="auto" w:sz="4" w:space="0"/>
              <w:bottom w:val="single" w:color="auto" w:sz="4" w:space="0"/>
              <w:right w:val="single" w:color="auto" w:sz="4" w:space="0"/>
            </w:tcBorders>
            <w:vAlign w:val="center"/>
          </w:tcPr>
          <w:p w14:paraId="48410F65">
            <w:pPr>
              <w:jc w:val="center"/>
              <w:rPr>
                <w:rFonts w:ascii="宋体" w:hAnsi="宋体"/>
                <w:szCs w:val="21"/>
                <w:highlight w:val="green"/>
              </w:rPr>
            </w:pPr>
            <w:bookmarkStart w:id="450" w:name="EBa5cdcbb30e6c41a1902ece204e9bc148"/>
            <w:r>
              <w:rPr>
                <w:rFonts w:hint="eastAsia" w:ascii="宋体" w:hAnsi="宋体"/>
                <w:color w:val="0000FF"/>
                <w:szCs w:val="21"/>
                <w:highlight w:val="green"/>
              </w:rPr>
              <w:t>文本</w:t>
            </w:r>
            <w:bookmarkEnd w:id="450"/>
          </w:p>
        </w:tc>
        <w:tc>
          <w:tcPr>
            <w:tcW w:w="1425" w:type="dxa"/>
            <w:tcBorders>
              <w:top w:val="single" w:color="auto" w:sz="4" w:space="0"/>
              <w:left w:val="single" w:color="auto" w:sz="4" w:space="0"/>
              <w:bottom w:val="single" w:color="auto" w:sz="4" w:space="0"/>
              <w:right w:val="single" w:color="auto" w:sz="4" w:space="0"/>
            </w:tcBorders>
            <w:vAlign w:val="center"/>
          </w:tcPr>
          <w:p w14:paraId="575B66F2">
            <w:pPr>
              <w:jc w:val="center"/>
              <w:rPr>
                <w:rFonts w:ascii="宋体" w:hAnsi="宋体"/>
                <w:szCs w:val="21"/>
                <w:highlight w:val="green"/>
              </w:rPr>
            </w:pPr>
            <w:bookmarkStart w:id="451" w:name="EB0afba646aef34a6e86680b831f2c9ac6"/>
            <w:r>
              <w:rPr>
                <w:rFonts w:hint="eastAsia" w:ascii="宋体" w:hAnsi="宋体"/>
                <w:color w:val="0000FF"/>
                <w:szCs w:val="21"/>
                <w:highlight w:val="green"/>
              </w:rPr>
              <w:t>文本</w:t>
            </w:r>
            <w:bookmarkEnd w:id="451"/>
          </w:p>
        </w:tc>
        <w:tc>
          <w:tcPr>
            <w:tcW w:w="1335" w:type="dxa"/>
            <w:tcBorders>
              <w:top w:val="single" w:color="auto" w:sz="4" w:space="0"/>
              <w:left w:val="single" w:color="auto" w:sz="4" w:space="0"/>
              <w:bottom w:val="single" w:color="auto" w:sz="4" w:space="0"/>
              <w:right w:val="single" w:color="auto" w:sz="4" w:space="0"/>
            </w:tcBorders>
            <w:vAlign w:val="center"/>
          </w:tcPr>
          <w:p w14:paraId="4667844C">
            <w:pPr>
              <w:jc w:val="center"/>
              <w:rPr>
                <w:rFonts w:ascii="宋体" w:hAnsi="宋体"/>
                <w:szCs w:val="21"/>
                <w:highlight w:val="green"/>
              </w:rPr>
            </w:pPr>
            <w:bookmarkStart w:id="452" w:name="EB32a455b28aca48c9a51fbaea62819945"/>
            <w:r>
              <w:rPr>
                <w:rFonts w:hint="eastAsia" w:ascii="宋体" w:hAnsi="宋体"/>
                <w:color w:val="0000FF"/>
                <w:szCs w:val="21"/>
                <w:highlight w:val="green"/>
              </w:rPr>
              <w:t>文本</w:t>
            </w:r>
            <w:bookmarkEnd w:id="452"/>
          </w:p>
        </w:tc>
        <w:tc>
          <w:tcPr>
            <w:tcW w:w="1802" w:type="dxa"/>
            <w:tcBorders>
              <w:top w:val="single" w:color="auto" w:sz="4" w:space="0"/>
              <w:left w:val="single" w:color="auto" w:sz="4" w:space="0"/>
              <w:bottom w:val="single" w:color="auto" w:sz="4" w:space="0"/>
              <w:right w:val="single" w:color="auto" w:sz="4" w:space="0"/>
            </w:tcBorders>
            <w:vAlign w:val="center"/>
          </w:tcPr>
          <w:p w14:paraId="31CC2654">
            <w:pPr>
              <w:jc w:val="center"/>
              <w:rPr>
                <w:rFonts w:ascii="宋体" w:hAnsi="宋体"/>
                <w:szCs w:val="21"/>
                <w:highlight w:val="green"/>
              </w:rPr>
            </w:pPr>
            <w:bookmarkStart w:id="453" w:name="EBef5f97434ba1430aa3e029c93a703ed2"/>
            <w:r>
              <w:rPr>
                <w:rFonts w:hint="eastAsia" w:ascii="宋体" w:hAnsi="宋体"/>
                <w:color w:val="0000FF"/>
                <w:szCs w:val="21"/>
                <w:highlight w:val="green"/>
              </w:rPr>
              <w:t>文本</w:t>
            </w:r>
            <w:bookmarkEnd w:id="453"/>
          </w:p>
        </w:tc>
      </w:tr>
      <w:tr w14:paraId="2B78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C93980A">
            <w:pPr>
              <w:jc w:val="center"/>
              <w:rPr>
                <w:rFonts w:ascii="宋体" w:hAnsi="宋体"/>
                <w:szCs w:val="21"/>
              </w:rPr>
            </w:pPr>
            <w:r>
              <w:rPr>
                <w:rFonts w:hint="eastAsia" w:ascii="宋体" w:hAnsi="宋体"/>
                <w:szCs w:val="21"/>
              </w:rPr>
              <w:t>３</w:t>
            </w:r>
          </w:p>
        </w:tc>
        <w:tc>
          <w:tcPr>
            <w:tcW w:w="3195" w:type="dxa"/>
            <w:tcBorders>
              <w:top w:val="single" w:color="auto" w:sz="4" w:space="0"/>
              <w:left w:val="single" w:color="auto" w:sz="4" w:space="0"/>
              <w:bottom w:val="single" w:color="auto" w:sz="4" w:space="0"/>
              <w:right w:val="single" w:color="auto" w:sz="4" w:space="0"/>
            </w:tcBorders>
            <w:vAlign w:val="center"/>
          </w:tcPr>
          <w:p w14:paraId="58596A55">
            <w:pPr>
              <w:jc w:val="center"/>
              <w:rPr>
                <w:rFonts w:ascii="宋体" w:hAnsi="宋体"/>
                <w:szCs w:val="21"/>
                <w:highlight w:val="green"/>
              </w:rPr>
            </w:pPr>
            <w:bookmarkStart w:id="454" w:name="EBb2b2b76503b44aa992d6b75cebdb03ce"/>
            <w:r>
              <w:rPr>
                <w:rFonts w:hint="eastAsia" w:ascii="宋体" w:hAnsi="宋体"/>
                <w:color w:val="0000FF"/>
                <w:szCs w:val="21"/>
                <w:highlight w:val="green"/>
              </w:rPr>
              <w:t>文本</w:t>
            </w:r>
            <w:bookmarkEnd w:id="454"/>
          </w:p>
        </w:tc>
        <w:tc>
          <w:tcPr>
            <w:tcW w:w="1425" w:type="dxa"/>
            <w:tcBorders>
              <w:top w:val="single" w:color="auto" w:sz="4" w:space="0"/>
              <w:left w:val="single" w:color="auto" w:sz="4" w:space="0"/>
              <w:bottom w:val="single" w:color="auto" w:sz="4" w:space="0"/>
              <w:right w:val="single" w:color="auto" w:sz="4" w:space="0"/>
            </w:tcBorders>
            <w:vAlign w:val="center"/>
          </w:tcPr>
          <w:p w14:paraId="779508E5">
            <w:pPr>
              <w:jc w:val="center"/>
              <w:rPr>
                <w:rFonts w:ascii="宋体" w:hAnsi="宋体"/>
                <w:szCs w:val="21"/>
                <w:highlight w:val="green"/>
              </w:rPr>
            </w:pPr>
            <w:bookmarkStart w:id="455" w:name="EBc587cbcd9346491e98e8a17df9000481"/>
            <w:r>
              <w:rPr>
                <w:rFonts w:hint="eastAsia" w:ascii="宋体" w:hAnsi="宋体"/>
                <w:color w:val="0000FF"/>
                <w:szCs w:val="21"/>
                <w:highlight w:val="green"/>
              </w:rPr>
              <w:t>文本</w:t>
            </w:r>
            <w:bookmarkEnd w:id="455"/>
          </w:p>
        </w:tc>
        <w:tc>
          <w:tcPr>
            <w:tcW w:w="1335" w:type="dxa"/>
            <w:tcBorders>
              <w:top w:val="single" w:color="auto" w:sz="4" w:space="0"/>
              <w:left w:val="single" w:color="auto" w:sz="4" w:space="0"/>
              <w:bottom w:val="single" w:color="auto" w:sz="4" w:space="0"/>
              <w:right w:val="single" w:color="auto" w:sz="4" w:space="0"/>
            </w:tcBorders>
            <w:vAlign w:val="center"/>
          </w:tcPr>
          <w:p w14:paraId="7ADB0E0F">
            <w:pPr>
              <w:jc w:val="center"/>
              <w:rPr>
                <w:rFonts w:ascii="宋体" w:hAnsi="宋体"/>
                <w:szCs w:val="21"/>
                <w:highlight w:val="green"/>
              </w:rPr>
            </w:pPr>
            <w:bookmarkStart w:id="456" w:name="EBc8165a75aaf74ae6b6fb5e4d0dc31bd3"/>
            <w:r>
              <w:rPr>
                <w:rFonts w:hint="eastAsia" w:ascii="宋体" w:hAnsi="宋体"/>
                <w:color w:val="0000FF"/>
                <w:szCs w:val="21"/>
                <w:highlight w:val="green"/>
              </w:rPr>
              <w:t>文本</w:t>
            </w:r>
            <w:bookmarkEnd w:id="456"/>
          </w:p>
        </w:tc>
        <w:tc>
          <w:tcPr>
            <w:tcW w:w="1802" w:type="dxa"/>
            <w:tcBorders>
              <w:top w:val="single" w:color="auto" w:sz="4" w:space="0"/>
              <w:left w:val="single" w:color="auto" w:sz="4" w:space="0"/>
              <w:bottom w:val="single" w:color="auto" w:sz="4" w:space="0"/>
              <w:right w:val="single" w:color="auto" w:sz="4" w:space="0"/>
            </w:tcBorders>
            <w:vAlign w:val="center"/>
          </w:tcPr>
          <w:p w14:paraId="4ADF4C01">
            <w:pPr>
              <w:jc w:val="center"/>
              <w:rPr>
                <w:rFonts w:ascii="宋体" w:hAnsi="宋体"/>
                <w:szCs w:val="21"/>
                <w:highlight w:val="green"/>
              </w:rPr>
            </w:pPr>
            <w:bookmarkStart w:id="457" w:name="EBe6eff819e856456e9e224fee4137a98d"/>
            <w:r>
              <w:rPr>
                <w:rFonts w:hint="eastAsia" w:ascii="宋体" w:hAnsi="宋体"/>
                <w:color w:val="0000FF"/>
                <w:szCs w:val="21"/>
                <w:highlight w:val="green"/>
              </w:rPr>
              <w:t>文本</w:t>
            </w:r>
            <w:bookmarkEnd w:id="457"/>
          </w:p>
        </w:tc>
      </w:tr>
      <w:tr w14:paraId="413F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77C48A2">
            <w:pPr>
              <w:jc w:val="center"/>
              <w:rPr>
                <w:rFonts w:ascii="宋体" w:hAnsi="宋体"/>
                <w:szCs w:val="21"/>
              </w:rPr>
            </w:pPr>
            <w:r>
              <w:rPr>
                <w:rFonts w:hint="eastAsia" w:ascii="宋体" w:hAnsi="宋体"/>
                <w:szCs w:val="21"/>
              </w:rPr>
              <w:t>４</w:t>
            </w:r>
          </w:p>
        </w:tc>
        <w:tc>
          <w:tcPr>
            <w:tcW w:w="3195" w:type="dxa"/>
            <w:tcBorders>
              <w:top w:val="single" w:color="auto" w:sz="4" w:space="0"/>
              <w:left w:val="single" w:color="auto" w:sz="4" w:space="0"/>
              <w:bottom w:val="single" w:color="auto" w:sz="4" w:space="0"/>
              <w:right w:val="single" w:color="auto" w:sz="4" w:space="0"/>
            </w:tcBorders>
            <w:vAlign w:val="center"/>
          </w:tcPr>
          <w:p w14:paraId="7BD4D1CB">
            <w:pPr>
              <w:jc w:val="center"/>
              <w:rPr>
                <w:rFonts w:ascii="宋体" w:hAnsi="宋体"/>
                <w:szCs w:val="21"/>
                <w:highlight w:val="green"/>
              </w:rPr>
            </w:pPr>
            <w:bookmarkStart w:id="458" w:name="EBb37ad92789774db481c16a16252b1bbe"/>
            <w:r>
              <w:rPr>
                <w:rFonts w:hint="eastAsia" w:ascii="宋体" w:hAnsi="宋体"/>
                <w:color w:val="0000FF"/>
                <w:szCs w:val="21"/>
                <w:highlight w:val="green"/>
              </w:rPr>
              <w:t>文本</w:t>
            </w:r>
            <w:bookmarkEnd w:id="458"/>
          </w:p>
        </w:tc>
        <w:tc>
          <w:tcPr>
            <w:tcW w:w="1425" w:type="dxa"/>
            <w:tcBorders>
              <w:top w:val="single" w:color="auto" w:sz="4" w:space="0"/>
              <w:left w:val="single" w:color="auto" w:sz="4" w:space="0"/>
              <w:bottom w:val="single" w:color="auto" w:sz="4" w:space="0"/>
              <w:right w:val="single" w:color="auto" w:sz="4" w:space="0"/>
            </w:tcBorders>
            <w:vAlign w:val="center"/>
          </w:tcPr>
          <w:p w14:paraId="7598A884">
            <w:pPr>
              <w:jc w:val="center"/>
              <w:rPr>
                <w:rFonts w:ascii="宋体" w:hAnsi="宋体"/>
                <w:szCs w:val="21"/>
                <w:highlight w:val="green"/>
              </w:rPr>
            </w:pPr>
            <w:bookmarkStart w:id="459" w:name="EB982e9f786f834faf92780c24f3ee4469"/>
            <w:r>
              <w:rPr>
                <w:rFonts w:hint="eastAsia" w:ascii="宋体" w:hAnsi="宋体"/>
                <w:color w:val="0000FF"/>
                <w:szCs w:val="21"/>
                <w:highlight w:val="green"/>
              </w:rPr>
              <w:t>文本</w:t>
            </w:r>
            <w:bookmarkEnd w:id="459"/>
          </w:p>
        </w:tc>
        <w:tc>
          <w:tcPr>
            <w:tcW w:w="1335" w:type="dxa"/>
            <w:tcBorders>
              <w:top w:val="single" w:color="auto" w:sz="4" w:space="0"/>
              <w:left w:val="single" w:color="auto" w:sz="4" w:space="0"/>
              <w:bottom w:val="single" w:color="auto" w:sz="4" w:space="0"/>
              <w:right w:val="single" w:color="auto" w:sz="4" w:space="0"/>
            </w:tcBorders>
            <w:vAlign w:val="center"/>
          </w:tcPr>
          <w:p w14:paraId="35EB818E">
            <w:pPr>
              <w:jc w:val="center"/>
              <w:rPr>
                <w:rFonts w:ascii="宋体" w:hAnsi="宋体"/>
                <w:szCs w:val="21"/>
                <w:highlight w:val="green"/>
              </w:rPr>
            </w:pPr>
            <w:bookmarkStart w:id="460" w:name="EB0871387b83c7451eb978df7bfbae3d48"/>
            <w:r>
              <w:rPr>
                <w:rFonts w:hint="eastAsia" w:ascii="宋体" w:hAnsi="宋体"/>
                <w:color w:val="0000FF"/>
                <w:szCs w:val="21"/>
                <w:highlight w:val="green"/>
              </w:rPr>
              <w:t>文本</w:t>
            </w:r>
            <w:bookmarkEnd w:id="460"/>
          </w:p>
        </w:tc>
        <w:tc>
          <w:tcPr>
            <w:tcW w:w="1802" w:type="dxa"/>
            <w:tcBorders>
              <w:top w:val="single" w:color="auto" w:sz="4" w:space="0"/>
              <w:left w:val="single" w:color="auto" w:sz="4" w:space="0"/>
              <w:bottom w:val="single" w:color="auto" w:sz="4" w:space="0"/>
              <w:right w:val="single" w:color="auto" w:sz="4" w:space="0"/>
            </w:tcBorders>
            <w:vAlign w:val="center"/>
          </w:tcPr>
          <w:p w14:paraId="3E87BC6F">
            <w:pPr>
              <w:jc w:val="center"/>
              <w:rPr>
                <w:rFonts w:ascii="宋体" w:hAnsi="宋体"/>
                <w:szCs w:val="21"/>
                <w:highlight w:val="green"/>
              </w:rPr>
            </w:pPr>
            <w:bookmarkStart w:id="461" w:name="EB7f7ddb9969e24b56b9115d019c458e4f"/>
            <w:r>
              <w:rPr>
                <w:rFonts w:hint="eastAsia" w:ascii="宋体" w:hAnsi="宋体"/>
                <w:color w:val="0000FF"/>
                <w:szCs w:val="21"/>
                <w:highlight w:val="green"/>
              </w:rPr>
              <w:t>文本</w:t>
            </w:r>
            <w:bookmarkEnd w:id="461"/>
          </w:p>
        </w:tc>
      </w:tr>
      <w:tr w14:paraId="3CD8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861AF63">
            <w:pPr>
              <w:jc w:val="center"/>
              <w:rPr>
                <w:rFonts w:ascii="宋体" w:hAnsi="宋体"/>
                <w:szCs w:val="21"/>
              </w:rPr>
            </w:pPr>
            <w:r>
              <w:rPr>
                <w:rFonts w:hint="eastAsia" w:ascii="宋体" w:hAnsi="宋体"/>
                <w:szCs w:val="21"/>
              </w:rPr>
              <w:t>５</w:t>
            </w:r>
          </w:p>
        </w:tc>
        <w:tc>
          <w:tcPr>
            <w:tcW w:w="3195" w:type="dxa"/>
            <w:tcBorders>
              <w:top w:val="single" w:color="auto" w:sz="4" w:space="0"/>
              <w:left w:val="single" w:color="auto" w:sz="4" w:space="0"/>
              <w:bottom w:val="single" w:color="auto" w:sz="4" w:space="0"/>
              <w:right w:val="single" w:color="auto" w:sz="4" w:space="0"/>
            </w:tcBorders>
            <w:vAlign w:val="center"/>
          </w:tcPr>
          <w:p w14:paraId="0A4A07A2">
            <w:pPr>
              <w:jc w:val="center"/>
              <w:rPr>
                <w:rFonts w:ascii="宋体" w:hAnsi="宋体"/>
                <w:szCs w:val="21"/>
                <w:highlight w:val="green"/>
              </w:rPr>
            </w:pPr>
            <w:bookmarkStart w:id="462" w:name="EB013023591bb44ff6af89e2e55e1b0baf"/>
            <w:r>
              <w:rPr>
                <w:rFonts w:hint="eastAsia" w:ascii="宋体" w:hAnsi="宋体"/>
                <w:color w:val="0000FF"/>
                <w:szCs w:val="21"/>
                <w:highlight w:val="green"/>
              </w:rPr>
              <w:t>文本</w:t>
            </w:r>
            <w:bookmarkEnd w:id="462"/>
          </w:p>
        </w:tc>
        <w:tc>
          <w:tcPr>
            <w:tcW w:w="1425" w:type="dxa"/>
            <w:tcBorders>
              <w:top w:val="single" w:color="auto" w:sz="4" w:space="0"/>
              <w:left w:val="single" w:color="auto" w:sz="4" w:space="0"/>
              <w:bottom w:val="single" w:color="auto" w:sz="4" w:space="0"/>
              <w:right w:val="single" w:color="auto" w:sz="4" w:space="0"/>
            </w:tcBorders>
            <w:vAlign w:val="center"/>
          </w:tcPr>
          <w:p w14:paraId="47C1D32C">
            <w:pPr>
              <w:jc w:val="center"/>
              <w:rPr>
                <w:rFonts w:ascii="宋体" w:hAnsi="宋体"/>
                <w:szCs w:val="21"/>
                <w:highlight w:val="green"/>
              </w:rPr>
            </w:pPr>
            <w:bookmarkStart w:id="463" w:name="EBef23f4e6743d462d861b60bf463cf675"/>
            <w:r>
              <w:rPr>
                <w:rFonts w:hint="eastAsia" w:ascii="宋体" w:hAnsi="宋体"/>
                <w:color w:val="0000FF"/>
                <w:szCs w:val="21"/>
                <w:highlight w:val="green"/>
              </w:rPr>
              <w:t>文本</w:t>
            </w:r>
            <w:bookmarkEnd w:id="463"/>
          </w:p>
        </w:tc>
        <w:tc>
          <w:tcPr>
            <w:tcW w:w="1335" w:type="dxa"/>
            <w:tcBorders>
              <w:top w:val="single" w:color="auto" w:sz="4" w:space="0"/>
              <w:left w:val="single" w:color="auto" w:sz="4" w:space="0"/>
              <w:bottom w:val="single" w:color="auto" w:sz="4" w:space="0"/>
              <w:right w:val="single" w:color="auto" w:sz="4" w:space="0"/>
            </w:tcBorders>
            <w:vAlign w:val="center"/>
          </w:tcPr>
          <w:p w14:paraId="7C0DB578">
            <w:pPr>
              <w:jc w:val="center"/>
              <w:rPr>
                <w:rFonts w:ascii="宋体" w:hAnsi="宋体"/>
                <w:szCs w:val="21"/>
                <w:highlight w:val="green"/>
              </w:rPr>
            </w:pPr>
            <w:bookmarkStart w:id="464" w:name="EB472cb68c640f4867aeadb7c443390b5c"/>
            <w:r>
              <w:rPr>
                <w:rFonts w:hint="eastAsia" w:ascii="宋体" w:hAnsi="宋体"/>
                <w:color w:val="0000FF"/>
                <w:szCs w:val="21"/>
                <w:highlight w:val="green"/>
              </w:rPr>
              <w:t>文本</w:t>
            </w:r>
            <w:bookmarkEnd w:id="464"/>
          </w:p>
        </w:tc>
        <w:tc>
          <w:tcPr>
            <w:tcW w:w="1802" w:type="dxa"/>
            <w:tcBorders>
              <w:top w:val="single" w:color="auto" w:sz="4" w:space="0"/>
              <w:left w:val="single" w:color="auto" w:sz="4" w:space="0"/>
              <w:bottom w:val="single" w:color="auto" w:sz="4" w:space="0"/>
              <w:right w:val="single" w:color="auto" w:sz="4" w:space="0"/>
            </w:tcBorders>
            <w:vAlign w:val="center"/>
          </w:tcPr>
          <w:p w14:paraId="4B87A163">
            <w:pPr>
              <w:jc w:val="center"/>
              <w:rPr>
                <w:rFonts w:ascii="宋体" w:hAnsi="宋体"/>
                <w:szCs w:val="21"/>
                <w:highlight w:val="green"/>
              </w:rPr>
            </w:pPr>
            <w:bookmarkStart w:id="465" w:name="EB8cb5c8ba31e645c1a3173eb65df52637"/>
            <w:r>
              <w:rPr>
                <w:rFonts w:hint="eastAsia" w:ascii="宋体" w:hAnsi="宋体"/>
                <w:color w:val="0000FF"/>
                <w:szCs w:val="21"/>
                <w:highlight w:val="green"/>
              </w:rPr>
              <w:t>文本</w:t>
            </w:r>
            <w:bookmarkEnd w:id="465"/>
          </w:p>
        </w:tc>
      </w:tr>
      <w:tr w14:paraId="7A58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4C78898">
            <w:pPr>
              <w:jc w:val="center"/>
              <w:rPr>
                <w:rFonts w:ascii="宋体" w:hAnsi="宋体"/>
                <w:szCs w:val="21"/>
              </w:rPr>
            </w:pPr>
            <w:r>
              <w:rPr>
                <w:rFonts w:hint="eastAsia" w:ascii="宋体" w:hAnsi="宋体"/>
                <w:szCs w:val="21"/>
              </w:rPr>
              <w:t>６</w:t>
            </w:r>
          </w:p>
        </w:tc>
        <w:tc>
          <w:tcPr>
            <w:tcW w:w="3195" w:type="dxa"/>
            <w:tcBorders>
              <w:top w:val="single" w:color="auto" w:sz="4" w:space="0"/>
              <w:left w:val="single" w:color="auto" w:sz="4" w:space="0"/>
              <w:bottom w:val="single" w:color="auto" w:sz="4" w:space="0"/>
              <w:right w:val="single" w:color="auto" w:sz="4" w:space="0"/>
            </w:tcBorders>
            <w:vAlign w:val="center"/>
          </w:tcPr>
          <w:p w14:paraId="2B0C6D7F">
            <w:pPr>
              <w:jc w:val="center"/>
              <w:rPr>
                <w:rFonts w:ascii="宋体" w:hAnsi="宋体"/>
                <w:szCs w:val="21"/>
                <w:highlight w:val="green"/>
              </w:rPr>
            </w:pPr>
            <w:bookmarkStart w:id="466" w:name="EB44b0642b27d44fa0a00eee21adae0ffe"/>
            <w:r>
              <w:rPr>
                <w:rFonts w:hint="eastAsia" w:ascii="宋体" w:hAnsi="宋体"/>
                <w:color w:val="0000FF"/>
                <w:szCs w:val="21"/>
                <w:highlight w:val="green"/>
              </w:rPr>
              <w:t>文本</w:t>
            </w:r>
            <w:bookmarkEnd w:id="466"/>
          </w:p>
        </w:tc>
        <w:tc>
          <w:tcPr>
            <w:tcW w:w="1425" w:type="dxa"/>
            <w:tcBorders>
              <w:top w:val="single" w:color="auto" w:sz="4" w:space="0"/>
              <w:left w:val="single" w:color="auto" w:sz="4" w:space="0"/>
              <w:bottom w:val="single" w:color="auto" w:sz="4" w:space="0"/>
              <w:right w:val="single" w:color="auto" w:sz="4" w:space="0"/>
            </w:tcBorders>
            <w:vAlign w:val="center"/>
          </w:tcPr>
          <w:p w14:paraId="35147237">
            <w:pPr>
              <w:jc w:val="center"/>
              <w:rPr>
                <w:rFonts w:ascii="宋体" w:hAnsi="宋体"/>
                <w:szCs w:val="21"/>
                <w:highlight w:val="green"/>
              </w:rPr>
            </w:pPr>
            <w:bookmarkStart w:id="467" w:name="EB21f2be2801b8461683e875b669a9574f"/>
            <w:r>
              <w:rPr>
                <w:rFonts w:hint="eastAsia" w:ascii="宋体" w:hAnsi="宋体"/>
                <w:color w:val="0000FF"/>
                <w:szCs w:val="21"/>
                <w:highlight w:val="green"/>
              </w:rPr>
              <w:t>文本</w:t>
            </w:r>
            <w:bookmarkEnd w:id="467"/>
          </w:p>
        </w:tc>
        <w:tc>
          <w:tcPr>
            <w:tcW w:w="1335" w:type="dxa"/>
            <w:tcBorders>
              <w:top w:val="single" w:color="auto" w:sz="4" w:space="0"/>
              <w:left w:val="single" w:color="auto" w:sz="4" w:space="0"/>
              <w:bottom w:val="single" w:color="auto" w:sz="4" w:space="0"/>
              <w:right w:val="single" w:color="auto" w:sz="4" w:space="0"/>
            </w:tcBorders>
            <w:vAlign w:val="center"/>
          </w:tcPr>
          <w:p w14:paraId="4B39AB5F">
            <w:pPr>
              <w:jc w:val="center"/>
              <w:rPr>
                <w:rFonts w:ascii="宋体" w:hAnsi="宋体"/>
                <w:szCs w:val="21"/>
                <w:highlight w:val="green"/>
              </w:rPr>
            </w:pPr>
            <w:bookmarkStart w:id="468" w:name="EBb72ee7de2a6743229dcc8875c4deb8b2"/>
            <w:r>
              <w:rPr>
                <w:rFonts w:hint="eastAsia" w:ascii="宋体" w:hAnsi="宋体"/>
                <w:color w:val="0000FF"/>
                <w:szCs w:val="21"/>
                <w:highlight w:val="green"/>
              </w:rPr>
              <w:t>文本</w:t>
            </w:r>
            <w:bookmarkEnd w:id="468"/>
          </w:p>
        </w:tc>
        <w:tc>
          <w:tcPr>
            <w:tcW w:w="1802" w:type="dxa"/>
            <w:tcBorders>
              <w:top w:val="single" w:color="auto" w:sz="4" w:space="0"/>
              <w:left w:val="single" w:color="auto" w:sz="4" w:space="0"/>
              <w:bottom w:val="single" w:color="auto" w:sz="4" w:space="0"/>
              <w:right w:val="single" w:color="auto" w:sz="4" w:space="0"/>
            </w:tcBorders>
            <w:vAlign w:val="center"/>
          </w:tcPr>
          <w:p w14:paraId="6BAA7247">
            <w:pPr>
              <w:jc w:val="center"/>
              <w:rPr>
                <w:rFonts w:ascii="宋体" w:hAnsi="宋体"/>
                <w:szCs w:val="21"/>
                <w:highlight w:val="green"/>
              </w:rPr>
            </w:pPr>
            <w:bookmarkStart w:id="469" w:name="EBef5a88e9c2694f5f919e2a79a627fc93"/>
            <w:r>
              <w:rPr>
                <w:rFonts w:hint="eastAsia" w:ascii="宋体" w:hAnsi="宋体"/>
                <w:color w:val="0000FF"/>
                <w:szCs w:val="21"/>
                <w:highlight w:val="green"/>
              </w:rPr>
              <w:t>文本</w:t>
            </w:r>
            <w:bookmarkEnd w:id="469"/>
          </w:p>
        </w:tc>
      </w:tr>
      <w:tr w14:paraId="4CCA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4A11193">
            <w:pPr>
              <w:jc w:val="center"/>
              <w:rPr>
                <w:rFonts w:ascii="宋体" w:hAnsi="宋体"/>
                <w:szCs w:val="21"/>
              </w:rPr>
            </w:pPr>
          </w:p>
        </w:tc>
        <w:tc>
          <w:tcPr>
            <w:tcW w:w="3195" w:type="dxa"/>
            <w:tcBorders>
              <w:top w:val="single" w:color="auto" w:sz="4" w:space="0"/>
              <w:left w:val="single" w:color="auto" w:sz="4" w:space="0"/>
              <w:bottom w:val="single" w:color="auto" w:sz="4" w:space="0"/>
              <w:right w:val="single" w:color="auto" w:sz="4" w:space="0"/>
            </w:tcBorders>
            <w:vAlign w:val="center"/>
          </w:tcPr>
          <w:p w14:paraId="1EFCF601">
            <w:pPr>
              <w:jc w:val="center"/>
              <w:rPr>
                <w:rFonts w:ascii="宋体" w:hAnsi="宋体"/>
                <w:szCs w:val="21"/>
              </w:rPr>
            </w:pPr>
            <w:r>
              <w:rPr>
                <w:rFonts w:hint="eastAsia" w:ascii="宋体" w:hAnsi="宋体"/>
                <w:szCs w:val="21"/>
              </w:rPr>
              <w:t>合计</w:t>
            </w:r>
          </w:p>
        </w:tc>
        <w:tc>
          <w:tcPr>
            <w:tcW w:w="1425" w:type="dxa"/>
            <w:tcBorders>
              <w:top w:val="single" w:color="auto" w:sz="4" w:space="0"/>
              <w:left w:val="single" w:color="auto" w:sz="4" w:space="0"/>
              <w:bottom w:val="single" w:color="auto" w:sz="4" w:space="0"/>
              <w:right w:val="single" w:color="auto" w:sz="4" w:space="0"/>
            </w:tcBorders>
            <w:vAlign w:val="center"/>
          </w:tcPr>
          <w:p w14:paraId="712E0FD4">
            <w:pPr>
              <w:jc w:val="center"/>
              <w:rPr>
                <w:rFonts w:ascii="宋体" w:hAnsi="宋体"/>
                <w:szCs w:val="21"/>
                <w:highlight w:val="green"/>
              </w:rPr>
            </w:pPr>
            <w:bookmarkStart w:id="470" w:name="EB87a4b9bf7093426693851c48d9e63e25"/>
            <w:r>
              <w:rPr>
                <w:rFonts w:hint="eastAsia" w:ascii="宋体" w:hAnsi="宋体"/>
                <w:color w:val="0000FF"/>
                <w:szCs w:val="21"/>
                <w:highlight w:val="green"/>
              </w:rPr>
              <w:t>文本</w:t>
            </w:r>
            <w:bookmarkEnd w:id="470"/>
          </w:p>
        </w:tc>
        <w:tc>
          <w:tcPr>
            <w:tcW w:w="1335" w:type="dxa"/>
            <w:tcBorders>
              <w:top w:val="single" w:color="auto" w:sz="4" w:space="0"/>
              <w:left w:val="single" w:color="auto" w:sz="4" w:space="0"/>
              <w:bottom w:val="single" w:color="auto" w:sz="4" w:space="0"/>
              <w:right w:val="single" w:color="auto" w:sz="4" w:space="0"/>
            </w:tcBorders>
            <w:vAlign w:val="center"/>
          </w:tcPr>
          <w:p w14:paraId="68137192">
            <w:pPr>
              <w:jc w:val="center"/>
              <w:rPr>
                <w:rFonts w:ascii="宋体" w:hAnsi="宋体"/>
                <w:szCs w:val="21"/>
                <w:highlight w:val="green"/>
              </w:rPr>
            </w:pPr>
            <w:bookmarkStart w:id="471" w:name="EB0a6ac36554014972a6b53af4c88ae3c8"/>
            <w:r>
              <w:rPr>
                <w:rFonts w:hint="eastAsia" w:ascii="宋体" w:hAnsi="宋体"/>
                <w:color w:val="0000FF"/>
                <w:szCs w:val="21"/>
                <w:highlight w:val="green"/>
              </w:rPr>
              <w:t>文本</w:t>
            </w:r>
            <w:bookmarkEnd w:id="471"/>
          </w:p>
        </w:tc>
        <w:tc>
          <w:tcPr>
            <w:tcW w:w="1802" w:type="dxa"/>
            <w:tcBorders>
              <w:top w:val="single" w:color="auto" w:sz="4" w:space="0"/>
              <w:left w:val="single" w:color="auto" w:sz="4" w:space="0"/>
              <w:bottom w:val="single" w:color="auto" w:sz="4" w:space="0"/>
              <w:right w:val="single" w:color="auto" w:sz="4" w:space="0"/>
            </w:tcBorders>
            <w:vAlign w:val="center"/>
          </w:tcPr>
          <w:p w14:paraId="67A0B3FC">
            <w:pPr>
              <w:jc w:val="center"/>
              <w:rPr>
                <w:rFonts w:ascii="宋体" w:hAnsi="宋体"/>
                <w:szCs w:val="21"/>
                <w:highlight w:val="green"/>
              </w:rPr>
            </w:pPr>
            <w:bookmarkStart w:id="472" w:name="EBf5be5b4db9454a299b5456ac5e53c2b8"/>
            <w:r>
              <w:rPr>
                <w:rFonts w:hint="eastAsia" w:ascii="宋体" w:hAnsi="宋体"/>
                <w:color w:val="0000FF"/>
                <w:szCs w:val="21"/>
                <w:highlight w:val="green"/>
              </w:rPr>
              <w:t>文本</w:t>
            </w:r>
            <w:bookmarkEnd w:id="472"/>
          </w:p>
        </w:tc>
      </w:tr>
      <w:tr w14:paraId="545A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038C020">
            <w:pPr>
              <w:jc w:val="center"/>
              <w:rPr>
                <w:rFonts w:ascii="宋体" w:hAnsi="宋体"/>
                <w:szCs w:val="21"/>
              </w:rPr>
            </w:pPr>
          </w:p>
        </w:tc>
        <w:tc>
          <w:tcPr>
            <w:tcW w:w="3195" w:type="dxa"/>
            <w:tcBorders>
              <w:top w:val="single" w:color="auto" w:sz="4" w:space="0"/>
              <w:left w:val="single" w:color="auto" w:sz="4" w:space="0"/>
              <w:bottom w:val="single" w:color="auto" w:sz="4" w:space="0"/>
              <w:right w:val="single" w:color="auto" w:sz="4" w:space="0"/>
            </w:tcBorders>
            <w:vAlign w:val="center"/>
          </w:tcPr>
          <w:p w14:paraId="6F7651FF">
            <w:pPr>
              <w:jc w:val="center"/>
              <w:rPr>
                <w:rFonts w:ascii="宋体" w:hAnsi="宋体"/>
                <w:szCs w:val="21"/>
              </w:rPr>
            </w:pPr>
            <w:r>
              <w:rPr>
                <w:rFonts w:hint="eastAsia" w:ascii="宋体" w:hAnsi="宋体"/>
                <w:szCs w:val="21"/>
              </w:rPr>
              <w:t>本项目合同估算价（万元）</w:t>
            </w:r>
          </w:p>
        </w:tc>
        <w:tc>
          <w:tcPr>
            <w:tcW w:w="2760" w:type="dxa"/>
            <w:gridSpan w:val="2"/>
            <w:tcBorders>
              <w:top w:val="single" w:color="auto" w:sz="4" w:space="0"/>
              <w:left w:val="single" w:color="auto" w:sz="4" w:space="0"/>
              <w:bottom w:val="single" w:color="auto" w:sz="4" w:space="0"/>
              <w:right w:val="single" w:color="auto" w:sz="4" w:space="0"/>
            </w:tcBorders>
            <w:vAlign w:val="center"/>
          </w:tcPr>
          <w:p w14:paraId="1A248C50">
            <w:pPr>
              <w:jc w:val="center"/>
              <w:rPr>
                <w:rFonts w:ascii="宋体" w:hAnsi="宋体"/>
                <w:szCs w:val="21"/>
                <w:highlight w:val="green"/>
              </w:rPr>
            </w:pPr>
            <w:bookmarkStart w:id="473" w:name="EB48046a33ff4e462bb6eaf227cd488bc6"/>
            <w:r>
              <w:rPr>
                <w:rFonts w:hint="eastAsia" w:ascii="宋体" w:hAnsi="宋体"/>
                <w:color w:val="0000FF"/>
                <w:szCs w:val="21"/>
                <w:highlight w:val="green"/>
              </w:rPr>
              <w:t>文本</w:t>
            </w:r>
            <w:bookmarkEnd w:id="473"/>
          </w:p>
        </w:tc>
        <w:tc>
          <w:tcPr>
            <w:tcW w:w="1802" w:type="dxa"/>
            <w:tcBorders>
              <w:top w:val="single" w:color="auto" w:sz="4" w:space="0"/>
              <w:left w:val="single" w:color="auto" w:sz="4" w:space="0"/>
              <w:bottom w:val="single" w:color="auto" w:sz="4" w:space="0"/>
              <w:right w:val="single" w:color="auto" w:sz="4" w:space="0"/>
            </w:tcBorders>
            <w:vAlign w:val="center"/>
          </w:tcPr>
          <w:p w14:paraId="4FED00F8">
            <w:pPr>
              <w:jc w:val="center"/>
              <w:rPr>
                <w:rFonts w:ascii="宋体" w:hAnsi="宋体"/>
                <w:szCs w:val="21"/>
                <w:highlight w:val="green"/>
              </w:rPr>
            </w:pPr>
            <w:bookmarkStart w:id="474" w:name="EBb8c5299249864f5199c2434558c8c83e"/>
            <w:r>
              <w:rPr>
                <w:rFonts w:hint="eastAsia" w:ascii="宋体" w:hAnsi="宋体"/>
                <w:color w:val="0000FF"/>
                <w:szCs w:val="21"/>
                <w:highlight w:val="green"/>
              </w:rPr>
              <w:t>文本</w:t>
            </w:r>
            <w:bookmarkEnd w:id="474"/>
          </w:p>
        </w:tc>
      </w:tr>
    </w:tbl>
    <w:p w14:paraId="3CE8D99F">
      <w:pPr>
        <w:spacing w:line="400" w:lineRule="exact"/>
        <w:rPr>
          <w:rFonts w:ascii="Times New Roman" w:hAnsi="Times New Roman"/>
        </w:rPr>
      </w:pPr>
    </w:p>
    <w:p w14:paraId="309C02F5">
      <w:pPr>
        <w:ind w:left="945" w:hanging="945" w:hangingChars="450"/>
        <w:jc w:val="left"/>
      </w:pPr>
      <w:r>
        <w:rPr>
          <w:rFonts w:hint="eastAsia"/>
        </w:rPr>
        <w:t>备注：</w:t>
      </w:r>
      <w:r>
        <w:t xml:space="preserve">1. </w:t>
      </w:r>
      <w:r>
        <w:rPr>
          <w:rFonts w:hint="eastAsia"/>
        </w:rPr>
        <w:t>政府采购工程</w:t>
      </w:r>
      <w:r>
        <w:rPr>
          <w:rFonts w:hint="eastAsia" w:ascii="宋体" w:hAnsi="宋体"/>
          <w:szCs w:val="21"/>
        </w:rPr>
        <w:t>未预留份额面向中小企业采购的</w:t>
      </w:r>
      <w:r>
        <w:rPr>
          <w:rFonts w:hint="eastAsia"/>
        </w:rPr>
        <w:t>，如果招标人</w:t>
      </w:r>
      <w:r>
        <w:rPr>
          <w:rFonts w:hint="eastAsia" w:ascii="宋体" w:hAnsi="宋体"/>
          <w:szCs w:val="21"/>
        </w:rPr>
        <w:t>接受大中型企业与小微企业组成联合体或允许大中型企业向一家或者多家小微企业分包，</w:t>
      </w:r>
      <w:r>
        <w:rPr>
          <w:rFonts w:hint="eastAsia"/>
        </w:rPr>
        <w:t>招标人宜明确适合</w:t>
      </w:r>
      <w:r>
        <w:rPr>
          <w:rFonts w:hint="eastAsia" w:ascii="宋体" w:hAnsi="宋体"/>
          <w:szCs w:val="21"/>
        </w:rPr>
        <w:t>联合体中的小微企业或适合接受分包的小微企业承担的</w:t>
      </w:r>
      <w:r>
        <w:rPr>
          <w:rFonts w:hint="eastAsia"/>
        </w:rPr>
        <w:t>工作、适合工作的合同估算价及适合工作的合同估算价与项目合同估算价的占比，以供投标人组建联合体或签订</w:t>
      </w:r>
      <w:r>
        <w:rPr>
          <w:rFonts w:hint="eastAsia" w:ascii="宋体" w:hAnsi="宋体"/>
          <w:szCs w:val="21"/>
        </w:rPr>
        <w:t>分包意向</w:t>
      </w:r>
      <w:r>
        <w:rPr>
          <w:rFonts w:hint="eastAsia"/>
        </w:rPr>
        <w:t>协议时参考。</w:t>
      </w:r>
    </w:p>
    <w:p w14:paraId="2C0E9900">
      <w:pPr>
        <w:ind w:left="945" w:leftChars="300" w:hanging="315" w:hangingChars="150"/>
        <w:jc w:val="left"/>
      </w:pPr>
      <w:r>
        <w:t xml:space="preserve">2. </w:t>
      </w:r>
      <w:r>
        <w:rPr>
          <w:rFonts w:hint="eastAsia"/>
        </w:rPr>
        <w:t>适合工作中包含专业工程暂估价的，则在备注栏中标注采用工程招标或政府采购方式专门面向中小（小微）企业。</w:t>
      </w:r>
    </w:p>
    <w:p w14:paraId="5F606E5B">
      <w:pPr>
        <w:spacing w:line="400" w:lineRule="exact"/>
      </w:pPr>
    </w:p>
    <w:p w14:paraId="09AB7198">
      <w:pPr>
        <w:spacing w:line="400" w:lineRule="exact"/>
      </w:pPr>
    </w:p>
    <w:p w14:paraId="7B0A3D2B">
      <w:pPr>
        <w:spacing w:line="400" w:lineRule="exact"/>
      </w:pPr>
    </w:p>
    <w:p w14:paraId="32E22BFC">
      <w:pPr>
        <w:ind w:left="630" w:leftChars="300"/>
        <w:jc w:val="left"/>
        <w:rPr>
          <w:highlight w:val="yellow"/>
        </w:rPr>
      </w:pPr>
    </w:p>
    <w:p w14:paraId="3C582CCC">
      <w:pPr>
        <w:ind w:left="630" w:leftChars="300"/>
        <w:jc w:val="left"/>
        <w:rPr>
          <w:highlight w:val="yellow"/>
        </w:rPr>
      </w:pPr>
    </w:p>
    <w:p w14:paraId="4F66F943">
      <w:pPr>
        <w:ind w:left="630" w:leftChars="300"/>
        <w:jc w:val="left"/>
        <w:rPr>
          <w:highlight w:val="yellow"/>
        </w:rPr>
      </w:pPr>
    </w:p>
    <w:p w14:paraId="29808842"/>
    <w:p w14:paraId="2673B724"/>
    <w:p w14:paraId="1ADE2E2E">
      <w:pPr>
        <w:pStyle w:val="3"/>
        <w:pageBreakBefore/>
        <w:spacing w:line="412" w:lineRule="auto"/>
        <w:rPr>
          <w:rFonts w:ascii="仿宋_GB2312" w:hAnsi="黑体" w:eastAsia="仿宋_GB2312"/>
          <w:b w:val="0"/>
          <w:bCs w:val="0"/>
          <w:spacing w:val="12"/>
          <w:sz w:val="24"/>
        </w:rPr>
      </w:pPr>
      <w:bookmarkStart w:id="475" w:name="_Toc2119"/>
      <w:r>
        <w:rPr>
          <w:rFonts w:hint="eastAsia"/>
          <w:b w:val="0"/>
          <w:sz w:val="24"/>
          <w:szCs w:val="24"/>
        </w:rPr>
        <w:t>附表一：招标文件澄清申请函</w:t>
      </w:r>
      <w:bookmarkEnd w:id="410"/>
      <w:bookmarkEnd w:id="411"/>
      <w:bookmarkEnd w:id="475"/>
    </w:p>
    <w:p w14:paraId="77FB2DF1">
      <w:pPr>
        <w:rPr>
          <w:rFonts w:hint="eastAsia" w:ascii="仿宋_GB2312" w:eastAsia="仿宋_GB2312"/>
        </w:rPr>
      </w:pPr>
    </w:p>
    <w:p w14:paraId="21BCAA48">
      <w:pPr>
        <w:spacing w:before="156" w:beforeLines="50" w:after="156" w:afterLines="50"/>
        <w:jc w:val="center"/>
        <w:rPr>
          <w:rFonts w:hint="eastAsia" w:ascii="仿宋_GB2312" w:eastAsia="仿宋_GB2312"/>
          <w:color w:val="000000"/>
          <w:sz w:val="28"/>
          <w:szCs w:val="28"/>
        </w:rPr>
      </w:pPr>
    </w:p>
    <w:p w14:paraId="01F6783A">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招标文件澄清申请函</w:t>
      </w:r>
    </w:p>
    <w:p w14:paraId="63F5535A">
      <w:pPr>
        <w:rPr>
          <w:rFonts w:hint="eastAsia" w:ascii="宋体" w:hAnsi="宋体"/>
          <w:color w:val="000000"/>
          <w:szCs w:val="24"/>
        </w:rPr>
      </w:pPr>
    </w:p>
    <w:p w14:paraId="18782645">
      <w:pPr>
        <w:ind w:firstLine="6195" w:firstLineChars="2950"/>
        <w:rPr>
          <w:rFonts w:hint="eastAsia" w:ascii="宋体" w:hAnsi="宋体"/>
          <w:color w:val="000000"/>
          <w:szCs w:val="21"/>
        </w:rPr>
      </w:pPr>
      <w:r>
        <w:rPr>
          <w:rFonts w:hint="eastAsia" w:ascii="宋体" w:hAnsi="宋体"/>
          <w:color w:val="000000"/>
          <w:szCs w:val="21"/>
        </w:rPr>
        <w:t>编号：</w:t>
      </w:r>
      <w:r>
        <w:rPr>
          <w:rFonts w:hint="eastAsia" w:ascii="宋体" w:hAnsi="宋体"/>
          <w:color w:val="000000"/>
          <w:szCs w:val="21"/>
          <w:u w:val="single"/>
        </w:rPr>
        <w:t xml:space="preserve">　　       </w:t>
      </w:r>
      <w:r>
        <w:rPr>
          <w:rFonts w:hint="eastAsia" w:ascii="宋体" w:hAnsi="宋体"/>
          <w:color w:val="000000"/>
          <w:szCs w:val="21"/>
        </w:rPr>
        <w:t xml:space="preserve"> </w:t>
      </w:r>
    </w:p>
    <w:p w14:paraId="167E2088">
      <w:pPr>
        <w:spacing w:line="560" w:lineRule="exact"/>
        <w:ind w:firstLine="420" w:firstLineChars="200"/>
        <w:rPr>
          <w:rFonts w:hint="eastAsia" w:ascii="宋体" w:hAnsi="宋体"/>
          <w:color w:val="000000"/>
          <w:szCs w:val="21"/>
          <w:u w:val="single"/>
        </w:rPr>
      </w:pPr>
    </w:p>
    <w:p w14:paraId="55A7E074">
      <w:pPr>
        <w:spacing w:line="560" w:lineRule="exact"/>
        <w:rPr>
          <w:rFonts w:hint="eastAsia" w:ascii="宋体" w:hAnsi="宋体"/>
          <w:color w:val="000000"/>
          <w:szCs w:val="21"/>
        </w:rPr>
      </w:pPr>
      <w:r>
        <w:rPr>
          <w:rFonts w:hint="eastAsia" w:ascii="宋体" w:hAnsi="宋体"/>
          <w:color w:val="000000"/>
          <w:szCs w:val="21"/>
          <w:u w:val="single"/>
        </w:rPr>
        <w:t>　　　　　　　     　      　　</w:t>
      </w:r>
      <w:r>
        <w:rPr>
          <w:rFonts w:hint="eastAsia" w:ascii="宋体" w:hAnsi="宋体"/>
          <w:color w:val="000000"/>
          <w:szCs w:val="21"/>
        </w:rPr>
        <w:t>(招标人名称)：</w:t>
      </w:r>
    </w:p>
    <w:p w14:paraId="27329D52">
      <w:pPr>
        <w:spacing w:line="560" w:lineRule="exact"/>
        <w:ind w:firstLine="420" w:firstLineChars="200"/>
        <w:rPr>
          <w:rFonts w:hint="eastAsia" w:ascii="宋体" w:hAnsi="宋体"/>
          <w:color w:val="000000"/>
          <w:szCs w:val="21"/>
        </w:rPr>
      </w:pPr>
      <w:r>
        <w:rPr>
          <w:rFonts w:hint="eastAsia" w:ascii="宋体" w:hAnsi="宋体"/>
          <w:color w:val="000000"/>
          <w:szCs w:val="21"/>
        </w:rPr>
        <w:t>经过仔细阅读</w:t>
      </w:r>
      <w:r>
        <w:rPr>
          <w:rFonts w:hint="eastAsia" w:ascii="宋体" w:hAnsi="宋体"/>
          <w:color w:val="000000"/>
          <w:szCs w:val="21"/>
          <w:u w:val="single"/>
        </w:rPr>
        <w:t>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ascii="宋体" w:hAnsi="宋体"/>
          <w:color w:val="000000"/>
          <w:szCs w:val="21"/>
        </w:rPr>
        <w:t>（标段名称）施工招标文件后，我方申请对以下问题予以澄清：</w:t>
      </w:r>
    </w:p>
    <w:p w14:paraId="2136891E">
      <w:pPr>
        <w:spacing w:line="560" w:lineRule="exact"/>
        <w:ind w:firstLine="105" w:firstLineChars="50"/>
        <w:rPr>
          <w:rFonts w:hint="eastAsia" w:ascii="宋体" w:hAnsi="宋体"/>
          <w:color w:val="000000"/>
          <w:szCs w:val="21"/>
        </w:rPr>
      </w:pPr>
      <w:r>
        <w:rPr>
          <w:rFonts w:hint="eastAsia" w:ascii="宋体" w:hAnsi="宋体"/>
          <w:color w:val="000000"/>
          <w:szCs w:val="21"/>
        </w:rPr>
        <w:t>　1.……</w:t>
      </w:r>
    </w:p>
    <w:p w14:paraId="2440150F">
      <w:pPr>
        <w:spacing w:line="560" w:lineRule="exact"/>
        <w:ind w:firstLine="315" w:firstLineChars="150"/>
        <w:rPr>
          <w:rFonts w:hint="eastAsia" w:ascii="宋体" w:hAnsi="宋体"/>
          <w:color w:val="000000"/>
          <w:szCs w:val="21"/>
        </w:rPr>
      </w:pPr>
      <w:r>
        <w:rPr>
          <w:rFonts w:hint="eastAsia" w:ascii="宋体" w:hAnsi="宋体"/>
          <w:color w:val="000000"/>
          <w:szCs w:val="21"/>
        </w:rPr>
        <w:t>2.……</w:t>
      </w:r>
    </w:p>
    <w:p w14:paraId="7C50D854">
      <w:pPr>
        <w:spacing w:line="560" w:lineRule="exact"/>
        <w:ind w:firstLine="420" w:firstLineChars="200"/>
        <w:rPr>
          <w:rFonts w:hint="eastAsia" w:ascii="宋体" w:hAnsi="宋体"/>
          <w:color w:val="000000"/>
          <w:szCs w:val="21"/>
        </w:rPr>
      </w:pPr>
      <w:r>
        <w:rPr>
          <w:rFonts w:hint="eastAsia" w:ascii="宋体" w:hAnsi="宋体"/>
          <w:color w:val="000000"/>
          <w:szCs w:val="21"/>
        </w:rPr>
        <w:t>……</w:t>
      </w:r>
    </w:p>
    <w:p w14:paraId="449A1EC4">
      <w:pPr>
        <w:spacing w:line="560" w:lineRule="exact"/>
        <w:ind w:firstLine="420" w:firstLineChars="200"/>
        <w:rPr>
          <w:rFonts w:hint="eastAsia" w:ascii="宋体" w:hAnsi="宋体"/>
          <w:color w:val="000000"/>
          <w:szCs w:val="21"/>
        </w:rPr>
      </w:pPr>
    </w:p>
    <w:p w14:paraId="6337B1DC">
      <w:pPr>
        <w:spacing w:line="560" w:lineRule="exact"/>
        <w:ind w:firstLine="420" w:firstLineChars="200"/>
        <w:rPr>
          <w:rFonts w:hint="eastAsia" w:ascii="宋体" w:hAnsi="宋体"/>
          <w:color w:val="000000"/>
          <w:szCs w:val="21"/>
        </w:rPr>
      </w:pPr>
    </w:p>
    <w:p w14:paraId="4B9E5B29">
      <w:pPr>
        <w:wordWrap w:val="0"/>
        <w:jc w:val="right"/>
        <w:rPr>
          <w:rFonts w:hint="eastAsia" w:ascii="宋体" w:hAnsi="宋体"/>
          <w:color w:val="000000"/>
          <w:szCs w:val="24"/>
        </w:rPr>
      </w:pPr>
      <w:r>
        <w:rPr>
          <w:rFonts w:hint="eastAsia" w:ascii="宋体" w:hAnsi="宋体"/>
          <w:color w:val="000000"/>
          <w:szCs w:val="21"/>
        </w:rPr>
        <w:t xml:space="preserve">　　　　　　　　　　　　　　　  </w:t>
      </w:r>
      <w:r>
        <w:rPr>
          <w:rFonts w:hint="eastAsia" w:ascii="宋体" w:hAnsi="宋体"/>
          <w:color w:val="000000"/>
        </w:rPr>
        <w:t>投标人：</w:t>
      </w:r>
      <w:r>
        <w:rPr>
          <w:rFonts w:hint="eastAsia" w:ascii="宋体" w:hAnsi="宋体"/>
          <w:color w:val="000000"/>
          <w:u w:val="single"/>
        </w:rPr>
        <w:t xml:space="preserve">                </w:t>
      </w:r>
      <w:r>
        <w:rPr>
          <w:rFonts w:hint="eastAsia" w:ascii="宋体" w:hAnsi="宋体"/>
          <w:color w:val="000000"/>
        </w:rPr>
        <w:t xml:space="preserve"> （盖单位章）</w:t>
      </w:r>
    </w:p>
    <w:p w14:paraId="43ABD2EF">
      <w:pPr>
        <w:jc w:val="right"/>
        <w:rPr>
          <w:rFonts w:hint="eastAsia" w:ascii="宋体" w:hAnsi="宋体"/>
          <w:color w:val="000000"/>
        </w:rPr>
      </w:pPr>
    </w:p>
    <w:p w14:paraId="05A9415E">
      <w:pPr>
        <w:spacing w:line="560" w:lineRule="exact"/>
        <w:ind w:firstLine="420" w:firstLineChars="200"/>
        <w:rPr>
          <w:rFonts w:hint="eastAsia" w:ascii="宋体" w:hAnsi="宋体"/>
          <w:color w:val="000000"/>
          <w:szCs w:val="21"/>
        </w:rPr>
      </w:pP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14:paraId="13F4167E">
      <w:pPr>
        <w:spacing w:line="560" w:lineRule="exact"/>
        <w:ind w:firstLine="420" w:firstLineChars="200"/>
        <w:rPr>
          <w:rFonts w:hint="eastAsia" w:ascii="宋体" w:hAnsi="宋体"/>
          <w:color w:val="000000"/>
          <w:szCs w:val="21"/>
        </w:rPr>
      </w:pPr>
    </w:p>
    <w:p w14:paraId="5E9B5BD9">
      <w:pPr>
        <w:spacing w:line="560" w:lineRule="exact"/>
        <w:ind w:firstLine="420" w:firstLineChars="200"/>
        <w:rPr>
          <w:rFonts w:hint="eastAsia" w:ascii="宋体" w:hAnsi="宋体"/>
          <w:color w:val="000000"/>
          <w:szCs w:val="21"/>
        </w:rPr>
      </w:pPr>
    </w:p>
    <w:p w14:paraId="2D00BEDF">
      <w:pPr>
        <w:spacing w:line="560" w:lineRule="exact"/>
        <w:ind w:firstLine="420" w:firstLineChars="200"/>
        <w:rPr>
          <w:rFonts w:hint="eastAsia" w:ascii="宋体" w:hAnsi="宋体"/>
          <w:color w:val="000000"/>
          <w:szCs w:val="21"/>
        </w:rPr>
      </w:pPr>
    </w:p>
    <w:p w14:paraId="55A1773A">
      <w:pPr>
        <w:spacing w:line="560" w:lineRule="exact"/>
        <w:ind w:firstLine="420" w:firstLineChars="200"/>
        <w:rPr>
          <w:rFonts w:hint="eastAsia" w:ascii="宋体" w:hAnsi="宋体"/>
          <w:color w:val="000000"/>
          <w:szCs w:val="21"/>
        </w:rPr>
      </w:pPr>
    </w:p>
    <w:p w14:paraId="5D5636A8">
      <w:pPr>
        <w:spacing w:line="560" w:lineRule="exact"/>
        <w:rPr>
          <w:rFonts w:hint="eastAsia" w:ascii="宋体" w:hAnsi="宋体"/>
          <w:color w:val="000000"/>
          <w:szCs w:val="21"/>
        </w:rPr>
      </w:pPr>
      <w:r>
        <w:rPr>
          <w:rFonts w:hint="eastAsia" w:ascii="宋体" w:hAnsi="宋体"/>
          <w:color w:val="000000"/>
          <w:szCs w:val="21"/>
        </w:rPr>
        <w:t>备注：投标人要求招标人澄清招标文件有关问题时，适用于本格式。</w:t>
      </w:r>
    </w:p>
    <w:p w14:paraId="6668ACE5">
      <w:pPr>
        <w:spacing w:line="560" w:lineRule="exact"/>
        <w:ind w:right="840" w:rightChars="400"/>
        <w:rPr>
          <w:rFonts w:hint="eastAsia" w:ascii="宋体" w:hAnsi="宋体"/>
          <w:color w:val="000000"/>
          <w:sz w:val="24"/>
          <w:szCs w:val="24"/>
        </w:rPr>
      </w:pPr>
    </w:p>
    <w:p w14:paraId="452CAF9B">
      <w:pPr>
        <w:pStyle w:val="3"/>
        <w:rPr>
          <w:rFonts w:hint="eastAsia"/>
          <w:b w:val="0"/>
          <w:color w:val="000000"/>
          <w:sz w:val="24"/>
          <w:szCs w:val="24"/>
        </w:rPr>
      </w:pPr>
      <w:bookmarkStart w:id="476" w:name="_Toc353544001"/>
      <w:bookmarkStart w:id="477" w:name="_Toc28531750"/>
      <w:bookmarkStart w:id="478" w:name="_Toc28792"/>
      <w:r>
        <w:rPr>
          <w:rFonts w:hint="eastAsia"/>
          <w:b w:val="0"/>
          <w:color w:val="000000"/>
          <w:sz w:val="24"/>
          <w:szCs w:val="24"/>
        </w:rPr>
        <w:t>附表二：招标文件文件澄清通知</w:t>
      </w:r>
      <w:bookmarkEnd w:id="476"/>
      <w:bookmarkEnd w:id="477"/>
      <w:bookmarkEnd w:id="478"/>
    </w:p>
    <w:p w14:paraId="7CD8B5AD">
      <w:pPr>
        <w:spacing w:line="560" w:lineRule="exact"/>
        <w:ind w:right="840" w:rightChars="400"/>
        <w:rPr>
          <w:rFonts w:ascii="仿宋_GB2312" w:eastAsia="仿宋_GB2312"/>
          <w:color w:val="000000"/>
          <w:sz w:val="24"/>
          <w:szCs w:val="24"/>
        </w:rPr>
      </w:pPr>
    </w:p>
    <w:p w14:paraId="08CC120B">
      <w:pPr>
        <w:rPr>
          <w:rFonts w:hint="eastAsia" w:ascii="仿宋_GB2312" w:eastAsia="仿宋_GB2312"/>
          <w:color w:val="000000"/>
        </w:rPr>
      </w:pPr>
    </w:p>
    <w:p w14:paraId="6296E2EB">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招标文件澄清通知</w:t>
      </w:r>
    </w:p>
    <w:p w14:paraId="0F0DD216">
      <w:pPr>
        <w:rPr>
          <w:rFonts w:hint="eastAsia" w:ascii="宋体" w:hAnsi="宋体"/>
          <w:color w:val="000000"/>
          <w:szCs w:val="24"/>
        </w:rPr>
      </w:pPr>
    </w:p>
    <w:p w14:paraId="52242839">
      <w:pPr>
        <w:ind w:firstLine="5985" w:firstLineChars="2850"/>
        <w:rPr>
          <w:rFonts w:hint="eastAsia" w:ascii="宋体" w:hAnsi="宋体"/>
          <w:color w:val="000000"/>
        </w:rPr>
      </w:pPr>
      <w:r>
        <w:rPr>
          <w:rFonts w:hint="eastAsia" w:ascii="宋体" w:hAnsi="宋体"/>
          <w:color w:val="000000"/>
        </w:rPr>
        <w:t>编号：</w:t>
      </w:r>
      <w:r>
        <w:rPr>
          <w:rFonts w:hint="eastAsia" w:ascii="宋体" w:hAnsi="宋体"/>
          <w:color w:val="000000"/>
          <w:u w:val="single"/>
        </w:rPr>
        <w:t>　        　</w:t>
      </w:r>
    </w:p>
    <w:p w14:paraId="4EA77356">
      <w:pPr>
        <w:rPr>
          <w:rFonts w:hint="eastAsia" w:ascii="宋体" w:hAnsi="宋体"/>
          <w:color w:val="000000"/>
        </w:rPr>
      </w:pPr>
    </w:p>
    <w:p w14:paraId="4F7C20DF">
      <w:pPr>
        <w:spacing w:line="560" w:lineRule="exact"/>
        <w:rPr>
          <w:rFonts w:hint="eastAsia" w:ascii="宋体" w:hAnsi="宋体"/>
          <w:color w:val="000000"/>
          <w:szCs w:val="21"/>
        </w:rPr>
      </w:pPr>
      <w:r>
        <w:rPr>
          <w:rFonts w:hint="eastAsia" w:ascii="宋体" w:hAnsi="宋体"/>
          <w:color w:val="000000"/>
        </w:rPr>
        <w:t>各</w:t>
      </w:r>
      <w:r>
        <w:rPr>
          <w:rFonts w:hint="eastAsia" w:ascii="宋体" w:hAnsi="宋体"/>
          <w:color w:val="000000"/>
          <w:szCs w:val="21"/>
        </w:rPr>
        <w:t>投标人：</w:t>
      </w:r>
    </w:p>
    <w:p w14:paraId="2AA47AD9">
      <w:pPr>
        <w:spacing w:line="560" w:lineRule="exact"/>
        <w:ind w:firstLine="420" w:firstLineChars="200"/>
        <w:rPr>
          <w:rFonts w:hint="eastAsia" w:ascii="宋体" w:hAnsi="宋体"/>
          <w:color w:val="000000"/>
          <w:szCs w:val="21"/>
        </w:rPr>
      </w:pPr>
      <w:r>
        <w:rPr>
          <w:rFonts w:hint="eastAsia" w:ascii="宋体" w:hAnsi="宋体"/>
          <w:color w:val="000000"/>
          <w:szCs w:val="21"/>
        </w:rPr>
        <w:t>经研究，对</w:t>
      </w:r>
      <w:r>
        <w:rPr>
          <w:rFonts w:hint="eastAsia" w:ascii="宋体" w:hAnsi="宋体"/>
          <w:color w:val="000000"/>
          <w:szCs w:val="21"/>
          <w:u w:val="single"/>
        </w:rPr>
        <w:t>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ascii="宋体" w:hAnsi="宋体"/>
          <w:color w:val="000000"/>
          <w:szCs w:val="21"/>
        </w:rPr>
        <w:t>（标段名称）施工招标文件，作如下澄清：</w:t>
      </w:r>
    </w:p>
    <w:p w14:paraId="76B1877D">
      <w:pPr>
        <w:spacing w:line="560" w:lineRule="exact"/>
        <w:ind w:firstLine="420" w:firstLineChars="200"/>
        <w:rPr>
          <w:rFonts w:hint="eastAsia" w:ascii="宋体" w:hAnsi="宋体"/>
          <w:color w:val="000000"/>
          <w:szCs w:val="21"/>
        </w:rPr>
      </w:pPr>
      <w:r>
        <w:rPr>
          <w:rFonts w:hint="eastAsia" w:ascii="宋体" w:hAnsi="宋体"/>
          <w:color w:val="000000"/>
          <w:szCs w:val="21"/>
        </w:rPr>
        <w:t>1.……</w:t>
      </w:r>
    </w:p>
    <w:p w14:paraId="4F2DF45B">
      <w:pPr>
        <w:spacing w:line="560" w:lineRule="exact"/>
        <w:ind w:firstLine="420" w:firstLineChars="200"/>
        <w:rPr>
          <w:rFonts w:hint="eastAsia" w:ascii="宋体" w:hAnsi="宋体"/>
          <w:color w:val="000000"/>
          <w:szCs w:val="21"/>
        </w:rPr>
      </w:pPr>
      <w:r>
        <w:rPr>
          <w:rFonts w:hint="eastAsia" w:ascii="宋体" w:hAnsi="宋体"/>
          <w:color w:val="000000"/>
          <w:szCs w:val="21"/>
        </w:rPr>
        <w:t>2.……</w:t>
      </w:r>
    </w:p>
    <w:p w14:paraId="089F23A8">
      <w:pPr>
        <w:spacing w:line="560" w:lineRule="exact"/>
        <w:ind w:firstLine="420" w:firstLineChars="200"/>
        <w:rPr>
          <w:rFonts w:hint="eastAsia" w:ascii="宋体" w:hAnsi="宋体"/>
          <w:color w:val="000000"/>
          <w:szCs w:val="21"/>
        </w:rPr>
      </w:pPr>
      <w:r>
        <w:rPr>
          <w:rFonts w:hint="eastAsia" w:ascii="宋体" w:hAnsi="宋体"/>
          <w:color w:val="000000"/>
          <w:szCs w:val="21"/>
        </w:rPr>
        <w:t>……</w:t>
      </w:r>
    </w:p>
    <w:p w14:paraId="682BDEF2">
      <w:pPr>
        <w:spacing w:line="560" w:lineRule="exact"/>
        <w:rPr>
          <w:rFonts w:hint="eastAsia" w:ascii="宋体" w:hAnsi="宋体"/>
          <w:color w:val="000000"/>
          <w:szCs w:val="21"/>
        </w:rPr>
      </w:pPr>
    </w:p>
    <w:p w14:paraId="4588EAB3">
      <w:pPr>
        <w:spacing w:line="560" w:lineRule="exact"/>
        <w:ind w:firstLine="420" w:firstLineChars="200"/>
        <w:rPr>
          <w:rFonts w:hint="eastAsia" w:ascii="宋体" w:hAnsi="宋体"/>
          <w:color w:val="000000"/>
          <w:szCs w:val="21"/>
        </w:rPr>
      </w:pPr>
    </w:p>
    <w:p w14:paraId="176C9330">
      <w:pPr>
        <w:spacing w:line="560" w:lineRule="exact"/>
        <w:ind w:firstLine="420" w:firstLineChars="200"/>
        <w:rPr>
          <w:rFonts w:hint="eastAsia" w:ascii="宋体" w:hAnsi="宋体"/>
          <w:color w:val="000000"/>
          <w:szCs w:val="21"/>
        </w:rPr>
      </w:pPr>
    </w:p>
    <w:p w14:paraId="754CEB3F">
      <w:pPr>
        <w:spacing w:line="560" w:lineRule="exact"/>
        <w:ind w:firstLine="420" w:firstLineChars="200"/>
        <w:rPr>
          <w:rFonts w:hint="eastAsia" w:ascii="宋体" w:hAnsi="宋体"/>
          <w:color w:val="000000"/>
          <w:szCs w:val="21"/>
        </w:rPr>
      </w:pPr>
    </w:p>
    <w:p w14:paraId="60604847">
      <w:pPr>
        <w:wordWrap w:val="0"/>
        <w:jc w:val="right"/>
        <w:rPr>
          <w:rFonts w:hint="eastAsia" w:ascii="宋体" w:hAnsi="宋体"/>
          <w:color w:val="000000"/>
          <w:szCs w:val="24"/>
        </w:rPr>
      </w:pPr>
      <w:r>
        <w:rPr>
          <w:rFonts w:hint="eastAsia" w:ascii="宋体" w:hAnsi="宋体"/>
          <w:color w:val="000000"/>
          <w:szCs w:val="21"/>
        </w:rPr>
        <w:t>　　　　　　　　　　　　　　　　</w:t>
      </w:r>
      <w:r>
        <w:rPr>
          <w:rFonts w:hint="eastAsia" w:ascii="宋体" w:hAnsi="宋体"/>
          <w:color w:val="000000"/>
        </w:rPr>
        <w:t>招标人：</w:t>
      </w:r>
      <w:r>
        <w:rPr>
          <w:rFonts w:hint="eastAsia" w:ascii="宋体" w:hAnsi="宋体"/>
          <w:color w:val="000000"/>
          <w:u w:val="single"/>
        </w:rPr>
        <w:t xml:space="preserve">                  </w:t>
      </w:r>
      <w:r>
        <w:rPr>
          <w:rFonts w:hint="eastAsia" w:ascii="宋体" w:hAnsi="宋体"/>
          <w:color w:val="000000"/>
        </w:rPr>
        <w:t xml:space="preserve"> （盖单位章）</w:t>
      </w:r>
    </w:p>
    <w:p w14:paraId="42B0B227">
      <w:pPr>
        <w:spacing w:line="560" w:lineRule="exact"/>
        <w:ind w:firstLine="420" w:firstLineChars="200"/>
        <w:rPr>
          <w:rFonts w:hint="eastAsia" w:ascii="宋体" w:hAnsi="宋体"/>
          <w:color w:val="000000"/>
        </w:rPr>
      </w:pPr>
    </w:p>
    <w:p w14:paraId="3976A36E">
      <w:pPr>
        <w:spacing w:line="560" w:lineRule="exact"/>
        <w:ind w:firstLine="420" w:firstLineChars="200"/>
        <w:rPr>
          <w:rFonts w:hint="eastAsia" w:ascii="宋体" w:hAnsi="宋体"/>
          <w:color w:val="000000"/>
          <w:szCs w:val="21"/>
        </w:rPr>
      </w:pP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14:paraId="0D808703">
      <w:pPr>
        <w:spacing w:line="560" w:lineRule="exact"/>
        <w:rPr>
          <w:rFonts w:hint="eastAsia" w:ascii="宋体" w:hAnsi="宋体"/>
          <w:color w:val="000000"/>
          <w:szCs w:val="21"/>
        </w:rPr>
      </w:pPr>
    </w:p>
    <w:p w14:paraId="588A32CF">
      <w:pPr>
        <w:spacing w:line="560" w:lineRule="exact"/>
        <w:rPr>
          <w:rFonts w:hint="eastAsia" w:ascii="宋体" w:hAnsi="宋体"/>
          <w:color w:val="000000"/>
          <w:szCs w:val="21"/>
        </w:rPr>
      </w:pPr>
    </w:p>
    <w:p w14:paraId="397DA7AA">
      <w:pPr>
        <w:spacing w:line="560" w:lineRule="exact"/>
        <w:ind w:left="630" w:hanging="630" w:hangingChars="300"/>
        <w:rPr>
          <w:rFonts w:hint="eastAsia" w:ascii="宋体" w:hAnsi="宋体"/>
          <w:color w:val="000000"/>
          <w:szCs w:val="21"/>
        </w:rPr>
      </w:pPr>
      <w:r>
        <w:rPr>
          <w:rFonts w:hint="eastAsia" w:ascii="宋体" w:hAnsi="宋体"/>
          <w:color w:val="000000"/>
          <w:szCs w:val="21"/>
        </w:rPr>
        <w:t>备注：招标人对招标文件有关问题澄清时，适用本格式。招标人可根据需要将附表二与附表三内容合并发出。</w:t>
      </w:r>
    </w:p>
    <w:p w14:paraId="38D879C9">
      <w:pPr>
        <w:spacing w:line="560" w:lineRule="exact"/>
        <w:ind w:firstLine="420" w:firstLineChars="200"/>
        <w:rPr>
          <w:rFonts w:hint="eastAsia" w:ascii="仿宋_GB2312" w:hAnsi="Times New Roman" w:eastAsia="仿宋_GB2312"/>
          <w:color w:val="000000"/>
          <w:szCs w:val="21"/>
        </w:rPr>
      </w:pPr>
    </w:p>
    <w:p w14:paraId="3BEAE56E">
      <w:pPr>
        <w:pStyle w:val="3"/>
        <w:rPr>
          <w:rFonts w:hint="eastAsia"/>
          <w:b w:val="0"/>
          <w:color w:val="000000"/>
          <w:sz w:val="24"/>
          <w:szCs w:val="24"/>
        </w:rPr>
      </w:pPr>
      <w:bookmarkStart w:id="479" w:name="_Toc353544002"/>
      <w:bookmarkStart w:id="480" w:name="_Toc28531751"/>
      <w:bookmarkStart w:id="481" w:name="_Toc32282"/>
      <w:r>
        <w:rPr>
          <w:rFonts w:hint="eastAsia"/>
          <w:b w:val="0"/>
          <w:color w:val="000000"/>
          <w:sz w:val="24"/>
          <w:szCs w:val="24"/>
        </w:rPr>
        <w:t>附表三：招标文件文件修改通知</w:t>
      </w:r>
      <w:bookmarkEnd w:id="479"/>
      <w:bookmarkEnd w:id="480"/>
      <w:bookmarkEnd w:id="481"/>
    </w:p>
    <w:p w14:paraId="2180F2A2">
      <w:pPr>
        <w:spacing w:line="560" w:lineRule="exact"/>
        <w:ind w:right="840" w:rightChars="400"/>
        <w:rPr>
          <w:rFonts w:ascii="仿宋_GB2312" w:eastAsia="仿宋_GB2312"/>
          <w:color w:val="000000"/>
          <w:sz w:val="24"/>
          <w:szCs w:val="24"/>
        </w:rPr>
      </w:pPr>
    </w:p>
    <w:p w14:paraId="1C631925">
      <w:pPr>
        <w:rPr>
          <w:rFonts w:hint="eastAsia" w:ascii="仿宋_GB2312" w:eastAsia="仿宋_GB2312"/>
          <w:color w:val="000000"/>
        </w:rPr>
      </w:pPr>
    </w:p>
    <w:p w14:paraId="4435DB3A">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招标文件修改通知</w:t>
      </w:r>
    </w:p>
    <w:p w14:paraId="73C18B24">
      <w:pPr>
        <w:rPr>
          <w:rFonts w:hint="eastAsia" w:ascii="宋体" w:hAnsi="宋体"/>
          <w:color w:val="000000"/>
          <w:szCs w:val="24"/>
        </w:rPr>
      </w:pPr>
    </w:p>
    <w:p w14:paraId="7165DC93">
      <w:pPr>
        <w:ind w:left="5985" w:leftChars="2850"/>
        <w:rPr>
          <w:rFonts w:hint="eastAsia" w:ascii="宋体" w:hAnsi="宋体"/>
          <w:color w:val="000000"/>
        </w:rPr>
      </w:pPr>
      <w:r>
        <w:rPr>
          <w:rFonts w:hint="eastAsia" w:ascii="宋体" w:hAnsi="宋体"/>
          <w:color w:val="000000"/>
        </w:rPr>
        <w:t xml:space="preserve">                                   编号：</w:t>
      </w:r>
      <w:r>
        <w:rPr>
          <w:rFonts w:hint="eastAsia" w:ascii="宋体" w:hAnsi="宋体"/>
          <w:color w:val="000000"/>
          <w:u w:val="single"/>
        </w:rPr>
        <w:t>　        　</w:t>
      </w:r>
    </w:p>
    <w:p w14:paraId="72822156">
      <w:pPr>
        <w:rPr>
          <w:rFonts w:hint="eastAsia" w:ascii="宋体" w:hAnsi="宋体"/>
          <w:color w:val="000000"/>
        </w:rPr>
      </w:pPr>
    </w:p>
    <w:p w14:paraId="5D9C936D">
      <w:pPr>
        <w:spacing w:line="560" w:lineRule="exact"/>
        <w:rPr>
          <w:rFonts w:hint="eastAsia" w:ascii="宋体" w:hAnsi="宋体"/>
          <w:color w:val="000000"/>
          <w:szCs w:val="21"/>
        </w:rPr>
      </w:pPr>
      <w:r>
        <w:rPr>
          <w:rFonts w:hint="eastAsia" w:ascii="宋体" w:hAnsi="宋体"/>
          <w:color w:val="000000"/>
        </w:rPr>
        <w:t>各</w:t>
      </w:r>
      <w:r>
        <w:rPr>
          <w:rFonts w:hint="eastAsia" w:ascii="宋体" w:hAnsi="宋体"/>
          <w:color w:val="000000"/>
          <w:szCs w:val="21"/>
        </w:rPr>
        <w:t>投标人：</w:t>
      </w:r>
    </w:p>
    <w:p w14:paraId="20001508">
      <w:pPr>
        <w:spacing w:line="560" w:lineRule="exact"/>
        <w:ind w:firstLine="420" w:firstLineChars="200"/>
        <w:rPr>
          <w:rFonts w:hint="eastAsia" w:ascii="宋体" w:hAnsi="宋体"/>
          <w:color w:val="000000"/>
          <w:szCs w:val="21"/>
        </w:rPr>
      </w:pPr>
      <w:r>
        <w:rPr>
          <w:rFonts w:hint="eastAsia" w:ascii="宋体" w:hAnsi="宋体"/>
          <w:color w:val="000000"/>
          <w:szCs w:val="21"/>
        </w:rPr>
        <w:t>经研究，对</w:t>
      </w:r>
      <w:r>
        <w:rPr>
          <w:rFonts w:hint="eastAsia" w:ascii="宋体" w:hAnsi="宋体"/>
          <w:color w:val="000000"/>
          <w:szCs w:val="21"/>
          <w:u w:val="single"/>
        </w:rPr>
        <w:t>　　     　　</w:t>
      </w:r>
      <w:r>
        <w:rPr>
          <w:rFonts w:hint="eastAsia" w:ascii="宋体" w:hAnsi="宋体"/>
          <w:color w:val="000000"/>
          <w:szCs w:val="21"/>
        </w:rPr>
        <w:t>(项目名称)</w:t>
      </w:r>
      <w:r>
        <w:rPr>
          <w:rFonts w:hint="eastAsia" w:ascii="宋体" w:hAnsi="宋体"/>
          <w:color w:val="000000"/>
          <w:szCs w:val="21"/>
          <w:u w:val="single"/>
        </w:rPr>
        <w:t>　　 　</w:t>
      </w:r>
      <w:r>
        <w:rPr>
          <w:rFonts w:hint="eastAsia" w:ascii="宋体" w:hAnsi="宋体"/>
          <w:color w:val="000000"/>
          <w:szCs w:val="21"/>
        </w:rPr>
        <w:t xml:space="preserve"> （标段名称）施工招标文件，作如下修改：</w:t>
      </w:r>
    </w:p>
    <w:p w14:paraId="05121C0E">
      <w:pPr>
        <w:spacing w:line="560" w:lineRule="exact"/>
        <w:ind w:firstLine="420" w:firstLineChars="200"/>
        <w:rPr>
          <w:rFonts w:hint="eastAsia" w:ascii="宋体" w:hAnsi="宋体"/>
          <w:color w:val="000000"/>
          <w:szCs w:val="21"/>
        </w:rPr>
      </w:pPr>
      <w:r>
        <w:rPr>
          <w:rFonts w:hint="eastAsia" w:ascii="宋体" w:hAnsi="宋体"/>
          <w:color w:val="000000"/>
          <w:szCs w:val="21"/>
        </w:rPr>
        <w:t>1.……</w:t>
      </w:r>
    </w:p>
    <w:p w14:paraId="6CC28374">
      <w:pPr>
        <w:spacing w:line="560" w:lineRule="exact"/>
        <w:ind w:firstLine="420" w:firstLineChars="200"/>
        <w:rPr>
          <w:rFonts w:hint="eastAsia" w:ascii="宋体" w:hAnsi="宋体"/>
          <w:color w:val="000000"/>
          <w:szCs w:val="21"/>
        </w:rPr>
      </w:pPr>
      <w:r>
        <w:rPr>
          <w:rFonts w:hint="eastAsia" w:ascii="宋体" w:hAnsi="宋体"/>
          <w:color w:val="000000"/>
          <w:szCs w:val="21"/>
        </w:rPr>
        <w:t>2.……</w:t>
      </w:r>
    </w:p>
    <w:p w14:paraId="108D7593">
      <w:pPr>
        <w:spacing w:line="560" w:lineRule="exact"/>
        <w:ind w:firstLine="420" w:firstLineChars="200"/>
        <w:rPr>
          <w:rFonts w:hint="eastAsia" w:ascii="宋体" w:hAnsi="宋体"/>
          <w:color w:val="000000"/>
          <w:szCs w:val="21"/>
        </w:rPr>
      </w:pPr>
      <w:r>
        <w:rPr>
          <w:rFonts w:hint="eastAsia" w:ascii="宋体" w:hAnsi="宋体"/>
          <w:color w:val="000000"/>
          <w:szCs w:val="21"/>
        </w:rPr>
        <w:t>……</w:t>
      </w:r>
    </w:p>
    <w:p w14:paraId="00B0CAB3">
      <w:pPr>
        <w:spacing w:line="560" w:lineRule="exact"/>
        <w:ind w:firstLine="420" w:firstLineChars="200"/>
        <w:rPr>
          <w:rFonts w:hint="eastAsia" w:ascii="宋体" w:hAnsi="宋体"/>
          <w:color w:val="000000"/>
          <w:szCs w:val="21"/>
          <w:bdr w:val="single" w:color="auto" w:sz="4" w:space="0"/>
        </w:rPr>
      </w:pPr>
    </w:p>
    <w:p w14:paraId="24448175">
      <w:pPr>
        <w:spacing w:line="560" w:lineRule="exact"/>
        <w:ind w:firstLine="420" w:firstLineChars="200"/>
        <w:rPr>
          <w:rFonts w:hint="eastAsia" w:ascii="宋体" w:hAnsi="宋体"/>
          <w:color w:val="000000"/>
          <w:szCs w:val="21"/>
        </w:rPr>
      </w:pPr>
    </w:p>
    <w:p w14:paraId="2DC53BB2">
      <w:pPr>
        <w:spacing w:line="560" w:lineRule="exact"/>
        <w:ind w:firstLine="420" w:firstLineChars="200"/>
        <w:rPr>
          <w:rFonts w:hint="eastAsia" w:ascii="宋体" w:hAnsi="宋体"/>
          <w:color w:val="000000"/>
          <w:szCs w:val="21"/>
        </w:rPr>
      </w:pPr>
    </w:p>
    <w:p w14:paraId="630D4ED3">
      <w:pPr>
        <w:wordWrap w:val="0"/>
        <w:jc w:val="right"/>
        <w:rPr>
          <w:rFonts w:hint="eastAsia" w:ascii="宋体" w:hAnsi="宋体"/>
          <w:color w:val="000000"/>
          <w:szCs w:val="24"/>
        </w:rPr>
      </w:pPr>
      <w:r>
        <w:rPr>
          <w:rFonts w:hint="eastAsia" w:ascii="宋体" w:hAnsi="宋体"/>
          <w:color w:val="000000"/>
          <w:szCs w:val="21"/>
        </w:rPr>
        <w:t>　　　　　　　　　　　　　　　　</w:t>
      </w:r>
      <w:r>
        <w:rPr>
          <w:rFonts w:hint="eastAsia" w:ascii="宋体" w:hAnsi="宋体"/>
          <w:color w:val="000000"/>
        </w:rPr>
        <w:t>招标人：</w:t>
      </w:r>
      <w:r>
        <w:rPr>
          <w:rFonts w:hint="eastAsia" w:ascii="宋体" w:hAnsi="宋体"/>
          <w:color w:val="000000"/>
          <w:u w:val="single"/>
        </w:rPr>
        <w:t xml:space="preserve">                  </w:t>
      </w:r>
      <w:r>
        <w:rPr>
          <w:rFonts w:hint="eastAsia" w:ascii="宋体" w:hAnsi="宋体"/>
          <w:color w:val="000000"/>
        </w:rPr>
        <w:t xml:space="preserve"> （盖单位章）</w:t>
      </w:r>
    </w:p>
    <w:p w14:paraId="0ABE3CD1">
      <w:pPr>
        <w:spacing w:line="560" w:lineRule="exact"/>
        <w:ind w:firstLine="420" w:firstLineChars="200"/>
        <w:rPr>
          <w:rFonts w:hint="eastAsia" w:ascii="宋体" w:hAnsi="宋体"/>
          <w:color w:val="000000"/>
        </w:rPr>
      </w:pPr>
    </w:p>
    <w:p w14:paraId="487B212C">
      <w:pPr>
        <w:spacing w:line="560" w:lineRule="exact"/>
        <w:ind w:firstLine="420" w:firstLineChars="200"/>
        <w:rPr>
          <w:rFonts w:hint="eastAsia" w:ascii="宋体" w:hAnsi="宋体"/>
          <w:color w:val="000000"/>
          <w:szCs w:val="21"/>
        </w:rPr>
      </w:pP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14:paraId="04C1F8A9">
      <w:pPr>
        <w:spacing w:line="560" w:lineRule="exact"/>
        <w:rPr>
          <w:rFonts w:hint="eastAsia" w:ascii="宋体" w:hAnsi="宋体"/>
          <w:color w:val="000000"/>
          <w:szCs w:val="21"/>
        </w:rPr>
      </w:pPr>
    </w:p>
    <w:p w14:paraId="0A46C053">
      <w:pPr>
        <w:spacing w:line="560" w:lineRule="exact"/>
        <w:rPr>
          <w:rFonts w:hint="eastAsia" w:ascii="宋体" w:hAnsi="宋体"/>
          <w:color w:val="000000"/>
          <w:szCs w:val="21"/>
        </w:rPr>
      </w:pPr>
    </w:p>
    <w:p w14:paraId="6C1CE984">
      <w:pPr>
        <w:spacing w:line="560" w:lineRule="exact"/>
        <w:rPr>
          <w:rFonts w:hint="eastAsia" w:ascii="仿宋_GB2312" w:hAnsi="Times New Roman" w:eastAsia="仿宋_GB2312"/>
          <w:color w:val="000000"/>
          <w:szCs w:val="21"/>
        </w:rPr>
      </w:pPr>
      <w:r>
        <w:rPr>
          <w:rFonts w:hint="eastAsia" w:ascii="宋体" w:hAnsi="宋体"/>
          <w:color w:val="000000"/>
          <w:szCs w:val="21"/>
        </w:rPr>
        <w:t>备注：招标人对招标文件有关问题修改时，适用本格式。</w:t>
      </w:r>
    </w:p>
    <w:p w14:paraId="672F90B4">
      <w:pPr>
        <w:spacing w:after="468" w:afterLines="150"/>
        <w:rPr>
          <w:rFonts w:hint="eastAsia" w:ascii="仿宋_GB2312" w:eastAsia="仿宋_GB2312"/>
          <w:color w:val="000000"/>
          <w:sz w:val="24"/>
          <w:szCs w:val="24"/>
        </w:rPr>
      </w:pPr>
    </w:p>
    <w:p w14:paraId="68AB9E1D">
      <w:pPr>
        <w:pStyle w:val="3"/>
        <w:rPr>
          <w:rFonts w:hint="eastAsia"/>
          <w:b w:val="0"/>
          <w:color w:val="000000"/>
          <w:sz w:val="24"/>
          <w:szCs w:val="24"/>
        </w:rPr>
      </w:pPr>
      <w:bookmarkStart w:id="482" w:name="_Toc28531752"/>
      <w:bookmarkStart w:id="483" w:name="_Toc353544004"/>
      <w:bookmarkStart w:id="484" w:name="_Toc15168"/>
      <w:r>
        <w:rPr>
          <w:rFonts w:hint="eastAsia"/>
          <w:b w:val="0"/>
          <w:color w:val="000000"/>
          <w:sz w:val="24"/>
          <w:szCs w:val="24"/>
        </w:rPr>
        <w:t>附表四：投标文件递交签收凭证</w:t>
      </w:r>
      <w:bookmarkEnd w:id="482"/>
      <w:bookmarkEnd w:id="483"/>
      <w:bookmarkEnd w:id="484"/>
    </w:p>
    <w:p w14:paraId="47A1D469">
      <w:pPr>
        <w:spacing w:before="312" w:beforeLines="100" w:after="312" w:afterLines="100" w:line="480" w:lineRule="exact"/>
        <w:jc w:val="center"/>
        <w:rPr>
          <w:rFonts w:ascii="黑体" w:eastAsia="黑体"/>
          <w:color w:val="000000"/>
          <w:sz w:val="28"/>
          <w:szCs w:val="28"/>
        </w:rPr>
      </w:pPr>
    </w:p>
    <w:p w14:paraId="1185F1BA">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投标文件递交签收凭证</w:t>
      </w:r>
    </w:p>
    <w:p w14:paraId="58A24843">
      <w:pPr>
        <w:rPr>
          <w:rFonts w:hint="eastAsia" w:ascii="宋体" w:hAnsi="宋体" w:cs="宋体"/>
          <w:color w:val="000000"/>
          <w:kern w:val="0"/>
          <w:szCs w:val="21"/>
        </w:rPr>
      </w:pPr>
    </w:p>
    <w:p w14:paraId="5DD3F963">
      <w:pPr>
        <w:ind w:firstLine="6405" w:firstLineChars="3050"/>
        <w:rPr>
          <w:rFonts w:hint="eastAsia" w:ascii="宋体" w:hAnsi="宋体"/>
          <w:color w:val="000000"/>
          <w:sz w:val="28"/>
          <w:szCs w:val="28"/>
        </w:rPr>
      </w:pPr>
      <w:r>
        <w:rPr>
          <w:rFonts w:hint="eastAsia" w:ascii="宋体" w:hAnsi="宋体"/>
          <w:color w:val="000000"/>
        </w:rPr>
        <w:t>编号：</w:t>
      </w:r>
      <w:r>
        <w:rPr>
          <w:rFonts w:hint="eastAsia" w:ascii="宋体" w:hAnsi="宋体"/>
          <w:color w:val="000000"/>
          <w:u w:val="single"/>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92"/>
      </w:tblGrid>
      <w:tr w14:paraId="5EFA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130" w:type="dxa"/>
            <w:tcBorders>
              <w:top w:val="single" w:color="auto" w:sz="4" w:space="0"/>
              <w:left w:val="single" w:color="auto" w:sz="4" w:space="0"/>
              <w:bottom w:val="single" w:color="auto" w:sz="4" w:space="0"/>
              <w:right w:val="single" w:color="auto" w:sz="4" w:space="0"/>
            </w:tcBorders>
            <w:vAlign w:val="center"/>
          </w:tcPr>
          <w:p w14:paraId="0D9EC19A">
            <w:pPr>
              <w:jc w:val="center"/>
              <w:rPr>
                <w:rFonts w:ascii="宋体" w:hAnsi="宋体"/>
                <w:color w:val="000000"/>
                <w:szCs w:val="24"/>
              </w:rPr>
            </w:pPr>
            <w:r>
              <w:rPr>
                <w:rFonts w:hint="eastAsia" w:ascii="宋体" w:hAnsi="宋体"/>
                <w:color w:val="000000"/>
              </w:rPr>
              <w:t>工程名称</w:t>
            </w:r>
          </w:p>
        </w:tc>
        <w:tc>
          <w:tcPr>
            <w:tcW w:w="6392" w:type="dxa"/>
            <w:tcBorders>
              <w:top w:val="single" w:color="auto" w:sz="4" w:space="0"/>
              <w:left w:val="single" w:color="auto" w:sz="4" w:space="0"/>
              <w:bottom w:val="single" w:color="auto" w:sz="4" w:space="0"/>
              <w:right w:val="single" w:color="auto" w:sz="4" w:space="0"/>
            </w:tcBorders>
            <w:vAlign w:val="center"/>
          </w:tcPr>
          <w:p w14:paraId="30F4F8F8">
            <w:pPr>
              <w:rPr>
                <w:rFonts w:ascii="宋体" w:hAnsi="宋体"/>
                <w:color w:val="000000"/>
                <w:szCs w:val="24"/>
              </w:rPr>
            </w:pPr>
            <w:r>
              <w:rPr>
                <w:rFonts w:hint="eastAsia" w:ascii="宋体" w:hAnsi="宋体"/>
                <w:color w:val="000000"/>
                <w:u w:val="single"/>
              </w:rPr>
              <w:t xml:space="preserve">             </w:t>
            </w:r>
            <w:r>
              <w:rPr>
                <w:rFonts w:hint="eastAsia" w:ascii="宋体" w:hAnsi="宋体"/>
                <w:color w:val="000000"/>
              </w:rPr>
              <w:t xml:space="preserve"> （项目名称）</w:t>
            </w:r>
            <w:r>
              <w:rPr>
                <w:rFonts w:hint="eastAsia" w:ascii="宋体" w:hAnsi="宋体"/>
                <w:color w:val="000000"/>
                <w:u w:val="single"/>
              </w:rPr>
              <w:t xml:space="preserve">       </w:t>
            </w:r>
            <w:r>
              <w:rPr>
                <w:rFonts w:hint="eastAsia" w:ascii="宋体" w:hAnsi="宋体"/>
                <w:color w:val="000000"/>
              </w:rPr>
              <w:t xml:space="preserve"> </w:t>
            </w:r>
            <w:r>
              <w:rPr>
                <w:rFonts w:hint="eastAsia"/>
                <w:color w:val="000000"/>
              </w:rPr>
              <w:t>（标段名称）</w:t>
            </w:r>
          </w:p>
        </w:tc>
      </w:tr>
      <w:tr w14:paraId="302D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tcBorders>
              <w:top w:val="single" w:color="auto" w:sz="4" w:space="0"/>
              <w:left w:val="single" w:color="auto" w:sz="4" w:space="0"/>
              <w:bottom w:val="single" w:color="auto" w:sz="4" w:space="0"/>
              <w:right w:val="single" w:color="auto" w:sz="4" w:space="0"/>
            </w:tcBorders>
            <w:vAlign w:val="center"/>
          </w:tcPr>
          <w:p w14:paraId="1BDA066A">
            <w:pPr>
              <w:jc w:val="center"/>
              <w:rPr>
                <w:rFonts w:ascii="宋体" w:hAnsi="宋体"/>
                <w:color w:val="000000"/>
                <w:szCs w:val="24"/>
              </w:rPr>
            </w:pPr>
            <w:r>
              <w:rPr>
                <w:rFonts w:hint="eastAsia" w:ascii="宋体" w:hAnsi="宋体"/>
                <w:color w:val="000000"/>
              </w:rPr>
              <w:t>招标人</w:t>
            </w:r>
          </w:p>
        </w:tc>
        <w:tc>
          <w:tcPr>
            <w:tcW w:w="6392" w:type="dxa"/>
            <w:tcBorders>
              <w:top w:val="single" w:color="auto" w:sz="4" w:space="0"/>
              <w:left w:val="single" w:color="auto" w:sz="4" w:space="0"/>
              <w:bottom w:val="single" w:color="auto" w:sz="4" w:space="0"/>
              <w:right w:val="single" w:color="auto" w:sz="4" w:space="0"/>
            </w:tcBorders>
            <w:vAlign w:val="center"/>
          </w:tcPr>
          <w:p w14:paraId="6ABD79CF">
            <w:pPr>
              <w:jc w:val="center"/>
              <w:rPr>
                <w:rFonts w:ascii="宋体" w:hAnsi="宋体"/>
                <w:color w:val="000000"/>
                <w:szCs w:val="24"/>
              </w:rPr>
            </w:pPr>
          </w:p>
        </w:tc>
      </w:tr>
      <w:tr w14:paraId="14B2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130" w:type="dxa"/>
            <w:tcBorders>
              <w:top w:val="single" w:color="auto" w:sz="4" w:space="0"/>
              <w:left w:val="single" w:color="auto" w:sz="4" w:space="0"/>
              <w:bottom w:val="single" w:color="auto" w:sz="4" w:space="0"/>
              <w:right w:val="single" w:color="auto" w:sz="4" w:space="0"/>
            </w:tcBorders>
            <w:vAlign w:val="center"/>
          </w:tcPr>
          <w:p w14:paraId="2733BF35">
            <w:pPr>
              <w:jc w:val="center"/>
              <w:rPr>
                <w:rFonts w:ascii="宋体" w:hAnsi="宋体"/>
                <w:color w:val="000000"/>
                <w:szCs w:val="24"/>
              </w:rPr>
            </w:pPr>
            <w:r>
              <w:rPr>
                <w:rFonts w:hint="eastAsia" w:ascii="宋体" w:hAnsi="宋体"/>
                <w:color w:val="000000"/>
              </w:rPr>
              <w:t>招标代理机构</w:t>
            </w:r>
          </w:p>
        </w:tc>
        <w:tc>
          <w:tcPr>
            <w:tcW w:w="6392" w:type="dxa"/>
            <w:tcBorders>
              <w:top w:val="single" w:color="auto" w:sz="4" w:space="0"/>
              <w:left w:val="single" w:color="auto" w:sz="4" w:space="0"/>
              <w:bottom w:val="single" w:color="auto" w:sz="4" w:space="0"/>
              <w:right w:val="single" w:color="auto" w:sz="4" w:space="0"/>
            </w:tcBorders>
            <w:vAlign w:val="center"/>
          </w:tcPr>
          <w:p w14:paraId="4EBE7929">
            <w:pPr>
              <w:jc w:val="center"/>
              <w:rPr>
                <w:rFonts w:ascii="宋体" w:hAnsi="宋体"/>
                <w:color w:val="000000"/>
                <w:szCs w:val="24"/>
              </w:rPr>
            </w:pPr>
          </w:p>
        </w:tc>
      </w:tr>
      <w:tr w14:paraId="484C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tcBorders>
              <w:top w:val="single" w:color="auto" w:sz="4" w:space="0"/>
              <w:left w:val="single" w:color="auto" w:sz="4" w:space="0"/>
              <w:bottom w:val="single" w:color="auto" w:sz="4" w:space="0"/>
              <w:right w:val="single" w:color="auto" w:sz="4" w:space="0"/>
            </w:tcBorders>
            <w:vAlign w:val="center"/>
          </w:tcPr>
          <w:p w14:paraId="6C05CC33">
            <w:pPr>
              <w:jc w:val="center"/>
              <w:rPr>
                <w:rFonts w:ascii="宋体" w:hAnsi="宋体"/>
                <w:color w:val="000000"/>
                <w:szCs w:val="24"/>
              </w:rPr>
            </w:pPr>
            <w:r>
              <w:rPr>
                <w:rFonts w:hint="eastAsia" w:ascii="宋体" w:hAnsi="宋体"/>
                <w:color w:val="000000"/>
              </w:rPr>
              <w:t>投标人</w:t>
            </w:r>
          </w:p>
        </w:tc>
        <w:tc>
          <w:tcPr>
            <w:tcW w:w="6392" w:type="dxa"/>
            <w:tcBorders>
              <w:top w:val="single" w:color="auto" w:sz="4" w:space="0"/>
              <w:left w:val="single" w:color="auto" w:sz="4" w:space="0"/>
              <w:bottom w:val="single" w:color="auto" w:sz="4" w:space="0"/>
              <w:right w:val="single" w:color="auto" w:sz="4" w:space="0"/>
            </w:tcBorders>
            <w:vAlign w:val="center"/>
          </w:tcPr>
          <w:p w14:paraId="40FC4713">
            <w:pPr>
              <w:jc w:val="center"/>
              <w:rPr>
                <w:rFonts w:ascii="宋体" w:hAnsi="宋体"/>
                <w:color w:val="000000"/>
                <w:szCs w:val="24"/>
              </w:rPr>
            </w:pPr>
          </w:p>
        </w:tc>
      </w:tr>
      <w:tr w14:paraId="6DBA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tcBorders>
              <w:top w:val="single" w:color="auto" w:sz="4" w:space="0"/>
              <w:left w:val="single" w:color="auto" w:sz="4" w:space="0"/>
              <w:bottom w:val="single" w:color="auto" w:sz="4" w:space="0"/>
              <w:right w:val="single" w:color="auto" w:sz="4" w:space="0"/>
            </w:tcBorders>
            <w:vAlign w:val="center"/>
          </w:tcPr>
          <w:p w14:paraId="61861131">
            <w:pPr>
              <w:jc w:val="center"/>
              <w:rPr>
                <w:rFonts w:ascii="宋体" w:hAnsi="宋体"/>
                <w:color w:val="000000"/>
                <w:szCs w:val="24"/>
              </w:rPr>
            </w:pPr>
            <w:r>
              <w:rPr>
                <w:rFonts w:hint="eastAsia" w:ascii="宋体" w:hAnsi="宋体"/>
                <w:color w:val="000000"/>
              </w:rPr>
              <w:t>投标文件递交时间</w:t>
            </w:r>
          </w:p>
        </w:tc>
        <w:tc>
          <w:tcPr>
            <w:tcW w:w="6392" w:type="dxa"/>
            <w:tcBorders>
              <w:top w:val="single" w:color="auto" w:sz="4" w:space="0"/>
              <w:left w:val="single" w:color="auto" w:sz="4" w:space="0"/>
              <w:bottom w:val="single" w:color="auto" w:sz="4" w:space="0"/>
              <w:right w:val="single" w:color="auto" w:sz="4" w:space="0"/>
            </w:tcBorders>
            <w:vAlign w:val="center"/>
          </w:tcPr>
          <w:p w14:paraId="3CF69920">
            <w:pPr>
              <w:rPr>
                <w:rFonts w:ascii="宋体" w:hAnsi="宋体"/>
                <w:color w:val="000000"/>
                <w:szCs w:val="24"/>
              </w:rPr>
            </w:pP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u w:val="single"/>
              </w:rPr>
              <w:t xml:space="preserve">    </w:t>
            </w:r>
            <w:r>
              <w:rPr>
                <w:rFonts w:hint="eastAsia" w:ascii="宋体" w:hAnsi="宋体"/>
                <w:color w:val="000000"/>
              </w:rPr>
              <w:t>时</w:t>
            </w:r>
            <w:r>
              <w:rPr>
                <w:rFonts w:hint="eastAsia" w:ascii="宋体" w:hAnsi="宋体"/>
                <w:color w:val="000000"/>
                <w:u w:val="single"/>
              </w:rPr>
              <w:t xml:space="preserve">    </w:t>
            </w:r>
            <w:r>
              <w:rPr>
                <w:rFonts w:hint="eastAsia" w:ascii="宋体" w:hAnsi="宋体"/>
                <w:color w:val="000000"/>
              </w:rPr>
              <w:t>分</w:t>
            </w:r>
          </w:p>
        </w:tc>
      </w:tr>
      <w:tr w14:paraId="748F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tcBorders>
              <w:top w:val="single" w:color="auto" w:sz="4" w:space="0"/>
              <w:left w:val="single" w:color="auto" w:sz="4" w:space="0"/>
              <w:bottom w:val="single" w:color="auto" w:sz="4" w:space="0"/>
              <w:right w:val="single" w:color="auto" w:sz="4" w:space="0"/>
            </w:tcBorders>
            <w:vAlign w:val="center"/>
          </w:tcPr>
          <w:p w14:paraId="52B9D928">
            <w:pPr>
              <w:jc w:val="center"/>
              <w:rPr>
                <w:rFonts w:ascii="宋体" w:hAnsi="宋体"/>
                <w:color w:val="000000"/>
                <w:szCs w:val="24"/>
              </w:rPr>
            </w:pPr>
            <w:r>
              <w:rPr>
                <w:rFonts w:hint="eastAsia" w:ascii="宋体" w:hAnsi="宋体"/>
                <w:color w:val="000000"/>
              </w:rPr>
              <w:t>投标文件是否加密</w:t>
            </w:r>
          </w:p>
        </w:tc>
        <w:tc>
          <w:tcPr>
            <w:tcW w:w="6392" w:type="dxa"/>
            <w:tcBorders>
              <w:top w:val="single" w:color="auto" w:sz="4" w:space="0"/>
              <w:left w:val="single" w:color="auto" w:sz="4" w:space="0"/>
              <w:bottom w:val="single" w:color="auto" w:sz="4" w:space="0"/>
              <w:right w:val="single" w:color="auto" w:sz="4" w:space="0"/>
            </w:tcBorders>
            <w:vAlign w:val="center"/>
          </w:tcPr>
          <w:p w14:paraId="044DFCD0">
            <w:pPr>
              <w:jc w:val="center"/>
              <w:rPr>
                <w:rFonts w:ascii="宋体" w:hAnsi="宋体"/>
                <w:color w:val="000000"/>
                <w:szCs w:val="24"/>
              </w:rPr>
            </w:pPr>
          </w:p>
        </w:tc>
      </w:tr>
    </w:tbl>
    <w:p w14:paraId="1781E29A">
      <w:pPr>
        <w:spacing w:before="93" w:beforeLines="30"/>
        <w:jc w:val="right"/>
        <w:rPr>
          <w:rFonts w:hint="eastAsia" w:ascii="宋体" w:hAnsi="宋体" w:cs="宋体"/>
          <w:color w:val="000000"/>
          <w:kern w:val="0"/>
          <w:szCs w:val="21"/>
        </w:rPr>
      </w:pPr>
    </w:p>
    <w:p w14:paraId="159BA776">
      <w:pPr>
        <w:spacing w:before="93" w:beforeLines="30"/>
        <w:ind w:firstLine="4305" w:firstLineChars="2050"/>
        <w:rPr>
          <w:rFonts w:hint="eastAsia" w:ascii="宋体" w:hAnsi="宋体" w:cs="宋体"/>
          <w:color w:val="000000"/>
          <w:kern w:val="0"/>
          <w:szCs w:val="21"/>
        </w:rPr>
      </w:pPr>
    </w:p>
    <w:p w14:paraId="6ACB7D14">
      <w:pPr>
        <w:spacing w:before="93" w:beforeLines="30"/>
        <w:ind w:firstLine="4305" w:firstLineChars="2050"/>
        <w:rPr>
          <w:rFonts w:hint="eastAsia" w:ascii="宋体" w:hAnsi="宋体"/>
          <w:color w:val="000000"/>
          <w:szCs w:val="24"/>
        </w:rPr>
      </w:pPr>
    </w:p>
    <w:p w14:paraId="7C92AA33">
      <w:pPr>
        <w:spacing w:line="400" w:lineRule="exact"/>
        <w:rPr>
          <w:rFonts w:hint="eastAsia" w:ascii="宋体" w:hAnsi="宋体"/>
          <w:color w:val="000000"/>
        </w:rPr>
      </w:pPr>
    </w:p>
    <w:p w14:paraId="6DD928B8">
      <w:pPr>
        <w:spacing w:line="400" w:lineRule="exact"/>
        <w:rPr>
          <w:rFonts w:hint="eastAsia" w:ascii="Times New Roman" w:hAnsi="Times New Roman"/>
          <w:color w:val="000000"/>
          <w:sz w:val="24"/>
        </w:rPr>
      </w:pPr>
    </w:p>
    <w:p w14:paraId="100904C8">
      <w:pPr>
        <w:widowControl/>
        <w:spacing w:line="412" w:lineRule="auto"/>
        <w:jc w:val="left"/>
        <w:rPr>
          <w:rFonts w:ascii="Arial" w:hAnsi="Arial" w:eastAsia="黑体"/>
          <w:bCs/>
          <w:color w:val="000000"/>
          <w:sz w:val="24"/>
        </w:rPr>
        <w:sectPr>
          <w:pgSz w:w="11906" w:h="16838"/>
          <w:pgMar w:top="1440" w:right="1800" w:bottom="1440" w:left="1800" w:header="851" w:footer="992" w:gutter="0"/>
          <w:pgNumType w:start="1"/>
          <w:cols w:space="720" w:num="1"/>
          <w:docGrid w:type="lines" w:linePitch="312" w:charSpace="0"/>
        </w:sectPr>
      </w:pPr>
    </w:p>
    <w:p w14:paraId="04E56B35">
      <w:pPr>
        <w:pStyle w:val="3"/>
        <w:rPr>
          <w:b w:val="0"/>
          <w:color w:val="000000"/>
          <w:sz w:val="24"/>
          <w:szCs w:val="24"/>
        </w:rPr>
      </w:pPr>
      <w:bookmarkStart w:id="485" w:name="_Toc28531753"/>
      <w:bookmarkStart w:id="486" w:name="_Toc26520"/>
      <w:r>
        <w:rPr>
          <w:rFonts w:hint="eastAsia"/>
          <w:b w:val="0"/>
          <w:color w:val="000000"/>
          <w:sz w:val="24"/>
          <w:szCs w:val="24"/>
        </w:rPr>
        <w:t>附表五：开标记录表</w:t>
      </w:r>
      <w:bookmarkEnd w:id="485"/>
      <w:bookmarkEnd w:id="486"/>
    </w:p>
    <w:p w14:paraId="7D93A581">
      <w:pPr>
        <w:spacing w:before="240" w:beforeLines="100" w:after="240" w:afterLines="100" w:line="400" w:lineRule="exact"/>
        <w:ind w:firstLine="3465" w:firstLineChars="1650"/>
        <w:rPr>
          <w:rFonts w:ascii="黑体" w:eastAsia="黑体"/>
          <w:color w:val="000000"/>
          <w:sz w:val="28"/>
          <w:szCs w:val="28"/>
        </w:rPr>
      </w:pPr>
      <w:r>
        <w:rPr>
          <w:color w:val="000000"/>
          <w:u w:val="single"/>
        </w:rPr>
        <w:t xml:space="preserve">             </w:t>
      </w:r>
      <w:r>
        <w:rPr>
          <w:rFonts w:hint="eastAsia" w:ascii="黑体" w:eastAsia="黑体"/>
          <w:color w:val="000000"/>
          <w:sz w:val="28"/>
          <w:szCs w:val="28"/>
        </w:rPr>
        <w:t>（项目名称）</w:t>
      </w:r>
      <w:r>
        <w:rPr>
          <w:rFonts w:hint="eastAsia" w:ascii="黑体" w:eastAsia="黑体"/>
          <w:color w:val="000000"/>
          <w:sz w:val="28"/>
          <w:szCs w:val="28"/>
          <w:u w:val="single"/>
        </w:rPr>
        <w:t xml:space="preserve">      </w:t>
      </w:r>
      <w:r>
        <w:rPr>
          <w:rFonts w:hint="eastAsia" w:ascii="黑体" w:eastAsia="黑体"/>
          <w:color w:val="000000"/>
          <w:sz w:val="28"/>
          <w:szCs w:val="28"/>
        </w:rPr>
        <w:t>（标段名称）施工开标记录表</w:t>
      </w:r>
    </w:p>
    <w:p w14:paraId="384A5562">
      <w:pPr>
        <w:spacing w:line="400" w:lineRule="exact"/>
        <w:ind w:firstLine="105" w:firstLineChars="50"/>
        <w:rPr>
          <w:rFonts w:hint="eastAsia" w:ascii="宋体" w:hAnsi="宋体"/>
          <w:color w:val="000000"/>
          <w:szCs w:val="24"/>
        </w:rPr>
      </w:pPr>
      <w:r>
        <w:rPr>
          <w:rFonts w:hint="eastAsia" w:ascii="宋体" w:hAnsi="宋体"/>
          <w:color w:val="000000"/>
        </w:rPr>
        <w:t>开标时间：</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u w:val="single"/>
        </w:rPr>
        <w:t xml:space="preserve">    </w:t>
      </w:r>
      <w:r>
        <w:rPr>
          <w:rFonts w:hint="eastAsia" w:ascii="宋体" w:hAnsi="宋体"/>
          <w:color w:val="000000"/>
        </w:rPr>
        <w:t>时</w:t>
      </w:r>
      <w:r>
        <w:rPr>
          <w:rFonts w:hint="eastAsia" w:ascii="宋体" w:hAnsi="宋体"/>
          <w:color w:val="000000"/>
          <w:u w:val="single"/>
        </w:rPr>
        <w:t xml:space="preserve">    </w:t>
      </w:r>
      <w:r>
        <w:rPr>
          <w:rFonts w:hint="eastAsia" w:ascii="宋体" w:hAnsi="宋体"/>
          <w:color w:val="000000"/>
        </w:rPr>
        <w:t>分                                          开标地点：</w:t>
      </w:r>
      <w:r>
        <w:rPr>
          <w:rFonts w:hint="eastAsia" w:ascii="宋体" w:hAnsi="宋体"/>
          <w:color w:val="000000"/>
          <w:u w:val="single"/>
        </w:rPr>
        <w:t xml:space="preserve">                                </w:t>
      </w:r>
    </w:p>
    <w:tbl>
      <w:tblPr>
        <w:tblStyle w:val="41"/>
        <w:tblW w:w="14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483"/>
        <w:gridCol w:w="851"/>
        <w:gridCol w:w="1418"/>
        <w:gridCol w:w="1134"/>
        <w:gridCol w:w="1134"/>
        <w:gridCol w:w="850"/>
        <w:gridCol w:w="1986"/>
        <w:gridCol w:w="1417"/>
        <w:gridCol w:w="851"/>
        <w:gridCol w:w="1417"/>
      </w:tblGrid>
      <w:tr w14:paraId="593E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3C01D51">
            <w:pPr>
              <w:jc w:val="center"/>
              <w:rPr>
                <w:rFonts w:ascii="宋体" w:hAnsi="宋体"/>
                <w:color w:val="000000"/>
                <w:szCs w:val="24"/>
              </w:rPr>
            </w:pPr>
            <w:r>
              <w:rPr>
                <w:rFonts w:hint="eastAsia" w:ascii="宋体" w:hAnsi="宋体"/>
                <w:color w:val="000000"/>
              </w:rPr>
              <w:t>序号</w:t>
            </w:r>
          </w:p>
        </w:tc>
        <w:tc>
          <w:tcPr>
            <w:tcW w:w="2481"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40E9030">
            <w:pPr>
              <w:jc w:val="center"/>
              <w:rPr>
                <w:rFonts w:ascii="宋体" w:hAnsi="宋体"/>
                <w:color w:val="000000"/>
                <w:szCs w:val="24"/>
              </w:rPr>
            </w:pPr>
            <w:r>
              <w:rPr>
                <w:rFonts w:hint="eastAsia" w:ascii="宋体" w:hAnsi="宋体"/>
                <w:color w:val="000000"/>
              </w:rPr>
              <w:t>投标人名称</w:t>
            </w:r>
          </w:p>
        </w:tc>
        <w:tc>
          <w:tcPr>
            <w:tcW w:w="850"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6A1E3F">
            <w:pPr>
              <w:jc w:val="center"/>
              <w:rPr>
                <w:rFonts w:ascii="宋体" w:hAnsi="宋体"/>
                <w:color w:val="000000"/>
                <w:szCs w:val="24"/>
              </w:rPr>
            </w:pPr>
            <w:r>
              <w:rPr>
                <w:rFonts w:hint="eastAsia" w:ascii="宋体" w:hAnsi="宋体"/>
                <w:color w:val="000000"/>
              </w:rPr>
              <w:t>投标</w:t>
            </w:r>
          </w:p>
          <w:p w14:paraId="0F2CC3D4">
            <w:pPr>
              <w:jc w:val="center"/>
              <w:rPr>
                <w:rFonts w:ascii="宋体" w:hAnsi="宋体"/>
                <w:color w:val="000000"/>
                <w:szCs w:val="24"/>
              </w:rPr>
            </w:pPr>
            <w:r>
              <w:rPr>
                <w:rFonts w:hint="eastAsia" w:ascii="宋体" w:hAnsi="宋体"/>
                <w:color w:val="000000"/>
              </w:rPr>
              <w:t>保证金</w:t>
            </w:r>
          </w:p>
        </w:tc>
        <w:tc>
          <w:tcPr>
            <w:tcW w:w="1418"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4BD652C">
            <w:pPr>
              <w:jc w:val="center"/>
              <w:rPr>
                <w:rFonts w:ascii="宋体" w:hAnsi="宋体"/>
                <w:color w:val="000000"/>
                <w:szCs w:val="24"/>
              </w:rPr>
            </w:pPr>
            <w:r>
              <w:rPr>
                <w:rFonts w:hint="eastAsia" w:ascii="宋体" w:hAnsi="宋体"/>
                <w:color w:val="000000"/>
              </w:rPr>
              <w:t>投标报价（元）</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CCFDF4E">
            <w:pPr>
              <w:jc w:val="center"/>
              <w:rPr>
                <w:rFonts w:ascii="宋体" w:hAnsi="宋体"/>
                <w:color w:val="000000"/>
                <w:szCs w:val="24"/>
              </w:rPr>
            </w:pPr>
            <w:r>
              <w:rPr>
                <w:rFonts w:hint="eastAsia" w:ascii="宋体" w:hAnsi="宋体"/>
                <w:color w:val="000000"/>
              </w:rPr>
              <w:t>工期</w:t>
            </w:r>
          </w:p>
          <w:p w14:paraId="37318DD4">
            <w:pPr>
              <w:jc w:val="center"/>
              <w:rPr>
                <w:rFonts w:ascii="宋体" w:hAnsi="宋体"/>
                <w:color w:val="000000"/>
                <w:szCs w:val="24"/>
              </w:rPr>
            </w:pPr>
            <w:r>
              <w:rPr>
                <w:rFonts w:hint="eastAsia" w:ascii="宋体" w:hAnsi="宋体"/>
                <w:color w:val="000000"/>
              </w:rPr>
              <w:t>（日历天）</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FAFB235">
            <w:pPr>
              <w:jc w:val="center"/>
              <w:rPr>
                <w:rFonts w:ascii="宋体" w:hAnsi="宋体"/>
                <w:color w:val="000000"/>
                <w:szCs w:val="24"/>
              </w:rPr>
            </w:pPr>
            <w:r>
              <w:rPr>
                <w:rFonts w:hint="eastAsia" w:ascii="宋体" w:hAnsi="宋体"/>
                <w:color w:val="000000"/>
              </w:rPr>
              <w:t>质量目标</w:t>
            </w:r>
          </w:p>
        </w:tc>
        <w:tc>
          <w:tcPr>
            <w:tcW w:w="4252"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3D286B2">
            <w:pPr>
              <w:jc w:val="center"/>
              <w:rPr>
                <w:rFonts w:ascii="宋体" w:hAnsi="宋体"/>
                <w:color w:val="000000"/>
                <w:szCs w:val="24"/>
              </w:rPr>
            </w:pPr>
            <w:r>
              <w:rPr>
                <w:rFonts w:hint="eastAsia" w:ascii="宋体" w:hAnsi="宋体"/>
                <w:color w:val="000000"/>
              </w:rPr>
              <w:t>项目经理</w:t>
            </w:r>
          </w:p>
        </w:tc>
        <w:tc>
          <w:tcPr>
            <w:tcW w:w="851"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2100962">
            <w:pPr>
              <w:jc w:val="center"/>
              <w:rPr>
                <w:rFonts w:ascii="宋体" w:hAnsi="宋体"/>
                <w:color w:val="000000"/>
                <w:szCs w:val="24"/>
              </w:rPr>
            </w:pPr>
            <w:r>
              <w:rPr>
                <w:rFonts w:hint="eastAsia" w:ascii="宋体" w:hAnsi="宋体"/>
                <w:color w:val="000000"/>
              </w:rPr>
              <w:t>投标人</w:t>
            </w:r>
          </w:p>
          <w:p w14:paraId="50861D9F">
            <w:pPr>
              <w:jc w:val="center"/>
              <w:rPr>
                <w:rFonts w:ascii="宋体" w:hAnsi="宋体"/>
                <w:color w:val="000000"/>
                <w:szCs w:val="24"/>
              </w:rPr>
            </w:pPr>
            <w:r>
              <w:rPr>
                <w:rFonts w:hint="eastAsia" w:ascii="宋体" w:hAnsi="宋体"/>
                <w:color w:val="000000"/>
              </w:rPr>
              <w:t>代表</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00E6549E">
            <w:pPr>
              <w:jc w:val="center"/>
              <w:rPr>
                <w:rFonts w:ascii="宋体" w:hAnsi="宋体"/>
                <w:color w:val="000000"/>
                <w:szCs w:val="24"/>
              </w:rPr>
            </w:pPr>
            <w:r>
              <w:rPr>
                <w:rFonts w:hint="eastAsia" w:ascii="宋体" w:hAnsi="宋体"/>
                <w:color w:val="000000"/>
              </w:rPr>
              <w:t>联系电话</w:t>
            </w:r>
          </w:p>
        </w:tc>
      </w:tr>
      <w:tr w14:paraId="09AF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47" w:type="dxa"/>
            <w:vMerge w:val="continue"/>
            <w:tcBorders>
              <w:top w:val="single" w:color="auto" w:sz="4" w:space="0"/>
              <w:left w:val="single" w:color="auto" w:sz="4" w:space="0"/>
              <w:bottom w:val="single" w:color="auto" w:sz="4" w:space="0"/>
              <w:right w:val="single" w:color="auto" w:sz="4" w:space="0"/>
            </w:tcBorders>
            <w:vAlign w:val="center"/>
          </w:tcPr>
          <w:p w14:paraId="7B8EEDB0">
            <w:pPr>
              <w:widowControl/>
              <w:jc w:val="left"/>
              <w:rPr>
                <w:rFonts w:ascii="宋体" w:hAnsi="宋体"/>
                <w:color w:val="000000"/>
                <w:szCs w:val="24"/>
              </w:rPr>
            </w:pPr>
          </w:p>
        </w:tc>
        <w:tc>
          <w:tcPr>
            <w:tcW w:w="2481" w:type="dxa"/>
            <w:vMerge w:val="continue"/>
            <w:tcBorders>
              <w:top w:val="single" w:color="auto" w:sz="4" w:space="0"/>
              <w:left w:val="single" w:color="auto" w:sz="4" w:space="0"/>
              <w:bottom w:val="single" w:color="auto" w:sz="4" w:space="0"/>
              <w:right w:val="single" w:color="auto" w:sz="4" w:space="0"/>
            </w:tcBorders>
            <w:vAlign w:val="center"/>
          </w:tcPr>
          <w:p w14:paraId="7AF819A0">
            <w:pPr>
              <w:widowControl/>
              <w:jc w:val="left"/>
              <w:rPr>
                <w:rFonts w:ascii="宋体" w:hAnsi="宋体"/>
                <w:color w:val="000000"/>
                <w:szCs w:val="24"/>
              </w:rPr>
            </w:pPr>
          </w:p>
        </w:tc>
        <w:tc>
          <w:tcPr>
            <w:tcW w:w="11056" w:type="dxa"/>
            <w:vMerge w:val="continue"/>
            <w:tcBorders>
              <w:top w:val="single" w:color="auto" w:sz="4" w:space="0"/>
              <w:left w:val="single" w:color="auto" w:sz="4" w:space="0"/>
              <w:bottom w:val="single" w:color="auto" w:sz="4" w:space="0"/>
              <w:right w:val="single" w:color="auto" w:sz="4" w:space="0"/>
            </w:tcBorders>
            <w:vAlign w:val="center"/>
          </w:tcPr>
          <w:p w14:paraId="4F5F487E">
            <w:pPr>
              <w:widowControl/>
              <w:jc w:val="left"/>
              <w:rPr>
                <w:rFonts w:ascii="宋体" w:hAnsi="宋体"/>
                <w:color w:val="000000"/>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15E1B6D">
            <w:pPr>
              <w:widowControl/>
              <w:jc w:val="left"/>
              <w:rPr>
                <w:rFonts w:ascii="宋体" w:hAnsi="宋体"/>
                <w:color w:val="000000"/>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545289C">
            <w:pPr>
              <w:widowControl/>
              <w:jc w:val="left"/>
              <w:rPr>
                <w:rFonts w:ascii="宋体" w:hAnsi="宋体"/>
                <w:color w:val="000000"/>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80E541E">
            <w:pPr>
              <w:widowControl/>
              <w:jc w:val="left"/>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BB324B5">
            <w:pPr>
              <w:jc w:val="center"/>
              <w:rPr>
                <w:rFonts w:ascii="宋体" w:hAnsi="宋体"/>
                <w:color w:val="000000"/>
                <w:szCs w:val="24"/>
              </w:rPr>
            </w:pPr>
            <w:r>
              <w:rPr>
                <w:rFonts w:hint="eastAsia" w:ascii="宋体" w:hAnsi="宋体"/>
                <w:color w:val="000000"/>
              </w:rPr>
              <w:t>姓名</w:t>
            </w:r>
          </w:p>
        </w:tc>
        <w:tc>
          <w:tcPr>
            <w:tcW w:w="1985" w:type="dxa"/>
            <w:tcBorders>
              <w:top w:val="single" w:color="auto" w:sz="4" w:space="0"/>
              <w:left w:val="single" w:color="auto" w:sz="4" w:space="0"/>
              <w:bottom w:val="single" w:color="auto" w:sz="4" w:space="0"/>
              <w:right w:val="single" w:color="auto" w:sz="4" w:space="0"/>
            </w:tcBorders>
            <w:vAlign w:val="center"/>
          </w:tcPr>
          <w:p w14:paraId="154D3B05">
            <w:pPr>
              <w:jc w:val="center"/>
              <w:rPr>
                <w:rFonts w:ascii="宋体" w:hAnsi="宋体"/>
                <w:color w:val="000000"/>
                <w:szCs w:val="24"/>
              </w:rPr>
            </w:pPr>
            <w:r>
              <w:rPr>
                <w:rFonts w:hint="eastAsia" w:ascii="宋体" w:hAnsi="宋体"/>
                <w:color w:val="000000"/>
              </w:rPr>
              <w:t>证书名称</w:t>
            </w:r>
          </w:p>
        </w:tc>
        <w:tc>
          <w:tcPr>
            <w:tcW w:w="1417" w:type="dxa"/>
            <w:tcBorders>
              <w:top w:val="single" w:color="auto" w:sz="4" w:space="0"/>
              <w:left w:val="single" w:color="auto" w:sz="4" w:space="0"/>
              <w:bottom w:val="single" w:color="auto" w:sz="4" w:space="0"/>
              <w:right w:val="single" w:color="auto" w:sz="4" w:space="0"/>
            </w:tcBorders>
            <w:vAlign w:val="center"/>
          </w:tcPr>
          <w:p w14:paraId="2E6BB2DB">
            <w:pPr>
              <w:jc w:val="center"/>
              <w:rPr>
                <w:rFonts w:ascii="宋体" w:hAnsi="宋体"/>
                <w:color w:val="000000"/>
                <w:szCs w:val="24"/>
              </w:rPr>
            </w:pPr>
            <w:r>
              <w:rPr>
                <w:rFonts w:hint="eastAsia" w:ascii="宋体" w:hAnsi="宋体"/>
                <w:color w:val="000000"/>
              </w:rPr>
              <w:t>证书编号</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DD40520">
            <w:pPr>
              <w:widowControl/>
              <w:jc w:val="left"/>
              <w:rPr>
                <w:rFonts w:ascii="宋体" w:hAnsi="宋体"/>
                <w:color w:val="000000"/>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0292E6F">
            <w:pPr>
              <w:widowControl/>
              <w:jc w:val="left"/>
              <w:rPr>
                <w:rFonts w:ascii="宋体" w:hAnsi="宋体"/>
                <w:color w:val="000000"/>
                <w:szCs w:val="24"/>
              </w:rPr>
            </w:pPr>
          </w:p>
        </w:tc>
      </w:tr>
      <w:tr w14:paraId="0C35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0ACA752">
            <w:pPr>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F0D1C12">
            <w:pPr>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CB5295">
            <w:pPr>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59021F3">
            <w:pPr>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8F5F53B">
            <w:pPr>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25C5525">
            <w:pPr>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EC9F76E">
            <w:pPr>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2FD3BF9">
            <w:pPr>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1B1D856">
            <w:pPr>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75EDE03">
            <w:pPr>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72CCE75">
            <w:pPr>
              <w:jc w:val="center"/>
              <w:rPr>
                <w:rFonts w:ascii="宋体" w:hAnsi="宋体"/>
                <w:color w:val="000000"/>
                <w:szCs w:val="24"/>
              </w:rPr>
            </w:pPr>
          </w:p>
        </w:tc>
      </w:tr>
      <w:tr w14:paraId="6F70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370CFA7">
            <w:pPr>
              <w:spacing w:line="400" w:lineRule="exact"/>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2BB8EAE">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E3A6689">
            <w:pPr>
              <w:spacing w:line="400" w:lineRule="exact"/>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94D193F">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D1CF83D">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E099F68">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11A9E98">
            <w:pPr>
              <w:spacing w:line="400" w:lineRule="exact"/>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4F5319F4">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B023E6F">
            <w:pPr>
              <w:spacing w:line="400" w:lineRule="exact"/>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87E852E">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374BA22">
            <w:pPr>
              <w:spacing w:line="400" w:lineRule="exact"/>
              <w:jc w:val="center"/>
              <w:rPr>
                <w:rFonts w:ascii="宋体" w:hAnsi="宋体"/>
                <w:color w:val="000000"/>
                <w:szCs w:val="24"/>
              </w:rPr>
            </w:pPr>
          </w:p>
        </w:tc>
      </w:tr>
      <w:tr w14:paraId="3E69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B9F4BE0">
            <w:pPr>
              <w:spacing w:line="400" w:lineRule="exact"/>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4039243">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BF27922">
            <w:pPr>
              <w:spacing w:line="400" w:lineRule="exact"/>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03D4B2B">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CB98589">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6E190F3">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C36E456">
            <w:pPr>
              <w:spacing w:line="400" w:lineRule="exact"/>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2A5AFE0">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3C8AAA2">
            <w:pPr>
              <w:spacing w:line="400" w:lineRule="exact"/>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2E08BC0">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B45E5EC">
            <w:pPr>
              <w:spacing w:line="400" w:lineRule="exact"/>
              <w:jc w:val="center"/>
              <w:rPr>
                <w:rFonts w:ascii="宋体" w:hAnsi="宋体"/>
                <w:color w:val="000000"/>
                <w:szCs w:val="24"/>
              </w:rPr>
            </w:pPr>
          </w:p>
        </w:tc>
      </w:tr>
      <w:tr w14:paraId="2937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EB14653">
            <w:pPr>
              <w:spacing w:line="400" w:lineRule="exact"/>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AFF5609">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2F3AD9B">
            <w:pPr>
              <w:spacing w:line="400" w:lineRule="exact"/>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3772E39">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3E5F04C">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4D7DE6B">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BDC38B5">
            <w:pPr>
              <w:spacing w:line="400" w:lineRule="exact"/>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3C31C7A5">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1FD33D0">
            <w:pPr>
              <w:spacing w:line="400" w:lineRule="exact"/>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14647FC">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51DFC09">
            <w:pPr>
              <w:spacing w:line="400" w:lineRule="exact"/>
              <w:jc w:val="center"/>
              <w:rPr>
                <w:rFonts w:ascii="宋体" w:hAnsi="宋体"/>
                <w:color w:val="000000"/>
                <w:szCs w:val="24"/>
              </w:rPr>
            </w:pPr>
          </w:p>
        </w:tc>
      </w:tr>
      <w:tr w14:paraId="1E39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742DC60">
            <w:pPr>
              <w:spacing w:line="400" w:lineRule="exact"/>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252B359">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E6E9C52">
            <w:pPr>
              <w:spacing w:line="400" w:lineRule="exact"/>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AF5AC8B">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5E8774">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024ECF9">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929F88E">
            <w:pPr>
              <w:spacing w:line="400" w:lineRule="exact"/>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6962EF38">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4E8998E">
            <w:pPr>
              <w:spacing w:line="400" w:lineRule="exact"/>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CAB98C8">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B705290">
            <w:pPr>
              <w:spacing w:line="400" w:lineRule="exact"/>
              <w:jc w:val="center"/>
              <w:rPr>
                <w:rFonts w:ascii="宋体" w:hAnsi="宋体"/>
                <w:color w:val="000000"/>
                <w:szCs w:val="24"/>
              </w:rPr>
            </w:pPr>
          </w:p>
        </w:tc>
      </w:tr>
      <w:tr w14:paraId="3524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12FE24D">
            <w:pPr>
              <w:spacing w:line="400" w:lineRule="exact"/>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FD2870C">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C7267AB">
            <w:pPr>
              <w:spacing w:line="400" w:lineRule="exact"/>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4A77558">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4F2315A">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4354B20">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135C341">
            <w:pPr>
              <w:spacing w:line="400" w:lineRule="exact"/>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526DE0E">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A513598">
            <w:pPr>
              <w:spacing w:line="400" w:lineRule="exact"/>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F5D3C5E">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2361731">
            <w:pPr>
              <w:spacing w:line="400" w:lineRule="exact"/>
              <w:jc w:val="center"/>
              <w:rPr>
                <w:rFonts w:ascii="宋体" w:hAnsi="宋体"/>
                <w:color w:val="000000"/>
                <w:szCs w:val="24"/>
              </w:rPr>
            </w:pPr>
          </w:p>
        </w:tc>
      </w:tr>
      <w:tr w14:paraId="09FA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F73A95B">
            <w:pPr>
              <w:spacing w:line="400" w:lineRule="exact"/>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D863F02">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AC4629B">
            <w:pPr>
              <w:spacing w:line="400" w:lineRule="exact"/>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0CE955C">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54E268A">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44312BA">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E2A8B11">
            <w:pPr>
              <w:spacing w:line="400" w:lineRule="exact"/>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B9939AC">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5E01399">
            <w:pPr>
              <w:spacing w:line="400" w:lineRule="exact"/>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7FE4DE5">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1032C5B">
            <w:pPr>
              <w:spacing w:line="400" w:lineRule="exact"/>
              <w:jc w:val="center"/>
              <w:rPr>
                <w:rFonts w:ascii="宋体" w:hAnsi="宋体"/>
                <w:color w:val="000000"/>
                <w:szCs w:val="24"/>
              </w:rPr>
            </w:pPr>
          </w:p>
        </w:tc>
      </w:tr>
      <w:tr w14:paraId="50C3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597D8CA">
            <w:pPr>
              <w:spacing w:line="400" w:lineRule="exact"/>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1264251">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1EB9859">
            <w:pPr>
              <w:spacing w:line="400" w:lineRule="exact"/>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6B4A09F">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4D5DCD5">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8E7B74B">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2635DD9">
            <w:pPr>
              <w:spacing w:line="400" w:lineRule="exact"/>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430B5645">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EEA6C10">
            <w:pPr>
              <w:spacing w:line="400" w:lineRule="exact"/>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170B76D">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3D8238D">
            <w:pPr>
              <w:spacing w:line="400" w:lineRule="exact"/>
              <w:jc w:val="center"/>
              <w:rPr>
                <w:rFonts w:ascii="宋体" w:hAnsi="宋体"/>
                <w:color w:val="000000"/>
                <w:szCs w:val="24"/>
              </w:rPr>
            </w:pPr>
          </w:p>
        </w:tc>
      </w:tr>
      <w:tr w14:paraId="20E0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57CBD24">
            <w:pPr>
              <w:spacing w:line="400" w:lineRule="exact"/>
              <w:jc w:val="center"/>
              <w:rPr>
                <w:rFonts w:ascii="宋体" w:hAnsi="宋体"/>
                <w:color w:val="000000"/>
                <w:szCs w:val="24"/>
              </w:rPr>
            </w:pPr>
            <w:r>
              <w:rPr>
                <w:rFonts w:hint="eastAsia" w:ascii="宋体" w:hAnsi="宋体"/>
                <w:color w:val="000000"/>
              </w:rPr>
              <w:t>招标控制价总价（元）</w:t>
            </w:r>
          </w:p>
        </w:tc>
        <w:tc>
          <w:tcPr>
            <w:tcW w:w="11056" w:type="dxa"/>
            <w:gridSpan w:val="9"/>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0576E56">
            <w:pPr>
              <w:spacing w:line="400" w:lineRule="exact"/>
              <w:rPr>
                <w:rFonts w:ascii="宋体" w:hAnsi="宋体"/>
                <w:color w:val="000000"/>
                <w:szCs w:val="24"/>
              </w:rPr>
            </w:pPr>
          </w:p>
        </w:tc>
      </w:tr>
      <w:tr w14:paraId="7AAC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6D9B0D2">
            <w:pPr>
              <w:spacing w:line="400" w:lineRule="exact"/>
              <w:jc w:val="center"/>
              <w:rPr>
                <w:rFonts w:ascii="宋体" w:hAnsi="宋体"/>
                <w:color w:val="000000"/>
                <w:szCs w:val="24"/>
              </w:rPr>
            </w:pPr>
            <w:r>
              <w:rPr>
                <w:rFonts w:hint="eastAsia"/>
                <w:color w:val="000000"/>
                <w:szCs w:val="21"/>
              </w:rPr>
              <w:t>开标过程需记录的其他事项</w:t>
            </w:r>
          </w:p>
        </w:tc>
        <w:tc>
          <w:tcPr>
            <w:tcW w:w="11056" w:type="dxa"/>
            <w:gridSpan w:val="9"/>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DAFE2A1">
            <w:pPr>
              <w:spacing w:line="400" w:lineRule="exact"/>
              <w:rPr>
                <w:rFonts w:ascii="宋体" w:hAnsi="宋体"/>
                <w:color w:val="000000"/>
                <w:szCs w:val="24"/>
              </w:rPr>
            </w:pPr>
          </w:p>
          <w:p w14:paraId="275E6ADF">
            <w:pPr>
              <w:spacing w:line="400" w:lineRule="exact"/>
              <w:rPr>
                <w:rFonts w:ascii="宋体" w:hAnsi="宋体"/>
                <w:color w:val="000000"/>
                <w:szCs w:val="24"/>
              </w:rPr>
            </w:pPr>
          </w:p>
        </w:tc>
      </w:tr>
    </w:tbl>
    <w:p w14:paraId="24B8183A">
      <w:pPr>
        <w:spacing w:line="400" w:lineRule="exact"/>
        <w:rPr>
          <w:rFonts w:hint="eastAsia" w:ascii="宋体" w:hAnsi="宋体"/>
          <w:color w:val="000000"/>
          <w:u w:val="single"/>
        </w:rPr>
      </w:pPr>
      <w:r>
        <w:rPr>
          <w:rFonts w:hint="eastAsia" w:ascii="宋体" w:hAnsi="宋体"/>
          <w:color w:val="000000"/>
        </w:rPr>
        <w:t xml:space="preserve">                                                     </w:t>
      </w:r>
      <w:r>
        <w:rPr>
          <w:rFonts w:hint="eastAsia"/>
          <w:color w:val="000000"/>
        </w:rPr>
        <w:t>主持人</w:t>
      </w:r>
      <w:r>
        <w:rPr>
          <w:rFonts w:hint="eastAsia" w:ascii="宋体" w:hAnsi="宋体"/>
          <w:color w:val="000000"/>
        </w:rPr>
        <w:t>：</w:t>
      </w:r>
      <w:r>
        <w:rPr>
          <w:rFonts w:hint="eastAsia" w:ascii="宋体" w:hAnsi="宋体"/>
          <w:color w:val="000000"/>
          <w:u w:val="single"/>
        </w:rPr>
        <w:t xml:space="preserve">                 </w:t>
      </w:r>
      <w:r>
        <w:rPr>
          <w:rFonts w:hint="eastAsia" w:ascii="宋体" w:hAnsi="宋体"/>
          <w:color w:val="000000"/>
        </w:rPr>
        <w:t>招标人代表：</w:t>
      </w:r>
      <w:r>
        <w:rPr>
          <w:rFonts w:hint="eastAsia" w:ascii="宋体" w:hAnsi="宋体"/>
          <w:color w:val="000000"/>
          <w:u w:val="single"/>
        </w:rPr>
        <w:t xml:space="preserve">                </w:t>
      </w:r>
      <w:r>
        <w:rPr>
          <w:rFonts w:hint="eastAsia" w:ascii="宋体" w:hAnsi="宋体"/>
          <w:color w:val="000000"/>
        </w:rPr>
        <w:t>监标人：</w:t>
      </w:r>
      <w:r>
        <w:rPr>
          <w:rFonts w:hint="eastAsia" w:ascii="宋体" w:hAnsi="宋体"/>
          <w:color w:val="000000"/>
          <w:u w:val="single"/>
        </w:rPr>
        <w:t xml:space="preserve">               </w:t>
      </w:r>
    </w:p>
    <w:p w14:paraId="76450D4C">
      <w:pPr>
        <w:widowControl/>
        <w:jc w:val="left"/>
        <w:rPr>
          <w:rFonts w:ascii="宋体" w:hAnsi="宋体"/>
          <w:color w:val="000000"/>
        </w:rPr>
        <w:sectPr>
          <w:pgSz w:w="16838" w:h="11906" w:orient="landscape"/>
          <w:pgMar w:top="1800" w:right="1440" w:bottom="1800" w:left="1440" w:header="851" w:footer="992" w:gutter="0"/>
          <w:cols w:space="720" w:num="1"/>
        </w:sectPr>
      </w:pPr>
    </w:p>
    <w:p w14:paraId="64671F26">
      <w:pPr>
        <w:pStyle w:val="3"/>
        <w:rPr>
          <w:rFonts w:hint="eastAsia"/>
          <w:b w:val="0"/>
          <w:color w:val="000000"/>
          <w:sz w:val="24"/>
          <w:szCs w:val="24"/>
        </w:rPr>
      </w:pPr>
      <w:bookmarkStart w:id="487" w:name="_Toc28531754"/>
      <w:bookmarkStart w:id="488" w:name="_Toc13667"/>
      <w:r>
        <w:rPr>
          <w:rFonts w:hint="eastAsia"/>
          <w:b w:val="0"/>
          <w:color w:val="000000"/>
          <w:sz w:val="24"/>
          <w:szCs w:val="24"/>
        </w:rPr>
        <w:t>附表六：投标文件问题澄清通知</w:t>
      </w:r>
      <w:bookmarkEnd w:id="487"/>
      <w:bookmarkEnd w:id="488"/>
    </w:p>
    <w:p w14:paraId="62BD9659">
      <w:pPr>
        <w:rPr>
          <w:color w:val="000000"/>
          <w:szCs w:val="24"/>
        </w:rPr>
      </w:pPr>
    </w:p>
    <w:p w14:paraId="5E15EE56">
      <w:pPr>
        <w:spacing w:before="240" w:beforeLines="100" w:after="240" w:afterLines="100" w:line="400" w:lineRule="exact"/>
        <w:jc w:val="center"/>
        <w:rPr>
          <w:rFonts w:ascii="黑体" w:eastAsia="黑体"/>
          <w:color w:val="000000"/>
          <w:sz w:val="28"/>
          <w:szCs w:val="28"/>
        </w:rPr>
      </w:pPr>
      <w:r>
        <w:rPr>
          <w:rFonts w:hint="eastAsia" w:ascii="黑体" w:eastAsia="黑体"/>
          <w:color w:val="000000"/>
          <w:sz w:val="28"/>
          <w:szCs w:val="28"/>
        </w:rPr>
        <w:t>投标文件问题澄清通知</w:t>
      </w:r>
    </w:p>
    <w:p w14:paraId="7CF5A4DE">
      <w:pPr>
        <w:spacing w:line="400" w:lineRule="exact"/>
        <w:ind w:firstLine="5355" w:firstLineChars="2550"/>
        <w:rPr>
          <w:rFonts w:hint="eastAsia" w:ascii="Times New Roman"/>
          <w:color w:val="000000"/>
          <w:szCs w:val="24"/>
          <w:u w:val="single"/>
        </w:rPr>
      </w:pPr>
      <w:r>
        <w:rPr>
          <w:rFonts w:hint="eastAsia"/>
          <w:color w:val="000000"/>
        </w:rPr>
        <w:t>编号：</w:t>
      </w:r>
      <w:r>
        <w:rPr>
          <w:color w:val="000000"/>
          <w:u w:val="single"/>
        </w:rPr>
        <w:t xml:space="preserve">                  </w:t>
      </w:r>
    </w:p>
    <w:p w14:paraId="1C032381">
      <w:pPr>
        <w:spacing w:line="480" w:lineRule="exact"/>
        <w:rPr>
          <w:color w:val="000000"/>
        </w:rPr>
      </w:pPr>
      <w:r>
        <w:rPr>
          <w:color w:val="000000"/>
          <w:u w:val="single"/>
        </w:rPr>
        <w:t xml:space="preserve">            </w:t>
      </w:r>
      <w:r>
        <w:rPr>
          <w:rFonts w:hint="eastAsia" w:ascii="宋体" w:hAnsi="宋体"/>
          <w:color w:val="000000"/>
          <w:u w:val="single"/>
        </w:rPr>
        <w:t xml:space="preserve">         </w:t>
      </w:r>
      <w:r>
        <w:rPr>
          <w:color w:val="000000"/>
          <w:u w:val="single"/>
        </w:rPr>
        <w:t xml:space="preserve">      </w:t>
      </w:r>
      <w:r>
        <w:rPr>
          <w:rFonts w:hint="eastAsia"/>
          <w:color w:val="000000"/>
        </w:rPr>
        <w:t>（投标人名称）：</w:t>
      </w:r>
    </w:p>
    <w:p w14:paraId="5001A52B">
      <w:pPr>
        <w:spacing w:line="480" w:lineRule="exact"/>
        <w:ind w:firstLine="420" w:firstLineChars="200"/>
        <w:rPr>
          <w:color w:val="000000"/>
          <w:u w:val="single"/>
        </w:rPr>
      </w:pPr>
    </w:p>
    <w:p w14:paraId="3D957135">
      <w:pPr>
        <w:spacing w:line="480" w:lineRule="exact"/>
        <w:ind w:firstLine="525" w:firstLineChars="250"/>
        <w:rPr>
          <w:color w:val="000000"/>
        </w:rPr>
      </w:pPr>
      <w:r>
        <w:rPr>
          <w:color w:val="000000"/>
          <w:u w:val="single"/>
        </w:rPr>
        <w:t xml:space="preserve">             </w:t>
      </w:r>
      <w:r>
        <w:rPr>
          <w:rFonts w:hint="eastAsia"/>
          <w:color w:val="000000"/>
        </w:rPr>
        <w:t>（项目名称）</w:t>
      </w:r>
      <w:r>
        <w:rPr>
          <w:color w:val="000000"/>
          <w:u w:val="single"/>
        </w:rPr>
        <w:t xml:space="preserve">        </w:t>
      </w:r>
      <w:r>
        <w:rPr>
          <w:rFonts w:hint="eastAsia"/>
          <w:color w:val="000000"/>
        </w:rPr>
        <w:t>（标段名称）施工招标的评标委员会，对你方的投标文件进行了仔细的审查，现需你方对下列问题以书面形式予以澄清、说明或者补正，并将投标文件的澄清、说明或者补正于</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w:t>
      </w:r>
      <w:r>
        <w:rPr>
          <w:color w:val="000000"/>
          <w:u w:val="single"/>
        </w:rPr>
        <w:t xml:space="preserve">   </w:t>
      </w:r>
      <w:r>
        <w:rPr>
          <w:rFonts w:hint="eastAsia"/>
          <w:color w:val="000000"/>
        </w:rPr>
        <w:t>时前，通过“电子交易平台”“投标文件澄清”菜单提交给本评标委员会。</w:t>
      </w:r>
    </w:p>
    <w:p w14:paraId="5FB2261A">
      <w:pPr>
        <w:spacing w:line="440" w:lineRule="exact"/>
        <w:ind w:firstLine="420" w:firstLineChars="200"/>
        <w:rPr>
          <w:color w:val="000000"/>
        </w:rPr>
      </w:pPr>
      <w:r>
        <w:rPr>
          <w:color w:val="000000"/>
        </w:rPr>
        <w:t>1</w:t>
      </w:r>
      <w:r>
        <w:rPr>
          <w:rFonts w:hint="eastAsia"/>
          <w:color w:val="000000"/>
        </w:rPr>
        <w:t>、</w:t>
      </w:r>
      <w:r>
        <w:rPr>
          <w:color w:val="000000"/>
        </w:rPr>
        <w:t xml:space="preserve"> ......</w:t>
      </w:r>
    </w:p>
    <w:p w14:paraId="53063A34">
      <w:pPr>
        <w:spacing w:line="440" w:lineRule="exact"/>
        <w:rPr>
          <w:color w:val="000000"/>
        </w:rPr>
      </w:pPr>
      <w:r>
        <w:rPr>
          <w:color w:val="000000"/>
        </w:rPr>
        <w:t xml:space="preserve">    2</w:t>
      </w:r>
      <w:r>
        <w:rPr>
          <w:rFonts w:hint="eastAsia"/>
          <w:color w:val="000000"/>
        </w:rPr>
        <w:t>、</w:t>
      </w:r>
      <w:r>
        <w:rPr>
          <w:color w:val="000000"/>
        </w:rPr>
        <w:t xml:space="preserve"> ......</w:t>
      </w:r>
    </w:p>
    <w:p w14:paraId="5935DF49">
      <w:pPr>
        <w:spacing w:line="440" w:lineRule="exact"/>
        <w:rPr>
          <w:color w:val="000000"/>
        </w:rPr>
      </w:pPr>
      <w:r>
        <w:rPr>
          <w:color w:val="000000"/>
        </w:rPr>
        <w:t xml:space="preserve">     ......   </w:t>
      </w:r>
    </w:p>
    <w:p w14:paraId="376E6A06">
      <w:pPr>
        <w:spacing w:line="480" w:lineRule="exact"/>
        <w:rPr>
          <w:color w:val="000000"/>
        </w:rPr>
      </w:pPr>
    </w:p>
    <w:p w14:paraId="54AD50E1">
      <w:pPr>
        <w:spacing w:line="480" w:lineRule="exact"/>
        <w:ind w:firstLine="2730" w:firstLineChars="1300"/>
        <w:rPr>
          <w:rFonts w:ascii="宋体" w:hAnsi="宋体"/>
          <w:color w:val="000000"/>
        </w:rPr>
      </w:pP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w:t>
      </w:r>
      <w:r>
        <w:rPr>
          <w:rFonts w:hint="eastAsia"/>
          <w:color w:val="000000"/>
        </w:rPr>
        <w:t>（标段名称）</w:t>
      </w:r>
      <w:r>
        <w:rPr>
          <w:rFonts w:hint="eastAsia" w:ascii="宋体" w:hAnsi="宋体"/>
          <w:color w:val="000000"/>
        </w:rPr>
        <w:t>施工招标评标委员会</w:t>
      </w:r>
    </w:p>
    <w:p w14:paraId="597EF29C">
      <w:pPr>
        <w:spacing w:line="480" w:lineRule="exact"/>
        <w:ind w:firstLine="945" w:firstLineChars="450"/>
        <w:rPr>
          <w:rFonts w:hint="eastAsia" w:ascii="Times New Roman" w:hAnsi="Times New Roman"/>
          <w:color w:val="000000"/>
        </w:rPr>
      </w:pPr>
      <w:r>
        <w:rPr>
          <w:rFonts w:hint="eastAsia"/>
          <w:color w:val="000000"/>
        </w:rPr>
        <w:t>（经评标委员会授权的招标人代表签字或招标人盖单位章）：</w:t>
      </w:r>
      <w:r>
        <w:rPr>
          <w:color w:val="000000"/>
          <w:u w:val="single"/>
        </w:rPr>
        <w:t xml:space="preserve">               </w:t>
      </w:r>
    </w:p>
    <w:p w14:paraId="14A46F8C">
      <w:pPr>
        <w:spacing w:line="480" w:lineRule="exact"/>
        <w:ind w:firstLine="5565" w:firstLineChars="2650"/>
        <w:rPr>
          <w:color w:val="000000"/>
          <w:u w:val="single"/>
        </w:rPr>
      </w:pPr>
    </w:p>
    <w:p w14:paraId="38C1479B">
      <w:pPr>
        <w:spacing w:line="480" w:lineRule="exact"/>
        <w:ind w:firstLine="5565" w:firstLineChars="2650"/>
        <w:rPr>
          <w:color w:val="000000"/>
        </w:rPr>
      </w:pP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w:t>
      </w:r>
    </w:p>
    <w:p w14:paraId="0A0279E9">
      <w:pPr>
        <w:spacing w:line="480" w:lineRule="exact"/>
        <w:ind w:firstLine="5565" w:firstLineChars="2650"/>
        <w:rPr>
          <w:color w:val="000000"/>
        </w:rPr>
      </w:pPr>
    </w:p>
    <w:p w14:paraId="2D432B68">
      <w:pPr>
        <w:spacing w:line="480" w:lineRule="exact"/>
        <w:ind w:firstLine="5565" w:firstLineChars="2650"/>
        <w:rPr>
          <w:color w:val="000000"/>
        </w:rPr>
      </w:pPr>
    </w:p>
    <w:p w14:paraId="3FE35A0D">
      <w:pPr>
        <w:spacing w:line="480" w:lineRule="exact"/>
        <w:ind w:firstLine="5565" w:firstLineChars="2650"/>
        <w:rPr>
          <w:color w:val="000000"/>
        </w:rPr>
      </w:pPr>
    </w:p>
    <w:p w14:paraId="345C6362">
      <w:pPr>
        <w:spacing w:line="480" w:lineRule="exact"/>
        <w:ind w:firstLine="5565" w:firstLineChars="2650"/>
        <w:rPr>
          <w:color w:val="000000"/>
        </w:rPr>
      </w:pPr>
    </w:p>
    <w:p w14:paraId="595DB84F">
      <w:pPr>
        <w:spacing w:line="480" w:lineRule="exact"/>
        <w:ind w:firstLine="5565" w:firstLineChars="2650"/>
        <w:rPr>
          <w:color w:val="000000"/>
        </w:rPr>
      </w:pPr>
    </w:p>
    <w:p w14:paraId="0829D0BB">
      <w:pPr>
        <w:spacing w:line="480" w:lineRule="exact"/>
        <w:ind w:firstLine="5565" w:firstLineChars="2650"/>
        <w:rPr>
          <w:color w:val="000000"/>
        </w:rPr>
      </w:pPr>
    </w:p>
    <w:p w14:paraId="35291A38">
      <w:pPr>
        <w:spacing w:line="480" w:lineRule="exact"/>
        <w:ind w:firstLine="5565" w:firstLineChars="2650"/>
        <w:rPr>
          <w:color w:val="000000"/>
        </w:rPr>
      </w:pPr>
    </w:p>
    <w:p w14:paraId="44CD3693">
      <w:pPr>
        <w:spacing w:line="480" w:lineRule="exact"/>
        <w:ind w:firstLine="5565" w:firstLineChars="2650"/>
        <w:rPr>
          <w:color w:val="000000"/>
        </w:rPr>
      </w:pPr>
    </w:p>
    <w:p w14:paraId="54815C0E">
      <w:pPr>
        <w:spacing w:line="480" w:lineRule="exact"/>
        <w:ind w:firstLine="5565" w:firstLineChars="2650"/>
        <w:rPr>
          <w:color w:val="000000"/>
        </w:rPr>
      </w:pPr>
    </w:p>
    <w:p w14:paraId="7CC6FCAF">
      <w:pPr>
        <w:pStyle w:val="3"/>
        <w:rPr>
          <w:rFonts w:ascii="黑体"/>
          <w:color w:val="000000"/>
          <w:sz w:val="24"/>
        </w:rPr>
      </w:pPr>
      <w:bookmarkStart w:id="489" w:name="_Toc28531755"/>
      <w:bookmarkStart w:id="490" w:name="_Toc6395"/>
      <w:r>
        <w:rPr>
          <w:rFonts w:hint="eastAsia"/>
          <w:b w:val="0"/>
          <w:color w:val="000000"/>
          <w:sz w:val="24"/>
          <w:szCs w:val="24"/>
        </w:rPr>
        <w:t>附表七：投标文件问题的澄清</w:t>
      </w:r>
      <w:bookmarkEnd w:id="489"/>
      <w:bookmarkEnd w:id="490"/>
    </w:p>
    <w:p w14:paraId="19059F08">
      <w:pPr>
        <w:spacing w:line="480" w:lineRule="exact"/>
        <w:rPr>
          <w:rFonts w:hint="eastAsia" w:ascii="黑体" w:eastAsia="黑体"/>
          <w:color w:val="000000"/>
          <w:sz w:val="24"/>
        </w:rPr>
      </w:pPr>
    </w:p>
    <w:p w14:paraId="36D4D921">
      <w:pPr>
        <w:spacing w:before="240" w:beforeLines="100" w:after="240" w:afterLines="100" w:line="480" w:lineRule="exact"/>
        <w:jc w:val="center"/>
        <w:rPr>
          <w:rFonts w:hint="eastAsia" w:ascii="黑体" w:eastAsia="黑体"/>
          <w:color w:val="000000"/>
          <w:sz w:val="28"/>
          <w:szCs w:val="28"/>
        </w:rPr>
      </w:pPr>
      <w:r>
        <w:rPr>
          <w:rFonts w:hint="eastAsia" w:ascii="黑体" w:eastAsia="黑体"/>
          <w:color w:val="000000"/>
          <w:sz w:val="28"/>
          <w:szCs w:val="28"/>
        </w:rPr>
        <w:t>投标文件问题的澄清、说明或补正</w:t>
      </w:r>
    </w:p>
    <w:p w14:paraId="1F6A7336">
      <w:pPr>
        <w:spacing w:line="400" w:lineRule="exact"/>
        <w:ind w:firstLine="5355" w:firstLineChars="2550"/>
        <w:rPr>
          <w:rFonts w:hint="eastAsia" w:ascii="Times New Roman"/>
          <w:color w:val="000000"/>
          <w:szCs w:val="24"/>
          <w:u w:val="single"/>
        </w:rPr>
      </w:pPr>
      <w:r>
        <w:rPr>
          <w:rFonts w:hint="eastAsia"/>
          <w:color w:val="000000"/>
        </w:rPr>
        <w:t>编号：</w:t>
      </w:r>
      <w:r>
        <w:rPr>
          <w:color w:val="000000"/>
          <w:u w:val="single"/>
        </w:rPr>
        <w:t xml:space="preserve">                  </w:t>
      </w:r>
    </w:p>
    <w:p w14:paraId="1C02A09B">
      <w:pPr>
        <w:spacing w:line="480" w:lineRule="exact"/>
        <w:rPr>
          <w:color w:val="000000"/>
        </w:rPr>
      </w:pPr>
      <w:r>
        <w:rPr>
          <w:color w:val="000000"/>
        </w:rPr>
        <w:t xml:space="preserve">  </w:t>
      </w:r>
      <w:r>
        <w:rPr>
          <w:color w:val="000000"/>
          <w:u w:val="single"/>
        </w:rPr>
        <w:t xml:space="preserve">            </w:t>
      </w:r>
      <w:r>
        <w:rPr>
          <w:rFonts w:hint="eastAsia"/>
          <w:color w:val="000000"/>
        </w:rPr>
        <w:t>（项目名称）</w:t>
      </w:r>
      <w:r>
        <w:rPr>
          <w:color w:val="000000"/>
          <w:u w:val="single"/>
        </w:rPr>
        <w:t xml:space="preserve">      </w:t>
      </w:r>
      <w:r>
        <w:rPr>
          <w:rFonts w:hint="eastAsia"/>
          <w:color w:val="000000"/>
        </w:rPr>
        <w:t>（标段名称）施工招标评标委员会：</w:t>
      </w:r>
    </w:p>
    <w:p w14:paraId="368C1E2A">
      <w:pPr>
        <w:spacing w:line="480" w:lineRule="exact"/>
        <w:ind w:firstLine="420" w:firstLineChars="200"/>
        <w:rPr>
          <w:color w:val="000000"/>
        </w:rPr>
      </w:pPr>
      <w:r>
        <w:rPr>
          <w:rFonts w:hint="eastAsia"/>
          <w:color w:val="000000"/>
        </w:rPr>
        <w:t>投标文件问题澄清通知（编号：</w:t>
      </w:r>
      <w:r>
        <w:rPr>
          <w:color w:val="000000"/>
          <w:u w:val="single"/>
        </w:rPr>
        <w:t xml:space="preserve">      </w:t>
      </w:r>
      <w:r>
        <w:rPr>
          <w:rFonts w:hint="eastAsia"/>
          <w:color w:val="000000"/>
        </w:rPr>
        <w:t>）已收悉，现澄清、说明或者补正如下：</w:t>
      </w:r>
    </w:p>
    <w:p w14:paraId="4FA44AAE">
      <w:pPr>
        <w:spacing w:line="480" w:lineRule="exact"/>
        <w:ind w:firstLine="420" w:firstLineChars="200"/>
        <w:rPr>
          <w:color w:val="000000"/>
        </w:rPr>
      </w:pPr>
      <w:r>
        <w:rPr>
          <w:color w:val="000000"/>
        </w:rPr>
        <w:t>1.</w:t>
      </w:r>
    </w:p>
    <w:p w14:paraId="5336E404">
      <w:pPr>
        <w:spacing w:line="480" w:lineRule="exact"/>
        <w:ind w:firstLine="420" w:firstLineChars="200"/>
        <w:rPr>
          <w:color w:val="000000"/>
        </w:rPr>
      </w:pPr>
      <w:r>
        <w:rPr>
          <w:color w:val="000000"/>
        </w:rPr>
        <w:t>2.</w:t>
      </w:r>
    </w:p>
    <w:p w14:paraId="79BDCC73">
      <w:pPr>
        <w:spacing w:line="480" w:lineRule="exact"/>
        <w:ind w:firstLine="420" w:firstLineChars="200"/>
        <w:rPr>
          <w:color w:val="000000"/>
        </w:rPr>
      </w:pPr>
    </w:p>
    <w:p w14:paraId="5B88C8EB">
      <w:pPr>
        <w:spacing w:line="480" w:lineRule="exact"/>
        <w:ind w:firstLine="420" w:firstLineChars="200"/>
        <w:rPr>
          <w:color w:val="000000"/>
        </w:rPr>
      </w:pPr>
      <w:r>
        <w:rPr>
          <w:rFonts w:hint="eastAsia"/>
          <w:color w:val="000000"/>
        </w:rPr>
        <w:t>……</w:t>
      </w:r>
    </w:p>
    <w:p w14:paraId="114AF716">
      <w:pPr>
        <w:spacing w:line="480" w:lineRule="exact"/>
        <w:ind w:firstLine="420" w:firstLineChars="200"/>
        <w:rPr>
          <w:color w:val="000000"/>
        </w:rPr>
      </w:pPr>
    </w:p>
    <w:p w14:paraId="27573756">
      <w:pPr>
        <w:spacing w:line="480" w:lineRule="exact"/>
        <w:ind w:firstLine="420" w:firstLineChars="200"/>
        <w:rPr>
          <w:color w:val="000000"/>
        </w:rPr>
      </w:pPr>
    </w:p>
    <w:p w14:paraId="42D2ECBD">
      <w:pPr>
        <w:spacing w:line="480" w:lineRule="exact"/>
        <w:ind w:firstLine="420" w:firstLineChars="200"/>
        <w:rPr>
          <w:color w:val="000000"/>
        </w:rPr>
      </w:pPr>
    </w:p>
    <w:p w14:paraId="47F483BB">
      <w:pPr>
        <w:spacing w:line="480" w:lineRule="exact"/>
        <w:ind w:firstLine="420" w:firstLineChars="200"/>
        <w:rPr>
          <w:color w:val="000000"/>
        </w:rPr>
      </w:pPr>
    </w:p>
    <w:p w14:paraId="5269F356">
      <w:pPr>
        <w:spacing w:line="480" w:lineRule="exact"/>
        <w:ind w:firstLine="420" w:firstLineChars="200"/>
        <w:rPr>
          <w:color w:val="000000"/>
        </w:rPr>
      </w:pPr>
    </w:p>
    <w:p w14:paraId="082DDF5B">
      <w:pPr>
        <w:spacing w:line="480" w:lineRule="exact"/>
        <w:ind w:firstLine="420" w:firstLineChars="200"/>
        <w:rPr>
          <w:color w:val="000000"/>
        </w:rPr>
      </w:pPr>
    </w:p>
    <w:p w14:paraId="6F73541B">
      <w:pPr>
        <w:wordWrap w:val="0"/>
        <w:spacing w:line="480" w:lineRule="exact"/>
        <w:ind w:right="105" w:firstLine="420" w:firstLineChars="200"/>
        <w:jc w:val="right"/>
        <w:rPr>
          <w:rFonts w:ascii="宋体" w:hAnsi="宋体"/>
          <w:color w:val="000000"/>
        </w:rPr>
      </w:pPr>
      <w:r>
        <w:rPr>
          <w:rFonts w:hint="eastAsia" w:ascii="宋体" w:hAnsi="宋体"/>
          <w:color w:val="000000"/>
        </w:rPr>
        <w:t>投标人：</w:t>
      </w:r>
      <w:r>
        <w:rPr>
          <w:rFonts w:hint="eastAsia" w:ascii="宋体" w:hAnsi="宋体"/>
          <w:color w:val="000000"/>
          <w:u w:val="single"/>
        </w:rPr>
        <w:t xml:space="preserve">                            </w:t>
      </w:r>
      <w:r>
        <w:rPr>
          <w:rFonts w:hint="eastAsia" w:ascii="宋体" w:hAnsi="宋体"/>
          <w:color w:val="000000"/>
        </w:rPr>
        <w:t>（盖单位章）</w:t>
      </w:r>
    </w:p>
    <w:p w14:paraId="3A0D241B">
      <w:pPr>
        <w:wordWrap w:val="0"/>
        <w:spacing w:before="120" w:beforeLines="50" w:after="120" w:afterLines="50" w:line="480" w:lineRule="exact"/>
        <w:ind w:right="105"/>
        <w:jc w:val="right"/>
        <w:rPr>
          <w:rFonts w:hint="eastAsia" w:ascii="宋体" w:hAnsi="宋体"/>
          <w:color w:val="000000"/>
        </w:rPr>
      </w:pPr>
      <w:r>
        <w:rPr>
          <w:rFonts w:hint="eastAsia" w:ascii="宋体" w:hAnsi="宋体"/>
          <w:color w:val="000000"/>
        </w:rPr>
        <w:t>法定代表人：</w:t>
      </w:r>
      <w:r>
        <w:rPr>
          <w:rFonts w:hint="eastAsia" w:ascii="宋体" w:hAnsi="宋体"/>
          <w:color w:val="000000"/>
          <w:u w:val="single"/>
        </w:rPr>
        <w:t xml:space="preserve">                            </w:t>
      </w:r>
      <w:r>
        <w:rPr>
          <w:rFonts w:hint="eastAsia" w:ascii="宋体" w:hAnsi="宋体"/>
          <w:color w:val="000000"/>
        </w:rPr>
        <w:t>（签字）</w:t>
      </w:r>
    </w:p>
    <w:p w14:paraId="27FEC8E3">
      <w:pPr>
        <w:spacing w:line="480" w:lineRule="exact"/>
        <w:ind w:firstLine="5775" w:firstLineChars="2750"/>
        <w:rPr>
          <w:rFonts w:hint="eastAsia" w:ascii="宋体" w:hAnsi="宋体"/>
          <w:color w:val="000000"/>
        </w:rPr>
      </w:pP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14:paraId="5CA937D6">
      <w:pPr>
        <w:spacing w:line="480" w:lineRule="exact"/>
        <w:ind w:firstLine="5775" w:firstLineChars="2750"/>
        <w:rPr>
          <w:rFonts w:hint="eastAsia" w:ascii="Times New Roman" w:hAnsi="Times New Roman"/>
          <w:color w:val="000000"/>
        </w:rPr>
      </w:pPr>
    </w:p>
    <w:p w14:paraId="44CEEF6E">
      <w:pPr>
        <w:spacing w:line="480" w:lineRule="exact"/>
        <w:ind w:firstLine="5775" w:firstLineChars="2750"/>
        <w:rPr>
          <w:color w:val="000000"/>
        </w:rPr>
      </w:pPr>
    </w:p>
    <w:p w14:paraId="0EE97B42">
      <w:pPr>
        <w:spacing w:line="480" w:lineRule="exact"/>
        <w:ind w:firstLine="5775" w:firstLineChars="2750"/>
        <w:rPr>
          <w:color w:val="000000"/>
        </w:rPr>
      </w:pPr>
    </w:p>
    <w:p w14:paraId="57FD2ED4">
      <w:pPr>
        <w:spacing w:line="480" w:lineRule="exact"/>
        <w:ind w:firstLine="5775" w:firstLineChars="2750"/>
        <w:rPr>
          <w:color w:val="000000"/>
        </w:rPr>
      </w:pPr>
    </w:p>
    <w:p w14:paraId="794468A0">
      <w:pPr>
        <w:spacing w:line="480" w:lineRule="exact"/>
        <w:ind w:firstLine="5775" w:firstLineChars="2750"/>
        <w:rPr>
          <w:color w:val="000000"/>
        </w:rPr>
      </w:pPr>
    </w:p>
    <w:p w14:paraId="64BB01B5">
      <w:pPr>
        <w:pStyle w:val="3"/>
        <w:rPr>
          <w:b w:val="0"/>
          <w:color w:val="000000"/>
          <w:sz w:val="24"/>
          <w:szCs w:val="24"/>
        </w:rPr>
      </w:pPr>
      <w:bookmarkStart w:id="491" w:name="_Toc28531756"/>
      <w:bookmarkStart w:id="492" w:name="_Toc30458"/>
      <w:r>
        <w:rPr>
          <w:rFonts w:hint="eastAsia"/>
          <w:b w:val="0"/>
          <w:color w:val="000000"/>
          <w:sz w:val="24"/>
          <w:szCs w:val="24"/>
        </w:rPr>
        <w:t>附表八：中标通知书</w:t>
      </w:r>
      <w:bookmarkEnd w:id="491"/>
      <w:bookmarkEnd w:id="492"/>
    </w:p>
    <w:p w14:paraId="4B5ED8EB">
      <w:pPr>
        <w:spacing w:before="240" w:beforeLines="100" w:after="240" w:afterLines="100" w:line="480" w:lineRule="exact"/>
        <w:jc w:val="center"/>
        <w:rPr>
          <w:rFonts w:ascii="黑体" w:eastAsia="黑体"/>
          <w:color w:val="000000"/>
          <w:sz w:val="28"/>
          <w:szCs w:val="28"/>
        </w:rPr>
      </w:pPr>
      <w:r>
        <w:rPr>
          <w:rFonts w:hint="eastAsia" w:ascii="黑体" w:eastAsia="黑体"/>
          <w:color w:val="000000"/>
          <w:sz w:val="28"/>
          <w:szCs w:val="28"/>
        </w:rPr>
        <w:t>中标通知书</w:t>
      </w:r>
    </w:p>
    <w:p w14:paraId="6A8E3A6F">
      <w:pPr>
        <w:spacing w:before="240" w:beforeLines="100" w:after="240" w:afterLines="100" w:line="480" w:lineRule="exact"/>
        <w:jc w:val="center"/>
        <w:rPr>
          <w:rFonts w:hint="eastAsia" w:ascii="黑体" w:eastAsia="黑体"/>
          <w:color w:val="000000"/>
          <w:sz w:val="28"/>
          <w:szCs w:val="28"/>
        </w:rPr>
      </w:pPr>
      <w:r>
        <w:rPr>
          <w:rFonts w:hint="eastAsia" w:ascii="仿宋_GB2312" w:eastAsia="仿宋_GB2312"/>
          <w:color w:val="000000"/>
          <w:szCs w:val="21"/>
        </w:rPr>
        <w:t xml:space="preserve">                                      招标编号：</w:t>
      </w:r>
      <w:r>
        <w:rPr>
          <w:rFonts w:hint="eastAsia" w:ascii="仿宋_GB2312" w:eastAsia="仿宋_GB2312"/>
          <w:color w:val="000000"/>
          <w:szCs w:val="21"/>
          <w:u w:val="single"/>
        </w:rPr>
        <w:t xml:space="preserve">    </w:t>
      </w:r>
      <w:r>
        <w:rPr>
          <w:rFonts w:hint="eastAsia" w:ascii="仿宋_GB2312" w:eastAsia="仿宋_GB2312"/>
          <w:b/>
          <w:color w:val="000000"/>
          <w:sz w:val="28"/>
          <w:szCs w:val="28"/>
          <w:u w:val="single"/>
        </w:rPr>
        <w:t xml:space="preserve">       </w:t>
      </w:r>
    </w:p>
    <w:p w14:paraId="5813711A">
      <w:pPr>
        <w:spacing w:line="480" w:lineRule="exact"/>
        <w:rPr>
          <w:rFonts w:hint="eastAsia" w:ascii="Times New Roman"/>
          <w:color w:val="000000"/>
          <w:szCs w:val="24"/>
        </w:rPr>
      </w:pPr>
      <w:r>
        <w:rPr>
          <w:color w:val="000000"/>
          <w:u w:val="single"/>
        </w:rPr>
        <w:t xml:space="preserve">               </w:t>
      </w:r>
      <w:r>
        <w:rPr>
          <w:rFonts w:hint="eastAsia"/>
          <w:color w:val="000000"/>
        </w:rPr>
        <w:t>（中标人名称）：</w:t>
      </w:r>
    </w:p>
    <w:p w14:paraId="4492F8EF">
      <w:pPr>
        <w:spacing w:line="480" w:lineRule="exact"/>
        <w:rPr>
          <w:color w:val="000000"/>
        </w:rPr>
      </w:pPr>
    </w:p>
    <w:p w14:paraId="7657B94A">
      <w:pPr>
        <w:spacing w:line="480" w:lineRule="exact"/>
        <w:ind w:firstLine="420" w:firstLineChars="200"/>
        <w:rPr>
          <w:color w:val="000000"/>
        </w:rPr>
      </w:pPr>
      <w:r>
        <w:rPr>
          <w:rFonts w:hint="eastAsia"/>
          <w:color w:val="000000"/>
        </w:rPr>
        <w:t>你方于</w:t>
      </w:r>
      <w:r>
        <w:rPr>
          <w:color w:val="000000"/>
          <w:u w:val="single"/>
        </w:rPr>
        <w:t xml:space="preserve">             </w:t>
      </w:r>
      <w:r>
        <w:rPr>
          <w:rFonts w:hint="eastAsia"/>
          <w:color w:val="000000"/>
        </w:rPr>
        <w:t>（投标日期）所递交的</w:t>
      </w:r>
      <w:r>
        <w:rPr>
          <w:color w:val="000000"/>
          <w:u w:val="single"/>
        </w:rPr>
        <w:t xml:space="preserve">          </w:t>
      </w:r>
      <w:r>
        <w:rPr>
          <w:rFonts w:hint="eastAsia"/>
          <w:color w:val="000000"/>
        </w:rPr>
        <w:t>（项目名称）</w:t>
      </w:r>
      <w:r>
        <w:rPr>
          <w:color w:val="000000"/>
          <w:u w:val="single"/>
        </w:rPr>
        <w:t xml:space="preserve">       </w:t>
      </w:r>
      <w:r>
        <w:rPr>
          <w:rFonts w:hint="eastAsia"/>
          <w:color w:val="000000"/>
        </w:rPr>
        <w:t>（标段名称）施工投标文件已被我方接受，被确定为中标人。</w:t>
      </w:r>
    </w:p>
    <w:p w14:paraId="5A7FC650">
      <w:pPr>
        <w:spacing w:line="480" w:lineRule="exact"/>
        <w:ind w:firstLine="420" w:firstLineChars="200"/>
        <w:rPr>
          <w:color w:val="000000"/>
        </w:rPr>
      </w:pPr>
      <w:r>
        <w:rPr>
          <w:rFonts w:hint="eastAsia"/>
          <w:color w:val="000000"/>
        </w:rPr>
        <w:t>中标价：</w:t>
      </w:r>
      <w:r>
        <w:rPr>
          <w:color w:val="000000"/>
          <w:u w:val="single"/>
        </w:rPr>
        <w:t xml:space="preserve">                         </w:t>
      </w:r>
      <w:r>
        <w:rPr>
          <w:rFonts w:hint="eastAsia"/>
          <w:color w:val="000000"/>
        </w:rPr>
        <w:t>元。</w:t>
      </w:r>
    </w:p>
    <w:p w14:paraId="20A453D9">
      <w:pPr>
        <w:spacing w:line="480" w:lineRule="exact"/>
        <w:ind w:firstLine="420" w:firstLineChars="200"/>
        <w:rPr>
          <w:color w:val="000000"/>
        </w:rPr>
      </w:pPr>
      <w:r>
        <w:rPr>
          <w:rFonts w:hint="eastAsia"/>
          <w:color w:val="000000"/>
        </w:rPr>
        <w:t>工</w:t>
      </w:r>
      <w:r>
        <w:rPr>
          <w:color w:val="000000"/>
        </w:rPr>
        <w:t xml:space="preserve">  </w:t>
      </w:r>
      <w:r>
        <w:rPr>
          <w:rFonts w:hint="eastAsia"/>
          <w:color w:val="000000"/>
        </w:rPr>
        <w:t>期：</w:t>
      </w:r>
      <w:r>
        <w:rPr>
          <w:color w:val="000000"/>
          <w:u w:val="single"/>
        </w:rPr>
        <w:t xml:space="preserve">                     </w:t>
      </w:r>
      <w:r>
        <w:rPr>
          <w:rFonts w:hint="eastAsia"/>
          <w:color w:val="000000"/>
        </w:rPr>
        <w:t>日历天。</w:t>
      </w:r>
    </w:p>
    <w:p w14:paraId="13118989">
      <w:pPr>
        <w:spacing w:line="480" w:lineRule="exact"/>
        <w:ind w:firstLine="420" w:firstLineChars="200"/>
        <w:rPr>
          <w:color w:val="000000"/>
        </w:rPr>
      </w:pPr>
      <w:r>
        <w:rPr>
          <w:rFonts w:hint="eastAsia"/>
          <w:color w:val="000000"/>
        </w:rPr>
        <w:t>工程质量：</w:t>
      </w:r>
      <w:r>
        <w:rPr>
          <w:color w:val="000000"/>
          <w:u w:val="single"/>
        </w:rPr>
        <w:t xml:space="preserve">                         </w:t>
      </w:r>
      <w:r>
        <w:rPr>
          <w:rFonts w:hint="eastAsia"/>
          <w:color w:val="000000"/>
        </w:rPr>
        <w:t>。</w:t>
      </w:r>
    </w:p>
    <w:p w14:paraId="37D670CC">
      <w:pPr>
        <w:spacing w:line="480" w:lineRule="exact"/>
        <w:ind w:firstLine="420" w:firstLineChars="200"/>
        <w:rPr>
          <w:color w:val="000000"/>
        </w:rPr>
      </w:pPr>
      <w:r>
        <w:rPr>
          <w:rFonts w:hint="eastAsia"/>
          <w:color w:val="000000"/>
        </w:rPr>
        <w:t>项目经理：</w:t>
      </w:r>
      <w:r>
        <w:rPr>
          <w:color w:val="000000"/>
          <w:u w:val="single"/>
        </w:rPr>
        <w:t xml:space="preserve">               </w:t>
      </w:r>
      <w:r>
        <w:rPr>
          <w:rFonts w:hint="eastAsia"/>
          <w:color w:val="000000"/>
        </w:rPr>
        <w:t>（姓名）。</w:t>
      </w:r>
    </w:p>
    <w:p w14:paraId="1191C595">
      <w:pPr>
        <w:spacing w:line="480" w:lineRule="exact"/>
        <w:ind w:firstLine="420" w:firstLineChars="200"/>
        <w:rPr>
          <w:color w:val="000000"/>
        </w:rPr>
      </w:pPr>
    </w:p>
    <w:p w14:paraId="7A9C9852">
      <w:pPr>
        <w:spacing w:line="480" w:lineRule="exact"/>
        <w:ind w:firstLine="420" w:firstLineChars="200"/>
        <w:rPr>
          <w:color w:val="000000"/>
        </w:rPr>
      </w:pPr>
      <w:r>
        <w:rPr>
          <w:rFonts w:hint="eastAsia"/>
          <w:color w:val="000000"/>
        </w:rPr>
        <w:t>请你方在接到本通知书后的</w:t>
      </w:r>
      <w:r>
        <w:rPr>
          <w:color w:val="000000"/>
          <w:u w:val="single"/>
        </w:rPr>
        <w:t xml:space="preserve">      </w:t>
      </w:r>
      <w:r>
        <w:rPr>
          <w:rFonts w:hint="eastAsia"/>
          <w:color w:val="000000"/>
        </w:rPr>
        <w:t>日内到</w:t>
      </w:r>
      <w:r>
        <w:rPr>
          <w:color w:val="000000"/>
          <w:u w:val="single"/>
        </w:rPr>
        <w:t xml:space="preserve">                         </w:t>
      </w:r>
      <w:r>
        <w:rPr>
          <w:rFonts w:hint="eastAsia"/>
          <w:color w:val="000000"/>
        </w:rPr>
        <w:t>（指定地点）与我方签订施工承包合同，在此之前按招标文件第二章“投标人须知”第</w:t>
      </w:r>
      <w:r>
        <w:rPr>
          <w:color w:val="000000"/>
        </w:rPr>
        <w:t>7.3</w:t>
      </w:r>
      <w:r>
        <w:rPr>
          <w:rFonts w:hint="eastAsia"/>
          <w:color w:val="000000"/>
        </w:rPr>
        <w:t>款规定向我方提交履约担保。</w:t>
      </w:r>
    </w:p>
    <w:p w14:paraId="0C1ADD13">
      <w:pPr>
        <w:spacing w:line="480" w:lineRule="exact"/>
        <w:ind w:firstLine="420" w:firstLineChars="200"/>
        <w:rPr>
          <w:color w:val="000000"/>
        </w:rPr>
      </w:pPr>
      <w:r>
        <w:rPr>
          <w:rFonts w:hint="eastAsia"/>
          <w:color w:val="000000"/>
        </w:rPr>
        <w:t>随附的投标文件澄清、说明、补正事项纪要（如果有），是本中标通知书的组成部分。</w:t>
      </w:r>
    </w:p>
    <w:p w14:paraId="4B5B1AED">
      <w:pPr>
        <w:spacing w:line="480" w:lineRule="exact"/>
        <w:ind w:firstLine="420" w:firstLineChars="200"/>
        <w:rPr>
          <w:color w:val="000000"/>
        </w:rPr>
      </w:pPr>
      <w:r>
        <w:rPr>
          <w:rFonts w:hint="eastAsia"/>
          <w:color w:val="000000"/>
        </w:rPr>
        <w:t>特此通知。</w:t>
      </w:r>
    </w:p>
    <w:p w14:paraId="32D603CE">
      <w:pPr>
        <w:spacing w:line="480" w:lineRule="exact"/>
        <w:ind w:firstLine="420" w:firstLineChars="200"/>
        <w:rPr>
          <w:color w:val="000000"/>
        </w:rPr>
      </w:pPr>
      <w:r>
        <w:rPr>
          <w:rFonts w:hint="eastAsia"/>
          <w:color w:val="000000"/>
        </w:rPr>
        <w:t>附：澄清、说明、补正事项纪要</w:t>
      </w:r>
    </w:p>
    <w:p w14:paraId="35222283">
      <w:pPr>
        <w:spacing w:line="480" w:lineRule="exact"/>
        <w:ind w:firstLine="420" w:firstLineChars="200"/>
        <w:rPr>
          <w:color w:val="000000"/>
        </w:rPr>
      </w:pPr>
    </w:p>
    <w:p w14:paraId="5E48AFF3">
      <w:pPr>
        <w:spacing w:line="480" w:lineRule="exact"/>
        <w:ind w:firstLine="420" w:firstLineChars="200"/>
        <w:rPr>
          <w:color w:val="000000"/>
        </w:rPr>
      </w:pPr>
    </w:p>
    <w:p w14:paraId="4E94619A">
      <w:pPr>
        <w:spacing w:line="480" w:lineRule="exact"/>
        <w:ind w:firstLine="420" w:firstLineChars="200"/>
        <w:rPr>
          <w:color w:val="000000"/>
        </w:rPr>
      </w:pPr>
    </w:p>
    <w:p w14:paraId="7B2B2C69">
      <w:pPr>
        <w:wordWrap w:val="0"/>
        <w:spacing w:line="480" w:lineRule="exact"/>
        <w:ind w:firstLine="420" w:firstLineChars="200"/>
        <w:jc w:val="right"/>
        <w:rPr>
          <w:rFonts w:ascii="宋体" w:hAnsi="宋体"/>
          <w:color w:val="000000"/>
        </w:rPr>
      </w:pPr>
      <w:r>
        <w:rPr>
          <w:rFonts w:hint="eastAsia" w:ascii="宋体" w:hAnsi="宋体"/>
          <w:color w:val="000000"/>
        </w:rPr>
        <w:t>招标人：</w:t>
      </w:r>
      <w:r>
        <w:rPr>
          <w:rFonts w:hint="eastAsia" w:ascii="宋体" w:hAnsi="宋体"/>
          <w:color w:val="000000"/>
          <w:u w:val="single"/>
        </w:rPr>
        <w:t xml:space="preserve">                  </w:t>
      </w:r>
      <w:r>
        <w:rPr>
          <w:rFonts w:hint="eastAsia" w:ascii="宋体" w:hAnsi="宋体"/>
          <w:color w:val="000000"/>
        </w:rPr>
        <w:t xml:space="preserve">（盖单位章） </w:t>
      </w:r>
    </w:p>
    <w:p w14:paraId="53F50CA2">
      <w:pPr>
        <w:wordWrap w:val="0"/>
        <w:spacing w:line="480" w:lineRule="exact"/>
        <w:jc w:val="right"/>
        <w:rPr>
          <w:rFonts w:hint="eastAsia" w:ascii="Times New Roman" w:hAnsi="Times New Roman"/>
          <w:color w:val="000000"/>
        </w:rPr>
      </w:pPr>
      <w:r>
        <w:rPr>
          <w:rFonts w:hint="eastAsia" w:ascii="宋体" w:hAnsi="宋体"/>
          <w:color w:val="000000"/>
        </w:rPr>
        <w:t>法定代表人：</w:t>
      </w:r>
      <w:r>
        <w:rPr>
          <w:rFonts w:hint="eastAsia" w:ascii="宋体" w:hAnsi="宋体"/>
          <w:color w:val="000000"/>
          <w:u w:val="single"/>
        </w:rPr>
        <w:t xml:space="preserve">                  </w:t>
      </w:r>
      <w:r>
        <w:rPr>
          <w:rFonts w:hint="eastAsia" w:ascii="宋体" w:hAnsi="宋体"/>
          <w:color w:val="000000"/>
        </w:rPr>
        <w:t xml:space="preserve">（签字） </w:t>
      </w:r>
    </w:p>
    <w:p w14:paraId="098AC5C4">
      <w:pPr>
        <w:wordWrap w:val="0"/>
        <w:spacing w:line="480" w:lineRule="exact"/>
        <w:ind w:firstLine="5145" w:firstLineChars="2450"/>
        <w:jc w:val="right"/>
        <w:rPr>
          <w:color w:val="000000"/>
        </w:rPr>
      </w:pPr>
      <w:r>
        <w:rPr>
          <w:color w:val="000000"/>
        </w:rPr>
        <w:t xml:space="preserve"> </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w:t>
      </w:r>
      <w:r>
        <w:rPr>
          <w:color w:val="000000"/>
        </w:rPr>
        <w:t xml:space="preserve">  </w:t>
      </w:r>
    </w:p>
    <w:p w14:paraId="0CE49371">
      <w:pPr>
        <w:spacing w:line="480" w:lineRule="exact"/>
        <w:ind w:firstLine="5145" w:firstLineChars="2450"/>
        <w:rPr>
          <w:color w:val="000000"/>
        </w:rPr>
      </w:pPr>
    </w:p>
    <w:p w14:paraId="55316F56">
      <w:pPr>
        <w:spacing w:line="480" w:lineRule="exact"/>
        <w:jc w:val="left"/>
        <w:rPr>
          <w:color w:val="000000"/>
        </w:rPr>
      </w:pPr>
      <w:r>
        <w:rPr>
          <w:rFonts w:hint="eastAsia" w:ascii="宋体" w:hAnsi="宋体"/>
          <w:color w:val="000000"/>
          <w:szCs w:val="21"/>
        </w:rPr>
        <w:t>备注</w:t>
      </w:r>
      <w:r>
        <w:rPr>
          <w:rFonts w:hint="eastAsia"/>
          <w:color w:val="000000"/>
        </w:rPr>
        <w:t>：行政主管部门对中标通知书有备案管理程序的，从其规定。</w:t>
      </w:r>
    </w:p>
    <w:p w14:paraId="1F913509">
      <w:pPr>
        <w:pStyle w:val="3"/>
        <w:rPr>
          <w:rFonts w:ascii="黑体"/>
          <w:color w:val="000000"/>
          <w:sz w:val="24"/>
        </w:rPr>
      </w:pPr>
      <w:bookmarkStart w:id="493" w:name="_Toc28531757"/>
      <w:bookmarkStart w:id="494" w:name="_Toc13207"/>
      <w:r>
        <w:rPr>
          <w:rFonts w:hint="eastAsia"/>
          <w:b w:val="0"/>
          <w:color w:val="000000"/>
          <w:sz w:val="24"/>
          <w:szCs w:val="24"/>
        </w:rPr>
        <w:t>附表九：中标结果通知书</w:t>
      </w:r>
      <w:bookmarkEnd w:id="493"/>
      <w:bookmarkEnd w:id="494"/>
    </w:p>
    <w:p w14:paraId="644B532B">
      <w:pPr>
        <w:spacing w:before="240" w:beforeLines="100" w:after="240" w:afterLines="100" w:line="480" w:lineRule="exact"/>
        <w:jc w:val="center"/>
        <w:rPr>
          <w:rFonts w:hint="eastAsia" w:ascii="黑体" w:eastAsia="黑体"/>
          <w:color w:val="000000"/>
          <w:sz w:val="28"/>
          <w:szCs w:val="28"/>
        </w:rPr>
      </w:pPr>
      <w:r>
        <w:rPr>
          <w:rFonts w:hint="eastAsia" w:ascii="黑体" w:eastAsia="黑体"/>
          <w:color w:val="000000"/>
          <w:sz w:val="28"/>
          <w:szCs w:val="28"/>
        </w:rPr>
        <w:t>中标结果通知书</w:t>
      </w:r>
    </w:p>
    <w:p w14:paraId="3A034790">
      <w:pPr>
        <w:spacing w:line="480" w:lineRule="exact"/>
        <w:rPr>
          <w:rFonts w:hint="eastAsia" w:ascii="Times New Roman"/>
          <w:color w:val="000000"/>
          <w:szCs w:val="24"/>
        </w:rPr>
      </w:pPr>
      <w:r>
        <w:rPr>
          <w:color w:val="000000"/>
          <w:u w:val="single"/>
        </w:rPr>
        <w:t xml:space="preserve">                      </w:t>
      </w:r>
      <w:r>
        <w:rPr>
          <w:rFonts w:hint="eastAsia"/>
          <w:color w:val="000000"/>
        </w:rPr>
        <w:t>（未中标人名称）：</w:t>
      </w:r>
    </w:p>
    <w:p w14:paraId="730FBA53">
      <w:pPr>
        <w:spacing w:line="480" w:lineRule="exact"/>
        <w:rPr>
          <w:color w:val="000000"/>
        </w:rPr>
      </w:pPr>
    </w:p>
    <w:p w14:paraId="1114B1B0">
      <w:pPr>
        <w:spacing w:line="480" w:lineRule="exact"/>
        <w:ind w:firstLine="420" w:firstLineChars="200"/>
        <w:rPr>
          <w:color w:val="000000"/>
        </w:rPr>
      </w:pPr>
      <w:r>
        <w:rPr>
          <w:rFonts w:hint="eastAsia"/>
          <w:color w:val="000000"/>
        </w:rPr>
        <w:t>我方已接受</w:t>
      </w:r>
      <w:r>
        <w:rPr>
          <w:color w:val="000000"/>
          <w:u w:val="single"/>
        </w:rPr>
        <w:t xml:space="preserve">                   </w:t>
      </w:r>
      <w:r>
        <w:rPr>
          <w:rFonts w:hint="eastAsia"/>
          <w:color w:val="000000"/>
        </w:rPr>
        <w:t>（中标人名称）于</w:t>
      </w:r>
      <w:r>
        <w:rPr>
          <w:color w:val="000000"/>
          <w:u w:val="single"/>
        </w:rPr>
        <w:t xml:space="preserve">                       </w:t>
      </w:r>
      <w:r>
        <w:rPr>
          <w:rFonts w:hint="eastAsia"/>
          <w:color w:val="000000"/>
        </w:rPr>
        <w:t>（投标日期）所递交的</w:t>
      </w:r>
      <w:r>
        <w:rPr>
          <w:color w:val="000000"/>
          <w:u w:val="single"/>
        </w:rPr>
        <w:t xml:space="preserve">           </w:t>
      </w:r>
      <w:r>
        <w:rPr>
          <w:rFonts w:hint="eastAsia"/>
          <w:color w:val="000000"/>
        </w:rPr>
        <w:t>（项目名称）</w:t>
      </w:r>
      <w:r>
        <w:rPr>
          <w:color w:val="000000"/>
          <w:u w:val="single"/>
        </w:rPr>
        <w:t xml:space="preserve">       </w:t>
      </w:r>
      <w:r>
        <w:rPr>
          <w:rFonts w:hint="eastAsia"/>
          <w:color w:val="000000"/>
        </w:rPr>
        <w:t>（标段名称）施工投标文件，确定</w:t>
      </w:r>
      <w:r>
        <w:rPr>
          <w:color w:val="000000"/>
          <w:u w:val="single"/>
        </w:rPr>
        <w:t xml:space="preserve">         </w:t>
      </w:r>
      <w:r>
        <w:rPr>
          <w:rFonts w:hint="eastAsia"/>
          <w:color w:val="000000"/>
        </w:rPr>
        <w:t>（中标人名称）为中标人。</w:t>
      </w:r>
    </w:p>
    <w:p w14:paraId="228FAE7F">
      <w:pPr>
        <w:spacing w:line="480" w:lineRule="exact"/>
        <w:ind w:firstLine="420" w:firstLineChars="200"/>
        <w:rPr>
          <w:color w:val="000000"/>
        </w:rPr>
      </w:pPr>
    </w:p>
    <w:p w14:paraId="06ECEBBB">
      <w:pPr>
        <w:spacing w:line="480" w:lineRule="exact"/>
        <w:ind w:firstLine="420" w:firstLineChars="200"/>
        <w:rPr>
          <w:color w:val="000000"/>
        </w:rPr>
      </w:pPr>
      <w:r>
        <w:rPr>
          <w:rFonts w:hint="eastAsia"/>
          <w:color w:val="000000"/>
        </w:rPr>
        <w:t>感谢你单位对我方工作的大力支持</w:t>
      </w:r>
      <w:r>
        <w:rPr>
          <w:color w:val="000000"/>
        </w:rPr>
        <w:t>!</w:t>
      </w:r>
    </w:p>
    <w:p w14:paraId="4C09352F">
      <w:pPr>
        <w:spacing w:line="480" w:lineRule="exact"/>
        <w:ind w:firstLine="420" w:firstLineChars="200"/>
        <w:rPr>
          <w:color w:val="000000"/>
        </w:rPr>
      </w:pPr>
    </w:p>
    <w:p w14:paraId="18019280">
      <w:pPr>
        <w:spacing w:line="480" w:lineRule="exact"/>
        <w:ind w:firstLine="420" w:firstLineChars="200"/>
        <w:rPr>
          <w:color w:val="000000"/>
        </w:rPr>
      </w:pPr>
    </w:p>
    <w:p w14:paraId="1DB74811">
      <w:pPr>
        <w:spacing w:line="480" w:lineRule="exact"/>
        <w:ind w:firstLine="420" w:firstLineChars="200"/>
        <w:rPr>
          <w:color w:val="000000"/>
        </w:rPr>
      </w:pPr>
    </w:p>
    <w:p w14:paraId="3F75F034">
      <w:pPr>
        <w:spacing w:line="480" w:lineRule="exact"/>
        <w:ind w:firstLine="420" w:firstLineChars="200"/>
        <w:rPr>
          <w:color w:val="000000"/>
        </w:rPr>
      </w:pPr>
    </w:p>
    <w:p w14:paraId="1AC4E141">
      <w:pPr>
        <w:wordWrap w:val="0"/>
        <w:spacing w:line="480" w:lineRule="exact"/>
        <w:ind w:firstLine="420" w:firstLineChars="200"/>
        <w:jc w:val="right"/>
        <w:rPr>
          <w:rFonts w:ascii="宋体" w:hAnsi="宋体"/>
          <w:color w:val="000000"/>
        </w:rPr>
      </w:pPr>
      <w:r>
        <w:rPr>
          <w:rFonts w:hint="eastAsia" w:ascii="宋体" w:hAnsi="宋体"/>
          <w:color w:val="000000"/>
        </w:rPr>
        <w:t>招标人：</w:t>
      </w:r>
      <w:r>
        <w:rPr>
          <w:rFonts w:hint="eastAsia" w:ascii="宋体" w:hAnsi="宋体"/>
          <w:color w:val="000000"/>
          <w:u w:val="single"/>
        </w:rPr>
        <w:t xml:space="preserve">               </w:t>
      </w:r>
      <w:r>
        <w:rPr>
          <w:rFonts w:hint="eastAsia" w:ascii="宋体" w:hAnsi="宋体"/>
          <w:color w:val="000000"/>
        </w:rPr>
        <w:t xml:space="preserve">（盖单位章） </w:t>
      </w:r>
    </w:p>
    <w:p w14:paraId="363CD685">
      <w:pPr>
        <w:wordWrap w:val="0"/>
        <w:spacing w:line="480" w:lineRule="exact"/>
        <w:ind w:firstLine="420" w:firstLineChars="200"/>
        <w:jc w:val="right"/>
        <w:rPr>
          <w:rFonts w:hint="eastAsia" w:ascii="宋体" w:hAnsi="宋体"/>
          <w:color w:val="000000"/>
        </w:rPr>
      </w:pPr>
      <w:r>
        <w:rPr>
          <w:rFonts w:hint="eastAsia" w:ascii="宋体" w:hAnsi="宋体"/>
          <w:color w:val="000000"/>
        </w:rPr>
        <w:t>法定代表人：</w:t>
      </w:r>
      <w:r>
        <w:rPr>
          <w:rFonts w:hint="eastAsia" w:ascii="宋体" w:hAnsi="宋体"/>
          <w:color w:val="000000"/>
          <w:u w:val="single"/>
        </w:rPr>
        <w:t xml:space="preserve">              </w:t>
      </w:r>
      <w:r>
        <w:rPr>
          <w:rFonts w:hint="eastAsia" w:ascii="宋体" w:hAnsi="宋体"/>
          <w:color w:val="000000"/>
        </w:rPr>
        <w:t xml:space="preserve"> （签字） </w:t>
      </w:r>
    </w:p>
    <w:p w14:paraId="745B1EAA">
      <w:pPr>
        <w:wordWrap w:val="0"/>
        <w:spacing w:line="480" w:lineRule="exact"/>
        <w:ind w:firstLine="4689" w:firstLineChars="2233"/>
        <w:jc w:val="right"/>
        <w:rPr>
          <w:rFonts w:hint="eastAsia" w:ascii="Times New Roman" w:hAnsi="Times New Roman"/>
          <w:color w:val="000000"/>
        </w:rPr>
      </w:pP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 xml:space="preserve">日  </w:t>
      </w:r>
    </w:p>
    <w:p w14:paraId="5761FD44">
      <w:pPr>
        <w:spacing w:line="480" w:lineRule="exact"/>
        <w:ind w:firstLine="4689" w:firstLineChars="2233"/>
        <w:jc w:val="right"/>
        <w:rPr>
          <w:color w:val="000000"/>
        </w:rPr>
      </w:pPr>
    </w:p>
    <w:p w14:paraId="3CD345FA">
      <w:pPr>
        <w:spacing w:line="480" w:lineRule="exact"/>
        <w:ind w:firstLine="4689" w:firstLineChars="2233"/>
        <w:jc w:val="right"/>
        <w:rPr>
          <w:color w:val="000000"/>
        </w:rPr>
      </w:pPr>
    </w:p>
    <w:p w14:paraId="24775610">
      <w:pPr>
        <w:spacing w:line="480" w:lineRule="exact"/>
        <w:ind w:firstLine="4689" w:firstLineChars="2233"/>
        <w:jc w:val="right"/>
        <w:rPr>
          <w:color w:val="000000"/>
        </w:rPr>
      </w:pPr>
    </w:p>
    <w:p w14:paraId="0ECD85FE">
      <w:pPr>
        <w:spacing w:line="480" w:lineRule="exact"/>
        <w:ind w:firstLine="4689" w:firstLineChars="2233"/>
        <w:jc w:val="right"/>
        <w:rPr>
          <w:color w:val="000000"/>
        </w:rPr>
      </w:pPr>
    </w:p>
    <w:p w14:paraId="2AB2932B">
      <w:pPr>
        <w:spacing w:line="480" w:lineRule="exact"/>
        <w:rPr>
          <w:color w:val="000000"/>
        </w:rPr>
      </w:pPr>
    </w:p>
    <w:p w14:paraId="45CE0FA1">
      <w:pPr>
        <w:spacing w:line="480" w:lineRule="exact"/>
        <w:rPr>
          <w:color w:val="000000"/>
        </w:rPr>
      </w:pPr>
    </w:p>
    <w:p w14:paraId="33DC8FBF">
      <w:pPr>
        <w:spacing w:line="480" w:lineRule="exact"/>
        <w:rPr>
          <w:color w:val="000000"/>
        </w:rPr>
      </w:pPr>
    </w:p>
    <w:p w14:paraId="170E5286">
      <w:pPr>
        <w:spacing w:line="480" w:lineRule="exact"/>
        <w:rPr>
          <w:color w:val="000000"/>
        </w:rPr>
      </w:pPr>
    </w:p>
    <w:p w14:paraId="4B64A164">
      <w:pPr>
        <w:spacing w:line="480" w:lineRule="exact"/>
        <w:rPr>
          <w:color w:val="000000"/>
        </w:rPr>
      </w:pPr>
    </w:p>
    <w:p w14:paraId="6FAA017A">
      <w:pPr>
        <w:spacing w:line="480" w:lineRule="exact"/>
        <w:rPr>
          <w:color w:val="000000"/>
        </w:rPr>
      </w:pPr>
    </w:p>
    <w:p w14:paraId="0BBA421F">
      <w:pPr>
        <w:pStyle w:val="3"/>
        <w:rPr>
          <w:rFonts w:ascii="仿宋_GB2312" w:hAnsi="黑体" w:eastAsia="仿宋_GB2312"/>
          <w:b w:val="0"/>
          <w:bCs w:val="0"/>
          <w:color w:val="000000"/>
          <w:spacing w:val="12"/>
          <w:sz w:val="24"/>
        </w:rPr>
      </w:pPr>
      <w:bookmarkStart w:id="495" w:name="_Toc28531758"/>
      <w:bookmarkStart w:id="496" w:name="_Toc26404"/>
      <w:r>
        <w:rPr>
          <w:rFonts w:hint="eastAsia"/>
          <w:b w:val="0"/>
          <w:color w:val="000000"/>
          <w:sz w:val="24"/>
          <w:szCs w:val="24"/>
        </w:rPr>
        <w:t>附表十：异议函</w:t>
      </w:r>
      <w:bookmarkEnd w:id="495"/>
      <w:bookmarkEnd w:id="496"/>
    </w:p>
    <w:p w14:paraId="6EDB2783">
      <w:pPr>
        <w:spacing w:line="720" w:lineRule="auto"/>
        <w:jc w:val="center"/>
        <w:rPr>
          <w:rFonts w:hint="eastAsia" w:ascii="仿宋_GB2312" w:hAnsi="Times New Roman" w:eastAsia="仿宋_GB2312"/>
          <w:b/>
          <w:color w:val="000000"/>
          <w:sz w:val="28"/>
          <w:szCs w:val="28"/>
        </w:rPr>
      </w:pPr>
    </w:p>
    <w:p w14:paraId="00C0F96C">
      <w:pPr>
        <w:spacing w:before="240" w:beforeLines="100" w:after="240" w:afterLines="100" w:line="480" w:lineRule="exact"/>
        <w:jc w:val="center"/>
        <w:rPr>
          <w:rFonts w:hint="eastAsia" w:ascii="黑体" w:eastAsia="黑体"/>
          <w:color w:val="000000"/>
          <w:sz w:val="28"/>
          <w:szCs w:val="28"/>
        </w:rPr>
      </w:pPr>
      <w:r>
        <w:rPr>
          <w:rFonts w:hint="eastAsia" w:ascii="黑体" w:eastAsia="黑体"/>
          <w:color w:val="000000"/>
          <w:sz w:val="28"/>
          <w:szCs w:val="28"/>
        </w:rPr>
        <w:t>异议函</w:t>
      </w:r>
    </w:p>
    <w:p w14:paraId="7351049A">
      <w:pPr>
        <w:spacing w:line="360" w:lineRule="auto"/>
        <w:ind w:firstLine="420"/>
        <w:rPr>
          <w:rFonts w:hint="eastAsia" w:ascii="宋体" w:hAnsi="宋体"/>
          <w:color w:val="000000"/>
          <w:szCs w:val="21"/>
        </w:rPr>
      </w:pPr>
    </w:p>
    <w:p w14:paraId="55EFADE4">
      <w:pPr>
        <w:spacing w:line="360" w:lineRule="auto"/>
        <w:ind w:firstLine="420"/>
        <w:rPr>
          <w:rFonts w:hint="eastAsia" w:ascii="宋体" w:hAnsi="宋体"/>
          <w:color w:val="000000"/>
          <w:szCs w:val="21"/>
        </w:rPr>
      </w:pPr>
      <w:r>
        <w:rPr>
          <w:rFonts w:hint="eastAsia" w:ascii="宋体" w:hAnsi="宋体"/>
          <w:color w:val="000000"/>
          <w:szCs w:val="21"/>
        </w:rPr>
        <w:t xml:space="preserve">                                                              编号：</w:t>
      </w:r>
      <w:r>
        <w:rPr>
          <w:rFonts w:hint="eastAsia" w:ascii="宋体" w:hAnsi="宋体"/>
          <w:color w:val="000000"/>
          <w:szCs w:val="21"/>
          <w:u w:val="single"/>
        </w:rPr>
        <w:t>　        　</w:t>
      </w:r>
    </w:p>
    <w:p w14:paraId="77FB25AF">
      <w:pPr>
        <w:spacing w:line="360" w:lineRule="auto"/>
        <w:rPr>
          <w:rFonts w:hint="eastAsia" w:ascii="宋体" w:hAnsi="宋体"/>
          <w:color w:val="000000"/>
          <w:szCs w:val="21"/>
        </w:rPr>
      </w:pPr>
      <w:r>
        <w:rPr>
          <w:rFonts w:hint="eastAsia" w:ascii="宋体" w:hAnsi="宋体"/>
          <w:color w:val="000000"/>
          <w:szCs w:val="21"/>
          <w:u w:val="single"/>
        </w:rPr>
        <w:t>　　　　   　　　　</w:t>
      </w:r>
      <w:r>
        <w:rPr>
          <w:rFonts w:hint="eastAsia" w:ascii="宋体" w:hAnsi="宋体"/>
          <w:color w:val="000000"/>
          <w:szCs w:val="21"/>
        </w:rPr>
        <w:t>(招标人名称)：</w:t>
      </w:r>
    </w:p>
    <w:p w14:paraId="2DA24420">
      <w:pPr>
        <w:spacing w:line="360" w:lineRule="auto"/>
        <w:ind w:firstLine="420"/>
        <w:rPr>
          <w:rFonts w:hint="eastAsia" w:ascii="宋体" w:hAnsi="宋体"/>
          <w:color w:val="000000"/>
          <w:szCs w:val="21"/>
        </w:rPr>
      </w:pPr>
      <w:r>
        <w:rPr>
          <w:rFonts w:hint="eastAsia" w:ascii="宋体" w:hAnsi="宋体"/>
          <w:color w:val="000000"/>
          <w:szCs w:val="21"/>
        </w:rPr>
        <w:t>我方已研究（看到）你方发出的</w:t>
      </w:r>
      <w:r>
        <w:rPr>
          <w:rFonts w:hint="eastAsia" w:ascii="宋体" w:hAnsi="宋体"/>
          <w:color w:val="000000"/>
          <w:szCs w:val="21"/>
          <w:u w:val="single"/>
        </w:rPr>
        <w:t xml:space="preserve">　                </w:t>
      </w:r>
      <w:r>
        <w:rPr>
          <w:rFonts w:hint="eastAsia" w:ascii="宋体" w:hAnsi="宋体"/>
          <w:color w:val="000000"/>
          <w:szCs w:val="21"/>
        </w:rPr>
        <w:t xml:space="preserve"> （项目名称）</w:t>
      </w:r>
      <w:r>
        <w:rPr>
          <w:rFonts w:hint="eastAsia" w:ascii="宋体" w:hAnsi="宋体"/>
          <w:color w:val="000000"/>
          <w:szCs w:val="21"/>
          <w:u w:val="single"/>
        </w:rPr>
        <w:t xml:space="preserve">      </w:t>
      </w:r>
      <w:r>
        <w:rPr>
          <w:rFonts w:hint="eastAsia"/>
          <w:color w:val="000000"/>
        </w:rPr>
        <w:t>（标段名称）</w:t>
      </w:r>
      <w:r>
        <w:rPr>
          <w:rFonts w:hint="eastAsia" w:ascii="宋体" w:hAnsi="宋体"/>
          <w:color w:val="000000"/>
          <w:szCs w:val="21"/>
        </w:rPr>
        <w:t>施工招标文件（或评标结果公示），现对下列问题提出异议，请予以解释：</w:t>
      </w:r>
    </w:p>
    <w:p w14:paraId="28A713B3">
      <w:pPr>
        <w:spacing w:line="360" w:lineRule="auto"/>
        <w:ind w:firstLine="420"/>
        <w:rPr>
          <w:rFonts w:hint="eastAsia" w:ascii="宋体" w:hAnsi="宋体"/>
          <w:color w:val="000000"/>
          <w:szCs w:val="21"/>
        </w:rPr>
      </w:pPr>
      <w:r>
        <w:rPr>
          <w:rFonts w:hint="eastAsia" w:ascii="宋体" w:hAnsi="宋体"/>
          <w:color w:val="000000"/>
          <w:szCs w:val="21"/>
        </w:rPr>
        <w:t>　　1.……</w:t>
      </w:r>
    </w:p>
    <w:p w14:paraId="3355AE5F">
      <w:pPr>
        <w:spacing w:line="360" w:lineRule="auto"/>
        <w:ind w:firstLine="420"/>
        <w:rPr>
          <w:rFonts w:hint="eastAsia" w:ascii="宋体" w:hAnsi="宋体"/>
          <w:color w:val="000000"/>
          <w:szCs w:val="21"/>
        </w:rPr>
      </w:pPr>
      <w:r>
        <w:rPr>
          <w:rFonts w:hint="eastAsia" w:ascii="宋体" w:hAnsi="宋体"/>
          <w:color w:val="000000"/>
          <w:szCs w:val="21"/>
        </w:rPr>
        <w:t>　　2.……</w:t>
      </w:r>
    </w:p>
    <w:p w14:paraId="1B12D7F8">
      <w:pPr>
        <w:spacing w:line="360" w:lineRule="auto"/>
        <w:ind w:firstLine="420"/>
        <w:rPr>
          <w:rFonts w:hint="eastAsia" w:ascii="宋体" w:hAnsi="宋体"/>
          <w:color w:val="000000"/>
          <w:szCs w:val="21"/>
        </w:rPr>
      </w:pPr>
    </w:p>
    <w:p w14:paraId="6C522D8D">
      <w:pPr>
        <w:spacing w:line="360" w:lineRule="auto"/>
        <w:ind w:firstLine="420"/>
        <w:rPr>
          <w:rFonts w:hint="eastAsia" w:ascii="宋体" w:hAnsi="宋体"/>
          <w:color w:val="000000"/>
          <w:szCs w:val="21"/>
        </w:rPr>
      </w:pPr>
      <w:r>
        <w:rPr>
          <w:rFonts w:hint="eastAsia" w:ascii="宋体" w:hAnsi="宋体"/>
          <w:color w:val="000000"/>
          <w:szCs w:val="21"/>
        </w:rPr>
        <w:t>　　　　　　　　　　　　　　　投标人或利害关系人：</w:t>
      </w:r>
      <w:r>
        <w:rPr>
          <w:rFonts w:hint="eastAsia" w:ascii="宋体" w:hAnsi="宋体"/>
          <w:color w:val="000000"/>
          <w:szCs w:val="21"/>
          <w:u w:val="single"/>
        </w:rPr>
        <w:t xml:space="preserve">　　        　  </w:t>
      </w:r>
      <w:r>
        <w:rPr>
          <w:rFonts w:hint="eastAsia" w:ascii="宋体" w:hAnsi="宋体"/>
          <w:color w:val="000000"/>
          <w:szCs w:val="21"/>
        </w:rPr>
        <w:t>(盖单位章)</w:t>
      </w:r>
    </w:p>
    <w:p w14:paraId="429F19CA">
      <w:pPr>
        <w:spacing w:line="360" w:lineRule="auto"/>
        <w:ind w:firstLine="420"/>
        <w:rPr>
          <w:rFonts w:hint="eastAsia" w:ascii="宋体" w:hAnsi="宋体"/>
          <w:color w:val="000000"/>
          <w:szCs w:val="21"/>
        </w:rPr>
      </w:pPr>
      <w:r>
        <w:rPr>
          <w:rFonts w:hint="eastAsia" w:ascii="宋体" w:hAnsi="宋体"/>
          <w:color w:val="000000"/>
          <w:szCs w:val="21"/>
        </w:rPr>
        <w:t>　　　　　　　　　　　　　　　法定代表人：</w:t>
      </w:r>
      <w:r>
        <w:rPr>
          <w:rFonts w:hint="eastAsia" w:ascii="宋体" w:hAnsi="宋体"/>
          <w:color w:val="000000"/>
          <w:szCs w:val="21"/>
          <w:u w:val="single"/>
        </w:rPr>
        <w:t>　　　　              　　　</w:t>
      </w:r>
      <w:r>
        <w:rPr>
          <w:rFonts w:hint="eastAsia" w:ascii="宋体" w:hAnsi="宋体"/>
          <w:color w:val="000000"/>
          <w:szCs w:val="21"/>
        </w:rPr>
        <w:t>(签字)</w:t>
      </w:r>
    </w:p>
    <w:p w14:paraId="1AC0816E">
      <w:pPr>
        <w:spacing w:line="360" w:lineRule="auto"/>
        <w:ind w:firstLine="420"/>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　　  　　</w:t>
      </w:r>
      <w:r>
        <w:rPr>
          <w:rFonts w:hint="eastAsia" w:ascii="宋体" w:hAnsi="宋体"/>
          <w:color w:val="000000"/>
          <w:szCs w:val="21"/>
        </w:rPr>
        <w:t>年</w:t>
      </w:r>
      <w:r>
        <w:rPr>
          <w:rFonts w:hint="eastAsia" w:ascii="宋体" w:hAnsi="宋体"/>
          <w:color w:val="000000"/>
          <w:szCs w:val="21"/>
          <w:u w:val="single"/>
        </w:rPr>
        <w:t>　　</w:t>
      </w:r>
      <w:r>
        <w:rPr>
          <w:rFonts w:hint="eastAsia" w:ascii="宋体" w:hAnsi="宋体"/>
          <w:color w:val="000000"/>
          <w:szCs w:val="21"/>
        </w:rPr>
        <w:t>月</w:t>
      </w:r>
      <w:r>
        <w:rPr>
          <w:rFonts w:hint="eastAsia" w:ascii="宋体" w:hAnsi="宋体"/>
          <w:color w:val="000000"/>
          <w:szCs w:val="21"/>
          <w:u w:val="single"/>
        </w:rPr>
        <w:t>　　</w:t>
      </w:r>
      <w:r>
        <w:rPr>
          <w:rFonts w:hint="eastAsia" w:ascii="宋体" w:hAnsi="宋体"/>
          <w:color w:val="000000"/>
          <w:szCs w:val="21"/>
        </w:rPr>
        <w:t>日</w:t>
      </w:r>
    </w:p>
    <w:p w14:paraId="447AB775">
      <w:pPr>
        <w:spacing w:line="560" w:lineRule="exact"/>
        <w:rPr>
          <w:rFonts w:hint="eastAsia" w:ascii="Times New Roman" w:hAnsi="Times New Roman"/>
          <w:color w:val="000000"/>
          <w:szCs w:val="21"/>
        </w:rPr>
      </w:pPr>
    </w:p>
    <w:p w14:paraId="3A74DBBA">
      <w:pPr>
        <w:spacing w:line="560" w:lineRule="exact"/>
        <w:rPr>
          <w:color w:val="000000"/>
          <w:szCs w:val="21"/>
        </w:rPr>
      </w:pPr>
    </w:p>
    <w:p w14:paraId="18CA40B4">
      <w:pPr>
        <w:spacing w:line="360" w:lineRule="auto"/>
        <w:ind w:firstLine="420"/>
        <w:jc w:val="right"/>
        <w:rPr>
          <w:rFonts w:ascii="仿宋_GB2312" w:eastAsia="仿宋_GB2312"/>
          <w:color w:val="000000"/>
          <w:szCs w:val="21"/>
        </w:rPr>
      </w:pPr>
    </w:p>
    <w:p w14:paraId="63592ADB">
      <w:pPr>
        <w:ind w:firstLine="420"/>
        <w:jc w:val="right"/>
        <w:rPr>
          <w:rFonts w:hint="eastAsia" w:ascii="仿宋_GB2312" w:eastAsia="仿宋_GB2312"/>
          <w:color w:val="000000"/>
          <w:szCs w:val="21"/>
        </w:rPr>
      </w:pPr>
    </w:p>
    <w:p w14:paraId="070C1BD2">
      <w:pPr>
        <w:ind w:firstLine="420"/>
        <w:jc w:val="right"/>
        <w:rPr>
          <w:rFonts w:hint="eastAsia" w:ascii="仿宋_GB2312" w:eastAsia="仿宋_GB2312"/>
          <w:color w:val="000000"/>
          <w:szCs w:val="21"/>
        </w:rPr>
      </w:pPr>
    </w:p>
    <w:p w14:paraId="48B5B9A6">
      <w:pPr>
        <w:ind w:firstLine="420"/>
        <w:jc w:val="right"/>
        <w:rPr>
          <w:rFonts w:hint="eastAsia" w:ascii="仿宋_GB2312" w:eastAsia="仿宋_GB2312"/>
          <w:color w:val="000000"/>
          <w:szCs w:val="21"/>
        </w:rPr>
      </w:pPr>
    </w:p>
    <w:p w14:paraId="1C990ED2">
      <w:pPr>
        <w:ind w:firstLine="420"/>
        <w:jc w:val="right"/>
        <w:rPr>
          <w:rFonts w:hint="eastAsia" w:ascii="仿宋_GB2312" w:eastAsia="仿宋_GB2312"/>
          <w:color w:val="000000"/>
          <w:szCs w:val="21"/>
        </w:rPr>
      </w:pPr>
    </w:p>
    <w:p w14:paraId="6DE06F68">
      <w:pPr>
        <w:ind w:firstLine="420"/>
        <w:jc w:val="right"/>
        <w:rPr>
          <w:rFonts w:hint="eastAsia" w:ascii="仿宋_GB2312" w:eastAsia="仿宋_GB2312"/>
          <w:color w:val="000000"/>
          <w:szCs w:val="21"/>
        </w:rPr>
      </w:pPr>
    </w:p>
    <w:p w14:paraId="5EA29D63">
      <w:pPr>
        <w:ind w:firstLine="420"/>
        <w:jc w:val="right"/>
        <w:rPr>
          <w:rFonts w:hint="eastAsia" w:ascii="仿宋_GB2312" w:eastAsia="仿宋_GB2312"/>
          <w:color w:val="000000"/>
          <w:szCs w:val="21"/>
        </w:rPr>
      </w:pPr>
    </w:p>
    <w:p w14:paraId="3D27D179">
      <w:pPr>
        <w:ind w:firstLine="420"/>
        <w:jc w:val="right"/>
        <w:rPr>
          <w:rFonts w:hint="eastAsia" w:ascii="仿宋_GB2312" w:eastAsia="仿宋_GB2312"/>
          <w:color w:val="000000"/>
          <w:szCs w:val="21"/>
        </w:rPr>
      </w:pPr>
    </w:p>
    <w:p w14:paraId="781CE641">
      <w:pPr>
        <w:ind w:firstLine="420"/>
        <w:jc w:val="right"/>
        <w:rPr>
          <w:rFonts w:hint="eastAsia" w:ascii="仿宋_GB2312" w:eastAsia="仿宋_GB2312"/>
          <w:color w:val="000000"/>
          <w:szCs w:val="21"/>
        </w:rPr>
      </w:pPr>
    </w:p>
    <w:p w14:paraId="7BB95149">
      <w:pPr>
        <w:ind w:firstLine="420"/>
        <w:jc w:val="right"/>
        <w:rPr>
          <w:rFonts w:hint="eastAsia" w:ascii="仿宋_GB2312" w:eastAsia="仿宋_GB2312"/>
          <w:color w:val="000000"/>
          <w:szCs w:val="21"/>
        </w:rPr>
      </w:pPr>
    </w:p>
    <w:p w14:paraId="47C831CD">
      <w:pPr>
        <w:ind w:left="630" w:hanging="630" w:hangingChars="300"/>
        <w:rPr>
          <w:rFonts w:hint="eastAsia" w:ascii="Times New Roman"/>
          <w:color w:val="000000"/>
          <w:szCs w:val="21"/>
        </w:rPr>
      </w:pPr>
      <w:r>
        <w:rPr>
          <w:rFonts w:hint="eastAsia" w:ascii="宋体" w:hAnsi="宋体"/>
          <w:color w:val="000000"/>
          <w:szCs w:val="21"/>
        </w:rPr>
        <w:t>备注</w:t>
      </w:r>
      <w:r>
        <w:rPr>
          <w:rFonts w:hint="eastAsia"/>
          <w:color w:val="000000"/>
        </w:rPr>
        <w:t>：</w:t>
      </w:r>
      <w:r>
        <w:rPr>
          <w:rFonts w:hint="eastAsia"/>
          <w:color w:val="000000"/>
          <w:szCs w:val="21"/>
        </w:rPr>
        <w:t>投标人或利害关系人对招标文件的内容或对</w:t>
      </w:r>
      <w:r>
        <w:rPr>
          <w:rFonts w:hint="eastAsia"/>
          <w:color w:val="000000"/>
        </w:rPr>
        <w:t>评标结果有异议，</w:t>
      </w:r>
      <w:r>
        <w:rPr>
          <w:rFonts w:hint="eastAsia"/>
          <w:color w:val="000000"/>
          <w:szCs w:val="21"/>
        </w:rPr>
        <w:t>要求招标人解释的，适用本格式。</w:t>
      </w:r>
    </w:p>
    <w:p w14:paraId="4013906A">
      <w:pPr>
        <w:ind w:firstLine="420"/>
        <w:rPr>
          <w:color w:val="000000"/>
          <w:szCs w:val="21"/>
        </w:rPr>
      </w:pPr>
    </w:p>
    <w:p w14:paraId="46025E3F">
      <w:pPr>
        <w:ind w:firstLine="420"/>
        <w:rPr>
          <w:rFonts w:ascii="仿宋_GB2312" w:eastAsia="仿宋_GB2312"/>
          <w:color w:val="000000"/>
          <w:szCs w:val="21"/>
        </w:rPr>
      </w:pPr>
    </w:p>
    <w:p w14:paraId="581542A1">
      <w:pPr>
        <w:ind w:firstLine="420"/>
        <w:jc w:val="right"/>
        <w:rPr>
          <w:rFonts w:hint="eastAsia" w:ascii="仿宋_GB2312" w:eastAsia="仿宋_GB2312"/>
          <w:color w:val="000000"/>
          <w:szCs w:val="21"/>
        </w:rPr>
      </w:pPr>
    </w:p>
    <w:p w14:paraId="25EF2C1C">
      <w:pPr>
        <w:pStyle w:val="3"/>
        <w:rPr>
          <w:rFonts w:hint="eastAsia"/>
          <w:b w:val="0"/>
          <w:color w:val="000000"/>
          <w:sz w:val="24"/>
          <w:szCs w:val="24"/>
        </w:rPr>
      </w:pPr>
      <w:bookmarkStart w:id="497" w:name="_Toc28531759"/>
      <w:bookmarkStart w:id="498" w:name="_Toc353544011"/>
      <w:bookmarkStart w:id="499" w:name="_Toc2244"/>
      <w:r>
        <w:rPr>
          <w:rFonts w:hint="eastAsia"/>
          <w:b w:val="0"/>
          <w:color w:val="000000"/>
          <w:sz w:val="24"/>
          <w:szCs w:val="24"/>
        </w:rPr>
        <w:t>附表十一：异议答复函</w:t>
      </w:r>
      <w:bookmarkEnd w:id="497"/>
      <w:bookmarkEnd w:id="498"/>
      <w:bookmarkEnd w:id="499"/>
    </w:p>
    <w:p w14:paraId="7C70202B">
      <w:pPr>
        <w:jc w:val="center"/>
        <w:rPr>
          <w:rFonts w:hAnsi="黑体" w:eastAsia="黑体"/>
          <w:b/>
          <w:color w:val="000000"/>
          <w:sz w:val="28"/>
          <w:szCs w:val="28"/>
        </w:rPr>
      </w:pPr>
    </w:p>
    <w:p w14:paraId="32B0F72A">
      <w:pPr>
        <w:jc w:val="center"/>
        <w:rPr>
          <w:rFonts w:hAnsi="黑体" w:eastAsia="黑体"/>
          <w:b/>
          <w:color w:val="000000"/>
          <w:sz w:val="28"/>
          <w:szCs w:val="28"/>
        </w:rPr>
      </w:pPr>
    </w:p>
    <w:p w14:paraId="0C26D0CA">
      <w:pPr>
        <w:spacing w:before="240" w:beforeLines="100" w:after="240" w:afterLines="100" w:line="480" w:lineRule="exact"/>
        <w:jc w:val="center"/>
        <w:rPr>
          <w:rFonts w:ascii="黑体" w:hAnsi="Times New Roman" w:eastAsia="黑体"/>
          <w:color w:val="000000"/>
          <w:sz w:val="28"/>
          <w:szCs w:val="28"/>
        </w:rPr>
      </w:pPr>
      <w:r>
        <w:rPr>
          <w:rFonts w:hint="eastAsia" w:ascii="黑体" w:eastAsia="黑体"/>
          <w:color w:val="000000"/>
          <w:sz w:val="28"/>
          <w:szCs w:val="28"/>
        </w:rPr>
        <w:t>异议答复函</w:t>
      </w:r>
    </w:p>
    <w:p w14:paraId="76D79187">
      <w:pPr>
        <w:spacing w:line="360" w:lineRule="auto"/>
        <w:ind w:firstLine="420"/>
        <w:rPr>
          <w:rFonts w:hint="eastAsia" w:ascii="宋体" w:hAnsi="宋体"/>
          <w:color w:val="000000"/>
          <w:szCs w:val="21"/>
        </w:rPr>
      </w:pPr>
    </w:p>
    <w:p w14:paraId="6AA6B007">
      <w:pPr>
        <w:spacing w:line="360" w:lineRule="auto"/>
        <w:ind w:firstLine="420"/>
        <w:rPr>
          <w:rFonts w:hint="eastAsia" w:ascii="宋体" w:hAnsi="宋体"/>
          <w:color w:val="000000"/>
          <w:szCs w:val="21"/>
        </w:rPr>
      </w:pPr>
      <w:r>
        <w:rPr>
          <w:rFonts w:hint="eastAsia" w:ascii="宋体" w:hAnsi="宋体"/>
          <w:color w:val="000000"/>
          <w:szCs w:val="21"/>
        </w:rPr>
        <w:t xml:space="preserve">                                                          编号：</w:t>
      </w:r>
      <w:r>
        <w:rPr>
          <w:rFonts w:hint="eastAsia" w:ascii="宋体" w:hAnsi="宋体"/>
          <w:color w:val="000000"/>
          <w:szCs w:val="21"/>
          <w:u w:val="single"/>
        </w:rPr>
        <w:t>　        　</w:t>
      </w:r>
    </w:p>
    <w:p w14:paraId="418781C8">
      <w:pPr>
        <w:spacing w:line="360" w:lineRule="auto"/>
        <w:rPr>
          <w:rFonts w:hint="eastAsia" w:ascii="宋体" w:hAnsi="宋体"/>
          <w:color w:val="000000"/>
          <w:szCs w:val="21"/>
        </w:rPr>
      </w:pPr>
      <w:r>
        <w:rPr>
          <w:rFonts w:hint="eastAsia" w:ascii="宋体" w:hAnsi="宋体"/>
          <w:color w:val="000000"/>
          <w:szCs w:val="21"/>
          <w:u w:val="single"/>
        </w:rPr>
        <w:t>　　　　   　　　　</w:t>
      </w:r>
      <w:r>
        <w:rPr>
          <w:rFonts w:hint="eastAsia" w:ascii="宋体" w:hAnsi="宋体"/>
          <w:color w:val="000000"/>
          <w:szCs w:val="21"/>
        </w:rPr>
        <w:t>(投标人或利害关系人名称)：</w:t>
      </w:r>
    </w:p>
    <w:p w14:paraId="17DA43D2">
      <w:pPr>
        <w:spacing w:line="360" w:lineRule="auto"/>
        <w:ind w:firstLine="420"/>
        <w:rPr>
          <w:rFonts w:hint="eastAsia" w:ascii="宋体" w:hAnsi="宋体"/>
          <w:color w:val="000000"/>
          <w:szCs w:val="21"/>
        </w:rPr>
      </w:pPr>
      <w:r>
        <w:rPr>
          <w:rFonts w:hint="eastAsia" w:ascii="宋体" w:hAnsi="宋体"/>
          <w:color w:val="000000"/>
          <w:szCs w:val="21"/>
        </w:rPr>
        <w:t>你方提出的有关</w:t>
      </w:r>
      <w:r>
        <w:rPr>
          <w:rFonts w:hint="eastAsia" w:ascii="宋体" w:hAnsi="宋体"/>
          <w:color w:val="000000"/>
          <w:szCs w:val="21"/>
          <w:u w:val="single"/>
        </w:rPr>
        <w:t>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color w:val="000000"/>
        </w:rPr>
        <w:t>（标段名称）</w:t>
      </w:r>
      <w:r>
        <w:rPr>
          <w:rFonts w:hint="eastAsia" w:ascii="宋体" w:hAnsi="宋体"/>
          <w:color w:val="000000"/>
          <w:szCs w:val="21"/>
        </w:rPr>
        <w:t>施工招标文件（或评标结果公示）的异议已收悉，现答复如下：</w:t>
      </w:r>
    </w:p>
    <w:p w14:paraId="3B752259">
      <w:pPr>
        <w:spacing w:line="360" w:lineRule="auto"/>
        <w:ind w:firstLine="420"/>
        <w:rPr>
          <w:rFonts w:hint="eastAsia" w:ascii="宋体" w:hAnsi="宋体"/>
          <w:color w:val="000000"/>
          <w:szCs w:val="21"/>
        </w:rPr>
      </w:pPr>
      <w:r>
        <w:rPr>
          <w:rFonts w:hint="eastAsia" w:ascii="宋体" w:hAnsi="宋体"/>
          <w:color w:val="000000"/>
          <w:szCs w:val="21"/>
        </w:rPr>
        <w:t>1.……</w:t>
      </w:r>
    </w:p>
    <w:p w14:paraId="28B5EFFE">
      <w:pPr>
        <w:spacing w:line="360" w:lineRule="auto"/>
        <w:ind w:firstLine="420"/>
        <w:rPr>
          <w:rFonts w:hint="eastAsia" w:ascii="宋体" w:hAnsi="宋体"/>
          <w:color w:val="000000"/>
          <w:szCs w:val="21"/>
        </w:rPr>
      </w:pPr>
      <w:r>
        <w:rPr>
          <w:rFonts w:hint="eastAsia" w:ascii="宋体" w:hAnsi="宋体"/>
          <w:color w:val="000000"/>
          <w:szCs w:val="21"/>
        </w:rPr>
        <w:t>2.……</w:t>
      </w:r>
    </w:p>
    <w:p w14:paraId="1F9EA3B4">
      <w:pPr>
        <w:spacing w:line="360" w:lineRule="auto"/>
        <w:ind w:firstLine="420"/>
        <w:rPr>
          <w:rFonts w:hint="eastAsia" w:ascii="宋体" w:hAnsi="宋体"/>
          <w:color w:val="000000"/>
          <w:szCs w:val="21"/>
        </w:rPr>
      </w:pPr>
      <w:r>
        <w:rPr>
          <w:rFonts w:hint="eastAsia" w:ascii="宋体" w:hAnsi="宋体"/>
          <w:color w:val="000000"/>
          <w:szCs w:val="21"/>
        </w:rPr>
        <w:t>……</w:t>
      </w:r>
    </w:p>
    <w:p w14:paraId="1B930ACA">
      <w:pPr>
        <w:spacing w:line="360" w:lineRule="auto"/>
        <w:ind w:firstLine="420"/>
        <w:rPr>
          <w:rFonts w:hint="eastAsia" w:ascii="宋体" w:hAnsi="宋体"/>
          <w:color w:val="000000"/>
          <w:szCs w:val="21"/>
        </w:rPr>
      </w:pPr>
    </w:p>
    <w:p w14:paraId="4249B007">
      <w:pPr>
        <w:spacing w:line="360" w:lineRule="auto"/>
        <w:ind w:firstLine="420"/>
        <w:rPr>
          <w:rFonts w:hint="eastAsia" w:ascii="宋体" w:hAnsi="宋体"/>
          <w:color w:val="000000"/>
          <w:szCs w:val="21"/>
        </w:rPr>
      </w:pPr>
    </w:p>
    <w:p w14:paraId="7FE0B027">
      <w:pPr>
        <w:spacing w:line="360" w:lineRule="auto"/>
        <w:ind w:firstLine="420"/>
        <w:rPr>
          <w:rFonts w:hint="eastAsia" w:ascii="宋体" w:hAnsi="宋体"/>
          <w:color w:val="000000"/>
          <w:szCs w:val="21"/>
        </w:rPr>
      </w:pPr>
    </w:p>
    <w:p w14:paraId="73735F02">
      <w:pPr>
        <w:spacing w:line="360" w:lineRule="auto"/>
        <w:ind w:firstLine="420"/>
        <w:rPr>
          <w:rFonts w:hint="eastAsia" w:ascii="宋体" w:hAnsi="宋体"/>
          <w:color w:val="000000"/>
          <w:szCs w:val="21"/>
        </w:rPr>
      </w:pPr>
      <w:r>
        <w:rPr>
          <w:rFonts w:hint="eastAsia" w:ascii="宋体" w:hAnsi="宋体"/>
          <w:color w:val="000000"/>
          <w:szCs w:val="21"/>
        </w:rPr>
        <w:t xml:space="preserve">                                          招标人： </w:t>
      </w:r>
      <w:r>
        <w:rPr>
          <w:rFonts w:hint="eastAsia" w:ascii="宋体" w:hAnsi="宋体"/>
          <w:color w:val="000000"/>
          <w:szCs w:val="21"/>
          <w:u w:val="single"/>
        </w:rPr>
        <w:t xml:space="preserve">              </w:t>
      </w:r>
      <w:r>
        <w:rPr>
          <w:rFonts w:hint="eastAsia" w:ascii="宋体" w:hAnsi="宋体"/>
          <w:color w:val="000000"/>
          <w:szCs w:val="21"/>
        </w:rPr>
        <w:t xml:space="preserve"> （盖单位章）</w:t>
      </w:r>
    </w:p>
    <w:p w14:paraId="16B6F8B7">
      <w:pPr>
        <w:spacing w:line="360" w:lineRule="auto"/>
        <w:ind w:firstLine="420"/>
        <w:rPr>
          <w:rFonts w:hint="eastAsia" w:ascii="宋体" w:hAnsi="宋体"/>
          <w:color w:val="000000"/>
          <w:szCs w:val="21"/>
        </w:rPr>
      </w:pPr>
    </w:p>
    <w:p w14:paraId="61E10ECD">
      <w:pPr>
        <w:spacing w:line="360" w:lineRule="auto"/>
        <w:ind w:firstLine="420"/>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p>
    <w:p w14:paraId="6766C07A">
      <w:pPr>
        <w:spacing w:line="360" w:lineRule="auto"/>
        <w:ind w:firstLine="420"/>
        <w:rPr>
          <w:rFonts w:hint="eastAsia" w:ascii="宋体" w:hAnsi="宋体"/>
          <w:color w:val="000000"/>
          <w:szCs w:val="21"/>
        </w:rPr>
      </w:pPr>
    </w:p>
    <w:p w14:paraId="1D29F98B">
      <w:pPr>
        <w:spacing w:line="360" w:lineRule="auto"/>
        <w:ind w:firstLine="420"/>
        <w:rPr>
          <w:rFonts w:hint="eastAsia" w:ascii="宋体" w:hAnsi="宋体"/>
          <w:color w:val="000000"/>
          <w:szCs w:val="21"/>
        </w:rPr>
      </w:pPr>
    </w:p>
    <w:p w14:paraId="53042F96">
      <w:pPr>
        <w:spacing w:line="360" w:lineRule="auto"/>
        <w:ind w:firstLine="420"/>
        <w:rPr>
          <w:rFonts w:hint="eastAsia" w:ascii="宋体" w:hAnsi="宋体"/>
          <w:color w:val="000000"/>
          <w:szCs w:val="21"/>
        </w:rPr>
      </w:pPr>
    </w:p>
    <w:p w14:paraId="01F1DB77">
      <w:pPr>
        <w:spacing w:line="360" w:lineRule="auto"/>
        <w:ind w:firstLine="420"/>
        <w:rPr>
          <w:rFonts w:hint="eastAsia" w:ascii="宋体" w:hAnsi="宋体"/>
          <w:color w:val="000000"/>
          <w:szCs w:val="21"/>
        </w:rPr>
      </w:pPr>
    </w:p>
    <w:p w14:paraId="11B012C7">
      <w:pPr>
        <w:spacing w:line="360" w:lineRule="auto"/>
        <w:ind w:firstLine="420"/>
        <w:rPr>
          <w:rFonts w:hint="eastAsia" w:ascii="宋体" w:hAnsi="宋体"/>
          <w:color w:val="000000"/>
          <w:szCs w:val="21"/>
        </w:rPr>
      </w:pPr>
    </w:p>
    <w:p w14:paraId="57405CE6">
      <w:pPr>
        <w:spacing w:line="360" w:lineRule="auto"/>
        <w:ind w:firstLine="420"/>
        <w:rPr>
          <w:rFonts w:hint="eastAsia" w:ascii="宋体" w:hAnsi="宋体"/>
          <w:color w:val="000000"/>
          <w:szCs w:val="21"/>
        </w:rPr>
      </w:pPr>
    </w:p>
    <w:p w14:paraId="746099A3">
      <w:pPr>
        <w:spacing w:line="480" w:lineRule="exact"/>
        <w:rPr>
          <w:rFonts w:hint="eastAsia" w:ascii="Times New Roman" w:hAnsi="Times New Roman"/>
          <w:color w:val="000000"/>
          <w:szCs w:val="24"/>
        </w:rPr>
      </w:pPr>
    </w:p>
    <w:p w14:paraId="2F28256F">
      <w:pPr>
        <w:spacing w:line="480" w:lineRule="exact"/>
        <w:rPr>
          <w:color w:val="000000"/>
        </w:rPr>
      </w:pPr>
    </w:p>
    <w:p w14:paraId="18C670A4">
      <w:pPr>
        <w:spacing w:line="480" w:lineRule="exact"/>
        <w:rPr>
          <w:color w:val="000000"/>
        </w:rPr>
      </w:pPr>
    </w:p>
    <w:p w14:paraId="7AB824E4">
      <w:pPr>
        <w:spacing w:line="480" w:lineRule="exact"/>
        <w:rPr>
          <w:color w:val="000000"/>
        </w:rPr>
      </w:pPr>
    </w:p>
    <w:p w14:paraId="19B684FC">
      <w:pPr>
        <w:pStyle w:val="3"/>
        <w:rPr>
          <w:b w:val="0"/>
          <w:color w:val="000000"/>
          <w:sz w:val="24"/>
          <w:szCs w:val="24"/>
        </w:rPr>
      </w:pPr>
      <w:bookmarkStart w:id="500" w:name="_Toc28531760"/>
      <w:bookmarkStart w:id="501" w:name="_Toc17858"/>
      <w:r>
        <w:rPr>
          <w:rFonts w:hint="eastAsia"/>
          <w:b w:val="0"/>
          <w:color w:val="000000"/>
          <w:sz w:val="24"/>
          <w:szCs w:val="24"/>
        </w:rPr>
        <w:t>附表十二：招标控制价明细</w:t>
      </w:r>
      <w:bookmarkEnd w:id="500"/>
      <w:bookmarkEnd w:id="501"/>
    </w:p>
    <w:p w14:paraId="0098617D">
      <w:pPr>
        <w:spacing w:before="240" w:beforeLines="100" w:after="240" w:afterLines="100" w:line="480" w:lineRule="exact"/>
        <w:jc w:val="center"/>
        <w:rPr>
          <w:rFonts w:ascii="黑体" w:eastAsia="黑体"/>
          <w:color w:val="000000"/>
          <w:sz w:val="28"/>
          <w:szCs w:val="28"/>
        </w:rPr>
      </w:pPr>
      <w:r>
        <w:rPr>
          <w:rFonts w:hint="eastAsia" w:ascii="黑体" w:eastAsia="黑体"/>
          <w:color w:val="000000"/>
          <w:sz w:val="28"/>
          <w:szCs w:val="28"/>
        </w:rPr>
        <w:t>招标控制价明细</w:t>
      </w:r>
    </w:p>
    <w:p w14:paraId="67666B0D">
      <w:pPr>
        <w:spacing w:line="360" w:lineRule="auto"/>
        <w:ind w:firstLine="420" w:firstLineChars="200"/>
        <w:rPr>
          <w:rFonts w:hint="eastAsia" w:ascii="宋体" w:hAnsi="宋体"/>
          <w:color w:val="000000"/>
          <w:szCs w:val="21"/>
        </w:rPr>
      </w:pPr>
      <w:r>
        <w:rPr>
          <w:rFonts w:hint="eastAsia" w:ascii="宋体" w:hAnsi="宋体"/>
          <w:color w:val="000000"/>
          <w:szCs w:val="21"/>
        </w:rPr>
        <w:t>根据住房和城乡建设部令第16号《建筑工程施工发包与承包计价管理办法》第八条的规定：“招标人设有最高投标限价的，应当在招标时公布最高投标限价的总价，以及各单位工程的分部分项工程费、措施项目费、其他项目费、规费和税金。”</w:t>
      </w:r>
    </w:p>
    <w:p w14:paraId="5C5B9410">
      <w:pPr>
        <w:spacing w:line="360" w:lineRule="auto"/>
        <w:ind w:firstLine="420" w:firstLineChars="200"/>
        <w:rPr>
          <w:rFonts w:hint="eastAsia" w:ascii="宋体" w:hAnsi="宋体"/>
          <w:color w:val="000000"/>
          <w:szCs w:val="21"/>
        </w:rPr>
      </w:pPr>
      <w:r>
        <w:rPr>
          <w:rFonts w:hint="eastAsia" w:ascii="宋体" w:hAnsi="宋体"/>
          <w:color w:val="000000"/>
          <w:szCs w:val="21"/>
        </w:rPr>
        <w:t>根据中华人民共和国国家标准《建设工程工程量清单计价规范》（GB50500-2013）第5.1.6款规定：“招标人应当在发布招标文件时公布招标控制价”。</w:t>
      </w:r>
    </w:p>
    <w:p w14:paraId="35DD40A1">
      <w:pPr>
        <w:spacing w:line="360" w:lineRule="auto"/>
        <w:ind w:firstLine="420" w:firstLineChars="200"/>
        <w:rPr>
          <w:rFonts w:hint="eastAsia" w:ascii="宋体" w:hAnsi="宋体"/>
          <w:color w:val="000000"/>
          <w:szCs w:val="21"/>
        </w:rPr>
      </w:pPr>
      <w:r>
        <w:rPr>
          <w:rFonts w:hint="eastAsia" w:ascii="宋体" w:hAnsi="宋体"/>
          <w:color w:val="000000"/>
          <w:szCs w:val="21"/>
        </w:rPr>
        <w:t>本招标项目招标控制价应公布的资料为：</w:t>
      </w:r>
    </w:p>
    <w:p w14:paraId="619023FF">
      <w:pPr>
        <w:spacing w:line="360" w:lineRule="auto"/>
        <w:ind w:firstLine="420" w:firstLineChars="200"/>
        <w:rPr>
          <w:rFonts w:hint="eastAsia" w:ascii="宋体" w:hAnsi="宋体"/>
          <w:color w:val="000000"/>
          <w:szCs w:val="21"/>
        </w:rPr>
      </w:pPr>
      <w:r>
        <w:rPr>
          <w:rFonts w:hint="eastAsia" w:ascii="宋体" w:hAnsi="宋体"/>
          <w:color w:val="000000"/>
          <w:szCs w:val="21"/>
        </w:rPr>
        <w:t>1.招标控制价封面；</w:t>
      </w:r>
    </w:p>
    <w:p w14:paraId="1842C1DC">
      <w:pPr>
        <w:spacing w:line="360" w:lineRule="auto"/>
        <w:ind w:firstLine="420" w:firstLineChars="200"/>
        <w:rPr>
          <w:rFonts w:hint="eastAsia" w:ascii="宋体" w:hAnsi="宋体"/>
          <w:color w:val="000000"/>
          <w:szCs w:val="21"/>
        </w:rPr>
      </w:pPr>
      <w:r>
        <w:rPr>
          <w:rFonts w:hint="eastAsia" w:ascii="宋体" w:hAnsi="宋体"/>
          <w:color w:val="000000"/>
          <w:szCs w:val="21"/>
        </w:rPr>
        <w:t>2.招标控制价封面扉页；</w:t>
      </w:r>
    </w:p>
    <w:p w14:paraId="1435A023">
      <w:pPr>
        <w:spacing w:line="360" w:lineRule="auto"/>
        <w:ind w:firstLine="420" w:firstLineChars="200"/>
        <w:rPr>
          <w:rFonts w:hint="eastAsia" w:ascii="宋体" w:hAnsi="宋体"/>
          <w:color w:val="000000"/>
          <w:szCs w:val="21"/>
        </w:rPr>
      </w:pPr>
      <w:r>
        <w:rPr>
          <w:rFonts w:hint="eastAsia" w:ascii="宋体" w:hAnsi="宋体"/>
          <w:color w:val="000000"/>
          <w:szCs w:val="21"/>
        </w:rPr>
        <w:t>3.工程计价总说明；</w:t>
      </w:r>
    </w:p>
    <w:p w14:paraId="38D1B149">
      <w:pPr>
        <w:spacing w:line="360" w:lineRule="auto"/>
        <w:ind w:firstLine="420" w:firstLineChars="200"/>
        <w:rPr>
          <w:rFonts w:hint="eastAsia" w:ascii="宋体" w:hAnsi="宋体"/>
          <w:color w:val="000000"/>
          <w:szCs w:val="21"/>
        </w:rPr>
      </w:pPr>
      <w:r>
        <w:rPr>
          <w:rFonts w:hint="eastAsia" w:ascii="宋体" w:hAnsi="宋体"/>
          <w:color w:val="000000"/>
          <w:szCs w:val="21"/>
        </w:rPr>
        <w:t>4.建设项目招标控制价汇总表；</w:t>
      </w:r>
    </w:p>
    <w:p w14:paraId="4824D02D">
      <w:pPr>
        <w:spacing w:line="360" w:lineRule="auto"/>
        <w:ind w:firstLine="420" w:firstLineChars="200"/>
        <w:rPr>
          <w:rFonts w:hint="eastAsia" w:ascii="宋体" w:hAnsi="宋体"/>
          <w:color w:val="000000"/>
          <w:szCs w:val="21"/>
        </w:rPr>
      </w:pPr>
      <w:r>
        <w:rPr>
          <w:rFonts w:hint="eastAsia" w:ascii="宋体" w:hAnsi="宋体"/>
          <w:color w:val="000000"/>
          <w:szCs w:val="21"/>
        </w:rPr>
        <w:t>5.单项工程招标控制价汇总表；</w:t>
      </w:r>
    </w:p>
    <w:p w14:paraId="36BABAC5">
      <w:pPr>
        <w:spacing w:line="360" w:lineRule="auto"/>
        <w:ind w:firstLine="420" w:firstLineChars="200"/>
        <w:rPr>
          <w:rFonts w:hint="eastAsia" w:ascii="宋体" w:hAnsi="宋体"/>
          <w:color w:val="000000"/>
          <w:szCs w:val="21"/>
        </w:rPr>
      </w:pPr>
      <w:r>
        <w:rPr>
          <w:rFonts w:hint="eastAsia" w:ascii="宋体" w:hAnsi="宋体"/>
          <w:color w:val="000000"/>
          <w:szCs w:val="21"/>
        </w:rPr>
        <w:t>6.单位工程招标控制价汇总表；</w:t>
      </w:r>
    </w:p>
    <w:p w14:paraId="141EAFE3">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7.分部分项工程和单价措施项目清单与计价表； </w:t>
      </w:r>
    </w:p>
    <w:p w14:paraId="1C5B0F88">
      <w:pPr>
        <w:spacing w:line="360" w:lineRule="auto"/>
        <w:ind w:firstLine="420" w:firstLineChars="200"/>
        <w:rPr>
          <w:rFonts w:hint="eastAsia" w:ascii="宋体" w:hAnsi="宋体"/>
          <w:color w:val="000000"/>
          <w:szCs w:val="21"/>
        </w:rPr>
      </w:pPr>
      <w:r>
        <w:rPr>
          <w:rFonts w:hint="eastAsia" w:ascii="宋体" w:hAnsi="宋体"/>
          <w:color w:val="000000"/>
          <w:szCs w:val="21"/>
        </w:rPr>
        <w:t>8.总价措施项目清单与计价表；</w:t>
      </w:r>
    </w:p>
    <w:p w14:paraId="69183D58">
      <w:pPr>
        <w:spacing w:line="360" w:lineRule="auto"/>
        <w:ind w:firstLine="420" w:firstLineChars="200"/>
        <w:rPr>
          <w:rFonts w:hint="eastAsia" w:ascii="宋体" w:hAnsi="宋体"/>
          <w:color w:val="000000"/>
          <w:szCs w:val="21"/>
        </w:rPr>
      </w:pPr>
      <w:r>
        <w:rPr>
          <w:rFonts w:hint="eastAsia" w:ascii="宋体" w:hAnsi="宋体"/>
          <w:color w:val="000000"/>
          <w:szCs w:val="21"/>
        </w:rPr>
        <w:t>9.其它项目清单与计价汇总表；</w:t>
      </w:r>
    </w:p>
    <w:p w14:paraId="2FC34FFD">
      <w:pPr>
        <w:spacing w:line="360" w:lineRule="auto"/>
        <w:ind w:firstLine="630" w:firstLineChars="300"/>
        <w:rPr>
          <w:rFonts w:hint="eastAsia" w:ascii="宋体" w:hAnsi="宋体"/>
          <w:color w:val="000000"/>
          <w:szCs w:val="21"/>
        </w:rPr>
      </w:pPr>
      <w:r>
        <w:rPr>
          <w:rFonts w:hint="eastAsia" w:ascii="宋体" w:hAnsi="宋体"/>
          <w:color w:val="000000"/>
          <w:szCs w:val="21"/>
        </w:rPr>
        <w:t>1）暂列金额明细表</w:t>
      </w:r>
    </w:p>
    <w:p w14:paraId="1EF450DB">
      <w:pPr>
        <w:spacing w:line="360" w:lineRule="auto"/>
        <w:ind w:firstLine="630" w:firstLineChars="300"/>
        <w:rPr>
          <w:rFonts w:hint="eastAsia" w:ascii="宋体" w:hAnsi="宋体"/>
          <w:color w:val="000000"/>
          <w:szCs w:val="21"/>
        </w:rPr>
      </w:pPr>
      <w:r>
        <w:rPr>
          <w:rFonts w:hint="eastAsia" w:ascii="宋体" w:hAnsi="宋体"/>
          <w:color w:val="000000"/>
          <w:szCs w:val="21"/>
        </w:rPr>
        <w:t>2）材料（工程设备）暂估单价表</w:t>
      </w:r>
    </w:p>
    <w:p w14:paraId="6E8568CD">
      <w:pPr>
        <w:spacing w:line="360" w:lineRule="auto"/>
        <w:ind w:firstLine="630" w:firstLineChars="300"/>
        <w:rPr>
          <w:rFonts w:hint="eastAsia" w:ascii="宋体" w:hAnsi="宋体"/>
          <w:color w:val="000000"/>
          <w:szCs w:val="21"/>
        </w:rPr>
      </w:pPr>
      <w:r>
        <w:rPr>
          <w:rFonts w:hint="eastAsia" w:ascii="宋体" w:hAnsi="宋体"/>
          <w:color w:val="000000"/>
          <w:szCs w:val="21"/>
        </w:rPr>
        <w:t>3）专业工程暂估价表</w:t>
      </w:r>
    </w:p>
    <w:p w14:paraId="12F525EB">
      <w:pPr>
        <w:spacing w:line="360" w:lineRule="auto"/>
        <w:ind w:firstLine="630" w:firstLineChars="300"/>
        <w:rPr>
          <w:rFonts w:hint="eastAsia" w:ascii="宋体" w:hAnsi="宋体"/>
          <w:color w:val="000000"/>
          <w:szCs w:val="21"/>
        </w:rPr>
      </w:pPr>
      <w:r>
        <w:rPr>
          <w:rFonts w:hint="eastAsia" w:ascii="宋体" w:hAnsi="宋体"/>
          <w:color w:val="000000"/>
          <w:szCs w:val="21"/>
        </w:rPr>
        <w:t>4）计日工表</w:t>
      </w:r>
    </w:p>
    <w:p w14:paraId="3C14FC20">
      <w:pPr>
        <w:spacing w:line="360" w:lineRule="auto"/>
        <w:ind w:firstLine="420" w:firstLineChars="200"/>
        <w:rPr>
          <w:rFonts w:hint="eastAsia" w:ascii="宋体" w:hAnsi="宋体"/>
          <w:color w:val="000000"/>
          <w:szCs w:val="21"/>
        </w:rPr>
      </w:pPr>
      <w:r>
        <w:rPr>
          <w:rFonts w:hint="eastAsia" w:ascii="宋体" w:hAnsi="宋体"/>
          <w:color w:val="000000"/>
          <w:szCs w:val="21"/>
        </w:rPr>
        <w:t>10.规费和税金项目计价表。</w:t>
      </w:r>
    </w:p>
    <w:p w14:paraId="741921A8">
      <w:pPr>
        <w:spacing w:line="360" w:lineRule="auto"/>
        <w:ind w:firstLine="420" w:firstLineChars="200"/>
        <w:rPr>
          <w:rFonts w:hint="eastAsia" w:ascii="宋体" w:hAnsi="宋体"/>
          <w:color w:val="000000"/>
          <w:szCs w:val="21"/>
        </w:rPr>
      </w:pPr>
      <w:r>
        <w:rPr>
          <w:rFonts w:hint="eastAsia" w:ascii="宋体" w:hAnsi="宋体"/>
          <w:color w:val="000000"/>
          <w:szCs w:val="21"/>
        </w:rPr>
        <w:t>11.发包人提供材料和工程设备一览表</w:t>
      </w:r>
    </w:p>
    <w:p w14:paraId="31492CD4">
      <w:pPr>
        <w:spacing w:line="360" w:lineRule="auto"/>
        <w:ind w:firstLine="420" w:firstLineChars="200"/>
        <w:rPr>
          <w:rFonts w:hint="eastAsia" w:ascii="宋体" w:hAnsi="宋体"/>
          <w:color w:val="000000"/>
          <w:szCs w:val="21"/>
        </w:rPr>
      </w:pPr>
    </w:p>
    <w:p w14:paraId="499EBC00">
      <w:pPr>
        <w:spacing w:line="720" w:lineRule="auto"/>
        <w:ind w:right="105" w:firstLine="420" w:firstLineChars="200"/>
        <w:rPr>
          <w:rFonts w:hint="eastAsia" w:ascii="宋体" w:hAnsi="宋体"/>
          <w:color w:val="000000"/>
          <w:szCs w:val="21"/>
        </w:rPr>
      </w:pPr>
      <w:r>
        <w:rPr>
          <w:rFonts w:hint="eastAsia" w:ascii="宋体" w:hAnsi="宋体"/>
          <w:color w:val="000000"/>
          <w:szCs w:val="21"/>
        </w:rPr>
        <w:t xml:space="preserve">附：招标控制价明细    </w:t>
      </w:r>
    </w:p>
    <w:p w14:paraId="3B92EC5C">
      <w:pPr>
        <w:ind w:left="630" w:hanging="630" w:hangingChars="300"/>
        <w:rPr>
          <w:rFonts w:hint="eastAsia" w:ascii="宋体" w:hAnsi="宋体"/>
          <w:color w:val="000000"/>
          <w:szCs w:val="21"/>
        </w:rPr>
      </w:pPr>
      <w:r>
        <w:rPr>
          <w:rFonts w:hint="eastAsia" w:ascii="宋体" w:hAnsi="宋体"/>
          <w:color w:val="000000"/>
          <w:szCs w:val="21"/>
        </w:rPr>
        <w:t>备注：1.</w:t>
      </w:r>
      <w:r>
        <w:rPr>
          <w:rFonts w:hint="eastAsia" w:ascii="黑体" w:eastAsia="黑体"/>
          <w:color w:val="000000"/>
          <w:sz w:val="28"/>
          <w:szCs w:val="28"/>
        </w:rPr>
        <w:t xml:space="preserve"> </w:t>
      </w:r>
      <w:r>
        <w:rPr>
          <w:rFonts w:ascii="黑体" w:eastAsia="黑体"/>
          <w:color w:val="000000"/>
          <w:sz w:val="28"/>
          <w:szCs w:val="28"/>
        </w:rPr>
        <w:t>“</w:t>
      </w:r>
      <w:r>
        <w:rPr>
          <w:rFonts w:hint="eastAsia" w:ascii="宋体" w:hAnsi="宋体"/>
          <w:color w:val="000000"/>
          <w:szCs w:val="21"/>
        </w:rPr>
        <w:t>招标控制价明细</w:t>
      </w:r>
      <w:r>
        <w:rPr>
          <w:rFonts w:ascii="黑体" w:eastAsia="黑体"/>
          <w:color w:val="000000"/>
          <w:sz w:val="28"/>
          <w:szCs w:val="28"/>
        </w:rPr>
        <w:t>”</w:t>
      </w:r>
      <w:r>
        <w:rPr>
          <w:rFonts w:hint="eastAsia" w:ascii="宋体" w:hAnsi="宋体"/>
          <w:color w:val="000000"/>
          <w:szCs w:val="21"/>
        </w:rPr>
        <w:t>与“招标控制价文件”相比，缺少“综合单价分析表”。招标人应当将“招标控制价明细”随招标文件或招标文件澄清修改文件一起发布，供投标人查询。</w:t>
      </w:r>
    </w:p>
    <w:p w14:paraId="45FC6ACE">
      <w:pPr>
        <w:ind w:left="630" w:hanging="630" w:hangingChars="300"/>
        <w:rPr>
          <w:rFonts w:hint="eastAsia" w:ascii="宋体" w:hAnsi="宋体"/>
          <w:b/>
          <w:color w:val="000000"/>
          <w:sz w:val="28"/>
          <w:szCs w:val="28"/>
        </w:rPr>
      </w:pPr>
      <w:r>
        <w:rPr>
          <w:rFonts w:hint="eastAsia" w:ascii="宋体" w:hAnsi="宋体"/>
          <w:color w:val="000000"/>
          <w:szCs w:val="21"/>
        </w:rPr>
        <w:t xml:space="preserve">      2.“招标控制价文件”是指招标人根据本章投标人须知第2.1.2项的规定，采用</w:t>
      </w:r>
      <w:r>
        <w:rPr>
          <w:rFonts w:hint="eastAsia"/>
          <w:color w:val="000000"/>
          <w:szCs w:val="21"/>
        </w:rPr>
        <w:t>符合《湖北省建设工程造价应用软件数据交换规范》和</w:t>
      </w:r>
      <w:r>
        <w:rPr>
          <w:rFonts w:hint="eastAsia"/>
          <w:color w:val="000000"/>
        </w:rPr>
        <w:t>《关于增加湖北省建设工程造价数据接口内容的通知》（鄂建标函</w:t>
      </w:r>
      <w:r>
        <w:rPr>
          <w:color w:val="000000"/>
        </w:rPr>
        <w:t>[2018]6</w:t>
      </w:r>
      <w:r>
        <w:rPr>
          <w:rFonts w:hint="eastAsia"/>
          <w:color w:val="000000"/>
        </w:rPr>
        <w:t>号）</w:t>
      </w:r>
      <w:r>
        <w:rPr>
          <w:rFonts w:hint="eastAsia"/>
          <w:color w:val="000000"/>
          <w:szCs w:val="21"/>
        </w:rPr>
        <w:t>要求的计价软件编制的完整的招标控制价</w:t>
      </w:r>
      <w:r>
        <w:rPr>
          <w:rFonts w:hint="eastAsia" w:ascii="宋体" w:hAnsi="宋体"/>
          <w:color w:val="000000"/>
          <w:szCs w:val="21"/>
        </w:rPr>
        <w:t xml:space="preserve"> 。招标人应在“电子交易平台”“招标控制价备案”</w:t>
      </w:r>
      <w:r>
        <w:rPr>
          <w:color w:val="000000"/>
        </w:rPr>
        <w:t xml:space="preserve"> </w:t>
      </w:r>
      <w:r>
        <w:rPr>
          <w:rFonts w:hint="eastAsia"/>
          <w:color w:val="000000"/>
        </w:rPr>
        <w:t>菜单上传完整的</w:t>
      </w:r>
      <w:r>
        <w:rPr>
          <w:rFonts w:hint="eastAsia" w:ascii="宋体" w:hAnsi="宋体"/>
          <w:color w:val="000000"/>
          <w:szCs w:val="21"/>
        </w:rPr>
        <w:t xml:space="preserve">“招标控制价文件” （后缀名为.HBKJ），以方便在评标阶段与投标人的已标价工程量清单进行对比和偏差分析。                                   </w:t>
      </w:r>
    </w:p>
    <w:p w14:paraId="7BD89F95">
      <w:pPr>
        <w:pStyle w:val="3"/>
        <w:rPr>
          <w:rFonts w:hint="eastAsia"/>
          <w:b w:val="0"/>
          <w:color w:val="000000"/>
          <w:sz w:val="24"/>
          <w:szCs w:val="24"/>
        </w:rPr>
      </w:pPr>
      <w:bookmarkStart w:id="502" w:name="_Toc28531761"/>
      <w:bookmarkStart w:id="503" w:name="_Toc25885"/>
      <w:r>
        <w:rPr>
          <w:rFonts w:hint="eastAsia"/>
          <w:b w:val="0"/>
          <w:color w:val="000000"/>
          <w:sz w:val="24"/>
          <w:szCs w:val="24"/>
        </w:rPr>
        <w:t>附表十三：授权委托书</w:t>
      </w:r>
      <w:bookmarkEnd w:id="502"/>
      <w:bookmarkEnd w:id="503"/>
    </w:p>
    <w:p w14:paraId="1E0FF706">
      <w:pPr>
        <w:spacing w:line="420" w:lineRule="exact"/>
        <w:jc w:val="center"/>
        <w:rPr>
          <w:rFonts w:ascii="楷体_GB2312" w:eastAsia="楷体_GB2312"/>
          <w:color w:val="000000"/>
          <w:szCs w:val="24"/>
        </w:rPr>
      </w:pPr>
    </w:p>
    <w:p w14:paraId="6FBF9016">
      <w:pPr>
        <w:spacing w:before="240" w:beforeLines="100" w:after="240" w:afterLines="100" w:line="480" w:lineRule="exact"/>
        <w:jc w:val="center"/>
        <w:rPr>
          <w:rFonts w:hint="eastAsia" w:ascii="黑体" w:eastAsia="黑体"/>
          <w:color w:val="000000"/>
          <w:sz w:val="28"/>
          <w:szCs w:val="28"/>
        </w:rPr>
      </w:pPr>
      <w:bookmarkStart w:id="504" w:name="_Toc493254945"/>
      <w:r>
        <w:rPr>
          <w:rFonts w:hint="eastAsia" w:ascii="黑体" w:eastAsia="黑体"/>
          <w:color w:val="000000"/>
          <w:sz w:val="28"/>
          <w:szCs w:val="28"/>
        </w:rPr>
        <w:t>授权委托书</w:t>
      </w:r>
      <w:bookmarkEnd w:id="504"/>
    </w:p>
    <w:p w14:paraId="6CFF69D6">
      <w:pPr>
        <w:spacing w:before="240" w:beforeLines="100" w:after="240" w:afterLines="100" w:line="480" w:lineRule="exact"/>
        <w:jc w:val="center"/>
        <w:rPr>
          <w:rFonts w:hint="eastAsia" w:ascii="黑体" w:hAnsi="宋体"/>
          <w:color w:val="000000"/>
          <w:szCs w:val="28"/>
        </w:rPr>
      </w:pPr>
    </w:p>
    <w:p w14:paraId="10512A8A">
      <w:pPr>
        <w:spacing w:line="500" w:lineRule="exact"/>
        <w:ind w:firstLine="420" w:firstLineChars="200"/>
        <w:rPr>
          <w:rFonts w:hint="eastAsia" w:ascii="宋体" w:hAnsi="宋体"/>
          <w:color w:val="000000"/>
          <w:szCs w:val="21"/>
        </w:rPr>
      </w:pPr>
      <w:r>
        <w:rPr>
          <w:rFonts w:hint="eastAsia" w:ascii="宋体" w:hAnsi="宋体"/>
          <w:color w:val="000000"/>
          <w:szCs w:val="21"/>
        </w:rPr>
        <w:t>本人</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（投标人名称）的法定代表人，现委托</w:t>
      </w:r>
      <w:r>
        <w:rPr>
          <w:rFonts w:hint="eastAsia" w:ascii="宋体" w:hAnsi="宋体"/>
          <w:color w:val="000000"/>
          <w:szCs w:val="21"/>
          <w:u w:val="single"/>
        </w:rPr>
        <w:t xml:space="preserve">      </w:t>
      </w:r>
      <w:r>
        <w:rPr>
          <w:rFonts w:hint="eastAsia" w:ascii="宋体" w:hAnsi="宋体"/>
          <w:color w:val="000000"/>
          <w:szCs w:val="21"/>
        </w:rPr>
        <w:t>（姓名）为我方代理人。代理人根据授权，以我方名义签署、澄清、说明、补正、递交、撤回、修改</w:t>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ascii="宋体" w:hAnsi="宋体"/>
          <w:color w:val="000000"/>
          <w:szCs w:val="21"/>
        </w:rPr>
        <w:t>（标段名称）施工投标文件、签订合同和处理有关事宜，其法律后果由我方承担。</w:t>
      </w:r>
    </w:p>
    <w:p w14:paraId="178FC5B4">
      <w:pPr>
        <w:spacing w:before="120" w:beforeLines="50" w:line="500" w:lineRule="exact"/>
        <w:ind w:firstLine="420" w:firstLineChars="200"/>
        <w:rPr>
          <w:rFonts w:hint="eastAsia" w:ascii="宋体" w:hAnsi="宋体"/>
          <w:color w:val="000000"/>
          <w:szCs w:val="21"/>
        </w:rPr>
      </w:pPr>
      <w:r>
        <w:rPr>
          <w:rFonts w:hint="eastAsia" w:ascii="宋体" w:hAnsi="宋体"/>
          <w:color w:val="000000"/>
          <w:szCs w:val="21"/>
        </w:rPr>
        <w:t>委托期限：</w:t>
      </w:r>
      <w:r>
        <w:rPr>
          <w:rFonts w:hint="eastAsia" w:ascii="宋体" w:hAnsi="宋体"/>
          <w:color w:val="000000"/>
          <w:szCs w:val="21"/>
          <w:u w:val="single"/>
        </w:rPr>
        <w:t xml:space="preserve">                                                          </w:t>
      </w:r>
    </w:p>
    <w:p w14:paraId="2A988262">
      <w:pPr>
        <w:spacing w:line="500" w:lineRule="exact"/>
        <w:ind w:firstLine="1260" w:firstLineChars="600"/>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w:t>
      </w:r>
    </w:p>
    <w:p w14:paraId="2C9549B6">
      <w:pPr>
        <w:spacing w:before="240" w:beforeLines="100" w:after="240" w:afterLines="100" w:line="500" w:lineRule="exact"/>
        <w:ind w:firstLine="420" w:firstLineChars="200"/>
        <w:rPr>
          <w:rFonts w:hint="eastAsia" w:ascii="宋体" w:hAnsi="宋体"/>
          <w:color w:val="000000"/>
          <w:szCs w:val="21"/>
        </w:rPr>
      </w:pPr>
      <w:r>
        <w:rPr>
          <w:rFonts w:hint="eastAsia" w:ascii="宋体" w:hAnsi="宋体"/>
          <w:color w:val="000000"/>
          <w:szCs w:val="21"/>
        </w:rPr>
        <w:t>代理人无转委托权。</w:t>
      </w:r>
    </w:p>
    <w:p w14:paraId="56A284A6">
      <w:pPr>
        <w:spacing w:after="240" w:afterLines="100" w:line="500" w:lineRule="exact"/>
        <w:ind w:firstLine="420" w:firstLineChars="200"/>
        <w:rPr>
          <w:rFonts w:hint="eastAsia" w:ascii="宋体" w:hAnsi="宋体"/>
          <w:color w:val="000000"/>
          <w:szCs w:val="21"/>
        </w:rPr>
      </w:pPr>
      <w:r>
        <w:rPr>
          <w:rFonts w:hint="eastAsia" w:ascii="宋体" w:hAnsi="宋体"/>
          <w:color w:val="000000"/>
          <w:szCs w:val="21"/>
        </w:rPr>
        <w:t>附：法定代表人身份证明</w:t>
      </w:r>
    </w:p>
    <w:p w14:paraId="0781DB16">
      <w:pPr>
        <w:spacing w:line="400" w:lineRule="exact"/>
        <w:ind w:firstLine="3570" w:firstLineChars="1700"/>
        <w:rPr>
          <w:rFonts w:hint="eastAsia" w:ascii="宋体" w:hAnsi="宋体"/>
          <w:color w:val="000000"/>
          <w:szCs w:val="21"/>
        </w:rPr>
      </w:pPr>
    </w:p>
    <w:p w14:paraId="692B574E">
      <w:pPr>
        <w:spacing w:line="400" w:lineRule="exact"/>
        <w:ind w:firstLine="3570" w:firstLineChars="1700"/>
        <w:rPr>
          <w:rFonts w:hint="eastAsia" w:ascii="宋体" w:hAnsi="宋体"/>
          <w:color w:val="000000"/>
          <w:szCs w:val="21"/>
        </w:rPr>
      </w:pPr>
    </w:p>
    <w:p w14:paraId="34A4CD2D">
      <w:pPr>
        <w:spacing w:line="400" w:lineRule="exact"/>
        <w:ind w:firstLine="3570" w:firstLineChars="1700"/>
        <w:rPr>
          <w:rFonts w:hint="eastAsia" w:ascii="宋体" w:hAnsi="宋体"/>
          <w:color w:val="000000"/>
          <w:szCs w:val="21"/>
        </w:rPr>
      </w:pPr>
      <w:r>
        <w:rPr>
          <w:rFonts w:hint="eastAsia" w:ascii="宋体" w:hAnsi="宋体"/>
          <w:color w:val="000000"/>
          <w:szCs w:val="21"/>
        </w:rPr>
        <w:t>投  标  人：</w:t>
      </w:r>
      <w:r>
        <w:rPr>
          <w:rFonts w:hint="eastAsia" w:ascii="宋体" w:hAnsi="宋体"/>
          <w:color w:val="000000"/>
          <w:szCs w:val="21"/>
          <w:u w:val="single"/>
        </w:rPr>
        <w:t xml:space="preserve">                        </w:t>
      </w:r>
      <w:r>
        <w:rPr>
          <w:rFonts w:hint="eastAsia" w:ascii="宋体" w:hAnsi="宋体"/>
          <w:color w:val="000000"/>
          <w:szCs w:val="21"/>
        </w:rPr>
        <w:t>（盖单位章）</w:t>
      </w:r>
    </w:p>
    <w:p w14:paraId="368B1D04">
      <w:pPr>
        <w:spacing w:line="400" w:lineRule="exact"/>
        <w:ind w:firstLine="3570" w:firstLineChars="170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（签字）</w:t>
      </w:r>
    </w:p>
    <w:p w14:paraId="7271DD9D">
      <w:pPr>
        <w:spacing w:line="400" w:lineRule="exact"/>
        <w:ind w:firstLine="3570" w:firstLineChars="1700"/>
        <w:rPr>
          <w:rFonts w:hint="eastAsia"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p>
    <w:p w14:paraId="43A5A0BE">
      <w:pPr>
        <w:spacing w:line="400" w:lineRule="exact"/>
        <w:ind w:firstLine="3570" w:firstLineChars="1700"/>
        <w:rPr>
          <w:rFonts w:hint="eastAsia" w:ascii="宋体" w:hAnsi="宋体"/>
          <w:color w:val="000000"/>
          <w:szCs w:val="21"/>
        </w:rPr>
      </w:pPr>
      <w:r>
        <w:rPr>
          <w:rFonts w:hint="eastAsia" w:ascii="宋体" w:hAnsi="宋体"/>
          <w:color w:val="000000"/>
          <w:szCs w:val="21"/>
        </w:rPr>
        <w:t>委托代理人：</w:t>
      </w:r>
      <w:r>
        <w:rPr>
          <w:rFonts w:hint="eastAsia" w:ascii="宋体" w:hAnsi="宋体"/>
          <w:color w:val="000000"/>
          <w:szCs w:val="21"/>
          <w:u w:val="single"/>
        </w:rPr>
        <w:t xml:space="preserve">                            </w:t>
      </w:r>
      <w:r>
        <w:rPr>
          <w:rFonts w:hint="eastAsia" w:ascii="宋体" w:hAnsi="宋体"/>
          <w:color w:val="000000"/>
          <w:szCs w:val="21"/>
        </w:rPr>
        <w:t>（签字）</w:t>
      </w:r>
    </w:p>
    <w:p w14:paraId="12E5BAAD">
      <w:pPr>
        <w:spacing w:line="400" w:lineRule="exact"/>
        <w:ind w:firstLine="3570" w:firstLineChars="1700"/>
        <w:rPr>
          <w:rFonts w:hint="eastAsia"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p>
    <w:p w14:paraId="33EAA9E1">
      <w:pPr>
        <w:spacing w:line="400" w:lineRule="exact"/>
        <w:ind w:firstLine="4830" w:firstLineChars="23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73A517C9">
      <w:pPr>
        <w:rPr>
          <w:rFonts w:hint="eastAsia"/>
        </w:rPr>
      </w:pPr>
    </w:p>
    <w:p w14:paraId="5D4F497C">
      <w:bookmarkStart w:id="505" w:name="_Toc521075404"/>
      <w:bookmarkStart w:id="506" w:name="_Toc521074979"/>
    </w:p>
    <w:p w14:paraId="36E912CC"/>
    <w:p w14:paraId="25D60055"/>
    <w:p w14:paraId="00FAB558"/>
    <w:p w14:paraId="184DF070">
      <w:pPr>
        <w:spacing w:line="420" w:lineRule="exact"/>
        <w:jc w:val="center"/>
        <w:rPr>
          <w:rFonts w:ascii="楷体_GB2312" w:eastAsia="楷体_GB2312"/>
        </w:rPr>
      </w:pPr>
    </w:p>
    <w:p w14:paraId="04476E93">
      <w:pPr>
        <w:spacing w:line="420" w:lineRule="exact"/>
        <w:jc w:val="center"/>
        <w:rPr>
          <w:rFonts w:hint="eastAsia" w:ascii="楷体_GB2312" w:eastAsia="楷体_GB2312"/>
        </w:rPr>
      </w:pPr>
    </w:p>
    <w:p w14:paraId="54C49135">
      <w:pPr>
        <w:spacing w:line="420" w:lineRule="exact"/>
        <w:jc w:val="center"/>
        <w:rPr>
          <w:rFonts w:hint="eastAsia" w:ascii="楷体_GB2312" w:eastAsia="楷体_GB2312"/>
        </w:rPr>
      </w:pPr>
    </w:p>
    <w:p w14:paraId="7CB20E5F">
      <w:pPr>
        <w:keepNext/>
        <w:keepLines/>
        <w:pageBreakBefore/>
        <w:spacing w:after="312" w:afterLines="100" w:line="380" w:lineRule="exact"/>
        <w:ind w:left="1270" w:leftChars="300" w:hanging="640" w:hangingChars="200"/>
        <w:jc w:val="center"/>
        <w:outlineLvl w:val="0"/>
        <w:rPr>
          <w:rFonts w:ascii="Times New Roman" w:hAnsi="Times New Roman"/>
          <w:color w:val="000000"/>
        </w:rPr>
      </w:pPr>
      <w:bookmarkStart w:id="507" w:name="_Toc4156"/>
      <w:r>
        <w:rPr>
          <w:rFonts w:hint="eastAsia" w:ascii="黑体" w:hAnsi="黑体" w:eastAsia="黑体"/>
          <w:bCs/>
          <w:sz w:val="32"/>
        </w:rPr>
        <w:t>第三章  评标办法</w:t>
      </w:r>
      <w:bookmarkEnd w:id="507"/>
    </w:p>
    <w:p w14:paraId="0E289A72">
      <w:pPr>
        <w:pStyle w:val="84"/>
        <w:rPr>
          <w:color w:val="000000"/>
        </w:rPr>
      </w:pPr>
      <w:bookmarkStart w:id="508" w:name="_Toc28531765"/>
      <w:bookmarkStart w:id="509" w:name="_Toc3774"/>
      <w:r>
        <w:rPr>
          <w:rFonts w:hint="eastAsia"/>
          <w:color w:val="000000"/>
        </w:rPr>
        <w:t>评标办法前附表（办法三）（综合评估法）</w:t>
      </w:r>
      <w:bookmarkEnd w:id="508"/>
      <w:bookmarkEnd w:id="509"/>
    </w:p>
    <w:p w14:paraId="144A9C6E">
      <w:pPr>
        <w:rPr>
          <w:rFonts w:ascii="黑体" w:hAnsi="宋体" w:eastAsia="黑体"/>
          <w:color w:val="000000"/>
          <w:sz w:val="28"/>
          <w:szCs w:val="28"/>
        </w:rPr>
      </w:pPr>
    </w:p>
    <w:tbl>
      <w:tblPr>
        <w:tblStyle w:val="4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1440"/>
        <w:gridCol w:w="645"/>
        <w:gridCol w:w="255"/>
        <w:gridCol w:w="480"/>
        <w:gridCol w:w="4560"/>
      </w:tblGrid>
      <w:tr w14:paraId="618C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7DD1FAD2">
            <w:pPr>
              <w:jc w:val="center"/>
              <w:rPr>
                <w:rFonts w:ascii="宋体" w:hAnsi="宋体"/>
                <w:b/>
                <w:color w:val="000000"/>
                <w:szCs w:val="21"/>
              </w:rPr>
            </w:pPr>
            <w:r>
              <w:rPr>
                <w:rFonts w:hint="eastAsia" w:ascii="宋体" w:hAnsi="宋体"/>
                <w:b/>
                <w:color w:val="000000"/>
                <w:szCs w:val="21"/>
              </w:rPr>
              <w:t>条款号</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D59689F">
            <w:pPr>
              <w:jc w:val="center"/>
              <w:rPr>
                <w:rFonts w:ascii="宋体" w:hAnsi="宋体"/>
                <w:b/>
                <w:color w:val="000000"/>
                <w:szCs w:val="21"/>
              </w:rPr>
            </w:pPr>
            <w:r>
              <w:rPr>
                <w:rFonts w:hint="eastAsia" w:ascii="宋体" w:hAnsi="宋体"/>
                <w:b/>
                <w:color w:val="000000"/>
                <w:szCs w:val="21"/>
              </w:rPr>
              <w:t>评审因素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CD61F4B">
            <w:pPr>
              <w:jc w:val="center"/>
              <w:rPr>
                <w:rFonts w:ascii="宋体" w:hAnsi="宋体"/>
                <w:b/>
                <w:color w:val="000000"/>
                <w:szCs w:val="21"/>
              </w:rPr>
            </w:pPr>
            <w:r>
              <w:rPr>
                <w:rFonts w:hint="eastAsia" w:ascii="宋体" w:hAnsi="宋体"/>
                <w:b/>
                <w:color w:val="000000"/>
                <w:szCs w:val="21"/>
              </w:rPr>
              <w:t>评审标准</w:t>
            </w:r>
          </w:p>
        </w:tc>
      </w:tr>
      <w:tr w14:paraId="523B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453A2FFD">
            <w:pPr>
              <w:spacing w:line="440" w:lineRule="exact"/>
              <w:jc w:val="center"/>
              <w:rPr>
                <w:color w:val="000000"/>
                <w:szCs w:val="21"/>
              </w:rPr>
            </w:pPr>
            <w:r>
              <w:rPr>
                <w:color w:val="000000"/>
                <w:szCs w:val="21"/>
              </w:rPr>
              <w:t>2.1.1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5D4B23C0">
            <w:pPr>
              <w:jc w:val="center"/>
              <w:rPr>
                <w:rFonts w:ascii="宋体" w:hAnsi="宋体"/>
                <w:color w:val="000000"/>
                <w:szCs w:val="21"/>
              </w:rPr>
            </w:pPr>
            <w:r>
              <w:rPr>
                <w:rFonts w:hint="eastAsia" w:ascii="宋体" w:hAnsi="宋体"/>
                <w:color w:val="000000"/>
                <w:szCs w:val="21"/>
              </w:rPr>
              <w:t>形式</w:t>
            </w:r>
          </w:p>
          <w:p w14:paraId="170825D5">
            <w:pPr>
              <w:jc w:val="center"/>
              <w:rPr>
                <w:rFonts w:hint="eastAsia" w:ascii="宋体" w:hAnsi="宋体"/>
                <w:color w:val="000000"/>
                <w:szCs w:val="21"/>
              </w:rPr>
            </w:pPr>
            <w:r>
              <w:rPr>
                <w:rFonts w:hint="eastAsia" w:ascii="宋体" w:hAnsi="宋体"/>
                <w:color w:val="000000"/>
                <w:szCs w:val="21"/>
              </w:rPr>
              <w:t>评审</w:t>
            </w:r>
          </w:p>
          <w:p w14:paraId="68B24F81">
            <w:pPr>
              <w:jc w:val="center"/>
              <w:rPr>
                <w:rFonts w:ascii="宋体" w:hAnsi="宋体"/>
                <w:color w:val="000000"/>
                <w:szCs w:val="21"/>
              </w:rPr>
            </w:pPr>
            <w:r>
              <w:rPr>
                <w:rFonts w:hint="eastAsia" w:ascii="宋体" w:hAnsi="宋体"/>
                <w:color w:val="000000"/>
                <w:szCs w:val="21"/>
              </w:rPr>
              <w:t>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2889DB9">
            <w:pPr>
              <w:rPr>
                <w:rFonts w:ascii="宋体" w:hAnsi="宋体"/>
                <w:color w:val="000000"/>
                <w:szCs w:val="21"/>
              </w:rPr>
            </w:pPr>
            <w:r>
              <w:rPr>
                <w:rFonts w:hint="eastAsia" w:ascii="宋体" w:hAnsi="宋体"/>
                <w:color w:val="000000"/>
                <w:szCs w:val="21"/>
              </w:rPr>
              <w:t>投标文件</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921497A">
            <w:pPr>
              <w:rPr>
                <w:rFonts w:ascii="宋体" w:hAnsi="宋体"/>
                <w:color w:val="000000"/>
                <w:szCs w:val="21"/>
              </w:rPr>
            </w:pPr>
            <w:r>
              <w:rPr>
                <w:rFonts w:hint="eastAsia" w:ascii="宋体" w:hAnsi="宋体"/>
                <w:color w:val="000000"/>
                <w:szCs w:val="21"/>
              </w:rPr>
              <w:t>投标文件能正常</w:t>
            </w:r>
            <w:r>
              <w:rPr>
                <w:rFonts w:hint="eastAsia" w:ascii="宋体" w:hAnsi="宋体"/>
                <w:color w:val="000000"/>
              </w:rPr>
              <w:t>打开</w:t>
            </w:r>
          </w:p>
        </w:tc>
      </w:tr>
      <w:tr w14:paraId="01F0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5FDF04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2EB76AB">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D6AE1F4">
            <w:pPr>
              <w:rPr>
                <w:rFonts w:ascii="宋体" w:hAnsi="宋体"/>
                <w:color w:val="000000"/>
                <w:szCs w:val="21"/>
              </w:rPr>
            </w:pPr>
            <w:r>
              <w:rPr>
                <w:rFonts w:hint="eastAsia" w:ascii="宋体" w:hAnsi="宋体"/>
                <w:color w:val="000000"/>
                <w:szCs w:val="21"/>
              </w:rPr>
              <w:t>投标人名称</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618E906">
            <w:pPr>
              <w:rPr>
                <w:rFonts w:ascii="宋体" w:hAnsi="宋体"/>
                <w:color w:val="000000"/>
                <w:szCs w:val="21"/>
              </w:rPr>
            </w:pPr>
            <w:r>
              <w:rPr>
                <w:rFonts w:hint="eastAsia" w:ascii="宋体" w:hAnsi="宋体"/>
                <w:color w:val="000000"/>
                <w:szCs w:val="21"/>
              </w:rPr>
              <w:t>与营业执照、资质证书、安全生产许可证一致</w:t>
            </w:r>
          </w:p>
        </w:tc>
      </w:tr>
      <w:tr w14:paraId="308A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03D3A20">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BEF67D">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ECBE991">
            <w:pPr>
              <w:rPr>
                <w:rFonts w:ascii="宋体" w:hAnsi="宋体"/>
                <w:color w:val="000000"/>
                <w:szCs w:val="21"/>
              </w:rPr>
            </w:pPr>
            <w:r>
              <w:rPr>
                <w:rFonts w:hint="eastAsia" w:ascii="宋体" w:hAnsi="宋体"/>
                <w:color w:val="000000"/>
                <w:szCs w:val="21"/>
              </w:rPr>
              <w:t>投标文件签字盖章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A3494B7">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3.7.3</w:t>
            </w:r>
            <w:r>
              <w:rPr>
                <w:rFonts w:hint="eastAsia"/>
                <w:color w:val="000000"/>
                <w:szCs w:val="21"/>
              </w:rPr>
              <w:t>（</w:t>
            </w:r>
            <w:r>
              <w:rPr>
                <w:color w:val="000000"/>
                <w:szCs w:val="21"/>
              </w:rPr>
              <w:t>5</w:t>
            </w:r>
            <w:r>
              <w:rPr>
                <w:rFonts w:hint="eastAsia"/>
                <w:color w:val="000000"/>
                <w:szCs w:val="21"/>
              </w:rPr>
              <w:t>）</w:t>
            </w:r>
            <w:r>
              <w:rPr>
                <w:rFonts w:hint="eastAsia" w:ascii="宋体" w:hAnsi="宋体"/>
                <w:color w:val="000000"/>
                <w:szCs w:val="21"/>
              </w:rPr>
              <w:t>目规定</w:t>
            </w:r>
          </w:p>
        </w:tc>
      </w:tr>
      <w:tr w14:paraId="5B9A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B3CE554">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B24D83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0A14387">
            <w:pPr>
              <w:rPr>
                <w:rFonts w:ascii="宋体" w:hAnsi="宋体"/>
                <w:color w:val="000000"/>
                <w:szCs w:val="21"/>
              </w:rPr>
            </w:pPr>
            <w:r>
              <w:rPr>
                <w:rFonts w:hint="eastAsia" w:ascii="宋体" w:hAnsi="宋体"/>
                <w:color w:val="000000"/>
                <w:szCs w:val="21"/>
              </w:rPr>
              <w:t>投标文件格式、内容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F4A2E50">
            <w:pPr>
              <w:rPr>
                <w:rFonts w:ascii="宋体" w:hAnsi="宋体"/>
                <w:color w:val="000000"/>
                <w:szCs w:val="21"/>
              </w:rPr>
            </w:pPr>
            <w:r>
              <w:rPr>
                <w:rFonts w:hint="eastAsia" w:ascii="宋体" w:hAnsi="宋体"/>
                <w:color w:val="000000"/>
                <w:szCs w:val="21"/>
              </w:rPr>
              <w:t>符合第八章“投标文件格式”的要求，实质性内容齐全、关键字迹清晰可辨</w:t>
            </w:r>
          </w:p>
        </w:tc>
      </w:tr>
      <w:tr w14:paraId="0591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C493A6D">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2DC0F93">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9F9A18D">
            <w:pPr>
              <w:rPr>
                <w:rFonts w:ascii="宋体" w:hAnsi="宋体"/>
                <w:color w:val="000000"/>
                <w:szCs w:val="21"/>
              </w:rPr>
            </w:pPr>
            <w:r>
              <w:rPr>
                <w:rFonts w:hint="eastAsia" w:ascii="宋体" w:hAnsi="宋体"/>
                <w:color w:val="000000"/>
                <w:szCs w:val="21"/>
              </w:rPr>
              <w:t>联合体投标人（如有）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950F5E8">
            <w:pPr>
              <w:rPr>
                <w:rFonts w:ascii="宋体" w:hAnsi="宋体"/>
                <w:color w:val="000000"/>
                <w:szCs w:val="21"/>
              </w:rPr>
            </w:pPr>
            <w:r>
              <w:rPr>
                <w:rFonts w:hint="eastAsia" w:ascii="宋体" w:hAnsi="宋体"/>
                <w:color w:val="000000"/>
                <w:szCs w:val="21"/>
              </w:rPr>
              <w:t>提交联合体协议书，并明确联合体牵头人</w:t>
            </w:r>
          </w:p>
        </w:tc>
      </w:tr>
      <w:tr w14:paraId="14B1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F99C1D">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AE2F1AF">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6A90A1D">
            <w:pPr>
              <w:rPr>
                <w:rFonts w:ascii="宋体" w:hAnsi="宋体"/>
                <w:color w:val="000000"/>
                <w:szCs w:val="21"/>
              </w:rPr>
            </w:pPr>
            <w:r>
              <w:rPr>
                <w:rFonts w:hint="eastAsia" w:ascii="宋体" w:hAnsi="宋体"/>
                <w:color w:val="000000"/>
                <w:szCs w:val="21"/>
              </w:rPr>
              <w:t>报价唯一</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A1DC9AF">
            <w:pPr>
              <w:rPr>
                <w:rFonts w:ascii="宋体" w:hAnsi="宋体"/>
                <w:color w:val="000000"/>
                <w:szCs w:val="21"/>
              </w:rPr>
            </w:pPr>
            <w:r>
              <w:rPr>
                <w:rFonts w:hint="eastAsia" w:ascii="宋体" w:hAnsi="宋体"/>
                <w:color w:val="000000"/>
                <w:szCs w:val="21"/>
              </w:rPr>
              <w:t>只能有一个有效报价（指投标函中的大写报价）</w:t>
            </w:r>
          </w:p>
        </w:tc>
      </w:tr>
      <w:tr w14:paraId="0238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BEF3223">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4693A02">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70E8273">
            <w:pPr>
              <w:spacing w:line="440" w:lineRule="exact"/>
              <w:rPr>
                <w:color w:val="000000"/>
                <w:szCs w:val="21"/>
              </w:rPr>
            </w:pPr>
            <w:r>
              <w:rPr>
                <w:rFonts w:hint="eastAsia"/>
                <w:color w:val="000000"/>
                <w:szCs w:val="21"/>
              </w:rPr>
              <w:t>多标段投标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BBBD54D">
            <w:pPr>
              <w:spacing w:line="440" w:lineRule="exact"/>
              <w:rPr>
                <w:color w:val="000000"/>
                <w:szCs w:val="21"/>
              </w:rPr>
            </w:pPr>
            <w:r>
              <w:rPr>
                <w:rFonts w:hint="eastAsia"/>
                <w:color w:val="000000"/>
                <w:szCs w:val="21"/>
              </w:rPr>
              <w:t>符合第二章“投标人须知”第</w:t>
            </w:r>
            <w:r>
              <w:rPr>
                <w:color w:val="000000"/>
                <w:szCs w:val="21"/>
              </w:rPr>
              <w:t>10.1</w:t>
            </w:r>
            <w:r>
              <w:rPr>
                <w:rFonts w:hint="eastAsia"/>
                <w:color w:val="000000"/>
                <w:szCs w:val="21"/>
              </w:rPr>
              <w:t>款规定</w:t>
            </w:r>
          </w:p>
        </w:tc>
      </w:tr>
      <w:tr w14:paraId="439A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3683D51">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F524592">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D1898C2">
            <w:pPr>
              <w:rPr>
                <w:rFonts w:ascii="宋体" w:hAnsi="宋体"/>
                <w:color w:val="000000"/>
                <w:szCs w:val="21"/>
              </w:rPr>
            </w:pPr>
            <w:r>
              <w:rPr>
                <w:rFonts w:hint="eastAsia"/>
                <w:color w:val="000000"/>
                <w:szCs w:val="21"/>
              </w:rPr>
              <w:t>“技术</w:t>
            </w:r>
            <w:r>
              <w:rPr>
                <w:rFonts w:hint="eastAsia" w:ascii="宋体" w:hAnsi="宋体"/>
                <w:color w:val="000000"/>
                <w:szCs w:val="21"/>
              </w:rPr>
              <w:t>暗标”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8DA10B7">
            <w:pPr>
              <w:rPr>
                <w:rFonts w:ascii="宋体" w:hAnsi="宋体"/>
                <w:color w:val="000000"/>
                <w:szCs w:val="21"/>
              </w:rPr>
            </w:pPr>
            <w:r>
              <w:rPr>
                <w:rFonts w:hint="eastAsia" w:ascii="宋体" w:hAnsi="宋体"/>
                <w:color w:val="000000"/>
                <w:szCs w:val="21"/>
              </w:rPr>
              <w:t>符合</w:t>
            </w:r>
            <w:r>
              <w:rPr>
                <w:rFonts w:hint="eastAsia"/>
                <w:color w:val="000000"/>
                <w:szCs w:val="21"/>
              </w:rPr>
              <w:t>第二章“投标人须知”第</w:t>
            </w:r>
            <w:r>
              <w:rPr>
                <w:color w:val="000000"/>
              </w:rPr>
              <w:t>3.7.4</w:t>
            </w:r>
            <w:r>
              <w:rPr>
                <w:rFonts w:hint="eastAsia"/>
                <w:color w:val="000000"/>
              </w:rPr>
              <w:t>（</w:t>
            </w:r>
            <w:r>
              <w:rPr>
                <w:color w:val="000000"/>
              </w:rPr>
              <w:t>5</w:t>
            </w:r>
            <w:r>
              <w:rPr>
                <w:rFonts w:hint="eastAsia"/>
                <w:color w:val="000000"/>
              </w:rPr>
              <w:t>）</w:t>
            </w:r>
            <w:r>
              <w:rPr>
                <w:rFonts w:hint="eastAsia"/>
                <w:color w:val="000000"/>
                <w:szCs w:val="21"/>
              </w:rPr>
              <w:t>目规定</w:t>
            </w:r>
          </w:p>
        </w:tc>
      </w:tr>
      <w:tr w14:paraId="5A80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5CE0C698">
            <w:pPr>
              <w:spacing w:line="440" w:lineRule="exact"/>
              <w:jc w:val="center"/>
              <w:rPr>
                <w:color w:val="000000"/>
                <w:szCs w:val="21"/>
              </w:rPr>
            </w:pPr>
            <w:r>
              <w:rPr>
                <w:color w:val="000000"/>
                <w:szCs w:val="21"/>
              </w:rPr>
              <w:t>2.1.2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E041D4A">
            <w:pPr>
              <w:jc w:val="center"/>
              <w:rPr>
                <w:rFonts w:ascii="宋体" w:hAnsi="宋体"/>
                <w:color w:val="000000"/>
                <w:szCs w:val="21"/>
              </w:rPr>
            </w:pPr>
            <w:r>
              <w:rPr>
                <w:rFonts w:hint="eastAsia" w:ascii="宋体" w:hAnsi="宋体"/>
                <w:color w:val="000000"/>
                <w:szCs w:val="21"/>
              </w:rPr>
              <w:t>资格</w:t>
            </w:r>
          </w:p>
          <w:p w14:paraId="2889D7EF">
            <w:pPr>
              <w:jc w:val="center"/>
              <w:rPr>
                <w:rFonts w:hint="eastAsia" w:ascii="宋体" w:hAnsi="宋体"/>
                <w:color w:val="000000"/>
                <w:szCs w:val="21"/>
              </w:rPr>
            </w:pPr>
            <w:r>
              <w:rPr>
                <w:rFonts w:hint="eastAsia" w:ascii="宋体" w:hAnsi="宋体"/>
                <w:color w:val="000000"/>
                <w:szCs w:val="21"/>
              </w:rPr>
              <w:t>评审</w:t>
            </w:r>
          </w:p>
          <w:p w14:paraId="315585A8">
            <w:pPr>
              <w:jc w:val="center"/>
              <w:rPr>
                <w:rFonts w:hint="eastAsia" w:ascii="宋体" w:hAnsi="宋体"/>
                <w:color w:val="000000"/>
                <w:szCs w:val="21"/>
              </w:rPr>
            </w:pPr>
            <w:r>
              <w:rPr>
                <w:rFonts w:hint="eastAsia" w:ascii="宋体" w:hAnsi="宋体"/>
                <w:color w:val="000000"/>
                <w:szCs w:val="21"/>
              </w:rPr>
              <w:t>标准</w:t>
            </w:r>
          </w:p>
          <w:p w14:paraId="0F170EF1">
            <w:pPr>
              <w:jc w:val="center"/>
              <w:rPr>
                <w:rFonts w:ascii="宋体" w:hAnsi="宋体"/>
                <w:color w:val="000000"/>
                <w:szCs w:val="21"/>
              </w:rPr>
            </w:pPr>
            <w:r>
              <w:rPr>
                <w:rFonts w:hint="eastAsia" w:ascii="宋体" w:hAnsi="宋体"/>
                <w:color w:val="000000"/>
                <w:szCs w:val="21"/>
              </w:rPr>
              <w:t>﹙后审﹚</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95868C6">
            <w:pPr>
              <w:rPr>
                <w:rFonts w:ascii="宋体" w:hAnsi="宋体"/>
                <w:color w:val="000000"/>
                <w:szCs w:val="21"/>
              </w:rPr>
            </w:pPr>
            <w:r>
              <w:rPr>
                <w:rFonts w:hint="eastAsia" w:ascii="宋体" w:hAnsi="宋体"/>
                <w:color w:val="000000"/>
                <w:szCs w:val="21"/>
              </w:rPr>
              <w:t>营业执照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8F7B6B7">
            <w:pPr>
              <w:rPr>
                <w:rFonts w:ascii="宋体" w:hAnsi="宋体"/>
                <w:color w:val="000000"/>
                <w:szCs w:val="21"/>
              </w:rPr>
            </w:pPr>
            <w:r>
              <w:rPr>
                <w:rFonts w:hint="eastAsia" w:ascii="宋体" w:hAnsi="宋体"/>
                <w:color w:val="000000"/>
                <w:szCs w:val="21"/>
              </w:rPr>
              <w:t>具备有效的营业执照</w:t>
            </w:r>
          </w:p>
        </w:tc>
      </w:tr>
      <w:tr w14:paraId="0006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BFD90EC">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C68372F">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15BAC8B">
            <w:pPr>
              <w:rPr>
                <w:rFonts w:ascii="宋体" w:hAnsi="宋体"/>
                <w:color w:val="000000"/>
                <w:szCs w:val="21"/>
              </w:rPr>
            </w:pPr>
            <w:r>
              <w:rPr>
                <w:rFonts w:hint="eastAsia" w:ascii="宋体" w:hAnsi="宋体"/>
                <w:color w:val="000000"/>
                <w:szCs w:val="21"/>
              </w:rPr>
              <w:t>安全生产许可证</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3F13854">
            <w:pPr>
              <w:rPr>
                <w:rFonts w:ascii="宋体" w:hAnsi="宋体"/>
                <w:color w:val="000000"/>
                <w:szCs w:val="21"/>
              </w:rPr>
            </w:pPr>
            <w:r>
              <w:rPr>
                <w:rFonts w:hint="eastAsia" w:ascii="宋体" w:hAnsi="宋体"/>
                <w:color w:val="000000"/>
                <w:szCs w:val="21"/>
              </w:rPr>
              <w:t>具备有效的安全生产许可证</w:t>
            </w:r>
          </w:p>
        </w:tc>
      </w:tr>
      <w:tr w14:paraId="0889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2659D3A">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679BD1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7EDD25C">
            <w:pPr>
              <w:rPr>
                <w:rFonts w:ascii="宋体" w:hAnsi="宋体"/>
                <w:color w:val="000000"/>
                <w:szCs w:val="21"/>
              </w:rPr>
            </w:pPr>
            <w:r>
              <w:rPr>
                <w:rFonts w:hint="eastAsia" w:ascii="宋体" w:hAnsi="宋体"/>
                <w:color w:val="000000"/>
                <w:szCs w:val="21"/>
              </w:rPr>
              <w:t>资质等级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5BE64D3">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68AF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995D31B">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31F187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9FEB777">
            <w:pPr>
              <w:rPr>
                <w:rFonts w:ascii="宋体" w:hAnsi="宋体"/>
                <w:color w:val="000000"/>
                <w:szCs w:val="21"/>
              </w:rPr>
            </w:pPr>
            <w:r>
              <w:rPr>
                <w:rFonts w:hint="eastAsia" w:ascii="宋体" w:hAnsi="宋体"/>
                <w:color w:val="000000"/>
                <w:szCs w:val="21"/>
              </w:rPr>
              <w:t>财务状况</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D9F36B5">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6638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1F75A08">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A98F7C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70F26F9">
            <w:pPr>
              <w:rPr>
                <w:rFonts w:ascii="宋体" w:hAnsi="宋体"/>
                <w:color w:val="000000"/>
                <w:szCs w:val="21"/>
              </w:rPr>
            </w:pPr>
            <w:r>
              <w:rPr>
                <w:rFonts w:hint="eastAsia" w:ascii="宋体" w:hAnsi="宋体"/>
                <w:color w:val="000000"/>
                <w:szCs w:val="21"/>
              </w:rPr>
              <w:t>类似项目业绩</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69B106A">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758C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07AFBF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3C0A785">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ABA4675">
            <w:pPr>
              <w:rPr>
                <w:rFonts w:ascii="宋体" w:hAnsi="宋体"/>
                <w:color w:val="000000"/>
                <w:szCs w:val="21"/>
              </w:rPr>
            </w:pPr>
            <w:r>
              <w:rPr>
                <w:rFonts w:hint="eastAsia" w:ascii="宋体" w:hAnsi="宋体"/>
                <w:color w:val="000000"/>
                <w:szCs w:val="21"/>
              </w:rPr>
              <w:t>信誉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5D2FEB9">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51A6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0BF68A7">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F1CB392">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FC91451">
            <w:pPr>
              <w:rPr>
                <w:rFonts w:ascii="宋体" w:hAnsi="宋体"/>
                <w:color w:val="000000"/>
                <w:szCs w:val="21"/>
              </w:rPr>
            </w:pPr>
            <w:r>
              <w:rPr>
                <w:rFonts w:hint="eastAsia" w:ascii="宋体" w:hAnsi="宋体"/>
                <w:color w:val="000000"/>
                <w:szCs w:val="21"/>
              </w:rPr>
              <w:t>项目经理</w:t>
            </w:r>
            <w:r>
              <w:rPr>
                <w:rFonts w:hint="eastAsia"/>
                <w:color w:val="000000"/>
              </w:rPr>
              <w:t>资格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75F4DAB">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519E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14C926D">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D14855B">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1DCAC54">
            <w:pPr>
              <w:rPr>
                <w:rFonts w:ascii="宋体" w:hAnsi="宋体"/>
                <w:color w:val="000000"/>
                <w:szCs w:val="21"/>
              </w:rPr>
            </w:pPr>
            <w:r>
              <w:rPr>
                <w:rFonts w:hint="eastAsia" w:ascii="宋体" w:hAnsi="宋体"/>
                <w:color w:val="000000"/>
                <w:szCs w:val="21"/>
              </w:rPr>
              <w:t>其他要求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CA10118">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2B19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E84C154">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D4A31D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A771777">
            <w:pPr>
              <w:rPr>
                <w:rFonts w:ascii="宋体" w:hAnsi="宋体"/>
                <w:color w:val="000000"/>
                <w:szCs w:val="21"/>
              </w:rPr>
            </w:pPr>
            <w:r>
              <w:rPr>
                <w:rFonts w:hint="eastAsia" w:ascii="宋体" w:hAnsi="宋体"/>
                <w:color w:val="000000"/>
                <w:szCs w:val="21"/>
              </w:rPr>
              <w:t>联合体投投人（如有）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CE95C1D">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1.4.2</w:t>
            </w:r>
            <w:r>
              <w:rPr>
                <w:rFonts w:hint="eastAsia"/>
                <w:color w:val="000000"/>
                <w:szCs w:val="21"/>
              </w:rPr>
              <w:t>项</w:t>
            </w:r>
            <w:r>
              <w:rPr>
                <w:rFonts w:hint="eastAsia" w:ascii="宋体" w:hAnsi="宋体"/>
                <w:color w:val="000000"/>
                <w:szCs w:val="21"/>
              </w:rPr>
              <w:t>规定</w:t>
            </w:r>
          </w:p>
        </w:tc>
      </w:tr>
      <w:tr w14:paraId="6A99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41B013C">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8F62E3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6140DD6">
            <w:pPr>
              <w:spacing w:line="420" w:lineRule="exact"/>
              <w:rPr>
                <w:color w:val="000000"/>
                <w:szCs w:val="24"/>
              </w:rPr>
            </w:pPr>
            <w:r>
              <w:rPr>
                <w:rFonts w:hint="eastAsia"/>
                <w:color w:val="000000"/>
              </w:rPr>
              <w:t>不存在禁止投标的情形</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3F07CCD">
            <w:pPr>
              <w:rPr>
                <w:rFonts w:ascii="宋体" w:hAnsi="宋体"/>
                <w:color w:val="000000"/>
                <w:szCs w:val="21"/>
              </w:rPr>
            </w:pPr>
            <w:r>
              <w:rPr>
                <w:rFonts w:hint="eastAsia" w:ascii="宋体" w:hAnsi="宋体"/>
                <w:color w:val="000000"/>
                <w:szCs w:val="21"/>
              </w:rPr>
              <w:t>不存在第二章“投标人须知”</w:t>
            </w:r>
            <w:r>
              <w:rPr>
                <w:rFonts w:hint="eastAsia"/>
                <w:color w:val="000000"/>
                <w:szCs w:val="21"/>
              </w:rPr>
              <w:t>第</w:t>
            </w:r>
            <w:r>
              <w:rPr>
                <w:color w:val="000000"/>
                <w:szCs w:val="21"/>
              </w:rPr>
              <w:t>1.4.3</w:t>
            </w:r>
            <w:r>
              <w:rPr>
                <w:rFonts w:hint="eastAsia"/>
                <w:color w:val="000000"/>
                <w:szCs w:val="21"/>
              </w:rPr>
              <w:t>项</w:t>
            </w:r>
            <w:r>
              <w:rPr>
                <w:rFonts w:hint="eastAsia" w:ascii="宋体" w:hAnsi="宋体"/>
                <w:color w:val="000000"/>
                <w:szCs w:val="21"/>
              </w:rPr>
              <w:t>规定的</w:t>
            </w:r>
            <w:r>
              <w:rPr>
                <w:rFonts w:hint="eastAsia"/>
                <w:color w:val="000000"/>
              </w:rPr>
              <w:t>任何一种</w:t>
            </w:r>
            <w:r>
              <w:rPr>
                <w:rFonts w:hint="eastAsia" w:ascii="宋体" w:hAnsi="宋体"/>
                <w:color w:val="000000"/>
                <w:szCs w:val="21"/>
              </w:rPr>
              <w:t>情形</w:t>
            </w:r>
          </w:p>
        </w:tc>
      </w:tr>
      <w:tr w14:paraId="7453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2D1C8823">
            <w:pPr>
              <w:spacing w:line="440" w:lineRule="exact"/>
              <w:jc w:val="center"/>
              <w:rPr>
                <w:rFonts w:ascii="宋体" w:hAnsi="宋体"/>
                <w:color w:val="000000"/>
                <w:szCs w:val="21"/>
              </w:rPr>
            </w:pPr>
            <w:r>
              <w:rPr>
                <w:color w:val="000000"/>
                <w:szCs w:val="21"/>
              </w:rPr>
              <w:t>2.1.3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293EFDB6">
            <w:pPr>
              <w:jc w:val="center"/>
              <w:rPr>
                <w:rFonts w:ascii="宋体" w:hAnsi="宋体"/>
                <w:color w:val="000000"/>
                <w:szCs w:val="21"/>
              </w:rPr>
            </w:pPr>
            <w:r>
              <w:rPr>
                <w:rFonts w:hint="eastAsia" w:ascii="宋体" w:hAnsi="宋体"/>
                <w:color w:val="000000"/>
                <w:szCs w:val="21"/>
              </w:rPr>
              <w:t>响 应 性</w:t>
            </w:r>
          </w:p>
          <w:p w14:paraId="2CB3DAE3">
            <w:pPr>
              <w:jc w:val="center"/>
              <w:rPr>
                <w:rFonts w:ascii="宋体" w:hAnsi="宋体"/>
                <w:color w:val="000000"/>
                <w:szCs w:val="21"/>
              </w:rPr>
            </w:pPr>
            <w:r>
              <w:rPr>
                <w:rFonts w:hint="eastAsia" w:ascii="宋体" w:hAnsi="宋体"/>
                <w:color w:val="000000"/>
                <w:szCs w:val="21"/>
              </w:rPr>
              <w:t>评审标准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F747ED8">
            <w:pPr>
              <w:rPr>
                <w:rFonts w:ascii="宋体" w:hAnsi="宋体"/>
                <w:color w:val="000000"/>
                <w:szCs w:val="21"/>
              </w:rPr>
            </w:pPr>
            <w:r>
              <w:rPr>
                <w:rFonts w:hint="eastAsia" w:ascii="宋体" w:hAnsi="宋体"/>
                <w:color w:val="000000"/>
                <w:szCs w:val="21"/>
              </w:rPr>
              <w:t>投标内容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97564C9">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1.3.1</w:t>
            </w:r>
            <w:r>
              <w:rPr>
                <w:rFonts w:hint="eastAsia"/>
                <w:color w:val="000000"/>
                <w:szCs w:val="21"/>
              </w:rPr>
              <w:t>项</w:t>
            </w:r>
            <w:r>
              <w:rPr>
                <w:rFonts w:hint="eastAsia" w:ascii="宋体" w:hAnsi="宋体"/>
                <w:color w:val="000000"/>
                <w:szCs w:val="21"/>
              </w:rPr>
              <w:t>规定</w:t>
            </w:r>
          </w:p>
        </w:tc>
      </w:tr>
      <w:tr w14:paraId="5716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76E5579">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4B0D511">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120B7FC">
            <w:pPr>
              <w:rPr>
                <w:rFonts w:ascii="宋体" w:hAnsi="宋体"/>
                <w:color w:val="000000"/>
                <w:szCs w:val="21"/>
              </w:rPr>
            </w:pPr>
            <w:r>
              <w:rPr>
                <w:rFonts w:hint="eastAsia" w:ascii="宋体" w:hAnsi="宋体"/>
                <w:color w:val="000000"/>
                <w:szCs w:val="21"/>
              </w:rPr>
              <w:t>工期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809434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1.3.2</w:t>
            </w:r>
            <w:r>
              <w:rPr>
                <w:rFonts w:hint="eastAsia"/>
                <w:color w:val="000000"/>
                <w:szCs w:val="21"/>
              </w:rPr>
              <w:t>项</w:t>
            </w:r>
            <w:r>
              <w:rPr>
                <w:rFonts w:hint="eastAsia" w:ascii="宋体" w:hAnsi="宋体"/>
                <w:color w:val="000000"/>
                <w:szCs w:val="21"/>
              </w:rPr>
              <w:t>规定</w:t>
            </w:r>
          </w:p>
        </w:tc>
      </w:tr>
      <w:tr w14:paraId="173F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0D2411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9EB0D8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4B4EABB">
            <w:pPr>
              <w:rPr>
                <w:rFonts w:ascii="宋体" w:hAnsi="宋体"/>
                <w:color w:val="000000"/>
                <w:szCs w:val="21"/>
              </w:rPr>
            </w:pPr>
            <w:r>
              <w:rPr>
                <w:rFonts w:hint="eastAsia" w:ascii="宋体" w:hAnsi="宋体"/>
                <w:color w:val="000000"/>
                <w:szCs w:val="21"/>
              </w:rPr>
              <w:t>工程质量</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44BC9D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1.3.3</w:t>
            </w:r>
            <w:r>
              <w:rPr>
                <w:rFonts w:hint="eastAsia"/>
                <w:color w:val="000000"/>
                <w:szCs w:val="21"/>
              </w:rPr>
              <w:t>项</w:t>
            </w:r>
            <w:r>
              <w:rPr>
                <w:rFonts w:hint="eastAsia" w:ascii="宋体" w:hAnsi="宋体"/>
                <w:color w:val="000000"/>
                <w:szCs w:val="21"/>
              </w:rPr>
              <w:t>规定</w:t>
            </w:r>
          </w:p>
          <w:p w14:paraId="4EE4CBD2">
            <w:pPr>
              <w:rPr>
                <w:rFonts w:ascii="宋体" w:hAnsi="宋体"/>
                <w:color w:val="000000"/>
                <w:szCs w:val="21"/>
              </w:rPr>
            </w:pPr>
            <w:r>
              <w:rPr>
                <w:rFonts w:hint="eastAsia" w:ascii="宋体" w:hAnsi="宋体"/>
                <w:color w:val="000000"/>
                <w:szCs w:val="21"/>
              </w:rPr>
              <w:t>（投标文件中载明的质量标准、质量奖项必须达到招标文件规定的质量标准、质量奖项，不能以质量奖项代替质量标准）</w:t>
            </w:r>
          </w:p>
        </w:tc>
      </w:tr>
      <w:tr w14:paraId="012E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21B18F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0336DDB">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101FB6C">
            <w:pPr>
              <w:rPr>
                <w:rFonts w:ascii="宋体" w:hAnsi="宋体"/>
                <w:color w:val="000000"/>
                <w:szCs w:val="21"/>
              </w:rPr>
            </w:pPr>
            <w:r>
              <w:rPr>
                <w:rFonts w:hint="eastAsia" w:ascii="宋体" w:hAnsi="宋体"/>
                <w:color w:val="000000"/>
                <w:szCs w:val="21"/>
              </w:rPr>
              <w:t>投标有效期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6572B7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3.3.1</w:t>
            </w:r>
            <w:r>
              <w:rPr>
                <w:rFonts w:hint="eastAsia"/>
                <w:color w:val="000000"/>
                <w:szCs w:val="21"/>
              </w:rPr>
              <w:t>项</w:t>
            </w:r>
            <w:r>
              <w:rPr>
                <w:rFonts w:hint="eastAsia" w:ascii="宋体" w:hAnsi="宋体"/>
                <w:color w:val="000000"/>
                <w:szCs w:val="21"/>
              </w:rPr>
              <w:t>规定</w:t>
            </w:r>
          </w:p>
        </w:tc>
      </w:tr>
      <w:tr w14:paraId="57F5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7DDE28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D94DA3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7C16AE7">
            <w:pPr>
              <w:rPr>
                <w:rFonts w:ascii="宋体" w:hAnsi="宋体"/>
                <w:color w:val="000000"/>
                <w:szCs w:val="21"/>
              </w:rPr>
            </w:pPr>
            <w:r>
              <w:rPr>
                <w:rFonts w:hint="eastAsia" w:ascii="宋体" w:hAnsi="宋体"/>
                <w:color w:val="000000"/>
                <w:szCs w:val="21"/>
              </w:rPr>
              <w:t>投标保证金</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2C8DD5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3.4.1</w:t>
            </w:r>
            <w:r>
              <w:rPr>
                <w:rFonts w:hint="eastAsia"/>
                <w:color w:val="000000"/>
                <w:szCs w:val="21"/>
              </w:rPr>
              <w:t>项</w:t>
            </w:r>
            <w:r>
              <w:rPr>
                <w:rFonts w:hint="eastAsia" w:ascii="宋体" w:hAnsi="宋体"/>
                <w:color w:val="000000"/>
                <w:szCs w:val="21"/>
              </w:rPr>
              <w:t>规定</w:t>
            </w:r>
          </w:p>
          <w:p w14:paraId="664CF939">
            <w:pPr>
              <w:autoSpaceDE w:val="0"/>
              <w:autoSpaceDN w:val="0"/>
              <w:adjustRightInd w:val="0"/>
              <w:snapToGrid w:val="0"/>
              <w:jc w:val="left"/>
              <w:rPr>
                <w:rFonts w:ascii="宋体" w:hAnsi="宋体"/>
                <w:color w:val="000000"/>
                <w:szCs w:val="21"/>
              </w:rPr>
            </w:pPr>
            <w:r>
              <w:rPr>
                <w:rFonts w:hint="eastAsia" w:ascii="宋体" w:hAnsi="宋体"/>
                <w:color w:val="000000"/>
                <w:szCs w:val="21"/>
              </w:rPr>
              <w:t>（投标保证金符合要求是指</w:t>
            </w:r>
            <w:r>
              <w:rPr>
                <w:rFonts w:hint="eastAsia"/>
                <w:color w:val="000000"/>
              </w:rPr>
              <w:t>投标保证金的形式、金额、递交截止时间、递交方式</w:t>
            </w:r>
            <w:r>
              <w:rPr>
                <w:rFonts w:hint="eastAsia" w:ascii="宋体" w:hAnsi="宋体"/>
                <w:color w:val="000000"/>
                <w:szCs w:val="21"/>
              </w:rPr>
              <w:t>符合招标文件规定；以现金、支票方式提交的应从投标人基本账户转出，即投标人汇款凭证的账户号与其基本账户开户许可证的账户号一致）</w:t>
            </w:r>
          </w:p>
        </w:tc>
      </w:tr>
      <w:tr w14:paraId="559A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5796D57">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CE28699">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A1A4895">
            <w:pPr>
              <w:rPr>
                <w:rFonts w:ascii="宋体" w:hAnsi="宋体"/>
                <w:color w:val="000000"/>
                <w:szCs w:val="21"/>
              </w:rPr>
            </w:pPr>
            <w:r>
              <w:rPr>
                <w:rFonts w:hint="eastAsia" w:ascii="宋体" w:hAnsi="宋体"/>
                <w:color w:val="000000"/>
                <w:szCs w:val="21"/>
              </w:rPr>
              <w:t>权利义务</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DEDC756">
            <w:pPr>
              <w:rPr>
                <w:rFonts w:ascii="宋体" w:hAnsi="宋体"/>
                <w:color w:val="000000"/>
                <w:szCs w:val="21"/>
              </w:rPr>
            </w:pPr>
            <w:r>
              <w:rPr>
                <w:rFonts w:hint="eastAsia" w:ascii="宋体" w:hAnsi="宋体"/>
                <w:color w:val="000000"/>
                <w:szCs w:val="21"/>
              </w:rPr>
              <w:t>投标函附录中的相关承诺符合或优于第四章“合同条款及格式”的相关规定</w:t>
            </w:r>
          </w:p>
        </w:tc>
      </w:tr>
      <w:tr w14:paraId="3D96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ABC32BD">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742E23C">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882F5D4">
            <w:pPr>
              <w:rPr>
                <w:rFonts w:ascii="宋体" w:hAnsi="宋体"/>
                <w:color w:val="000000"/>
                <w:szCs w:val="21"/>
              </w:rPr>
            </w:pPr>
            <w:r>
              <w:rPr>
                <w:rFonts w:hint="eastAsia" w:ascii="宋体" w:hAnsi="宋体"/>
                <w:color w:val="000000"/>
                <w:szCs w:val="21"/>
              </w:rPr>
              <w:t>技术标准和要求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C6BD484">
            <w:pPr>
              <w:rPr>
                <w:rFonts w:ascii="宋体" w:hAnsi="宋体"/>
                <w:color w:val="000000"/>
                <w:szCs w:val="21"/>
              </w:rPr>
            </w:pPr>
            <w:r>
              <w:rPr>
                <w:rFonts w:hint="eastAsia" w:ascii="宋体" w:hAnsi="宋体"/>
                <w:color w:val="000000"/>
                <w:szCs w:val="21"/>
              </w:rPr>
              <w:t>符合第七章“技术标准和要求”规定</w:t>
            </w:r>
          </w:p>
        </w:tc>
      </w:tr>
      <w:tr w14:paraId="75B8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828341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1108A82">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30BA161">
            <w:pPr>
              <w:rPr>
                <w:rFonts w:ascii="宋体" w:hAnsi="宋体"/>
                <w:color w:val="000000"/>
                <w:szCs w:val="21"/>
              </w:rPr>
            </w:pPr>
            <w:r>
              <w:rPr>
                <w:rFonts w:hint="eastAsia" w:ascii="宋体" w:hAnsi="宋体"/>
                <w:color w:val="000000"/>
                <w:szCs w:val="21"/>
              </w:rPr>
              <w:t>分包计划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299D377">
            <w:pPr>
              <w:rPr>
                <w:rFonts w:ascii="宋体" w:hAnsi="宋体"/>
                <w:color w:val="000000"/>
                <w:szCs w:val="21"/>
              </w:rPr>
            </w:pPr>
            <w:r>
              <w:rPr>
                <w:rFonts w:hint="eastAsia" w:ascii="宋体" w:hAnsi="宋体"/>
                <w:color w:val="000000"/>
                <w:szCs w:val="21"/>
              </w:rPr>
              <w:t>符合第二章“投标人须知”第1.11款规定</w:t>
            </w:r>
          </w:p>
        </w:tc>
      </w:tr>
      <w:tr w14:paraId="3E30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08BB39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A6A3CBD">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6536F0C">
            <w:pPr>
              <w:rPr>
                <w:rFonts w:ascii="宋体" w:hAnsi="宋体"/>
                <w:color w:val="000000"/>
                <w:szCs w:val="21"/>
              </w:rPr>
            </w:pPr>
            <w:r>
              <w:rPr>
                <w:rFonts w:hint="eastAsia" w:ascii="宋体" w:hAnsi="宋体"/>
                <w:color w:val="000000"/>
                <w:szCs w:val="21"/>
              </w:rPr>
              <w:t>算术错误修正</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9E7CEEA">
            <w:pPr>
              <w:autoSpaceDE w:val="0"/>
              <w:autoSpaceDN w:val="0"/>
              <w:adjustRightInd w:val="0"/>
              <w:spacing w:line="360" w:lineRule="auto"/>
              <w:rPr>
                <w:rFonts w:ascii="宋体" w:hAnsi="宋体"/>
                <w:color w:val="000000"/>
                <w:szCs w:val="21"/>
              </w:rPr>
            </w:pPr>
            <w:r>
              <w:rPr>
                <w:rFonts w:hint="eastAsia" w:ascii="宋体" w:hAnsi="宋体"/>
                <w:color w:val="000000"/>
                <w:szCs w:val="21"/>
              </w:rPr>
              <w:t>1) 投标人接受算术错误修正后的报价</w:t>
            </w:r>
          </w:p>
          <w:p w14:paraId="5324C9AE">
            <w:pPr>
              <w:rPr>
                <w:rFonts w:ascii="宋体" w:hAnsi="宋体"/>
                <w:color w:val="000000"/>
                <w:szCs w:val="21"/>
              </w:rPr>
            </w:pPr>
            <w:r>
              <w:rPr>
                <w:rFonts w:hint="eastAsia" w:ascii="宋体" w:hAnsi="宋体"/>
                <w:color w:val="000000"/>
                <w:szCs w:val="21"/>
              </w:rPr>
              <w:t>2) 修正后的报价与投标报价相比偏差率不超过±1%</w:t>
            </w:r>
          </w:p>
        </w:tc>
      </w:tr>
      <w:tr w14:paraId="79FE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B37E54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AEC58A9">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5D1372D">
            <w:pPr>
              <w:rPr>
                <w:rFonts w:ascii="宋体" w:hAnsi="宋体"/>
                <w:color w:val="000000"/>
                <w:szCs w:val="21"/>
              </w:rPr>
            </w:pPr>
            <w:r>
              <w:rPr>
                <w:rFonts w:hint="eastAsia" w:ascii="宋体" w:hAnsi="宋体"/>
                <w:color w:val="000000"/>
                <w:szCs w:val="21"/>
              </w:rPr>
              <w:t>投标价格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B650F0D">
            <w:pPr>
              <w:rPr>
                <w:rFonts w:ascii="宋体" w:hAnsi="宋体"/>
                <w:color w:val="000000"/>
                <w:szCs w:val="21"/>
              </w:rPr>
            </w:pPr>
            <w:r>
              <w:rPr>
                <w:rFonts w:hint="eastAsia" w:ascii="宋体" w:hAnsi="宋体"/>
                <w:color w:val="000000"/>
                <w:szCs w:val="21"/>
              </w:rPr>
              <w:t>1）投标函中的大写报价与已标价工程量清单中的投标总价一致</w:t>
            </w:r>
          </w:p>
          <w:p w14:paraId="5AC0EB28">
            <w:pPr>
              <w:rPr>
                <w:rFonts w:hint="eastAsia" w:ascii="宋体" w:hAnsi="宋体"/>
                <w:color w:val="000000"/>
                <w:szCs w:val="21"/>
              </w:rPr>
            </w:pPr>
            <w:r>
              <w:rPr>
                <w:rFonts w:hint="eastAsia" w:ascii="宋体" w:hAnsi="宋体"/>
                <w:color w:val="000000"/>
                <w:szCs w:val="21"/>
              </w:rPr>
              <w:t>2）投标函中的大写报价不大于本标段招标控制价总价</w:t>
            </w:r>
          </w:p>
          <w:p w14:paraId="24DF3EFB">
            <w:pPr>
              <w:rPr>
                <w:rFonts w:hint="eastAsia" w:ascii="宋体" w:hAnsi="宋体"/>
                <w:color w:val="000000"/>
                <w:szCs w:val="21"/>
              </w:rPr>
            </w:pPr>
            <w:r>
              <w:rPr>
                <w:rFonts w:hint="eastAsia" w:ascii="宋体" w:hAnsi="宋体"/>
                <w:color w:val="000000"/>
                <w:szCs w:val="21"/>
              </w:rPr>
              <w:t>3）</w:t>
            </w:r>
            <w:r>
              <w:rPr>
                <w:rFonts w:hint="eastAsia"/>
                <w:color w:val="000000"/>
              </w:rPr>
              <w:t>算术错误修正后的投标总报价</w:t>
            </w:r>
            <w:r>
              <w:rPr>
                <w:rFonts w:hint="eastAsia" w:ascii="宋体" w:hAnsi="宋体"/>
                <w:color w:val="000000"/>
                <w:szCs w:val="21"/>
              </w:rPr>
              <w:t>不大于本标段招标控制价总价</w:t>
            </w:r>
          </w:p>
          <w:p w14:paraId="22941400">
            <w:pPr>
              <w:rPr>
                <w:rFonts w:ascii="宋体" w:hAnsi="宋体"/>
                <w:color w:val="000000"/>
                <w:szCs w:val="21"/>
              </w:rPr>
            </w:pPr>
            <w:r>
              <w:rPr>
                <w:rFonts w:hint="eastAsia" w:ascii="宋体" w:hAnsi="宋体"/>
                <w:color w:val="000000"/>
                <w:szCs w:val="21"/>
              </w:rPr>
              <w:t>4）投标报价不低于其成本</w:t>
            </w:r>
          </w:p>
        </w:tc>
      </w:tr>
      <w:tr w14:paraId="79C0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010EA1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BFEF17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ECC0800">
            <w:pPr>
              <w:rPr>
                <w:rFonts w:ascii="宋体" w:hAnsi="宋体"/>
                <w:color w:val="000000"/>
                <w:szCs w:val="21"/>
              </w:rPr>
            </w:pPr>
            <w:r>
              <w:rPr>
                <w:rFonts w:hint="eastAsia" w:ascii="宋体" w:hAnsi="宋体"/>
                <w:color w:val="000000"/>
                <w:szCs w:val="21"/>
              </w:rPr>
              <w:t>已标价工程量清单</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0B0B11B">
            <w:pPr>
              <w:rPr>
                <w:rFonts w:ascii="宋体" w:hAnsi="宋体"/>
                <w:color w:val="000000"/>
                <w:szCs w:val="21"/>
              </w:rPr>
            </w:pPr>
            <w:r>
              <w:rPr>
                <w:rFonts w:hint="eastAsia" w:ascii="宋体" w:hAnsi="宋体"/>
                <w:color w:val="000000"/>
                <w:szCs w:val="21"/>
              </w:rPr>
              <w:t>1）已标价工程量清单项目编码顺序与第五章“工程量清单”给出的项目编码顺序一致；</w:t>
            </w:r>
          </w:p>
          <w:p w14:paraId="2DFCB0BA">
            <w:pPr>
              <w:rPr>
                <w:rFonts w:hint="eastAsia" w:ascii="宋体" w:hAnsi="宋体"/>
                <w:color w:val="000000"/>
                <w:szCs w:val="21"/>
              </w:rPr>
            </w:pPr>
            <w:r>
              <w:rPr>
                <w:rFonts w:hint="eastAsia" w:ascii="宋体" w:hAnsi="宋体"/>
                <w:color w:val="000000"/>
                <w:szCs w:val="21"/>
              </w:rPr>
              <w:t>2）已标价工程量清单符合第五章“工程量清单”给出的项目编码、项目名称、项目特征、计量单位和工程量；</w:t>
            </w:r>
          </w:p>
          <w:p w14:paraId="3B16077F">
            <w:pPr>
              <w:rPr>
                <w:rFonts w:hint="eastAsia" w:ascii="宋体" w:hAnsi="宋体"/>
                <w:color w:val="000000"/>
                <w:szCs w:val="21"/>
              </w:rPr>
            </w:pPr>
            <w:r>
              <w:rPr>
                <w:rFonts w:hint="eastAsia" w:ascii="宋体" w:hAnsi="宋体"/>
                <w:color w:val="000000"/>
                <w:szCs w:val="21"/>
              </w:rPr>
              <w:t>3）暂列金额符合第五章“工程量清单”列出的金额；</w:t>
            </w:r>
          </w:p>
          <w:p w14:paraId="77180625">
            <w:pPr>
              <w:rPr>
                <w:rFonts w:hint="eastAsia" w:ascii="宋体" w:hAnsi="宋体"/>
                <w:color w:val="000000"/>
                <w:szCs w:val="21"/>
              </w:rPr>
            </w:pPr>
            <w:r>
              <w:rPr>
                <w:rFonts w:hint="eastAsia" w:ascii="宋体" w:hAnsi="宋体"/>
                <w:color w:val="000000"/>
                <w:szCs w:val="21"/>
              </w:rPr>
              <w:t>4）专业工程暂估价符合第五章“工程量清单”列出的金额；</w:t>
            </w:r>
          </w:p>
          <w:p w14:paraId="27A8A6CC">
            <w:pPr>
              <w:rPr>
                <w:rFonts w:hint="eastAsia" w:ascii="宋体" w:hAnsi="宋体"/>
                <w:color w:val="000000"/>
                <w:szCs w:val="21"/>
              </w:rPr>
            </w:pPr>
            <w:r>
              <w:rPr>
                <w:rFonts w:hint="eastAsia" w:ascii="宋体" w:hAnsi="宋体"/>
                <w:color w:val="000000"/>
                <w:szCs w:val="21"/>
              </w:rPr>
              <w:t>5）材料（工程设备）暂估价符合第五章“工程量清单”列出的单价并计入综合单价；</w:t>
            </w:r>
          </w:p>
          <w:p w14:paraId="4EFC3593">
            <w:pPr>
              <w:rPr>
                <w:rFonts w:hint="eastAsia" w:ascii="宋体" w:hAnsi="宋体"/>
                <w:color w:val="000000"/>
                <w:szCs w:val="21"/>
              </w:rPr>
            </w:pPr>
            <w:r>
              <w:rPr>
                <w:rFonts w:hint="eastAsia" w:ascii="宋体" w:hAnsi="宋体"/>
                <w:color w:val="000000"/>
                <w:szCs w:val="21"/>
              </w:rPr>
              <w:t>6）安全文明施工费、规费和税金等不可竞争费用，按照规定的标准计取；</w:t>
            </w:r>
          </w:p>
          <w:p w14:paraId="6EECD742">
            <w:pPr>
              <w:rPr>
                <w:rFonts w:hint="eastAsia" w:ascii="宋体" w:hAnsi="宋体"/>
                <w:color w:val="000000"/>
                <w:szCs w:val="21"/>
              </w:rPr>
            </w:pPr>
            <w:r>
              <w:rPr>
                <w:rFonts w:hint="eastAsia" w:ascii="宋体" w:hAnsi="宋体"/>
                <w:color w:val="000000"/>
                <w:szCs w:val="21"/>
              </w:rPr>
              <w:t>7）计税方法符合招标文件的约定；</w:t>
            </w:r>
          </w:p>
          <w:p w14:paraId="0EF47AF8">
            <w:pPr>
              <w:rPr>
                <w:rFonts w:ascii="宋体" w:hAnsi="宋体"/>
                <w:color w:val="000000"/>
                <w:szCs w:val="21"/>
              </w:rPr>
            </w:pPr>
            <w:r>
              <w:rPr>
                <w:rFonts w:hint="eastAsia" w:ascii="宋体" w:hAnsi="宋体"/>
                <w:color w:val="000000"/>
                <w:szCs w:val="21"/>
              </w:rPr>
              <w:t>8）已标价工程量清单项目未填报的项目不超过三项，或不超过三项未填报的项目的费用合计（按招标控制价相应项目的费用合计计算）不超过其投标总报价（修正后的投标总报价，如有）的±1%</w:t>
            </w:r>
          </w:p>
        </w:tc>
      </w:tr>
      <w:tr w14:paraId="73DD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31E58EB1">
            <w:pPr>
              <w:spacing w:line="420" w:lineRule="exact"/>
              <w:jc w:val="center"/>
              <w:rPr>
                <w:color w:val="000000"/>
                <w:szCs w:val="24"/>
              </w:rPr>
            </w:pPr>
            <w:r>
              <w:rPr>
                <w:color w:val="000000"/>
                <w:szCs w:val="21"/>
              </w:rPr>
              <w:t>3.2.2</w:t>
            </w:r>
          </w:p>
        </w:tc>
        <w:tc>
          <w:tcPr>
            <w:tcW w:w="7380" w:type="dxa"/>
            <w:gridSpan w:val="5"/>
            <w:tcBorders>
              <w:top w:val="single" w:color="auto" w:sz="4" w:space="0"/>
              <w:left w:val="single" w:color="auto" w:sz="4" w:space="0"/>
              <w:bottom w:val="single" w:color="auto" w:sz="4" w:space="0"/>
              <w:right w:val="single" w:color="auto" w:sz="4" w:space="0"/>
            </w:tcBorders>
            <w:vAlign w:val="center"/>
          </w:tcPr>
          <w:p w14:paraId="77E54A05">
            <w:pPr>
              <w:spacing w:line="420" w:lineRule="exact"/>
              <w:rPr>
                <w:color w:val="000000"/>
                <w:szCs w:val="24"/>
              </w:rPr>
            </w:pPr>
            <w:r>
              <w:rPr>
                <w:rFonts w:hint="eastAsia"/>
                <w:color w:val="000000"/>
                <w:szCs w:val="21"/>
              </w:rPr>
              <w:t>投标人不得存在的其他情形：</w:t>
            </w:r>
          </w:p>
          <w:p w14:paraId="4FC44363">
            <w:pPr>
              <w:spacing w:line="420" w:lineRule="exact"/>
              <w:rPr>
                <w:color w:val="000000"/>
              </w:rPr>
            </w:pPr>
            <w:r>
              <w:rPr>
                <w:rFonts w:hint="eastAsia"/>
                <w:color w:val="000000"/>
                <w:szCs w:val="21"/>
              </w:rPr>
              <w:t>（</w:t>
            </w:r>
            <w:r>
              <w:rPr>
                <w:color w:val="000000"/>
                <w:szCs w:val="21"/>
              </w:rPr>
              <w:t>1</w:t>
            </w:r>
            <w:r>
              <w:rPr>
                <w:rFonts w:hint="eastAsia"/>
                <w:color w:val="000000"/>
                <w:szCs w:val="21"/>
              </w:rPr>
              <w:t>）</w:t>
            </w:r>
            <w:r>
              <w:rPr>
                <w:rFonts w:hint="eastAsia"/>
                <w:color w:val="000000"/>
              </w:rPr>
              <w:t>不按评标委员会要求澄清、说明或补正；</w:t>
            </w:r>
          </w:p>
          <w:p w14:paraId="53EFC487">
            <w:pPr>
              <w:spacing w:line="420" w:lineRule="exact"/>
              <w:rPr>
                <w:color w:val="000000"/>
                <w:szCs w:val="24"/>
              </w:rPr>
            </w:pPr>
            <w:r>
              <w:rPr>
                <w:rFonts w:hint="eastAsia"/>
                <w:color w:val="000000"/>
              </w:rPr>
              <w:t>（</w:t>
            </w:r>
            <w:r>
              <w:rPr>
                <w:color w:val="000000"/>
              </w:rPr>
              <w:t>2</w:t>
            </w:r>
            <w:r>
              <w:rPr>
                <w:rFonts w:hint="eastAsia"/>
                <w:color w:val="000000"/>
              </w:rPr>
              <w:t>）</w:t>
            </w:r>
            <w:r>
              <w:rPr>
                <w:rFonts w:hint="eastAsia"/>
                <w:color w:val="000000"/>
                <w:szCs w:val="21"/>
              </w:rPr>
              <w:t>有</w:t>
            </w:r>
            <w:r>
              <w:rPr>
                <w:rFonts w:hint="eastAsia"/>
                <w:color w:val="000000"/>
              </w:rPr>
              <w:t>串通投标、弄虚作假、行贿或有其他违法行为。</w:t>
            </w:r>
          </w:p>
        </w:tc>
      </w:tr>
      <w:tr w14:paraId="7DD8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32624678">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371F0504">
            <w:pPr>
              <w:jc w:val="center"/>
              <w:rPr>
                <w:rFonts w:ascii="宋体" w:hAnsi="宋体"/>
                <w:b/>
                <w:color w:val="000000"/>
                <w:szCs w:val="21"/>
              </w:rPr>
            </w:pPr>
            <w:r>
              <w:rPr>
                <w:rFonts w:hint="eastAsia" w:ascii="宋体" w:hAnsi="宋体"/>
                <w:b/>
                <w:color w:val="000000"/>
                <w:szCs w:val="21"/>
              </w:rPr>
              <w:t>条款内容</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3A966ADD">
            <w:pPr>
              <w:jc w:val="center"/>
              <w:rPr>
                <w:rFonts w:ascii="宋体" w:hAnsi="宋体"/>
                <w:b/>
                <w:color w:val="000000"/>
                <w:szCs w:val="21"/>
              </w:rPr>
            </w:pPr>
            <w:r>
              <w:rPr>
                <w:rFonts w:hint="eastAsia" w:ascii="宋体" w:hAnsi="宋体"/>
                <w:b/>
                <w:color w:val="000000"/>
                <w:szCs w:val="21"/>
              </w:rPr>
              <w:t>编列内容</w:t>
            </w:r>
          </w:p>
        </w:tc>
      </w:tr>
      <w:tr w14:paraId="52BA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50FEBB9">
            <w:pPr>
              <w:spacing w:line="440" w:lineRule="exact"/>
              <w:jc w:val="center"/>
              <w:rPr>
                <w:rFonts w:ascii="宋体" w:hAnsi="宋体"/>
                <w:color w:val="000000"/>
                <w:szCs w:val="21"/>
              </w:rPr>
            </w:pPr>
            <w:r>
              <w:rPr>
                <w:color w:val="000000"/>
                <w:szCs w:val="21"/>
              </w:rPr>
              <w:t>2.2.1</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640B500">
            <w:pPr>
              <w:rPr>
                <w:rFonts w:ascii="宋体" w:hAnsi="宋体"/>
                <w:color w:val="000000"/>
                <w:szCs w:val="21"/>
              </w:rPr>
            </w:pPr>
            <w:r>
              <w:rPr>
                <w:rFonts w:hint="eastAsia" w:ascii="宋体" w:hAnsi="宋体"/>
                <w:color w:val="000000"/>
                <w:szCs w:val="21"/>
              </w:rPr>
              <w:t>分值构成</w:t>
            </w:r>
          </w:p>
          <w:p w14:paraId="414C9270">
            <w:pPr>
              <w:rPr>
                <w:rFonts w:ascii="宋体" w:hAnsi="宋体"/>
                <w:color w:val="000000"/>
                <w:szCs w:val="21"/>
              </w:rPr>
            </w:pPr>
            <w:r>
              <w:rPr>
                <w:rFonts w:hint="eastAsia" w:ascii="宋体" w:hAnsi="宋体"/>
                <w:color w:val="000000"/>
                <w:szCs w:val="21"/>
              </w:rPr>
              <w:t>（总分103.5分）</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54C03F5B">
            <w:pPr>
              <w:rPr>
                <w:rFonts w:ascii="宋体" w:hAnsi="宋体"/>
                <w:color w:val="000000"/>
                <w:szCs w:val="21"/>
              </w:rPr>
            </w:pPr>
            <w:r>
              <w:rPr>
                <w:rFonts w:hint="eastAsia" w:ascii="宋体" w:hAnsi="宋体"/>
                <w:color w:val="000000"/>
                <w:szCs w:val="21"/>
              </w:rPr>
              <w:t xml:space="preserve">投标报价：     73.5分  </w:t>
            </w:r>
          </w:p>
          <w:p w14:paraId="3CD3A7AF">
            <w:pPr>
              <w:rPr>
                <w:rFonts w:hint="eastAsia" w:ascii="宋体" w:hAnsi="宋体"/>
                <w:color w:val="000000"/>
                <w:szCs w:val="21"/>
              </w:rPr>
            </w:pPr>
            <w:r>
              <w:rPr>
                <w:rFonts w:hint="eastAsia" w:ascii="宋体" w:hAnsi="宋体"/>
                <w:color w:val="000000"/>
                <w:szCs w:val="21"/>
              </w:rPr>
              <w:t xml:space="preserve">施工组织设计： 16分  </w:t>
            </w:r>
          </w:p>
          <w:p w14:paraId="590D5DFC">
            <w:pPr>
              <w:rPr>
                <w:rFonts w:hint="eastAsia" w:ascii="宋体" w:hAnsi="宋体"/>
                <w:color w:val="000000"/>
                <w:szCs w:val="21"/>
              </w:rPr>
            </w:pPr>
            <w:r>
              <w:rPr>
                <w:rFonts w:hint="eastAsia" w:ascii="宋体" w:hAnsi="宋体"/>
                <w:color w:val="000000"/>
                <w:szCs w:val="21"/>
              </w:rPr>
              <w:t xml:space="preserve">项目管理机构：  6分  </w:t>
            </w:r>
          </w:p>
          <w:p w14:paraId="4F08A5D1">
            <w:pPr>
              <w:rPr>
                <w:rFonts w:ascii="宋体" w:hAnsi="宋体"/>
                <w:color w:val="000000"/>
                <w:szCs w:val="21"/>
              </w:rPr>
            </w:pPr>
            <w:r>
              <w:rPr>
                <w:rFonts w:hint="eastAsia" w:ascii="宋体" w:hAnsi="宋体"/>
                <w:color w:val="000000"/>
                <w:szCs w:val="21"/>
              </w:rPr>
              <w:t xml:space="preserve">其他评分因素：  8分  </w:t>
            </w:r>
          </w:p>
        </w:tc>
      </w:tr>
      <w:tr w14:paraId="06D5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4746DEB8">
            <w:pPr>
              <w:spacing w:line="440" w:lineRule="exact"/>
              <w:jc w:val="center"/>
              <w:rPr>
                <w:color w:val="000000"/>
                <w:szCs w:val="21"/>
              </w:rPr>
            </w:pPr>
            <w:r>
              <w:rPr>
                <w:color w:val="000000"/>
                <w:szCs w:val="21"/>
              </w:rPr>
              <w:t>2.2.2</w:t>
            </w:r>
          </w:p>
          <w:p w14:paraId="568D5E12">
            <w:pPr>
              <w:spacing w:line="440" w:lineRule="exact"/>
              <w:jc w:val="center"/>
              <w:rPr>
                <w:rFonts w:ascii="宋体" w:hAnsi="宋体"/>
                <w:color w:val="000000"/>
                <w:szCs w:val="21"/>
              </w:rPr>
            </w:pPr>
            <w:r>
              <w:rPr>
                <w:rFonts w:hint="eastAsia"/>
                <w:color w:val="000000"/>
                <w:szCs w:val="21"/>
              </w:rPr>
              <w:t>（</w:t>
            </w:r>
            <w:r>
              <w:rPr>
                <w:color w:val="000000"/>
                <w:szCs w:val="21"/>
              </w:rPr>
              <w:t>1</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13A426A">
            <w:pPr>
              <w:rPr>
                <w:rFonts w:ascii="宋体" w:hAnsi="宋体"/>
                <w:color w:val="000000"/>
                <w:szCs w:val="21"/>
              </w:rPr>
            </w:pPr>
            <w:r>
              <w:rPr>
                <w:rFonts w:hint="eastAsia" w:ascii="宋体" w:hAnsi="宋体"/>
                <w:color w:val="000000"/>
                <w:szCs w:val="21"/>
              </w:rPr>
              <w:t>评标价确定方法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7CBE4501">
            <w:pPr>
              <w:ind w:right="113"/>
              <w:rPr>
                <w:rFonts w:ascii="宋体" w:hAnsi="宋体"/>
                <w:color w:val="000000"/>
                <w:szCs w:val="21"/>
              </w:rPr>
            </w:pPr>
            <w:r>
              <w:rPr>
                <w:rFonts w:hint="eastAsia" w:ascii="宋体" w:hAnsi="宋体"/>
                <w:color w:val="000000"/>
                <w:szCs w:val="21"/>
              </w:rPr>
              <w:t>评标价＝投标函大写</w:t>
            </w:r>
            <w:r>
              <w:rPr>
                <w:rFonts w:hint="eastAsia"/>
                <w:color w:val="000000"/>
              </w:rPr>
              <w:t>投标报价（经投标人书面确认的算术错误修正后的投标总报价）</w:t>
            </w:r>
            <w:r>
              <w:rPr>
                <w:rFonts w:hint="eastAsia" w:ascii="宋体" w:hAnsi="宋体"/>
                <w:color w:val="000000"/>
                <w:szCs w:val="21"/>
              </w:rPr>
              <w:t>-（暂列金额+税金）-（专业工程暂估价+税金）</w:t>
            </w:r>
          </w:p>
        </w:tc>
      </w:tr>
      <w:tr w14:paraId="4229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274BFD55">
            <w:pPr>
              <w:spacing w:line="440" w:lineRule="exact"/>
              <w:jc w:val="center"/>
              <w:rPr>
                <w:color w:val="000000"/>
                <w:szCs w:val="21"/>
              </w:rPr>
            </w:pPr>
            <w:r>
              <w:rPr>
                <w:color w:val="000000"/>
                <w:szCs w:val="21"/>
              </w:rPr>
              <w:t>2.2.2</w:t>
            </w:r>
          </w:p>
          <w:p w14:paraId="3745709E">
            <w:pPr>
              <w:spacing w:line="440" w:lineRule="exact"/>
              <w:jc w:val="center"/>
              <w:rPr>
                <w:rFonts w:ascii="宋体" w:hAnsi="宋体"/>
                <w:color w:val="000000"/>
                <w:szCs w:val="21"/>
              </w:rPr>
            </w:pPr>
            <w:r>
              <w:rPr>
                <w:rFonts w:hint="eastAsia"/>
                <w:color w:val="000000"/>
                <w:szCs w:val="21"/>
              </w:rPr>
              <w:t>（</w:t>
            </w:r>
            <w:r>
              <w:rPr>
                <w:color w:val="000000"/>
                <w:szCs w:val="21"/>
              </w:rPr>
              <w:t>2</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2A4E1CB1">
            <w:pPr>
              <w:rPr>
                <w:rFonts w:ascii="宋体" w:hAnsi="宋体"/>
                <w:color w:val="000000"/>
                <w:szCs w:val="21"/>
              </w:rPr>
            </w:pPr>
            <w:r>
              <w:rPr>
                <w:rFonts w:hint="eastAsia" w:ascii="宋体" w:hAnsi="宋体"/>
                <w:color w:val="000000"/>
                <w:szCs w:val="21"/>
              </w:rPr>
              <w:t>评标基准价计算方法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55A56E0B">
            <w:pPr>
              <w:ind w:right="113"/>
              <w:rPr>
                <w:rFonts w:ascii="宋体" w:hAnsi="宋体"/>
                <w:color w:val="000000"/>
                <w:szCs w:val="21"/>
              </w:rPr>
            </w:pPr>
            <w:r>
              <w:rPr>
                <w:rFonts w:hint="eastAsia" w:ascii="宋体" w:hAnsi="宋体"/>
                <w:color w:val="000000"/>
                <w:szCs w:val="21"/>
              </w:rPr>
              <w:t>所有有效投标的评标价去掉</w:t>
            </w:r>
            <w:r>
              <w:rPr>
                <w:rFonts w:hint="eastAsia" w:ascii="宋体" w:hAnsi="宋体" w:cs="宋体"/>
                <w:color w:val="000000"/>
                <w:kern w:val="0"/>
                <w:szCs w:val="21"/>
              </w:rPr>
              <w:t>六分之一（不能整除的按小数前整数取整，不足六家报价则不去掉）的最低价</w:t>
            </w:r>
            <w:r>
              <w:rPr>
                <w:rFonts w:hint="eastAsia" w:ascii="宋体" w:hAnsi="宋体"/>
                <w:color w:val="000000"/>
                <w:szCs w:val="21"/>
              </w:rPr>
              <w:t>和</w:t>
            </w:r>
            <w:r>
              <w:rPr>
                <w:rFonts w:hint="eastAsia" w:ascii="宋体" w:hAnsi="宋体" w:cs="宋体"/>
                <w:color w:val="000000"/>
                <w:kern w:val="0"/>
                <w:szCs w:val="21"/>
              </w:rPr>
              <w:t>相同数量的最高价后的算术平均值</w:t>
            </w:r>
            <w:r>
              <w:rPr>
                <w:rFonts w:hint="eastAsia" w:ascii="宋体" w:hAnsi="宋体"/>
                <w:color w:val="000000"/>
                <w:szCs w:val="21"/>
              </w:rPr>
              <w:t>下浮E%，作为评标基准价。</w:t>
            </w:r>
          </w:p>
          <w:p w14:paraId="348FAAA8">
            <w:pPr>
              <w:ind w:right="113"/>
              <w:rPr>
                <w:rFonts w:ascii="宋体" w:hAnsi="宋体"/>
                <w:color w:val="000000"/>
                <w:szCs w:val="21"/>
              </w:rPr>
            </w:pPr>
            <w:r>
              <w:rPr>
                <w:rFonts w:hint="eastAsia" w:ascii="宋体" w:hAnsi="宋体"/>
                <w:color w:val="000000"/>
                <w:szCs w:val="21"/>
              </w:rPr>
              <w:t>E:为评标基准价下浮系数，范围为1-3的整数，由招标人确定。E的取值见第二章投标人须知前附表第</w:t>
            </w:r>
            <w:r>
              <w:rPr>
                <w:color w:val="000000"/>
              </w:rPr>
              <w:t>10.2.1</w:t>
            </w:r>
            <w:r>
              <w:rPr>
                <w:rFonts w:hint="eastAsia" w:ascii="宋体" w:hAnsi="宋体"/>
                <w:color w:val="000000"/>
                <w:szCs w:val="21"/>
              </w:rPr>
              <w:t>项。</w:t>
            </w:r>
          </w:p>
        </w:tc>
      </w:tr>
      <w:tr w14:paraId="50B8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2962402">
            <w:pPr>
              <w:spacing w:line="440" w:lineRule="exact"/>
              <w:jc w:val="center"/>
              <w:rPr>
                <w:rFonts w:ascii="宋体" w:hAnsi="宋体"/>
                <w:color w:val="000000"/>
                <w:szCs w:val="21"/>
              </w:rPr>
            </w:pPr>
            <w:r>
              <w:rPr>
                <w:color w:val="000000"/>
                <w:szCs w:val="21"/>
              </w:rPr>
              <w:t>2.2.3</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93C2C59">
            <w:pPr>
              <w:rPr>
                <w:rFonts w:ascii="宋体" w:hAnsi="宋体"/>
                <w:color w:val="000000"/>
                <w:szCs w:val="21"/>
              </w:rPr>
            </w:pPr>
            <w:r>
              <w:rPr>
                <w:rFonts w:hint="eastAsia" w:ascii="宋体" w:hAnsi="宋体"/>
                <w:color w:val="000000"/>
                <w:szCs w:val="21"/>
              </w:rPr>
              <w:t>投标报价的偏差率</w:t>
            </w:r>
          </w:p>
          <w:p w14:paraId="77549D5E">
            <w:pPr>
              <w:rPr>
                <w:rFonts w:ascii="宋体" w:hAnsi="宋体"/>
                <w:color w:val="000000"/>
                <w:szCs w:val="21"/>
              </w:rPr>
            </w:pPr>
            <w:r>
              <w:rPr>
                <w:rFonts w:hint="eastAsia" w:ascii="宋体" w:hAnsi="宋体"/>
                <w:color w:val="000000"/>
                <w:szCs w:val="21"/>
              </w:rPr>
              <w:t>计算公式</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511097F2">
            <w:pPr>
              <w:rPr>
                <w:rFonts w:ascii="宋体" w:hAnsi="宋体"/>
                <w:color w:val="000000"/>
                <w:szCs w:val="21"/>
              </w:rPr>
            </w:pPr>
            <w:r>
              <w:rPr>
                <w:rFonts w:hint="eastAsia" w:ascii="宋体" w:hAnsi="宋体"/>
                <w:color w:val="000000"/>
                <w:szCs w:val="21"/>
              </w:rPr>
              <w:t>偏差率=100%×（投标人评标价－评标基准价）÷评标基准价</w:t>
            </w:r>
          </w:p>
        </w:tc>
      </w:tr>
      <w:tr w14:paraId="4991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5B082F67">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CF8D9C4">
            <w:pPr>
              <w:jc w:val="center"/>
              <w:rPr>
                <w:rFonts w:ascii="宋体" w:hAnsi="宋体"/>
                <w:b/>
                <w:color w:val="000000"/>
                <w:szCs w:val="21"/>
              </w:rPr>
            </w:pPr>
            <w:r>
              <w:rPr>
                <w:rFonts w:hint="eastAsia" w:ascii="宋体" w:hAnsi="宋体"/>
                <w:b/>
                <w:color w:val="000000"/>
                <w:szCs w:val="21"/>
              </w:rPr>
              <w:t>评分因素</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0166886">
            <w:pPr>
              <w:jc w:val="center"/>
              <w:rPr>
                <w:rFonts w:ascii="宋体" w:hAnsi="宋体"/>
                <w:b/>
                <w:color w:val="000000"/>
                <w:szCs w:val="21"/>
              </w:rPr>
            </w:pPr>
            <w:r>
              <w:rPr>
                <w:rFonts w:hint="eastAsia" w:ascii="宋体" w:hAnsi="宋体"/>
                <w:b/>
                <w:color w:val="000000"/>
                <w:szCs w:val="21"/>
              </w:rPr>
              <w:t>标准分</w:t>
            </w:r>
          </w:p>
        </w:tc>
        <w:tc>
          <w:tcPr>
            <w:tcW w:w="4560" w:type="dxa"/>
            <w:tcBorders>
              <w:top w:val="single" w:color="auto" w:sz="4" w:space="0"/>
              <w:left w:val="single" w:color="auto" w:sz="4" w:space="0"/>
              <w:bottom w:val="single" w:color="auto" w:sz="4" w:space="0"/>
              <w:right w:val="single" w:color="auto" w:sz="4" w:space="0"/>
            </w:tcBorders>
            <w:vAlign w:val="center"/>
          </w:tcPr>
          <w:p w14:paraId="01C702CA">
            <w:pPr>
              <w:jc w:val="center"/>
              <w:rPr>
                <w:rFonts w:ascii="宋体" w:hAnsi="宋体"/>
                <w:b/>
                <w:color w:val="000000"/>
                <w:szCs w:val="21"/>
              </w:rPr>
            </w:pPr>
            <w:r>
              <w:rPr>
                <w:rFonts w:hint="eastAsia" w:ascii="宋体" w:hAnsi="宋体"/>
                <w:b/>
                <w:color w:val="000000"/>
                <w:szCs w:val="21"/>
              </w:rPr>
              <w:t>评分标准</w:t>
            </w:r>
          </w:p>
        </w:tc>
      </w:tr>
      <w:tr w14:paraId="22D4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D95DC09">
            <w:pPr>
              <w:spacing w:line="440" w:lineRule="exact"/>
              <w:jc w:val="center"/>
              <w:rPr>
                <w:color w:val="000000"/>
                <w:szCs w:val="21"/>
              </w:rPr>
            </w:pPr>
            <w:r>
              <w:rPr>
                <w:color w:val="000000"/>
                <w:szCs w:val="21"/>
              </w:rPr>
              <w:t>2.2.4</w:t>
            </w:r>
          </w:p>
          <w:p w14:paraId="1C082F7B">
            <w:pPr>
              <w:spacing w:line="440" w:lineRule="exact"/>
              <w:jc w:val="center"/>
              <w:rPr>
                <w:rFonts w:ascii="宋体" w:hAnsi="宋体"/>
                <w:color w:val="000000"/>
                <w:szCs w:val="21"/>
              </w:rPr>
            </w:pPr>
            <w:r>
              <w:rPr>
                <w:color w:val="000000"/>
                <w:szCs w:val="21"/>
              </w:rPr>
              <w:t>(1)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634326BF">
            <w:pPr>
              <w:jc w:val="center"/>
              <w:rPr>
                <w:rFonts w:ascii="宋体" w:hAnsi="宋体"/>
                <w:color w:val="000000"/>
                <w:szCs w:val="21"/>
              </w:rPr>
            </w:pPr>
            <w:r>
              <w:rPr>
                <w:rFonts w:hint="eastAsia" w:ascii="宋体" w:hAnsi="宋体"/>
                <w:color w:val="000000"/>
                <w:szCs w:val="21"/>
              </w:rPr>
              <w:t>投标报价</w:t>
            </w:r>
          </w:p>
          <w:p w14:paraId="600DA6D5">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66D9B1C">
            <w:pPr>
              <w:rPr>
                <w:rFonts w:ascii="宋体" w:hAnsi="宋体"/>
                <w:color w:val="000000"/>
                <w:szCs w:val="21"/>
              </w:rPr>
            </w:pPr>
            <w:r>
              <w:rPr>
                <w:rFonts w:hint="eastAsia" w:ascii="宋体" w:hAnsi="宋体"/>
                <w:color w:val="000000"/>
                <w:szCs w:val="21"/>
              </w:rPr>
              <w:t>计算投标报价得分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EFA68B1">
            <w:pPr>
              <w:jc w:val="center"/>
              <w:rPr>
                <w:rFonts w:ascii="宋体" w:hAnsi="宋体"/>
                <w:color w:val="000000"/>
                <w:szCs w:val="44"/>
              </w:rPr>
            </w:pPr>
            <w:r>
              <w:rPr>
                <w:rFonts w:hint="eastAsia" w:ascii="宋体" w:hAnsi="宋体"/>
                <w:color w:val="000000"/>
                <w:szCs w:val="21"/>
              </w:rPr>
              <w:t>70分</w:t>
            </w:r>
          </w:p>
        </w:tc>
        <w:tc>
          <w:tcPr>
            <w:tcW w:w="4560" w:type="dxa"/>
            <w:tcBorders>
              <w:top w:val="single" w:color="auto" w:sz="4" w:space="0"/>
              <w:left w:val="single" w:color="auto" w:sz="4" w:space="0"/>
              <w:bottom w:val="single" w:color="auto" w:sz="4" w:space="0"/>
              <w:right w:val="single" w:color="auto" w:sz="4" w:space="0"/>
            </w:tcBorders>
            <w:vAlign w:val="center"/>
          </w:tcPr>
          <w:p w14:paraId="0F543DCE">
            <w:pPr>
              <w:pStyle w:val="15"/>
              <w:rPr>
                <w:rFonts w:ascii="宋体" w:hAnsi="宋体"/>
                <w:color w:val="000000"/>
                <w:szCs w:val="21"/>
              </w:rPr>
            </w:pPr>
          </w:p>
          <w:p w14:paraId="4C508DCF">
            <w:pPr>
              <w:pStyle w:val="15"/>
              <w:rPr>
                <w:rFonts w:hint="eastAsia" w:ascii="宋体" w:hAnsi="宋体"/>
                <w:color w:val="000000"/>
                <w:szCs w:val="21"/>
              </w:rPr>
            </w:pPr>
            <w:r>
              <w:rPr>
                <w:rFonts w:hint="eastAsia" w:ascii="宋体" w:hAnsi="宋体"/>
                <w:color w:val="000000"/>
                <w:szCs w:val="21"/>
              </w:rPr>
              <w:t>F＝70-（投标人评标价-评标基准价）÷评标基准价×100×3   （评标价＞基准价时）</w:t>
            </w:r>
          </w:p>
          <w:p w14:paraId="40669744">
            <w:pPr>
              <w:pStyle w:val="15"/>
              <w:rPr>
                <w:rFonts w:hint="eastAsia" w:ascii="宋体" w:hAnsi="宋体"/>
                <w:color w:val="000000"/>
                <w:szCs w:val="21"/>
              </w:rPr>
            </w:pPr>
            <w:r>
              <w:rPr>
                <w:rFonts w:hint="eastAsia" w:ascii="宋体" w:hAnsi="宋体"/>
                <w:color w:val="000000"/>
                <w:szCs w:val="21"/>
              </w:rPr>
              <w:t>F＝70-（评标基准价-投标人评标价）÷评标基准价×100×2   （评标价≤基准价时）</w:t>
            </w:r>
          </w:p>
          <w:p w14:paraId="437104FB">
            <w:pPr>
              <w:pStyle w:val="15"/>
              <w:rPr>
                <w:rFonts w:hint="eastAsia" w:ascii="Times New Roman" w:hAnsi="Times New Roman"/>
                <w:color w:val="000000"/>
                <w:szCs w:val="24"/>
              </w:rPr>
            </w:pPr>
            <w:r>
              <w:rPr>
                <w:rFonts w:hint="eastAsia"/>
                <w:color w:val="000000"/>
              </w:rPr>
              <w:t>其中：</w:t>
            </w:r>
            <w:r>
              <w:rPr>
                <w:color w:val="000000"/>
              </w:rPr>
              <w:t>F</w:t>
            </w:r>
            <w:r>
              <w:rPr>
                <w:rFonts w:hint="eastAsia"/>
                <w:color w:val="000000"/>
              </w:rPr>
              <w:t>≥</w:t>
            </w:r>
            <w:r>
              <w:rPr>
                <w:color w:val="000000"/>
              </w:rPr>
              <w:t>0</w:t>
            </w:r>
            <w:r>
              <w:rPr>
                <w:rFonts w:hint="eastAsia"/>
                <w:color w:val="000000"/>
              </w:rPr>
              <w:t>。</w:t>
            </w:r>
          </w:p>
          <w:p w14:paraId="6BADC21E">
            <w:pPr>
              <w:pStyle w:val="15"/>
              <w:rPr>
                <w:color w:val="000000"/>
              </w:rPr>
            </w:pPr>
          </w:p>
        </w:tc>
      </w:tr>
      <w:tr w14:paraId="1C9A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BEC152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9753AEE">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699D24D">
            <w:pPr>
              <w:rPr>
                <w:rFonts w:ascii="宋体" w:hAnsi="宋体"/>
                <w:color w:val="000000"/>
                <w:szCs w:val="21"/>
              </w:rPr>
            </w:pPr>
            <w:r>
              <w:rPr>
                <w:rFonts w:hint="eastAsia" w:ascii="宋体" w:hAnsi="宋体"/>
                <w:color w:val="000000"/>
                <w:szCs w:val="21"/>
              </w:rPr>
              <w:t>不平衡报价扣分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A6B3C5C">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4BF686D6">
            <w:pPr>
              <w:pStyle w:val="15"/>
              <w:rPr>
                <w:rFonts w:ascii="宋体" w:hAnsi="宋体"/>
                <w:color w:val="000000"/>
                <w:szCs w:val="24"/>
              </w:rPr>
            </w:pPr>
            <w:r>
              <w:rPr>
                <w:rFonts w:hint="eastAsia"/>
                <w:color w:val="000000"/>
                <w:szCs w:val="21"/>
              </w:rPr>
              <w:t>〔单位工程投标报价</w:t>
            </w:r>
            <w:r>
              <w:rPr>
                <w:rFonts w:hint="eastAsia" w:ascii="宋体" w:hAnsi="宋体"/>
                <w:color w:val="000000"/>
              </w:rPr>
              <w:t>-</w:t>
            </w:r>
            <w:r>
              <w:rPr>
                <w:rFonts w:hint="eastAsia" w:ascii="宋体" w:hAnsi="宋体"/>
                <w:color w:val="000000"/>
                <w:szCs w:val="21"/>
              </w:rPr>
              <w:t>（暂列金额+税金）-（专业工程暂估价+税金）</w:t>
            </w:r>
            <w:r>
              <w:rPr>
                <w:rFonts w:hint="eastAsia"/>
                <w:color w:val="000000"/>
                <w:szCs w:val="21"/>
              </w:rPr>
              <w:t>〕</w:t>
            </w:r>
            <w:r>
              <w:rPr>
                <w:rFonts w:hint="eastAsia" w:ascii="宋体" w:hAnsi="宋体"/>
                <w:color w:val="000000"/>
              </w:rPr>
              <w:t>低于（不含）〔</w:t>
            </w:r>
            <w:r>
              <w:rPr>
                <w:rFonts w:hint="eastAsia"/>
                <w:color w:val="000000"/>
                <w:szCs w:val="21"/>
              </w:rPr>
              <w:t>单位工程招标控制价</w:t>
            </w:r>
            <w:r>
              <w:rPr>
                <w:rFonts w:hint="eastAsia" w:ascii="宋体" w:hAnsi="宋体"/>
                <w:color w:val="000000"/>
              </w:rPr>
              <w:t>-</w:t>
            </w:r>
            <w:r>
              <w:rPr>
                <w:rFonts w:hint="eastAsia" w:ascii="宋体" w:hAnsi="宋体"/>
                <w:color w:val="000000"/>
                <w:szCs w:val="21"/>
              </w:rPr>
              <w:t>（暂列金额+税金）-（专业工程暂估价+税金）</w:t>
            </w:r>
            <w:r>
              <w:rPr>
                <w:rFonts w:hint="eastAsia" w:ascii="宋体" w:hAnsi="宋体"/>
                <w:color w:val="000000"/>
              </w:rPr>
              <w:t>〕</w:t>
            </w:r>
            <w:r>
              <w:rPr>
                <w:rFonts w:hint="eastAsia" w:ascii="宋体" w:hAnsi="宋体"/>
                <w:color w:val="000000"/>
                <w:szCs w:val="21"/>
                <w:u w:val="single"/>
              </w:rPr>
              <w:t xml:space="preserve">   H%    </w:t>
            </w:r>
            <w:r>
              <w:rPr>
                <w:rFonts w:hint="eastAsia" w:ascii="宋体" w:hAnsi="宋体"/>
                <w:color w:val="000000"/>
              </w:rPr>
              <w:t>的,视为不平衡报价，每发现一项，扣5分，该项计分公式为：</w:t>
            </w:r>
          </w:p>
          <w:p w14:paraId="50B6A35A">
            <w:pPr>
              <w:pStyle w:val="15"/>
              <w:rPr>
                <w:rFonts w:hint="eastAsia" w:ascii="宋体" w:hAnsi="宋体"/>
                <w:color w:val="000000"/>
                <w:szCs w:val="21"/>
                <w:vertAlign w:val="subscript"/>
              </w:rPr>
            </w:pPr>
            <w:r>
              <w:rPr>
                <w:rFonts w:hint="eastAsia" w:ascii="宋体" w:hAnsi="宋体"/>
                <w:color w:val="000000"/>
              </w:rPr>
              <w:t xml:space="preserve">   </w:t>
            </w:r>
            <w:r>
              <w:rPr>
                <w:rFonts w:hint="eastAsia" w:ascii="宋体" w:hAnsi="宋体"/>
                <w:color w:val="000000"/>
                <w:szCs w:val="21"/>
              </w:rPr>
              <w:t>K =k</w:t>
            </w:r>
            <w:r>
              <w:rPr>
                <w:rFonts w:hint="eastAsia" w:ascii="宋体" w:hAnsi="宋体"/>
                <w:color w:val="000000"/>
                <w:szCs w:val="21"/>
                <w:vertAlign w:val="subscript"/>
              </w:rPr>
              <w:t>1</w:t>
            </w:r>
            <w:r>
              <w:rPr>
                <w:rFonts w:hint="eastAsia" w:ascii="宋体" w:hAnsi="宋体"/>
                <w:color w:val="000000"/>
                <w:szCs w:val="21"/>
              </w:rPr>
              <w:t xml:space="preserve"> + k</w:t>
            </w:r>
            <w:r>
              <w:rPr>
                <w:rFonts w:hint="eastAsia" w:ascii="宋体" w:hAnsi="宋体"/>
                <w:color w:val="000000"/>
                <w:szCs w:val="21"/>
                <w:vertAlign w:val="subscript"/>
              </w:rPr>
              <w:t xml:space="preserve">2 </w:t>
            </w:r>
            <w:r>
              <w:rPr>
                <w:rFonts w:hint="eastAsia" w:ascii="宋体" w:hAnsi="宋体"/>
                <w:color w:val="000000"/>
                <w:szCs w:val="21"/>
              </w:rPr>
              <w:t>+ … + k</w:t>
            </w:r>
            <w:r>
              <w:rPr>
                <w:rFonts w:hint="eastAsia" w:ascii="宋体" w:hAnsi="宋体"/>
                <w:color w:val="000000"/>
                <w:szCs w:val="21"/>
                <w:vertAlign w:val="subscript"/>
              </w:rPr>
              <w:t>n</w:t>
            </w:r>
          </w:p>
          <w:p w14:paraId="1BF88702">
            <w:pPr>
              <w:pStyle w:val="15"/>
              <w:ind w:firstLine="315" w:firstLineChars="150"/>
              <w:rPr>
                <w:rFonts w:hint="eastAsia" w:ascii="宋体" w:hAnsi="宋体"/>
                <w:color w:val="000000"/>
                <w:szCs w:val="21"/>
              </w:rPr>
            </w:pPr>
            <w:r>
              <w:rPr>
                <w:rFonts w:hint="eastAsia" w:ascii="宋体" w:hAnsi="宋体"/>
                <w:color w:val="000000"/>
                <w:szCs w:val="21"/>
              </w:rPr>
              <w:t>其中:K为扣分合计；</w:t>
            </w:r>
          </w:p>
          <w:p w14:paraId="7FFCC2E3">
            <w:pPr>
              <w:pStyle w:val="15"/>
              <w:ind w:firstLine="840" w:firstLineChars="400"/>
              <w:rPr>
                <w:rFonts w:hint="eastAsia" w:ascii="宋体" w:hAnsi="宋体"/>
                <w:color w:val="000000"/>
                <w:szCs w:val="21"/>
              </w:rPr>
            </w:pPr>
            <w:r>
              <w:rPr>
                <w:rFonts w:hint="eastAsia" w:ascii="宋体" w:hAnsi="宋体"/>
                <w:color w:val="000000"/>
                <w:szCs w:val="21"/>
              </w:rPr>
              <w:t>k为单次扣分分值；</w:t>
            </w:r>
          </w:p>
          <w:p w14:paraId="5AD48A90">
            <w:pPr>
              <w:pStyle w:val="15"/>
              <w:ind w:firstLine="840" w:firstLineChars="400"/>
              <w:rPr>
                <w:rFonts w:hint="eastAsia" w:ascii="宋体" w:hAnsi="宋体"/>
                <w:color w:val="000000"/>
                <w:szCs w:val="21"/>
              </w:rPr>
            </w:pPr>
            <w:r>
              <w:rPr>
                <w:rFonts w:hint="eastAsia" w:ascii="宋体" w:hAnsi="宋体"/>
                <w:color w:val="000000"/>
                <w:szCs w:val="21"/>
              </w:rPr>
              <w:t>n为扣分次数；</w:t>
            </w:r>
          </w:p>
          <w:p w14:paraId="5DB91F1A">
            <w:pPr>
              <w:pStyle w:val="15"/>
              <w:ind w:firstLine="840" w:firstLineChars="400"/>
              <w:rPr>
                <w:rFonts w:hint="eastAsia" w:ascii="宋体" w:hAnsi="宋体"/>
                <w:color w:val="000000"/>
                <w:szCs w:val="21"/>
              </w:rPr>
            </w:pPr>
            <w:r>
              <w:rPr>
                <w:rFonts w:hint="eastAsia" w:ascii="宋体" w:hAnsi="宋体"/>
                <w:color w:val="000000"/>
                <w:szCs w:val="21"/>
              </w:rPr>
              <w:t>H为不平衡报价系数。H的取值见第二章投标人须知前附表第</w:t>
            </w:r>
            <w:r>
              <w:rPr>
                <w:color w:val="000000"/>
              </w:rPr>
              <w:t>10.2.2</w:t>
            </w:r>
            <w:r>
              <w:rPr>
                <w:rFonts w:hint="eastAsia" w:ascii="宋体" w:hAnsi="宋体"/>
                <w:color w:val="000000"/>
                <w:szCs w:val="21"/>
              </w:rPr>
              <w:t>项。</w:t>
            </w:r>
          </w:p>
          <w:p w14:paraId="1E5378C9">
            <w:pPr>
              <w:rPr>
                <w:rFonts w:ascii="宋体" w:hAnsi="宋体"/>
                <w:bCs/>
                <w:color w:val="000000"/>
                <w:szCs w:val="21"/>
              </w:rPr>
            </w:pPr>
            <w:r>
              <w:rPr>
                <w:rFonts w:hint="eastAsia"/>
                <w:color w:val="000000"/>
                <w:szCs w:val="21"/>
              </w:rPr>
              <w:t>单位工程投标报价如有算术性错误修正，以修正后的单位工程投标报价计算。</w:t>
            </w:r>
          </w:p>
        </w:tc>
      </w:tr>
      <w:tr w14:paraId="0915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108286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5232C58">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9AB976E">
            <w:pPr>
              <w:rPr>
                <w:rFonts w:ascii="宋体" w:hAnsi="宋体"/>
                <w:color w:val="000000"/>
                <w:szCs w:val="21"/>
              </w:rPr>
            </w:pPr>
            <w:r>
              <w:rPr>
                <w:rFonts w:hint="eastAsia" w:ascii="宋体" w:hAnsi="宋体"/>
                <w:color w:val="000000"/>
                <w:szCs w:val="21"/>
              </w:rPr>
              <w:t>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29389C23">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686D63C">
            <w:pPr>
              <w:rPr>
                <w:rFonts w:ascii="宋体" w:hAnsi="宋体"/>
                <w:color w:val="000000"/>
                <w:szCs w:val="44"/>
              </w:rPr>
            </w:pPr>
            <w:r>
              <w:rPr>
                <w:color w:val="000000"/>
                <w:szCs w:val="21"/>
              </w:rPr>
              <w:t xml:space="preserve">M = F – K      </w:t>
            </w:r>
            <w:r>
              <w:rPr>
                <w:rFonts w:hint="eastAsia"/>
                <w:color w:val="000000"/>
              </w:rPr>
              <w:t>其中：</w:t>
            </w:r>
            <w:r>
              <w:rPr>
                <w:color w:val="000000"/>
              </w:rPr>
              <w:t>M</w:t>
            </w:r>
            <w:r>
              <w:rPr>
                <w:rFonts w:hint="eastAsia"/>
                <w:color w:val="000000"/>
              </w:rPr>
              <w:t>≥</w:t>
            </w:r>
            <w:r>
              <w:rPr>
                <w:color w:val="000000"/>
              </w:rPr>
              <w:t>0</w:t>
            </w:r>
            <w:r>
              <w:rPr>
                <w:rFonts w:hint="eastAsia"/>
                <w:color w:val="000000"/>
              </w:rPr>
              <w:t>。</w:t>
            </w:r>
          </w:p>
        </w:tc>
      </w:tr>
      <w:tr w14:paraId="2696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41" w:type="dxa"/>
            <w:tcBorders>
              <w:top w:val="single" w:color="auto" w:sz="4" w:space="0"/>
              <w:left w:val="single" w:color="auto" w:sz="4" w:space="0"/>
              <w:bottom w:val="single" w:color="auto" w:sz="4" w:space="0"/>
              <w:right w:val="single" w:color="auto" w:sz="4" w:space="0"/>
            </w:tcBorders>
            <w:vAlign w:val="center"/>
          </w:tcPr>
          <w:p w14:paraId="27306566">
            <w:pPr>
              <w:widowControl/>
              <w:jc w:val="left"/>
              <w:rPr>
                <w:rFonts w:ascii="宋体" w:hAnsi="宋体"/>
                <w:color w:val="00000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3C8FEA6D">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29116B8B">
            <w:pPr>
              <w:rPr>
                <w:rFonts w:ascii="宋体" w:hAnsi="宋体"/>
                <w:szCs w:val="21"/>
              </w:rPr>
            </w:pPr>
            <w:r>
              <w:rPr>
                <w:rFonts w:hint="eastAsia" w:ascii="宋体" w:hAnsi="宋体"/>
                <w:szCs w:val="21"/>
              </w:rPr>
              <w:t>政府采购工程</w:t>
            </w:r>
          </w:p>
          <w:p w14:paraId="2DAC6C3D">
            <w:pPr>
              <w:rPr>
                <w:rFonts w:hint="eastAsia" w:ascii="宋体" w:hAnsi="宋体"/>
                <w:szCs w:val="21"/>
              </w:rPr>
            </w:pPr>
            <w:r>
              <w:rPr>
                <w:rFonts w:hint="eastAsia" w:ascii="宋体" w:hAnsi="宋体"/>
                <w:szCs w:val="21"/>
              </w:rPr>
              <w:t>价格评审优惠</w:t>
            </w:r>
          </w:p>
          <w:p w14:paraId="4356D446">
            <w:pPr>
              <w:rPr>
                <w:rFonts w:ascii="宋体" w:hAnsi="宋体"/>
                <w:color w:val="000000"/>
                <w:szCs w:val="21"/>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36BA703">
            <w:pPr>
              <w:rPr>
                <w:rFonts w:hint="default" w:ascii="宋体" w:hAnsi="宋体" w:eastAsiaTheme="minorEastAsia"/>
                <w:color w:val="000000"/>
                <w:szCs w:val="21"/>
                <w:lang w:val="en-US" w:eastAsia="zh-CN"/>
              </w:rPr>
            </w:pPr>
            <w:r>
              <w:rPr>
                <w:rFonts w:hint="eastAsia" w:ascii="宋体" w:hAnsi="宋体"/>
                <w:color w:val="000000"/>
                <w:szCs w:val="21"/>
                <w:lang w:val="en-US" w:eastAsia="zh-CN"/>
              </w:rPr>
              <w:t>3.5分</w:t>
            </w:r>
          </w:p>
        </w:tc>
        <w:tc>
          <w:tcPr>
            <w:tcW w:w="4560" w:type="dxa"/>
            <w:tcBorders>
              <w:top w:val="single" w:color="auto" w:sz="4" w:space="0"/>
              <w:left w:val="single" w:color="auto" w:sz="4" w:space="0"/>
              <w:bottom w:val="single" w:color="auto" w:sz="4" w:space="0"/>
              <w:right w:val="single" w:color="auto" w:sz="4" w:space="0"/>
            </w:tcBorders>
            <w:vAlign w:val="center"/>
          </w:tcPr>
          <w:p w14:paraId="4D20DFE6">
            <w:r>
              <w:rPr>
                <w:rFonts w:hint="eastAsia"/>
                <w:szCs w:val="21"/>
              </w:rPr>
              <w:t>对</w:t>
            </w:r>
            <w:r>
              <w:rPr>
                <w:rFonts w:hint="eastAsia"/>
              </w:rPr>
              <w:t>项目未预留份额专门面向中小企业采购的</w:t>
            </w:r>
          </w:p>
          <w:p w14:paraId="5F12B8AF">
            <w:pPr>
              <w:rPr>
                <w:rFonts w:ascii="宋体" w:hAnsi="宋体"/>
                <w:szCs w:val="21"/>
              </w:rPr>
            </w:pPr>
            <w:r>
              <w:t>1.</w:t>
            </w:r>
            <w:r>
              <w:rPr>
                <w:rFonts w:hint="eastAsia"/>
              </w:rPr>
              <w:t>如</w:t>
            </w:r>
            <w:r>
              <w:rPr>
                <w:rFonts w:hint="eastAsia" w:ascii="宋体" w:hAnsi="宋体"/>
                <w:szCs w:val="21"/>
              </w:rPr>
              <w:t>投标人属于小微企业的，评标时在其投标报价得分的基础上增加</w:t>
            </w:r>
            <w:r>
              <w:rPr>
                <w:rFonts w:hint="eastAsia" w:ascii="宋体" w:hAnsi="宋体"/>
                <w:szCs w:val="21"/>
                <w:u w:val="single"/>
              </w:rPr>
              <w:t xml:space="preserve">  P%  </w:t>
            </w:r>
            <w:r>
              <w:rPr>
                <w:rFonts w:hint="eastAsia" w:ascii="宋体" w:hAnsi="宋体"/>
                <w:szCs w:val="21"/>
              </w:rPr>
              <w:t>作为其投标报价最终得分。</w:t>
            </w:r>
          </w:p>
          <w:p w14:paraId="7ED1603A">
            <w:pPr>
              <w:ind w:firstLine="420" w:firstLineChars="200"/>
              <w:rPr>
                <w:rFonts w:hint="eastAsia" w:ascii="宋体" w:hAnsi="宋体"/>
                <w:szCs w:val="21"/>
              </w:rPr>
            </w:pPr>
            <w:r>
              <w:rPr>
                <w:rFonts w:hint="eastAsia" w:ascii="宋体" w:hAnsi="宋体"/>
                <w:szCs w:val="21"/>
              </w:rPr>
              <w:t xml:space="preserve">即S= M×(1+P%) </w:t>
            </w:r>
          </w:p>
          <w:p w14:paraId="48D0C0C2">
            <w:pPr>
              <w:ind w:firstLine="420" w:firstLineChars="200"/>
              <w:rPr>
                <w:rFonts w:hint="eastAsia" w:ascii="宋体" w:hAnsi="宋体"/>
                <w:szCs w:val="21"/>
              </w:rPr>
            </w:pPr>
            <w:r>
              <w:rPr>
                <w:rFonts w:hint="eastAsia" w:ascii="宋体" w:hAnsi="宋体"/>
                <w:szCs w:val="21"/>
              </w:rPr>
              <w:t>P：为小微企业报价优惠系数，范围为3-5的整数，由招标人确定。P的取值见第二章投标人须知前附表第10.2.4项。</w:t>
            </w:r>
          </w:p>
          <w:p w14:paraId="2C0D6369">
            <w:pPr>
              <w:ind w:firstLine="420" w:firstLineChars="200"/>
              <w:rPr>
                <w:rFonts w:hint="eastAsia" w:ascii="宋体" w:hAnsi="宋体" w:cs="宋体"/>
                <w:kern w:val="0"/>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14:paraId="3817CE35">
            <w:pPr>
              <w:ind w:firstLine="420" w:firstLineChars="200"/>
              <w:rPr>
                <w:rFonts w:hint="eastAsia" w:ascii="宋体" w:hAnsi="宋体"/>
                <w:szCs w:val="21"/>
              </w:rPr>
            </w:pPr>
          </w:p>
          <w:p w14:paraId="19AFB4A8">
            <w:pPr>
              <w:rPr>
                <w:rFonts w:hint="eastAsia"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szCs w:val="21"/>
                <w:u w:val="single"/>
              </w:rPr>
              <w:t xml:space="preserve">  Q%  </w:t>
            </w:r>
            <w:r>
              <w:rPr>
                <w:rFonts w:hint="eastAsia" w:ascii="宋体" w:hAnsi="宋体"/>
                <w:szCs w:val="21"/>
              </w:rPr>
              <w:t>作为其投标报价最终得分。</w:t>
            </w:r>
          </w:p>
          <w:p w14:paraId="21249612">
            <w:pPr>
              <w:ind w:firstLine="420" w:firstLineChars="200"/>
              <w:rPr>
                <w:rFonts w:hint="eastAsia" w:ascii="宋体" w:hAnsi="宋体"/>
                <w:szCs w:val="21"/>
              </w:rPr>
            </w:pPr>
            <w:r>
              <w:rPr>
                <w:rFonts w:hint="eastAsia" w:ascii="宋体" w:hAnsi="宋体"/>
                <w:szCs w:val="21"/>
              </w:rPr>
              <w:t>即S</w:t>
            </w:r>
            <w:r>
              <w:rPr>
                <w:szCs w:val="21"/>
              </w:rPr>
              <w:t>= M</w:t>
            </w:r>
            <w:r>
              <w:rPr>
                <w:rFonts w:hint="eastAsia" w:ascii="宋体" w:hAnsi="宋体"/>
                <w:szCs w:val="21"/>
              </w:rPr>
              <w:t xml:space="preserve">×(1+Q%) </w:t>
            </w:r>
          </w:p>
          <w:p w14:paraId="1141461F">
            <w:pPr>
              <w:ind w:firstLine="420" w:firstLineChars="200"/>
              <w:rPr>
                <w:rFonts w:hint="eastAsia" w:ascii="宋体" w:hAnsi="宋体"/>
                <w:szCs w:val="21"/>
              </w:rPr>
            </w:pPr>
            <w:r>
              <w:rPr>
                <w:rFonts w:hint="eastAsia" w:ascii="宋体" w:hAnsi="宋体"/>
                <w:szCs w:val="21"/>
              </w:rPr>
              <w:t>Q：为满足条件的联合体或者分包企业报价优惠系数，范围为1-2的整数，由招标人确定。Q的取值见第二章投标人须知前附表第10.2.5项。</w:t>
            </w:r>
          </w:p>
          <w:p w14:paraId="16899D1F">
            <w:pPr>
              <w:ind w:firstLine="420" w:firstLineChars="200"/>
              <w:rPr>
                <w:rFonts w:hint="eastAsia" w:ascii="宋体" w:hAnsi="宋体"/>
                <w:szCs w:val="21"/>
              </w:rPr>
            </w:pPr>
          </w:p>
          <w:p w14:paraId="1FC07656">
            <w:pPr>
              <w:rPr>
                <w:color w:val="000000"/>
                <w:szCs w:val="21"/>
              </w:rPr>
            </w:pPr>
            <w:r>
              <w:rPr>
                <w:rFonts w:hint="eastAsia" w:ascii="宋体" w:hAnsi="宋体"/>
                <w:szCs w:val="21"/>
              </w:rPr>
              <w:t>3.组成联合体或者接受分包的小微企业与联合体内其他企业、分包企业之间存在直接控股、管理关系的，不享受价格评审优惠政策。</w:t>
            </w:r>
          </w:p>
        </w:tc>
      </w:tr>
      <w:tr w14:paraId="7504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41" w:type="dxa"/>
            <w:tcBorders>
              <w:top w:val="single" w:color="auto" w:sz="4" w:space="0"/>
              <w:left w:val="single" w:color="auto" w:sz="4" w:space="0"/>
              <w:bottom w:val="single" w:color="auto" w:sz="4" w:space="0"/>
              <w:right w:val="single" w:color="auto" w:sz="4" w:space="0"/>
            </w:tcBorders>
            <w:vAlign w:val="center"/>
          </w:tcPr>
          <w:p w14:paraId="05B42C97">
            <w:pPr>
              <w:widowControl/>
              <w:jc w:val="left"/>
              <w:rPr>
                <w:rFonts w:ascii="宋体" w:hAnsi="宋体"/>
                <w:color w:val="00000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210B751F">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9C93C27">
            <w:pPr>
              <w:rPr>
                <w:rFonts w:ascii="宋体" w:hAnsi="宋体"/>
                <w:szCs w:val="21"/>
              </w:rPr>
            </w:pPr>
            <w:r>
              <w:rPr>
                <w:rFonts w:hint="eastAsia" w:ascii="宋体" w:hAnsi="宋体"/>
                <w:szCs w:val="21"/>
              </w:rPr>
              <w:t>投标报价最终得分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C01E53A">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18434E5E">
            <w:pPr>
              <w:rPr>
                <w:szCs w:val="21"/>
              </w:rPr>
            </w:pPr>
            <w:r>
              <w:rPr>
                <w:szCs w:val="21"/>
              </w:rPr>
              <w:t>S= M</w:t>
            </w:r>
            <w:r>
              <w:rPr>
                <w:rFonts w:hint="eastAsia"/>
                <w:szCs w:val="21"/>
              </w:rPr>
              <w:t>×</w:t>
            </w:r>
            <w:r>
              <w:rPr>
                <w:szCs w:val="21"/>
              </w:rPr>
              <w:t xml:space="preserve">(1+P%) </w:t>
            </w:r>
            <w:r>
              <w:rPr>
                <w:rFonts w:hint="eastAsia"/>
                <w:szCs w:val="21"/>
              </w:rPr>
              <w:t>或</w:t>
            </w:r>
            <w:r>
              <w:rPr>
                <w:szCs w:val="21"/>
              </w:rPr>
              <w:t>S= M</w:t>
            </w:r>
            <w:r>
              <w:rPr>
                <w:rFonts w:hint="eastAsia"/>
                <w:szCs w:val="21"/>
              </w:rPr>
              <w:t>×</w:t>
            </w:r>
            <w:r>
              <w:rPr>
                <w:szCs w:val="21"/>
              </w:rPr>
              <w:t>(1+Q%)</w:t>
            </w:r>
          </w:p>
        </w:tc>
      </w:tr>
      <w:tr w14:paraId="13A3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41" w:type="dxa"/>
            <w:tcBorders>
              <w:top w:val="single" w:color="auto" w:sz="4" w:space="0"/>
              <w:left w:val="single" w:color="auto" w:sz="4" w:space="0"/>
              <w:bottom w:val="single" w:color="auto" w:sz="4" w:space="0"/>
              <w:right w:val="single" w:color="auto" w:sz="4" w:space="0"/>
            </w:tcBorders>
            <w:vAlign w:val="center"/>
          </w:tcPr>
          <w:p w14:paraId="5B78C0F3">
            <w:pPr>
              <w:jc w:val="center"/>
              <w:rPr>
                <w:rFonts w:ascii="宋体" w:hAnsi="宋体"/>
                <w:color w:val="000000"/>
                <w:szCs w:val="21"/>
              </w:rPr>
            </w:pPr>
          </w:p>
        </w:tc>
        <w:tc>
          <w:tcPr>
            <w:tcW w:w="8439" w:type="dxa"/>
            <w:gridSpan w:val="6"/>
            <w:tcBorders>
              <w:top w:val="single" w:color="auto" w:sz="4" w:space="0"/>
              <w:left w:val="single" w:color="auto" w:sz="4" w:space="0"/>
              <w:bottom w:val="single" w:color="auto" w:sz="4" w:space="0"/>
              <w:right w:val="single" w:color="auto" w:sz="4" w:space="0"/>
            </w:tcBorders>
            <w:vAlign w:val="center"/>
          </w:tcPr>
          <w:p w14:paraId="19C143AF">
            <w:pPr>
              <w:rPr>
                <w:color w:val="000000"/>
                <w:szCs w:val="21"/>
              </w:rPr>
            </w:pPr>
            <w:r>
              <w:rPr>
                <w:rFonts w:hint="eastAsia" w:ascii="宋体" w:hAnsi="宋体"/>
                <w:color w:val="000000"/>
                <w:szCs w:val="21"/>
              </w:rPr>
              <w:t>通过初步评审的有效投标多于9家时，评标委员会选择投标报价得分高的前9名的有效投标进行后续详细评审，其他有效投标不再进行详细评审。</w:t>
            </w:r>
          </w:p>
        </w:tc>
      </w:tr>
      <w:tr w14:paraId="07FE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2448FDDA">
            <w:pPr>
              <w:spacing w:line="440" w:lineRule="exact"/>
              <w:jc w:val="center"/>
              <w:rPr>
                <w:color w:val="000000"/>
                <w:szCs w:val="21"/>
              </w:rPr>
            </w:pPr>
            <w:r>
              <w:rPr>
                <w:color w:val="000000"/>
                <w:szCs w:val="21"/>
              </w:rPr>
              <w:t>2.2.4</w:t>
            </w:r>
          </w:p>
          <w:p w14:paraId="2789049A">
            <w:pPr>
              <w:spacing w:line="440" w:lineRule="exact"/>
              <w:jc w:val="center"/>
              <w:rPr>
                <w:rFonts w:ascii="宋体" w:hAnsi="宋体"/>
                <w:color w:val="000000"/>
                <w:szCs w:val="21"/>
              </w:rPr>
            </w:pPr>
            <w:r>
              <w:rPr>
                <w:color w:val="000000"/>
                <w:szCs w:val="21"/>
              </w:rPr>
              <w:t>(2)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3679376D">
            <w:pPr>
              <w:jc w:val="center"/>
              <w:rPr>
                <w:rFonts w:ascii="宋体" w:hAnsi="宋体"/>
                <w:color w:val="000000"/>
                <w:szCs w:val="21"/>
              </w:rPr>
            </w:pPr>
            <w:r>
              <w:rPr>
                <w:rFonts w:hint="eastAsia" w:ascii="宋体" w:hAnsi="宋体"/>
                <w:color w:val="000000"/>
                <w:szCs w:val="21"/>
              </w:rPr>
              <w:t>施工组织</w:t>
            </w:r>
          </w:p>
          <w:p w14:paraId="67F72E19">
            <w:pPr>
              <w:jc w:val="center"/>
              <w:rPr>
                <w:rFonts w:hint="eastAsia" w:ascii="宋体" w:hAnsi="宋体"/>
                <w:color w:val="000000"/>
                <w:szCs w:val="21"/>
              </w:rPr>
            </w:pPr>
            <w:r>
              <w:rPr>
                <w:rFonts w:hint="eastAsia" w:ascii="宋体" w:hAnsi="宋体"/>
                <w:color w:val="000000"/>
                <w:szCs w:val="21"/>
              </w:rPr>
              <w:t>设计评分</w:t>
            </w:r>
          </w:p>
          <w:p w14:paraId="3B83304A">
            <w:pPr>
              <w:jc w:val="center"/>
              <w:rPr>
                <w:rFonts w:hint="eastAsia" w:ascii="宋体" w:hAnsi="宋体"/>
                <w:color w:val="000000"/>
                <w:szCs w:val="21"/>
              </w:rPr>
            </w:pPr>
            <w:r>
              <w:rPr>
                <w:rFonts w:hint="eastAsia" w:ascii="宋体" w:hAnsi="宋体"/>
                <w:color w:val="000000"/>
                <w:szCs w:val="21"/>
              </w:rPr>
              <w:t>标   准</w:t>
            </w:r>
          </w:p>
          <w:p w14:paraId="57152284">
            <w:pPr>
              <w:jc w:val="center"/>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56C12624">
            <w:pPr>
              <w:rPr>
                <w:rFonts w:ascii="宋体" w:hAnsi="宋体"/>
                <w:color w:val="000000"/>
                <w:szCs w:val="21"/>
              </w:rPr>
            </w:pPr>
            <w:r>
              <w:rPr>
                <w:rFonts w:hint="eastAsia" w:ascii="宋体" w:hAnsi="宋体"/>
                <w:color w:val="000000"/>
                <w:szCs w:val="21"/>
              </w:rPr>
              <w:t>工程概况</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4D1C4B69">
            <w:pPr>
              <w:rPr>
                <w:rFonts w:ascii="宋体" w:hAnsi="宋体"/>
                <w:color w:val="000000"/>
                <w:szCs w:val="21"/>
              </w:rPr>
            </w:pPr>
            <w:r>
              <w:rPr>
                <w:rFonts w:hint="eastAsia" w:ascii="宋体" w:hAnsi="宋体"/>
                <w:color w:val="000000"/>
                <w:szCs w:val="44"/>
              </w:rPr>
              <w:t>1</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508DD503">
            <w:pPr>
              <w:rPr>
                <w:rFonts w:ascii="宋体" w:hAnsi="宋体"/>
                <w:bCs/>
                <w:color w:val="000000"/>
                <w:szCs w:val="21"/>
              </w:rPr>
            </w:pPr>
            <w:r>
              <w:rPr>
                <w:rFonts w:hint="eastAsia" w:ascii="宋体" w:hAnsi="宋体"/>
                <w:bCs/>
                <w:color w:val="000000"/>
                <w:szCs w:val="21"/>
              </w:rPr>
              <w:t>描述准确、清晰                      1分</w:t>
            </w:r>
          </w:p>
        </w:tc>
      </w:tr>
      <w:tr w14:paraId="2F3A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2DD364E">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17D8E5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896E90B">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17FC657">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597B7181">
            <w:pPr>
              <w:rPr>
                <w:rFonts w:ascii="宋体" w:hAnsi="宋体"/>
                <w:bCs/>
                <w:color w:val="000000"/>
                <w:szCs w:val="21"/>
              </w:rPr>
            </w:pPr>
            <w:r>
              <w:rPr>
                <w:rFonts w:hint="eastAsia" w:ascii="宋体" w:hAnsi="宋体"/>
                <w:bCs/>
                <w:color w:val="000000"/>
                <w:szCs w:val="21"/>
              </w:rPr>
              <w:t>描述基本准确                  0.9-0.8分</w:t>
            </w:r>
          </w:p>
        </w:tc>
      </w:tr>
      <w:tr w14:paraId="4AAF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09175A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35B79E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4B91AD6">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4E018B3">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5D51C24F">
            <w:pPr>
              <w:rPr>
                <w:rFonts w:ascii="宋体" w:hAnsi="宋体"/>
                <w:bCs/>
                <w:color w:val="000000"/>
                <w:szCs w:val="21"/>
              </w:rPr>
            </w:pPr>
            <w:r>
              <w:rPr>
                <w:rFonts w:hint="eastAsia" w:ascii="宋体" w:hAnsi="宋体"/>
                <w:bCs/>
                <w:color w:val="000000"/>
                <w:szCs w:val="21"/>
              </w:rPr>
              <w:t>描述不准确                          0分</w:t>
            </w:r>
          </w:p>
        </w:tc>
      </w:tr>
      <w:tr w14:paraId="68F7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6C620A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C78B157">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0BB174EA">
            <w:pPr>
              <w:rPr>
                <w:rFonts w:ascii="宋体" w:hAnsi="宋体"/>
                <w:color w:val="000000"/>
                <w:szCs w:val="44"/>
              </w:rPr>
            </w:pPr>
            <w:r>
              <w:rPr>
                <w:rFonts w:hint="eastAsia" w:ascii="宋体" w:hAnsi="宋体"/>
                <w:color w:val="000000"/>
                <w:szCs w:val="21"/>
              </w:rPr>
              <w:t>施工部署</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444C80BF">
            <w:pPr>
              <w:rPr>
                <w:rFonts w:ascii="宋体" w:hAnsi="宋体"/>
                <w:color w:val="000000"/>
                <w:szCs w:val="44"/>
              </w:rPr>
            </w:pPr>
            <w:r>
              <w:rPr>
                <w:rFonts w:hint="eastAsia" w:ascii="宋体" w:hAnsi="宋体"/>
                <w:color w:val="000000"/>
                <w:szCs w:val="44"/>
              </w:rPr>
              <w:t>1</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3AD0D4CE">
            <w:pPr>
              <w:rPr>
                <w:rFonts w:ascii="宋体" w:hAnsi="宋体"/>
                <w:bCs/>
                <w:color w:val="000000"/>
                <w:szCs w:val="21"/>
              </w:rPr>
            </w:pPr>
            <w:r>
              <w:rPr>
                <w:rFonts w:hint="eastAsia" w:ascii="宋体" w:hAnsi="宋体"/>
                <w:bCs/>
                <w:color w:val="000000"/>
                <w:szCs w:val="21"/>
              </w:rPr>
              <w:t>科学、合理、针对性强                1分</w:t>
            </w:r>
          </w:p>
        </w:tc>
      </w:tr>
      <w:tr w14:paraId="7CBB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8516B6D">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AF01C3">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FA034B9">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3E17EB1">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7C13E394">
            <w:pPr>
              <w:rPr>
                <w:rFonts w:ascii="宋体" w:hAnsi="宋体"/>
                <w:bCs/>
                <w:color w:val="000000"/>
                <w:szCs w:val="21"/>
              </w:rPr>
            </w:pPr>
            <w:r>
              <w:rPr>
                <w:rFonts w:hint="eastAsia" w:ascii="宋体" w:hAnsi="宋体"/>
                <w:bCs/>
                <w:color w:val="000000"/>
                <w:szCs w:val="21"/>
              </w:rPr>
              <w:t>合理、可行                    0.9-0.8分</w:t>
            </w:r>
          </w:p>
        </w:tc>
      </w:tr>
      <w:tr w14:paraId="10A9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D85A4A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20440C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E079B91">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83AF52E">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3509AD5B">
            <w:pPr>
              <w:rPr>
                <w:rFonts w:ascii="宋体" w:hAnsi="宋体"/>
                <w:bCs/>
                <w:color w:val="000000"/>
                <w:szCs w:val="21"/>
              </w:rPr>
            </w:pPr>
            <w:r>
              <w:rPr>
                <w:rFonts w:hint="eastAsia" w:ascii="宋体" w:hAnsi="宋体"/>
                <w:bCs/>
                <w:color w:val="000000"/>
                <w:szCs w:val="21"/>
              </w:rPr>
              <w:t>不可行，不能满足工程需要            0分</w:t>
            </w:r>
          </w:p>
        </w:tc>
      </w:tr>
      <w:tr w14:paraId="44F9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602F59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E5030B7">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7DA718E7">
            <w:pPr>
              <w:rPr>
                <w:rFonts w:ascii="宋体" w:hAnsi="宋体"/>
                <w:color w:val="000000"/>
                <w:szCs w:val="44"/>
              </w:rPr>
            </w:pPr>
            <w:r>
              <w:rPr>
                <w:rFonts w:hint="eastAsia" w:ascii="宋体" w:hAnsi="宋体"/>
                <w:color w:val="000000"/>
                <w:szCs w:val="21"/>
              </w:rPr>
              <w:t>施工进度计划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6B50A2FF">
            <w:pPr>
              <w:rPr>
                <w:rFonts w:ascii="宋体" w:hAnsi="宋体"/>
                <w:color w:val="000000"/>
                <w:szCs w:val="44"/>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2DE0859B">
            <w:pPr>
              <w:rPr>
                <w:rFonts w:ascii="宋体" w:hAnsi="宋体"/>
                <w:bCs/>
                <w:color w:val="000000"/>
                <w:szCs w:val="21"/>
              </w:rPr>
            </w:pPr>
            <w:r>
              <w:rPr>
                <w:rFonts w:hint="eastAsia" w:ascii="宋体" w:hAnsi="宋体"/>
                <w:bCs/>
                <w:color w:val="000000"/>
                <w:szCs w:val="21"/>
              </w:rPr>
              <w:t>科学、合理、针对性强            2-1.9分</w:t>
            </w:r>
          </w:p>
        </w:tc>
      </w:tr>
      <w:tr w14:paraId="2A47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3D63D7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1E16675">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2DD8812">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4B0AC65">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31AD934C">
            <w:pPr>
              <w:rPr>
                <w:rFonts w:ascii="宋体" w:hAnsi="宋体"/>
                <w:bCs/>
                <w:color w:val="000000"/>
                <w:szCs w:val="21"/>
              </w:rPr>
            </w:pPr>
            <w:r>
              <w:rPr>
                <w:rFonts w:hint="eastAsia" w:ascii="宋体" w:hAnsi="宋体"/>
                <w:bCs/>
                <w:color w:val="000000"/>
                <w:szCs w:val="21"/>
              </w:rPr>
              <w:t>合理、可行、                  1.8-1.6分</w:t>
            </w:r>
          </w:p>
        </w:tc>
      </w:tr>
      <w:tr w14:paraId="7B69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D83D40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8076ABF">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BDD612E">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7569900">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0080B9C6">
            <w:pPr>
              <w:rPr>
                <w:rFonts w:ascii="宋体" w:hAnsi="宋体"/>
                <w:bCs/>
                <w:color w:val="000000"/>
                <w:szCs w:val="21"/>
              </w:rPr>
            </w:pPr>
            <w:r>
              <w:rPr>
                <w:rFonts w:hint="eastAsia" w:ascii="宋体" w:hAnsi="宋体"/>
                <w:bCs/>
                <w:color w:val="000000"/>
                <w:szCs w:val="21"/>
              </w:rPr>
              <w:t>欠合理，基本可行              1.5-1.4分</w:t>
            </w:r>
          </w:p>
        </w:tc>
      </w:tr>
      <w:tr w14:paraId="16EC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507D42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5538AA6">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890BBB2">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A3612E8">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0E39A159">
            <w:pPr>
              <w:rPr>
                <w:rFonts w:ascii="宋体" w:hAnsi="宋体"/>
                <w:bCs/>
                <w:color w:val="000000"/>
                <w:szCs w:val="21"/>
              </w:rPr>
            </w:pPr>
            <w:r>
              <w:rPr>
                <w:rFonts w:hint="eastAsia" w:ascii="宋体" w:hAnsi="宋体"/>
                <w:bCs/>
                <w:color w:val="000000"/>
                <w:szCs w:val="21"/>
              </w:rPr>
              <w:t>不可行，不能满足招标文件要求        0分</w:t>
            </w:r>
          </w:p>
        </w:tc>
      </w:tr>
      <w:tr w14:paraId="60D6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30BD61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61ECD9E">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2F128564">
            <w:pPr>
              <w:rPr>
                <w:rFonts w:ascii="宋体" w:hAnsi="宋体"/>
                <w:color w:val="000000"/>
                <w:szCs w:val="21"/>
              </w:rPr>
            </w:pPr>
            <w:r>
              <w:rPr>
                <w:rFonts w:hint="eastAsia" w:ascii="宋体" w:hAnsi="宋体"/>
                <w:color w:val="000000"/>
                <w:szCs w:val="21"/>
              </w:rPr>
              <w:t>施工准备与</w:t>
            </w:r>
          </w:p>
          <w:p w14:paraId="5336632E">
            <w:pPr>
              <w:rPr>
                <w:rFonts w:ascii="宋体" w:hAnsi="宋体"/>
                <w:color w:val="000000"/>
                <w:szCs w:val="44"/>
              </w:rPr>
            </w:pPr>
            <w:r>
              <w:rPr>
                <w:rFonts w:hint="eastAsia" w:ascii="宋体" w:hAnsi="宋体"/>
                <w:color w:val="000000"/>
                <w:szCs w:val="21"/>
              </w:rPr>
              <w:t>资源配置计划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2B06B648">
            <w:pPr>
              <w:rPr>
                <w:rFonts w:ascii="宋体" w:hAnsi="宋体"/>
                <w:color w:val="000000"/>
                <w:szCs w:val="44"/>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379D91EE">
            <w:pPr>
              <w:rPr>
                <w:rFonts w:ascii="宋体" w:hAnsi="宋体"/>
                <w:bCs/>
                <w:color w:val="000000"/>
                <w:szCs w:val="21"/>
              </w:rPr>
            </w:pPr>
            <w:r>
              <w:rPr>
                <w:rFonts w:hint="eastAsia" w:ascii="宋体" w:hAnsi="宋体"/>
                <w:color w:val="000000"/>
                <w:szCs w:val="44"/>
              </w:rPr>
              <w:t>内容完备，</w:t>
            </w:r>
            <w:r>
              <w:rPr>
                <w:rFonts w:hint="eastAsia" w:ascii="宋体" w:hAnsi="宋体"/>
                <w:bCs/>
                <w:color w:val="000000"/>
                <w:szCs w:val="21"/>
              </w:rPr>
              <w:t>合理、针对性强        2-1.9分</w:t>
            </w:r>
          </w:p>
        </w:tc>
      </w:tr>
      <w:tr w14:paraId="38A3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87BC206">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F660A42">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512E05A">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31DD667">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240FA3B0">
            <w:pPr>
              <w:rPr>
                <w:rFonts w:ascii="宋体" w:hAnsi="宋体"/>
                <w:bCs/>
                <w:color w:val="000000"/>
                <w:szCs w:val="21"/>
              </w:rPr>
            </w:pPr>
            <w:r>
              <w:rPr>
                <w:rFonts w:hint="eastAsia" w:ascii="宋体" w:hAnsi="宋体"/>
                <w:color w:val="000000"/>
                <w:szCs w:val="44"/>
              </w:rPr>
              <w:t>内容完备，</w:t>
            </w:r>
            <w:r>
              <w:rPr>
                <w:rFonts w:hint="eastAsia" w:ascii="宋体" w:hAnsi="宋体"/>
                <w:bCs/>
                <w:color w:val="000000"/>
                <w:szCs w:val="21"/>
              </w:rPr>
              <w:t>可行                1.8-1.6分</w:t>
            </w:r>
          </w:p>
        </w:tc>
      </w:tr>
      <w:tr w14:paraId="1E88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1DC3D1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72410AB">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958E691">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F64378A">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2B069317">
            <w:pPr>
              <w:rPr>
                <w:rFonts w:ascii="宋体" w:hAnsi="宋体"/>
                <w:bCs/>
                <w:color w:val="000000"/>
                <w:szCs w:val="21"/>
              </w:rPr>
            </w:pPr>
            <w:r>
              <w:rPr>
                <w:rFonts w:hint="eastAsia" w:ascii="宋体" w:hAnsi="宋体"/>
                <w:color w:val="000000"/>
                <w:szCs w:val="44"/>
              </w:rPr>
              <w:t>内容欠完备，</w:t>
            </w:r>
            <w:r>
              <w:rPr>
                <w:rFonts w:hint="eastAsia" w:ascii="宋体" w:hAnsi="宋体"/>
                <w:bCs/>
                <w:color w:val="000000"/>
                <w:szCs w:val="21"/>
              </w:rPr>
              <w:t>基本可行          1.5-1.4分</w:t>
            </w:r>
          </w:p>
        </w:tc>
      </w:tr>
      <w:tr w14:paraId="13EB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8D2B48E">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7232EE0">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DFF41F7">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79134B4">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3E1392C5">
            <w:pPr>
              <w:rPr>
                <w:rFonts w:ascii="宋体" w:hAnsi="宋体"/>
                <w:color w:val="000000"/>
                <w:szCs w:val="44"/>
              </w:rPr>
            </w:pPr>
            <w:r>
              <w:rPr>
                <w:rFonts w:hint="eastAsia" w:ascii="宋体" w:hAnsi="宋体"/>
                <w:bCs/>
                <w:color w:val="000000"/>
                <w:szCs w:val="21"/>
              </w:rPr>
              <w:t>不可行                              0分</w:t>
            </w:r>
          </w:p>
        </w:tc>
      </w:tr>
      <w:tr w14:paraId="7D8D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32F600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F6145FF">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7B33F9B5">
            <w:pPr>
              <w:rPr>
                <w:rFonts w:ascii="宋体" w:hAnsi="宋体"/>
                <w:color w:val="000000"/>
                <w:szCs w:val="44"/>
              </w:rPr>
            </w:pPr>
            <w:r>
              <w:rPr>
                <w:rFonts w:hint="eastAsia" w:ascii="宋体" w:hAnsi="宋体"/>
                <w:color w:val="000000"/>
                <w:szCs w:val="21"/>
              </w:rPr>
              <w:t>主要施工方案</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212EC426">
            <w:pPr>
              <w:rPr>
                <w:rFonts w:ascii="宋体" w:hAnsi="宋体"/>
                <w:color w:val="000000"/>
                <w:szCs w:val="44"/>
              </w:rPr>
            </w:pPr>
            <w:r>
              <w:rPr>
                <w:rFonts w:hint="eastAsia" w:ascii="宋体" w:hAnsi="宋体"/>
                <w:color w:val="000000"/>
                <w:szCs w:val="44"/>
              </w:rPr>
              <w:t>5</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7A378B1C">
            <w:pPr>
              <w:rPr>
                <w:rFonts w:ascii="宋体" w:hAnsi="宋体"/>
                <w:bCs/>
                <w:color w:val="000000"/>
                <w:szCs w:val="21"/>
              </w:rPr>
            </w:pPr>
            <w:r>
              <w:rPr>
                <w:rFonts w:hint="eastAsia" w:ascii="宋体" w:hAnsi="宋体"/>
                <w:bCs/>
                <w:color w:val="000000"/>
                <w:szCs w:val="21"/>
              </w:rPr>
              <w:t>科学、合理、针对性强            5-4.6分</w:t>
            </w:r>
          </w:p>
        </w:tc>
      </w:tr>
      <w:tr w14:paraId="3EDD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5048E6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FEBC4C5">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627ED6A">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4D81CA7">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263DD360">
            <w:pPr>
              <w:rPr>
                <w:rFonts w:ascii="宋体" w:hAnsi="宋体"/>
                <w:bCs/>
                <w:color w:val="000000"/>
                <w:szCs w:val="21"/>
              </w:rPr>
            </w:pPr>
            <w:r>
              <w:rPr>
                <w:rFonts w:hint="eastAsia" w:ascii="宋体" w:hAnsi="宋体"/>
                <w:bCs/>
                <w:color w:val="000000"/>
                <w:szCs w:val="21"/>
              </w:rPr>
              <w:t>合理、可行                      4.5-4分</w:t>
            </w:r>
          </w:p>
        </w:tc>
      </w:tr>
      <w:tr w14:paraId="5EE6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75B8DC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996EDFD">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93C668B">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C775FF7">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715639CB">
            <w:pPr>
              <w:rPr>
                <w:rFonts w:ascii="宋体" w:hAnsi="宋体"/>
                <w:bCs/>
                <w:color w:val="000000"/>
                <w:szCs w:val="21"/>
              </w:rPr>
            </w:pPr>
            <w:r>
              <w:rPr>
                <w:rFonts w:hint="eastAsia" w:ascii="宋体" w:hAnsi="宋体"/>
                <w:bCs/>
                <w:color w:val="000000"/>
                <w:szCs w:val="21"/>
              </w:rPr>
              <w:t>欠合理，基本可行              3.9-3.5分</w:t>
            </w:r>
          </w:p>
        </w:tc>
      </w:tr>
      <w:tr w14:paraId="3A9A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B18A265">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BBD56F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3324B95">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5895846">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2643EC61">
            <w:pPr>
              <w:rPr>
                <w:rFonts w:ascii="宋体" w:hAnsi="宋体"/>
                <w:bCs/>
                <w:color w:val="000000"/>
                <w:szCs w:val="21"/>
              </w:rPr>
            </w:pPr>
            <w:r>
              <w:rPr>
                <w:rFonts w:hint="eastAsia" w:ascii="宋体" w:hAnsi="宋体"/>
                <w:bCs/>
                <w:color w:val="000000"/>
                <w:szCs w:val="21"/>
              </w:rPr>
              <w:t>不可行，不能满足工程需要            0分</w:t>
            </w:r>
          </w:p>
        </w:tc>
      </w:tr>
      <w:tr w14:paraId="36B1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6E8AE25">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BC71CA0">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3A13162E">
            <w:pPr>
              <w:rPr>
                <w:rFonts w:ascii="宋体" w:hAnsi="宋体"/>
                <w:color w:val="000000"/>
                <w:szCs w:val="44"/>
              </w:rPr>
            </w:pPr>
            <w:r>
              <w:rPr>
                <w:rFonts w:hint="eastAsia" w:ascii="宋体" w:hAnsi="宋体"/>
                <w:color w:val="000000"/>
                <w:szCs w:val="21"/>
              </w:rPr>
              <w:t>施工现场平面布置</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6D8EEA04">
            <w:pPr>
              <w:rPr>
                <w:rFonts w:ascii="宋体" w:hAnsi="宋体"/>
                <w:color w:val="000000"/>
                <w:szCs w:val="44"/>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0172575D">
            <w:pPr>
              <w:rPr>
                <w:rFonts w:ascii="宋体" w:hAnsi="宋体"/>
                <w:color w:val="000000"/>
                <w:szCs w:val="44"/>
              </w:rPr>
            </w:pPr>
            <w:r>
              <w:rPr>
                <w:rFonts w:hint="eastAsia" w:ascii="宋体" w:hAnsi="宋体"/>
                <w:color w:val="000000"/>
                <w:szCs w:val="44"/>
              </w:rPr>
              <w:t>现场布置合理                    2-1.9</w:t>
            </w:r>
            <w:r>
              <w:rPr>
                <w:rFonts w:hint="eastAsia" w:ascii="宋体" w:hAnsi="宋体"/>
                <w:bCs/>
                <w:color w:val="000000"/>
                <w:szCs w:val="21"/>
              </w:rPr>
              <w:t>分</w:t>
            </w:r>
          </w:p>
        </w:tc>
      </w:tr>
      <w:tr w14:paraId="2C0A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5EDC73E">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33363B1">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4D9221B">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D0D6E4B">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60DE92F5">
            <w:pPr>
              <w:rPr>
                <w:rFonts w:ascii="宋体" w:hAnsi="宋体"/>
                <w:color w:val="000000"/>
                <w:szCs w:val="44"/>
              </w:rPr>
            </w:pPr>
            <w:r>
              <w:rPr>
                <w:rFonts w:hint="eastAsia" w:ascii="宋体" w:hAnsi="宋体"/>
                <w:color w:val="000000"/>
                <w:szCs w:val="44"/>
              </w:rPr>
              <w:t>现场布置可行                  1.8-1.6</w:t>
            </w:r>
            <w:r>
              <w:rPr>
                <w:rFonts w:hint="eastAsia" w:ascii="宋体" w:hAnsi="宋体"/>
                <w:bCs/>
                <w:color w:val="000000"/>
                <w:szCs w:val="21"/>
              </w:rPr>
              <w:t>分</w:t>
            </w:r>
          </w:p>
        </w:tc>
      </w:tr>
      <w:tr w14:paraId="76EC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B9400B6">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33ACDA1">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EC269EE">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FFC94AA">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1794FE7D">
            <w:pPr>
              <w:rPr>
                <w:rFonts w:ascii="宋体" w:hAnsi="宋体"/>
                <w:color w:val="000000"/>
                <w:szCs w:val="44"/>
              </w:rPr>
            </w:pPr>
            <w:r>
              <w:rPr>
                <w:rFonts w:hint="eastAsia" w:ascii="宋体" w:hAnsi="宋体"/>
                <w:color w:val="000000"/>
                <w:szCs w:val="44"/>
              </w:rPr>
              <w:t>现场布置基本可行              1.5-1.4</w:t>
            </w:r>
            <w:r>
              <w:rPr>
                <w:rFonts w:hint="eastAsia" w:ascii="宋体" w:hAnsi="宋体"/>
                <w:bCs/>
                <w:color w:val="000000"/>
                <w:szCs w:val="21"/>
              </w:rPr>
              <w:t>分</w:t>
            </w:r>
          </w:p>
        </w:tc>
      </w:tr>
      <w:tr w14:paraId="2169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8A4FD87">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C0F3C3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90FBA10">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0B9D3CB">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48DD1AE1">
            <w:pPr>
              <w:rPr>
                <w:rFonts w:ascii="宋体" w:hAnsi="宋体"/>
                <w:color w:val="000000"/>
                <w:szCs w:val="44"/>
              </w:rPr>
            </w:pPr>
            <w:r>
              <w:rPr>
                <w:rFonts w:hint="eastAsia" w:ascii="宋体" w:hAnsi="宋体"/>
                <w:color w:val="000000"/>
                <w:szCs w:val="44"/>
              </w:rPr>
              <w:t>现场布置不可行                      0</w:t>
            </w:r>
            <w:r>
              <w:rPr>
                <w:rFonts w:hint="eastAsia" w:ascii="宋体" w:hAnsi="宋体"/>
                <w:bCs/>
                <w:color w:val="000000"/>
                <w:szCs w:val="21"/>
              </w:rPr>
              <w:t>分</w:t>
            </w:r>
          </w:p>
        </w:tc>
      </w:tr>
      <w:tr w14:paraId="7CCE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4441CC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B469179">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14BD17A9">
            <w:pPr>
              <w:rPr>
                <w:rFonts w:ascii="宋体" w:hAnsi="宋体"/>
                <w:color w:val="000000"/>
                <w:szCs w:val="44"/>
              </w:rPr>
            </w:pPr>
            <w:r>
              <w:rPr>
                <w:rFonts w:hint="eastAsia" w:ascii="宋体" w:hAnsi="宋体"/>
                <w:color w:val="000000"/>
                <w:szCs w:val="21"/>
              </w:rPr>
              <w:t>主要施工管理计划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3836F895">
            <w:pPr>
              <w:rPr>
                <w:rFonts w:ascii="宋体" w:hAnsi="宋体"/>
                <w:color w:val="000000"/>
                <w:szCs w:val="44"/>
              </w:rPr>
            </w:pPr>
            <w:r>
              <w:rPr>
                <w:rFonts w:hint="eastAsia" w:ascii="宋体" w:hAnsi="宋体"/>
                <w:color w:val="000000"/>
                <w:szCs w:val="44"/>
              </w:rPr>
              <w:t>3</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178BDB1A">
            <w:pPr>
              <w:rPr>
                <w:rFonts w:ascii="宋体" w:hAnsi="宋体"/>
                <w:color w:val="000000"/>
                <w:szCs w:val="44"/>
              </w:rPr>
            </w:pPr>
            <w:r>
              <w:rPr>
                <w:rFonts w:hint="eastAsia" w:ascii="宋体" w:hAnsi="宋体"/>
                <w:color w:val="000000"/>
                <w:szCs w:val="44"/>
              </w:rPr>
              <w:t xml:space="preserve">内容完备，合理、针对性强        </w:t>
            </w:r>
            <w:r>
              <w:rPr>
                <w:rFonts w:hint="eastAsia" w:ascii="宋体" w:hAnsi="宋体"/>
                <w:bCs/>
                <w:color w:val="000000"/>
                <w:szCs w:val="21"/>
              </w:rPr>
              <w:t>3-2.8分</w:t>
            </w:r>
          </w:p>
        </w:tc>
      </w:tr>
      <w:tr w14:paraId="5D4C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3B171C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7722A2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BF28E6D">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7D30253">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2D81A5C9">
            <w:pPr>
              <w:rPr>
                <w:rFonts w:ascii="宋体" w:hAnsi="宋体"/>
                <w:color w:val="000000"/>
                <w:szCs w:val="44"/>
              </w:rPr>
            </w:pPr>
            <w:r>
              <w:rPr>
                <w:rFonts w:hint="eastAsia" w:ascii="宋体" w:hAnsi="宋体"/>
                <w:color w:val="000000"/>
                <w:szCs w:val="44"/>
              </w:rPr>
              <w:t xml:space="preserve">内容完备，可行                </w:t>
            </w:r>
            <w:r>
              <w:rPr>
                <w:rFonts w:hint="eastAsia" w:ascii="宋体" w:hAnsi="宋体"/>
                <w:bCs/>
                <w:color w:val="000000"/>
                <w:szCs w:val="21"/>
              </w:rPr>
              <w:t>2.7-2.4分</w:t>
            </w:r>
          </w:p>
        </w:tc>
      </w:tr>
      <w:tr w14:paraId="33EC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7A3610E">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93B65B7">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8195E1E">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ECD9B01">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120494D1">
            <w:pPr>
              <w:rPr>
                <w:rFonts w:ascii="宋体" w:hAnsi="宋体"/>
                <w:color w:val="000000"/>
                <w:szCs w:val="44"/>
              </w:rPr>
            </w:pPr>
            <w:r>
              <w:rPr>
                <w:rFonts w:hint="eastAsia" w:ascii="宋体" w:hAnsi="宋体"/>
                <w:color w:val="000000"/>
                <w:szCs w:val="44"/>
              </w:rPr>
              <w:t>内容欠完备，基本可行          2.3-</w:t>
            </w:r>
            <w:r>
              <w:rPr>
                <w:rFonts w:hint="eastAsia" w:ascii="宋体" w:hAnsi="宋体"/>
                <w:bCs/>
                <w:color w:val="000000"/>
                <w:szCs w:val="21"/>
              </w:rPr>
              <w:t>2.1分</w:t>
            </w:r>
          </w:p>
        </w:tc>
      </w:tr>
      <w:tr w14:paraId="0E6E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DF1C3B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2E1A61F">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E570EA2">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09150EB">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6E92C410">
            <w:pPr>
              <w:rPr>
                <w:rFonts w:ascii="宋体" w:hAnsi="宋体"/>
                <w:color w:val="000000"/>
                <w:szCs w:val="44"/>
              </w:rPr>
            </w:pPr>
            <w:r>
              <w:rPr>
                <w:rFonts w:hint="eastAsia" w:ascii="宋体" w:hAnsi="宋体"/>
                <w:color w:val="000000"/>
                <w:szCs w:val="44"/>
              </w:rPr>
              <w:t xml:space="preserve">不可行                              </w:t>
            </w:r>
            <w:r>
              <w:rPr>
                <w:rFonts w:hint="eastAsia" w:ascii="宋体" w:hAnsi="宋体"/>
                <w:bCs/>
                <w:color w:val="000000"/>
                <w:szCs w:val="21"/>
              </w:rPr>
              <w:t>0分</w:t>
            </w:r>
          </w:p>
        </w:tc>
      </w:tr>
      <w:tr w14:paraId="150C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12C9DB1">
            <w:pPr>
              <w:spacing w:line="440" w:lineRule="exact"/>
              <w:jc w:val="center"/>
              <w:rPr>
                <w:color w:val="000000"/>
                <w:szCs w:val="21"/>
              </w:rPr>
            </w:pPr>
            <w:r>
              <w:rPr>
                <w:color w:val="000000"/>
                <w:szCs w:val="21"/>
              </w:rPr>
              <w:t>2.2.4</w:t>
            </w:r>
          </w:p>
          <w:p w14:paraId="3B0807CF">
            <w:pPr>
              <w:spacing w:line="440" w:lineRule="exact"/>
              <w:jc w:val="center"/>
              <w:rPr>
                <w:rFonts w:ascii="宋体" w:hAnsi="宋体"/>
                <w:color w:val="000000"/>
                <w:szCs w:val="21"/>
              </w:rPr>
            </w:pPr>
            <w:r>
              <w:rPr>
                <w:color w:val="000000"/>
                <w:szCs w:val="21"/>
              </w:rPr>
              <w:t>(3)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4CF09673">
            <w:pPr>
              <w:jc w:val="center"/>
              <w:rPr>
                <w:rFonts w:ascii="宋体" w:hAnsi="宋体"/>
                <w:color w:val="000000"/>
                <w:szCs w:val="21"/>
              </w:rPr>
            </w:pPr>
            <w:r>
              <w:rPr>
                <w:rFonts w:hint="eastAsia" w:ascii="宋体" w:hAnsi="宋体"/>
                <w:color w:val="000000"/>
                <w:szCs w:val="21"/>
              </w:rPr>
              <w:t>项目管理</w:t>
            </w:r>
          </w:p>
          <w:p w14:paraId="62A27A6E">
            <w:pPr>
              <w:jc w:val="center"/>
              <w:rPr>
                <w:rFonts w:hint="eastAsia" w:ascii="宋体" w:hAnsi="宋体"/>
                <w:color w:val="000000"/>
                <w:szCs w:val="21"/>
              </w:rPr>
            </w:pPr>
            <w:r>
              <w:rPr>
                <w:rFonts w:hint="eastAsia" w:ascii="宋体" w:hAnsi="宋体"/>
                <w:color w:val="000000"/>
                <w:szCs w:val="21"/>
              </w:rPr>
              <w:t>机构评分</w:t>
            </w:r>
          </w:p>
          <w:p w14:paraId="0596344E">
            <w:pPr>
              <w:jc w:val="center"/>
              <w:rPr>
                <w:rFonts w:ascii="宋体" w:hAnsi="宋体"/>
                <w:color w:val="000000"/>
                <w:szCs w:val="21"/>
              </w:rPr>
            </w:pPr>
            <w:r>
              <w:rPr>
                <w:rFonts w:hint="eastAsia" w:ascii="宋体" w:hAnsi="宋体"/>
                <w:color w:val="000000"/>
                <w:szCs w:val="21"/>
              </w:rPr>
              <w:t>标   准</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B617F14">
            <w:pPr>
              <w:rPr>
                <w:rFonts w:ascii="宋体" w:hAnsi="宋体"/>
                <w:color w:val="000000"/>
                <w:szCs w:val="21"/>
              </w:rPr>
            </w:pPr>
            <w:r>
              <w:rPr>
                <w:rFonts w:hint="eastAsia" w:ascii="宋体" w:hAnsi="宋体"/>
                <w:color w:val="000000"/>
                <w:szCs w:val="21"/>
              </w:rPr>
              <w:t>项目经理</w:t>
            </w:r>
          </w:p>
          <w:p w14:paraId="21027D6B">
            <w:pPr>
              <w:rPr>
                <w:rFonts w:ascii="宋体" w:hAnsi="宋体"/>
                <w:color w:val="000000"/>
                <w:szCs w:val="21"/>
              </w:rPr>
            </w:pPr>
            <w:r>
              <w:rPr>
                <w:rFonts w:hint="eastAsia" w:ascii="宋体" w:hAnsi="宋体"/>
                <w:color w:val="000000"/>
                <w:szCs w:val="21"/>
              </w:rPr>
              <w:t>资格与业绩</w:t>
            </w:r>
          </w:p>
        </w:tc>
        <w:tc>
          <w:tcPr>
            <w:tcW w:w="645" w:type="dxa"/>
            <w:tcBorders>
              <w:top w:val="single" w:color="auto" w:sz="4" w:space="0"/>
              <w:left w:val="single" w:color="auto" w:sz="4" w:space="0"/>
              <w:bottom w:val="single" w:color="auto" w:sz="4" w:space="0"/>
              <w:right w:val="single" w:color="auto" w:sz="4" w:space="0"/>
            </w:tcBorders>
            <w:vAlign w:val="center"/>
          </w:tcPr>
          <w:p w14:paraId="20B73925">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81FF697">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32C7DC64">
            <w:pPr>
              <w:rPr>
                <w:rFonts w:ascii="宋体" w:hAnsi="宋体"/>
                <w:color w:val="000000"/>
                <w:szCs w:val="21"/>
              </w:rPr>
            </w:pPr>
            <w:r>
              <w:rPr>
                <w:rFonts w:hint="eastAsia" w:ascii="宋体" w:hAnsi="宋体"/>
                <w:color w:val="000000"/>
                <w:szCs w:val="21"/>
              </w:rPr>
              <w:t>相关专业高级及以上职称（高级工程师）1分</w:t>
            </w:r>
          </w:p>
          <w:p w14:paraId="068255C5">
            <w:pPr>
              <w:rPr>
                <w:rFonts w:hint="eastAsia" w:ascii="宋体" w:hAnsi="宋体"/>
                <w:color w:val="000000"/>
                <w:szCs w:val="21"/>
              </w:rPr>
            </w:pPr>
            <w:r>
              <w:rPr>
                <w:rFonts w:hint="eastAsia" w:ascii="宋体" w:hAnsi="宋体"/>
                <w:color w:val="000000"/>
                <w:szCs w:val="21"/>
              </w:rPr>
              <w:t>相关专业中级职称（工程师）        0.8分</w:t>
            </w:r>
          </w:p>
          <w:p w14:paraId="54537A7F">
            <w:pPr>
              <w:rPr>
                <w:rFonts w:ascii="宋体" w:hAnsi="宋体"/>
                <w:color w:val="000000"/>
                <w:szCs w:val="21"/>
              </w:rPr>
            </w:pPr>
            <w:r>
              <w:rPr>
                <w:rFonts w:hint="eastAsia" w:ascii="宋体" w:hAnsi="宋体"/>
                <w:color w:val="000000"/>
                <w:szCs w:val="21"/>
              </w:rPr>
              <w:t>其他                                0分</w:t>
            </w:r>
          </w:p>
        </w:tc>
      </w:tr>
      <w:tr w14:paraId="513C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F7F86E7">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D7EB34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9929F61">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61DE304A">
            <w:pPr>
              <w:rPr>
                <w:rFonts w:ascii="宋体" w:hAnsi="宋体"/>
                <w:color w:val="000000"/>
                <w:szCs w:val="21"/>
              </w:rPr>
            </w:pPr>
            <w:r>
              <w:rPr>
                <w:rFonts w:hint="eastAsia" w:ascii="宋体" w:hAnsi="宋体"/>
                <w:color w:val="000000"/>
                <w:szCs w:val="21"/>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9A992E0">
            <w:pPr>
              <w:jc w:val="center"/>
              <w:rPr>
                <w:rFonts w:ascii="宋体" w:hAnsi="宋体"/>
                <w:color w:val="000000"/>
                <w:szCs w:val="44"/>
              </w:rPr>
            </w:pPr>
            <w:r>
              <w:rPr>
                <w:rFonts w:hint="eastAsia" w:ascii="宋体" w:hAnsi="宋体"/>
                <w:color w:val="000000"/>
                <w:szCs w:val="44"/>
              </w:rPr>
              <w:t>2分</w:t>
            </w:r>
          </w:p>
        </w:tc>
        <w:tc>
          <w:tcPr>
            <w:tcW w:w="4560" w:type="dxa"/>
            <w:tcBorders>
              <w:top w:val="single" w:color="auto" w:sz="4" w:space="0"/>
              <w:left w:val="single" w:color="auto" w:sz="4" w:space="0"/>
              <w:bottom w:val="single" w:color="auto" w:sz="4" w:space="0"/>
              <w:right w:val="single" w:color="auto" w:sz="4" w:space="0"/>
            </w:tcBorders>
            <w:vAlign w:val="center"/>
          </w:tcPr>
          <w:p w14:paraId="02A061D0">
            <w:pPr>
              <w:rPr>
                <w:rFonts w:ascii="宋体" w:hAnsi="宋体"/>
                <w:color w:val="000000"/>
                <w:szCs w:val="21"/>
              </w:rPr>
            </w:pPr>
            <w:r>
              <w:rPr>
                <w:rFonts w:hint="eastAsia" w:ascii="宋体" w:hAnsi="宋体"/>
                <w:color w:val="000000"/>
                <w:szCs w:val="21"/>
              </w:rPr>
              <w:t>以项目经理身份主持过2个类似项目    2分</w:t>
            </w:r>
          </w:p>
          <w:p w14:paraId="4426F286">
            <w:pPr>
              <w:rPr>
                <w:rFonts w:ascii="宋体" w:hAnsi="宋体"/>
                <w:color w:val="000000"/>
                <w:szCs w:val="21"/>
              </w:rPr>
            </w:pPr>
            <w:r>
              <w:rPr>
                <w:rFonts w:hint="eastAsia" w:ascii="宋体" w:hAnsi="宋体"/>
                <w:color w:val="000000"/>
                <w:szCs w:val="21"/>
              </w:rPr>
              <w:t>以项目经理身份主持过1个类似项目    1分</w:t>
            </w:r>
          </w:p>
        </w:tc>
      </w:tr>
      <w:tr w14:paraId="785A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1D55DD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10ABCEE">
            <w:pPr>
              <w:widowControl/>
              <w:jc w:val="left"/>
              <w:rPr>
                <w:rFonts w:ascii="宋体" w:hAnsi="宋体"/>
                <w:color w:val="000000"/>
                <w:szCs w:val="21"/>
              </w:rPr>
            </w:pP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4EB4016">
            <w:pPr>
              <w:rPr>
                <w:rFonts w:ascii="宋体" w:hAnsi="宋体"/>
                <w:color w:val="000000"/>
                <w:szCs w:val="21"/>
              </w:rPr>
            </w:pPr>
            <w:r>
              <w:rPr>
                <w:rFonts w:hint="eastAsia" w:ascii="宋体" w:hAnsi="宋体"/>
                <w:color w:val="000000"/>
                <w:szCs w:val="21"/>
              </w:rPr>
              <w:t>技术负责人</w:t>
            </w:r>
          </w:p>
          <w:p w14:paraId="3FCDC75D">
            <w:pPr>
              <w:rPr>
                <w:rFonts w:ascii="宋体" w:hAnsi="宋体"/>
                <w:color w:val="000000"/>
                <w:szCs w:val="21"/>
              </w:rPr>
            </w:pPr>
            <w:r>
              <w:rPr>
                <w:rFonts w:hint="eastAsia" w:ascii="宋体" w:hAnsi="宋体"/>
                <w:color w:val="000000"/>
                <w:szCs w:val="21"/>
              </w:rPr>
              <w:t>资格与业绩</w:t>
            </w:r>
          </w:p>
        </w:tc>
        <w:tc>
          <w:tcPr>
            <w:tcW w:w="645" w:type="dxa"/>
            <w:tcBorders>
              <w:top w:val="single" w:color="auto" w:sz="4" w:space="0"/>
              <w:left w:val="single" w:color="auto" w:sz="4" w:space="0"/>
              <w:bottom w:val="single" w:color="auto" w:sz="4" w:space="0"/>
              <w:right w:val="single" w:color="auto" w:sz="4" w:space="0"/>
            </w:tcBorders>
            <w:vAlign w:val="center"/>
          </w:tcPr>
          <w:p w14:paraId="345E6DE0">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D90D92E">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0F091811">
            <w:pPr>
              <w:rPr>
                <w:rFonts w:ascii="宋体" w:hAnsi="宋体"/>
                <w:color w:val="000000"/>
                <w:szCs w:val="21"/>
              </w:rPr>
            </w:pPr>
            <w:r>
              <w:rPr>
                <w:rFonts w:hint="eastAsia" w:ascii="宋体" w:hAnsi="宋体"/>
                <w:color w:val="000000"/>
                <w:szCs w:val="21"/>
              </w:rPr>
              <w:t>相关专业高级及以上职称（高级工程师）1分</w:t>
            </w:r>
          </w:p>
          <w:p w14:paraId="70F43D92">
            <w:pPr>
              <w:rPr>
                <w:rFonts w:hint="eastAsia" w:ascii="宋体" w:hAnsi="宋体"/>
                <w:color w:val="000000"/>
                <w:szCs w:val="21"/>
              </w:rPr>
            </w:pPr>
            <w:r>
              <w:rPr>
                <w:rFonts w:hint="eastAsia" w:ascii="宋体" w:hAnsi="宋体"/>
                <w:color w:val="000000"/>
                <w:szCs w:val="21"/>
              </w:rPr>
              <w:t>相关专业中级职称（工程师）        0.8分</w:t>
            </w:r>
          </w:p>
          <w:p w14:paraId="5EAA14D7">
            <w:pPr>
              <w:rPr>
                <w:rFonts w:ascii="宋体" w:hAnsi="宋体"/>
                <w:color w:val="000000"/>
                <w:szCs w:val="21"/>
              </w:rPr>
            </w:pPr>
            <w:r>
              <w:rPr>
                <w:rFonts w:hint="eastAsia" w:ascii="宋体" w:hAnsi="宋体"/>
                <w:color w:val="000000"/>
                <w:szCs w:val="21"/>
              </w:rPr>
              <w:t>其他                                0分</w:t>
            </w:r>
          </w:p>
        </w:tc>
      </w:tr>
      <w:tr w14:paraId="1C36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8E82C5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BAE847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BE317A6">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086EB2BD">
            <w:pPr>
              <w:rPr>
                <w:rFonts w:ascii="宋体" w:hAnsi="宋体"/>
                <w:color w:val="000000"/>
                <w:szCs w:val="21"/>
              </w:rPr>
            </w:pPr>
            <w:r>
              <w:rPr>
                <w:rFonts w:hint="eastAsia" w:ascii="宋体" w:hAnsi="宋体"/>
                <w:color w:val="000000"/>
                <w:szCs w:val="21"/>
              </w:rPr>
              <w:t>从事专业工作年限</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2DBFCB84">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7126BFF2">
            <w:pPr>
              <w:rPr>
                <w:rFonts w:ascii="宋体" w:hAnsi="宋体"/>
                <w:color w:val="000000"/>
                <w:szCs w:val="21"/>
              </w:rPr>
            </w:pPr>
            <w:r>
              <w:rPr>
                <w:rFonts w:hint="eastAsia" w:ascii="宋体" w:hAnsi="宋体"/>
                <w:color w:val="000000"/>
                <w:szCs w:val="44"/>
              </w:rPr>
              <w:t>10年及以上                         1</w:t>
            </w:r>
            <w:r>
              <w:rPr>
                <w:rFonts w:hint="eastAsia" w:ascii="宋体" w:hAnsi="宋体"/>
                <w:color w:val="000000"/>
                <w:szCs w:val="21"/>
              </w:rPr>
              <w:t>分</w:t>
            </w:r>
          </w:p>
          <w:p w14:paraId="38847CC9">
            <w:pPr>
              <w:rPr>
                <w:rFonts w:hint="eastAsia" w:ascii="宋体" w:hAnsi="宋体"/>
                <w:color w:val="000000"/>
                <w:szCs w:val="21"/>
              </w:rPr>
            </w:pPr>
            <w:r>
              <w:rPr>
                <w:rFonts w:hint="eastAsia" w:ascii="宋体" w:hAnsi="宋体"/>
                <w:color w:val="000000"/>
                <w:szCs w:val="44"/>
              </w:rPr>
              <w:t>5年-9年                          0.8</w:t>
            </w:r>
            <w:r>
              <w:rPr>
                <w:rFonts w:hint="eastAsia" w:ascii="宋体" w:hAnsi="宋体"/>
                <w:color w:val="000000"/>
                <w:szCs w:val="21"/>
              </w:rPr>
              <w:t>分</w:t>
            </w:r>
          </w:p>
          <w:p w14:paraId="40330FDF">
            <w:pPr>
              <w:rPr>
                <w:rFonts w:hint="eastAsia" w:ascii="宋体" w:hAnsi="宋体"/>
                <w:color w:val="000000"/>
                <w:szCs w:val="21"/>
              </w:rPr>
            </w:pPr>
            <w:r>
              <w:rPr>
                <w:rFonts w:hint="eastAsia" w:ascii="宋体" w:hAnsi="宋体"/>
                <w:color w:val="000000"/>
                <w:szCs w:val="44"/>
              </w:rPr>
              <w:t>4年-2年                          0.6</w:t>
            </w:r>
            <w:r>
              <w:rPr>
                <w:rFonts w:hint="eastAsia" w:ascii="宋体" w:hAnsi="宋体"/>
                <w:color w:val="000000"/>
                <w:szCs w:val="21"/>
              </w:rPr>
              <w:t>分</w:t>
            </w:r>
          </w:p>
          <w:p w14:paraId="65DA4409">
            <w:pPr>
              <w:rPr>
                <w:rFonts w:ascii="宋体" w:hAnsi="宋体"/>
                <w:color w:val="000000"/>
                <w:szCs w:val="44"/>
              </w:rPr>
            </w:pPr>
            <w:r>
              <w:rPr>
                <w:rFonts w:hint="eastAsia" w:ascii="宋体" w:hAnsi="宋体"/>
                <w:color w:val="000000"/>
                <w:szCs w:val="44"/>
              </w:rPr>
              <w:t>不足2年                            0</w:t>
            </w:r>
            <w:r>
              <w:rPr>
                <w:rFonts w:hint="eastAsia" w:ascii="宋体" w:hAnsi="宋体"/>
                <w:color w:val="000000"/>
                <w:szCs w:val="21"/>
              </w:rPr>
              <w:t>分</w:t>
            </w:r>
          </w:p>
        </w:tc>
      </w:tr>
      <w:tr w14:paraId="14E1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49786B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A08FEDA">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99086DB">
            <w:pPr>
              <w:rPr>
                <w:rFonts w:ascii="宋体" w:hAnsi="宋体"/>
                <w:color w:val="000000"/>
                <w:szCs w:val="21"/>
              </w:rPr>
            </w:pPr>
            <w:r>
              <w:rPr>
                <w:rFonts w:hint="eastAsia" w:ascii="宋体" w:hAnsi="宋体"/>
                <w:color w:val="000000"/>
                <w:szCs w:val="21"/>
              </w:rPr>
              <w:t>其他主要人员</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AE5FD98">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126953E2">
            <w:pPr>
              <w:rPr>
                <w:rFonts w:ascii="宋体" w:hAnsi="宋体"/>
                <w:color w:val="000000"/>
                <w:szCs w:val="24"/>
              </w:rPr>
            </w:pPr>
            <w:r>
              <w:rPr>
                <w:rFonts w:hint="eastAsia" w:ascii="宋体" w:hAnsi="宋体"/>
                <w:color w:val="000000"/>
              </w:rPr>
              <w:t>人员配备合理，满足需要              1分</w:t>
            </w:r>
          </w:p>
          <w:p w14:paraId="0F67329C">
            <w:pPr>
              <w:rPr>
                <w:rFonts w:hint="eastAsia" w:ascii="宋体" w:hAnsi="宋体"/>
                <w:color w:val="000000"/>
              </w:rPr>
            </w:pPr>
            <w:r>
              <w:rPr>
                <w:rFonts w:hint="eastAsia" w:ascii="宋体" w:hAnsi="宋体"/>
                <w:color w:val="000000"/>
              </w:rPr>
              <w:t>人员配备基本合理,基本满足需要     0.8分</w:t>
            </w:r>
          </w:p>
          <w:p w14:paraId="72AD9DB8">
            <w:pPr>
              <w:rPr>
                <w:rFonts w:ascii="宋体" w:hAnsi="宋体"/>
                <w:color w:val="000000"/>
                <w:szCs w:val="24"/>
              </w:rPr>
            </w:pPr>
            <w:r>
              <w:rPr>
                <w:rFonts w:hint="eastAsia" w:ascii="宋体" w:hAnsi="宋体"/>
                <w:color w:val="000000"/>
              </w:rPr>
              <w:t>人员配备不合理                      0分</w:t>
            </w:r>
          </w:p>
        </w:tc>
      </w:tr>
      <w:tr w14:paraId="7C56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1EE3C48">
            <w:pPr>
              <w:spacing w:line="440" w:lineRule="exact"/>
              <w:jc w:val="center"/>
              <w:rPr>
                <w:color w:val="000000"/>
                <w:szCs w:val="21"/>
              </w:rPr>
            </w:pPr>
            <w:r>
              <w:rPr>
                <w:color w:val="000000"/>
                <w:szCs w:val="21"/>
              </w:rPr>
              <w:t>2.2.4</w:t>
            </w:r>
          </w:p>
          <w:p w14:paraId="56FBE7BA">
            <w:pPr>
              <w:spacing w:line="440" w:lineRule="exact"/>
              <w:jc w:val="center"/>
              <w:rPr>
                <w:rFonts w:ascii="宋体" w:hAnsi="宋体"/>
                <w:color w:val="000000"/>
                <w:szCs w:val="21"/>
              </w:rPr>
            </w:pPr>
            <w:r>
              <w:rPr>
                <w:color w:val="000000"/>
                <w:szCs w:val="21"/>
              </w:rPr>
              <w:t>(4)</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83FBB02">
            <w:pPr>
              <w:jc w:val="center"/>
              <w:rPr>
                <w:rFonts w:ascii="宋体" w:hAnsi="宋体"/>
                <w:color w:val="000000"/>
                <w:szCs w:val="21"/>
              </w:rPr>
            </w:pPr>
            <w:r>
              <w:rPr>
                <w:rFonts w:hint="eastAsia" w:ascii="宋体" w:hAnsi="宋体"/>
                <w:color w:val="000000"/>
                <w:szCs w:val="21"/>
              </w:rPr>
              <w:t>其他因素</w:t>
            </w:r>
          </w:p>
          <w:p w14:paraId="7CA4CD6C">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1E7554DC">
            <w:pPr>
              <w:jc w:val="left"/>
              <w:rPr>
                <w:color w:val="000000"/>
                <w:szCs w:val="24"/>
              </w:rPr>
            </w:pPr>
            <w:r>
              <w:rPr>
                <w:rFonts w:hint="eastAsia"/>
                <w:color w:val="000000"/>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BABEA3C">
            <w:pPr>
              <w:jc w:val="center"/>
              <w:rPr>
                <w:rFonts w:ascii="宋体" w:hAnsi="宋体"/>
                <w:color w:val="000000"/>
                <w:szCs w:val="44"/>
              </w:rPr>
            </w:pPr>
            <w:r>
              <w:rPr>
                <w:rFonts w:hint="eastAsia" w:ascii="宋体" w:hAnsi="宋体"/>
                <w:color w:val="000000"/>
                <w:szCs w:val="44"/>
              </w:rPr>
              <w:t>5分</w:t>
            </w:r>
          </w:p>
        </w:tc>
        <w:tc>
          <w:tcPr>
            <w:tcW w:w="4560" w:type="dxa"/>
            <w:tcBorders>
              <w:top w:val="single" w:color="auto" w:sz="4" w:space="0"/>
              <w:left w:val="single" w:color="auto" w:sz="4" w:space="0"/>
              <w:bottom w:val="single" w:color="auto" w:sz="4" w:space="0"/>
              <w:right w:val="single" w:color="auto" w:sz="4" w:space="0"/>
            </w:tcBorders>
            <w:vAlign w:val="center"/>
          </w:tcPr>
          <w:p w14:paraId="09A6AFBE">
            <w:pPr>
              <w:rPr>
                <w:rFonts w:ascii="宋体" w:hAnsi="宋体"/>
                <w:color w:val="000000"/>
                <w:szCs w:val="21"/>
              </w:rPr>
            </w:pPr>
            <w:r>
              <w:rPr>
                <w:rFonts w:hint="eastAsia" w:ascii="宋体" w:hAnsi="宋体"/>
                <w:color w:val="000000"/>
              </w:rPr>
              <w:t>近5年</w:t>
            </w:r>
            <w:r>
              <w:rPr>
                <w:rFonts w:hint="eastAsia" w:ascii="宋体" w:hAnsi="宋体"/>
                <w:color w:val="000000"/>
                <w:szCs w:val="21"/>
              </w:rPr>
              <w:t>有1个类似项目业绩            1分</w:t>
            </w:r>
          </w:p>
          <w:p w14:paraId="7D52B3FF">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有2个类似项目业绩            2分</w:t>
            </w:r>
          </w:p>
          <w:p w14:paraId="21B1F339">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有3个类似项目业绩            3分</w:t>
            </w:r>
          </w:p>
          <w:p w14:paraId="71BFBA48">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有4个类似项目业绩            4分</w:t>
            </w:r>
          </w:p>
          <w:p w14:paraId="009DC39C">
            <w:pPr>
              <w:rPr>
                <w:rFonts w:ascii="宋体" w:hAnsi="宋体"/>
                <w:color w:val="000000"/>
                <w:szCs w:val="21"/>
              </w:rPr>
            </w:pPr>
            <w:r>
              <w:rPr>
                <w:rFonts w:hint="eastAsia" w:ascii="宋体" w:hAnsi="宋体"/>
                <w:color w:val="000000"/>
              </w:rPr>
              <w:t>近5年有</w:t>
            </w:r>
            <w:r>
              <w:rPr>
                <w:rFonts w:hint="eastAsia" w:ascii="宋体" w:hAnsi="宋体"/>
                <w:color w:val="000000"/>
                <w:szCs w:val="21"/>
              </w:rPr>
              <w:t>5个类似项目业绩            5分</w:t>
            </w:r>
          </w:p>
        </w:tc>
      </w:tr>
      <w:tr w14:paraId="516F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290398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0EF84B1">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3E05C908">
            <w:pPr>
              <w:jc w:val="left"/>
              <w:rPr>
                <w:color w:val="000000"/>
                <w:szCs w:val="24"/>
              </w:rPr>
            </w:pPr>
            <w:r>
              <w:rPr>
                <w:spacing w:val="-3"/>
              </w:rPr>
              <w:t>企业信用</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D251879">
            <w:pPr>
              <w:jc w:val="center"/>
              <w:rPr>
                <w:rFonts w:ascii="宋体" w:hAnsi="宋体"/>
                <w:color w:val="000000"/>
                <w:szCs w:val="44"/>
              </w:rPr>
            </w:pPr>
            <w:r>
              <w:rPr>
                <w:rFonts w:hint="eastAsia" w:ascii="宋体" w:hAnsi="宋体"/>
                <w:color w:val="000000"/>
                <w:szCs w:val="44"/>
              </w:rPr>
              <w:t>3分</w:t>
            </w:r>
          </w:p>
        </w:tc>
        <w:tc>
          <w:tcPr>
            <w:tcW w:w="4560" w:type="dxa"/>
            <w:tcBorders>
              <w:top w:val="single" w:color="auto" w:sz="4" w:space="0"/>
              <w:left w:val="single" w:color="auto" w:sz="4" w:space="0"/>
              <w:bottom w:val="single" w:color="auto" w:sz="4" w:space="0"/>
              <w:right w:val="single" w:color="auto" w:sz="4" w:space="0"/>
            </w:tcBorders>
            <w:vAlign w:val="center"/>
          </w:tcPr>
          <w:p w14:paraId="6D693FF1">
            <w:pPr>
              <w:rPr>
                <w:rFonts w:ascii="宋体" w:hAnsi="宋体"/>
                <w:color w:val="000000"/>
                <w:szCs w:val="24"/>
              </w:rPr>
            </w:pPr>
            <w:r>
              <w:rPr>
                <w:spacing w:val="1"/>
              </w:rPr>
              <w:t>通过</w:t>
            </w:r>
            <w:r>
              <w:rPr>
                <w:rFonts w:ascii="Calibri" w:hAnsi="Calibri" w:eastAsia="Calibri" w:cs="Calibri"/>
                <w:spacing w:val="1"/>
              </w:rPr>
              <w:t>“</w:t>
            </w:r>
            <w:r>
              <w:rPr>
                <w:spacing w:val="1"/>
              </w:rPr>
              <w:t>信用中国</w:t>
            </w:r>
            <w:r>
              <w:rPr>
                <w:rFonts w:ascii="Calibri" w:hAnsi="Calibri" w:eastAsia="Calibri" w:cs="Calibri"/>
                <w:spacing w:val="1"/>
              </w:rPr>
              <w:t>”</w:t>
            </w:r>
            <w:r>
              <w:rPr>
                <w:spacing w:val="1"/>
              </w:rPr>
              <w:t>平台查询，对正在公告期内有违法违规行为记录但未被列入</w:t>
            </w:r>
            <w:r>
              <w:rPr>
                <w:rFonts w:ascii="Calibri" w:hAnsi="Calibri" w:eastAsia="Calibri" w:cs="Calibri"/>
                <w:spacing w:val="1"/>
              </w:rPr>
              <w:t>“</w:t>
            </w:r>
            <w:r>
              <w:rPr>
                <w:spacing w:val="1"/>
              </w:rPr>
              <w:t>黑名单</w:t>
            </w:r>
            <w:r>
              <w:rPr>
                <w:rFonts w:ascii="Calibri" w:hAnsi="Calibri" w:eastAsia="Calibri" w:cs="Calibri"/>
                <w:spacing w:val="1"/>
              </w:rPr>
              <w:t>”</w:t>
            </w:r>
            <w:r>
              <w:rPr>
                <w:spacing w:val="1"/>
              </w:rPr>
              <w:t>的投标人，每有</w:t>
            </w:r>
            <w:r>
              <w:rPr>
                <w:spacing w:val="-3"/>
              </w:rPr>
              <w:t>一个行政处罚记录扣</w:t>
            </w:r>
            <w:r>
              <w:rPr>
                <w:spacing w:val="-26"/>
              </w:rPr>
              <w:t xml:space="preserve"> </w:t>
            </w:r>
            <w:r>
              <w:rPr>
                <w:rFonts w:ascii="Calibri" w:hAnsi="Calibri" w:eastAsia="Calibri" w:cs="Calibri"/>
                <w:spacing w:val="-3"/>
              </w:rPr>
              <w:t>1</w:t>
            </w:r>
            <w:r>
              <w:rPr>
                <w:spacing w:val="-3"/>
              </w:rPr>
              <w:t>分，扣到</w:t>
            </w:r>
            <w:r>
              <w:rPr>
                <w:spacing w:val="-46"/>
              </w:rPr>
              <w:t xml:space="preserve"> </w:t>
            </w:r>
            <w:r>
              <w:rPr>
                <w:rFonts w:ascii="Calibri" w:hAnsi="Calibri" w:eastAsia="Calibri" w:cs="Calibri"/>
                <w:spacing w:val="-3"/>
              </w:rPr>
              <w:t>0</w:t>
            </w:r>
            <w:r>
              <w:rPr>
                <w:spacing w:val="-3"/>
              </w:rPr>
              <w:t>分为止。投标人无违法违规行为记录的得满分</w:t>
            </w:r>
            <w:r>
              <w:rPr>
                <w:spacing w:val="-35"/>
              </w:rPr>
              <w:t xml:space="preserve"> </w:t>
            </w:r>
            <w:r>
              <w:rPr>
                <w:rFonts w:ascii="Calibri" w:hAnsi="Calibri" w:eastAsia="Calibri" w:cs="Calibri"/>
                <w:spacing w:val="-3"/>
              </w:rPr>
              <w:t>3</w:t>
            </w:r>
            <w:r>
              <w:rPr>
                <w:spacing w:val="-3"/>
              </w:rPr>
              <w:t>分。</w:t>
            </w:r>
          </w:p>
        </w:tc>
      </w:tr>
    </w:tbl>
    <w:p w14:paraId="31DCC6C7">
      <w:pPr>
        <w:rPr>
          <w:rFonts w:hint="eastAsia" w:ascii="宋体" w:hAnsi="宋体"/>
          <w:color w:val="000000"/>
          <w:szCs w:val="21"/>
        </w:rPr>
      </w:pPr>
    </w:p>
    <w:p w14:paraId="4854C7E8">
      <w:pPr>
        <w:rPr>
          <w:rFonts w:hint="eastAsia" w:ascii="Times New Roman" w:hAnsi="Times New Roman"/>
          <w:color w:val="000000"/>
          <w:szCs w:val="21"/>
        </w:rPr>
      </w:pPr>
    </w:p>
    <w:p w14:paraId="3F0155F6">
      <w:pPr>
        <w:rPr>
          <w:color w:val="000000"/>
          <w:szCs w:val="21"/>
        </w:rPr>
      </w:pPr>
      <w:r>
        <w:rPr>
          <w:rFonts w:hint="eastAsia"/>
          <w:color w:val="000000"/>
          <w:szCs w:val="21"/>
        </w:rPr>
        <w:t>备注：</w:t>
      </w:r>
      <w:r>
        <w:rPr>
          <w:color w:val="000000"/>
          <w:szCs w:val="21"/>
        </w:rPr>
        <w:t xml:space="preserve">1. </w:t>
      </w:r>
      <w:r>
        <w:rPr>
          <w:rFonts w:hint="eastAsia"/>
          <w:color w:val="000000"/>
          <w:szCs w:val="21"/>
        </w:rPr>
        <w:t>采用资格后审时，评标基准价下浮系数</w:t>
      </w:r>
      <w:r>
        <w:rPr>
          <w:color w:val="000000"/>
          <w:szCs w:val="21"/>
        </w:rPr>
        <w:t>E</w:t>
      </w:r>
      <w:r>
        <w:rPr>
          <w:rFonts w:hint="eastAsia"/>
          <w:color w:val="000000"/>
          <w:szCs w:val="21"/>
        </w:rPr>
        <w:t>宜取</w:t>
      </w:r>
      <w:r>
        <w:rPr>
          <w:color w:val="000000"/>
          <w:szCs w:val="21"/>
        </w:rPr>
        <w:t>1</w:t>
      </w:r>
      <w:r>
        <w:rPr>
          <w:rFonts w:hint="eastAsia"/>
          <w:color w:val="000000"/>
          <w:szCs w:val="21"/>
        </w:rPr>
        <w:t>或</w:t>
      </w:r>
      <w:r>
        <w:rPr>
          <w:color w:val="000000"/>
          <w:szCs w:val="21"/>
        </w:rPr>
        <w:t>2</w:t>
      </w:r>
      <w:r>
        <w:rPr>
          <w:rFonts w:hint="eastAsia"/>
          <w:color w:val="000000"/>
          <w:szCs w:val="21"/>
        </w:rPr>
        <w:t>的整数，避免投标人报价过低。</w:t>
      </w:r>
    </w:p>
    <w:p w14:paraId="16590217">
      <w:pPr>
        <w:ind w:left="840" w:leftChars="300" w:hanging="210" w:hangingChars="100"/>
        <w:rPr>
          <w:color w:val="000000"/>
          <w:szCs w:val="21"/>
        </w:rPr>
      </w:pPr>
      <w:r>
        <w:rPr>
          <w:color w:val="000000"/>
          <w:szCs w:val="21"/>
        </w:rPr>
        <w:t xml:space="preserve">2. </w:t>
      </w:r>
      <w:r>
        <w:rPr>
          <w:rFonts w:hint="eastAsia"/>
          <w:color w:val="000000"/>
          <w:szCs w:val="21"/>
        </w:rPr>
        <w:t>根据《关于建立部分专业技术类职业资格与职称对应关系的通知（鄂人社发〔</w:t>
      </w:r>
      <w:r>
        <w:rPr>
          <w:color w:val="000000"/>
          <w:szCs w:val="21"/>
        </w:rPr>
        <w:t>2018</w:t>
      </w:r>
      <w:r>
        <w:rPr>
          <w:rFonts w:hint="eastAsia"/>
          <w:color w:val="000000"/>
          <w:szCs w:val="21"/>
        </w:rPr>
        <w:t>〕</w:t>
      </w:r>
      <w:r>
        <w:rPr>
          <w:color w:val="000000"/>
          <w:szCs w:val="21"/>
        </w:rPr>
        <w:t>30</w:t>
      </w:r>
      <w:r>
        <w:rPr>
          <w:rFonts w:hint="eastAsia"/>
          <w:color w:val="000000"/>
          <w:szCs w:val="21"/>
        </w:rPr>
        <w:t>号）》造价工程师、一级注册建筑师、一级建造师、一级注册结构工程师、其他勘察设计注册工程师等，其职业资格直接对应相应系列的中级职称。二级注册建筑师、二级建造师、二级注册结构工程师等，其职业资格直接对应相应系列的初级职称。</w:t>
      </w:r>
    </w:p>
    <w:p w14:paraId="317B7624">
      <w:pPr>
        <w:ind w:left="630" w:hanging="630" w:hangingChars="300"/>
        <w:rPr>
          <w:color w:val="000000"/>
          <w:szCs w:val="21"/>
        </w:rPr>
      </w:pPr>
    </w:p>
    <w:p w14:paraId="725C0810">
      <w:pPr>
        <w:pStyle w:val="84"/>
        <w:rPr>
          <w:rFonts w:hint="eastAsia"/>
          <w:color w:val="000000"/>
        </w:rPr>
      </w:pPr>
      <w:bookmarkStart w:id="510" w:name="_Toc28531771"/>
      <w:bookmarkStart w:id="511" w:name="_Toc329"/>
      <w:r>
        <w:rPr>
          <w:rFonts w:hint="eastAsia"/>
          <w:color w:val="000000"/>
        </w:rPr>
        <w:t>评标办法正文部分</w:t>
      </w:r>
      <w:bookmarkEnd w:id="510"/>
      <w:bookmarkEnd w:id="511"/>
    </w:p>
    <w:p w14:paraId="67820168">
      <w:pPr>
        <w:pStyle w:val="84"/>
        <w:rPr>
          <w:color w:val="000000"/>
        </w:rPr>
      </w:pPr>
      <w:bookmarkStart w:id="512" w:name="_Toc144974567"/>
      <w:bookmarkStart w:id="513" w:name="_Toc152045600"/>
      <w:bookmarkStart w:id="514" w:name="_Toc179632618"/>
      <w:bookmarkStart w:id="515" w:name="_Toc28531772"/>
      <w:bookmarkStart w:id="516" w:name="_Toc152042377"/>
      <w:bookmarkStart w:id="517" w:name="_Toc22117"/>
      <w:r>
        <w:rPr>
          <w:color w:val="000000"/>
        </w:rPr>
        <w:t xml:space="preserve">1. </w:t>
      </w:r>
      <w:r>
        <w:rPr>
          <w:rFonts w:hint="eastAsia"/>
          <w:color w:val="000000"/>
        </w:rPr>
        <w:t>评标方法</w:t>
      </w:r>
      <w:bookmarkEnd w:id="512"/>
      <w:bookmarkEnd w:id="513"/>
      <w:bookmarkEnd w:id="514"/>
      <w:bookmarkEnd w:id="515"/>
      <w:bookmarkEnd w:id="516"/>
      <w:bookmarkEnd w:id="517"/>
    </w:p>
    <w:p w14:paraId="472002BD">
      <w:pPr>
        <w:spacing w:line="400" w:lineRule="exact"/>
        <w:ind w:firstLine="420" w:firstLineChars="200"/>
        <w:rPr>
          <w:color w:val="000000"/>
        </w:rPr>
      </w:pPr>
      <w:r>
        <w:rPr>
          <w:rFonts w:hint="eastAsia"/>
          <w:color w:val="000000"/>
        </w:rPr>
        <w:t>本次评标采用综合评估法（合理低价法）。评标委员会对满足招标文件实质性要求的投标文件，按照本章第</w:t>
      </w:r>
      <w:r>
        <w:rPr>
          <w:color w:val="000000"/>
        </w:rPr>
        <w:t>2.2</w:t>
      </w:r>
      <w:r>
        <w:rPr>
          <w:rFonts w:hint="eastAsia"/>
          <w:color w:val="000000"/>
        </w:rPr>
        <w:t>款规定的评分标准进行打分，并按得分由高到低顺序推荐中标候选人，或根据招标人授权直接确定中标人，但投标报价低于其成本的除外。综合评分相等时，以投标报价低的优先；投标报价也相等的，由招标人自行确定。（适用于办法一、二、三、四、五、六、七）</w:t>
      </w:r>
    </w:p>
    <w:p w14:paraId="1735DBDD">
      <w:pPr>
        <w:spacing w:line="400" w:lineRule="exact"/>
        <w:ind w:firstLine="420" w:firstLineChars="200"/>
        <w:rPr>
          <w:color w:val="000000"/>
        </w:rPr>
      </w:pPr>
      <w:r>
        <w:rPr>
          <w:rFonts w:hint="eastAsia"/>
          <w:color w:val="000000"/>
        </w:rPr>
        <w:t>本次评标采用合理低价法。评标委员会对满足招标文件实质性要求的投标文件，按照本章第</w:t>
      </w:r>
      <w:r>
        <w:rPr>
          <w:color w:val="000000"/>
        </w:rPr>
        <w:t>2.2</w:t>
      </w:r>
      <w:r>
        <w:rPr>
          <w:rFonts w:hint="eastAsia"/>
          <w:color w:val="000000"/>
        </w:rPr>
        <w:t>款规定的评分标准进行评审，并按</w:t>
      </w:r>
      <w:r>
        <w:rPr>
          <w:rFonts w:hint="eastAsia" w:ascii="宋体" w:hAnsi="宋体"/>
          <w:color w:val="000000"/>
          <w:szCs w:val="21"/>
        </w:rPr>
        <w:t>有效评标价由低到高的顺序</w:t>
      </w:r>
      <w:r>
        <w:rPr>
          <w:rFonts w:hint="eastAsia"/>
          <w:color w:val="000000"/>
        </w:rPr>
        <w:t>推荐中标候选人，或根据招标人授权直接确定中标人，但投标报价低于其成本的除外。</w:t>
      </w:r>
      <w:r>
        <w:rPr>
          <w:rFonts w:hint="eastAsia" w:ascii="宋体" w:hAnsi="宋体"/>
          <w:color w:val="000000"/>
          <w:szCs w:val="21"/>
        </w:rPr>
        <w:t>有效评标价</w:t>
      </w:r>
      <w:r>
        <w:rPr>
          <w:rFonts w:hint="eastAsia"/>
          <w:color w:val="000000"/>
        </w:rPr>
        <w:t>相等时，由招标人自行确定。（适用于办法八）</w:t>
      </w:r>
    </w:p>
    <w:p w14:paraId="2CFA4F9D">
      <w:pPr>
        <w:pStyle w:val="84"/>
        <w:rPr>
          <w:color w:val="000000"/>
        </w:rPr>
      </w:pPr>
      <w:bookmarkStart w:id="518" w:name="_Toc179632619"/>
      <w:bookmarkStart w:id="519" w:name="_Toc152042378"/>
      <w:bookmarkStart w:id="520" w:name="_Toc144974568"/>
      <w:bookmarkStart w:id="521" w:name="_Toc28531773"/>
      <w:bookmarkStart w:id="522" w:name="_Toc152045601"/>
      <w:bookmarkStart w:id="523" w:name="_Toc11274"/>
      <w:r>
        <w:rPr>
          <w:color w:val="000000"/>
        </w:rPr>
        <w:t xml:space="preserve">2. </w:t>
      </w:r>
      <w:r>
        <w:rPr>
          <w:rFonts w:hint="eastAsia"/>
          <w:color w:val="000000"/>
        </w:rPr>
        <w:t>评审标准</w:t>
      </w:r>
      <w:bookmarkEnd w:id="518"/>
      <w:bookmarkEnd w:id="519"/>
      <w:bookmarkEnd w:id="520"/>
      <w:bookmarkEnd w:id="521"/>
      <w:bookmarkEnd w:id="522"/>
      <w:bookmarkEnd w:id="523"/>
    </w:p>
    <w:p w14:paraId="5909A3F8">
      <w:pPr>
        <w:pStyle w:val="83"/>
        <w:rPr>
          <w:color w:val="000000"/>
        </w:rPr>
      </w:pPr>
      <w:bookmarkStart w:id="524" w:name="_Toc28531774"/>
      <w:bookmarkStart w:id="525" w:name="_Toc179632620"/>
      <w:bookmarkStart w:id="526" w:name="_Toc152042379"/>
      <w:bookmarkStart w:id="527" w:name="_Toc144974569"/>
      <w:bookmarkStart w:id="528" w:name="_Toc152045602"/>
      <w:bookmarkStart w:id="529" w:name="_Toc23199"/>
      <w:r>
        <w:rPr>
          <w:color w:val="000000"/>
        </w:rPr>
        <w:t xml:space="preserve">2.1 </w:t>
      </w:r>
      <w:r>
        <w:rPr>
          <w:rFonts w:hint="eastAsia"/>
          <w:color w:val="000000"/>
        </w:rPr>
        <w:t>初步评审标准</w:t>
      </w:r>
      <w:bookmarkEnd w:id="524"/>
      <w:bookmarkEnd w:id="525"/>
      <w:bookmarkEnd w:id="526"/>
      <w:bookmarkEnd w:id="527"/>
      <w:bookmarkEnd w:id="528"/>
      <w:bookmarkEnd w:id="529"/>
    </w:p>
    <w:p w14:paraId="45BAADD7">
      <w:pPr>
        <w:spacing w:line="400" w:lineRule="exact"/>
        <w:ind w:firstLine="420" w:firstLineChars="200"/>
        <w:rPr>
          <w:color w:val="000000"/>
        </w:rPr>
      </w:pPr>
      <w:r>
        <w:rPr>
          <w:color w:val="000000"/>
        </w:rPr>
        <w:t xml:space="preserve">2.1.1 </w:t>
      </w:r>
      <w:r>
        <w:rPr>
          <w:rFonts w:hint="eastAsia"/>
          <w:color w:val="000000"/>
        </w:rPr>
        <w:t>形式评审标准：见评标办法前附表。</w:t>
      </w:r>
    </w:p>
    <w:p w14:paraId="601D3DEC">
      <w:pPr>
        <w:spacing w:line="400" w:lineRule="exact"/>
        <w:ind w:firstLine="420" w:firstLineChars="200"/>
        <w:rPr>
          <w:color w:val="000000"/>
        </w:rPr>
      </w:pPr>
      <w:r>
        <w:rPr>
          <w:color w:val="000000"/>
        </w:rPr>
        <w:t xml:space="preserve">2.1.2 </w:t>
      </w:r>
      <w:r>
        <w:rPr>
          <w:rFonts w:hint="eastAsia"/>
          <w:color w:val="000000"/>
        </w:rPr>
        <w:t>资格评审标准：见评标办法前附表。</w:t>
      </w:r>
    </w:p>
    <w:p w14:paraId="51DD750E">
      <w:pPr>
        <w:spacing w:line="400" w:lineRule="exact"/>
        <w:ind w:firstLine="420" w:firstLineChars="200"/>
        <w:rPr>
          <w:color w:val="000000"/>
        </w:rPr>
      </w:pPr>
      <w:r>
        <w:rPr>
          <w:color w:val="000000"/>
        </w:rPr>
        <w:t xml:space="preserve">2.1.3 </w:t>
      </w:r>
      <w:r>
        <w:rPr>
          <w:rFonts w:hint="eastAsia"/>
          <w:color w:val="000000"/>
        </w:rPr>
        <w:t>响应性评审标准：见评标办法前附表。</w:t>
      </w:r>
    </w:p>
    <w:p w14:paraId="58CBDF96">
      <w:pPr>
        <w:spacing w:line="400" w:lineRule="exact"/>
        <w:ind w:firstLine="420" w:firstLineChars="200"/>
        <w:rPr>
          <w:color w:val="000000"/>
        </w:rPr>
      </w:pPr>
      <w:r>
        <w:rPr>
          <w:color w:val="000000"/>
        </w:rPr>
        <w:t xml:space="preserve">2.1.4 </w:t>
      </w:r>
      <w:r>
        <w:rPr>
          <w:rFonts w:hint="eastAsia"/>
          <w:color w:val="000000"/>
        </w:rPr>
        <w:t>施工组织设计评审标准：见评标办法前附表。（适用于办法五、六、七、八）</w:t>
      </w:r>
    </w:p>
    <w:p w14:paraId="07CF4917">
      <w:pPr>
        <w:pStyle w:val="83"/>
        <w:rPr>
          <w:color w:val="000000"/>
        </w:rPr>
      </w:pPr>
      <w:bookmarkStart w:id="530" w:name="_Toc152042380"/>
      <w:bookmarkStart w:id="531" w:name="_Toc144974570"/>
      <w:bookmarkStart w:id="532" w:name="_Toc28531775"/>
      <w:bookmarkStart w:id="533" w:name="_Toc179632621"/>
      <w:bookmarkStart w:id="534" w:name="_Toc152045603"/>
      <w:bookmarkStart w:id="535" w:name="_Toc29952"/>
      <w:r>
        <w:rPr>
          <w:color w:val="000000"/>
        </w:rPr>
        <w:t xml:space="preserve">2.2 </w:t>
      </w:r>
      <w:r>
        <w:rPr>
          <w:rFonts w:hint="eastAsia"/>
          <w:color w:val="000000"/>
        </w:rPr>
        <w:t>分值构成与评分标准</w:t>
      </w:r>
      <w:bookmarkEnd w:id="530"/>
      <w:bookmarkEnd w:id="531"/>
      <w:bookmarkEnd w:id="532"/>
      <w:bookmarkEnd w:id="533"/>
      <w:bookmarkEnd w:id="534"/>
      <w:bookmarkEnd w:id="535"/>
    </w:p>
    <w:p w14:paraId="6E05D279">
      <w:pPr>
        <w:spacing w:line="400" w:lineRule="exact"/>
        <w:ind w:firstLine="420" w:firstLineChars="200"/>
        <w:rPr>
          <w:color w:val="000000"/>
        </w:rPr>
      </w:pPr>
      <w:r>
        <w:rPr>
          <w:color w:val="000000"/>
        </w:rPr>
        <w:t xml:space="preserve">2.2.1 </w:t>
      </w:r>
      <w:r>
        <w:rPr>
          <w:rFonts w:hint="eastAsia" w:ascii="黑体" w:eastAsia="黑体"/>
          <w:color w:val="000000"/>
        </w:rPr>
        <w:t>分值构成</w:t>
      </w:r>
    </w:p>
    <w:p w14:paraId="4D29A416">
      <w:pPr>
        <w:spacing w:line="400" w:lineRule="exact"/>
        <w:ind w:firstLine="718" w:firstLineChars="342"/>
        <w:rPr>
          <w:color w:val="000000"/>
        </w:rPr>
      </w:pPr>
      <w:r>
        <w:rPr>
          <w:rFonts w:hint="eastAsia"/>
          <w:color w:val="000000"/>
        </w:rPr>
        <w:t>（</w:t>
      </w:r>
      <w:r>
        <w:rPr>
          <w:color w:val="000000"/>
        </w:rPr>
        <w:t>1</w:t>
      </w:r>
      <w:r>
        <w:rPr>
          <w:rFonts w:hint="eastAsia"/>
          <w:color w:val="000000"/>
        </w:rPr>
        <w:t>）投标报价：见评标办法前附表；</w:t>
      </w:r>
    </w:p>
    <w:p w14:paraId="4914E1A4">
      <w:pPr>
        <w:spacing w:line="400" w:lineRule="exact"/>
        <w:ind w:firstLine="718" w:firstLineChars="342"/>
        <w:rPr>
          <w:color w:val="000000"/>
        </w:rPr>
      </w:pPr>
      <w:r>
        <w:rPr>
          <w:rFonts w:hint="eastAsia"/>
          <w:color w:val="000000"/>
        </w:rPr>
        <w:t>（</w:t>
      </w:r>
      <w:r>
        <w:rPr>
          <w:color w:val="000000"/>
        </w:rPr>
        <w:t>2</w:t>
      </w:r>
      <w:r>
        <w:rPr>
          <w:rFonts w:hint="eastAsia"/>
          <w:color w:val="000000"/>
        </w:rPr>
        <w:t>）施工组织设计：见评标办法前附表；（适用于办法一、二、三、四）</w:t>
      </w:r>
    </w:p>
    <w:p w14:paraId="10EB01E6">
      <w:pPr>
        <w:spacing w:line="400" w:lineRule="exact"/>
        <w:ind w:firstLine="718" w:firstLineChars="342"/>
        <w:rPr>
          <w:color w:val="000000"/>
        </w:rPr>
      </w:pPr>
      <w:r>
        <w:rPr>
          <w:rFonts w:hint="eastAsia"/>
          <w:color w:val="000000"/>
        </w:rPr>
        <w:t>（</w:t>
      </w:r>
      <w:r>
        <w:rPr>
          <w:color w:val="000000"/>
        </w:rPr>
        <w:t>3</w:t>
      </w:r>
      <w:r>
        <w:rPr>
          <w:rFonts w:hint="eastAsia"/>
          <w:color w:val="000000"/>
        </w:rPr>
        <w:t>）项目管理机构：见评标办法前附表；</w:t>
      </w:r>
    </w:p>
    <w:p w14:paraId="353C0FA1">
      <w:pPr>
        <w:spacing w:line="400" w:lineRule="exact"/>
        <w:ind w:firstLine="718" w:firstLineChars="342"/>
        <w:rPr>
          <w:color w:val="000000"/>
        </w:rPr>
      </w:pPr>
      <w:r>
        <w:rPr>
          <w:rFonts w:hint="eastAsia"/>
          <w:color w:val="000000"/>
        </w:rPr>
        <w:t>（</w:t>
      </w:r>
      <w:r>
        <w:rPr>
          <w:color w:val="000000"/>
        </w:rPr>
        <w:t>4</w:t>
      </w:r>
      <w:r>
        <w:rPr>
          <w:rFonts w:hint="eastAsia"/>
          <w:color w:val="000000"/>
        </w:rPr>
        <w:t>）其他评分因素：见评标办法前附表。</w:t>
      </w:r>
    </w:p>
    <w:p w14:paraId="6289C531">
      <w:pPr>
        <w:spacing w:line="400" w:lineRule="exact"/>
        <w:ind w:firstLine="420" w:firstLineChars="200"/>
        <w:rPr>
          <w:color w:val="000000"/>
        </w:rPr>
      </w:pPr>
      <w:r>
        <w:rPr>
          <w:color w:val="000000"/>
        </w:rPr>
        <w:t xml:space="preserve">2.2.2 </w:t>
      </w:r>
      <w:r>
        <w:rPr>
          <w:rFonts w:hint="eastAsia" w:ascii="黑体" w:eastAsia="黑体"/>
          <w:color w:val="000000"/>
        </w:rPr>
        <w:t>评标基准价计算</w:t>
      </w:r>
    </w:p>
    <w:p w14:paraId="15E814AE">
      <w:pPr>
        <w:spacing w:line="400" w:lineRule="exact"/>
        <w:ind w:firstLine="840" w:firstLineChars="400"/>
        <w:rPr>
          <w:color w:val="000000"/>
        </w:rPr>
      </w:pPr>
      <w:r>
        <w:rPr>
          <w:rFonts w:hint="eastAsia"/>
          <w:color w:val="000000"/>
        </w:rPr>
        <w:t>（</w:t>
      </w:r>
      <w:r>
        <w:rPr>
          <w:color w:val="000000"/>
        </w:rPr>
        <w:t>1</w:t>
      </w:r>
      <w:r>
        <w:rPr>
          <w:rFonts w:hint="eastAsia"/>
          <w:color w:val="000000"/>
        </w:rPr>
        <w:t>）</w:t>
      </w:r>
      <w:r>
        <w:rPr>
          <w:rFonts w:hint="eastAsia" w:ascii="宋体" w:hAnsi="宋体"/>
          <w:color w:val="000000"/>
          <w:szCs w:val="21"/>
        </w:rPr>
        <w:t>评标价确定方法</w:t>
      </w:r>
      <w:r>
        <w:rPr>
          <w:rFonts w:hint="eastAsia"/>
          <w:color w:val="000000"/>
        </w:rPr>
        <w:t>：见评标办法前附表；</w:t>
      </w:r>
    </w:p>
    <w:p w14:paraId="6DC8FDB8">
      <w:pPr>
        <w:spacing w:line="400" w:lineRule="exact"/>
        <w:ind w:firstLine="840" w:firstLineChars="400"/>
        <w:rPr>
          <w:color w:val="000000"/>
        </w:rPr>
      </w:pPr>
      <w:r>
        <w:rPr>
          <w:rFonts w:hint="eastAsia"/>
          <w:color w:val="000000"/>
        </w:rPr>
        <w:t>（</w:t>
      </w:r>
      <w:r>
        <w:rPr>
          <w:color w:val="000000"/>
        </w:rPr>
        <w:t>2</w:t>
      </w:r>
      <w:r>
        <w:rPr>
          <w:rFonts w:hint="eastAsia"/>
          <w:color w:val="000000"/>
        </w:rPr>
        <w:t>）评标基准价计算方法：见评标办法前附表。</w:t>
      </w:r>
    </w:p>
    <w:p w14:paraId="2DBA9FB9">
      <w:pPr>
        <w:spacing w:line="400" w:lineRule="exact"/>
        <w:ind w:firstLine="840" w:firstLineChars="400"/>
        <w:rPr>
          <w:color w:val="000000"/>
        </w:rPr>
      </w:pPr>
      <w:r>
        <w:rPr>
          <w:rFonts w:hint="eastAsia"/>
          <w:color w:val="000000"/>
        </w:rPr>
        <w:t>（</w:t>
      </w:r>
      <w:r>
        <w:rPr>
          <w:color w:val="000000"/>
        </w:rPr>
        <w:t>3</w:t>
      </w:r>
      <w:r>
        <w:rPr>
          <w:rFonts w:hint="eastAsia"/>
          <w:color w:val="000000"/>
        </w:rPr>
        <w:t>）</w:t>
      </w:r>
      <w:r>
        <w:rPr>
          <w:rFonts w:hint="eastAsia" w:ascii="宋体" w:hAnsi="宋体"/>
          <w:color w:val="000000"/>
          <w:szCs w:val="21"/>
        </w:rPr>
        <w:t>期望合理价的确定</w:t>
      </w:r>
      <w:r>
        <w:rPr>
          <w:rFonts w:hint="eastAsia"/>
          <w:color w:val="000000"/>
        </w:rPr>
        <w:t>：见评标办法前附表。（适用于办法八）</w:t>
      </w:r>
    </w:p>
    <w:p w14:paraId="5FBF9461">
      <w:pPr>
        <w:spacing w:line="400" w:lineRule="exact"/>
        <w:ind w:firstLine="420" w:firstLineChars="200"/>
        <w:rPr>
          <w:color w:val="000000"/>
        </w:rPr>
      </w:pPr>
      <w:r>
        <w:rPr>
          <w:color w:val="000000"/>
        </w:rPr>
        <w:t xml:space="preserve">2.2.3 </w:t>
      </w:r>
      <w:r>
        <w:rPr>
          <w:rFonts w:hint="eastAsia" w:ascii="黑体" w:eastAsia="黑体"/>
          <w:color w:val="000000"/>
        </w:rPr>
        <w:t>投标报价的偏差率计算</w:t>
      </w:r>
    </w:p>
    <w:p w14:paraId="4DA4B855">
      <w:pPr>
        <w:spacing w:line="400" w:lineRule="exact"/>
        <w:ind w:firstLine="840" w:firstLineChars="400"/>
        <w:rPr>
          <w:color w:val="000000"/>
        </w:rPr>
      </w:pPr>
      <w:r>
        <w:rPr>
          <w:rFonts w:hint="eastAsia"/>
          <w:color w:val="000000"/>
        </w:rPr>
        <w:t>投标报价的偏差率计算公式：见评标办法前附表。</w:t>
      </w:r>
    </w:p>
    <w:p w14:paraId="0E5F1001">
      <w:pPr>
        <w:spacing w:line="400" w:lineRule="exact"/>
        <w:ind w:firstLine="420" w:firstLineChars="200"/>
        <w:rPr>
          <w:color w:val="000000"/>
        </w:rPr>
      </w:pPr>
      <w:r>
        <w:rPr>
          <w:color w:val="000000"/>
        </w:rPr>
        <w:t xml:space="preserve">2.2.4 </w:t>
      </w:r>
      <w:r>
        <w:rPr>
          <w:rFonts w:hint="eastAsia" w:ascii="黑体" w:eastAsia="黑体"/>
          <w:color w:val="000000"/>
        </w:rPr>
        <w:t>评分标准</w:t>
      </w:r>
    </w:p>
    <w:p w14:paraId="54C9116A">
      <w:pPr>
        <w:spacing w:line="400" w:lineRule="exact"/>
        <w:ind w:firstLine="718" w:firstLineChars="342"/>
        <w:rPr>
          <w:color w:val="000000"/>
        </w:rPr>
      </w:pPr>
      <w:r>
        <w:rPr>
          <w:rFonts w:hint="eastAsia"/>
          <w:color w:val="000000"/>
        </w:rPr>
        <w:t>（</w:t>
      </w:r>
      <w:r>
        <w:rPr>
          <w:color w:val="000000"/>
        </w:rPr>
        <w:t>1</w:t>
      </w:r>
      <w:r>
        <w:rPr>
          <w:rFonts w:hint="eastAsia"/>
          <w:color w:val="000000"/>
        </w:rPr>
        <w:t>）投标报价评分（审）标准：见评标办法前附表；</w:t>
      </w:r>
    </w:p>
    <w:p w14:paraId="49DDBF37">
      <w:pPr>
        <w:spacing w:line="400" w:lineRule="exact"/>
        <w:ind w:firstLine="718" w:firstLineChars="342"/>
        <w:rPr>
          <w:color w:val="000000"/>
        </w:rPr>
      </w:pPr>
      <w:r>
        <w:rPr>
          <w:rFonts w:hint="eastAsia"/>
          <w:color w:val="000000"/>
        </w:rPr>
        <w:t>（</w:t>
      </w:r>
      <w:r>
        <w:rPr>
          <w:color w:val="000000"/>
        </w:rPr>
        <w:t>2</w:t>
      </w:r>
      <w:r>
        <w:rPr>
          <w:rFonts w:hint="eastAsia"/>
          <w:color w:val="000000"/>
        </w:rPr>
        <w:t>）施工组织设计评分标准：见评标办法前附表；（适用于办法一、二、三、四）</w:t>
      </w:r>
    </w:p>
    <w:p w14:paraId="4072293F">
      <w:pPr>
        <w:spacing w:line="400" w:lineRule="exact"/>
        <w:ind w:firstLine="718" w:firstLineChars="342"/>
        <w:rPr>
          <w:color w:val="000000"/>
        </w:rPr>
      </w:pPr>
      <w:r>
        <w:rPr>
          <w:rFonts w:hint="eastAsia"/>
          <w:color w:val="000000"/>
        </w:rPr>
        <w:t>（</w:t>
      </w:r>
      <w:r>
        <w:rPr>
          <w:color w:val="000000"/>
        </w:rPr>
        <w:t>3</w:t>
      </w:r>
      <w:r>
        <w:rPr>
          <w:rFonts w:hint="eastAsia"/>
          <w:color w:val="000000"/>
        </w:rPr>
        <w:t>）项目管理机构评分标准：见评标办法前附表；</w:t>
      </w:r>
    </w:p>
    <w:p w14:paraId="6E375D0D">
      <w:pPr>
        <w:spacing w:line="400" w:lineRule="exact"/>
        <w:ind w:firstLine="718" w:firstLineChars="342"/>
        <w:rPr>
          <w:color w:val="000000"/>
        </w:rPr>
      </w:pPr>
      <w:r>
        <w:rPr>
          <w:rFonts w:hint="eastAsia"/>
          <w:color w:val="000000"/>
        </w:rPr>
        <w:t>（</w:t>
      </w:r>
      <w:r>
        <w:rPr>
          <w:color w:val="000000"/>
        </w:rPr>
        <w:t>4</w:t>
      </w:r>
      <w:r>
        <w:rPr>
          <w:rFonts w:hint="eastAsia"/>
          <w:color w:val="000000"/>
        </w:rPr>
        <w:t>）其他因素评分标准：见评标办法前附表。</w:t>
      </w:r>
    </w:p>
    <w:p w14:paraId="36F3A4EF">
      <w:pPr>
        <w:pStyle w:val="84"/>
        <w:rPr>
          <w:color w:val="000000"/>
        </w:rPr>
      </w:pPr>
      <w:bookmarkStart w:id="536" w:name="_Toc28531776"/>
      <w:bookmarkStart w:id="537" w:name="_Toc179632622"/>
      <w:bookmarkStart w:id="538" w:name="_Toc144974571"/>
      <w:bookmarkStart w:id="539" w:name="_Toc152045604"/>
      <w:bookmarkStart w:id="540" w:name="_Toc152042381"/>
      <w:bookmarkStart w:id="541" w:name="_Toc21872"/>
      <w:r>
        <w:rPr>
          <w:color w:val="000000"/>
        </w:rPr>
        <w:t xml:space="preserve">3. </w:t>
      </w:r>
      <w:r>
        <w:rPr>
          <w:rFonts w:hint="eastAsia"/>
          <w:color w:val="000000"/>
        </w:rPr>
        <w:t>评标程序</w:t>
      </w:r>
      <w:bookmarkEnd w:id="536"/>
      <w:bookmarkEnd w:id="537"/>
      <w:bookmarkEnd w:id="538"/>
      <w:bookmarkEnd w:id="539"/>
      <w:bookmarkEnd w:id="540"/>
      <w:bookmarkEnd w:id="541"/>
    </w:p>
    <w:p w14:paraId="36E5B4FF">
      <w:pPr>
        <w:pStyle w:val="83"/>
        <w:rPr>
          <w:color w:val="000000"/>
        </w:rPr>
      </w:pPr>
      <w:bookmarkStart w:id="542" w:name="_Toc179632623"/>
      <w:bookmarkStart w:id="543" w:name="_Toc152045605"/>
      <w:bookmarkStart w:id="544" w:name="_Toc144974572"/>
      <w:bookmarkStart w:id="545" w:name="_Toc152042382"/>
      <w:bookmarkStart w:id="546" w:name="_Toc28531777"/>
      <w:bookmarkStart w:id="547" w:name="_Toc32669"/>
      <w:r>
        <w:rPr>
          <w:color w:val="000000"/>
        </w:rPr>
        <w:t xml:space="preserve">3.1 </w:t>
      </w:r>
      <w:r>
        <w:rPr>
          <w:rFonts w:hint="eastAsia"/>
          <w:color w:val="000000"/>
        </w:rPr>
        <w:t>初步评审</w:t>
      </w:r>
      <w:bookmarkEnd w:id="542"/>
      <w:bookmarkEnd w:id="543"/>
      <w:bookmarkEnd w:id="544"/>
      <w:bookmarkEnd w:id="545"/>
      <w:bookmarkEnd w:id="546"/>
      <w:bookmarkEnd w:id="547"/>
    </w:p>
    <w:p w14:paraId="498C7BAE">
      <w:pPr>
        <w:spacing w:line="400" w:lineRule="exact"/>
        <w:ind w:firstLine="420" w:firstLineChars="200"/>
        <w:rPr>
          <w:color w:val="000000"/>
        </w:rPr>
      </w:pPr>
      <w:r>
        <w:rPr>
          <w:color w:val="000000"/>
        </w:rPr>
        <w:t xml:space="preserve">3.1.1 </w:t>
      </w:r>
      <w:r>
        <w:rPr>
          <w:rFonts w:hint="eastAsia"/>
          <w:color w:val="000000"/>
        </w:rPr>
        <w:t>评标委员会可以要求投标人提交第二章“投标人须知”第</w:t>
      </w:r>
      <w:r>
        <w:rPr>
          <w:color w:val="000000"/>
        </w:rPr>
        <w:t>3.5.1</w:t>
      </w:r>
      <w:r>
        <w:rPr>
          <w:rFonts w:hint="eastAsia"/>
          <w:color w:val="000000"/>
        </w:rPr>
        <w:t>项规定的有关证明和证件的原件，以便核验。评标委员会依据本章第</w:t>
      </w:r>
      <w:r>
        <w:rPr>
          <w:color w:val="000000"/>
        </w:rPr>
        <w:t>2.1</w:t>
      </w:r>
      <w:r>
        <w:rPr>
          <w:rFonts w:hint="eastAsia"/>
          <w:color w:val="000000"/>
        </w:rPr>
        <w:t>款规定的标准对投标文件进行初步评审。有一项不符合评审标准的，评标委员会应当否决其投标。</w:t>
      </w:r>
    </w:p>
    <w:p w14:paraId="16FDF950">
      <w:pPr>
        <w:spacing w:line="400" w:lineRule="exact"/>
        <w:ind w:firstLine="420" w:firstLineChars="200"/>
        <w:rPr>
          <w:color w:val="000000"/>
        </w:rPr>
      </w:pPr>
      <w:r>
        <w:rPr>
          <w:color w:val="000000"/>
        </w:rPr>
        <w:t xml:space="preserve">3.1.2 </w:t>
      </w:r>
      <w:r>
        <w:rPr>
          <w:rFonts w:hint="eastAsia"/>
          <w:color w:val="000000"/>
        </w:rPr>
        <w:t>投标人有以下情形之一的，评标委员会应当否决其投标：</w:t>
      </w:r>
    </w:p>
    <w:p w14:paraId="32C21A2C">
      <w:pPr>
        <w:spacing w:line="400" w:lineRule="exact"/>
        <w:ind w:firstLine="420" w:firstLineChars="200"/>
        <w:rPr>
          <w:color w:val="000000"/>
        </w:rPr>
      </w:pPr>
      <w:r>
        <w:rPr>
          <w:rFonts w:hint="eastAsia"/>
          <w:color w:val="000000"/>
        </w:rPr>
        <w:t>（</w:t>
      </w:r>
      <w:r>
        <w:rPr>
          <w:color w:val="000000"/>
        </w:rPr>
        <w:t>1</w:t>
      </w:r>
      <w:r>
        <w:rPr>
          <w:rFonts w:hint="eastAsia"/>
          <w:color w:val="000000"/>
        </w:rPr>
        <w:t>）不按评标委员会要求澄清、说明或补正。</w:t>
      </w:r>
    </w:p>
    <w:p w14:paraId="5092FA8D">
      <w:pPr>
        <w:spacing w:line="400" w:lineRule="exact"/>
        <w:ind w:firstLine="420" w:firstLineChars="200"/>
        <w:rPr>
          <w:color w:val="000000"/>
        </w:rPr>
      </w:pPr>
      <w:r>
        <w:rPr>
          <w:rFonts w:hint="eastAsia"/>
          <w:color w:val="000000"/>
        </w:rPr>
        <w:t>（</w:t>
      </w:r>
      <w:r>
        <w:rPr>
          <w:color w:val="000000"/>
        </w:rPr>
        <w:t>2</w:t>
      </w:r>
      <w:r>
        <w:rPr>
          <w:rFonts w:hint="eastAsia"/>
          <w:color w:val="000000"/>
        </w:rPr>
        <w:t>）有串通投标、弄虚作假、行贿或有其他违法行为；</w:t>
      </w:r>
    </w:p>
    <w:p w14:paraId="1ACCFB1C">
      <w:pPr>
        <w:spacing w:line="400" w:lineRule="exact"/>
        <w:ind w:firstLine="735" w:firstLineChars="350"/>
        <w:rPr>
          <w:color w:val="000000"/>
        </w:rPr>
      </w:pPr>
      <w:r>
        <w:rPr>
          <w:color w:val="000000"/>
        </w:rPr>
        <w:t>1</w:t>
      </w:r>
      <w:r>
        <w:rPr>
          <w:rFonts w:hint="eastAsia"/>
          <w:color w:val="000000"/>
        </w:rPr>
        <w:t>）有下列情形之一的，视为投标人相互串通投标：</w:t>
      </w:r>
    </w:p>
    <w:p w14:paraId="71C256BE">
      <w:pPr>
        <w:spacing w:line="400" w:lineRule="exact"/>
        <w:ind w:firstLine="1003" w:firstLineChars="478"/>
        <w:rPr>
          <w:color w:val="000000"/>
        </w:rPr>
      </w:pPr>
      <w:r>
        <w:rPr>
          <w:rFonts w:hint="eastAsia"/>
          <w:color w:val="000000"/>
        </w:rPr>
        <w:t>①</w:t>
      </w:r>
      <w:r>
        <w:rPr>
          <w:color w:val="000000"/>
        </w:rPr>
        <w:t xml:space="preserve"> </w:t>
      </w:r>
      <w:r>
        <w:rPr>
          <w:rFonts w:hint="eastAsia"/>
          <w:color w:val="000000"/>
        </w:rPr>
        <w:t>不同投标人的投标文件由同一单位或者个人编制；</w:t>
      </w:r>
    </w:p>
    <w:p w14:paraId="60D1ADFC">
      <w:pPr>
        <w:spacing w:line="400" w:lineRule="exact"/>
        <w:ind w:firstLine="1003" w:firstLineChars="478"/>
        <w:rPr>
          <w:color w:val="000000"/>
        </w:rPr>
      </w:pPr>
      <w:r>
        <w:rPr>
          <w:rFonts w:hint="eastAsia"/>
          <w:color w:val="000000"/>
        </w:rPr>
        <w:t>②</w:t>
      </w:r>
      <w:r>
        <w:rPr>
          <w:color w:val="000000"/>
        </w:rPr>
        <w:t xml:space="preserve"> </w:t>
      </w:r>
      <w:r>
        <w:rPr>
          <w:rFonts w:hint="eastAsia"/>
          <w:color w:val="000000"/>
        </w:rPr>
        <w:t>不同投标人委托同一单位或者个人办理投标事宜；</w:t>
      </w:r>
    </w:p>
    <w:p w14:paraId="0E1513DD">
      <w:pPr>
        <w:spacing w:line="400" w:lineRule="exact"/>
        <w:ind w:firstLine="1003" w:firstLineChars="478"/>
        <w:rPr>
          <w:color w:val="000000"/>
        </w:rPr>
      </w:pPr>
      <w:r>
        <w:rPr>
          <w:rFonts w:hint="eastAsia"/>
          <w:color w:val="000000"/>
        </w:rPr>
        <w:t>③</w:t>
      </w:r>
      <w:r>
        <w:rPr>
          <w:color w:val="000000"/>
        </w:rPr>
        <w:t xml:space="preserve"> </w:t>
      </w:r>
      <w:r>
        <w:rPr>
          <w:rFonts w:hint="eastAsia"/>
          <w:color w:val="000000"/>
        </w:rPr>
        <w:t>不同投标人的投标文件载明的项目管理成员为同一人；</w:t>
      </w:r>
    </w:p>
    <w:p w14:paraId="7282604B">
      <w:pPr>
        <w:spacing w:line="400" w:lineRule="exact"/>
        <w:ind w:firstLine="1003" w:firstLineChars="478"/>
        <w:rPr>
          <w:color w:val="000000"/>
        </w:rPr>
      </w:pPr>
      <w:r>
        <w:rPr>
          <w:rFonts w:hint="eastAsia"/>
          <w:color w:val="000000"/>
        </w:rPr>
        <w:t>④</w:t>
      </w:r>
      <w:r>
        <w:rPr>
          <w:color w:val="000000"/>
        </w:rPr>
        <w:t xml:space="preserve"> </w:t>
      </w:r>
      <w:r>
        <w:rPr>
          <w:rFonts w:hint="eastAsia"/>
          <w:color w:val="000000"/>
        </w:rPr>
        <w:t>不同投标人的投标文件异常一致或者投标报价呈规律性差异；</w:t>
      </w:r>
    </w:p>
    <w:p w14:paraId="27D5E21F">
      <w:pPr>
        <w:spacing w:line="400" w:lineRule="exact"/>
        <w:ind w:firstLine="1003" w:firstLineChars="478"/>
        <w:rPr>
          <w:color w:val="000000"/>
        </w:rPr>
      </w:pPr>
      <w:r>
        <w:rPr>
          <w:rFonts w:hint="eastAsia"/>
          <w:color w:val="000000"/>
        </w:rPr>
        <w:t>⑤</w:t>
      </w:r>
      <w:r>
        <w:rPr>
          <w:color w:val="000000"/>
        </w:rPr>
        <w:t xml:space="preserve"> </w:t>
      </w:r>
      <w:r>
        <w:rPr>
          <w:rFonts w:hint="eastAsia"/>
          <w:color w:val="000000"/>
        </w:rPr>
        <w:t>不同投标人的投标文件相互混装；</w:t>
      </w:r>
    </w:p>
    <w:p w14:paraId="24D0BBA0">
      <w:pPr>
        <w:spacing w:line="400" w:lineRule="exact"/>
        <w:ind w:firstLine="1003" w:firstLineChars="478"/>
        <w:rPr>
          <w:color w:val="000000"/>
        </w:rPr>
      </w:pPr>
      <w:r>
        <w:rPr>
          <w:rFonts w:hint="eastAsia"/>
          <w:color w:val="000000"/>
        </w:rPr>
        <w:t>⑥</w:t>
      </w:r>
      <w:r>
        <w:rPr>
          <w:color w:val="000000"/>
        </w:rPr>
        <w:t xml:space="preserve"> </w:t>
      </w:r>
      <w:r>
        <w:rPr>
          <w:rFonts w:hint="eastAsia"/>
          <w:color w:val="000000"/>
        </w:rPr>
        <w:t>不同投标人的投标保证金从同一单位或者个人的账户转出；</w:t>
      </w:r>
    </w:p>
    <w:p w14:paraId="307CBC61">
      <w:pPr>
        <w:spacing w:line="400" w:lineRule="exact"/>
        <w:ind w:firstLine="1003" w:firstLineChars="478"/>
        <w:rPr>
          <w:color w:val="000000"/>
        </w:rPr>
      </w:pPr>
      <w:r>
        <w:rPr>
          <w:rFonts w:hint="eastAsia"/>
          <w:color w:val="000000"/>
        </w:rPr>
        <w:t>⑦不同投标人的投标文件存在“文件创建标识码”、“文件制作机器码”一致等情形。</w:t>
      </w:r>
    </w:p>
    <w:p w14:paraId="0B2C73EF">
      <w:pPr>
        <w:spacing w:line="400" w:lineRule="exact"/>
        <w:ind w:firstLine="420" w:firstLineChars="200"/>
        <w:rPr>
          <w:color w:val="000000"/>
        </w:rPr>
      </w:pPr>
      <w:r>
        <w:rPr>
          <w:color w:val="000000"/>
        </w:rPr>
        <w:t xml:space="preserve">   2</w:t>
      </w:r>
      <w:r>
        <w:rPr>
          <w:rFonts w:hint="eastAsia"/>
          <w:color w:val="000000"/>
        </w:rPr>
        <w:t>）有下列情形之一的，属于弄虚作假行为：</w:t>
      </w:r>
    </w:p>
    <w:p w14:paraId="1BE2A1EE">
      <w:pPr>
        <w:spacing w:line="400" w:lineRule="exact"/>
        <w:ind w:firstLine="1003" w:firstLineChars="478"/>
        <w:rPr>
          <w:color w:val="000000"/>
        </w:rPr>
      </w:pPr>
      <w:r>
        <w:rPr>
          <w:rFonts w:hint="eastAsia"/>
          <w:color w:val="000000"/>
        </w:rPr>
        <w:t>①</w:t>
      </w:r>
      <w:r>
        <w:rPr>
          <w:color w:val="000000"/>
        </w:rPr>
        <w:t xml:space="preserve"> </w:t>
      </w:r>
      <w:r>
        <w:rPr>
          <w:rFonts w:hint="eastAsia"/>
          <w:color w:val="000000"/>
        </w:rPr>
        <w:t>使用通过受让或者租借等方式获取的资格、资质证书投标的，即以他人名义投标的。</w:t>
      </w:r>
    </w:p>
    <w:p w14:paraId="61C0A810">
      <w:pPr>
        <w:spacing w:line="400" w:lineRule="exact"/>
        <w:ind w:firstLine="1003" w:firstLineChars="478"/>
        <w:rPr>
          <w:color w:val="000000"/>
        </w:rPr>
      </w:pPr>
      <w:r>
        <w:rPr>
          <w:rFonts w:hint="eastAsia"/>
          <w:color w:val="000000"/>
        </w:rPr>
        <w:t>②</w:t>
      </w:r>
      <w:r>
        <w:rPr>
          <w:color w:val="000000"/>
        </w:rPr>
        <w:t xml:space="preserve"> </w:t>
      </w:r>
      <w:r>
        <w:rPr>
          <w:rFonts w:hint="eastAsia"/>
          <w:color w:val="000000"/>
        </w:rPr>
        <w:t>使用伪造、变造的许可证件；</w:t>
      </w:r>
    </w:p>
    <w:p w14:paraId="3A498A94">
      <w:pPr>
        <w:spacing w:line="400" w:lineRule="exact"/>
        <w:ind w:firstLine="1003" w:firstLineChars="478"/>
        <w:rPr>
          <w:color w:val="000000"/>
        </w:rPr>
      </w:pPr>
      <w:r>
        <w:rPr>
          <w:rFonts w:hint="eastAsia"/>
          <w:color w:val="000000"/>
        </w:rPr>
        <w:t>③</w:t>
      </w:r>
      <w:r>
        <w:rPr>
          <w:color w:val="000000"/>
        </w:rPr>
        <w:t xml:space="preserve"> </w:t>
      </w:r>
      <w:r>
        <w:rPr>
          <w:rFonts w:hint="eastAsia"/>
          <w:color w:val="000000"/>
        </w:rPr>
        <w:t>提供虚假的财务状况或者业绩；</w:t>
      </w:r>
    </w:p>
    <w:p w14:paraId="6B5A3BD3">
      <w:pPr>
        <w:spacing w:line="400" w:lineRule="exact"/>
        <w:ind w:firstLine="1003" w:firstLineChars="478"/>
        <w:rPr>
          <w:color w:val="000000"/>
        </w:rPr>
      </w:pPr>
      <w:r>
        <w:rPr>
          <w:rFonts w:hint="eastAsia"/>
          <w:color w:val="000000"/>
        </w:rPr>
        <w:t>④</w:t>
      </w:r>
      <w:r>
        <w:rPr>
          <w:color w:val="000000"/>
        </w:rPr>
        <w:t xml:space="preserve"> </w:t>
      </w:r>
      <w:r>
        <w:rPr>
          <w:rFonts w:hint="eastAsia"/>
          <w:color w:val="000000"/>
        </w:rPr>
        <w:t>提供虚假的项目负责人或者主要技术人员简历、劳动关系证明；</w:t>
      </w:r>
    </w:p>
    <w:p w14:paraId="3058ADE6">
      <w:pPr>
        <w:spacing w:line="400" w:lineRule="exact"/>
        <w:ind w:firstLine="1003" w:firstLineChars="478"/>
        <w:rPr>
          <w:color w:val="000000"/>
        </w:rPr>
      </w:pPr>
      <w:r>
        <w:rPr>
          <w:rFonts w:hint="eastAsia"/>
          <w:color w:val="000000"/>
        </w:rPr>
        <w:t>⑤</w:t>
      </w:r>
      <w:r>
        <w:rPr>
          <w:color w:val="000000"/>
        </w:rPr>
        <w:t xml:space="preserve"> </w:t>
      </w:r>
      <w:r>
        <w:rPr>
          <w:rFonts w:hint="eastAsia"/>
          <w:color w:val="000000"/>
        </w:rPr>
        <w:t>提供虚假的信用状况；</w:t>
      </w:r>
    </w:p>
    <w:p w14:paraId="66A01AA3">
      <w:pPr>
        <w:spacing w:line="400" w:lineRule="exact"/>
        <w:ind w:firstLine="945" w:firstLineChars="450"/>
        <w:rPr>
          <w:color w:val="000000"/>
        </w:rPr>
      </w:pPr>
      <w:r>
        <w:rPr>
          <w:color w:val="000000"/>
        </w:rPr>
        <w:t> </w:t>
      </w:r>
      <w:r>
        <w:rPr>
          <w:rFonts w:hint="eastAsia"/>
          <w:color w:val="000000"/>
        </w:rPr>
        <w:t>⑥</w:t>
      </w:r>
      <w:r>
        <w:rPr>
          <w:color w:val="000000"/>
        </w:rPr>
        <w:t xml:space="preserve"> </w:t>
      </w:r>
      <w:r>
        <w:rPr>
          <w:rFonts w:hint="eastAsia"/>
          <w:color w:val="000000"/>
        </w:rPr>
        <w:t>其他弄虚作假的行为。</w:t>
      </w:r>
    </w:p>
    <w:p w14:paraId="478DA28E">
      <w:pPr>
        <w:spacing w:line="400" w:lineRule="exact"/>
        <w:ind w:firstLine="420" w:firstLineChars="200"/>
        <w:rPr>
          <w:color w:val="000000"/>
        </w:rPr>
      </w:pPr>
      <w:r>
        <w:rPr>
          <w:color w:val="000000"/>
        </w:rPr>
        <w:t>3.1.3</w:t>
      </w:r>
      <w:r>
        <w:rPr>
          <w:rFonts w:hint="eastAsia"/>
          <w:color w:val="000000"/>
        </w:rPr>
        <w:t>投标报价有算术错误的，评标委员会按以下原则对投标报价进行修正，修正的价格经投标人书面确认后具有约束力。投标人不接受修正价格的，或者修正后的价格与投标报价相比偏差率（（修正后的价格</w:t>
      </w:r>
      <w:r>
        <w:rPr>
          <w:color w:val="000000"/>
        </w:rPr>
        <w:t>-</w:t>
      </w:r>
      <w:r>
        <w:rPr>
          <w:rFonts w:hint="eastAsia"/>
          <w:color w:val="000000"/>
        </w:rPr>
        <w:t>投标报价）÷投标报价×</w:t>
      </w:r>
      <w:r>
        <w:rPr>
          <w:color w:val="000000"/>
        </w:rPr>
        <w:t>100%</w:t>
      </w:r>
      <w:r>
        <w:rPr>
          <w:rFonts w:hint="eastAsia"/>
          <w:color w:val="000000"/>
        </w:rPr>
        <w:t>）在</w:t>
      </w:r>
      <w:r>
        <w:rPr>
          <w:rFonts w:hint="eastAsia" w:ascii="宋体" w:hAnsi="宋体"/>
          <w:color w:val="000000"/>
          <w:szCs w:val="21"/>
        </w:rPr>
        <w:t>±</w:t>
      </w:r>
      <w:r>
        <w:rPr>
          <w:color w:val="000000"/>
        </w:rPr>
        <w:t>1%</w:t>
      </w:r>
      <w:r>
        <w:rPr>
          <w:rFonts w:hint="eastAsia"/>
          <w:color w:val="000000"/>
        </w:rPr>
        <w:t>以上的，或者修正后的投标报价超过招标控制价的（如有），评标委员会应当否决其投标。</w:t>
      </w:r>
    </w:p>
    <w:p w14:paraId="76BB11DB">
      <w:pPr>
        <w:spacing w:line="400" w:lineRule="exact"/>
        <w:ind w:firstLine="718" w:firstLineChars="342"/>
        <w:rPr>
          <w:color w:val="000000"/>
        </w:rPr>
      </w:pPr>
      <w:bookmarkStart w:id="548" w:name="_Toc152042383"/>
      <w:r>
        <w:rPr>
          <w:rFonts w:hint="eastAsia"/>
          <w:color w:val="000000"/>
        </w:rPr>
        <w:t>（</w:t>
      </w:r>
      <w:r>
        <w:rPr>
          <w:color w:val="000000"/>
        </w:rPr>
        <w:t>1</w:t>
      </w:r>
      <w:r>
        <w:rPr>
          <w:rFonts w:hint="eastAsia"/>
          <w:color w:val="000000"/>
        </w:rPr>
        <w:t>）投标文件中的大写金额与小写金额不一致的，以大写金额为准；</w:t>
      </w:r>
      <w:bookmarkEnd w:id="548"/>
    </w:p>
    <w:p w14:paraId="6A8186C7">
      <w:pPr>
        <w:spacing w:line="400" w:lineRule="exact"/>
        <w:ind w:firstLine="718" w:firstLineChars="342"/>
        <w:rPr>
          <w:color w:val="000000"/>
        </w:rPr>
      </w:pPr>
      <w:r>
        <w:rPr>
          <w:rFonts w:hint="eastAsia"/>
          <w:color w:val="000000"/>
        </w:rPr>
        <w:t>（</w:t>
      </w:r>
      <w:r>
        <w:rPr>
          <w:color w:val="000000"/>
        </w:rPr>
        <w:t>2</w:t>
      </w:r>
      <w:r>
        <w:rPr>
          <w:rFonts w:hint="eastAsia"/>
          <w:color w:val="000000"/>
        </w:rPr>
        <w:t>）总价金额与依据单价计算出的结果不一致的，以单价金额为准修正总价，但单价金额小数点有明显错误的除外。</w:t>
      </w:r>
    </w:p>
    <w:p w14:paraId="096CC306">
      <w:pPr>
        <w:spacing w:line="400" w:lineRule="exact"/>
        <w:ind w:firstLine="718" w:firstLineChars="342"/>
        <w:rPr>
          <w:color w:val="000000"/>
        </w:rPr>
      </w:pPr>
      <w:r>
        <w:rPr>
          <w:color w:val="000000"/>
        </w:rPr>
        <w:t xml:space="preserve">3.1.4 </w:t>
      </w:r>
      <w:r>
        <w:rPr>
          <w:rFonts w:hint="eastAsia"/>
          <w:color w:val="000000"/>
        </w:rPr>
        <w:t>评标委员会发现投标人的报价明显低于其他投标报价，或者在设有招标控制价时明显低于招标控制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58F75ED1">
      <w:pPr>
        <w:spacing w:line="400" w:lineRule="exact"/>
        <w:ind w:firstLine="718" w:firstLineChars="342"/>
        <w:rPr>
          <w:color w:val="000000"/>
        </w:rPr>
      </w:pPr>
      <w:r>
        <w:rPr>
          <w:color w:val="000000"/>
        </w:rPr>
        <w:t xml:space="preserve">3.1.5 </w:t>
      </w:r>
      <w:r>
        <w:rPr>
          <w:rFonts w:hint="eastAsia"/>
          <w:color w:val="000000"/>
        </w:rPr>
        <w:t>评标委员会否决不合格投标后，因有效投标不足三个使得投标明显缺乏竞争的，评标委员会可以否决全部投标。</w:t>
      </w:r>
    </w:p>
    <w:p w14:paraId="28238686">
      <w:pPr>
        <w:pStyle w:val="83"/>
        <w:rPr>
          <w:color w:val="000000"/>
        </w:rPr>
      </w:pPr>
      <w:bookmarkStart w:id="549" w:name="_Toc179632624"/>
      <w:bookmarkStart w:id="550" w:name="_Toc152045606"/>
      <w:bookmarkStart w:id="551" w:name="_Toc144974573"/>
      <w:bookmarkStart w:id="552" w:name="_Toc152042384"/>
      <w:bookmarkStart w:id="553" w:name="_Toc28531778"/>
      <w:bookmarkStart w:id="554" w:name="_Toc20493"/>
      <w:r>
        <w:rPr>
          <w:color w:val="000000"/>
        </w:rPr>
        <w:t xml:space="preserve">3.2 </w:t>
      </w:r>
      <w:r>
        <w:rPr>
          <w:rFonts w:hint="eastAsia"/>
          <w:color w:val="000000"/>
        </w:rPr>
        <w:t>详细评审</w:t>
      </w:r>
      <w:bookmarkEnd w:id="549"/>
      <w:bookmarkEnd w:id="550"/>
      <w:bookmarkEnd w:id="551"/>
      <w:bookmarkEnd w:id="552"/>
      <w:bookmarkEnd w:id="553"/>
      <w:bookmarkEnd w:id="554"/>
    </w:p>
    <w:p w14:paraId="6C0D93D0">
      <w:pPr>
        <w:spacing w:line="400" w:lineRule="exact"/>
        <w:ind w:firstLine="420" w:firstLineChars="200"/>
        <w:rPr>
          <w:color w:val="000000"/>
        </w:rPr>
      </w:pPr>
      <w:r>
        <w:rPr>
          <w:color w:val="000000"/>
        </w:rPr>
        <w:t xml:space="preserve">3.2.1 </w:t>
      </w:r>
      <w:r>
        <w:rPr>
          <w:rFonts w:hint="eastAsia"/>
          <w:color w:val="000000"/>
        </w:rPr>
        <w:t>评标委员会对通过了初步评审的投标文件进行详细评审。</w:t>
      </w:r>
    </w:p>
    <w:p w14:paraId="50C10943">
      <w:pPr>
        <w:spacing w:line="400" w:lineRule="exact"/>
        <w:ind w:firstLine="420" w:firstLineChars="200"/>
        <w:rPr>
          <w:color w:val="000000"/>
        </w:rPr>
      </w:pPr>
      <w:r>
        <w:rPr>
          <w:color w:val="000000"/>
        </w:rPr>
        <w:t xml:space="preserve">3.2.2 </w:t>
      </w:r>
      <w:r>
        <w:rPr>
          <w:rFonts w:hint="eastAsia"/>
          <w:color w:val="000000"/>
        </w:rPr>
        <w:t>评标委员会按本章第</w:t>
      </w:r>
      <w:r>
        <w:rPr>
          <w:color w:val="000000"/>
        </w:rPr>
        <w:t>2.2</w:t>
      </w:r>
      <w:r>
        <w:rPr>
          <w:rFonts w:hint="eastAsia"/>
          <w:color w:val="000000"/>
        </w:rPr>
        <w:t>款规定的量化因素和分值进行打分，并计算出综合评估得分。</w:t>
      </w:r>
    </w:p>
    <w:p w14:paraId="50AD5C30">
      <w:pPr>
        <w:spacing w:line="400" w:lineRule="exact"/>
        <w:ind w:firstLine="718" w:firstLineChars="342"/>
        <w:rPr>
          <w:color w:val="000000"/>
        </w:rPr>
      </w:pPr>
      <w:r>
        <w:rPr>
          <w:rFonts w:hint="eastAsia"/>
          <w:color w:val="000000"/>
        </w:rPr>
        <w:t>（</w:t>
      </w:r>
      <w:r>
        <w:rPr>
          <w:color w:val="000000"/>
        </w:rPr>
        <w:t>1</w:t>
      </w:r>
      <w:r>
        <w:rPr>
          <w:rFonts w:hint="eastAsia"/>
          <w:color w:val="000000"/>
        </w:rPr>
        <w:t>）按本章第</w:t>
      </w:r>
      <w:r>
        <w:rPr>
          <w:color w:val="000000"/>
        </w:rPr>
        <w:t>2.2.4</w:t>
      </w:r>
      <w:r>
        <w:rPr>
          <w:rFonts w:hint="eastAsia"/>
          <w:color w:val="000000"/>
        </w:rPr>
        <w:t>（</w:t>
      </w:r>
      <w:r>
        <w:rPr>
          <w:color w:val="000000"/>
        </w:rPr>
        <w:t>1</w:t>
      </w:r>
      <w:r>
        <w:rPr>
          <w:rFonts w:hint="eastAsia"/>
          <w:color w:val="000000"/>
        </w:rPr>
        <w:t>）目规定的评审因素和分值对投标报价计算出得分</w:t>
      </w:r>
      <w:r>
        <w:rPr>
          <w:color w:val="000000"/>
        </w:rPr>
        <w:t>A</w:t>
      </w:r>
      <w:r>
        <w:rPr>
          <w:rFonts w:hint="eastAsia"/>
          <w:color w:val="000000"/>
        </w:rPr>
        <w:t>；</w:t>
      </w:r>
    </w:p>
    <w:p w14:paraId="7FB0DD6A">
      <w:pPr>
        <w:spacing w:line="400" w:lineRule="exact"/>
        <w:ind w:firstLine="718" w:firstLineChars="342"/>
        <w:rPr>
          <w:color w:val="000000"/>
        </w:rPr>
      </w:pPr>
      <w:r>
        <w:rPr>
          <w:rFonts w:hint="eastAsia"/>
          <w:color w:val="000000"/>
        </w:rPr>
        <w:t>（</w:t>
      </w:r>
      <w:r>
        <w:rPr>
          <w:color w:val="000000"/>
        </w:rPr>
        <w:t>2</w:t>
      </w:r>
      <w:r>
        <w:rPr>
          <w:rFonts w:hint="eastAsia"/>
          <w:color w:val="000000"/>
        </w:rPr>
        <w:t>）按本章第</w:t>
      </w:r>
      <w:r>
        <w:rPr>
          <w:color w:val="000000"/>
        </w:rPr>
        <w:t>2.2.4</w:t>
      </w:r>
      <w:r>
        <w:rPr>
          <w:rFonts w:hint="eastAsia"/>
          <w:color w:val="000000"/>
        </w:rPr>
        <w:t>（</w:t>
      </w:r>
      <w:r>
        <w:rPr>
          <w:color w:val="000000"/>
        </w:rPr>
        <w:t>2</w:t>
      </w:r>
      <w:r>
        <w:rPr>
          <w:rFonts w:hint="eastAsia"/>
          <w:color w:val="000000"/>
        </w:rPr>
        <w:t>）目规定的评审因素和分值对施工组织设计计算出得分</w:t>
      </w:r>
      <w:r>
        <w:rPr>
          <w:color w:val="000000"/>
        </w:rPr>
        <w:t>B</w:t>
      </w:r>
      <w:r>
        <w:rPr>
          <w:rFonts w:hint="eastAsia"/>
          <w:color w:val="000000"/>
        </w:rPr>
        <w:t>；</w:t>
      </w:r>
    </w:p>
    <w:p w14:paraId="7233D2F1">
      <w:pPr>
        <w:spacing w:line="400" w:lineRule="exact"/>
        <w:ind w:firstLine="718" w:firstLineChars="342"/>
        <w:rPr>
          <w:color w:val="000000"/>
        </w:rPr>
      </w:pPr>
      <w:r>
        <w:rPr>
          <w:rFonts w:hint="eastAsia"/>
          <w:color w:val="000000"/>
        </w:rPr>
        <w:t>（</w:t>
      </w:r>
      <w:r>
        <w:rPr>
          <w:color w:val="000000"/>
        </w:rPr>
        <w:t>3</w:t>
      </w:r>
      <w:r>
        <w:rPr>
          <w:rFonts w:hint="eastAsia"/>
          <w:color w:val="000000"/>
        </w:rPr>
        <w:t>）按本章第</w:t>
      </w:r>
      <w:r>
        <w:rPr>
          <w:color w:val="000000"/>
        </w:rPr>
        <w:t>2.2.4</w:t>
      </w:r>
      <w:r>
        <w:rPr>
          <w:rFonts w:hint="eastAsia"/>
          <w:color w:val="000000"/>
        </w:rPr>
        <w:t>（</w:t>
      </w:r>
      <w:r>
        <w:rPr>
          <w:color w:val="000000"/>
        </w:rPr>
        <w:t>3</w:t>
      </w:r>
      <w:r>
        <w:rPr>
          <w:rFonts w:hint="eastAsia"/>
          <w:color w:val="000000"/>
        </w:rPr>
        <w:t>）目规定的评审因素和分值对项目管理机构计算出得分</w:t>
      </w:r>
      <w:r>
        <w:rPr>
          <w:color w:val="000000"/>
        </w:rPr>
        <w:t>C</w:t>
      </w:r>
      <w:r>
        <w:rPr>
          <w:rFonts w:hint="eastAsia"/>
          <w:color w:val="000000"/>
        </w:rPr>
        <w:t>；</w:t>
      </w:r>
    </w:p>
    <w:p w14:paraId="286A12FE">
      <w:pPr>
        <w:spacing w:line="400" w:lineRule="exact"/>
        <w:ind w:firstLine="718" w:firstLineChars="342"/>
        <w:rPr>
          <w:color w:val="000000"/>
        </w:rPr>
      </w:pPr>
      <w:r>
        <w:rPr>
          <w:rFonts w:hint="eastAsia"/>
          <w:color w:val="000000"/>
        </w:rPr>
        <w:t>（</w:t>
      </w:r>
      <w:r>
        <w:rPr>
          <w:color w:val="000000"/>
        </w:rPr>
        <w:t>4</w:t>
      </w:r>
      <w:r>
        <w:rPr>
          <w:rFonts w:hint="eastAsia"/>
          <w:color w:val="000000"/>
        </w:rPr>
        <w:t>）按本章第</w:t>
      </w:r>
      <w:r>
        <w:rPr>
          <w:color w:val="000000"/>
        </w:rPr>
        <w:t>2.2.4</w:t>
      </w:r>
      <w:r>
        <w:rPr>
          <w:rFonts w:hint="eastAsia"/>
          <w:color w:val="000000"/>
        </w:rPr>
        <w:t>（</w:t>
      </w:r>
      <w:r>
        <w:rPr>
          <w:color w:val="000000"/>
        </w:rPr>
        <w:t>4</w:t>
      </w:r>
      <w:r>
        <w:rPr>
          <w:rFonts w:hint="eastAsia"/>
          <w:color w:val="000000"/>
        </w:rPr>
        <w:t>）目规定的评审因素和分值对其他部分计算出得分</w:t>
      </w:r>
      <w:r>
        <w:rPr>
          <w:color w:val="000000"/>
        </w:rPr>
        <w:t>D</w:t>
      </w:r>
      <w:r>
        <w:rPr>
          <w:rFonts w:hint="eastAsia"/>
          <w:color w:val="000000"/>
        </w:rPr>
        <w:t>。</w:t>
      </w:r>
    </w:p>
    <w:p w14:paraId="486DCE71">
      <w:pPr>
        <w:spacing w:line="400" w:lineRule="exact"/>
        <w:ind w:firstLine="420" w:firstLineChars="200"/>
        <w:rPr>
          <w:color w:val="000000"/>
        </w:rPr>
      </w:pPr>
      <w:r>
        <w:rPr>
          <w:color w:val="000000"/>
        </w:rPr>
        <w:t xml:space="preserve">3.2.2 </w:t>
      </w:r>
      <w:r>
        <w:rPr>
          <w:rFonts w:hint="eastAsia"/>
          <w:color w:val="000000"/>
        </w:rPr>
        <w:t>评标委员会按本章第</w:t>
      </w:r>
      <w:r>
        <w:rPr>
          <w:color w:val="000000"/>
        </w:rPr>
        <w:t>2.2</w:t>
      </w:r>
      <w:r>
        <w:rPr>
          <w:rFonts w:hint="eastAsia"/>
          <w:color w:val="000000"/>
        </w:rPr>
        <w:t>款规定的量化因素和评审标准对投标报价评审，确人有效评标价。（适用于办法八）</w:t>
      </w:r>
    </w:p>
    <w:p w14:paraId="1972E947">
      <w:pPr>
        <w:spacing w:line="400" w:lineRule="exact"/>
        <w:ind w:firstLine="420" w:firstLineChars="200"/>
        <w:rPr>
          <w:color w:val="000000"/>
        </w:rPr>
      </w:pPr>
      <w:r>
        <w:rPr>
          <w:color w:val="000000"/>
        </w:rPr>
        <w:t xml:space="preserve">3.2.3 </w:t>
      </w:r>
      <w:r>
        <w:rPr>
          <w:rFonts w:hint="eastAsia"/>
          <w:color w:val="000000"/>
        </w:rPr>
        <w:t>评分分值计算保留小数点后两位，小数点后第三位“四舍五入”。</w:t>
      </w:r>
    </w:p>
    <w:p w14:paraId="694F8916">
      <w:pPr>
        <w:spacing w:line="400" w:lineRule="exact"/>
        <w:ind w:firstLine="420" w:firstLineChars="200"/>
        <w:rPr>
          <w:color w:val="000000"/>
        </w:rPr>
      </w:pPr>
      <w:r>
        <w:rPr>
          <w:color w:val="000000"/>
        </w:rPr>
        <w:t xml:space="preserve">3.2.4 </w:t>
      </w:r>
      <w:r>
        <w:rPr>
          <w:rFonts w:hint="eastAsia"/>
          <w:color w:val="000000"/>
        </w:rPr>
        <w:t>投标人得分</w:t>
      </w:r>
      <w:r>
        <w:rPr>
          <w:color w:val="000000"/>
        </w:rPr>
        <w:t>=A+B+C+D</w:t>
      </w:r>
      <w:r>
        <w:rPr>
          <w:rFonts w:hint="eastAsia"/>
          <w:color w:val="000000"/>
        </w:rPr>
        <w:t>。</w:t>
      </w:r>
    </w:p>
    <w:p w14:paraId="64607F2B">
      <w:pPr>
        <w:spacing w:line="400" w:lineRule="exact"/>
        <w:ind w:firstLine="420" w:firstLineChars="200"/>
        <w:rPr>
          <w:color w:val="000000"/>
        </w:rPr>
      </w:pPr>
      <w:r>
        <w:rPr>
          <w:color w:val="000000"/>
        </w:rPr>
        <w:t xml:space="preserve">3.2.5 </w:t>
      </w:r>
      <w:r>
        <w:rPr>
          <w:rFonts w:hint="eastAsia"/>
          <w:color w:val="000000"/>
        </w:rPr>
        <w:t>各投标人最终得分的确定办法为：</w:t>
      </w:r>
      <w:r>
        <w:rPr>
          <w:rFonts w:hint="eastAsia" w:ascii="宋体" w:hAnsi="宋体"/>
          <w:color w:val="000000"/>
          <w:szCs w:val="21"/>
        </w:rPr>
        <w:t>所有</w:t>
      </w:r>
      <w:r>
        <w:rPr>
          <w:rFonts w:hint="eastAsia"/>
          <w:color w:val="000000"/>
        </w:rPr>
        <w:t>评标委员会成员</w:t>
      </w:r>
      <w:r>
        <w:rPr>
          <w:rFonts w:hint="eastAsia" w:ascii="宋体" w:hAnsi="宋体"/>
          <w:color w:val="000000"/>
          <w:szCs w:val="21"/>
        </w:rPr>
        <w:t>的</w:t>
      </w:r>
      <w:r>
        <w:rPr>
          <w:rFonts w:hint="eastAsia" w:ascii="宋体" w:hAnsi="宋体"/>
          <w:color w:val="000000"/>
          <w:kern w:val="0"/>
          <w:szCs w:val="21"/>
        </w:rPr>
        <w:t>综合评分</w:t>
      </w:r>
      <w:r>
        <w:rPr>
          <w:rFonts w:hint="eastAsia" w:ascii="宋体" w:hAnsi="宋体"/>
          <w:color w:val="000000"/>
          <w:szCs w:val="21"/>
        </w:rPr>
        <w:t>去掉一个最高分和一个最低分之后的算术平均值。</w:t>
      </w:r>
    </w:p>
    <w:p w14:paraId="333225D6">
      <w:pPr>
        <w:pStyle w:val="83"/>
        <w:rPr>
          <w:color w:val="000000"/>
        </w:rPr>
      </w:pPr>
      <w:bookmarkStart w:id="555" w:name="_Toc144974575"/>
      <w:bookmarkStart w:id="556" w:name="_Toc152042385"/>
      <w:bookmarkStart w:id="557" w:name="_Toc179632625"/>
      <w:bookmarkStart w:id="558" w:name="_Toc152045607"/>
      <w:bookmarkStart w:id="559" w:name="_Toc28531779"/>
      <w:bookmarkStart w:id="560" w:name="_Toc7560"/>
      <w:r>
        <w:rPr>
          <w:color w:val="000000"/>
        </w:rPr>
        <w:t xml:space="preserve">3.3 </w:t>
      </w:r>
      <w:r>
        <w:rPr>
          <w:rFonts w:hint="eastAsia"/>
          <w:color w:val="000000"/>
        </w:rPr>
        <w:t>投标文件的澄清</w:t>
      </w:r>
      <w:bookmarkEnd w:id="555"/>
      <w:r>
        <w:rPr>
          <w:rFonts w:hint="eastAsia"/>
          <w:color w:val="000000"/>
        </w:rPr>
        <w:t>和补正</w:t>
      </w:r>
      <w:bookmarkEnd w:id="556"/>
      <w:bookmarkEnd w:id="557"/>
      <w:bookmarkEnd w:id="558"/>
      <w:bookmarkEnd w:id="559"/>
      <w:bookmarkEnd w:id="560"/>
    </w:p>
    <w:p w14:paraId="1BCC3261">
      <w:pPr>
        <w:spacing w:line="400" w:lineRule="exact"/>
        <w:ind w:firstLine="420" w:firstLineChars="200"/>
        <w:rPr>
          <w:color w:val="000000"/>
        </w:rPr>
      </w:pPr>
      <w:r>
        <w:rPr>
          <w:color w:val="000000"/>
        </w:rPr>
        <w:t>3.3.1</w:t>
      </w:r>
      <w:r>
        <w:rPr>
          <w:rFonts w:hint="eastAsia"/>
          <w:color w:val="000000"/>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E454D97">
      <w:pPr>
        <w:spacing w:line="400" w:lineRule="exact"/>
        <w:ind w:firstLine="420" w:firstLineChars="200"/>
        <w:rPr>
          <w:color w:val="000000"/>
        </w:rPr>
      </w:pPr>
      <w:r>
        <w:rPr>
          <w:color w:val="000000"/>
        </w:rPr>
        <w:t xml:space="preserve">3.3.2 </w:t>
      </w:r>
      <w:r>
        <w:rPr>
          <w:rFonts w:hint="eastAsia"/>
          <w:color w:val="000000"/>
        </w:rPr>
        <w:t>澄清、说明和补正不得超出投标文件的范围且不得改变投标文件的实质性内容（算术错误修正的除外）。投标人的书面澄清、说明和补正属于投标文件的组成部分。</w:t>
      </w:r>
    </w:p>
    <w:p w14:paraId="4A536030">
      <w:pPr>
        <w:spacing w:line="400" w:lineRule="exact"/>
        <w:ind w:firstLine="420" w:firstLineChars="200"/>
        <w:rPr>
          <w:color w:val="000000"/>
        </w:rPr>
      </w:pPr>
      <w:r>
        <w:rPr>
          <w:color w:val="000000"/>
        </w:rPr>
        <w:t xml:space="preserve">3.3.3 </w:t>
      </w:r>
      <w:r>
        <w:rPr>
          <w:rFonts w:hint="eastAsia"/>
          <w:color w:val="000000"/>
        </w:rPr>
        <w:t>评标委员会对投标人提交的澄清、说明或补正有疑问的，可以要求投标人进一步澄清、说明或补正，直至满足评标委员会的要求。</w:t>
      </w:r>
    </w:p>
    <w:p w14:paraId="7E5E3B96">
      <w:pPr>
        <w:spacing w:line="400" w:lineRule="exact"/>
        <w:ind w:firstLine="420" w:firstLineChars="200"/>
        <w:rPr>
          <w:color w:val="000000"/>
        </w:rPr>
      </w:pPr>
      <w:r>
        <w:rPr>
          <w:color w:val="000000"/>
        </w:rPr>
        <w:t>3.3.4</w:t>
      </w:r>
      <w:r>
        <w:rPr>
          <w:rFonts w:hint="eastAsia"/>
          <w:color w:val="000000"/>
        </w:rPr>
        <w:t>评标委员会要求投标人对投标文件问题澄清的通知，以及投标人对投标文件的澄清通过“电子交易平台”“投标文件澄清”菜单以书面形式进行。</w:t>
      </w:r>
    </w:p>
    <w:p w14:paraId="7B393A93">
      <w:pPr>
        <w:pStyle w:val="83"/>
        <w:rPr>
          <w:color w:val="000000"/>
        </w:rPr>
      </w:pPr>
      <w:bookmarkStart w:id="561" w:name="_Toc179632626"/>
      <w:bookmarkStart w:id="562" w:name="_Toc152042386"/>
      <w:bookmarkStart w:id="563" w:name="_Toc152045608"/>
      <w:bookmarkStart w:id="564" w:name="_Toc144974576"/>
      <w:bookmarkStart w:id="565" w:name="_Toc28531780"/>
      <w:bookmarkStart w:id="566" w:name="_Toc13735"/>
      <w:r>
        <w:rPr>
          <w:color w:val="000000"/>
        </w:rPr>
        <w:t xml:space="preserve">3.4 </w:t>
      </w:r>
      <w:r>
        <w:rPr>
          <w:rFonts w:hint="eastAsia"/>
          <w:color w:val="000000"/>
        </w:rPr>
        <w:t>评标结果</w:t>
      </w:r>
      <w:bookmarkEnd w:id="561"/>
      <w:bookmarkEnd w:id="562"/>
      <w:bookmarkEnd w:id="563"/>
      <w:bookmarkEnd w:id="564"/>
      <w:bookmarkEnd w:id="565"/>
      <w:bookmarkEnd w:id="566"/>
    </w:p>
    <w:p w14:paraId="2FC478F1">
      <w:pPr>
        <w:spacing w:line="400" w:lineRule="exact"/>
        <w:ind w:firstLine="420" w:firstLineChars="200"/>
        <w:rPr>
          <w:color w:val="000000"/>
        </w:rPr>
      </w:pPr>
      <w:r>
        <w:rPr>
          <w:color w:val="000000"/>
        </w:rPr>
        <w:t>3.4.1</w:t>
      </w:r>
      <w:r>
        <w:rPr>
          <w:rFonts w:hint="eastAsia"/>
          <w:color w:val="000000"/>
        </w:rPr>
        <w:t>除第二章“投标人须知”前附表第</w:t>
      </w:r>
      <w:r>
        <w:rPr>
          <w:color w:val="000000"/>
        </w:rPr>
        <w:t>7.1</w:t>
      </w:r>
      <w:r>
        <w:rPr>
          <w:rFonts w:hint="eastAsia"/>
          <w:color w:val="000000"/>
        </w:rPr>
        <w:t>款授权直接确定中标人外，评标委员会按照得分由高到低</w:t>
      </w:r>
      <w:r>
        <w:rPr>
          <w:rFonts w:hint="eastAsia" w:ascii="宋体" w:hAnsi="宋体"/>
          <w:color w:val="000000"/>
          <w:szCs w:val="21"/>
        </w:rPr>
        <w:t>的</w:t>
      </w:r>
      <w:r>
        <w:rPr>
          <w:rFonts w:hint="eastAsia"/>
          <w:color w:val="000000"/>
        </w:rPr>
        <w:t>顺序</w:t>
      </w:r>
      <w:r>
        <w:rPr>
          <w:rFonts w:hint="eastAsia" w:ascii="宋体" w:hAnsi="宋体"/>
          <w:color w:val="000000"/>
          <w:szCs w:val="21"/>
        </w:rPr>
        <w:t>（适用于办法一、二、三、四、五、六、七）</w:t>
      </w:r>
      <w:r>
        <w:rPr>
          <w:rFonts w:hint="eastAsia"/>
          <w:color w:val="000000"/>
        </w:rPr>
        <w:t>或按照</w:t>
      </w:r>
      <w:r>
        <w:rPr>
          <w:rFonts w:hint="eastAsia" w:ascii="宋体" w:hAnsi="宋体"/>
          <w:color w:val="000000"/>
          <w:szCs w:val="21"/>
        </w:rPr>
        <w:t>有效评标价由低到高的</w:t>
      </w:r>
      <w:r>
        <w:rPr>
          <w:rFonts w:hint="eastAsia"/>
          <w:color w:val="000000"/>
        </w:rPr>
        <w:t>顺序（适用于办法八）推荐中标候选人。</w:t>
      </w:r>
    </w:p>
    <w:p w14:paraId="32ECBC61">
      <w:pPr>
        <w:spacing w:line="400" w:lineRule="exact"/>
        <w:ind w:firstLine="420" w:firstLineChars="200"/>
        <w:rPr>
          <w:color w:val="000000"/>
        </w:rPr>
      </w:pPr>
      <w:r>
        <w:rPr>
          <w:color w:val="000000"/>
        </w:rPr>
        <w:t>3.4.2</w:t>
      </w:r>
      <w:r>
        <w:rPr>
          <w:rFonts w:hint="eastAsia"/>
          <w:color w:val="000000"/>
        </w:rPr>
        <w:t>招标文件允许多标段投标、多标段中标的，各标段中标候选人的推荐按第二章“投标人须知”</w:t>
      </w:r>
      <w:r>
        <w:rPr>
          <w:color w:val="000000"/>
        </w:rPr>
        <w:t xml:space="preserve"> </w:t>
      </w:r>
      <w:r>
        <w:rPr>
          <w:rFonts w:hint="eastAsia"/>
          <w:color w:val="000000"/>
        </w:rPr>
        <w:t>第</w:t>
      </w:r>
      <w:r>
        <w:rPr>
          <w:color w:val="000000"/>
        </w:rPr>
        <w:t>10.1</w:t>
      </w:r>
      <w:r>
        <w:rPr>
          <w:rFonts w:hint="eastAsia"/>
          <w:color w:val="000000"/>
        </w:rPr>
        <w:t>款规定执行，对某些标段由此产生的空缺由排序在后的投标人依次替补。</w:t>
      </w:r>
    </w:p>
    <w:p w14:paraId="336E2D55">
      <w:pPr>
        <w:spacing w:line="400" w:lineRule="exact"/>
        <w:ind w:firstLine="420" w:firstLineChars="200"/>
        <w:rPr>
          <w:rFonts w:ascii="宋体" w:hAnsi="宋体"/>
          <w:color w:val="000000"/>
          <w:szCs w:val="21"/>
        </w:rPr>
      </w:pPr>
      <w:r>
        <w:rPr>
          <w:color w:val="000000"/>
        </w:rPr>
        <w:t xml:space="preserve">3.4.3 </w:t>
      </w:r>
      <w:r>
        <w:rPr>
          <w:rFonts w:hint="eastAsia"/>
          <w:color w:val="000000"/>
        </w:rPr>
        <w:t>评标委员会完成评标后，应当向招标人提交书面评标报告。</w:t>
      </w:r>
    </w:p>
    <w:p w14:paraId="1F2C5BC1">
      <w:pPr>
        <w:widowControl/>
        <w:jc w:val="left"/>
        <w:rPr>
          <w:rFonts w:ascii="宋体" w:hAnsi="宋体"/>
          <w:color w:val="000000"/>
          <w:szCs w:val="21"/>
        </w:rPr>
        <w:sectPr>
          <w:pgSz w:w="11907" w:h="16840"/>
          <w:pgMar w:top="1701" w:right="1531" w:bottom="1588" w:left="1474" w:header="851" w:footer="851" w:gutter="0"/>
          <w:cols w:space="720" w:num="1"/>
        </w:sectPr>
      </w:pPr>
    </w:p>
    <w:p w14:paraId="6D219046">
      <w:pPr>
        <w:pStyle w:val="3"/>
        <w:rPr>
          <w:rFonts w:hint="eastAsia"/>
          <w:b w:val="0"/>
          <w:color w:val="000000"/>
          <w:sz w:val="24"/>
          <w:szCs w:val="24"/>
        </w:rPr>
      </w:pPr>
      <w:bookmarkStart w:id="567" w:name="_Toc28531781"/>
      <w:bookmarkStart w:id="568" w:name="_Toc29895"/>
      <w:r>
        <w:rPr>
          <w:rFonts w:hint="eastAsia"/>
          <w:b w:val="0"/>
          <w:color w:val="000000"/>
          <w:sz w:val="24"/>
          <w:szCs w:val="24"/>
        </w:rPr>
        <w:t>附件</w:t>
      </w:r>
      <w:r>
        <w:rPr>
          <w:b w:val="0"/>
          <w:color w:val="000000"/>
          <w:sz w:val="24"/>
          <w:szCs w:val="24"/>
        </w:rPr>
        <w:t>A:</w:t>
      </w:r>
      <w:r>
        <w:rPr>
          <w:rFonts w:hint="eastAsia"/>
          <w:b w:val="0"/>
          <w:color w:val="000000"/>
          <w:sz w:val="24"/>
          <w:szCs w:val="24"/>
        </w:rPr>
        <w:t>评标详细程序</w:t>
      </w:r>
      <w:bookmarkEnd w:id="567"/>
      <w:bookmarkEnd w:id="568"/>
    </w:p>
    <w:p w14:paraId="7ED412F9">
      <w:pPr>
        <w:jc w:val="center"/>
        <w:rPr>
          <w:rFonts w:ascii="黑体" w:eastAsia="黑体"/>
          <w:b/>
          <w:color w:val="000000"/>
          <w:sz w:val="28"/>
          <w:szCs w:val="28"/>
        </w:rPr>
      </w:pPr>
      <w:r>
        <w:rPr>
          <w:rFonts w:hint="eastAsia" w:ascii="黑体" w:eastAsia="黑体"/>
          <w:b/>
          <w:color w:val="000000"/>
          <w:sz w:val="28"/>
          <w:szCs w:val="28"/>
        </w:rPr>
        <w:t>评标详细程序</w:t>
      </w:r>
    </w:p>
    <w:p w14:paraId="4D5ACDE2">
      <w:pPr>
        <w:pStyle w:val="83"/>
        <w:rPr>
          <w:rFonts w:hint="eastAsia" w:ascii="Times New Roman"/>
          <w:color w:val="000000"/>
        </w:rPr>
      </w:pPr>
      <w:bookmarkStart w:id="569" w:name="_Toc28531782"/>
      <w:bookmarkStart w:id="570" w:name="_Toc17758"/>
      <w:r>
        <w:rPr>
          <w:color w:val="000000"/>
        </w:rPr>
        <w:t>A0.</w:t>
      </w:r>
      <w:r>
        <w:rPr>
          <w:rFonts w:hint="eastAsia"/>
          <w:color w:val="000000"/>
        </w:rPr>
        <w:t>总</w:t>
      </w:r>
      <w:r>
        <w:rPr>
          <w:color w:val="000000"/>
        </w:rPr>
        <w:t xml:space="preserve">  </w:t>
      </w:r>
      <w:r>
        <w:rPr>
          <w:rFonts w:hint="eastAsia"/>
          <w:color w:val="000000"/>
        </w:rPr>
        <w:t>则</w:t>
      </w:r>
      <w:bookmarkEnd w:id="569"/>
      <w:bookmarkEnd w:id="570"/>
    </w:p>
    <w:p w14:paraId="6CA347EB">
      <w:pPr>
        <w:spacing w:line="420" w:lineRule="exact"/>
        <w:ind w:firstLine="420" w:firstLineChars="200"/>
        <w:rPr>
          <w:rFonts w:ascii="宋体" w:hAnsi="宋体"/>
          <w:color w:val="000000"/>
          <w:szCs w:val="21"/>
        </w:rPr>
      </w:pPr>
      <w:r>
        <w:rPr>
          <w:rFonts w:hint="eastAsia" w:ascii="宋体" w:hAnsi="宋体"/>
          <w:color w:val="000000"/>
          <w:szCs w:val="21"/>
        </w:rPr>
        <w:t>本附件是本章“评标办法”的组成部分，是对本章第3条所规定的评标程序的进一些细化，评标委员会应当按照本附件所规定的详细程序开展并完成评标工作。</w:t>
      </w:r>
    </w:p>
    <w:p w14:paraId="2B714EF3">
      <w:pPr>
        <w:pStyle w:val="83"/>
        <w:rPr>
          <w:rFonts w:hint="eastAsia" w:ascii="Times New Roman" w:hAnsi="Times New Roman"/>
          <w:color w:val="000000"/>
        </w:rPr>
      </w:pPr>
      <w:bookmarkStart w:id="571" w:name="_Toc28531783"/>
      <w:bookmarkStart w:id="572" w:name="_Toc31849"/>
      <w:r>
        <w:rPr>
          <w:color w:val="000000"/>
        </w:rPr>
        <w:t>A1.</w:t>
      </w:r>
      <w:r>
        <w:rPr>
          <w:rFonts w:hint="eastAsia"/>
          <w:color w:val="000000"/>
        </w:rPr>
        <w:t>基本程序</w:t>
      </w:r>
      <w:bookmarkEnd w:id="571"/>
      <w:bookmarkEnd w:id="572"/>
    </w:p>
    <w:p w14:paraId="12A5976D">
      <w:pPr>
        <w:spacing w:line="420" w:lineRule="exact"/>
        <w:ind w:firstLine="420" w:firstLineChars="200"/>
        <w:rPr>
          <w:rFonts w:ascii="宋体" w:hAnsi="宋体"/>
          <w:color w:val="000000"/>
          <w:szCs w:val="21"/>
        </w:rPr>
      </w:pPr>
      <w:r>
        <w:rPr>
          <w:rFonts w:hint="eastAsia" w:ascii="宋体" w:hAnsi="宋体"/>
          <w:color w:val="000000"/>
          <w:szCs w:val="21"/>
        </w:rPr>
        <w:t>评标活动将按以下五个步骤进行：</w:t>
      </w:r>
    </w:p>
    <w:p w14:paraId="1E916149">
      <w:pPr>
        <w:spacing w:before="72" w:beforeLines="30" w:line="420" w:lineRule="exact"/>
        <w:ind w:firstLine="420" w:firstLineChars="200"/>
        <w:rPr>
          <w:rFonts w:hint="eastAsia" w:ascii="宋体" w:hAnsi="宋体"/>
          <w:color w:val="000000"/>
          <w:szCs w:val="21"/>
        </w:rPr>
      </w:pPr>
      <w:r>
        <w:rPr>
          <w:rFonts w:hint="eastAsia" w:ascii="宋体" w:hAnsi="宋体"/>
          <w:color w:val="000000"/>
          <w:szCs w:val="21"/>
        </w:rPr>
        <w:t>（1）评标准备；</w:t>
      </w:r>
    </w:p>
    <w:p w14:paraId="103BF973">
      <w:pPr>
        <w:spacing w:before="72" w:beforeLines="30" w:line="420" w:lineRule="exact"/>
        <w:ind w:firstLine="420" w:firstLineChars="200"/>
        <w:rPr>
          <w:rFonts w:hint="eastAsia" w:ascii="宋体" w:hAnsi="宋体"/>
          <w:color w:val="000000"/>
          <w:szCs w:val="21"/>
        </w:rPr>
      </w:pPr>
      <w:r>
        <w:rPr>
          <w:rFonts w:hint="eastAsia" w:ascii="宋体" w:hAnsi="宋体"/>
          <w:color w:val="000000"/>
          <w:szCs w:val="21"/>
        </w:rPr>
        <w:t>（2）初步评审；</w:t>
      </w:r>
    </w:p>
    <w:p w14:paraId="026D62D9">
      <w:pPr>
        <w:spacing w:before="72" w:beforeLines="30" w:line="420" w:lineRule="exact"/>
        <w:ind w:firstLine="420" w:firstLineChars="200"/>
        <w:rPr>
          <w:rFonts w:hint="eastAsia" w:ascii="宋体" w:hAnsi="宋体"/>
          <w:color w:val="000000"/>
          <w:szCs w:val="21"/>
        </w:rPr>
      </w:pPr>
      <w:r>
        <w:rPr>
          <w:rFonts w:hint="eastAsia" w:ascii="宋体" w:hAnsi="宋体"/>
          <w:color w:val="000000"/>
          <w:szCs w:val="21"/>
        </w:rPr>
        <w:t>（3）详细评审；</w:t>
      </w:r>
    </w:p>
    <w:p w14:paraId="63012E37">
      <w:pPr>
        <w:spacing w:before="72" w:beforeLines="30" w:line="420" w:lineRule="exact"/>
        <w:ind w:firstLine="420" w:firstLineChars="200"/>
        <w:rPr>
          <w:rFonts w:hint="eastAsia" w:ascii="宋体" w:hAnsi="宋体"/>
          <w:color w:val="000000"/>
          <w:szCs w:val="21"/>
        </w:rPr>
      </w:pPr>
      <w:r>
        <w:rPr>
          <w:rFonts w:hint="eastAsia" w:ascii="宋体" w:hAnsi="宋体"/>
          <w:color w:val="000000"/>
          <w:szCs w:val="21"/>
        </w:rPr>
        <w:t>（4）澄清、说明或补正；</w:t>
      </w:r>
    </w:p>
    <w:p w14:paraId="14724121">
      <w:pPr>
        <w:spacing w:before="72" w:beforeLines="30" w:after="72" w:afterLines="30" w:line="420" w:lineRule="exact"/>
        <w:ind w:firstLine="420" w:firstLineChars="200"/>
        <w:rPr>
          <w:rFonts w:hint="eastAsia" w:ascii="宋体" w:hAnsi="宋体"/>
          <w:color w:val="000000"/>
          <w:szCs w:val="21"/>
        </w:rPr>
      </w:pPr>
      <w:r>
        <w:rPr>
          <w:rFonts w:hint="eastAsia" w:ascii="宋体" w:hAnsi="宋体"/>
          <w:color w:val="000000"/>
          <w:szCs w:val="21"/>
        </w:rPr>
        <w:t>（5）推荐中标候选人或者直接确定中标人及提交评标报告。</w:t>
      </w:r>
    </w:p>
    <w:p w14:paraId="0278E9D0">
      <w:pPr>
        <w:pStyle w:val="83"/>
        <w:rPr>
          <w:rFonts w:hint="eastAsia" w:ascii="Times New Roman" w:hAnsi="Times New Roman"/>
          <w:color w:val="000000"/>
        </w:rPr>
      </w:pPr>
      <w:bookmarkStart w:id="573" w:name="_Toc28531784"/>
      <w:bookmarkStart w:id="574" w:name="_Toc9411"/>
      <w:r>
        <w:rPr>
          <w:color w:val="000000"/>
        </w:rPr>
        <w:t>A2.</w:t>
      </w:r>
      <w:r>
        <w:rPr>
          <w:rFonts w:hint="eastAsia"/>
          <w:color w:val="000000"/>
        </w:rPr>
        <w:t>评标准备</w:t>
      </w:r>
      <w:bookmarkEnd w:id="573"/>
      <w:bookmarkEnd w:id="574"/>
    </w:p>
    <w:p w14:paraId="54F4FED3">
      <w:pPr>
        <w:pStyle w:val="83"/>
        <w:rPr>
          <w:rFonts w:ascii="宋体" w:hAnsi="宋体"/>
          <w:b/>
          <w:color w:val="000000"/>
          <w:sz w:val="21"/>
          <w:szCs w:val="21"/>
        </w:rPr>
      </w:pPr>
      <w:bookmarkStart w:id="575" w:name="_Toc28531785"/>
      <w:bookmarkStart w:id="576" w:name="_Toc11122"/>
      <w:r>
        <w:rPr>
          <w:b/>
          <w:color w:val="000000"/>
          <w:sz w:val="21"/>
          <w:szCs w:val="21"/>
        </w:rPr>
        <w:t>A2.1</w:t>
      </w:r>
      <w:r>
        <w:rPr>
          <w:rFonts w:hint="eastAsia"/>
          <w:b/>
          <w:color w:val="000000"/>
          <w:sz w:val="21"/>
          <w:szCs w:val="21"/>
        </w:rPr>
        <w:t>评标委员会成员签到</w:t>
      </w:r>
      <w:bookmarkEnd w:id="575"/>
      <w:bookmarkEnd w:id="576"/>
    </w:p>
    <w:p w14:paraId="61E84F0C">
      <w:pPr>
        <w:spacing w:line="420" w:lineRule="exact"/>
        <w:ind w:firstLine="420" w:firstLineChars="200"/>
        <w:rPr>
          <w:rFonts w:hint="eastAsia" w:ascii="宋体" w:hAnsi="宋体"/>
          <w:color w:val="000000"/>
          <w:szCs w:val="21"/>
        </w:rPr>
      </w:pPr>
      <w:r>
        <w:rPr>
          <w:rFonts w:hint="eastAsia" w:ascii="宋体" w:hAnsi="宋体"/>
          <w:color w:val="000000"/>
          <w:szCs w:val="21"/>
        </w:rPr>
        <w:t>评标委员会成员到达评标现场时应在签到表上签到以证明其出席。评标委员会签到表见</w:t>
      </w:r>
      <w:r>
        <w:rPr>
          <w:rFonts w:hint="eastAsia" w:ascii="宋体" w:hAnsi="宋体"/>
          <w:b/>
          <w:color w:val="000000"/>
          <w:szCs w:val="21"/>
        </w:rPr>
        <w:t>附表A-1</w:t>
      </w:r>
      <w:r>
        <w:rPr>
          <w:rFonts w:hint="eastAsia" w:ascii="宋体" w:hAnsi="宋体"/>
          <w:color w:val="000000"/>
          <w:szCs w:val="21"/>
        </w:rPr>
        <w:t>。</w:t>
      </w:r>
    </w:p>
    <w:p w14:paraId="16EE38E0">
      <w:pPr>
        <w:spacing w:line="420" w:lineRule="exact"/>
        <w:ind w:firstLine="420" w:firstLineChars="200"/>
        <w:rPr>
          <w:rFonts w:hint="eastAsia" w:ascii="宋体" w:hAnsi="宋体"/>
          <w:color w:val="000000"/>
          <w:szCs w:val="21"/>
        </w:rPr>
      </w:pPr>
      <w:r>
        <w:rPr>
          <w:rFonts w:hint="eastAsia" w:ascii="宋体" w:hAnsi="宋体"/>
          <w:color w:val="000000"/>
          <w:szCs w:val="21"/>
        </w:rPr>
        <w:t>评标委员会成员在评标前，应当使用</w:t>
      </w:r>
      <w:r>
        <w:rPr>
          <w:rFonts w:hint="eastAsia" w:ascii="宋体" w:hAnsi="宋体"/>
          <w:b/>
          <w:color w:val="000000"/>
          <w:szCs w:val="21"/>
        </w:rPr>
        <w:t>附表A-2</w:t>
      </w:r>
      <w:r>
        <w:rPr>
          <w:rFonts w:hint="eastAsia" w:ascii="宋体" w:hAnsi="宋体"/>
          <w:color w:val="000000"/>
          <w:szCs w:val="21"/>
        </w:rPr>
        <w:t>签署评标专家声明书。声明本人不存在法律法规定的应当回避情形，保证遵守有关评标管理规定以及评标纪律，客观、公正地进行评标，并接受招投标监管部门的监督。</w:t>
      </w:r>
    </w:p>
    <w:p w14:paraId="00A0BB2B">
      <w:pPr>
        <w:pStyle w:val="83"/>
        <w:rPr>
          <w:rFonts w:hint="eastAsia" w:ascii="Times New Roman" w:hAnsi="Times New Roman"/>
          <w:b/>
          <w:color w:val="000000"/>
          <w:sz w:val="21"/>
          <w:szCs w:val="21"/>
        </w:rPr>
      </w:pPr>
      <w:bookmarkStart w:id="577" w:name="_Toc28531786"/>
      <w:bookmarkStart w:id="578" w:name="_Toc8098"/>
      <w:r>
        <w:rPr>
          <w:b/>
          <w:color w:val="000000"/>
          <w:sz w:val="21"/>
          <w:szCs w:val="21"/>
        </w:rPr>
        <w:t>A2.2</w:t>
      </w:r>
      <w:r>
        <w:rPr>
          <w:rFonts w:hint="eastAsia"/>
          <w:b/>
          <w:color w:val="000000"/>
          <w:sz w:val="21"/>
          <w:szCs w:val="21"/>
        </w:rPr>
        <w:t>评标委员会的分工</w:t>
      </w:r>
      <w:bookmarkEnd w:id="577"/>
      <w:bookmarkEnd w:id="578"/>
    </w:p>
    <w:p w14:paraId="01145ADF">
      <w:pPr>
        <w:spacing w:line="420" w:lineRule="exact"/>
        <w:ind w:firstLine="420" w:firstLineChars="200"/>
        <w:rPr>
          <w:rFonts w:ascii="宋体" w:hAnsi="宋体"/>
          <w:color w:val="000000"/>
          <w:szCs w:val="21"/>
        </w:rPr>
      </w:pPr>
      <w:r>
        <w:rPr>
          <w:rFonts w:hint="eastAsia" w:ascii="宋体" w:hAnsi="宋体"/>
          <w:color w:val="000000"/>
          <w:szCs w:val="21"/>
        </w:rPr>
        <w:t>A2.2.1评标委员会首先推选一名评标委员会主任。招标人也可以直接指定评标委员会主任。如招标人指定的评标委员会主任是招标人的代表，则该成员应当具备招标工程相关专业中级以上技术职称，熟悉有关招标投标的法律法规，并熟悉招标项目的情况。评标委员会主任负责评标活动的组织工作。</w:t>
      </w:r>
    </w:p>
    <w:p w14:paraId="6FD21AD3">
      <w:pPr>
        <w:spacing w:line="430" w:lineRule="exact"/>
        <w:ind w:firstLine="420" w:firstLineChars="200"/>
        <w:rPr>
          <w:rFonts w:hint="eastAsia" w:ascii="宋体" w:hAnsi="宋体"/>
          <w:color w:val="000000"/>
          <w:szCs w:val="21"/>
        </w:rPr>
      </w:pPr>
      <w:r>
        <w:rPr>
          <w:rFonts w:hint="eastAsia" w:ascii="宋体" w:hAnsi="宋体"/>
          <w:color w:val="000000"/>
          <w:szCs w:val="21"/>
        </w:rPr>
        <w:t>A2.2.2 评标委员会主任除履行自己作为评标委员会成员独立评标的职责外，主要负责以下工作：</w:t>
      </w:r>
    </w:p>
    <w:p w14:paraId="3189F194">
      <w:pPr>
        <w:spacing w:line="430" w:lineRule="exact"/>
        <w:ind w:firstLine="420" w:firstLineChars="200"/>
        <w:rPr>
          <w:rFonts w:hint="eastAsia" w:ascii="宋体" w:hAnsi="宋体"/>
          <w:color w:val="000000"/>
          <w:szCs w:val="21"/>
        </w:rPr>
      </w:pPr>
      <w:r>
        <w:rPr>
          <w:rFonts w:hint="eastAsia" w:ascii="宋体" w:hAnsi="宋体"/>
          <w:color w:val="000000"/>
          <w:szCs w:val="21"/>
        </w:rPr>
        <w:t>（1） 组织评标委员会成员学习招标文件中载明的评标标准和方法；</w:t>
      </w:r>
    </w:p>
    <w:p w14:paraId="16267CA8">
      <w:pPr>
        <w:spacing w:line="430" w:lineRule="exact"/>
        <w:ind w:firstLine="420" w:firstLineChars="200"/>
        <w:rPr>
          <w:rFonts w:hint="eastAsia" w:ascii="宋体" w:hAnsi="宋体"/>
          <w:color w:val="000000"/>
          <w:szCs w:val="21"/>
        </w:rPr>
      </w:pPr>
      <w:r>
        <w:rPr>
          <w:rFonts w:hint="eastAsia" w:ascii="宋体" w:hAnsi="宋体"/>
          <w:color w:val="000000"/>
          <w:szCs w:val="21"/>
        </w:rPr>
        <w:t>（2） 提醒招标人做好评标准备工作，包括提供所需的评标基础资料，</w:t>
      </w:r>
    </w:p>
    <w:p w14:paraId="1369C9A4">
      <w:pPr>
        <w:spacing w:line="430" w:lineRule="exact"/>
        <w:ind w:firstLine="420" w:firstLineChars="200"/>
        <w:rPr>
          <w:rFonts w:hint="eastAsia" w:ascii="宋体" w:hAnsi="宋体"/>
          <w:color w:val="000000"/>
          <w:szCs w:val="21"/>
        </w:rPr>
      </w:pPr>
      <w:r>
        <w:rPr>
          <w:rFonts w:hint="eastAsia" w:ascii="宋体" w:hAnsi="宋体"/>
          <w:color w:val="000000"/>
          <w:szCs w:val="21"/>
        </w:rPr>
        <w:t>（3） 汇总各评标委员会成员认为需要投标人澄清、说明或者补正的问题，组织评标委员会对投标人质询并对投标人的答复进行评审；</w:t>
      </w:r>
    </w:p>
    <w:p w14:paraId="605E2C10">
      <w:pPr>
        <w:spacing w:line="430" w:lineRule="exact"/>
        <w:ind w:firstLine="420" w:firstLineChars="200"/>
        <w:rPr>
          <w:rFonts w:hint="eastAsia" w:ascii="宋体" w:hAnsi="宋体"/>
          <w:color w:val="000000"/>
          <w:szCs w:val="21"/>
        </w:rPr>
      </w:pPr>
      <w:r>
        <w:rPr>
          <w:rFonts w:hint="eastAsia" w:ascii="宋体" w:hAnsi="宋体"/>
          <w:color w:val="000000"/>
          <w:szCs w:val="21"/>
        </w:rPr>
        <w:t>（4） 对出现较大争议的事项进行书面记录；</w:t>
      </w:r>
    </w:p>
    <w:p w14:paraId="511ABEB6">
      <w:pPr>
        <w:spacing w:line="430" w:lineRule="exact"/>
        <w:ind w:firstLine="420" w:firstLineChars="200"/>
        <w:rPr>
          <w:rFonts w:hint="eastAsia" w:ascii="宋体" w:hAnsi="宋体"/>
          <w:color w:val="000000"/>
          <w:szCs w:val="21"/>
        </w:rPr>
      </w:pPr>
      <w:r>
        <w:rPr>
          <w:rFonts w:hint="eastAsia" w:ascii="宋体" w:hAnsi="宋体"/>
          <w:color w:val="000000"/>
          <w:szCs w:val="21"/>
        </w:rPr>
        <w:t>（5） 查验评标用表格和评标记录的完整性及有效性；</w:t>
      </w:r>
    </w:p>
    <w:p w14:paraId="613BB43E">
      <w:pPr>
        <w:spacing w:line="430" w:lineRule="exact"/>
        <w:ind w:firstLine="420" w:firstLineChars="200"/>
        <w:rPr>
          <w:rFonts w:hint="eastAsia" w:ascii="宋体" w:hAnsi="宋体"/>
          <w:color w:val="000000"/>
          <w:szCs w:val="21"/>
        </w:rPr>
      </w:pPr>
      <w:r>
        <w:rPr>
          <w:rFonts w:hint="eastAsia" w:ascii="宋体" w:hAnsi="宋体"/>
          <w:color w:val="000000"/>
          <w:szCs w:val="21"/>
        </w:rPr>
        <w:t>（6） 组织对评标结论进行复核确认；</w:t>
      </w:r>
    </w:p>
    <w:p w14:paraId="35BFD297">
      <w:pPr>
        <w:spacing w:line="420" w:lineRule="exact"/>
        <w:ind w:firstLine="420" w:firstLineChars="200"/>
        <w:rPr>
          <w:rFonts w:hint="eastAsia" w:ascii="宋体" w:hAnsi="宋体"/>
          <w:color w:val="000000"/>
          <w:szCs w:val="21"/>
        </w:rPr>
      </w:pPr>
      <w:r>
        <w:rPr>
          <w:rFonts w:hint="eastAsia" w:ascii="宋体" w:hAnsi="宋体"/>
          <w:color w:val="000000"/>
          <w:szCs w:val="21"/>
        </w:rPr>
        <w:t>（7） 组织编写评标报告，推荐中标候选人。</w:t>
      </w:r>
    </w:p>
    <w:p w14:paraId="5110BAA3">
      <w:pPr>
        <w:spacing w:line="420" w:lineRule="exact"/>
        <w:ind w:firstLine="420" w:firstLineChars="200"/>
        <w:rPr>
          <w:rFonts w:hint="eastAsia" w:ascii="宋体" w:hAnsi="宋体"/>
          <w:color w:val="000000"/>
          <w:szCs w:val="21"/>
        </w:rPr>
      </w:pPr>
      <w:r>
        <w:rPr>
          <w:rFonts w:hint="eastAsia" w:ascii="宋体" w:hAnsi="宋体"/>
          <w:color w:val="000000"/>
          <w:szCs w:val="21"/>
        </w:rPr>
        <w:t>A2.2.3评标委员会主任在与其他评标委员会成员商议的基础上可以将评标委员会划分为技术组和商务组。</w:t>
      </w:r>
    </w:p>
    <w:p w14:paraId="46B7DFBD">
      <w:pPr>
        <w:pStyle w:val="83"/>
        <w:rPr>
          <w:rFonts w:hint="eastAsia" w:ascii="Times New Roman" w:hAnsi="Times New Roman"/>
          <w:b/>
          <w:color w:val="000000"/>
          <w:sz w:val="21"/>
          <w:szCs w:val="21"/>
        </w:rPr>
      </w:pPr>
      <w:bookmarkStart w:id="579" w:name="_Toc28531787"/>
      <w:bookmarkStart w:id="580" w:name="_Toc21512"/>
      <w:r>
        <w:rPr>
          <w:b/>
          <w:color w:val="000000"/>
          <w:sz w:val="21"/>
          <w:szCs w:val="21"/>
        </w:rPr>
        <w:t>A2.3</w:t>
      </w:r>
      <w:r>
        <w:rPr>
          <w:rFonts w:hint="eastAsia"/>
          <w:b/>
          <w:color w:val="000000"/>
          <w:sz w:val="21"/>
          <w:szCs w:val="21"/>
        </w:rPr>
        <w:t>熟悉文件资料</w:t>
      </w:r>
      <w:bookmarkEnd w:id="579"/>
      <w:bookmarkEnd w:id="580"/>
    </w:p>
    <w:p w14:paraId="349A002E">
      <w:pPr>
        <w:spacing w:line="420" w:lineRule="exact"/>
        <w:ind w:firstLine="420" w:firstLineChars="200"/>
        <w:rPr>
          <w:rFonts w:ascii="宋体" w:hAnsi="宋体"/>
          <w:color w:val="000000"/>
          <w:szCs w:val="21"/>
        </w:rPr>
      </w:pPr>
      <w:r>
        <w:rPr>
          <w:rFonts w:hint="eastAsia" w:ascii="宋体" w:hAnsi="宋体"/>
          <w:color w:val="000000"/>
          <w:szCs w:val="21"/>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6F51405A">
      <w:pPr>
        <w:spacing w:line="430" w:lineRule="exact"/>
        <w:ind w:firstLine="420" w:firstLineChars="200"/>
        <w:rPr>
          <w:rFonts w:hint="eastAsia" w:ascii="宋体" w:hAnsi="宋体"/>
          <w:color w:val="000000"/>
          <w:szCs w:val="21"/>
        </w:rPr>
      </w:pPr>
      <w:r>
        <w:rPr>
          <w:rFonts w:hint="eastAsia" w:ascii="宋体" w:hAnsi="宋体"/>
          <w:color w:val="000000"/>
          <w:szCs w:val="21"/>
        </w:rPr>
        <w:t>A2.3.2  招标人或招标代理机构应向评标委员会提供评标所需的信息和数据，包括：</w:t>
      </w:r>
    </w:p>
    <w:p w14:paraId="597935B3">
      <w:pPr>
        <w:spacing w:line="430" w:lineRule="exact"/>
        <w:ind w:firstLine="420" w:firstLineChars="200"/>
        <w:rPr>
          <w:rFonts w:hint="eastAsia" w:ascii="宋体" w:hAnsi="宋体"/>
          <w:color w:val="000000"/>
          <w:szCs w:val="21"/>
        </w:rPr>
      </w:pPr>
      <w:r>
        <w:rPr>
          <w:rFonts w:hint="eastAsia" w:ascii="宋体" w:hAnsi="宋体"/>
          <w:color w:val="000000"/>
          <w:szCs w:val="21"/>
        </w:rPr>
        <w:t>（1）经招投标监管部门备案的招标文件及其澄清、修改文件；</w:t>
      </w:r>
    </w:p>
    <w:p w14:paraId="4A1BADF3">
      <w:pPr>
        <w:spacing w:line="430" w:lineRule="exact"/>
        <w:ind w:firstLine="420" w:firstLineChars="200"/>
        <w:rPr>
          <w:rFonts w:hint="eastAsia" w:ascii="宋体" w:hAnsi="宋体"/>
          <w:color w:val="000000"/>
          <w:szCs w:val="21"/>
        </w:rPr>
      </w:pPr>
      <w:r>
        <w:rPr>
          <w:rFonts w:hint="eastAsia" w:ascii="宋体" w:hAnsi="宋体"/>
          <w:color w:val="000000"/>
          <w:szCs w:val="21"/>
        </w:rPr>
        <w:t>（2）未在开标会上当场拒绝的各投标文件；</w:t>
      </w:r>
    </w:p>
    <w:p w14:paraId="6FF5154E">
      <w:pPr>
        <w:spacing w:line="430" w:lineRule="exact"/>
        <w:ind w:firstLine="420" w:firstLineChars="200"/>
        <w:rPr>
          <w:rFonts w:hint="eastAsia" w:ascii="宋体" w:hAnsi="宋体"/>
          <w:color w:val="000000"/>
          <w:szCs w:val="21"/>
        </w:rPr>
      </w:pPr>
      <w:r>
        <w:rPr>
          <w:rFonts w:hint="eastAsia" w:ascii="宋体" w:hAnsi="宋体"/>
          <w:color w:val="000000"/>
          <w:szCs w:val="21"/>
        </w:rPr>
        <w:t>（3）开标记录表；</w:t>
      </w:r>
    </w:p>
    <w:p w14:paraId="0E2DA2F5">
      <w:pPr>
        <w:spacing w:line="430" w:lineRule="exact"/>
        <w:ind w:firstLine="420" w:firstLineChars="200"/>
        <w:rPr>
          <w:rFonts w:hint="eastAsia" w:ascii="宋体" w:hAnsi="宋体"/>
          <w:color w:val="000000"/>
          <w:szCs w:val="21"/>
        </w:rPr>
      </w:pPr>
      <w:r>
        <w:rPr>
          <w:rFonts w:hint="eastAsia" w:ascii="宋体" w:hAnsi="宋体"/>
          <w:color w:val="000000"/>
          <w:szCs w:val="21"/>
        </w:rPr>
        <w:t>（4）招标控制价、工程所在地工程造价管理部门颁布的工程造价信息、定额（如作为计价依据时）；</w:t>
      </w:r>
    </w:p>
    <w:p w14:paraId="5125423E">
      <w:pPr>
        <w:spacing w:line="430" w:lineRule="exact"/>
        <w:ind w:firstLine="420" w:firstLineChars="200"/>
        <w:rPr>
          <w:rFonts w:hint="eastAsia" w:ascii="宋体" w:hAnsi="宋体"/>
          <w:color w:val="000000"/>
          <w:szCs w:val="21"/>
        </w:rPr>
      </w:pPr>
      <w:r>
        <w:rPr>
          <w:rFonts w:hint="eastAsia" w:ascii="宋体" w:hAnsi="宋体"/>
          <w:color w:val="000000"/>
          <w:szCs w:val="21"/>
        </w:rPr>
        <w:t>（5）评标表格；</w:t>
      </w:r>
    </w:p>
    <w:p w14:paraId="617B6570">
      <w:pPr>
        <w:spacing w:line="430" w:lineRule="exact"/>
        <w:ind w:firstLine="420" w:firstLineChars="200"/>
        <w:rPr>
          <w:rFonts w:hint="eastAsia" w:ascii="宋体" w:hAnsi="宋体"/>
          <w:color w:val="000000"/>
          <w:szCs w:val="21"/>
        </w:rPr>
      </w:pPr>
      <w:r>
        <w:rPr>
          <w:rFonts w:hint="eastAsia" w:ascii="宋体" w:hAnsi="宋体"/>
          <w:color w:val="000000"/>
          <w:szCs w:val="21"/>
        </w:rPr>
        <w:t>（6）有关的法律、法规、规章、国家标准以及招标人或评标委员会认为必要的其他信息和数据。</w:t>
      </w:r>
    </w:p>
    <w:p w14:paraId="0BD0D06B">
      <w:pPr>
        <w:pStyle w:val="83"/>
        <w:rPr>
          <w:rFonts w:hint="eastAsia" w:ascii="Times New Roman" w:hAnsi="Times New Roman"/>
          <w:b/>
          <w:color w:val="000000"/>
          <w:sz w:val="21"/>
          <w:szCs w:val="21"/>
        </w:rPr>
      </w:pPr>
      <w:bookmarkStart w:id="581" w:name="_Toc28531788"/>
      <w:bookmarkStart w:id="582" w:name="_Toc18154"/>
      <w:r>
        <w:rPr>
          <w:b/>
          <w:color w:val="000000"/>
          <w:sz w:val="21"/>
          <w:szCs w:val="21"/>
        </w:rPr>
        <w:t>A2.4</w:t>
      </w:r>
      <w:r>
        <w:rPr>
          <w:rFonts w:hint="eastAsia"/>
          <w:b/>
          <w:color w:val="000000"/>
          <w:sz w:val="21"/>
          <w:szCs w:val="21"/>
        </w:rPr>
        <w:t>暗标编号</w:t>
      </w:r>
      <w:r>
        <w:rPr>
          <w:b/>
          <w:color w:val="000000"/>
          <w:sz w:val="21"/>
          <w:szCs w:val="21"/>
        </w:rPr>
        <w:t>(</w:t>
      </w:r>
      <w:r>
        <w:rPr>
          <w:rFonts w:hint="eastAsia"/>
          <w:b/>
          <w:color w:val="000000"/>
          <w:sz w:val="21"/>
          <w:szCs w:val="21"/>
        </w:rPr>
        <w:t>适用于对施工组织设计进行暗标评审的</w:t>
      </w:r>
      <w:r>
        <w:rPr>
          <w:b/>
          <w:color w:val="000000"/>
          <w:sz w:val="21"/>
          <w:szCs w:val="21"/>
        </w:rPr>
        <w:t>)</w:t>
      </w:r>
      <w:bookmarkEnd w:id="581"/>
      <w:bookmarkEnd w:id="582"/>
    </w:p>
    <w:p w14:paraId="4EC60EC4">
      <w:pPr>
        <w:adjustRightInd w:val="0"/>
        <w:snapToGrid w:val="0"/>
        <w:spacing w:line="402" w:lineRule="atLeast"/>
        <w:ind w:firstLine="420" w:firstLineChars="200"/>
        <w:rPr>
          <w:rFonts w:ascii="宋体" w:hAnsi="宋体"/>
          <w:color w:val="000000"/>
          <w:szCs w:val="21"/>
        </w:rPr>
      </w:pPr>
      <w:r>
        <w:rPr>
          <w:rFonts w:hint="eastAsia" w:ascii="宋体" w:hAnsi="宋体"/>
          <w:color w:val="000000"/>
          <w:szCs w:val="21"/>
        </w:rPr>
        <w:t>第二章“投标人须知”前附表第10．3款要求对施工组织设计采用“暗标”评审方式且第八章“投标文件格式”中对施工组织设计的编制有暗标要求，则在评标工作开始前，招标人将指定专人负责编制投标文件暗标编码，并就暗标编码与投标人的对应关系使用</w:t>
      </w:r>
      <w:r>
        <w:rPr>
          <w:rFonts w:hint="eastAsia" w:ascii="宋体" w:hAnsi="宋体"/>
          <w:b/>
          <w:color w:val="000000"/>
          <w:szCs w:val="21"/>
        </w:rPr>
        <w:t>附表 A-3</w:t>
      </w:r>
      <w:r>
        <w:rPr>
          <w:rFonts w:hint="eastAsia" w:ascii="宋体" w:hAnsi="宋体"/>
          <w:color w:val="000000"/>
          <w:szCs w:val="21"/>
        </w:rPr>
        <w:t>做好暗标记录。暗标编码按随机方式编制。在评标委员会全体成员均完成暗标部分评审并对评审结果进行汇总和签字确认后，招标人方可向评标委员会公布暗标记录。暗标记录公布前必须妥善保管并予以保密。</w:t>
      </w:r>
    </w:p>
    <w:p w14:paraId="0F0D59C6">
      <w:pPr>
        <w:pStyle w:val="83"/>
        <w:rPr>
          <w:rFonts w:hint="eastAsia" w:ascii="Times New Roman" w:hAnsi="Times New Roman"/>
          <w:b/>
          <w:color w:val="000000"/>
          <w:sz w:val="21"/>
          <w:szCs w:val="21"/>
        </w:rPr>
      </w:pPr>
      <w:bookmarkStart w:id="583" w:name="_Toc28531789"/>
      <w:bookmarkStart w:id="584" w:name="_Toc13623"/>
      <w:r>
        <w:rPr>
          <w:b/>
          <w:color w:val="000000"/>
          <w:sz w:val="21"/>
          <w:szCs w:val="21"/>
        </w:rPr>
        <w:t>A2.5</w:t>
      </w:r>
      <w:r>
        <w:rPr>
          <w:rFonts w:hint="eastAsia"/>
          <w:b/>
          <w:color w:val="000000"/>
          <w:sz w:val="21"/>
          <w:szCs w:val="21"/>
        </w:rPr>
        <w:t>对投标文件进行基础性数据分析和整理工作</w:t>
      </w:r>
      <w:r>
        <w:rPr>
          <w:b/>
          <w:color w:val="000000"/>
          <w:sz w:val="21"/>
          <w:szCs w:val="21"/>
        </w:rPr>
        <w:t>(</w:t>
      </w:r>
      <w:r>
        <w:rPr>
          <w:rFonts w:hint="eastAsia"/>
          <w:b/>
          <w:color w:val="000000"/>
          <w:sz w:val="21"/>
          <w:szCs w:val="21"/>
        </w:rPr>
        <w:t>清标</w:t>
      </w:r>
      <w:r>
        <w:rPr>
          <w:b/>
          <w:color w:val="000000"/>
          <w:sz w:val="21"/>
          <w:szCs w:val="21"/>
        </w:rPr>
        <w:t>)</w:t>
      </w:r>
      <w:bookmarkEnd w:id="583"/>
      <w:bookmarkEnd w:id="584"/>
    </w:p>
    <w:p w14:paraId="18467D06">
      <w:pPr>
        <w:spacing w:line="410" w:lineRule="exact"/>
        <w:ind w:firstLine="420" w:firstLineChars="200"/>
        <w:rPr>
          <w:rFonts w:ascii="宋体" w:hAnsi="宋体"/>
          <w:color w:val="000000"/>
          <w:szCs w:val="21"/>
        </w:rPr>
      </w:pPr>
      <w:r>
        <w:rPr>
          <w:rFonts w:hint="eastAsia" w:ascii="宋体" w:hAnsi="宋体"/>
          <w:color w:val="000000"/>
          <w:szCs w:val="21"/>
        </w:rPr>
        <w:t>A2.5.1在不改变投标人投标文件实质性内容的前提下，评标委员会应当借助计算机辅助评标系统对投标文件进行基础性数据分析和整理(本章中简称为“清标”)，从而发现并提取其中可能存在的对招标范围理解的偏差、投标报价的算术错误、错漏项、投标报价构成不合理、不平衡报价等存在明显异常的问题，并就这些问题整理形成清标报告。评标委员会对清标成果审议后，决定需要投标人进行书面澄清、说明或补正的，通过“电子交易平台”向投标人发出投标文件澄清通知。《投标文件澄清通知》采用投标人须知附表六所提供的格式。</w:t>
      </w:r>
    </w:p>
    <w:p w14:paraId="1B9D969A">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A2.5.2投标人接到评标委员会发出的投标文件澄清通知后，应按评标委员会的要求在规定的时间内，通过“电子交易平台”“投标文件澄清”菜单提交投标文件的澄清和相关资料（如有）。《投标文件的澄清》采用投标人须知附表七所提供的格式。</w:t>
      </w:r>
    </w:p>
    <w:p w14:paraId="49FF8C96">
      <w:pPr>
        <w:pStyle w:val="83"/>
        <w:rPr>
          <w:rFonts w:hint="eastAsia" w:ascii="Times New Roman" w:hAnsi="Times New Roman"/>
          <w:color w:val="000000"/>
        </w:rPr>
      </w:pPr>
      <w:bookmarkStart w:id="585" w:name="_Toc28531790"/>
      <w:bookmarkStart w:id="586" w:name="_Toc28643"/>
      <w:r>
        <w:rPr>
          <w:color w:val="000000"/>
        </w:rPr>
        <w:t>A3</w:t>
      </w:r>
      <w:r>
        <w:rPr>
          <w:rFonts w:hint="eastAsia"/>
          <w:color w:val="000000"/>
        </w:rPr>
        <w:t>初步评审</w:t>
      </w:r>
      <w:bookmarkEnd w:id="585"/>
      <w:bookmarkEnd w:id="586"/>
    </w:p>
    <w:p w14:paraId="7057D843">
      <w:pPr>
        <w:pStyle w:val="83"/>
        <w:rPr>
          <w:b/>
          <w:color w:val="000000"/>
          <w:sz w:val="21"/>
          <w:szCs w:val="21"/>
        </w:rPr>
      </w:pPr>
      <w:bookmarkStart w:id="587" w:name="_Toc28531791"/>
      <w:bookmarkStart w:id="588" w:name="_Toc24531"/>
      <w:r>
        <w:rPr>
          <w:b/>
          <w:color w:val="000000"/>
          <w:sz w:val="21"/>
          <w:szCs w:val="21"/>
        </w:rPr>
        <w:t>A3.1</w:t>
      </w:r>
      <w:r>
        <w:rPr>
          <w:rFonts w:hint="eastAsia"/>
          <w:b/>
          <w:color w:val="000000"/>
          <w:sz w:val="21"/>
          <w:szCs w:val="21"/>
        </w:rPr>
        <w:t>形式评审</w:t>
      </w:r>
      <w:bookmarkEnd w:id="587"/>
      <w:bookmarkEnd w:id="588"/>
    </w:p>
    <w:p w14:paraId="61CDA662">
      <w:pPr>
        <w:adjustRightInd w:val="0"/>
        <w:snapToGrid w:val="0"/>
        <w:spacing w:line="402" w:lineRule="atLeast"/>
        <w:ind w:firstLine="420" w:firstLineChars="200"/>
        <w:rPr>
          <w:rFonts w:ascii="宋体" w:hAnsi="宋体"/>
          <w:color w:val="000000"/>
          <w:szCs w:val="21"/>
        </w:rPr>
      </w:pPr>
      <w:r>
        <w:rPr>
          <w:rFonts w:hint="eastAsia" w:ascii="宋体" w:hAnsi="宋体"/>
          <w:color w:val="000000"/>
          <w:szCs w:val="21"/>
        </w:rPr>
        <w:t>评标委员会根据评标办法前附表中规定的评审因素和评审标准，对投标人的投标文件进行形式评审，并使用</w:t>
      </w:r>
      <w:r>
        <w:rPr>
          <w:rFonts w:hint="eastAsia" w:ascii="宋体" w:hAnsi="宋体"/>
          <w:b/>
          <w:color w:val="000000"/>
          <w:szCs w:val="21"/>
        </w:rPr>
        <w:t>附表A-4</w:t>
      </w:r>
      <w:r>
        <w:rPr>
          <w:rFonts w:hint="eastAsia" w:ascii="宋体" w:hAnsi="宋体"/>
          <w:color w:val="000000"/>
          <w:szCs w:val="21"/>
        </w:rPr>
        <w:t>记录评审结果。</w:t>
      </w:r>
    </w:p>
    <w:p w14:paraId="0B36BCF5">
      <w:pPr>
        <w:pStyle w:val="83"/>
        <w:rPr>
          <w:rFonts w:hint="eastAsia" w:ascii="Times New Roman" w:hAnsi="Times New Roman"/>
          <w:b/>
          <w:color w:val="000000"/>
          <w:sz w:val="21"/>
          <w:szCs w:val="21"/>
        </w:rPr>
      </w:pPr>
      <w:bookmarkStart w:id="589" w:name="_Toc28531792"/>
      <w:bookmarkStart w:id="590" w:name="_Toc24090"/>
      <w:r>
        <w:rPr>
          <w:b/>
          <w:color w:val="000000"/>
          <w:sz w:val="21"/>
          <w:szCs w:val="21"/>
        </w:rPr>
        <w:t>A3.2</w:t>
      </w:r>
      <w:r>
        <w:rPr>
          <w:rFonts w:hint="eastAsia"/>
          <w:b/>
          <w:color w:val="000000"/>
          <w:sz w:val="21"/>
          <w:szCs w:val="21"/>
        </w:rPr>
        <w:t>资格评审</w:t>
      </w:r>
      <w:bookmarkEnd w:id="589"/>
      <w:bookmarkEnd w:id="590"/>
    </w:p>
    <w:p w14:paraId="6319C9F5">
      <w:pPr>
        <w:adjustRightInd w:val="0"/>
        <w:snapToGrid w:val="0"/>
        <w:spacing w:line="402" w:lineRule="atLeast"/>
        <w:ind w:firstLine="420" w:firstLineChars="200"/>
        <w:rPr>
          <w:rFonts w:ascii="宋体" w:hAnsi="宋体"/>
          <w:color w:val="000000"/>
          <w:szCs w:val="21"/>
        </w:rPr>
      </w:pPr>
      <w:r>
        <w:rPr>
          <w:rFonts w:hint="eastAsia" w:ascii="宋体" w:hAnsi="宋体"/>
          <w:color w:val="000000"/>
          <w:szCs w:val="21"/>
        </w:rPr>
        <w:t>评标委员会根据评标办法前附表中规定的评审因素和评审标准，对投标人的投标文件进行资格评审，并使用</w:t>
      </w:r>
      <w:r>
        <w:rPr>
          <w:rFonts w:hint="eastAsia" w:ascii="宋体" w:hAnsi="宋体"/>
          <w:b/>
          <w:color w:val="000000"/>
          <w:szCs w:val="21"/>
        </w:rPr>
        <w:t>附表A-5</w:t>
      </w:r>
      <w:r>
        <w:rPr>
          <w:rFonts w:hint="eastAsia" w:ascii="宋体" w:hAnsi="宋体"/>
          <w:color w:val="000000"/>
          <w:szCs w:val="21"/>
        </w:rPr>
        <w:t>记录评审结果。(适用于未进行资格预审的)</w:t>
      </w:r>
    </w:p>
    <w:p w14:paraId="0C29572D">
      <w:pPr>
        <w:pStyle w:val="83"/>
        <w:rPr>
          <w:rFonts w:hint="eastAsia" w:ascii="Times New Roman" w:hAnsi="Times New Roman"/>
          <w:b/>
          <w:color w:val="000000"/>
          <w:sz w:val="21"/>
          <w:szCs w:val="21"/>
        </w:rPr>
      </w:pPr>
      <w:bookmarkStart w:id="591" w:name="_Toc28531793"/>
      <w:bookmarkStart w:id="592" w:name="_Toc12077"/>
      <w:r>
        <w:rPr>
          <w:b/>
          <w:color w:val="000000"/>
          <w:sz w:val="21"/>
          <w:szCs w:val="21"/>
        </w:rPr>
        <w:t>A3.3</w:t>
      </w:r>
      <w:r>
        <w:rPr>
          <w:rFonts w:hint="eastAsia"/>
          <w:b/>
          <w:color w:val="000000"/>
          <w:sz w:val="21"/>
          <w:szCs w:val="21"/>
        </w:rPr>
        <w:t>响应性评审</w:t>
      </w:r>
      <w:bookmarkEnd w:id="591"/>
      <w:bookmarkEnd w:id="592"/>
    </w:p>
    <w:p w14:paraId="297F43CE">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A3.3.1评标委员会根据评标办法前附表中规定的评审因素和评审标准，对投标人的投标文件进行响应性评审，并使用</w:t>
      </w:r>
      <w:r>
        <w:rPr>
          <w:rFonts w:hint="eastAsia" w:ascii="宋体" w:hAnsi="宋体"/>
          <w:b/>
          <w:color w:val="000000"/>
          <w:szCs w:val="21"/>
        </w:rPr>
        <w:t>附表A-6</w:t>
      </w:r>
      <w:r>
        <w:rPr>
          <w:rFonts w:hint="eastAsia" w:ascii="宋体" w:hAnsi="宋体"/>
          <w:color w:val="000000"/>
          <w:szCs w:val="21"/>
        </w:rPr>
        <w:t>记录评审结果。</w:t>
      </w:r>
    </w:p>
    <w:p w14:paraId="6C3DF1F3">
      <w:pPr>
        <w:adjustRightInd w:val="0"/>
        <w:snapToGrid w:val="0"/>
        <w:spacing w:line="430" w:lineRule="exact"/>
        <w:ind w:firstLine="420" w:firstLineChars="200"/>
        <w:rPr>
          <w:rFonts w:hint="eastAsia" w:ascii="宋体" w:hAnsi="宋体"/>
          <w:color w:val="000000"/>
          <w:szCs w:val="21"/>
        </w:rPr>
      </w:pPr>
      <w:r>
        <w:rPr>
          <w:rFonts w:hint="eastAsia" w:ascii="宋体" w:hAnsi="宋体"/>
          <w:color w:val="000000"/>
          <w:szCs w:val="21"/>
        </w:rPr>
        <w:t>A3.3.2投标人投标价格不得超出(不含等于)按照第二章“投标人须知”前附表载明的招标控制价总价（投标人投标价格是指投标函中的大写报价或经投标人确认的算术错误修正后的价格不超过本项目招标控制价总价），凡投标人的投标价格超出招标控制价总价的，该投标人的投标文件不能通过响应性评审。</w:t>
      </w:r>
    </w:p>
    <w:p w14:paraId="1261F092">
      <w:pPr>
        <w:pStyle w:val="83"/>
        <w:rPr>
          <w:rFonts w:hint="eastAsia" w:ascii="Times New Roman" w:hAnsi="Times New Roman"/>
          <w:b/>
          <w:color w:val="000000"/>
          <w:sz w:val="21"/>
          <w:szCs w:val="21"/>
        </w:rPr>
      </w:pPr>
      <w:bookmarkStart w:id="593" w:name="_Toc28531794"/>
      <w:bookmarkStart w:id="594" w:name="_Toc30123"/>
      <w:r>
        <w:rPr>
          <w:b/>
          <w:color w:val="000000"/>
          <w:sz w:val="21"/>
          <w:szCs w:val="21"/>
        </w:rPr>
        <w:t>A3.4</w:t>
      </w:r>
      <w:r>
        <w:rPr>
          <w:rFonts w:hint="eastAsia"/>
          <w:b/>
          <w:color w:val="000000"/>
          <w:sz w:val="21"/>
          <w:szCs w:val="21"/>
        </w:rPr>
        <w:t>施工组织设计评审</w:t>
      </w:r>
      <w:bookmarkEnd w:id="593"/>
      <w:bookmarkEnd w:id="594"/>
    </w:p>
    <w:p w14:paraId="5DC014A5">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评标委员会根据评标办法前附表中规定的评审因素和评审标准，对投标人的投标文件的施工组织设计进行合格性评审，并使用</w:t>
      </w:r>
      <w:r>
        <w:rPr>
          <w:rFonts w:hint="eastAsia" w:ascii="宋体" w:hAnsi="宋体"/>
          <w:b/>
          <w:color w:val="000000"/>
          <w:szCs w:val="21"/>
        </w:rPr>
        <w:t>附表A-7</w:t>
      </w:r>
      <w:r>
        <w:rPr>
          <w:rFonts w:hint="eastAsia" w:ascii="宋体" w:hAnsi="宋体"/>
          <w:color w:val="000000"/>
          <w:szCs w:val="21"/>
        </w:rPr>
        <w:t>记录评审结</w:t>
      </w:r>
      <w:r>
        <w:rPr>
          <w:rFonts w:hint="eastAsia" w:ascii="黑体" w:hAnsi="宋体" w:eastAsia="黑体"/>
          <w:color w:val="000000"/>
          <w:szCs w:val="21"/>
        </w:rPr>
        <w:t>果</w:t>
      </w:r>
      <w:r>
        <w:rPr>
          <w:rFonts w:hint="eastAsia" w:ascii="宋体" w:hAnsi="宋体"/>
          <w:color w:val="000000"/>
          <w:szCs w:val="21"/>
        </w:rPr>
        <w:t>。（适用于办法五、六、七、八）</w:t>
      </w:r>
    </w:p>
    <w:p w14:paraId="183AE8DD">
      <w:pPr>
        <w:pStyle w:val="83"/>
        <w:rPr>
          <w:rFonts w:hint="eastAsia" w:ascii="Times New Roman" w:hAnsi="Times New Roman"/>
          <w:b/>
          <w:color w:val="000000"/>
          <w:sz w:val="21"/>
          <w:szCs w:val="21"/>
        </w:rPr>
      </w:pPr>
      <w:bookmarkStart w:id="595" w:name="_Toc28531795"/>
      <w:bookmarkStart w:id="596" w:name="_Toc23743"/>
      <w:r>
        <w:rPr>
          <w:b/>
          <w:color w:val="000000"/>
          <w:sz w:val="21"/>
          <w:szCs w:val="21"/>
        </w:rPr>
        <w:t>A3.5</w:t>
      </w:r>
      <w:r>
        <w:rPr>
          <w:rFonts w:hint="eastAsia"/>
          <w:b/>
          <w:color w:val="000000"/>
          <w:sz w:val="21"/>
          <w:szCs w:val="21"/>
        </w:rPr>
        <w:t>算术错误修正</w:t>
      </w:r>
      <w:bookmarkEnd w:id="595"/>
      <w:bookmarkEnd w:id="596"/>
    </w:p>
    <w:p w14:paraId="127BF435">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评标委员会依据本章中规定的相关原则对投标报价中存在的算术错误进行修正，修正的价格经投标人书面确认后具有约束力。投标人不接受修正价格的，或者修正后的价格与投标报价相比偏差在±1%以上的，或者修正后的投标价格超过招标控制价总价的（如有），其投标应当被否决。</w:t>
      </w:r>
    </w:p>
    <w:p w14:paraId="5DF51BB2">
      <w:pPr>
        <w:adjustRightInd w:val="0"/>
        <w:snapToGrid w:val="0"/>
        <w:spacing w:line="430" w:lineRule="exact"/>
        <w:ind w:firstLine="420" w:firstLineChars="200"/>
        <w:rPr>
          <w:rFonts w:hint="eastAsia" w:ascii="黑体" w:hAnsi="Times New Roman" w:eastAsia="黑体"/>
          <w:color w:val="000000"/>
          <w:szCs w:val="21"/>
        </w:rPr>
      </w:pPr>
      <w:r>
        <w:rPr>
          <w:rFonts w:hint="eastAsia" w:ascii="宋体" w:hAnsi="宋体"/>
          <w:color w:val="000000"/>
          <w:szCs w:val="21"/>
        </w:rPr>
        <w:t>算术错误修正用清标报告</w:t>
      </w:r>
      <w:r>
        <w:rPr>
          <w:rFonts w:hint="eastAsia" w:ascii="宋体" w:hAnsi="宋体"/>
          <w:b/>
          <w:color w:val="000000"/>
          <w:szCs w:val="21"/>
        </w:rPr>
        <w:t>附表C-8、附表C-9</w:t>
      </w:r>
      <w:r>
        <w:rPr>
          <w:rFonts w:hint="eastAsia" w:ascii="宋体" w:hAnsi="宋体"/>
          <w:color w:val="000000"/>
          <w:szCs w:val="21"/>
        </w:rPr>
        <w:t>记录评审结果。</w:t>
      </w:r>
    </w:p>
    <w:p w14:paraId="0367B4EF">
      <w:pPr>
        <w:pStyle w:val="83"/>
        <w:rPr>
          <w:rFonts w:hint="eastAsia" w:ascii="Times New Roman"/>
          <w:b/>
          <w:color w:val="000000"/>
          <w:sz w:val="21"/>
          <w:szCs w:val="21"/>
        </w:rPr>
      </w:pPr>
      <w:bookmarkStart w:id="597" w:name="_Toc28531796"/>
      <w:bookmarkStart w:id="598" w:name="_Toc203"/>
      <w:r>
        <w:rPr>
          <w:b/>
          <w:color w:val="000000"/>
          <w:sz w:val="21"/>
          <w:szCs w:val="21"/>
        </w:rPr>
        <w:t xml:space="preserve">A3.6 </w:t>
      </w:r>
      <w:r>
        <w:rPr>
          <w:rFonts w:hint="eastAsia"/>
          <w:b/>
          <w:color w:val="000000"/>
          <w:sz w:val="21"/>
          <w:szCs w:val="21"/>
        </w:rPr>
        <w:t>判断投标报价是否低于成本</w:t>
      </w:r>
      <w:bookmarkEnd w:id="597"/>
      <w:bookmarkEnd w:id="598"/>
    </w:p>
    <w:p w14:paraId="653C8520">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根据本章第3.1.4项的规定，评标委员会根据本章附件D中规定的程序、标准和方法，判断投标报价是否低于其成本。评标委员会认定投标人以低于成本竞标的，其投标应当被否决。并使用</w:t>
      </w:r>
      <w:r>
        <w:rPr>
          <w:rFonts w:hint="eastAsia" w:ascii="宋体" w:hAnsi="宋体"/>
          <w:b/>
          <w:color w:val="000000"/>
          <w:szCs w:val="21"/>
        </w:rPr>
        <w:t>附表D-1</w:t>
      </w:r>
      <w:r>
        <w:rPr>
          <w:rFonts w:hint="eastAsia" w:ascii="宋体" w:hAnsi="宋体"/>
          <w:color w:val="000000"/>
          <w:szCs w:val="21"/>
        </w:rPr>
        <w:t>记录评审结果</w:t>
      </w:r>
    </w:p>
    <w:p w14:paraId="2A938C18">
      <w:pPr>
        <w:pStyle w:val="83"/>
        <w:rPr>
          <w:rFonts w:hint="eastAsia" w:ascii="Times New Roman" w:hAnsi="Times New Roman"/>
          <w:b/>
          <w:color w:val="000000"/>
          <w:sz w:val="21"/>
          <w:szCs w:val="21"/>
        </w:rPr>
      </w:pPr>
      <w:bookmarkStart w:id="599" w:name="_Toc28531797"/>
      <w:bookmarkStart w:id="600" w:name="_Toc11775"/>
      <w:r>
        <w:rPr>
          <w:b/>
          <w:color w:val="000000"/>
          <w:sz w:val="21"/>
          <w:szCs w:val="21"/>
        </w:rPr>
        <w:t xml:space="preserve">A3.7 </w:t>
      </w:r>
      <w:r>
        <w:rPr>
          <w:rFonts w:hint="eastAsia"/>
          <w:b/>
          <w:color w:val="000000"/>
          <w:sz w:val="21"/>
          <w:szCs w:val="21"/>
        </w:rPr>
        <w:t>判断投标是否为应当被否决</w:t>
      </w:r>
      <w:bookmarkEnd w:id="599"/>
      <w:bookmarkEnd w:id="600"/>
    </w:p>
    <w:p w14:paraId="593E0680">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A3.7.1 判断投标人的投标是否应当被否决的全部条件(包括本章第3.1.2项、第3.1.3项中规定的条件)，在本章前附表中集中列示。并使用</w:t>
      </w:r>
      <w:r>
        <w:rPr>
          <w:rFonts w:hint="eastAsia" w:ascii="宋体" w:hAnsi="宋体"/>
          <w:b/>
          <w:color w:val="000000"/>
          <w:szCs w:val="21"/>
        </w:rPr>
        <w:t>附表A-14</w:t>
      </w:r>
      <w:r>
        <w:rPr>
          <w:rFonts w:hint="eastAsia" w:ascii="宋体" w:hAnsi="宋体"/>
          <w:color w:val="000000"/>
          <w:szCs w:val="21"/>
        </w:rPr>
        <w:t>记录评审结果。</w:t>
      </w:r>
    </w:p>
    <w:p w14:paraId="113BBF50">
      <w:pPr>
        <w:adjustRightInd w:val="0"/>
        <w:snapToGrid w:val="0"/>
        <w:spacing w:line="430" w:lineRule="exact"/>
        <w:ind w:firstLine="420" w:firstLineChars="200"/>
        <w:rPr>
          <w:rFonts w:hint="eastAsia" w:ascii="宋体" w:hAnsi="宋体"/>
          <w:color w:val="000000"/>
          <w:szCs w:val="21"/>
        </w:rPr>
      </w:pPr>
      <w:r>
        <w:rPr>
          <w:rFonts w:hint="eastAsia" w:ascii="宋体" w:hAnsi="宋体"/>
          <w:color w:val="000000"/>
          <w:szCs w:val="21"/>
        </w:rPr>
        <w:t>A3.7.2本章</w:t>
      </w:r>
      <w:r>
        <w:rPr>
          <w:rFonts w:hint="eastAsia" w:ascii="宋体" w:hAnsi="宋体"/>
          <w:b/>
          <w:color w:val="000000"/>
          <w:szCs w:val="21"/>
        </w:rPr>
        <w:t>附件B</w:t>
      </w:r>
      <w:r>
        <w:rPr>
          <w:rFonts w:hint="eastAsia" w:ascii="宋体" w:hAnsi="宋体"/>
          <w:color w:val="000000"/>
          <w:szCs w:val="21"/>
        </w:rPr>
        <w:t>集中列示的否决投标的条件不应与第二章“投标人须知”和本章前附表和正文部分包括的否决投标的条件抵触，如果出现相互矛盾的情况，以本章前附表和正文部分的规定为准。</w:t>
      </w:r>
    </w:p>
    <w:p w14:paraId="14E799C7">
      <w:pPr>
        <w:adjustRightInd w:val="0"/>
        <w:snapToGrid w:val="0"/>
        <w:spacing w:line="430" w:lineRule="exact"/>
        <w:ind w:firstLine="420" w:firstLineChars="200"/>
        <w:rPr>
          <w:rFonts w:hint="eastAsia" w:ascii="宋体" w:hAnsi="宋体"/>
          <w:color w:val="000000"/>
          <w:szCs w:val="21"/>
        </w:rPr>
      </w:pPr>
      <w:r>
        <w:rPr>
          <w:rFonts w:hint="eastAsia" w:ascii="宋体" w:hAnsi="宋体"/>
          <w:color w:val="000000"/>
          <w:szCs w:val="21"/>
        </w:rPr>
        <w:t>A3.7.3评标委员会在评标(包括初步评审和详细评审)过程中，依据本章前附表和正文部分中规定的否决投标的条件判断投标人的投标是否为应当被否决。</w:t>
      </w:r>
    </w:p>
    <w:p w14:paraId="11A889D6">
      <w:pPr>
        <w:pStyle w:val="83"/>
        <w:rPr>
          <w:rFonts w:hint="eastAsia" w:ascii="Times New Roman" w:hAnsi="Times New Roman"/>
          <w:b/>
          <w:color w:val="000000"/>
          <w:sz w:val="21"/>
          <w:szCs w:val="21"/>
        </w:rPr>
      </w:pPr>
      <w:bookmarkStart w:id="601" w:name="_Toc28531798"/>
      <w:bookmarkStart w:id="602" w:name="_Toc10951"/>
      <w:r>
        <w:rPr>
          <w:b/>
          <w:color w:val="000000"/>
          <w:sz w:val="21"/>
          <w:szCs w:val="21"/>
        </w:rPr>
        <w:t xml:space="preserve">A3.8 </w:t>
      </w:r>
      <w:r>
        <w:rPr>
          <w:rFonts w:hint="eastAsia"/>
          <w:b/>
          <w:color w:val="000000"/>
          <w:sz w:val="21"/>
          <w:szCs w:val="21"/>
        </w:rPr>
        <w:t>澄清、说明或补正</w:t>
      </w:r>
      <w:bookmarkEnd w:id="601"/>
      <w:bookmarkEnd w:id="602"/>
    </w:p>
    <w:p w14:paraId="7A4DC1BA">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在初步评审过程中，评标委员会应当就投标文件中</w:t>
      </w:r>
      <w:r>
        <w:rPr>
          <w:rFonts w:hint="eastAsia"/>
          <w:color w:val="000000"/>
        </w:rPr>
        <w:t>含义不明确、对同类问题表述不一致或者有明显文字和计算错误的内容</w:t>
      </w:r>
      <w:r>
        <w:rPr>
          <w:rFonts w:hint="eastAsia" w:ascii="宋体" w:hAnsi="宋体"/>
          <w:color w:val="000000"/>
          <w:szCs w:val="21"/>
        </w:rPr>
        <w:t>要求投标人进行澄清、说明或者补正。投标人对此以书面形式予以澄清、说明或者补正。澄清、说明或补正根据本章第3.3款的规定执行。《</w:t>
      </w:r>
      <w:r>
        <w:rPr>
          <w:rFonts w:hint="eastAsia"/>
          <w:color w:val="000000"/>
        </w:rPr>
        <w:t>投标文件</w:t>
      </w:r>
      <w:r>
        <w:rPr>
          <w:rFonts w:hint="eastAsia" w:ascii="宋体" w:hAnsi="宋体"/>
          <w:color w:val="000000"/>
          <w:szCs w:val="21"/>
        </w:rPr>
        <w:t>澄清通知》及《</w:t>
      </w:r>
      <w:r>
        <w:rPr>
          <w:rFonts w:hint="eastAsia"/>
          <w:color w:val="000000"/>
        </w:rPr>
        <w:t>投标文件</w:t>
      </w:r>
      <w:r>
        <w:rPr>
          <w:rFonts w:hint="eastAsia" w:ascii="宋体" w:hAnsi="宋体"/>
          <w:color w:val="000000"/>
          <w:szCs w:val="21"/>
        </w:rPr>
        <w:t>的澄清》采用投标人须知附表六与投标人须知附表七所提供的格式，并</w:t>
      </w:r>
      <w:r>
        <w:rPr>
          <w:rFonts w:hint="eastAsia"/>
          <w:color w:val="000000"/>
        </w:rPr>
        <w:t>通过“电子交易平台”“投标文件澄清”菜单以书面形式进行。</w:t>
      </w:r>
    </w:p>
    <w:p w14:paraId="750C38B8">
      <w:pPr>
        <w:pStyle w:val="83"/>
        <w:rPr>
          <w:rFonts w:hint="eastAsia" w:ascii="Times New Roman" w:hAnsi="Times New Roman"/>
          <w:color w:val="000000"/>
        </w:rPr>
      </w:pPr>
      <w:bookmarkStart w:id="603" w:name="_Toc28531799"/>
      <w:bookmarkStart w:id="604" w:name="_Toc30196"/>
      <w:r>
        <w:rPr>
          <w:color w:val="000000"/>
        </w:rPr>
        <w:t>A4</w:t>
      </w:r>
      <w:r>
        <w:rPr>
          <w:rFonts w:hint="eastAsia"/>
          <w:color w:val="000000"/>
        </w:rPr>
        <w:t>．详细评审</w:t>
      </w:r>
      <w:bookmarkEnd w:id="603"/>
      <w:bookmarkEnd w:id="604"/>
    </w:p>
    <w:p w14:paraId="4AB8B1D2">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只有通过了初步评审、被判定为合格的投标方可进入详细评审。</w:t>
      </w:r>
    </w:p>
    <w:p w14:paraId="604E848B">
      <w:pPr>
        <w:pStyle w:val="83"/>
        <w:rPr>
          <w:rFonts w:hint="eastAsia" w:ascii="Times New Roman" w:hAnsi="Times New Roman"/>
          <w:b/>
          <w:color w:val="000000"/>
          <w:sz w:val="21"/>
          <w:szCs w:val="21"/>
        </w:rPr>
      </w:pPr>
      <w:bookmarkStart w:id="605" w:name="_Toc28531800"/>
      <w:bookmarkStart w:id="606" w:name="_Toc9168"/>
      <w:r>
        <w:rPr>
          <w:b/>
          <w:color w:val="000000"/>
          <w:sz w:val="21"/>
          <w:szCs w:val="21"/>
        </w:rPr>
        <w:t>A4.1</w:t>
      </w:r>
      <w:r>
        <w:rPr>
          <w:rFonts w:hint="eastAsia"/>
          <w:b/>
          <w:color w:val="000000"/>
          <w:sz w:val="21"/>
          <w:szCs w:val="21"/>
        </w:rPr>
        <w:t>详细评审的程序</w:t>
      </w:r>
      <w:bookmarkEnd w:id="605"/>
      <w:bookmarkEnd w:id="606"/>
    </w:p>
    <w:p w14:paraId="1E53303F">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评标委员会按照本章第3．2款中规定的程序进行详细评审：</w:t>
      </w:r>
    </w:p>
    <w:p w14:paraId="6DC2DF7B">
      <w:pPr>
        <w:adjustRightInd w:val="0"/>
        <w:snapToGrid w:val="0"/>
        <w:spacing w:line="430" w:lineRule="exact"/>
        <w:ind w:firstLine="852" w:firstLineChars="406"/>
        <w:rPr>
          <w:rFonts w:hint="eastAsia" w:ascii="宋体" w:hAnsi="宋体"/>
          <w:color w:val="000000"/>
          <w:szCs w:val="21"/>
        </w:rPr>
      </w:pPr>
      <w:r>
        <w:rPr>
          <w:rFonts w:hint="eastAsia" w:ascii="宋体" w:hAnsi="宋体"/>
          <w:color w:val="000000"/>
          <w:szCs w:val="21"/>
        </w:rPr>
        <w:t>(1) 投标报价评审和评分；</w:t>
      </w:r>
    </w:p>
    <w:p w14:paraId="1FA3B8B9">
      <w:pPr>
        <w:adjustRightInd w:val="0"/>
        <w:snapToGrid w:val="0"/>
        <w:spacing w:line="430" w:lineRule="exact"/>
        <w:ind w:firstLine="852" w:firstLineChars="406"/>
        <w:rPr>
          <w:rFonts w:hint="eastAsia" w:ascii="宋体" w:hAnsi="宋体"/>
          <w:color w:val="000000"/>
          <w:szCs w:val="21"/>
        </w:rPr>
      </w:pPr>
      <w:r>
        <w:rPr>
          <w:rFonts w:hint="eastAsia" w:ascii="宋体" w:hAnsi="宋体"/>
          <w:color w:val="000000"/>
          <w:szCs w:val="21"/>
        </w:rPr>
        <w:t xml:space="preserve">(2) 施工组织设计评审和评分； </w:t>
      </w:r>
    </w:p>
    <w:p w14:paraId="6264D468">
      <w:pPr>
        <w:adjustRightInd w:val="0"/>
        <w:snapToGrid w:val="0"/>
        <w:spacing w:line="430" w:lineRule="exact"/>
        <w:ind w:firstLine="852" w:firstLineChars="406"/>
        <w:rPr>
          <w:rFonts w:hint="eastAsia" w:ascii="宋体" w:hAnsi="宋体"/>
          <w:color w:val="000000"/>
          <w:szCs w:val="21"/>
        </w:rPr>
      </w:pPr>
      <w:r>
        <w:rPr>
          <w:rFonts w:hint="eastAsia" w:ascii="宋体" w:hAnsi="宋体"/>
          <w:color w:val="000000"/>
          <w:szCs w:val="21"/>
        </w:rPr>
        <w:t>(3) 项目管理机构评审和评分；</w:t>
      </w:r>
    </w:p>
    <w:p w14:paraId="431650D8">
      <w:pPr>
        <w:adjustRightInd w:val="0"/>
        <w:snapToGrid w:val="0"/>
        <w:spacing w:line="430" w:lineRule="exact"/>
        <w:ind w:firstLine="882" w:firstLineChars="420"/>
        <w:rPr>
          <w:rFonts w:hint="eastAsia" w:ascii="宋体" w:hAnsi="宋体"/>
          <w:color w:val="000000"/>
          <w:szCs w:val="21"/>
        </w:rPr>
      </w:pPr>
      <w:r>
        <w:rPr>
          <w:rFonts w:hint="eastAsia" w:ascii="宋体" w:hAnsi="宋体"/>
          <w:color w:val="000000"/>
          <w:szCs w:val="21"/>
        </w:rPr>
        <w:t>(4) 其他因素评审和评分；</w:t>
      </w:r>
    </w:p>
    <w:p w14:paraId="041F2739">
      <w:pPr>
        <w:adjustRightInd w:val="0"/>
        <w:snapToGrid w:val="0"/>
        <w:spacing w:line="430" w:lineRule="exact"/>
        <w:ind w:firstLine="882" w:firstLineChars="420"/>
        <w:rPr>
          <w:rFonts w:hint="eastAsia" w:ascii="宋体" w:hAnsi="宋体"/>
          <w:color w:val="000000"/>
          <w:szCs w:val="21"/>
        </w:rPr>
      </w:pPr>
      <w:r>
        <w:rPr>
          <w:rFonts w:hint="eastAsia" w:ascii="宋体" w:hAnsi="宋体"/>
          <w:color w:val="000000"/>
          <w:szCs w:val="21"/>
        </w:rPr>
        <w:t>(5) 汇总评分结果。</w:t>
      </w:r>
    </w:p>
    <w:p w14:paraId="0C4D7C1A">
      <w:pPr>
        <w:pStyle w:val="83"/>
        <w:rPr>
          <w:rFonts w:hint="eastAsia" w:ascii="Times New Roman" w:hAnsi="Times New Roman"/>
          <w:b/>
          <w:color w:val="000000"/>
          <w:sz w:val="21"/>
          <w:szCs w:val="21"/>
        </w:rPr>
      </w:pPr>
      <w:bookmarkStart w:id="607" w:name="_Toc28531801"/>
      <w:bookmarkStart w:id="608" w:name="_Toc12354"/>
      <w:r>
        <w:rPr>
          <w:b/>
          <w:color w:val="000000"/>
          <w:sz w:val="21"/>
          <w:szCs w:val="21"/>
        </w:rPr>
        <w:t>A4.2</w:t>
      </w:r>
      <w:r>
        <w:rPr>
          <w:rFonts w:hint="eastAsia"/>
          <w:b/>
          <w:color w:val="000000"/>
          <w:sz w:val="21"/>
          <w:szCs w:val="21"/>
        </w:rPr>
        <w:t>投标报价评审和评分</w:t>
      </w:r>
      <w:bookmarkEnd w:id="607"/>
      <w:bookmarkEnd w:id="608"/>
    </w:p>
    <w:p w14:paraId="77570346">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A4.2.1按照评标办法前附表中规定的方法计算各投标人的 “评标价”。</w:t>
      </w:r>
    </w:p>
    <w:p w14:paraId="54889DE2">
      <w:pPr>
        <w:adjustRightInd w:val="0"/>
        <w:snapToGrid w:val="0"/>
        <w:spacing w:line="430" w:lineRule="exact"/>
        <w:ind w:firstLine="420" w:firstLineChars="200"/>
        <w:rPr>
          <w:rFonts w:hint="eastAsia" w:ascii="宋体" w:hAnsi="宋体"/>
          <w:color w:val="000000"/>
          <w:szCs w:val="21"/>
        </w:rPr>
      </w:pPr>
      <w:r>
        <w:rPr>
          <w:rFonts w:hint="eastAsia" w:ascii="宋体" w:hAnsi="宋体"/>
          <w:color w:val="000000"/>
          <w:szCs w:val="21"/>
        </w:rPr>
        <w:t>A4.2.2按照评标办法前附表中规定的方法计算“评标基准价”。</w:t>
      </w:r>
    </w:p>
    <w:p w14:paraId="33005720">
      <w:pPr>
        <w:adjustRightInd w:val="0"/>
        <w:snapToGrid w:val="0"/>
        <w:spacing w:before="48" w:beforeLines="20" w:line="430" w:lineRule="exact"/>
        <w:ind w:firstLine="420" w:firstLineChars="200"/>
        <w:rPr>
          <w:rFonts w:hint="eastAsia" w:ascii="宋体" w:hAnsi="宋体"/>
          <w:color w:val="000000"/>
          <w:szCs w:val="21"/>
        </w:rPr>
      </w:pPr>
      <w:r>
        <w:rPr>
          <w:rFonts w:hint="eastAsia" w:ascii="宋体" w:hAnsi="宋体"/>
          <w:color w:val="000000"/>
          <w:szCs w:val="21"/>
        </w:rPr>
        <w:t>A4.2.3按照评标办法前附表中规定的方法，计算期望合理价。（适用于办法八）</w:t>
      </w:r>
    </w:p>
    <w:p w14:paraId="6091B3E9">
      <w:pPr>
        <w:adjustRightInd w:val="0"/>
        <w:snapToGrid w:val="0"/>
        <w:spacing w:before="48" w:beforeLines="20" w:line="430" w:lineRule="exact"/>
        <w:ind w:firstLine="420" w:firstLineChars="200"/>
        <w:rPr>
          <w:rFonts w:hint="eastAsia" w:ascii="宋体" w:hAnsi="宋体"/>
          <w:color w:val="000000"/>
          <w:szCs w:val="21"/>
        </w:rPr>
      </w:pPr>
      <w:r>
        <w:rPr>
          <w:rFonts w:hint="eastAsia" w:ascii="宋体" w:hAnsi="宋体"/>
          <w:color w:val="000000"/>
          <w:szCs w:val="21"/>
        </w:rPr>
        <w:t>A4.2.4按照评标办法前附表中规定的方法，计算各个已通过了初步评审的投标报价的“偏差率”。</w:t>
      </w:r>
    </w:p>
    <w:p w14:paraId="14AD3B0C">
      <w:pPr>
        <w:adjustRightInd w:val="0"/>
        <w:snapToGrid w:val="0"/>
        <w:spacing w:before="48" w:beforeLines="20" w:line="430" w:lineRule="exact"/>
        <w:ind w:firstLine="420" w:firstLineChars="200"/>
        <w:rPr>
          <w:rFonts w:hint="eastAsia" w:ascii="宋体" w:hAnsi="宋体"/>
          <w:color w:val="000000"/>
          <w:szCs w:val="21"/>
        </w:rPr>
      </w:pPr>
      <w:r>
        <w:rPr>
          <w:rFonts w:hint="eastAsia" w:ascii="宋体" w:hAnsi="宋体"/>
          <w:color w:val="000000"/>
          <w:szCs w:val="21"/>
        </w:rPr>
        <w:t>A4.2.5按照评标办法前附表中规定的评分标准，对照投标报价的偏差率，分别对各个投标报价进行评分，使用</w:t>
      </w:r>
      <w:r>
        <w:rPr>
          <w:rFonts w:hint="eastAsia" w:ascii="宋体" w:hAnsi="宋体"/>
          <w:b/>
          <w:color w:val="000000"/>
          <w:szCs w:val="21"/>
        </w:rPr>
        <w:t>附表A-8</w:t>
      </w:r>
      <w:r>
        <w:rPr>
          <w:rFonts w:hint="eastAsia" w:ascii="宋体" w:hAnsi="宋体"/>
          <w:color w:val="000000"/>
          <w:szCs w:val="21"/>
        </w:rPr>
        <w:t>记录对投标报价的评分结果，投标报价的得分记录为</w:t>
      </w:r>
      <w:r>
        <w:rPr>
          <w:rFonts w:hint="eastAsia" w:ascii="宋体" w:hAnsi="宋体"/>
          <w:b/>
          <w:color w:val="000000"/>
          <w:szCs w:val="21"/>
        </w:rPr>
        <w:t>A</w:t>
      </w:r>
      <w:r>
        <w:rPr>
          <w:rFonts w:hint="eastAsia" w:ascii="宋体" w:hAnsi="宋体"/>
          <w:color w:val="000000"/>
          <w:szCs w:val="21"/>
        </w:rPr>
        <w:t>。</w:t>
      </w:r>
    </w:p>
    <w:p w14:paraId="0E1B873A">
      <w:pPr>
        <w:adjustRightInd w:val="0"/>
        <w:snapToGrid w:val="0"/>
        <w:spacing w:before="48" w:beforeLines="20" w:line="430" w:lineRule="exact"/>
        <w:ind w:firstLine="420" w:firstLineChars="200"/>
        <w:rPr>
          <w:rFonts w:hint="eastAsia" w:ascii="宋体" w:hAnsi="宋体"/>
          <w:color w:val="000000"/>
          <w:szCs w:val="21"/>
        </w:rPr>
      </w:pPr>
      <w:r>
        <w:rPr>
          <w:rFonts w:hint="eastAsia" w:ascii="宋体" w:hAnsi="宋体"/>
          <w:color w:val="000000"/>
          <w:szCs w:val="21"/>
        </w:rPr>
        <w:t>A4.2.5按照评标办法前附表中规定的评审标准，使用</w:t>
      </w:r>
      <w:r>
        <w:rPr>
          <w:rFonts w:hint="eastAsia" w:ascii="宋体" w:hAnsi="宋体"/>
          <w:b/>
          <w:color w:val="000000"/>
          <w:szCs w:val="21"/>
        </w:rPr>
        <w:t>附表A-13</w:t>
      </w:r>
      <w:r>
        <w:rPr>
          <w:rFonts w:hint="eastAsia" w:ascii="宋体" w:hAnsi="宋体"/>
          <w:color w:val="000000"/>
          <w:szCs w:val="21"/>
        </w:rPr>
        <w:t>记录对投标报价的评审结果。（适用于办法八）</w:t>
      </w:r>
    </w:p>
    <w:p w14:paraId="51530C91">
      <w:pPr>
        <w:pStyle w:val="83"/>
        <w:rPr>
          <w:rFonts w:hint="eastAsia" w:ascii="Times New Roman" w:hAnsi="Times New Roman"/>
          <w:b/>
          <w:color w:val="000000"/>
          <w:sz w:val="21"/>
          <w:szCs w:val="21"/>
        </w:rPr>
      </w:pPr>
      <w:bookmarkStart w:id="609" w:name="_Toc28531802"/>
      <w:bookmarkStart w:id="610" w:name="_Toc15435"/>
      <w:r>
        <w:rPr>
          <w:b/>
          <w:color w:val="000000"/>
          <w:sz w:val="21"/>
          <w:szCs w:val="21"/>
        </w:rPr>
        <w:t xml:space="preserve">A4.3 </w:t>
      </w:r>
      <w:r>
        <w:rPr>
          <w:rFonts w:hint="eastAsia"/>
          <w:b/>
          <w:color w:val="000000"/>
          <w:sz w:val="21"/>
          <w:szCs w:val="21"/>
        </w:rPr>
        <w:t>施工组织设计评审和评分</w:t>
      </w:r>
      <w:bookmarkEnd w:id="609"/>
      <w:bookmarkEnd w:id="610"/>
    </w:p>
    <w:p w14:paraId="54785F13">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按照评标办法前附表中规定的分值设定、各项评分因素、评分标准，对施工组织设计进行评审和评分，并使用</w:t>
      </w:r>
      <w:r>
        <w:rPr>
          <w:rFonts w:hint="eastAsia" w:ascii="宋体" w:hAnsi="宋体"/>
          <w:b/>
          <w:color w:val="000000"/>
          <w:szCs w:val="21"/>
        </w:rPr>
        <w:t>附表A-9</w:t>
      </w:r>
      <w:r>
        <w:rPr>
          <w:rFonts w:hint="eastAsia" w:ascii="宋体" w:hAnsi="宋体"/>
          <w:color w:val="000000"/>
          <w:szCs w:val="21"/>
        </w:rPr>
        <w:t>记录对施工组织设计的评分结果，施工组织设计的得分记录为</w:t>
      </w:r>
      <w:r>
        <w:rPr>
          <w:rFonts w:hint="eastAsia" w:ascii="宋体" w:hAnsi="宋体"/>
          <w:b/>
          <w:color w:val="000000"/>
          <w:szCs w:val="21"/>
        </w:rPr>
        <w:t>B</w:t>
      </w:r>
      <w:r>
        <w:rPr>
          <w:rFonts w:hint="eastAsia" w:ascii="宋体" w:hAnsi="宋体"/>
          <w:color w:val="000000"/>
          <w:szCs w:val="21"/>
        </w:rPr>
        <w:t>。（适用于办法一、二、三、四）</w:t>
      </w:r>
    </w:p>
    <w:p w14:paraId="74128D25">
      <w:pPr>
        <w:pStyle w:val="83"/>
        <w:rPr>
          <w:rFonts w:hint="eastAsia" w:ascii="Times New Roman" w:hAnsi="Times New Roman"/>
          <w:b/>
          <w:color w:val="000000"/>
          <w:sz w:val="21"/>
          <w:szCs w:val="21"/>
        </w:rPr>
      </w:pPr>
      <w:bookmarkStart w:id="611" w:name="_Toc28531803"/>
      <w:bookmarkStart w:id="612" w:name="_Toc27078"/>
      <w:r>
        <w:rPr>
          <w:b/>
          <w:color w:val="000000"/>
          <w:sz w:val="21"/>
          <w:szCs w:val="21"/>
        </w:rPr>
        <w:t>A4.4</w:t>
      </w:r>
      <w:r>
        <w:rPr>
          <w:rFonts w:hint="eastAsia"/>
          <w:b/>
          <w:color w:val="000000"/>
          <w:sz w:val="21"/>
          <w:szCs w:val="21"/>
        </w:rPr>
        <w:t>项目管理机构评审和评分</w:t>
      </w:r>
      <w:bookmarkEnd w:id="611"/>
      <w:bookmarkEnd w:id="612"/>
    </w:p>
    <w:p w14:paraId="7DCD20FB">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按照评标办法前附表中规定的分值设定、各项评分因素、评分标准，对项目管理机构进行评审和评分，并使用</w:t>
      </w:r>
      <w:r>
        <w:rPr>
          <w:rFonts w:hint="eastAsia" w:ascii="宋体" w:hAnsi="宋体"/>
          <w:b/>
          <w:color w:val="000000"/>
          <w:szCs w:val="21"/>
        </w:rPr>
        <w:t>附表A-10</w:t>
      </w:r>
      <w:r>
        <w:rPr>
          <w:rFonts w:hint="eastAsia" w:ascii="宋体" w:hAnsi="宋体"/>
          <w:color w:val="000000"/>
          <w:szCs w:val="21"/>
        </w:rPr>
        <w:t>记录对项目管理机构的评分结果，项目管理机构的得分记录为</w:t>
      </w:r>
      <w:r>
        <w:rPr>
          <w:rFonts w:hint="eastAsia" w:ascii="宋体" w:hAnsi="宋体"/>
          <w:b/>
          <w:color w:val="000000"/>
          <w:szCs w:val="21"/>
        </w:rPr>
        <w:t>C</w:t>
      </w:r>
      <w:r>
        <w:rPr>
          <w:rFonts w:hint="eastAsia" w:ascii="宋体" w:hAnsi="宋体"/>
          <w:color w:val="000000"/>
          <w:szCs w:val="21"/>
        </w:rPr>
        <w:t>。</w:t>
      </w:r>
    </w:p>
    <w:p w14:paraId="3B685B2C">
      <w:pPr>
        <w:pStyle w:val="83"/>
        <w:rPr>
          <w:rFonts w:hint="eastAsia" w:ascii="Times New Roman" w:hAnsi="Times New Roman"/>
          <w:b/>
          <w:color w:val="000000"/>
          <w:sz w:val="21"/>
          <w:szCs w:val="21"/>
        </w:rPr>
      </w:pPr>
      <w:bookmarkStart w:id="613" w:name="_Toc28531804"/>
      <w:bookmarkStart w:id="614" w:name="_Toc31615"/>
      <w:r>
        <w:rPr>
          <w:b/>
          <w:color w:val="000000"/>
          <w:sz w:val="21"/>
          <w:szCs w:val="21"/>
        </w:rPr>
        <w:t xml:space="preserve">A4.5 </w:t>
      </w:r>
      <w:r>
        <w:rPr>
          <w:rFonts w:hint="eastAsia"/>
          <w:b/>
          <w:color w:val="000000"/>
          <w:sz w:val="21"/>
          <w:szCs w:val="21"/>
        </w:rPr>
        <w:t>其他因素的评审和评分</w:t>
      </w:r>
      <w:bookmarkEnd w:id="613"/>
      <w:bookmarkEnd w:id="614"/>
    </w:p>
    <w:p w14:paraId="5FE9A27C">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根据评标办法前附表中规定的分值设定、各项评分因素和相应的评分标准，对其他因素(如果有)进行评审和评分，并使用</w:t>
      </w:r>
      <w:r>
        <w:rPr>
          <w:rFonts w:hint="eastAsia" w:ascii="宋体" w:hAnsi="宋体"/>
          <w:b/>
          <w:color w:val="000000"/>
          <w:szCs w:val="21"/>
        </w:rPr>
        <w:t>附表A-11</w:t>
      </w:r>
      <w:r>
        <w:rPr>
          <w:rFonts w:hint="eastAsia" w:ascii="宋体" w:hAnsi="宋体"/>
          <w:color w:val="000000"/>
          <w:szCs w:val="21"/>
        </w:rPr>
        <w:t>记录对其他因素的评分结果，其他因素的得分记录为</w:t>
      </w:r>
      <w:r>
        <w:rPr>
          <w:rFonts w:hint="eastAsia" w:ascii="宋体" w:hAnsi="宋体"/>
          <w:b/>
          <w:color w:val="000000"/>
          <w:szCs w:val="21"/>
        </w:rPr>
        <w:t>D</w:t>
      </w:r>
      <w:r>
        <w:rPr>
          <w:rFonts w:hint="eastAsia" w:ascii="宋体" w:hAnsi="宋体"/>
          <w:color w:val="000000"/>
          <w:szCs w:val="21"/>
        </w:rPr>
        <w:t>。</w:t>
      </w:r>
    </w:p>
    <w:p w14:paraId="28D6F0FF">
      <w:pPr>
        <w:pStyle w:val="83"/>
        <w:rPr>
          <w:rFonts w:hint="eastAsia" w:ascii="Times New Roman" w:hAnsi="Times New Roman"/>
          <w:b/>
          <w:color w:val="000000"/>
          <w:sz w:val="21"/>
          <w:szCs w:val="21"/>
        </w:rPr>
      </w:pPr>
      <w:bookmarkStart w:id="615" w:name="_Toc28531805"/>
      <w:bookmarkStart w:id="616" w:name="_Toc2821"/>
      <w:r>
        <w:rPr>
          <w:b/>
          <w:color w:val="000000"/>
          <w:sz w:val="21"/>
          <w:szCs w:val="21"/>
        </w:rPr>
        <w:t xml:space="preserve">A4.6 </w:t>
      </w:r>
      <w:r>
        <w:rPr>
          <w:rFonts w:hint="eastAsia"/>
          <w:b/>
          <w:color w:val="000000"/>
          <w:sz w:val="21"/>
          <w:szCs w:val="21"/>
        </w:rPr>
        <w:t>澄清、说明或补正</w:t>
      </w:r>
      <w:bookmarkEnd w:id="615"/>
      <w:bookmarkEnd w:id="616"/>
    </w:p>
    <w:p w14:paraId="7E9B9032">
      <w:pPr>
        <w:spacing w:line="410" w:lineRule="exact"/>
        <w:ind w:firstLine="420" w:firstLineChars="200"/>
        <w:rPr>
          <w:rFonts w:ascii="宋体" w:hAnsi="宋体"/>
          <w:color w:val="000000"/>
          <w:szCs w:val="21"/>
        </w:rPr>
      </w:pPr>
      <w:r>
        <w:rPr>
          <w:rFonts w:hint="eastAsia" w:ascii="宋体" w:hAnsi="宋体"/>
          <w:color w:val="000000"/>
          <w:szCs w:val="21"/>
        </w:rPr>
        <w:t>在详细评审过程中，评标委员会应当就投标文件中</w:t>
      </w:r>
      <w:r>
        <w:rPr>
          <w:rFonts w:hint="eastAsia"/>
          <w:color w:val="000000"/>
        </w:rPr>
        <w:t>含义不明确、对同类问题表述不一致或者有明显文字和计算错误的内容</w:t>
      </w:r>
      <w:r>
        <w:rPr>
          <w:rFonts w:hint="eastAsia" w:ascii="宋体" w:hAnsi="宋体"/>
          <w:color w:val="000000"/>
          <w:szCs w:val="21"/>
        </w:rPr>
        <w:t>要求投标人进行澄清、说明或者补正。投标人对此以书面形式予以澄清、说明或者补正。澄清、说明或补正根据本章第3.3款的规定执行。《</w:t>
      </w:r>
      <w:r>
        <w:rPr>
          <w:rFonts w:hint="eastAsia"/>
          <w:color w:val="000000"/>
        </w:rPr>
        <w:t>投标文件</w:t>
      </w:r>
      <w:r>
        <w:rPr>
          <w:rFonts w:hint="eastAsia" w:ascii="宋体" w:hAnsi="宋体"/>
          <w:color w:val="000000"/>
          <w:szCs w:val="21"/>
        </w:rPr>
        <w:t>澄清通知》及《</w:t>
      </w:r>
      <w:r>
        <w:rPr>
          <w:rFonts w:hint="eastAsia"/>
          <w:color w:val="000000"/>
        </w:rPr>
        <w:t>投标文件</w:t>
      </w:r>
      <w:r>
        <w:rPr>
          <w:rFonts w:hint="eastAsia" w:ascii="宋体" w:hAnsi="宋体"/>
          <w:color w:val="000000"/>
          <w:szCs w:val="21"/>
        </w:rPr>
        <w:t>的澄清》采用投标人须知附表七与投标人须知附表八所提供的格式，并</w:t>
      </w:r>
      <w:r>
        <w:rPr>
          <w:rFonts w:hint="eastAsia"/>
          <w:color w:val="000000"/>
        </w:rPr>
        <w:t>通过“电子交易平台”“投标文件澄清”菜单以书面形式进行。</w:t>
      </w:r>
    </w:p>
    <w:p w14:paraId="37411C2A">
      <w:pPr>
        <w:pStyle w:val="83"/>
        <w:rPr>
          <w:rFonts w:hint="eastAsia" w:ascii="Times New Roman" w:hAnsi="Times New Roman"/>
          <w:b/>
          <w:color w:val="000000"/>
          <w:sz w:val="21"/>
          <w:szCs w:val="21"/>
        </w:rPr>
      </w:pPr>
      <w:bookmarkStart w:id="617" w:name="_Toc28531806"/>
      <w:bookmarkStart w:id="618" w:name="_Toc5334"/>
      <w:r>
        <w:rPr>
          <w:b/>
          <w:color w:val="000000"/>
          <w:sz w:val="21"/>
          <w:szCs w:val="21"/>
        </w:rPr>
        <w:t xml:space="preserve">A4.7  </w:t>
      </w:r>
      <w:r>
        <w:rPr>
          <w:rFonts w:hint="eastAsia"/>
          <w:b/>
          <w:color w:val="000000"/>
          <w:sz w:val="21"/>
          <w:szCs w:val="21"/>
        </w:rPr>
        <w:t>汇总评分（评审）结果</w:t>
      </w:r>
      <w:bookmarkEnd w:id="617"/>
      <w:bookmarkEnd w:id="618"/>
    </w:p>
    <w:p w14:paraId="774E20C9">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评标委员会成员应按照</w:t>
      </w:r>
      <w:r>
        <w:rPr>
          <w:rFonts w:hint="eastAsia" w:ascii="宋体" w:hAnsi="宋体"/>
          <w:b/>
          <w:color w:val="000000"/>
          <w:szCs w:val="21"/>
        </w:rPr>
        <w:t>附表A-12</w:t>
      </w:r>
      <w:r>
        <w:rPr>
          <w:rFonts w:hint="eastAsia" w:ascii="宋体" w:hAnsi="宋体"/>
          <w:color w:val="000000"/>
          <w:szCs w:val="21"/>
        </w:rPr>
        <w:t>的格式填写详细评审评分汇总表。按照</w:t>
      </w:r>
      <w:r>
        <w:rPr>
          <w:rFonts w:hint="eastAsia" w:ascii="宋体" w:hAnsi="宋体"/>
          <w:b/>
          <w:color w:val="000000"/>
          <w:szCs w:val="21"/>
        </w:rPr>
        <w:t>附表A-13</w:t>
      </w:r>
      <w:r>
        <w:rPr>
          <w:rFonts w:hint="eastAsia" w:ascii="宋体" w:hAnsi="宋体"/>
          <w:color w:val="000000"/>
          <w:szCs w:val="21"/>
        </w:rPr>
        <w:t>的格式汇总各个评标委员会成员的详细评审评分结果，并按照详细评审最终得分由高至低的次序对投标人进行排序。（适用于办法一、二、三、四、五、六、七）</w:t>
      </w:r>
    </w:p>
    <w:p w14:paraId="68196373">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评标委员会应按照</w:t>
      </w:r>
      <w:r>
        <w:rPr>
          <w:rFonts w:hint="eastAsia" w:ascii="宋体" w:hAnsi="宋体"/>
          <w:b/>
          <w:color w:val="000000"/>
          <w:szCs w:val="21"/>
        </w:rPr>
        <w:t>附表A-13</w:t>
      </w:r>
      <w:r>
        <w:rPr>
          <w:rFonts w:hint="eastAsia" w:ascii="宋体" w:hAnsi="宋体"/>
          <w:color w:val="000000"/>
          <w:szCs w:val="21"/>
        </w:rPr>
        <w:t>的格式记录对投标报价的评审结果，并按有效评标价由低到高的顺序对投标人进行排序。（适用于办法八）</w:t>
      </w:r>
    </w:p>
    <w:p w14:paraId="43F288F6">
      <w:pPr>
        <w:pStyle w:val="83"/>
        <w:rPr>
          <w:rFonts w:hint="eastAsia" w:ascii="Times New Roman" w:hAnsi="Times New Roman"/>
          <w:color w:val="000000"/>
        </w:rPr>
      </w:pPr>
      <w:bookmarkStart w:id="619" w:name="_Toc28531807"/>
      <w:bookmarkStart w:id="620" w:name="_Toc31464"/>
      <w:r>
        <w:rPr>
          <w:color w:val="000000"/>
        </w:rPr>
        <w:t xml:space="preserve">A5.  </w:t>
      </w:r>
      <w:r>
        <w:rPr>
          <w:rFonts w:hint="eastAsia"/>
          <w:color w:val="000000"/>
        </w:rPr>
        <w:t>推荐中标候选人或者直接确定中标人</w:t>
      </w:r>
      <w:bookmarkEnd w:id="619"/>
      <w:bookmarkEnd w:id="620"/>
    </w:p>
    <w:p w14:paraId="288B4467">
      <w:pPr>
        <w:pStyle w:val="83"/>
        <w:rPr>
          <w:b/>
          <w:color w:val="000000"/>
          <w:sz w:val="21"/>
          <w:szCs w:val="21"/>
        </w:rPr>
      </w:pPr>
      <w:bookmarkStart w:id="621" w:name="_Toc28531808"/>
      <w:bookmarkStart w:id="622" w:name="_Toc30737"/>
      <w:r>
        <w:rPr>
          <w:b/>
          <w:color w:val="000000"/>
          <w:sz w:val="21"/>
          <w:szCs w:val="21"/>
        </w:rPr>
        <w:t xml:space="preserve">A5.1  </w:t>
      </w:r>
      <w:r>
        <w:rPr>
          <w:rFonts w:hint="eastAsia"/>
          <w:b/>
          <w:color w:val="000000"/>
          <w:sz w:val="21"/>
          <w:szCs w:val="21"/>
        </w:rPr>
        <w:t>推荐中标候选人</w:t>
      </w:r>
      <w:bookmarkEnd w:id="621"/>
      <w:bookmarkEnd w:id="622"/>
    </w:p>
    <w:p w14:paraId="08B37087">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A5.1.1  除第二章“投标人须知”前附表第7．1款授权直接确定中标人外，评标委员会在推荐中标候选人时，应遵照以下原则:</w:t>
      </w:r>
    </w:p>
    <w:p w14:paraId="7F2DEE14">
      <w:pPr>
        <w:adjustRightInd w:val="0"/>
        <w:snapToGrid w:val="0"/>
        <w:spacing w:line="441" w:lineRule="exact"/>
        <w:ind w:left="951" w:leftChars="187" w:hanging="558" w:hangingChars="266"/>
        <w:rPr>
          <w:rFonts w:hint="eastAsia" w:ascii="宋体" w:hAnsi="宋体"/>
          <w:color w:val="000000"/>
          <w:szCs w:val="21"/>
        </w:rPr>
      </w:pPr>
      <w:r>
        <w:rPr>
          <w:rFonts w:hint="eastAsia" w:ascii="宋体" w:hAnsi="宋体"/>
          <w:color w:val="000000"/>
          <w:szCs w:val="21"/>
        </w:rPr>
        <w:t>(1)  评标委员会按照最终得分由高至低的次序排列（适用于办法一、二、三、四、五、六、七）或按有效评标价由低到高的次序排列（适用于办法八），并根据第二章“投标人须知”前附表第7.1款规定的中标候选人数量，将排序在前的投标人推荐为中标候选人。</w:t>
      </w:r>
      <w:r>
        <w:rPr>
          <w:rFonts w:hint="eastAsia"/>
          <w:color w:val="000000"/>
        </w:rPr>
        <w:t>招标文件允许多标段投标、多标段中标的，各标段中标候选人的推荐按第二章“投标人须知”</w:t>
      </w:r>
      <w:r>
        <w:rPr>
          <w:color w:val="000000"/>
        </w:rPr>
        <w:t xml:space="preserve"> </w:t>
      </w:r>
      <w:r>
        <w:rPr>
          <w:rFonts w:hint="eastAsia"/>
          <w:color w:val="000000"/>
        </w:rPr>
        <w:t>第</w:t>
      </w:r>
      <w:r>
        <w:rPr>
          <w:color w:val="000000"/>
        </w:rPr>
        <w:t>10.1</w:t>
      </w:r>
      <w:r>
        <w:rPr>
          <w:rFonts w:hint="eastAsia"/>
          <w:color w:val="000000"/>
        </w:rPr>
        <w:t>款规定执行，对某些标段由此产生的空缺由排序在后的投标人依次替补。</w:t>
      </w:r>
    </w:p>
    <w:p w14:paraId="6823E111">
      <w:pPr>
        <w:adjustRightInd w:val="0"/>
        <w:snapToGrid w:val="0"/>
        <w:spacing w:line="441" w:lineRule="exact"/>
        <w:ind w:left="936" w:leftChars="200" w:hanging="516" w:hangingChars="246"/>
        <w:rPr>
          <w:rFonts w:hint="eastAsia" w:ascii="宋体" w:hAnsi="宋体"/>
          <w:color w:val="000000"/>
          <w:szCs w:val="21"/>
        </w:rPr>
      </w:pPr>
      <w:r>
        <w:rPr>
          <w:rFonts w:hint="eastAsia" w:ascii="宋体" w:hAnsi="宋体"/>
          <w:color w:val="000000"/>
          <w:szCs w:val="21"/>
        </w:rPr>
        <w:t>(2)  如果评标委员会根据本章的规定否决有关投标后，有效投标不足三个，且少于第二章“投标人须知”前附表第7.1款规定的中标候选人数量的，则评标委员会可以将所有有效投标按最终得分由高至低的次序（适用于办法一、二、三、四、五、六、七）或按有效评标价由低到高的次序（适用于办法八）作为中标候选人向招标人推荐。如果因有效投标不足三个使得投标明显缺乏竞争的，评标委员会可以否决所有投标，并建议招标人重新招标。</w:t>
      </w:r>
    </w:p>
    <w:p w14:paraId="27822168">
      <w:pPr>
        <w:adjustRightInd w:val="0"/>
        <w:snapToGrid w:val="0"/>
        <w:spacing w:line="441" w:lineRule="exact"/>
        <w:ind w:firstLine="420" w:firstLineChars="200"/>
        <w:rPr>
          <w:rFonts w:hint="eastAsia" w:ascii="宋体" w:hAnsi="宋体"/>
          <w:color w:val="000000"/>
          <w:szCs w:val="21"/>
        </w:rPr>
      </w:pPr>
      <w:r>
        <w:rPr>
          <w:rFonts w:hint="eastAsia" w:ascii="宋体" w:hAnsi="宋体"/>
          <w:color w:val="000000"/>
          <w:szCs w:val="21"/>
        </w:rPr>
        <w:t>A5.2.2  投标人数量少于三个或者所有投标被否决的，招标人应当依法重新招标。</w:t>
      </w:r>
    </w:p>
    <w:p w14:paraId="2535C5BB">
      <w:pPr>
        <w:pStyle w:val="83"/>
        <w:rPr>
          <w:rFonts w:hint="eastAsia" w:ascii="Times New Roman" w:hAnsi="Times New Roman"/>
          <w:b/>
          <w:color w:val="000000"/>
          <w:sz w:val="21"/>
          <w:szCs w:val="21"/>
        </w:rPr>
      </w:pPr>
      <w:bookmarkStart w:id="623" w:name="_Toc28531809"/>
      <w:bookmarkStart w:id="624" w:name="_Toc1193"/>
      <w:r>
        <w:rPr>
          <w:b/>
          <w:color w:val="000000"/>
          <w:sz w:val="21"/>
          <w:szCs w:val="21"/>
        </w:rPr>
        <w:t>A5.2</w:t>
      </w:r>
      <w:r>
        <w:rPr>
          <w:rFonts w:hint="eastAsia"/>
          <w:b/>
          <w:color w:val="000000"/>
          <w:sz w:val="21"/>
          <w:szCs w:val="21"/>
        </w:rPr>
        <w:t>直接确定中标人</w:t>
      </w:r>
      <w:bookmarkEnd w:id="623"/>
      <w:bookmarkEnd w:id="624"/>
    </w:p>
    <w:p w14:paraId="769AB259">
      <w:pPr>
        <w:adjustRightInd w:val="0"/>
        <w:snapToGrid w:val="0"/>
        <w:spacing w:line="441" w:lineRule="exact"/>
        <w:ind w:firstLine="420" w:firstLineChars="200"/>
        <w:rPr>
          <w:rFonts w:ascii="宋体" w:hAnsi="宋体"/>
          <w:color w:val="000000"/>
          <w:szCs w:val="21"/>
        </w:rPr>
      </w:pPr>
      <w:r>
        <w:rPr>
          <w:rFonts w:hint="eastAsia" w:ascii="宋体" w:hAnsi="宋体"/>
          <w:color w:val="000000"/>
          <w:szCs w:val="21"/>
        </w:rPr>
        <w:t>第二章“投标人须知”前附表授权评标委员会直接确定中标人的，评标委员会按照最终得分由高至低的次序排列（适用于办法一、二、三、四、五、六、七）或按有效评标价由低到高的次序排列（适用于办法八），并依法确定中标人。</w:t>
      </w:r>
    </w:p>
    <w:p w14:paraId="6D8E240E">
      <w:pPr>
        <w:pStyle w:val="83"/>
        <w:rPr>
          <w:rFonts w:hint="eastAsia" w:ascii="Times New Roman" w:hAnsi="Times New Roman"/>
          <w:b/>
          <w:color w:val="000000"/>
          <w:sz w:val="21"/>
          <w:szCs w:val="21"/>
        </w:rPr>
      </w:pPr>
      <w:bookmarkStart w:id="625" w:name="_Toc28531810"/>
      <w:bookmarkStart w:id="626" w:name="_Toc23575"/>
      <w:r>
        <w:rPr>
          <w:b/>
          <w:color w:val="000000"/>
          <w:sz w:val="21"/>
          <w:szCs w:val="21"/>
        </w:rPr>
        <w:t>A5.3</w:t>
      </w:r>
      <w:r>
        <w:rPr>
          <w:rFonts w:hint="eastAsia"/>
          <w:b/>
          <w:color w:val="000000"/>
          <w:sz w:val="21"/>
          <w:szCs w:val="21"/>
        </w:rPr>
        <w:t>编制评标报告</w:t>
      </w:r>
      <w:bookmarkEnd w:id="625"/>
      <w:bookmarkEnd w:id="626"/>
    </w:p>
    <w:p w14:paraId="3C23AC41">
      <w:pPr>
        <w:adjustRightInd w:val="0"/>
        <w:snapToGrid w:val="0"/>
        <w:spacing w:line="441" w:lineRule="exact"/>
        <w:ind w:firstLine="420" w:firstLineChars="200"/>
        <w:rPr>
          <w:rFonts w:ascii="宋体" w:hAnsi="宋体"/>
          <w:color w:val="000000"/>
          <w:szCs w:val="21"/>
        </w:rPr>
      </w:pPr>
      <w:r>
        <w:rPr>
          <w:rFonts w:hint="eastAsia" w:ascii="宋体" w:hAnsi="宋体"/>
          <w:color w:val="000000"/>
          <w:szCs w:val="21"/>
        </w:rPr>
        <w:t>评标委员会根据本章第3.4.2项的规定向招标人提交评标报告。评标报告应当由全体评标委员会成员签字，并于评标结束时抄送有关行政监督部门。评标报告应当包括以下内容：</w:t>
      </w:r>
    </w:p>
    <w:p w14:paraId="05D320CC">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（1）基本情况和数据表；</w:t>
      </w:r>
    </w:p>
    <w:p w14:paraId="2ABEFED2">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（2）评标委员会成员名单；</w:t>
      </w:r>
    </w:p>
    <w:p w14:paraId="7DEB9F4E">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（3）开标记录；</w:t>
      </w:r>
    </w:p>
    <w:p w14:paraId="24B179AA">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（4）符合要求的投标一览表；</w:t>
      </w:r>
    </w:p>
    <w:p w14:paraId="63A0B7E2">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（5）被否决投标的情况说明；</w:t>
      </w:r>
    </w:p>
    <w:p w14:paraId="31FAC5C7">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（6）评标标准、评标方法或者评标因素一览表；</w:t>
      </w:r>
    </w:p>
    <w:p w14:paraId="6AC36F47">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（7）经评审的价格一览表(包括评标委员会在评标过程中所形成的所有记载评标结果、结论的表格、说明、记录等文件)；</w:t>
      </w:r>
    </w:p>
    <w:p w14:paraId="542E7B11">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（8）经评审的投标人排序；</w:t>
      </w:r>
    </w:p>
    <w:p w14:paraId="024372A8">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（9）推荐的中标候选人名单(如果第二章“投标人须知”前附表授权评标委员会直接确定中标人，则为“确定的中标人”)与签订合同前要处理的事宜；</w:t>
      </w:r>
    </w:p>
    <w:p w14:paraId="35AF3F4C">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（10）澄清、说明、补正事项纪要。</w:t>
      </w:r>
    </w:p>
    <w:p w14:paraId="15A92655">
      <w:pPr>
        <w:pStyle w:val="83"/>
        <w:rPr>
          <w:rFonts w:hint="eastAsia" w:ascii="Times New Roman" w:hAnsi="Times New Roman"/>
          <w:color w:val="000000"/>
        </w:rPr>
      </w:pPr>
      <w:bookmarkStart w:id="627" w:name="_Toc28531811"/>
      <w:bookmarkStart w:id="628" w:name="_Toc476"/>
      <w:r>
        <w:rPr>
          <w:color w:val="000000"/>
        </w:rPr>
        <w:t>A6</w:t>
      </w:r>
      <w:r>
        <w:rPr>
          <w:rFonts w:hint="eastAsia"/>
          <w:color w:val="000000"/>
        </w:rPr>
        <w:t>．特殊情况的处置程序</w:t>
      </w:r>
      <w:bookmarkEnd w:id="627"/>
      <w:bookmarkEnd w:id="628"/>
    </w:p>
    <w:p w14:paraId="1107C80D">
      <w:pPr>
        <w:pStyle w:val="83"/>
        <w:rPr>
          <w:rFonts w:ascii="宋体" w:hAnsi="宋体"/>
          <w:b/>
          <w:color w:val="000000"/>
          <w:szCs w:val="21"/>
        </w:rPr>
      </w:pPr>
      <w:bookmarkStart w:id="629" w:name="_Toc28531812"/>
      <w:bookmarkStart w:id="630" w:name="_Toc24908"/>
      <w:r>
        <w:rPr>
          <w:b/>
          <w:color w:val="000000"/>
          <w:sz w:val="21"/>
          <w:szCs w:val="21"/>
        </w:rPr>
        <w:t xml:space="preserve">A6.1  </w:t>
      </w:r>
      <w:r>
        <w:rPr>
          <w:rFonts w:hint="eastAsia"/>
          <w:b/>
          <w:color w:val="000000"/>
          <w:sz w:val="21"/>
          <w:szCs w:val="21"/>
        </w:rPr>
        <w:t>暗标评审的评审程序规定</w:t>
      </w:r>
      <w:r>
        <w:rPr>
          <w:b/>
          <w:color w:val="000000"/>
          <w:sz w:val="21"/>
          <w:szCs w:val="21"/>
        </w:rPr>
        <w:t>(</w:t>
      </w:r>
      <w:r>
        <w:rPr>
          <w:rFonts w:hint="eastAsia"/>
          <w:b/>
          <w:color w:val="000000"/>
          <w:sz w:val="21"/>
          <w:szCs w:val="21"/>
        </w:rPr>
        <w:t>适用于对施工组织设计进行暗标评审的</w:t>
      </w:r>
      <w:r>
        <w:rPr>
          <w:b/>
          <w:color w:val="000000"/>
          <w:sz w:val="21"/>
          <w:szCs w:val="21"/>
        </w:rPr>
        <w:t>)</w:t>
      </w:r>
      <w:bookmarkEnd w:id="629"/>
      <w:bookmarkEnd w:id="630"/>
    </w:p>
    <w:p w14:paraId="792BDC97">
      <w:pPr>
        <w:adjustRightInd w:val="0"/>
        <w:snapToGrid w:val="0"/>
        <w:spacing w:line="441" w:lineRule="exact"/>
        <w:ind w:firstLine="420" w:firstLineChars="200"/>
        <w:rPr>
          <w:rFonts w:hint="eastAsia" w:ascii="宋体" w:hAnsi="宋体"/>
          <w:color w:val="000000"/>
          <w:szCs w:val="21"/>
        </w:rPr>
      </w:pPr>
      <w:r>
        <w:rPr>
          <w:rFonts w:hint="eastAsia" w:ascii="宋体" w:hAnsi="宋体"/>
          <w:color w:val="000000"/>
          <w:szCs w:val="21"/>
        </w:rPr>
        <w:t>如果第二章“投标人须知”前附表第</w:t>
      </w:r>
      <w:r>
        <w:rPr>
          <w:color w:val="000000"/>
        </w:rPr>
        <w:t>3.7.4</w:t>
      </w:r>
      <w:r>
        <w:rPr>
          <w:rFonts w:hint="eastAsia" w:ascii="宋体" w:hAnsi="宋体"/>
          <w:color w:val="000000"/>
          <w:szCs w:val="21"/>
        </w:rPr>
        <w:t>项要求对施工组织设计采用“暗标”方式，则评标委员会需将施工组织设计(暗标)的形式评审在初步评审阶段完成；如果施工组织设计只进行合格性审查的，也应在初步评审阶段完成。所有被否决的投标，在上述评审完成后再公开其暗标编码与投标人名称之间的对应关系。被否决的投标不再进入详细评审阶段。</w:t>
      </w:r>
    </w:p>
    <w:p w14:paraId="3DF5729A">
      <w:pPr>
        <w:adjustRightInd w:val="0"/>
        <w:snapToGrid w:val="0"/>
        <w:spacing w:line="441" w:lineRule="exact"/>
        <w:ind w:firstLine="420" w:firstLineChars="200"/>
        <w:rPr>
          <w:rFonts w:hint="eastAsia" w:ascii="宋体" w:hAnsi="宋体"/>
          <w:color w:val="000000"/>
          <w:szCs w:val="21"/>
        </w:rPr>
      </w:pPr>
      <w:r>
        <w:rPr>
          <w:rFonts w:hint="eastAsia" w:ascii="宋体" w:hAnsi="宋体"/>
          <w:color w:val="000000"/>
          <w:szCs w:val="21"/>
        </w:rPr>
        <w:t>如果施工组织设计是详细评审阶段的评审内容，电子交易平台应采取措施，在投标报价、施工组织设计、项目管理机构、其他因素的评审完成后，再公开相应暗标编码与投标人名称之间的对应关系。</w:t>
      </w:r>
    </w:p>
    <w:p w14:paraId="68AEAF80">
      <w:pPr>
        <w:pStyle w:val="83"/>
        <w:rPr>
          <w:rFonts w:hint="eastAsia" w:ascii="Times New Roman" w:hAnsi="Times New Roman"/>
          <w:b/>
          <w:color w:val="000000"/>
          <w:sz w:val="21"/>
          <w:szCs w:val="21"/>
        </w:rPr>
      </w:pPr>
      <w:bookmarkStart w:id="631" w:name="_Toc28531813"/>
      <w:bookmarkStart w:id="632" w:name="_Toc4595"/>
      <w:r>
        <w:rPr>
          <w:b/>
          <w:color w:val="000000"/>
          <w:sz w:val="21"/>
          <w:szCs w:val="21"/>
        </w:rPr>
        <w:t>A6.2</w:t>
      </w:r>
      <w:r>
        <w:rPr>
          <w:rFonts w:hint="eastAsia"/>
          <w:b/>
          <w:color w:val="000000"/>
          <w:sz w:val="21"/>
          <w:szCs w:val="21"/>
        </w:rPr>
        <w:t>关于评标活动暂停</w:t>
      </w:r>
      <w:bookmarkEnd w:id="631"/>
      <w:bookmarkEnd w:id="632"/>
    </w:p>
    <w:p w14:paraId="77190B60">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A6.2.1评标委员会应当执行连续评标的原则，按评标办法中规定的程序、内容、方法、标准完成全部评标工作。只有发生不可抗力导致评标工作无法继续时，评标活动方可暂停。</w:t>
      </w:r>
    </w:p>
    <w:p w14:paraId="1C138349">
      <w:pPr>
        <w:adjustRightInd w:val="0"/>
        <w:snapToGrid w:val="0"/>
        <w:spacing w:before="48" w:beforeLines="20" w:line="440" w:lineRule="exact"/>
        <w:ind w:firstLine="420" w:firstLineChars="200"/>
        <w:rPr>
          <w:rFonts w:hint="eastAsia" w:ascii="宋体" w:hAnsi="宋体"/>
          <w:color w:val="000000"/>
          <w:szCs w:val="21"/>
        </w:rPr>
      </w:pPr>
      <w:r>
        <w:rPr>
          <w:rFonts w:hint="eastAsia" w:ascii="宋体" w:hAnsi="宋体"/>
          <w:color w:val="000000"/>
          <w:szCs w:val="21"/>
        </w:rPr>
        <w:t>A6.2.2发生评标暂停情况时，评标委员会应当封存全部投标文件和评标记录，待不可抗力的影响结束且具备继续评标的条件时，由原评标委员会继续评标。</w:t>
      </w:r>
    </w:p>
    <w:p w14:paraId="638ECCD0">
      <w:pPr>
        <w:pStyle w:val="83"/>
        <w:rPr>
          <w:rFonts w:hint="eastAsia" w:ascii="Times New Roman" w:hAnsi="Times New Roman"/>
          <w:b/>
          <w:color w:val="000000"/>
          <w:sz w:val="21"/>
          <w:szCs w:val="21"/>
        </w:rPr>
      </w:pPr>
      <w:bookmarkStart w:id="633" w:name="_Toc28531814"/>
      <w:bookmarkStart w:id="634" w:name="_Toc3984"/>
      <w:r>
        <w:rPr>
          <w:b/>
          <w:color w:val="000000"/>
          <w:sz w:val="21"/>
          <w:szCs w:val="21"/>
        </w:rPr>
        <w:t xml:space="preserve">A6.3  </w:t>
      </w:r>
      <w:r>
        <w:rPr>
          <w:rFonts w:hint="eastAsia"/>
          <w:b/>
          <w:color w:val="000000"/>
          <w:sz w:val="21"/>
          <w:szCs w:val="21"/>
        </w:rPr>
        <w:t>关于评标中途更换评标委员会成员</w:t>
      </w:r>
      <w:bookmarkEnd w:id="633"/>
      <w:bookmarkEnd w:id="634"/>
    </w:p>
    <w:p w14:paraId="596DA6A2">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A6.3.1  除非发生下列情况之一，评标委员会成员不得在评标中途更换：</w:t>
      </w:r>
    </w:p>
    <w:p w14:paraId="672DDC43">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(1) 因不可抗拒的客观原因，不能到场或需在评标中途退出评标活动。</w:t>
      </w:r>
    </w:p>
    <w:p w14:paraId="73442ACE">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(2) 根据法律法规规定，某个或某几个评标委员会成员需要回避。</w:t>
      </w:r>
    </w:p>
    <w:p w14:paraId="46731DD8">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A6.3.2退出评标的评标委员会成员，其已完成的评标行为无效。由招标人根据本招标文件规定的评标委员会成员生产方式另行确定替代者进行评标。</w:t>
      </w:r>
    </w:p>
    <w:p w14:paraId="1146C071">
      <w:pPr>
        <w:pStyle w:val="83"/>
        <w:rPr>
          <w:rFonts w:hint="eastAsia" w:ascii="Times New Roman" w:hAnsi="Times New Roman"/>
          <w:b/>
          <w:color w:val="000000"/>
          <w:sz w:val="21"/>
          <w:szCs w:val="21"/>
        </w:rPr>
      </w:pPr>
      <w:bookmarkStart w:id="635" w:name="_Toc28531815"/>
      <w:bookmarkStart w:id="636" w:name="_Toc12974"/>
      <w:r>
        <w:rPr>
          <w:b/>
          <w:color w:val="000000"/>
          <w:sz w:val="21"/>
          <w:szCs w:val="21"/>
        </w:rPr>
        <w:t xml:space="preserve">A6.4 </w:t>
      </w:r>
      <w:r>
        <w:rPr>
          <w:rFonts w:hint="eastAsia"/>
          <w:b/>
          <w:color w:val="000000"/>
          <w:sz w:val="21"/>
          <w:szCs w:val="21"/>
        </w:rPr>
        <w:t>评标争议处理</w:t>
      </w:r>
      <w:bookmarkEnd w:id="635"/>
      <w:bookmarkEnd w:id="636"/>
    </w:p>
    <w:p w14:paraId="6E5F73D9">
      <w:pPr>
        <w:spacing w:line="430" w:lineRule="exact"/>
        <w:ind w:firstLine="525" w:firstLineChars="250"/>
        <w:rPr>
          <w:rFonts w:ascii="宋体" w:hAnsi="宋体"/>
          <w:color w:val="000000"/>
          <w:szCs w:val="21"/>
        </w:rPr>
      </w:pPr>
      <w:r>
        <w:rPr>
          <w:rFonts w:hint="eastAsia" w:ascii="宋体" w:hAnsi="宋体"/>
          <w:color w:val="000000"/>
          <w:szCs w:val="21"/>
        </w:rPr>
        <w:t>A6.4.1 评标委员会全体成员应独立评审，对所提出的评审意见承担个人责任。</w:t>
      </w:r>
    </w:p>
    <w:p w14:paraId="6C9BA108">
      <w:pPr>
        <w:spacing w:line="430" w:lineRule="exact"/>
        <w:ind w:firstLine="420" w:firstLineChars="200"/>
        <w:rPr>
          <w:rFonts w:hint="eastAsia" w:ascii="宋体" w:hAnsi="宋体"/>
          <w:color w:val="000000"/>
          <w:szCs w:val="21"/>
        </w:rPr>
      </w:pPr>
      <w:r>
        <w:rPr>
          <w:rFonts w:hint="eastAsia" w:ascii="宋体" w:hAnsi="宋体"/>
          <w:color w:val="000000"/>
          <w:szCs w:val="21"/>
        </w:rPr>
        <w:t xml:space="preserve"> A6.4.2在任何评标环节中，需评标委员会就某项定性的评审结论做出表决的，由评标委员会全体成员按照少数服从多数的原则，以记名投票方式表决。表决不得违背法律、法规、规章和招标文件的规定。</w:t>
      </w:r>
    </w:p>
    <w:p w14:paraId="035140FA">
      <w:pPr>
        <w:adjustRightInd w:val="0"/>
        <w:snapToGrid w:val="0"/>
        <w:spacing w:line="440" w:lineRule="exact"/>
        <w:ind w:firstLine="525" w:firstLineChars="250"/>
        <w:rPr>
          <w:rFonts w:hint="eastAsia" w:ascii="宋体" w:hAnsi="宋体"/>
          <w:color w:val="000000"/>
          <w:szCs w:val="21"/>
          <w:bdr w:val="single" w:color="auto" w:sz="4" w:space="0"/>
        </w:rPr>
      </w:pPr>
      <w:r>
        <w:rPr>
          <w:rFonts w:hint="eastAsia" w:ascii="宋体" w:hAnsi="宋体"/>
          <w:color w:val="000000"/>
          <w:szCs w:val="21"/>
        </w:rPr>
        <w:t xml:space="preserve">A6.4.3 </w:t>
      </w:r>
      <w:r>
        <w:rPr>
          <w:rFonts w:hint="eastAsia"/>
          <w:color w:val="000000"/>
        </w:rPr>
        <w:t>评标委员会成员对书面决议或评审结论持有异议的，</w:t>
      </w:r>
      <w:r>
        <w:rPr>
          <w:rFonts w:hint="eastAsia" w:ascii="宋体" w:hAnsi="宋体"/>
          <w:color w:val="000000"/>
        </w:rPr>
        <w:t>可以</w:t>
      </w:r>
      <w:r>
        <w:rPr>
          <w:rFonts w:hint="eastAsia"/>
          <w:color w:val="000000"/>
        </w:rPr>
        <w:t>书面阐述其不同意见和理由。拒绝在书面决议或评标报告上签名，且不陈述其不同意见和理由的，视为同意书面决议或评标结论，评标委员会应当</w:t>
      </w:r>
      <w:r>
        <w:rPr>
          <w:rFonts w:hint="eastAsia" w:ascii="宋体" w:hAnsi="宋体"/>
          <w:color w:val="000000"/>
        </w:rPr>
        <w:t>对此</w:t>
      </w:r>
      <w:r>
        <w:rPr>
          <w:rFonts w:hint="eastAsia"/>
          <w:color w:val="000000"/>
        </w:rPr>
        <w:t>在评标报告中做出书面说明。</w:t>
      </w:r>
    </w:p>
    <w:p w14:paraId="5748659D">
      <w:pPr>
        <w:pStyle w:val="83"/>
        <w:rPr>
          <w:rFonts w:hint="eastAsia" w:ascii="Times New Roman" w:hAnsi="Times New Roman"/>
          <w:color w:val="000000"/>
        </w:rPr>
      </w:pPr>
      <w:bookmarkStart w:id="637" w:name="_Toc28531816"/>
      <w:bookmarkStart w:id="638" w:name="_Toc21855"/>
      <w:r>
        <w:rPr>
          <w:color w:val="000000"/>
        </w:rPr>
        <w:t>A7.</w:t>
      </w:r>
      <w:r>
        <w:rPr>
          <w:rFonts w:hint="eastAsia"/>
          <w:color w:val="000000"/>
        </w:rPr>
        <w:t>补充条款</w:t>
      </w:r>
      <w:bookmarkEnd w:id="637"/>
      <w:bookmarkEnd w:id="638"/>
    </w:p>
    <w:p w14:paraId="0050F434">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w:t>
      </w:r>
    </w:p>
    <w:p w14:paraId="492DF49C">
      <w:pPr>
        <w:widowControl/>
        <w:jc w:val="left"/>
        <w:rPr>
          <w:rFonts w:ascii="宋体" w:hAnsi="宋体"/>
          <w:color w:val="000000"/>
          <w:szCs w:val="21"/>
        </w:rPr>
        <w:sectPr>
          <w:pgSz w:w="11907" w:h="16840"/>
          <w:pgMar w:top="1701" w:right="1531" w:bottom="1588" w:left="1474" w:header="851" w:footer="851" w:gutter="0"/>
          <w:cols w:space="720" w:num="1"/>
        </w:sectPr>
      </w:pPr>
    </w:p>
    <w:p w14:paraId="5F137400">
      <w:pPr>
        <w:pStyle w:val="3"/>
        <w:rPr>
          <w:rFonts w:hint="eastAsia"/>
          <w:b w:val="0"/>
          <w:color w:val="000000"/>
          <w:sz w:val="24"/>
          <w:szCs w:val="24"/>
        </w:rPr>
      </w:pPr>
      <w:bookmarkStart w:id="639" w:name="_Toc28531817"/>
      <w:bookmarkStart w:id="640" w:name="_Toc26975"/>
      <w:r>
        <w:rPr>
          <w:rFonts w:hint="eastAsia"/>
          <w:b w:val="0"/>
          <w:color w:val="000000"/>
          <w:sz w:val="24"/>
          <w:szCs w:val="24"/>
        </w:rPr>
        <w:t>附件</w:t>
      </w:r>
      <w:r>
        <w:rPr>
          <w:b w:val="0"/>
          <w:color w:val="000000"/>
          <w:sz w:val="24"/>
          <w:szCs w:val="24"/>
        </w:rPr>
        <w:t>B</w:t>
      </w:r>
      <w:r>
        <w:rPr>
          <w:rFonts w:hint="eastAsia"/>
          <w:b w:val="0"/>
          <w:color w:val="000000"/>
          <w:sz w:val="24"/>
          <w:szCs w:val="24"/>
        </w:rPr>
        <w:t>：否决投标的条件</w:t>
      </w:r>
      <w:bookmarkEnd w:id="639"/>
      <w:bookmarkEnd w:id="640"/>
    </w:p>
    <w:p w14:paraId="4D1CE5A6">
      <w:pPr>
        <w:jc w:val="center"/>
        <w:rPr>
          <w:rFonts w:ascii="黑体" w:eastAsia="黑体"/>
          <w:b/>
          <w:color w:val="000000"/>
          <w:sz w:val="28"/>
          <w:szCs w:val="28"/>
        </w:rPr>
      </w:pPr>
      <w:r>
        <w:rPr>
          <w:rFonts w:hint="eastAsia" w:ascii="黑体" w:eastAsia="黑体"/>
          <w:b/>
          <w:color w:val="000000"/>
          <w:sz w:val="28"/>
          <w:szCs w:val="28"/>
        </w:rPr>
        <w:t>否决投标的条件</w:t>
      </w:r>
    </w:p>
    <w:p w14:paraId="3F548F6E">
      <w:pPr>
        <w:pStyle w:val="83"/>
        <w:rPr>
          <w:rFonts w:hint="eastAsia" w:ascii="Times New Roman"/>
          <w:color w:val="000000"/>
        </w:rPr>
      </w:pPr>
      <w:bookmarkStart w:id="641" w:name="_Toc28531818"/>
      <w:bookmarkStart w:id="642" w:name="_Toc6298"/>
      <w:r>
        <w:rPr>
          <w:color w:val="000000"/>
        </w:rPr>
        <w:t>B0.</w:t>
      </w:r>
      <w:r>
        <w:rPr>
          <w:rFonts w:hint="eastAsia"/>
          <w:color w:val="000000"/>
        </w:rPr>
        <w:t>总</w:t>
      </w:r>
      <w:r>
        <w:rPr>
          <w:color w:val="000000"/>
        </w:rPr>
        <w:t xml:space="preserve">  </w:t>
      </w:r>
      <w:r>
        <w:rPr>
          <w:rFonts w:hint="eastAsia"/>
          <w:color w:val="000000"/>
        </w:rPr>
        <w:t>则</w:t>
      </w:r>
      <w:bookmarkEnd w:id="641"/>
      <w:bookmarkEnd w:id="642"/>
    </w:p>
    <w:p w14:paraId="1F5F5298">
      <w:pPr>
        <w:spacing w:line="430" w:lineRule="exact"/>
        <w:ind w:firstLine="420" w:firstLineChars="200"/>
        <w:rPr>
          <w:rFonts w:ascii="宋体" w:hAnsi="宋体"/>
          <w:color w:val="000000"/>
        </w:rPr>
      </w:pPr>
      <w:r>
        <w:rPr>
          <w:rFonts w:hint="eastAsia" w:ascii="宋体" w:hAnsi="宋体"/>
          <w:color w:val="000000"/>
        </w:rPr>
        <w:t>本附件所集中列示的否决投标的条件，是本章“评标办法”的组成部分，是对第二章“投标人须知”和本章正文部分所规定的否决投标的条件的总结和补充，如果出现不一致的情况，</w:t>
      </w:r>
      <w:r>
        <w:rPr>
          <w:rFonts w:hint="eastAsia"/>
          <w:color w:val="000000"/>
        </w:rPr>
        <w:t>以本章前附表和正文部分的规定为准。</w:t>
      </w:r>
    </w:p>
    <w:p w14:paraId="12BF32A9">
      <w:pPr>
        <w:pStyle w:val="83"/>
        <w:rPr>
          <w:rFonts w:hint="eastAsia" w:ascii="Times New Roman" w:hAnsi="Times New Roman"/>
          <w:color w:val="000000"/>
        </w:rPr>
      </w:pPr>
      <w:bookmarkStart w:id="643" w:name="_Toc28531819"/>
      <w:bookmarkStart w:id="644" w:name="_Toc27362"/>
      <w:r>
        <w:rPr>
          <w:color w:val="000000"/>
        </w:rPr>
        <w:t xml:space="preserve">B1. </w:t>
      </w:r>
      <w:r>
        <w:rPr>
          <w:rFonts w:hint="eastAsia"/>
          <w:color w:val="000000"/>
        </w:rPr>
        <w:t>否决投标的条件</w:t>
      </w:r>
      <w:bookmarkEnd w:id="643"/>
      <w:bookmarkEnd w:id="644"/>
    </w:p>
    <w:p w14:paraId="3F275F45">
      <w:pPr>
        <w:spacing w:line="430" w:lineRule="exact"/>
        <w:ind w:firstLine="420" w:firstLineChars="200"/>
        <w:rPr>
          <w:rFonts w:ascii="宋体" w:hAnsi="宋体"/>
          <w:color w:val="000000"/>
        </w:rPr>
      </w:pPr>
      <w:r>
        <w:rPr>
          <w:rFonts w:hint="eastAsia" w:ascii="宋体" w:hAnsi="宋体"/>
          <w:color w:val="000000"/>
        </w:rPr>
        <w:t>投标人或其投标文件有下列情形之一的，</w:t>
      </w:r>
      <w:r>
        <w:rPr>
          <w:rFonts w:hint="eastAsia"/>
          <w:color w:val="000000"/>
        </w:rPr>
        <w:t>评标委员会应当否决其投标</w:t>
      </w:r>
      <w:r>
        <w:rPr>
          <w:rFonts w:hint="eastAsia" w:ascii="宋体" w:hAnsi="宋体"/>
          <w:color w:val="000000"/>
        </w:rPr>
        <w:t>：</w:t>
      </w:r>
    </w:p>
    <w:p w14:paraId="394FDBD3">
      <w:pPr>
        <w:spacing w:line="430" w:lineRule="exact"/>
        <w:ind w:firstLine="420" w:firstLineChars="200"/>
        <w:rPr>
          <w:rFonts w:hint="eastAsia" w:ascii="宋体" w:hAnsi="宋体"/>
          <w:color w:val="000000"/>
        </w:rPr>
      </w:pPr>
      <w:r>
        <w:rPr>
          <w:rFonts w:hint="eastAsia" w:ascii="宋体" w:hAnsi="宋体"/>
          <w:color w:val="000000"/>
        </w:rPr>
        <w:t>B1.1  在形式评审、资格评审（适用于未进行资格预审的）、响应性评审中，评标委员会认定投标人的投标文件不符合评标办法前附表中规定的任何一项评审标准的。</w:t>
      </w:r>
    </w:p>
    <w:p w14:paraId="494BC233">
      <w:pPr>
        <w:spacing w:line="430" w:lineRule="exact"/>
        <w:ind w:firstLine="420" w:firstLineChars="200"/>
        <w:rPr>
          <w:rFonts w:hint="eastAsia" w:ascii="宋体" w:hAnsi="宋体"/>
          <w:color w:val="000000"/>
        </w:rPr>
      </w:pPr>
      <w:r>
        <w:rPr>
          <w:rFonts w:hint="eastAsia" w:ascii="宋体" w:hAnsi="宋体"/>
          <w:color w:val="000000"/>
        </w:rPr>
        <w:t>B1.2  不按评标委员会要求澄清、说明或补正的。</w:t>
      </w:r>
    </w:p>
    <w:p w14:paraId="3F36CC12">
      <w:pPr>
        <w:spacing w:line="430" w:lineRule="exact"/>
        <w:ind w:firstLine="420" w:firstLineChars="200"/>
        <w:rPr>
          <w:rFonts w:hint="eastAsia" w:ascii="宋体" w:hAnsi="宋体"/>
          <w:color w:val="000000"/>
        </w:rPr>
      </w:pPr>
      <w:r>
        <w:rPr>
          <w:rFonts w:hint="eastAsia" w:ascii="宋体" w:hAnsi="宋体"/>
          <w:color w:val="000000"/>
        </w:rPr>
        <w:t>B1.3  有串通投标、弄虚作假</w:t>
      </w:r>
      <w:r>
        <w:rPr>
          <w:rFonts w:hint="eastAsia"/>
          <w:color w:val="000000"/>
        </w:rPr>
        <w:t>、行贿或</w:t>
      </w:r>
      <w:r>
        <w:rPr>
          <w:rFonts w:hint="eastAsia" w:ascii="宋体" w:hAnsi="宋体"/>
          <w:color w:val="000000"/>
        </w:rPr>
        <w:t>有其他违法行为的。</w:t>
      </w:r>
    </w:p>
    <w:p w14:paraId="4BABCF14">
      <w:pPr>
        <w:spacing w:line="430" w:lineRule="exact"/>
        <w:ind w:firstLine="420" w:firstLineChars="200"/>
        <w:rPr>
          <w:rFonts w:hint="eastAsia" w:ascii="仿宋_GB2312" w:hAnsi="Times New Roman" w:eastAsia="仿宋_GB2312"/>
          <w:color w:val="000000"/>
        </w:rPr>
      </w:pPr>
      <w:r>
        <w:rPr>
          <w:rFonts w:hint="eastAsia" w:ascii="仿宋_GB2312" w:eastAsia="仿宋_GB2312"/>
          <w:color w:val="000000"/>
        </w:rPr>
        <w:t>……</w:t>
      </w:r>
    </w:p>
    <w:p w14:paraId="10B73C35">
      <w:pPr>
        <w:adjustRightInd w:val="0"/>
        <w:snapToGrid w:val="0"/>
        <w:spacing w:line="440" w:lineRule="exact"/>
        <w:rPr>
          <w:rFonts w:hint="eastAsia" w:ascii="仿宋_GB2312" w:hAnsi="宋体" w:eastAsia="仿宋_GB2312"/>
          <w:color w:val="000000"/>
          <w:szCs w:val="21"/>
        </w:rPr>
      </w:pPr>
    </w:p>
    <w:p w14:paraId="6FDB8855">
      <w:pPr>
        <w:adjustRightInd w:val="0"/>
        <w:snapToGrid w:val="0"/>
        <w:spacing w:line="440" w:lineRule="exact"/>
        <w:rPr>
          <w:rFonts w:hint="eastAsia" w:ascii="仿宋_GB2312" w:hAnsi="宋体" w:eastAsia="仿宋_GB2312"/>
          <w:color w:val="000000"/>
          <w:szCs w:val="21"/>
        </w:rPr>
      </w:pPr>
    </w:p>
    <w:p w14:paraId="7937FEEC">
      <w:pPr>
        <w:adjustRightInd w:val="0"/>
        <w:snapToGrid w:val="0"/>
        <w:spacing w:line="440" w:lineRule="exact"/>
        <w:rPr>
          <w:rFonts w:hint="eastAsia" w:ascii="仿宋_GB2312" w:hAnsi="宋体" w:eastAsia="仿宋_GB2312"/>
          <w:color w:val="000000"/>
          <w:szCs w:val="21"/>
        </w:rPr>
      </w:pPr>
    </w:p>
    <w:p w14:paraId="362F467C">
      <w:pPr>
        <w:adjustRightInd w:val="0"/>
        <w:snapToGrid w:val="0"/>
        <w:spacing w:line="440" w:lineRule="exact"/>
        <w:rPr>
          <w:rFonts w:hint="eastAsia" w:ascii="仿宋_GB2312" w:hAnsi="宋体" w:eastAsia="仿宋_GB2312"/>
          <w:color w:val="000000"/>
          <w:szCs w:val="21"/>
        </w:rPr>
      </w:pPr>
    </w:p>
    <w:p w14:paraId="036AC453">
      <w:pPr>
        <w:adjustRightInd w:val="0"/>
        <w:snapToGrid w:val="0"/>
        <w:spacing w:line="440" w:lineRule="exact"/>
        <w:rPr>
          <w:rFonts w:hint="eastAsia" w:ascii="仿宋_GB2312" w:hAnsi="宋体" w:eastAsia="仿宋_GB2312"/>
          <w:color w:val="000000"/>
          <w:szCs w:val="21"/>
        </w:rPr>
      </w:pPr>
    </w:p>
    <w:p w14:paraId="30BD2998">
      <w:pPr>
        <w:adjustRightInd w:val="0"/>
        <w:snapToGrid w:val="0"/>
        <w:spacing w:line="440" w:lineRule="exact"/>
        <w:rPr>
          <w:rFonts w:hint="eastAsia" w:ascii="仿宋_GB2312" w:hAnsi="宋体" w:eastAsia="仿宋_GB2312"/>
          <w:color w:val="000000"/>
          <w:szCs w:val="21"/>
        </w:rPr>
      </w:pPr>
    </w:p>
    <w:p w14:paraId="189F120D">
      <w:pPr>
        <w:adjustRightInd w:val="0"/>
        <w:snapToGrid w:val="0"/>
        <w:spacing w:line="440" w:lineRule="exact"/>
        <w:rPr>
          <w:rFonts w:hint="eastAsia" w:ascii="仿宋_GB2312" w:hAnsi="宋体" w:eastAsia="仿宋_GB2312"/>
          <w:color w:val="000000"/>
          <w:szCs w:val="21"/>
        </w:rPr>
      </w:pPr>
    </w:p>
    <w:p w14:paraId="49D57F61">
      <w:pPr>
        <w:adjustRightInd w:val="0"/>
        <w:snapToGrid w:val="0"/>
        <w:spacing w:line="440" w:lineRule="exact"/>
        <w:rPr>
          <w:rFonts w:hint="eastAsia" w:ascii="仿宋_GB2312" w:hAnsi="宋体" w:eastAsia="仿宋_GB2312"/>
          <w:color w:val="000000"/>
          <w:szCs w:val="21"/>
        </w:rPr>
      </w:pPr>
    </w:p>
    <w:p w14:paraId="0DE980AC">
      <w:pPr>
        <w:adjustRightInd w:val="0"/>
        <w:snapToGrid w:val="0"/>
        <w:spacing w:line="440" w:lineRule="exact"/>
        <w:rPr>
          <w:rFonts w:hint="eastAsia" w:ascii="仿宋_GB2312" w:hAnsi="宋体" w:eastAsia="仿宋_GB2312"/>
          <w:color w:val="000000"/>
          <w:szCs w:val="21"/>
        </w:rPr>
      </w:pPr>
    </w:p>
    <w:p w14:paraId="4215C31D">
      <w:pPr>
        <w:adjustRightInd w:val="0"/>
        <w:snapToGrid w:val="0"/>
        <w:spacing w:line="440" w:lineRule="exact"/>
        <w:rPr>
          <w:rFonts w:hint="eastAsia" w:ascii="仿宋_GB2312" w:hAnsi="宋体" w:eastAsia="仿宋_GB2312"/>
          <w:color w:val="000000"/>
          <w:szCs w:val="21"/>
        </w:rPr>
      </w:pPr>
    </w:p>
    <w:p w14:paraId="76D63EBE">
      <w:pPr>
        <w:adjustRightInd w:val="0"/>
        <w:snapToGrid w:val="0"/>
        <w:spacing w:line="440" w:lineRule="exact"/>
        <w:rPr>
          <w:rFonts w:hint="eastAsia" w:ascii="仿宋_GB2312" w:hAnsi="宋体" w:eastAsia="仿宋_GB2312"/>
          <w:color w:val="000000"/>
          <w:szCs w:val="21"/>
        </w:rPr>
      </w:pPr>
    </w:p>
    <w:p w14:paraId="2DFF46EB">
      <w:pPr>
        <w:adjustRightInd w:val="0"/>
        <w:snapToGrid w:val="0"/>
        <w:spacing w:line="440" w:lineRule="exact"/>
        <w:rPr>
          <w:rFonts w:hint="eastAsia" w:ascii="仿宋_GB2312" w:hAnsi="宋体" w:eastAsia="仿宋_GB2312"/>
          <w:color w:val="000000"/>
          <w:szCs w:val="21"/>
        </w:rPr>
      </w:pPr>
    </w:p>
    <w:p w14:paraId="63DC649A">
      <w:pPr>
        <w:adjustRightInd w:val="0"/>
        <w:snapToGrid w:val="0"/>
        <w:spacing w:line="440" w:lineRule="exact"/>
        <w:rPr>
          <w:rFonts w:hint="eastAsia" w:ascii="仿宋_GB2312" w:hAnsi="宋体" w:eastAsia="仿宋_GB2312"/>
          <w:color w:val="000000"/>
          <w:szCs w:val="21"/>
        </w:rPr>
      </w:pPr>
    </w:p>
    <w:p w14:paraId="261FDB5A">
      <w:pPr>
        <w:adjustRightInd w:val="0"/>
        <w:snapToGrid w:val="0"/>
        <w:spacing w:line="440" w:lineRule="exact"/>
        <w:rPr>
          <w:rFonts w:hint="eastAsia" w:ascii="仿宋_GB2312" w:hAnsi="宋体" w:eastAsia="仿宋_GB2312"/>
          <w:color w:val="000000"/>
          <w:szCs w:val="21"/>
        </w:rPr>
      </w:pPr>
    </w:p>
    <w:p w14:paraId="4EAC3332">
      <w:pPr>
        <w:pStyle w:val="3"/>
        <w:rPr>
          <w:rFonts w:hint="eastAsia"/>
          <w:b w:val="0"/>
          <w:color w:val="000000"/>
          <w:sz w:val="24"/>
          <w:szCs w:val="24"/>
        </w:rPr>
      </w:pPr>
      <w:bookmarkStart w:id="645" w:name="_Toc28531820"/>
      <w:bookmarkStart w:id="646" w:name="_Toc12045"/>
      <w:r>
        <w:rPr>
          <w:rFonts w:hint="eastAsia"/>
          <w:b w:val="0"/>
          <w:color w:val="000000"/>
          <w:sz w:val="24"/>
          <w:szCs w:val="24"/>
        </w:rPr>
        <w:t>附件</w:t>
      </w:r>
      <w:r>
        <w:rPr>
          <w:b w:val="0"/>
          <w:color w:val="000000"/>
          <w:sz w:val="24"/>
          <w:szCs w:val="24"/>
        </w:rPr>
        <w:t>C</w:t>
      </w:r>
      <w:r>
        <w:rPr>
          <w:rFonts w:hint="eastAsia"/>
          <w:b w:val="0"/>
          <w:color w:val="000000"/>
          <w:sz w:val="24"/>
          <w:szCs w:val="24"/>
        </w:rPr>
        <w:t>：清标报告</w:t>
      </w:r>
      <w:bookmarkEnd w:id="645"/>
      <w:bookmarkEnd w:id="646"/>
    </w:p>
    <w:p w14:paraId="45BC7EF0">
      <w:pPr>
        <w:jc w:val="center"/>
        <w:rPr>
          <w:rFonts w:ascii="黑体" w:eastAsia="黑体"/>
          <w:b/>
          <w:color w:val="000000"/>
          <w:sz w:val="28"/>
          <w:szCs w:val="28"/>
        </w:rPr>
      </w:pPr>
      <w:r>
        <w:rPr>
          <w:rFonts w:hint="eastAsia" w:ascii="黑体" w:eastAsia="黑体"/>
          <w:b/>
          <w:color w:val="000000"/>
          <w:sz w:val="28"/>
          <w:szCs w:val="28"/>
        </w:rPr>
        <w:t>清标报告</w:t>
      </w:r>
    </w:p>
    <w:p w14:paraId="5ED14A21">
      <w:pPr>
        <w:adjustRightInd w:val="0"/>
        <w:snapToGrid w:val="0"/>
        <w:spacing w:line="440" w:lineRule="exact"/>
        <w:rPr>
          <w:rFonts w:hint="eastAsia" w:ascii="黑体" w:hAnsi="宋体" w:eastAsia="黑体"/>
          <w:color w:val="000000"/>
          <w:sz w:val="24"/>
          <w:szCs w:val="24"/>
        </w:rPr>
      </w:pPr>
    </w:p>
    <w:p w14:paraId="00A4C600">
      <w:pPr>
        <w:pStyle w:val="83"/>
        <w:rPr>
          <w:rFonts w:hint="eastAsia" w:ascii="Times New Roman" w:hAnsi="Times New Roman"/>
          <w:color w:val="000000"/>
        </w:rPr>
      </w:pPr>
      <w:bookmarkStart w:id="647" w:name="_Toc28531821"/>
      <w:bookmarkStart w:id="648" w:name="_Toc24759"/>
      <w:r>
        <w:rPr>
          <w:color w:val="000000"/>
        </w:rPr>
        <w:t>C0.</w:t>
      </w:r>
      <w:r>
        <w:rPr>
          <w:rFonts w:hint="eastAsia"/>
          <w:color w:val="000000"/>
        </w:rPr>
        <w:t>总</w:t>
      </w:r>
      <w:r>
        <w:rPr>
          <w:color w:val="000000"/>
        </w:rPr>
        <w:t xml:space="preserve">  </w:t>
      </w:r>
      <w:r>
        <w:rPr>
          <w:rFonts w:hint="eastAsia"/>
          <w:color w:val="000000"/>
        </w:rPr>
        <w:t>则</w:t>
      </w:r>
      <w:bookmarkEnd w:id="647"/>
      <w:bookmarkEnd w:id="648"/>
    </w:p>
    <w:p w14:paraId="592A6ACA">
      <w:pPr>
        <w:adjustRightInd w:val="0"/>
        <w:snapToGrid w:val="0"/>
        <w:spacing w:line="402" w:lineRule="atLeast"/>
        <w:ind w:firstLine="420" w:firstLineChars="200"/>
        <w:rPr>
          <w:rFonts w:ascii="宋体" w:hAnsi="宋体"/>
          <w:color w:val="000000"/>
        </w:rPr>
      </w:pPr>
      <w:r>
        <w:rPr>
          <w:rFonts w:hint="eastAsia" w:ascii="宋体" w:hAnsi="宋体"/>
          <w:color w:val="000000"/>
        </w:rPr>
        <w:t>本附件是本章“评标办法”的组成部分，评标委员会在评标准备和初步评审阶段对投标文件进行基础性数据分析和整理工作(清标)时，适用本附件所规定的办法。</w:t>
      </w:r>
    </w:p>
    <w:p w14:paraId="0A0AA30F">
      <w:pPr>
        <w:pStyle w:val="83"/>
        <w:rPr>
          <w:rFonts w:hint="eastAsia" w:ascii="Times New Roman" w:hAnsi="Times New Roman"/>
          <w:color w:val="000000"/>
        </w:rPr>
      </w:pPr>
      <w:bookmarkStart w:id="649" w:name="_Toc28531822"/>
      <w:bookmarkStart w:id="650" w:name="_Toc938"/>
      <w:r>
        <w:rPr>
          <w:color w:val="000000"/>
        </w:rPr>
        <w:t>C1.</w:t>
      </w:r>
      <w:r>
        <w:rPr>
          <w:rFonts w:hint="eastAsia"/>
          <w:color w:val="000000"/>
        </w:rPr>
        <w:t>清标程序</w:t>
      </w:r>
      <w:bookmarkEnd w:id="649"/>
      <w:bookmarkEnd w:id="650"/>
    </w:p>
    <w:p w14:paraId="1BA1179F">
      <w:pPr>
        <w:spacing w:line="440" w:lineRule="exact"/>
        <w:ind w:firstLine="420" w:firstLineChars="200"/>
        <w:rPr>
          <w:rFonts w:ascii="宋体" w:hAnsi="宋体"/>
          <w:color w:val="000000"/>
        </w:rPr>
      </w:pPr>
      <w:r>
        <w:rPr>
          <w:rFonts w:hint="eastAsia" w:ascii="宋体" w:hAnsi="宋体"/>
          <w:color w:val="000000"/>
        </w:rPr>
        <w:t>投标人的投标文件在本章“评标办法”规定的“初步评审”阶段，不存在应当否决的情形的投标应当进入清标程序。清标程序包括：</w:t>
      </w:r>
    </w:p>
    <w:p w14:paraId="742BCB36">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rPr>
        <w:t>C1.1</w:t>
      </w:r>
      <w:r>
        <w:rPr>
          <w:rFonts w:hint="eastAsia" w:ascii="宋体" w:hAnsi="宋体"/>
          <w:color w:val="000000"/>
          <w:szCs w:val="21"/>
        </w:rPr>
        <w:t>已标价工程量清单符合性检查</w:t>
      </w:r>
    </w:p>
    <w:p w14:paraId="5F8C463C">
      <w:pPr>
        <w:adjustRightInd w:val="0"/>
        <w:snapToGrid w:val="0"/>
        <w:spacing w:line="402" w:lineRule="atLeast"/>
        <w:ind w:firstLine="420" w:firstLineChars="200"/>
        <w:rPr>
          <w:rFonts w:hint="eastAsia" w:ascii="宋体" w:hAnsi="宋体"/>
          <w:color w:val="000000"/>
          <w:szCs w:val="24"/>
        </w:rPr>
      </w:pPr>
      <w:r>
        <w:rPr>
          <w:rFonts w:hint="eastAsia" w:ascii="宋体" w:hAnsi="宋体"/>
          <w:color w:val="000000"/>
        </w:rPr>
        <w:t>C1.2</w:t>
      </w:r>
      <w:r>
        <w:rPr>
          <w:rFonts w:hint="eastAsia" w:ascii="宋体" w:hAnsi="宋体"/>
          <w:color w:val="000000"/>
          <w:szCs w:val="21"/>
        </w:rPr>
        <w:t>已标价工程量清单算术</w:t>
      </w:r>
      <w:r>
        <w:rPr>
          <w:rFonts w:hint="eastAsia" w:ascii="宋体" w:hAnsi="宋体"/>
          <w:color w:val="000000"/>
        </w:rPr>
        <w:t>错误修正</w:t>
      </w:r>
    </w:p>
    <w:p w14:paraId="23962CB1">
      <w:pPr>
        <w:adjustRightInd w:val="0"/>
        <w:snapToGrid w:val="0"/>
        <w:spacing w:line="402" w:lineRule="atLeast"/>
        <w:ind w:firstLine="420" w:firstLineChars="200"/>
        <w:rPr>
          <w:rFonts w:hint="eastAsia" w:ascii="宋体" w:hAnsi="宋体"/>
          <w:b/>
          <w:color w:val="000000"/>
        </w:rPr>
      </w:pPr>
      <w:r>
        <w:rPr>
          <w:rFonts w:hint="eastAsia" w:ascii="宋体" w:hAnsi="宋体"/>
          <w:color w:val="000000"/>
        </w:rPr>
        <w:t>C1.3</w:t>
      </w:r>
      <w:r>
        <w:rPr>
          <w:rFonts w:hint="eastAsia" w:ascii="宋体" w:hAnsi="宋体"/>
          <w:color w:val="000000"/>
          <w:szCs w:val="21"/>
        </w:rPr>
        <w:t>已标价工程量清单合理性分析</w:t>
      </w:r>
    </w:p>
    <w:p w14:paraId="1910A893">
      <w:pPr>
        <w:pStyle w:val="83"/>
        <w:rPr>
          <w:rFonts w:hint="eastAsia" w:ascii="Times New Roman" w:hAnsi="Times New Roman"/>
          <w:color w:val="000000"/>
        </w:rPr>
      </w:pPr>
      <w:bookmarkStart w:id="651" w:name="_Toc28531823"/>
      <w:bookmarkStart w:id="652" w:name="_Toc7083"/>
      <w:r>
        <w:rPr>
          <w:color w:val="000000"/>
        </w:rPr>
        <w:t>C2.</w:t>
      </w:r>
      <w:r>
        <w:rPr>
          <w:rFonts w:hint="eastAsia"/>
          <w:color w:val="000000"/>
        </w:rPr>
        <w:t>清标内容</w:t>
      </w:r>
      <w:bookmarkEnd w:id="651"/>
      <w:bookmarkEnd w:id="652"/>
    </w:p>
    <w:p w14:paraId="09E40BC4">
      <w:pPr>
        <w:adjustRightInd w:val="0"/>
        <w:snapToGrid w:val="0"/>
        <w:spacing w:line="402" w:lineRule="atLeast"/>
        <w:ind w:firstLine="420" w:firstLineChars="200"/>
        <w:rPr>
          <w:rFonts w:ascii="宋体" w:hAnsi="宋体"/>
          <w:color w:val="000000"/>
          <w:szCs w:val="21"/>
        </w:rPr>
      </w:pPr>
      <w:r>
        <w:rPr>
          <w:rFonts w:hint="eastAsia" w:ascii="宋体" w:hAnsi="宋体"/>
          <w:color w:val="000000"/>
        </w:rPr>
        <w:t>评标委员会</w:t>
      </w:r>
      <w:r>
        <w:rPr>
          <w:rFonts w:hint="eastAsia" w:ascii="宋体" w:hAnsi="宋体" w:cs="Arial"/>
          <w:color w:val="000000"/>
          <w:szCs w:val="21"/>
        </w:rPr>
        <w:t>在不改变投标人投标文件实质性内容的前提下，对投标文件</w:t>
      </w:r>
      <w:r>
        <w:rPr>
          <w:rFonts w:hint="eastAsia" w:ascii="宋体" w:hAnsi="宋体"/>
          <w:color w:val="000000"/>
          <w:szCs w:val="21"/>
        </w:rPr>
        <w:t>已标价工程量清单</w:t>
      </w:r>
      <w:r>
        <w:rPr>
          <w:rFonts w:hint="eastAsia" w:ascii="宋体" w:hAnsi="宋体" w:cs="Arial"/>
          <w:color w:val="000000"/>
          <w:szCs w:val="21"/>
        </w:rPr>
        <w:t>进行</w:t>
      </w:r>
      <w:r>
        <w:rPr>
          <w:rFonts w:hint="eastAsia" w:ascii="宋体" w:hAnsi="宋体"/>
          <w:color w:val="000000"/>
          <w:szCs w:val="21"/>
        </w:rPr>
        <w:t>符合性检查、算术</w:t>
      </w:r>
      <w:r>
        <w:rPr>
          <w:rFonts w:hint="eastAsia" w:ascii="宋体" w:hAnsi="宋体"/>
          <w:color w:val="000000"/>
        </w:rPr>
        <w:t>错误修正，对其报价进行</w:t>
      </w:r>
      <w:r>
        <w:rPr>
          <w:rFonts w:hint="eastAsia" w:ascii="宋体" w:hAnsi="宋体"/>
          <w:color w:val="000000"/>
          <w:szCs w:val="21"/>
        </w:rPr>
        <w:t>合理性分析，并形成清标报告。清标报告应当包括以下内容：</w:t>
      </w:r>
    </w:p>
    <w:p w14:paraId="5AACAA1B">
      <w:pPr>
        <w:pStyle w:val="83"/>
        <w:ind w:firstLine="413" w:firstLineChars="196"/>
        <w:rPr>
          <w:rFonts w:hint="eastAsia" w:ascii="Times New Roman" w:hAnsi="Times New Roman"/>
          <w:b/>
          <w:color w:val="000000"/>
          <w:sz w:val="21"/>
          <w:szCs w:val="21"/>
        </w:rPr>
      </w:pPr>
      <w:bookmarkStart w:id="653" w:name="_Toc28531824"/>
      <w:bookmarkStart w:id="654" w:name="_Toc5901"/>
      <w:r>
        <w:rPr>
          <w:b/>
          <w:color w:val="000000"/>
          <w:sz w:val="21"/>
          <w:szCs w:val="21"/>
        </w:rPr>
        <w:t>C2.1</w:t>
      </w:r>
      <w:r>
        <w:rPr>
          <w:rFonts w:hint="eastAsia"/>
          <w:b/>
          <w:color w:val="000000"/>
          <w:sz w:val="21"/>
          <w:szCs w:val="21"/>
        </w:rPr>
        <w:t>已标价工程量清单符合性检查</w:t>
      </w:r>
      <w:bookmarkEnd w:id="653"/>
      <w:bookmarkEnd w:id="654"/>
    </w:p>
    <w:p w14:paraId="1E4F23AA">
      <w:pPr>
        <w:adjustRightInd w:val="0"/>
        <w:snapToGrid w:val="0"/>
        <w:spacing w:line="402" w:lineRule="atLeast"/>
        <w:ind w:firstLine="420" w:firstLineChars="200"/>
        <w:rPr>
          <w:rFonts w:ascii="宋体" w:hAnsi="宋体"/>
          <w:color w:val="000000"/>
          <w:szCs w:val="21"/>
        </w:rPr>
      </w:pPr>
      <w:r>
        <w:rPr>
          <w:rFonts w:hint="eastAsia" w:ascii="宋体" w:hAnsi="宋体"/>
          <w:color w:val="000000"/>
          <w:szCs w:val="21"/>
        </w:rPr>
        <w:t>已标价工程量清单符合性检查主要是检查各投标人编制的已标价工程量清单编制的规范性。并用使用附表C-1至附表C-6记录检查结果。</w:t>
      </w:r>
    </w:p>
    <w:p w14:paraId="689ADE8F">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rPr>
        <w:t>C2.1.1</w:t>
      </w:r>
      <w:r>
        <w:rPr>
          <w:rFonts w:hint="eastAsia" w:ascii="宋体" w:hAnsi="宋体"/>
          <w:color w:val="000000"/>
          <w:szCs w:val="21"/>
        </w:rPr>
        <w:t>分部分项工程和单价措施项目符合性检查：</w:t>
      </w:r>
    </w:p>
    <w:p w14:paraId="120FFEFD">
      <w:pPr>
        <w:adjustRightInd w:val="0"/>
        <w:snapToGrid w:val="0"/>
        <w:spacing w:line="402" w:lineRule="atLeast"/>
        <w:ind w:firstLine="420" w:firstLineChars="200"/>
        <w:rPr>
          <w:rFonts w:hint="eastAsia" w:ascii="Times New Roman" w:hAnsi="Times New Roman"/>
          <w:color w:val="000000"/>
          <w:szCs w:val="24"/>
        </w:rPr>
      </w:pPr>
      <w:r>
        <w:rPr>
          <w:rFonts w:hint="eastAsia" w:ascii="宋体" w:hAnsi="宋体"/>
          <w:color w:val="000000"/>
          <w:szCs w:val="21"/>
        </w:rPr>
        <w:t>即检查各投标人已标价的工程量清单中分部分项工程和单价措施项目是否存在项目编码错误、项目名称错误、项目特征描述错误、计量单位错误、工程量错误，是否存在未填报的项目、是否存多填报的项目，</w:t>
      </w:r>
      <w:r>
        <w:rPr>
          <w:rFonts w:hint="eastAsia"/>
          <w:color w:val="000000"/>
        </w:rPr>
        <w:t>已标价清单中相应材料、设备材料设备与材料（工程设备）暂估或发包人提供材料和工程设备单价是否一致。</w:t>
      </w:r>
    </w:p>
    <w:p w14:paraId="7B12300B">
      <w:pPr>
        <w:adjustRightInd w:val="0"/>
        <w:snapToGrid w:val="0"/>
        <w:spacing w:line="402" w:lineRule="atLeast"/>
        <w:ind w:firstLine="420" w:firstLineChars="200"/>
        <w:rPr>
          <w:rFonts w:ascii="宋体" w:hAnsi="宋体"/>
          <w:color w:val="000000"/>
          <w:szCs w:val="21"/>
        </w:rPr>
      </w:pPr>
      <w:r>
        <w:rPr>
          <w:rFonts w:hint="eastAsia" w:ascii="宋体" w:hAnsi="宋体"/>
          <w:color w:val="000000"/>
        </w:rPr>
        <w:t>C2.1.2</w:t>
      </w:r>
      <w:r>
        <w:rPr>
          <w:rFonts w:hint="eastAsia" w:ascii="宋体" w:hAnsi="宋体"/>
          <w:color w:val="000000"/>
          <w:szCs w:val="21"/>
        </w:rPr>
        <w:t>总价措施项目符合性检查：</w:t>
      </w:r>
    </w:p>
    <w:p w14:paraId="6FF662BB">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即检查各投标人已标价的工程量清单中总价措施项目是否存在项目编码错误、项目名称错误、计算基础错误、安全文明施工费的取费费率是否存在错误。</w:t>
      </w:r>
    </w:p>
    <w:p w14:paraId="28AEEC5F">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rPr>
        <w:t>C2.1.3</w:t>
      </w:r>
      <w:r>
        <w:rPr>
          <w:rFonts w:hint="eastAsia" w:ascii="宋体" w:hAnsi="宋体"/>
          <w:color w:val="000000"/>
          <w:szCs w:val="21"/>
        </w:rPr>
        <w:t>其他项目符合性检查</w:t>
      </w:r>
    </w:p>
    <w:p w14:paraId="39DF3F17">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即检查各投标人已标价的工程量清单中其他项目是否存在项目名称错误、金额错误。包括：</w:t>
      </w:r>
    </w:p>
    <w:p w14:paraId="234D2AAE">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检查暂列金是否存在项目名称错误、计量单位错误、暂定金额错误、是否存在未填报的项目、是否存多填报的项目。</w:t>
      </w:r>
    </w:p>
    <w:p w14:paraId="22BFE464">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检查材料（工程设备）暂估是否存在材料（设备）名称、规格、型号错误、计量单位错误、数量错误、暂估单价错误、是否存在未填报的项目、是否存多填报的项目。</w:t>
      </w:r>
    </w:p>
    <w:p w14:paraId="63F51701">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检查专业工程暂估是否存在工程名称错误、工程内容错误、暂估金额错误，是否存在未填报的项目、是否存多填报的项目。</w:t>
      </w:r>
    </w:p>
    <w:p w14:paraId="2E06A350">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检查计日工是否存在项目名称错误、暂定数量错误，是否存在未填报的项目、是否存多填报的项目。</w:t>
      </w:r>
    </w:p>
    <w:p w14:paraId="3361B795">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检查总承包服务费是否存工程名称错误、项目价值错误、服务内容错误、计算基础错误、在是否存在未填报的项目、是否存多填报的项目。</w:t>
      </w:r>
    </w:p>
    <w:p w14:paraId="31784685">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rPr>
        <w:t>C2.1.4</w:t>
      </w:r>
      <w:r>
        <w:rPr>
          <w:rFonts w:hint="eastAsia" w:ascii="宋体" w:hAnsi="宋体"/>
          <w:color w:val="000000"/>
          <w:szCs w:val="21"/>
        </w:rPr>
        <w:t>规费、税金项目符合性检查</w:t>
      </w:r>
    </w:p>
    <w:p w14:paraId="672FCCEE">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即检查各投标人已标价的工程量清单中规费、税金项目是否存在项目名称错误、计税方法错误、计算基础错误、计算基数错误、费率（%）错误。（税金定义见第五章工程量清单第3.1.8项，下同）</w:t>
      </w:r>
    </w:p>
    <w:p w14:paraId="72D42B7B">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rPr>
        <w:t>C2.1.5</w:t>
      </w:r>
      <w:r>
        <w:rPr>
          <w:rFonts w:hint="eastAsia" w:ascii="宋体" w:hAnsi="宋体"/>
          <w:color w:val="000000"/>
          <w:szCs w:val="21"/>
        </w:rPr>
        <w:t>发包人提供材料和工程设备符合性检查</w:t>
      </w:r>
    </w:p>
    <w:p w14:paraId="57305213">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即检查各投标人已标价的工程量清单中发包人提供材料和工程设备是否存在材料（工程设备）名称、规格、型号错误、单位错误、数量错误、单价错误。</w:t>
      </w:r>
    </w:p>
    <w:p w14:paraId="6CEA1CD6">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rPr>
        <w:t>C2.1.6</w:t>
      </w:r>
      <w:r>
        <w:rPr>
          <w:rFonts w:hint="eastAsia" w:ascii="宋体" w:hAnsi="宋体"/>
          <w:color w:val="000000"/>
          <w:szCs w:val="21"/>
        </w:rPr>
        <w:t>算术错误检查</w:t>
      </w:r>
    </w:p>
    <w:p w14:paraId="7B9E5A4C">
      <w:pPr>
        <w:adjustRightInd w:val="0"/>
        <w:snapToGrid w:val="0"/>
        <w:spacing w:line="402" w:lineRule="atLeast"/>
        <w:ind w:firstLine="525" w:firstLineChars="250"/>
        <w:rPr>
          <w:rFonts w:hint="eastAsia" w:ascii="宋体" w:hAnsi="宋体"/>
          <w:color w:val="000000"/>
          <w:szCs w:val="21"/>
        </w:rPr>
      </w:pPr>
      <w:r>
        <w:rPr>
          <w:rFonts w:hint="eastAsia" w:ascii="宋体" w:hAnsi="宋体"/>
          <w:color w:val="000000"/>
          <w:szCs w:val="21"/>
        </w:rPr>
        <w:t>即检查各投标人已标价的工程量清单相应表格中是否存在算术错误，并标示错误类型。</w:t>
      </w:r>
    </w:p>
    <w:p w14:paraId="1B6BE796">
      <w:pPr>
        <w:pStyle w:val="83"/>
        <w:ind w:firstLine="413" w:firstLineChars="196"/>
        <w:rPr>
          <w:rFonts w:hint="eastAsia" w:ascii="Times New Roman" w:hAnsi="Times New Roman"/>
          <w:b/>
          <w:color w:val="000000"/>
          <w:sz w:val="21"/>
          <w:szCs w:val="21"/>
        </w:rPr>
      </w:pPr>
      <w:bookmarkStart w:id="655" w:name="_Toc28531825"/>
      <w:bookmarkStart w:id="656" w:name="_Toc18661"/>
      <w:r>
        <w:rPr>
          <w:b/>
          <w:color w:val="000000"/>
          <w:sz w:val="21"/>
          <w:szCs w:val="21"/>
        </w:rPr>
        <w:t>C2.2</w:t>
      </w:r>
      <w:r>
        <w:rPr>
          <w:rFonts w:hint="eastAsia"/>
          <w:b/>
          <w:color w:val="000000"/>
          <w:sz w:val="21"/>
          <w:szCs w:val="21"/>
        </w:rPr>
        <w:t>已标价工程量清单算术错误修正</w:t>
      </w:r>
      <w:bookmarkEnd w:id="655"/>
      <w:bookmarkEnd w:id="656"/>
    </w:p>
    <w:p w14:paraId="72C1502F">
      <w:pPr>
        <w:adjustRightInd w:val="0"/>
        <w:snapToGrid w:val="0"/>
        <w:spacing w:line="402" w:lineRule="atLeast"/>
        <w:ind w:firstLine="420" w:firstLineChars="200"/>
        <w:rPr>
          <w:rFonts w:ascii="宋体" w:hAnsi="宋体"/>
          <w:color w:val="000000"/>
          <w:szCs w:val="21"/>
        </w:rPr>
      </w:pPr>
      <w:r>
        <w:rPr>
          <w:rFonts w:hint="eastAsia" w:ascii="宋体" w:hAnsi="宋体"/>
          <w:color w:val="000000"/>
        </w:rPr>
        <w:t>评标委员会对已标价工程量清单中</w:t>
      </w:r>
      <w:r>
        <w:rPr>
          <w:rFonts w:hint="eastAsia" w:ascii="宋体" w:hAnsi="宋体"/>
          <w:color w:val="000000"/>
          <w:szCs w:val="21"/>
        </w:rPr>
        <w:t>存在算术错误和错误类型</w:t>
      </w:r>
      <w:r>
        <w:rPr>
          <w:rFonts w:hint="eastAsia" w:ascii="宋体" w:hAnsi="宋体"/>
          <w:color w:val="000000"/>
        </w:rPr>
        <w:t>进行逐项分析，根据本章第3.1.3项规定的原则，对投标报价中的算术错误进行修正，按附表C-7、C-8的格式记录分析和修正结果。</w:t>
      </w:r>
      <w:r>
        <w:rPr>
          <w:rFonts w:hint="eastAsia" w:ascii="宋体" w:hAnsi="宋体"/>
          <w:color w:val="000000"/>
          <w:szCs w:val="21"/>
        </w:rPr>
        <w:t>并按修正后的价格修正投标人已标价工程量清单相应表格，并计算其修正后的投标报价。</w:t>
      </w:r>
    </w:p>
    <w:p w14:paraId="5ED362F1">
      <w:pPr>
        <w:adjustRightInd w:val="0"/>
        <w:snapToGrid w:val="0"/>
        <w:spacing w:line="402" w:lineRule="atLeast"/>
        <w:ind w:firstLine="420" w:firstLineChars="200"/>
        <w:rPr>
          <w:rFonts w:hint="eastAsia" w:ascii="宋体" w:hAnsi="宋体"/>
          <w:b/>
          <w:color w:val="000000"/>
          <w:szCs w:val="21"/>
        </w:rPr>
      </w:pPr>
      <w:r>
        <w:rPr>
          <w:rFonts w:hint="eastAsia" w:ascii="宋体" w:hAnsi="宋体"/>
          <w:color w:val="000000"/>
          <w:szCs w:val="21"/>
        </w:rPr>
        <w:t>修正后的投标报价应按本章第A2.5款的澄清程序和第A3.5款的要求通知投标人书面确认。</w:t>
      </w:r>
    </w:p>
    <w:p w14:paraId="2C688E84">
      <w:pPr>
        <w:pStyle w:val="83"/>
        <w:ind w:firstLine="413" w:firstLineChars="196"/>
        <w:rPr>
          <w:rFonts w:hint="eastAsia" w:ascii="Times New Roman" w:hAnsi="Times New Roman"/>
          <w:b/>
          <w:color w:val="000000"/>
          <w:sz w:val="21"/>
          <w:szCs w:val="21"/>
        </w:rPr>
      </w:pPr>
      <w:bookmarkStart w:id="657" w:name="_Toc28531826"/>
      <w:bookmarkStart w:id="658" w:name="_Toc15570"/>
      <w:r>
        <w:rPr>
          <w:b/>
          <w:color w:val="000000"/>
          <w:sz w:val="21"/>
          <w:szCs w:val="21"/>
        </w:rPr>
        <w:t>C2.3</w:t>
      </w:r>
      <w:r>
        <w:rPr>
          <w:rFonts w:hint="eastAsia"/>
          <w:b/>
          <w:color w:val="000000"/>
          <w:sz w:val="21"/>
          <w:szCs w:val="21"/>
        </w:rPr>
        <w:t>已标价工程量清单偏差分析</w:t>
      </w:r>
      <w:bookmarkEnd w:id="657"/>
      <w:bookmarkEnd w:id="658"/>
    </w:p>
    <w:p w14:paraId="043DAFCB">
      <w:pPr>
        <w:adjustRightInd w:val="0"/>
        <w:snapToGrid w:val="0"/>
        <w:spacing w:line="402" w:lineRule="atLeast"/>
        <w:ind w:firstLine="420" w:firstLineChars="200"/>
        <w:rPr>
          <w:rFonts w:ascii="宋体" w:hAnsi="宋体"/>
          <w:color w:val="000000"/>
          <w:szCs w:val="21"/>
        </w:rPr>
      </w:pPr>
      <w:r>
        <w:rPr>
          <w:rFonts w:hint="eastAsia" w:ascii="宋体" w:hAnsi="宋体"/>
          <w:color w:val="000000"/>
          <w:szCs w:val="21"/>
        </w:rPr>
        <w:t>根据本章第A3.5款完成各投标人已标价工程量清单算术错误修正后，以算术错误修正后的已标价工程量清单为基础，对各投标人已标价工程量清单综合单价进行偏差分析。并用使用附表C-9至附表C-13记录结果。</w:t>
      </w:r>
    </w:p>
    <w:p w14:paraId="65004A70">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1）分部分项工程和单价措施项目清单价格分析记录表</w:t>
      </w:r>
    </w:p>
    <w:p w14:paraId="664A11B1">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投标人已标价工程量清单的分部分项工程和单价措施项目与招标控制价相应项目对比，综合单价高于招标控制价相应项目10%以上或低于招标控制价相应项目（房建、安装、仿古、桥梁、隧道20%；装饰、园林25%以上；市政（不含桥梁、隧道）、单独土石方、绿化低于招标控制价相应项目35%以上）；或者主要材料单价高于招标控制价相应材料单价10%以上或低于招标控制价相应材料单价25%以上，其中钢材、沥青、砼或水泥材料单价低于招标控制价相应材料单价10%以上，予以记录。综合单价的企业管理费和利润小于等于0；或者所报的主要材料消耗量低于工程量清单实体量的，予以记录。</w:t>
      </w:r>
    </w:p>
    <w:p w14:paraId="093464CD">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2）总价措施项目清单价格分析记录表</w:t>
      </w:r>
    </w:p>
    <w:p w14:paraId="39E427A2">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投标人已标价工程量清单的单位工程的总价措施项目费与招标控制价相应单位工程的总价措施项目费对比，其总价措施项目费高于招标控制价的总价措施项目费20%以上或低于招标控制价的总价措施项目费40%以上，予以记录。</w:t>
      </w:r>
    </w:p>
    <w:p w14:paraId="6931B47F">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3）其他项目清单价格分析记录表</w:t>
      </w:r>
    </w:p>
    <w:p w14:paraId="19FBFC6C">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投标人已标价工程量清单的单位工程其他项目清单中计日工的企业管理费和利润小于等于0，予以记录。</w:t>
      </w:r>
    </w:p>
    <w:p w14:paraId="555AFDF1">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4）建设项目总人工费分析记录表</w:t>
      </w:r>
    </w:p>
    <w:p w14:paraId="685B7663">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投标人已标价工程量清单的建设项目的总人工费与招标控制价的总人工费对比，其总人工费高于招标控制价总人工费15%以上或低于招标控制价的总人工费30%以上，予以记录。</w:t>
      </w:r>
    </w:p>
    <w:p w14:paraId="2B79C756">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5）单位工程投标报价分析记录表</w:t>
      </w:r>
    </w:p>
    <w:p w14:paraId="600BFAA7">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投标人已标价工程量清单的单位工程的投标报价合价与招标控制价相应单位工程的合价对比，其单位工程的投标报价合价高于招标控制价相应单位工程的合价的，予以记录。</w:t>
      </w:r>
    </w:p>
    <w:p w14:paraId="2A23C45A">
      <w:pPr>
        <w:pStyle w:val="83"/>
        <w:rPr>
          <w:rFonts w:hint="eastAsia" w:ascii="Times New Roman" w:hAnsi="Times New Roman"/>
          <w:color w:val="000000"/>
        </w:rPr>
      </w:pPr>
      <w:bookmarkStart w:id="659" w:name="_Toc28531827"/>
      <w:bookmarkStart w:id="660" w:name="_Toc9310"/>
      <w:r>
        <w:rPr>
          <w:color w:val="000000"/>
        </w:rPr>
        <w:t>C3.</w:t>
      </w:r>
      <w:r>
        <w:rPr>
          <w:rFonts w:hint="eastAsia"/>
          <w:color w:val="000000"/>
        </w:rPr>
        <w:t>清标报告</w:t>
      </w:r>
      <w:bookmarkEnd w:id="659"/>
      <w:bookmarkEnd w:id="660"/>
    </w:p>
    <w:p w14:paraId="26E0068C">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评标委员会按本附件第C2.2款对投标文件进行基础性数据分析和整理工作形成的清标成果文件为清标报告的内容。评标委员会根据本章附件A评标详细程序和本章评标办法的规定，结合清标成果完成初步评审、详细评审、推荐中标候选人或者直接确定中标人。</w:t>
      </w:r>
    </w:p>
    <w:p w14:paraId="557C7C28">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清标报告是评标报告的组成部分。</w:t>
      </w:r>
    </w:p>
    <w:p w14:paraId="7C46063B">
      <w:pPr>
        <w:adjustRightInd w:val="0"/>
        <w:snapToGrid w:val="0"/>
        <w:spacing w:line="440" w:lineRule="exact"/>
        <w:rPr>
          <w:rFonts w:hint="eastAsia" w:ascii="黑体" w:hAnsi="宋体" w:eastAsia="黑体"/>
          <w:color w:val="000000"/>
          <w:sz w:val="24"/>
          <w:szCs w:val="24"/>
        </w:rPr>
      </w:pPr>
    </w:p>
    <w:p w14:paraId="63DF8511">
      <w:pPr>
        <w:adjustRightInd w:val="0"/>
        <w:snapToGrid w:val="0"/>
        <w:spacing w:line="440" w:lineRule="exact"/>
        <w:rPr>
          <w:rFonts w:hint="eastAsia" w:ascii="黑体" w:hAnsi="宋体" w:eastAsia="黑体"/>
          <w:color w:val="000000"/>
          <w:sz w:val="24"/>
        </w:rPr>
      </w:pPr>
    </w:p>
    <w:p w14:paraId="6ABD5119">
      <w:pPr>
        <w:adjustRightInd w:val="0"/>
        <w:snapToGrid w:val="0"/>
        <w:spacing w:line="440" w:lineRule="exact"/>
        <w:rPr>
          <w:rFonts w:hint="eastAsia" w:ascii="黑体" w:hAnsi="宋体" w:eastAsia="黑体"/>
          <w:color w:val="000000"/>
          <w:sz w:val="24"/>
        </w:rPr>
      </w:pPr>
    </w:p>
    <w:p w14:paraId="3E4E2C41">
      <w:pPr>
        <w:adjustRightInd w:val="0"/>
        <w:snapToGrid w:val="0"/>
        <w:spacing w:line="440" w:lineRule="exact"/>
        <w:rPr>
          <w:rFonts w:hint="eastAsia" w:ascii="黑体" w:hAnsi="宋体" w:eastAsia="黑体"/>
          <w:color w:val="000000"/>
          <w:sz w:val="24"/>
        </w:rPr>
      </w:pPr>
    </w:p>
    <w:p w14:paraId="33B5AFB6">
      <w:pPr>
        <w:adjustRightInd w:val="0"/>
        <w:snapToGrid w:val="0"/>
        <w:spacing w:line="440" w:lineRule="exact"/>
        <w:rPr>
          <w:rFonts w:hint="eastAsia" w:ascii="黑体" w:hAnsi="宋体" w:eastAsia="黑体"/>
          <w:color w:val="000000"/>
          <w:sz w:val="24"/>
        </w:rPr>
      </w:pPr>
    </w:p>
    <w:p w14:paraId="15E7E9C2">
      <w:pPr>
        <w:adjustRightInd w:val="0"/>
        <w:snapToGrid w:val="0"/>
        <w:spacing w:line="440" w:lineRule="exact"/>
        <w:rPr>
          <w:rFonts w:hint="eastAsia" w:ascii="黑体" w:hAnsi="宋体" w:eastAsia="黑体"/>
          <w:color w:val="000000"/>
          <w:sz w:val="24"/>
        </w:rPr>
      </w:pPr>
    </w:p>
    <w:p w14:paraId="6F8535C5">
      <w:pPr>
        <w:adjustRightInd w:val="0"/>
        <w:snapToGrid w:val="0"/>
        <w:spacing w:line="440" w:lineRule="exact"/>
        <w:rPr>
          <w:rFonts w:hint="eastAsia" w:ascii="黑体" w:hAnsi="宋体" w:eastAsia="黑体"/>
          <w:color w:val="000000"/>
          <w:sz w:val="24"/>
        </w:rPr>
      </w:pPr>
    </w:p>
    <w:p w14:paraId="13173C88">
      <w:pPr>
        <w:adjustRightInd w:val="0"/>
        <w:snapToGrid w:val="0"/>
        <w:spacing w:line="440" w:lineRule="exact"/>
        <w:rPr>
          <w:rFonts w:hint="eastAsia" w:ascii="黑体" w:hAnsi="宋体" w:eastAsia="黑体"/>
          <w:color w:val="000000"/>
          <w:sz w:val="24"/>
        </w:rPr>
      </w:pPr>
    </w:p>
    <w:p w14:paraId="6E26DDA3">
      <w:pPr>
        <w:adjustRightInd w:val="0"/>
        <w:snapToGrid w:val="0"/>
        <w:spacing w:line="440" w:lineRule="exact"/>
        <w:rPr>
          <w:rFonts w:hint="eastAsia" w:ascii="黑体" w:hAnsi="宋体" w:eastAsia="黑体"/>
          <w:color w:val="000000"/>
          <w:sz w:val="24"/>
        </w:rPr>
      </w:pPr>
    </w:p>
    <w:p w14:paraId="19BF7936">
      <w:pPr>
        <w:adjustRightInd w:val="0"/>
        <w:snapToGrid w:val="0"/>
        <w:spacing w:line="440" w:lineRule="exact"/>
        <w:rPr>
          <w:rFonts w:hint="eastAsia" w:ascii="黑体" w:hAnsi="宋体" w:eastAsia="黑体"/>
          <w:color w:val="000000"/>
          <w:sz w:val="24"/>
        </w:rPr>
      </w:pPr>
    </w:p>
    <w:p w14:paraId="274939FB">
      <w:pPr>
        <w:adjustRightInd w:val="0"/>
        <w:snapToGrid w:val="0"/>
        <w:spacing w:line="440" w:lineRule="exact"/>
        <w:rPr>
          <w:rFonts w:hint="eastAsia" w:ascii="黑体" w:hAnsi="宋体" w:eastAsia="黑体"/>
          <w:color w:val="000000"/>
          <w:sz w:val="24"/>
        </w:rPr>
      </w:pPr>
    </w:p>
    <w:p w14:paraId="4CC2B77A">
      <w:pPr>
        <w:adjustRightInd w:val="0"/>
        <w:snapToGrid w:val="0"/>
        <w:spacing w:line="440" w:lineRule="exact"/>
        <w:rPr>
          <w:rFonts w:hint="eastAsia" w:ascii="黑体" w:hAnsi="宋体" w:eastAsia="黑体"/>
          <w:color w:val="000000"/>
          <w:sz w:val="24"/>
        </w:rPr>
      </w:pPr>
    </w:p>
    <w:p w14:paraId="7900F951">
      <w:pPr>
        <w:adjustRightInd w:val="0"/>
        <w:snapToGrid w:val="0"/>
        <w:spacing w:line="440" w:lineRule="exact"/>
        <w:rPr>
          <w:rFonts w:hint="eastAsia" w:ascii="黑体" w:hAnsi="宋体" w:eastAsia="黑体"/>
          <w:color w:val="000000"/>
          <w:sz w:val="24"/>
        </w:rPr>
      </w:pPr>
    </w:p>
    <w:p w14:paraId="7717893D">
      <w:pPr>
        <w:adjustRightInd w:val="0"/>
        <w:snapToGrid w:val="0"/>
        <w:spacing w:line="440" w:lineRule="exact"/>
        <w:rPr>
          <w:rFonts w:hint="eastAsia" w:ascii="黑体" w:hAnsi="宋体" w:eastAsia="黑体"/>
          <w:color w:val="000000"/>
          <w:sz w:val="24"/>
        </w:rPr>
      </w:pPr>
    </w:p>
    <w:p w14:paraId="7740493A">
      <w:pPr>
        <w:pStyle w:val="3"/>
        <w:rPr>
          <w:rFonts w:hint="eastAsia"/>
          <w:b w:val="0"/>
          <w:color w:val="000000"/>
          <w:sz w:val="24"/>
          <w:szCs w:val="24"/>
        </w:rPr>
      </w:pPr>
      <w:bookmarkStart w:id="661" w:name="_Toc28531828"/>
      <w:bookmarkStart w:id="662" w:name="_Toc17585"/>
      <w:r>
        <w:rPr>
          <w:rFonts w:hint="eastAsia"/>
          <w:b w:val="0"/>
          <w:color w:val="000000"/>
          <w:sz w:val="24"/>
          <w:szCs w:val="24"/>
        </w:rPr>
        <w:t>附件</w:t>
      </w:r>
      <w:r>
        <w:rPr>
          <w:b w:val="0"/>
          <w:color w:val="000000"/>
          <w:sz w:val="24"/>
          <w:szCs w:val="24"/>
        </w:rPr>
        <w:t>D</w:t>
      </w:r>
      <w:r>
        <w:rPr>
          <w:rFonts w:hint="eastAsia"/>
          <w:b w:val="0"/>
          <w:color w:val="000000"/>
          <w:sz w:val="24"/>
          <w:szCs w:val="24"/>
        </w:rPr>
        <w:t>：投标人成本评审办法</w:t>
      </w:r>
      <w:bookmarkEnd w:id="661"/>
      <w:bookmarkEnd w:id="662"/>
    </w:p>
    <w:p w14:paraId="677F0BC9">
      <w:pPr>
        <w:jc w:val="center"/>
        <w:rPr>
          <w:rFonts w:ascii="黑体" w:eastAsia="黑体"/>
          <w:b/>
          <w:color w:val="000000"/>
          <w:sz w:val="28"/>
          <w:szCs w:val="28"/>
        </w:rPr>
      </w:pPr>
      <w:r>
        <w:rPr>
          <w:rFonts w:hint="eastAsia" w:ascii="黑体" w:eastAsia="黑体"/>
          <w:b/>
          <w:color w:val="000000"/>
          <w:sz w:val="28"/>
          <w:szCs w:val="28"/>
        </w:rPr>
        <w:t>投标人成本评审办法</w:t>
      </w:r>
    </w:p>
    <w:p w14:paraId="7A365A9E">
      <w:pPr>
        <w:adjustRightInd w:val="0"/>
        <w:snapToGrid w:val="0"/>
        <w:spacing w:before="240" w:beforeLines="100" w:after="240" w:afterLines="100" w:line="440" w:lineRule="exact"/>
        <w:jc w:val="center"/>
        <w:rPr>
          <w:rFonts w:hint="eastAsia" w:ascii="黑体" w:hAnsi="宋体" w:eastAsia="黑体"/>
          <w:color w:val="000000"/>
          <w:sz w:val="32"/>
          <w:szCs w:val="32"/>
        </w:rPr>
      </w:pPr>
    </w:p>
    <w:p w14:paraId="26A33047">
      <w:pPr>
        <w:pStyle w:val="83"/>
        <w:rPr>
          <w:rFonts w:hint="eastAsia" w:ascii="Times New Roman" w:hAnsi="Times New Roman"/>
          <w:color w:val="000000"/>
        </w:rPr>
      </w:pPr>
      <w:bookmarkStart w:id="663" w:name="_Toc28531829"/>
      <w:bookmarkStart w:id="664" w:name="_Toc15366"/>
      <w:r>
        <w:rPr>
          <w:color w:val="000000"/>
        </w:rPr>
        <w:t>D0.</w:t>
      </w:r>
      <w:r>
        <w:rPr>
          <w:rFonts w:hint="eastAsia"/>
          <w:color w:val="000000"/>
        </w:rPr>
        <w:t>总</w:t>
      </w:r>
      <w:r>
        <w:rPr>
          <w:color w:val="000000"/>
        </w:rPr>
        <w:t xml:space="preserve">  </w:t>
      </w:r>
      <w:r>
        <w:rPr>
          <w:rFonts w:hint="eastAsia"/>
          <w:color w:val="000000"/>
        </w:rPr>
        <w:t>则</w:t>
      </w:r>
      <w:bookmarkEnd w:id="663"/>
      <w:bookmarkEnd w:id="664"/>
    </w:p>
    <w:p w14:paraId="38E47FED">
      <w:pPr>
        <w:spacing w:line="440" w:lineRule="exact"/>
        <w:ind w:firstLine="420" w:firstLineChars="200"/>
        <w:rPr>
          <w:rFonts w:ascii="宋体" w:hAnsi="宋体"/>
          <w:color w:val="000000"/>
        </w:rPr>
      </w:pPr>
      <w:r>
        <w:rPr>
          <w:rFonts w:hint="eastAsia" w:ascii="宋体" w:hAnsi="宋体"/>
          <w:color w:val="000000"/>
        </w:rPr>
        <w:t>本附件是本章“评标办法”的组成部分，评标委员会按照本章第</w:t>
      </w:r>
      <w:r>
        <w:rPr>
          <w:color w:val="000000"/>
        </w:rPr>
        <w:t>3.1.4</w:t>
      </w:r>
      <w:r>
        <w:rPr>
          <w:rFonts w:hint="eastAsia" w:hAnsi="宋体"/>
          <w:color w:val="000000"/>
        </w:rPr>
        <w:t>项的规定，对投标人投标报价是否低于其成本进行评审和判断时，适用本</w:t>
      </w:r>
      <w:r>
        <w:rPr>
          <w:rFonts w:hint="eastAsia" w:ascii="宋体" w:hAnsi="宋体"/>
          <w:color w:val="000000"/>
        </w:rPr>
        <w:t>附件所规定的办法。</w:t>
      </w:r>
    </w:p>
    <w:p w14:paraId="1B2E8412">
      <w:pPr>
        <w:pStyle w:val="83"/>
        <w:rPr>
          <w:rFonts w:hint="eastAsia" w:ascii="Times New Roman" w:hAnsi="Times New Roman"/>
          <w:color w:val="000000"/>
        </w:rPr>
      </w:pPr>
      <w:bookmarkStart w:id="665" w:name="_Toc28531830"/>
      <w:bookmarkStart w:id="666" w:name="_Toc30091"/>
      <w:r>
        <w:rPr>
          <w:color w:val="000000"/>
        </w:rPr>
        <w:t>D1.</w:t>
      </w:r>
      <w:r>
        <w:rPr>
          <w:rFonts w:hint="eastAsia"/>
          <w:color w:val="000000"/>
        </w:rPr>
        <w:t>启动成本评审工作的前提条件</w:t>
      </w:r>
      <w:bookmarkEnd w:id="665"/>
      <w:bookmarkEnd w:id="666"/>
    </w:p>
    <w:p w14:paraId="0F3F5500">
      <w:pPr>
        <w:spacing w:line="440" w:lineRule="exact"/>
        <w:ind w:firstLine="420" w:firstLineChars="200"/>
        <w:rPr>
          <w:rFonts w:ascii="宋体" w:hAnsi="宋体"/>
          <w:color w:val="000000"/>
        </w:rPr>
      </w:pPr>
      <w:r>
        <w:rPr>
          <w:rFonts w:hint="eastAsia" w:ascii="宋体" w:hAnsi="宋体"/>
          <w:color w:val="000000"/>
        </w:rPr>
        <w:t>在满足下列两项条件的前提下，评标委员会应当启动并进行本办法所规定的评审，以判别投标人的投标报价是否低于其成本：</w:t>
      </w:r>
    </w:p>
    <w:p w14:paraId="44D42BBB">
      <w:pPr>
        <w:spacing w:line="440" w:lineRule="exact"/>
        <w:ind w:firstLine="420" w:firstLineChars="200"/>
        <w:rPr>
          <w:rFonts w:hint="eastAsia" w:ascii="宋体" w:hAnsi="宋体"/>
          <w:color w:val="000000"/>
        </w:rPr>
      </w:pPr>
      <w:r>
        <w:rPr>
          <w:rFonts w:hint="eastAsia" w:ascii="宋体" w:hAnsi="宋体"/>
          <w:color w:val="000000"/>
        </w:rPr>
        <w:t>C1.1投标人的投标文件在本章“评标办法”规定的“初步评审”阶段，不存在应当否决的情形；</w:t>
      </w:r>
    </w:p>
    <w:p w14:paraId="2F79B19A">
      <w:pPr>
        <w:spacing w:line="440" w:lineRule="exact"/>
        <w:ind w:firstLine="420" w:firstLineChars="200"/>
        <w:rPr>
          <w:rFonts w:hint="eastAsia" w:ascii="宋体" w:hAnsi="宋体"/>
          <w:color w:val="000000"/>
        </w:rPr>
      </w:pPr>
      <w:r>
        <w:rPr>
          <w:rFonts w:hint="eastAsia" w:ascii="宋体" w:hAnsi="宋体"/>
          <w:color w:val="000000"/>
        </w:rPr>
        <w:t>C1.2投标人的投标总报价－</w:t>
      </w:r>
      <w:r>
        <w:rPr>
          <w:rFonts w:hint="eastAsia" w:ascii="宋体" w:hAnsi="宋体"/>
          <w:color w:val="000000"/>
          <w:szCs w:val="21"/>
        </w:rPr>
        <w:t>（暂列金额+税金）－（专业工程暂估价+税金）</w:t>
      </w:r>
      <w:r>
        <w:rPr>
          <w:rFonts w:hint="eastAsia" w:ascii="宋体" w:hAnsi="宋体"/>
          <w:color w:val="000000"/>
        </w:rPr>
        <w:t>低于（不含）</w:t>
      </w:r>
      <w:r>
        <w:rPr>
          <w:rFonts w:hint="eastAsia" w:ascii="宋体" w:hAnsi="宋体"/>
          <w:color w:val="000000"/>
          <w:szCs w:val="21"/>
        </w:rPr>
        <w:t>招标控制价总价</w:t>
      </w:r>
      <w:r>
        <w:rPr>
          <w:rFonts w:hint="eastAsia" w:ascii="宋体" w:hAnsi="宋体"/>
          <w:color w:val="000000"/>
        </w:rPr>
        <w:t>－</w:t>
      </w:r>
      <w:r>
        <w:rPr>
          <w:rFonts w:hint="eastAsia" w:ascii="宋体" w:hAnsi="宋体"/>
          <w:color w:val="000000"/>
          <w:szCs w:val="21"/>
        </w:rPr>
        <w:t>（暂列金额+税金）－（专业工程暂估价+税金）</w:t>
      </w:r>
      <w:r>
        <w:rPr>
          <w:rFonts w:hint="eastAsia" w:ascii="宋体" w:hAnsi="宋体"/>
          <w:color w:val="000000"/>
          <w:szCs w:val="21"/>
          <w:u w:val="single"/>
        </w:rPr>
        <w:t xml:space="preserve">   H%    </w:t>
      </w:r>
      <w:r>
        <w:rPr>
          <w:rFonts w:hint="eastAsia" w:ascii="宋体" w:hAnsi="宋体"/>
          <w:color w:val="000000"/>
        </w:rPr>
        <w:t>的。</w:t>
      </w:r>
    </w:p>
    <w:p w14:paraId="02FD203F">
      <w:pPr>
        <w:spacing w:line="440" w:lineRule="exact"/>
        <w:ind w:firstLine="420" w:firstLineChars="200"/>
        <w:rPr>
          <w:rFonts w:hint="eastAsia" w:ascii="宋体" w:hAnsi="宋体"/>
          <w:color w:val="000000"/>
        </w:rPr>
      </w:pPr>
      <w:r>
        <w:rPr>
          <w:rFonts w:hint="eastAsia" w:ascii="宋体" w:hAnsi="宋体"/>
          <w:color w:val="000000"/>
        </w:rPr>
        <w:t>招标人</w:t>
      </w:r>
      <w:r>
        <w:rPr>
          <w:rFonts w:hint="eastAsia" w:ascii="宋体" w:hAnsi="宋体"/>
          <w:color w:val="000000"/>
          <w:szCs w:val="21"/>
        </w:rPr>
        <w:t>根据招标项目具体情况宜选择75-80中的具体数值作为</w:t>
      </w:r>
      <w:r>
        <w:rPr>
          <w:rFonts w:hint="eastAsia" w:ascii="宋体" w:hAnsi="宋体"/>
          <w:color w:val="000000"/>
        </w:rPr>
        <w:t>H的取值</w:t>
      </w:r>
      <w:r>
        <w:rPr>
          <w:rFonts w:hint="eastAsia" w:ascii="宋体" w:hAnsi="宋体"/>
          <w:color w:val="000000"/>
          <w:szCs w:val="21"/>
        </w:rPr>
        <w:t>，H的取值见第二章投标人须知前附表第10.2.2项。</w:t>
      </w:r>
    </w:p>
    <w:p w14:paraId="2556DFAB">
      <w:pPr>
        <w:pStyle w:val="83"/>
        <w:rPr>
          <w:rFonts w:hint="eastAsia" w:ascii="Times New Roman" w:hAnsi="Times New Roman"/>
          <w:color w:val="000000"/>
        </w:rPr>
      </w:pPr>
      <w:bookmarkStart w:id="667" w:name="_Toc28531831"/>
      <w:bookmarkStart w:id="668" w:name="_Toc12581"/>
      <w:r>
        <w:rPr>
          <w:color w:val="000000"/>
        </w:rPr>
        <w:t>D2.</w:t>
      </w:r>
      <w:r>
        <w:rPr>
          <w:rFonts w:hint="eastAsia"/>
          <w:color w:val="000000"/>
        </w:rPr>
        <w:t>评审的依据</w:t>
      </w:r>
      <w:bookmarkEnd w:id="667"/>
      <w:bookmarkEnd w:id="668"/>
    </w:p>
    <w:p w14:paraId="34ABD003">
      <w:pPr>
        <w:spacing w:line="440" w:lineRule="exact"/>
        <w:ind w:firstLine="420" w:firstLineChars="200"/>
        <w:rPr>
          <w:rFonts w:ascii="宋体" w:hAnsi="宋体"/>
          <w:color w:val="000000"/>
        </w:rPr>
      </w:pPr>
      <w:r>
        <w:rPr>
          <w:rFonts w:hint="eastAsia" w:ascii="宋体" w:hAnsi="宋体"/>
          <w:color w:val="000000"/>
        </w:rPr>
        <w:t>评标委员会判断投标人的投标报价是否低于其成本，所参考的评审依据包括：</w:t>
      </w:r>
    </w:p>
    <w:p w14:paraId="67EB84B8">
      <w:pPr>
        <w:spacing w:line="440" w:lineRule="exact"/>
        <w:ind w:firstLine="420" w:firstLineChars="200"/>
        <w:rPr>
          <w:rFonts w:hint="eastAsia" w:ascii="宋体" w:hAnsi="宋体"/>
          <w:color w:val="000000"/>
        </w:rPr>
      </w:pPr>
      <w:r>
        <w:rPr>
          <w:rFonts w:hint="eastAsia" w:ascii="宋体" w:hAnsi="宋体"/>
          <w:color w:val="000000"/>
        </w:rPr>
        <w:t>（1）  招标文件及招标工程量清单；</w:t>
      </w:r>
    </w:p>
    <w:p w14:paraId="04863BC1">
      <w:pPr>
        <w:spacing w:line="440" w:lineRule="exact"/>
        <w:ind w:firstLine="420" w:firstLineChars="200"/>
        <w:rPr>
          <w:rFonts w:hint="eastAsia" w:ascii="宋体" w:hAnsi="宋体"/>
          <w:color w:val="000000"/>
        </w:rPr>
      </w:pPr>
      <w:r>
        <w:rPr>
          <w:rFonts w:hint="eastAsia" w:ascii="宋体" w:hAnsi="宋体"/>
          <w:color w:val="000000"/>
        </w:rPr>
        <w:t>（2）  招标控制价；</w:t>
      </w:r>
    </w:p>
    <w:p w14:paraId="03615E1F">
      <w:pPr>
        <w:spacing w:line="440" w:lineRule="exact"/>
        <w:ind w:firstLine="420" w:firstLineChars="200"/>
        <w:rPr>
          <w:rFonts w:hint="eastAsia" w:ascii="宋体" w:hAnsi="宋体"/>
          <w:color w:val="000000"/>
        </w:rPr>
      </w:pPr>
      <w:r>
        <w:rPr>
          <w:rFonts w:hint="eastAsia" w:ascii="宋体" w:hAnsi="宋体"/>
          <w:color w:val="000000"/>
        </w:rPr>
        <w:t>（3）  施工组织设计；</w:t>
      </w:r>
    </w:p>
    <w:p w14:paraId="76CD638A">
      <w:pPr>
        <w:spacing w:line="440" w:lineRule="exact"/>
        <w:ind w:firstLine="420" w:firstLineChars="200"/>
        <w:rPr>
          <w:rFonts w:hint="eastAsia" w:ascii="宋体" w:hAnsi="宋体"/>
          <w:color w:val="000000"/>
        </w:rPr>
      </w:pPr>
      <w:r>
        <w:rPr>
          <w:rFonts w:hint="eastAsia" w:ascii="宋体" w:hAnsi="宋体"/>
          <w:color w:val="000000"/>
        </w:rPr>
        <w:t>（4）  投标人已标价的工程量清单或经算术错误修正后的已标价的工程量清单（如果有）；</w:t>
      </w:r>
    </w:p>
    <w:p w14:paraId="0E131DA7">
      <w:pPr>
        <w:spacing w:line="440" w:lineRule="exact"/>
        <w:ind w:firstLine="420" w:firstLineChars="200"/>
        <w:rPr>
          <w:rFonts w:hint="eastAsia" w:ascii="宋体" w:hAnsi="宋体"/>
          <w:color w:val="000000"/>
        </w:rPr>
      </w:pPr>
      <w:r>
        <w:rPr>
          <w:rFonts w:hint="eastAsia" w:ascii="宋体" w:hAnsi="宋体"/>
          <w:color w:val="000000"/>
        </w:rPr>
        <w:t>（5）  工程所在地工程造价管理部门颁布的工程造价信息（如果有）；</w:t>
      </w:r>
    </w:p>
    <w:p w14:paraId="15BB5A48">
      <w:pPr>
        <w:spacing w:line="440" w:lineRule="exact"/>
        <w:ind w:firstLine="420" w:firstLineChars="200"/>
        <w:rPr>
          <w:rFonts w:hint="eastAsia" w:ascii="宋体" w:hAnsi="宋体"/>
          <w:color w:val="000000"/>
        </w:rPr>
      </w:pPr>
      <w:r>
        <w:rPr>
          <w:rFonts w:hint="eastAsia" w:ascii="宋体" w:hAnsi="宋体"/>
          <w:color w:val="000000"/>
        </w:rPr>
        <w:t>（6）  工程所在地市场价格水平；</w:t>
      </w:r>
    </w:p>
    <w:p w14:paraId="49E72F6B">
      <w:pPr>
        <w:spacing w:line="440" w:lineRule="exact"/>
        <w:ind w:firstLine="420" w:firstLineChars="200"/>
        <w:rPr>
          <w:rFonts w:hint="eastAsia" w:ascii="宋体" w:hAnsi="宋体"/>
          <w:color w:val="000000"/>
        </w:rPr>
      </w:pPr>
      <w:r>
        <w:rPr>
          <w:rFonts w:hint="eastAsia" w:ascii="宋体" w:hAnsi="宋体"/>
          <w:color w:val="000000"/>
        </w:rPr>
        <w:t>（7）  工程所在地工程造价管理部门颁布的定额或投标人企业定额；</w:t>
      </w:r>
    </w:p>
    <w:p w14:paraId="088DE240">
      <w:pPr>
        <w:spacing w:line="440" w:lineRule="exact"/>
        <w:ind w:firstLine="420" w:firstLineChars="200"/>
        <w:rPr>
          <w:rFonts w:hint="eastAsia" w:ascii="宋体" w:hAnsi="宋体"/>
          <w:color w:val="000000"/>
        </w:rPr>
      </w:pPr>
      <w:r>
        <w:rPr>
          <w:rFonts w:hint="eastAsia" w:ascii="宋体" w:hAnsi="宋体"/>
          <w:color w:val="000000"/>
        </w:rPr>
        <w:t>（8）  经审计的企业近三年财务报表；</w:t>
      </w:r>
    </w:p>
    <w:p w14:paraId="3C321954">
      <w:pPr>
        <w:spacing w:line="440" w:lineRule="exact"/>
        <w:ind w:firstLine="420" w:firstLineChars="200"/>
        <w:rPr>
          <w:rFonts w:hint="eastAsia" w:ascii="宋体" w:hAnsi="宋体"/>
          <w:color w:val="000000"/>
        </w:rPr>
      </w:pPr>
      <w:r>
        <w:rPr>
          <w:rFonts w:hint="eastAsia" w:ascii="宋体" w:hAnsi="宋体"/>
          <w:color w:val="000000"/>
        </w:rPr>
        <w:t>（9）  投标人所附其他证明资料；</w:t>
      </w:r>
    </w:p>
    <w:p w14:paraId="426CA609">
      <w:pPr>
        <w:spacing w:line="440" w:lineRule="exact"/>
        <w:ind w:firstLine="420" w:firstLineChars="200"/>
        <w:rPr>
          <w:rFonts w:hint="eastAsia" w:ascii="宋体" w:hAnsi="宋体"/>
          <w:b/>
          <w:color w:val="000000"/>
        </w:rPr>
      </w:pPr>
      <w:r>
        <w:rPr>
          <w:rFonts w:hint="eastAsia" w:ascii="宋体" w:hAnsi="宋体"/>
          <w:color w:val="000000"/>
        </w:rPr>
        <w:t>（10） 法律法规允许的和招标文件规定的参考依据等。</w:t>
      </w:r>
    </w:p>
    <w:p w14:paraId="4191F6FF">
      <w:pPr>
        <w:pStyle w:val="83"/>
        <w:rPr>
          <w:rFonts w:hint="eastAsia" w:ascii="Times New Roman" w:hAnsi="Times New Roman"/>
          <w:color w:val="000000"/>
        </w:rPr>
      </w:pPr>
      <w:bookmarkStart w:id="669" w:name="_Toc28531832"/>
      <w:bookmarkStart w:id="670" w:name="_Toc12743"/>
      <w:r>
        <w:rPr>
          <w:color w:val="000000"/>
        </w:rPr>
        <w:t>D3.</w:t>
      </w:r>
      <w:r>
        <w:rPr>
          <w:rFonts w:hint="eastAsia"/>
          <w:color w:val="000000"/>
        </w:rPr>
        <w:t>对投标价格的合理性进行评审</w:t>
      </w:r>
      <w:bookmarkEnd w:id="669"/>
      <w:bookmarkEnd w:id="670"/>
    </w:p>
    <w:p w14:paraId="6B304382">
      <w:pPr>
        <w:spacing w:line="440" w:lineRule="exact"/>
        <w:ind w:firstLine="420" w:firstLineChars="200"/>
        <w:rPr>
          <w:rFonts w:ascii="宋体" w:hAnsi="宋体"/>
          <w:color w:val="000000"/>
        </w:rPr>
      </w:pPr>
      <w:r>
        <w:rPr>
          <w:rFonts w:hint="eastAsia" w:ascii="宋体" w:hAnsi="宋体"/>
          <w:color w:val="000000"/>
        </w:rPr>
        <w:t>评标委员会结合清标成果，对各个投标价格和影响投标价格合理性的以下因素逐一进行分析：</w:t>
      </w:r>
      <w:r>
        <w:rPr>
          <w:rFonts w:hint="eastAsia" w:ascii="宋体" w:hAnsi="宋体"/>
          <w:color w:val="000000"/>
          <w:szCs w:val="21"/>
        </w:rPr>
        <w:t>当出现下列情况时，应当按本章A3.7款的程序，要求该投标人作出书面说明并提供相应的证明材料。</w:t>
      </w:r>
    </w:p>
    <w:p w14:paraId="7BBD7F5E">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1）分部分项工程和单价措施项目清单价格</w:t>
      </w:r>
    </w:p>
    <w:p w14:paraId="63B16518">
      <w:pPr>
        <w:spacing w:line="440" w:lineRule="exact"/>
        <w:ind w:firstLine="420" w:firstLineChars="200"/>
        <w:rPr>
          <w:rFonts w:hint="eastAsia" w:ascii="宋体" w:hAnsi="宋体"/>
          <w:color w:val="000000"/>
          <w:szCs w:val="21"/>
        </w:rPr>
      </w:pPr>
      <w:r>
        <w:rPr>
          <w:rFonts w:hint="eastAsia" w:ascii="宋体" w:hAnsi="宋体"/>
          <w:color w:val="000000"/>
          <w:szCs w:val="21"/>
        </w:rPr>
        <w:t>投标人已标价工程量清单的分部分项工程和单价措施项目与招标控制价相应项目对比，</w:t>
      </w:r>
      <w:r>
        <w:rPr>
          <w:rFonts w:hint="eastAsia" w:ascii="宋体" w:hAnsi="宋体"/>
          <w:b/>
          <w:color w:val="000000"/>
          <w:szCs w:val="21"/>
        </w:rPr>
        <w:t>综合单价</w:t>
      </w:r>
      <w:r>
        <w:rPr>
          <w:rFonts w:hint="eastAsia" w:ascii="宋体" w:hAnsi="宋体"/>
          <w:color w:val="000000"/>
          <w:szCs w:val="21"/>
        </w:rPr>
        <w:t>低于招标控制价相应项目（房建、安装、仿古、桥梁、隧道20%；装饰、园林25%以上；市政（不含桥梁、隧道）、单独土石方、绿化低于招标控制价相应项目35%以上）；或者</w:t>
      </w:r>
      <w:r>
        <w:rPr>
          <w:rFonts w:hint="eastAsia" w:ascii="宋体" w:hAnsi="宋体"/>
          <w:b/>
          <w:color w:val="000000"/>
          <w:szCs w:val="21"/>
        </w:rPr>
        <w:t>主要材料单价</w:t>
      </w:r>
      <w:r>
        <w:rPr>
          <w:rFonts w:hint="eastAsia" w:ascii="宋体" w:hAnsi="宋体"/>
          <w:color w:val="000000"/>
          <w:szCs w:val="21"/>
        </w:rPr>
        <w:t>低于招标控制价相应材料单价25%以上，其中钢材、沥青、砼或水泥材料单价低于招标控制价相应材料单价10%以上。综合单价的企业管理费和利润小于等于0；或者所报的主要材料消耗量低于工程量清单实体量。</w:t>
      </w:r>
    </w:p>
    <w:p w14:paraId="213F67DC">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2）总价措施项目清单价格</w:t>
      </w:r>
    </w:p>
    <w:p w14:paraId="70D22558">
      <w:pPr>
        <w:spacing w:line="440" w:lineRule="exact"/>
        <w:ind w:firstLine="420" w:firstLineChars="200"/>
        <w:rPr>
          <w:rFonts w:hint="eastAsia" w:ascii="宋体" w:hAnsi="宋体"/>
          <w:color w:val="000000"/>
          <w:szCs w:val="21"/>
        </w:rPr>
      </w:pPr>
      <w:r>
        <w:rPr>
          <w:rFonts w:hint="eastAsia" w:ascii="宋体" w:hAnsi="宋体"/>
          <w:color w:val="000000"/>
          <w:szCs w:val="21"/>
        </w:rPr>
        <w:t>投标人已标价工程量清单的单位工程的总价措施项目费与招标控制价相应单位工程的总价措施项目费对比，其总价措施项目费低于招标控制价的总价措施项目费40%以上。</w:t>
      </w:r>
    </w:p>
    <w:p w14:paraId="7465E92C">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3）其他项目清单价格</w:t>
      </w:r>
    </w:p>
    <w:p w14:paraId="4F982D52">
      <w:pPr>
        <w:spacing w:line="440" w:lineRule="exact"/>
        <w:ind w:firstLine="420" w:firstLineChars="200"/>
        <w:rPr>
          <w:rFonts w:hint="eastAsia" w:ascii="宋体" w:hAnsi="宋体"/>
          <w:color w:val="000000"/>
          <w:szCs w:val="21"/>
        </w:rPr>
      </w:pPr>
      <w:r>
        <w:rPr>
          <w:rFonts w:hint="eastAsia" w:ascii="宋体" w:hAnsi="宋体"/>
          <w:color w:val="000000"/>
          <w:szCs w:val="21"/>
        </w:rPr>
        <w:t>投标人已标价工程量清单的单位工程其他项目清单中计日工的企业管理费和利润小于等于0。</w:t>
      </w:r>
    </w:p>
    <w:p w14:paraId="48648983">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4）建设项目总人工费</w:t>
      </w:r>
    </w:p>
    <w:p w14:paraId="6CC9224B">
      <w:pPr>
        <w:spacing w:line="440" w:lineRule="exact"/>
        <w:ind w:firstLine="420" w:firstLineChars="200"/>
        <w:rPr>
          <w:rFonts w:hint="eastAsia" w:ascii="宋体" w:hAnsi="宋体"/>
          <w:color w:val="000000"/>
          <w:szCs w:val="21"/>
        </w:rPr>
      </w:pPr>
      <w:r>
        <w:rPr>
          <w:rFonts w:hint="eastAsia" w:ascii="宋体" w:hAnsi="宋体"/>
          <w:color w:val="000000"/>
          <w:szCs w:val="21"/>
        </w:rPr>
        <w:t>投标人已标价工程量清单的建设项目的总人工费与招标控制价的总人工费对比，其总人工费低于招标控制价总人工费的30%以上。</w:t>
      </w:r>
    </w:p>
    <w:p w14:paraId="7D5E4BB0">
      <w:pPr>
        <w:spacing w:line="440" w:lineRule="exact"/>
        <w:ind w:firstLine="420" w:firstLineChars="200"/>
        <w:rPr>
          <w:rFonts w:hint="eastAsia" w:ascii="宋体" w:hAnsi="宋体"/>
          <w:color w:val="000000"/>
          <w:szCs w:val="24"/>
        </w:rPr>
      </w:pPr>
      <w:r>
        <w:rPr>
          <w:rFonts w:hint="eastAsia" w:ascii="宋体" w:hAnsi="宋体"/>
          <w:color w:val="000000"/>
          <w:szCs w:val="21"/>
        </w:rPr>
        <w:t>5）未填报的项目费用</w:t>
      </w:r>
    </w:p>
    <w:p w14:paraId="04681E28">
      <w:pPr>
        <w:pStyle w:val="83"/>
        <w:rPr>
          <w:rFonts w:hint="eastAsia" w:ascii="Times New Roman" w:hAnsi="Times New Roman"/>
          <w:color w:val="000000"/>
        </w:rPr>
      </w:pPr>
      <w:bookmarkStart w:id="671" w:name="_Toc28531833"/>
      <w:bookmarkStart w:id="672" w:name="_Toc4543"/>
      <w:r>
        <w:rPr>
          <w:color w:val="000000"/>
        </w:rPr>
        <w:t>D4.</w:t>
      </w:r>
      <w:r>
        <w:rPr>
          <w:rFonts w:hint="eastAsia"/>
          <w:color w:val="000000"/>
        </w:rPr>
        <w:t>澄清、说明或补正</w:t>
      </w:r>
      <w:bookmarkEnd w:id="671"/>
      <w:bookmarkEnd w:id="672"/>
    </w:p>
    <w:p w14:paraId="76E64586">
      <w:pPr>
        <w:spacing w:line="440" w:lineRule="exact"/>
        <w:ind w:firstLine="420" w:firstLineChars="200"/>
        <w:rPr>
          <w:rFonts w:ascii="宋体" w:hAnsi="宋体"/>
          <w:color w:val="000000"/>
        </w:rPr>
      </w:pPr>
      <w:r>
        <w:rPr>
          <w:rFonts w:hint="eastAsia" w:ascii="宋体" w:hAnsi="宋体"/>
          <w:color w:val="000000"/>
        </w:rPr>
        <w:t>评标委员会汇总对投标报价的疑问，按</w:t>
      </w:r>
      <w:r>
        <w:rPr>
          <w:rFonts w:hint="eastAsia" w:ascii="宋体" w:hAnsi="宋体"/>
          <w:color w:val="000000"/>
          <w:szCs w:val="21"/>
        </w:rPr>
        <w:t>A3.7款的程序</w:t>
      </w:r>
      <w:r>
        <w:rPr>
          <w:rFonts w:hint="eastAsia" w:ascii="宋体" w:hAnsi="宋体"/>
          <w:color w:val="000000"/>
        </w:rPr>
        <w:t>启动“澄清、说明或补正”程序，发出投标文件澄清通知，要求投标人进行澄清和说明并提交有关证明材料。</w:t>
      </w:r>
    </w:p>
    <w:p w14:paraId="2559801D">
      <w:pPr>
        <w:pStyle w:val="83"/>
        <w:rPr>
          <w:rFonts w:hint="eastAsia" w:ascii="Times New Roman" w:hAnsi="Times New Roman"/>
          <w:color w:val="000000"/>
        </w:rPr>
      </w:pPr>
      <w:bookmarkStart w:id="673" w:name="_Toc28531834"/>
      <w:bookmarkStart w:id="674" w:name="_Toc6065"/>
      <w:r>
        <w:rPr>
          <w:color w:val="000000"/>
        </w:rPr>
        <w:t>D5.</w:t>
      </w:r>
      <w:r>
        <w:rPr>
          <w:rFonts w:hint="eastAsia"/>
          <w:color w:val="000000"/>
        </w:rPr>
        <w:t>判断投标报价是否低于其成本</w:t>
      </w:r>
      <w:bookmarkEnd w:id="673"/>
      <w:bookmarkEnd w:id="674"/>
    </w:p>
    <w:p w14:paraId="6B098DED">
      <w:pPr>
        <w:spacing w:line="440" w:lineRule="exact"/>
        <w:ind w:firstLine="420" w:firstLineChars="200"/>
        <w:rPr>
          <w:rFonts w:ascii="宋体" w:hAnsi="宋体"/>
          <w:color w:val="000000"/>
        </w:rPr>
      </w:pPr>
      <w:r>
        <w:rPr>
          <w:rFonts w:hint="eastAsia" w:ascii="宋体" w:hAnsi="宋体"/>
          <w:color w:val="000000"/>
        </w:rPr>
        <w:t>评标委员会根据投标人澄清和说明并提交的有关证明材料，判断投标人的投标报价是否低于其成本。使用</w:t>
      </w:r>
      <w:r>
        <w:rPr>
          <w:rFonts w:hint="eastAsia" w:ascii="宋体" w:hAnsi="宋体"/>
          <w:b/>
          <w:color w:val="000000"/>
        </w:rPr>
        <w:t>附表D-1</w:t>
      </w:r>
      <w:r>
        <w:rPr>
          <w:rFonts w:hint="eastAsia" w:ascii="宋体" w:hAnsi="宋体"/>
          <w:color w:val="000000"/>
        </w:rPr>
        <w:t>记录记录评审结果。</w:t>
      </w:r>
    </w:p>
    <w:p w14:paraId="5AEB3E1E">
      <w:pPr>
        <w:spacing w:line="430" w:lineRule="exact"/>
        <w:ind w:firstLine="420" w:firstLineChars="200"/>
        <w:rPr>
          <w:rFonts w:hint="eastAsia" w:ascii="宋体" w:hAnsi="宋体"/>
          <w:color w:val="000000"/>
          <w:szCs w:val="21"/>
        </w:rPr>
      </w:pPr>
      <w:r>
        <w:rPr>
          <w:rFonts w:hint="eastAsia" w:ascii="宋体" w:hAnsi="宋体"/>
          <w:color w:val="000000"/>
          <w:szCs w:val="21"/>
        </w:rPr>
        <w:t>如投标人能合理说明或者提供相应证明材料，充分说明低于上述各项定量指标为合理的，并经过评标委员会确认，可视为未低于成本报价。</w:t>
      </w:r>
    </w:p>
    <w:p w14:paraId="3C5C5823">
      <w:pPr>
        <w:spacing w:line="430" w:lineRule="exact"/>
        <w:ind w:firstLine="420" w:firstLineChars="200"/>
        <w:rPr>
          <w:rFonts w:hint="eastAsia" w:ascii="宋体" w:hAnsi="宋体"/>
          <w:color w:val="000000"/>
          <w:szCs w:val="21"/>
        </w:rPr>
      </w:pPr>
      <w:r>
        <w:rPr>
          <w:rFonts w:hint="eastAsia" w:ascii="宋体" w:hAnsi="宋体"/>
          <w:color w:val="000000"/>
          <w:szCs w:val="21"/>
        </w:rPr>
        <w:t>（1）提供该投标人在近三年中已完成一个类似工程（结构特征和规模相似）的投标报价、分部分项工程项目报价，考虑价格变化因素后，与本次投标报价情况近似，同时应由有资质的工程造价咨询单位对该工程结算价出具审价报告，表明该投标人已按投标报价及合同约定圆满完成了工程施工，并未发生投标人原因而增加的费用。</w:t>
      </w:r>
    </w:p>
    <w:p w14:paraId="6F27174E">
      <w:pPr>
        <w:spacing w:line="430" w:lineRule="exact"/>
        <w:ind w:firstLine="420" w:firstLineChars="200"/>
        <w:rPr>
          <w:rFonts w:hint="eastAsia" w:ascii="宋体" w:hAnsi="宋体"/>
          <w:color w:val="000000"/>
          <w:szCs w:val="21"/>
        </w:rPr>
      </w:pPr>
      <w:r>
        <w:rPr>
          <w:rFonts w:hint="eastAsia" w:ascii="宋体" w:hAnsi="宋体"/>
          <w:color w:val="000000"/>
          <w:szCs w:val="21"/>
        </w:rPr>
        <w:t>（2）能提供该投标人由于使用经省级及以上行业管理部门确认的新技术、新工艺或先进管理办法，从而降低工程成本的相关材料。</w:t>
      </w:r>
    </w:p>
    <w:p w14:paraId="56B0AF03">
      <w:pPr>
        <w:spacing w:line="430" w:lineRule="exact"/>
        <w:ind w:firstLine="420" w:firstLineChars="200"/>
        <w:rPr>
          <w:rFonts w:hint="eastAsia" w:ascii="宋体" w:hAnsi="宋体"/>
          <w:color w:val="000000"/>
          <w:szCs w:val="21"/>
        </w:rPr>
      </w:pPr>
      <w:r>
        <w:rPr>
          <w:rFonts w:hint="eastAsia" w:ascii="宋体" w:hAnsi="宋体"/>
          <w:color w:val="000000"/>
          <w:szCs w:val="21"/>
        </w:rPr>
        <w:t>（3）能提供货物采购合同、发票等可信的证据，以证明其采购到的材料、设备单价低于规定的。</w:t>
      </w:r>
    </w:p>
    <w:p w14:paraId="0D35FC02">
      <w:pPr>
        <w:spacing w:line="430" w:lineRule="exact"/>
        <w:ind w:firstLine="420" w:firstLineChars="200"/>
        <w:rPr>
          <w:rFonts w:hint="eastAsia" w:ascii="宋体" w:hAnsi="宋体"/>
          <w:color w:val="000000"/>
          <w:szCs w:val="21"/>
        </w:rPr>
      </w:pPr>
      <w:r>
        <w:rPr>
          <w:rFonts w:hint="eastAsia" w:ascii="宋体" w:hAnsi="宋体"/>
          <w:color w:val="000000"/>
          <w:szCs w:val="21"/>
        </w:rPr>
        <w:t>（4）能提供其他有关降低该投标人工程成本的分析报告和证据材料。</w:t>
      </w:r>
    </w:p>
    <w:p w14:paraId="05FFC7D6">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5）在本章评标办法前附表允许未填报项目的项数范围内，对未填报的项目，以招标控制价相应项目价格代替未填报的项目计算其未填报的费用合计。如未填报的费用合计不超过其投标总报价（修正后的投标总报价，如有）的±1%，由投标人澄清未填报的项目包括在其已标价工程量清单的哪个项目中，或承诺如中标后将无条件实施该未填报的项目。如</w:t>
      </w:r>
      <w:r>
        <w:rPr>
          <w:rFonts w:hint="eastAsia" w:ascii="宋体" w:hAnsi="宋体" w:cs="宋体"/>
          <w:color w:val="000000"/>
          <w:szCs w:val="21"/>
        </w:rPr>
        <w:t>未填报</w:t>
      </w:r>
      <w:r>
        <w:rPr>
          <w:rFonts w:hint="eastAsia" w:ascii="宋体" w:hAnsi="宋体"/>
          <w:color w:val="000000"/>
          <w:szCs w:val="21"/>
        </w:rPr>
        <w:t>的费用合计超过其投标总报价（修正后的投标总报价，如有）的±1%，评标委员会否决其投标。</w:t>
      </w:r>
    </w:p>
    <w:p w14:paraId="28389B3C">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评标委员会不接受投标人以自有机械闲置、自有材料等不计成本为由进行投标报价的澄清和说明。投标人不能合理说明或者不能提供相应证明材料的，只要任意一个需投标人</w:t>
      </w:r>
      <w:r>
        <w:rPr>
          <w:rFonts w:hint="eastAsia" w:ascii="宋体" w:hAnsi="宋体"/>
          <w:color w:val="000000"/>
        </w:rPr>
        <w:t>澄清、说明的疑问不能令评标委员会认可，</w:t>
      </w:r>
      <w:r>
        <w:rPr>
          <w:rFonts w:hint="eastAsia" w:ascii="宋体" w:hAnsi="宋体"/>
          <w:color w:val="000000"/>
          <w:szCs w:val="21"/>
        </w:rPr>
        <w:t>由评标委员会认定该投标人以低于成本报价竞标，否决其投标。</w:t>
      </w:r>
    </w:p>
    <w:p w14:paraId="0B46EC27">
      <w:pPr>
        <w:adjustRightInd w:val="0"/>
        <w:snapToGrid w:val="0"/>
        <w:spacing w:line="440" w:lineRule="exact"/>
        <w:ind w:firstLine="420" w:firstLineChars="200"/>
        <w:rPr>
          <w:rFonts w:hint="eastAsia" w:ascii="宋体" w:hAnsi="宋体"/>
          <w:color w:val="000000"/>
          <w:szCs w:val="21"/>
        </w:rPr>
      </w:pPr>
    </w:p>
    <w:p w14:paraId="21E6C3D4">
      <w:pPr>
        <w:adjustRightInd w:val="0"/>
        <w:snapToGrid w:val="0"/>
        <w:spacing w:line="440" w:lineRule="exact"/>
        <w:ind w:firstLine="420" w:firstLineChars="200"/>
        <w:rPr>
          <w:rFonts w:hint="eastAsia" w:ascii="宋体" w:hAnsi="宋体"/>
          <w:color w:val="000000"/>
          <w:szCs w:val="21"/>
        </w:rPr>
      </w:pPr>
    </w:p>
    <w:p w14:paraId="479E9E6C">
      <w:pPr>
        <w:adjustRightInd w:val="0"/>
        <w:snapToGrid w:val="0"/>
        <w:spacing w:line="440" w:lineRule="exact"/>
        <w:ind w:firstLine="420" w:firstLineChars="200"/>
        <w:rPr>
          <w:rFonts w:hint="eastAsia" w:ascii="宋体" w:hAnsi="宋体"/>
          <w:color w:val="000000"/>
          <w:szCs w:val="21"/>
        </w:rPr>
      </w:pPr>
    </w:p>
    <w:p w14:paraId="593D56D0">
      <w:pPr>
        <w:adjustRightInd w:val="0"/>
        <w:snapToGrid w:val="0"/>
        <w:spacing w:line="440" w:lineRule="exact"/>
        <w:ind w:firstLine="420" w:firstLineChars="200"/>
        <w:rPr>
          <w:rFonts w:hint="eastAsia" w:ascii="宋体" w:hAnsi="宋体"/>
          <w:color w:val="000000"/>
          <w:szCs w:val="21"/>
        </w:rPr>
      </w:pPr>
    </w:p>
    <w:p w14:paraId="3C2172BF">
      <w:pPr>
        <w:adjustRightInd w:val="0"/>
        <w:snapToGrid w:val="0"/>
        <w:spacing w:line="440" w:lineRule="exact"/>
        <w:ind w:firstLine="420" w:firstLineChars="200"/>
        <w:rPr>
          <w:rFonts w:hint="eastAsia" w:ascii="宋体" w:hAnsi="宋体"/>
          <w:color w:val="000000"/>
          <w:szCs w:val="21"/>
        </w:rPr>
      </w:pPr>
    </w:p>
    <w:p w14:paraId="1B001D9D">
      <w:pPr>
        <w:adjustRightInd w:val="0"/>
        <w:snapToGrid w:val="0"/>
        <w:spacing w:line="440" w:lineRule="exact"/>
        <w:ind w:firstLine="420" w:firstLineChars="200"/>
        <w:rPr>
          <w:rFonts w:hint="eastAsia" w:ascii="宋体" w:hAnsi="宋体"/>
          <w:color w:val="000000"/>
          <w:szCs w:val="21"/>
        </w:rPr>
      </w:pPr>
    </w:p>
    <w:p w14:paraId="12799F09">
      <w:pPr>
        <w:adjustRightInd w:val="0"/>
        <w:snapToGrid w:val="0"/>
        <w:spacing w:line="440" w:lineRule="exact"/>
        <w:ind w:firstLine="420" w:firstLineChars="200"/>
        <w:rPr>
          <w:rFonts w:hint="eastAsia" w:ascii="宋体" w:hAnsi="宋体"/>
          <w:color w:val="000000"/>
          <w:szCs w:val="21"/>
        </w:rPr>
      </w:pPr>
    </w:p>
    <w:p w14:paraId="64DAC586">
      <w:pPr>
        <w:adjustRightInd w:val="0"/>
        <w:snapToGrid w:val="0"/>
        <w:spacing w:line="440" w:lineRule="exact"/>
        <w:ind w:firstLine="420" w:firstLineChars="200"/>
        <w:rPr>
          <w:rFonts w:hint="eastAsia" w:ascii="宋体" w:hAnsi="宋体"/>
          <w:color w:val="000000"/>
          <w:szCs w:val="21"/>
        </w:rPr>
      </w:pPr>
    </w:p>
    <w:p w14:paraId="189371F8">
      <w:pPr>
        <w:adjustRightInd w:val="0"/>
        <w:snapToGrid w:val="0"/>
        <w:spacing w:line="440" w:lineRule="exact"/>
        <w:ind w:firstLine="420" w:firstLineChars="200"/>
        <w:rPr>
          <w:rFonts w:hint="eastAsia" w:ascii="宋体" w:hAnsi="宋体"/>
          <w:color w:val="000000"/>
          <w:szCs w:val="21"/>
        </w:rPr>
      </w:pPr>
    </w:p>
    <w:p w14:paraId="6BD86193">
      <w:pPr>
        <w:adjustRightInd w:val="0"/>
        <w:snapToGrid w:val="0"/>
        <w:spacing w:line="440" w:lineRule="exact"/>
        <w:ind w:firstLine="420" w:firstLineChars="200"/>
        <w:rPr>
          <w:rFonts w:hint="eastAsia" w:ascii="宋体" w:hAnsi="宋体"/>
          <w:color w:val="000000"/>
          <w:szCs w:val="21"/>
        </w:rPr>
      </w:pPr>
    </w:p>
    <w:p w14:paraId="4998319B">
      <w:pPr>
        <w:adjustRightInd w:val="0"/>
        <w:snapToGrid w:val="0"/>
        <w:spacing w:line="440" w:lineRule="exact"/>
        <w:ind w:firstLine="420" w:firstLineChars="200"/>
        <w:rPr>
          <w:rFonts w:hint="eastAsia" w:ascii="宋体" w:hAnsi="宋体"/>
          <w:color w:val="000000"/>
          <w:szCs w:val="21"/>
        </w:rPr>
      </w:pPr>
    </w:p>
    <w:p w14:paraId="012724D5">
      <w:pPr>
        <w:adjustRightInd w:val="0"/>
        <w:snapToGrid w:val="0"/>
        <w:spacing w:line="440" w:lineRule="exact"/>
        <w:ind w:firstLine="420" w:firstLineChars="200"/>
        <w:rPr>
          <w:rFonts w:hint="eastAsia" w:ascii="宋体" w:hAnsi="宋体"/>
          <w:color w:val="000000"/>
          <w:szCs w:val="21"/>
        </w:rPr>
      </w:pPr>
    </w:p>
    <w:p w14:paraId="719DAE9A">
      <w:pPr>
        <w:adjustRightInd w:val="0"/>
        <w:snapToGrid w:val="0"/>
        <w:spacing w:line="440" w:lineRule="exact"/>
        <w:ind w:firstLine="420" w:firstLineChars="200"/>
        <w:rPr>
          <w:rFonts w:hint="eastAsia" w:ascii="宋体" w:hAnsi="宋体"/>
          <w:color w:val="000000"/>
          <w:szCs w:val="21"/>
        </w:rPr>
      </w:pPr>
    </w:p>
    <w:p w14:paraId="0F505A1F">
      <w:pPr>
        <w:adjustRightInd w:val="0"/>
        <w:snapToGrid w:val="0"/>
        <w:spacing w:line="440" w:lineRule="exact"/>
        <w:ind w:firstLine="420" w:firstLineChars="200"/>
        <w:rPr>
          <w:rFonts w:hint="eastAsia" w:ascii="宋体" w:hAnsi="宋体"/>
          <w:color w:val="000000"/>
          <w:szCs w:val="21"/>
        </w:rPr>
      </w:pPr>
    </w:p>
    <w:p w14:paraId="156E57D0">
      <w:pPr>
        <w:adjustRightInd w:val="0"/>
        <w:snapToGrid w:val="0"/>
        <w:spacing w:line="440" w:lineRule="exact"/>
        <w:ind w:firstLine="420" w:firstLineChars="200"/>
        <w:rPr>
          <w:rFonts w:hint="eastAsia" w:ascii="宋体" w:hAnsi="宋体"/>
          <w:color w:val="000000"/>
          <w:szCs w:val="21"/>
        </w:rPr>
      </w:pPr>
    </w:p>
    <w:p w14:paraId="63C0B44A">
      <w:pPr>
        <w:adjustRightInd w:val="0"/>
        <w:snapToGrid w:val="0"/>
        <w:spacing w:line="440" w:lineRule="exact"/>
        <w:ind w:firstLine="420" w:firstLineChars="200"/>
        <w:rPr>
          <w:rFonts w:hint="eastAsia" w:ascii="宋体" w:hAnsi="宋体"/>
          <w:color w:val="000000"/>
          <w:szCs w:val="21"/>
        </w:rPr>
      </w:pPr>
    </w:p>
    <w:p w14:paraId="4A4ADB9F">
      <w:pPr>
        <w:adjustRightInd w:val="0"/>
        <w:snapToGrid w:val="0"/>
        <w:spacing w:line="440" w:lineRule="exact"/>
        <w:ind w:firstLine="420" w:firstLineChars="200"/>
        <w:rPr>
          <w:rFonts w:hint="eastAsia" w:ascii="宋体" w:hAnsi="宋体"/>
          <w:color w:val="000000"/>
          <w:szCs w:val="21"/>
        </w:rPr>
      </w:pPr>
    </w:p>
    <w:p w14:paraId="0117D082">
      <w:pPr>
        <w:adjustRightInd w:val="0"/>
        <w:snapToGrid w:val="0"/>
        <w:spacing w:line="440" w:lineRule="exact"/>
        <w:ind w:firstLine="420" w:firstLineChars="200"/>
        <w:rPr>
          <w:rFonts w:hint="eastAsia" w:ascii="宋体" w:hAnsi="宋体"/>
          <w:color w:val="000000"/>
          <w:szCs w:val="21"/>
        </w:rPr>
      </w:pPr>
    </w:p>
    <w:p w14:paraId="64C40BD3">
      <w:pPr>
        <w:widowControl/>
        <w:jc w:val="left"/>
        <w:rPr>
          <w:rFonts w:ascii="楷体_GB2312" w:hAnsi="宋体" w:eastAsia="楷体_GB2312"/>
          <w:color w:val="000000"/>
          <w:szCs w:val="21"/>
          <w:bdr w:val="single" w:color="auto" w:sz="4" w:space="0"/>
        </w:rPr>
        <w:sectPr>
          <w:pgSz w:w="11907" w:h="16840"/>
          <w:pgMar w:top="1701" w:right="1531" w:bottom="1588" w:left="1474" w:header="851" w:footer="851" w:gutter="0"/>
          <w:cols w:space="720" w:num="1"/>
        </w:sectPr>
      </w:pPr>
    </w:p>
    <w:p w14:paraId="1E089112">
      <w:pPr>
        <w:pStyle w:val="83"/>
        <w:rPr>
          <w:rFonts w:hint="eastAsia" w:ascii="Times New Roman" w:hAnsi="Times New Roman"/>
          <w:color w:val="000000"/>
        </w:rPr>
      </w:pPr>
      <w:bookmarkStart w:id="675" w:name="_Toc28531835"/>
      <w:bookmarkStart w:id="676" w:name="_Toc29176"/>
      <w:r>
        <w:rPr>
          <w:rFonts w:hint="eastAsia"/>
          <w:color w:val="000000"/>
        </w:rPr>
        <w:t>附表</w:t>
      </w:r>
      <w:r>
        <w:rPr>
          <w:color w:val="000000"/>
        </w:rPr>
        <w:t>A-1</w:t>
      </w:r>
      <w:r>
        <w:rPr>
          <w:rFonts w:hint="eastAsia"/>
          <w:color w:val="000000"/>
        </w:rPr>
        <w:t>：评标委员会签到表</w:t>
      </w:r>
      <w:bookmarkEnd w:id="675"/>
      <w:bookmarkEnd w:id="676"/>
    </w:p>
    <w:p w14:paraId="1EE03A25">
      <w:pPr>
        <w:adjustRightInd w:val="0"/>
        <w:snapToGrid w:val="0"/>
        <w:spacing w:before="240" w:beforeLines="100" w:after="240" w:afterLines="100" w:line="440" w:lineRule="exact"/>
        <w:jc w:val="center"/>
        <w:rPr>
          <w:rFonts w:ascii="黑体" w:hAnsi="宋体" w:eastAsia="黑体"/>
          <w:color w:val="000000"/>
          <w:sz w:val="28"/>
          <w:szCs w:val="28"/>
        </w:rPr>
      </w:pPr>
      <w:r>
        <w:rPr>
          <w:rFonts w:hint="eastAsia" w:ascii="黑体" w:hAnsi="宋体" w:eastAsia="黑体"/>
          <w:color w:val="000000"/>
          <w:sz w:val="28"/>
          <w:szCs w:val="28"/>
        </w:rPr>
        <w:t>评标委员会签到表</w:t>
      </w:r>
    </w:p>
    <w:p w14:paraId="58F2FB5A">
      <w:pPr>
        <w:rPr>
          <w:rFonts w:hint="eastAsia" w:ascii="Times New Roman" w:hAnsi="Times New Roman"/>
          <w:color w:val="000000"/>
          <w:szCs w:val="44"/>
        </w:rPr>
      </w:pPr>
    </w:p>
    <w:p w14:paraId="0DE6207F">
      <w:pPr>
        <w:spacing w:after="240" w:afterLines="100"/>
        <w:rPr>
          <w:color w:val="000000"/>
          <w:szCs w:val="44"/>
        </w:rPr>
      </w:pPr>
      <w:r>
        <w:rPr>
          <w:rFonts w:hint="eastAsia"/>
          <w:color w:val="000000"/>
          <w:szCs w:val="44"/>
        </w:rPr>
        <w:t>工程名称：</w:t>
      </w:r>
      <w:r>
        <w:rPr>
          <w:color w:val="000000"/>
          <w:szCs w:val="44"/>
          <w:u w:val="single"/>
        </w:rPr>
        <w:t xml:space="preserve">          </w:t>
      </w:r>
      <w:r>
        <w:rPr>
          <w:color w:val="000000"/>
          <w:szCs w:val="44"/>
        </w:rPr>
        <w:t>(</w:t>
      </w:r>
      <w:r>
        <w:rPr>
          <w:rFonts w:hint="eastAsia"/>
          <w:color w:val="000000"/>
          <w:szCs w:val="44"/>
        </w:rPr>
        <w:t>项目名称</w:t>
      </w:r>
      <w:r>
        <w:rPr>
          <w:color w:val="000000"/>
          <w:szCs w:val="44"/>
        </w:rPr>
        <w:t>)</w:t>
      </w:r>
      <w:r>
        <w:rPr>
          <w:color w:val="000000"/>
          <w:szCs w:val="44"/>
          <w:u w:val="single"/>
        </w:rPr>
        <w:t xml:space="preserve">       </w:t>
      </w:r>
      <w:r>
        <w:rPr>
          <w:color w:val="000000"/>
          <w:szCs w:val="44"/>
        </w:rPr>
        <w:t xml:space="preserve"> </w:t>
      </w:r>
      <w:r>
        <w:rPr>
          <w:rFonts w:hint="eastAsia"/>
          <w:color w:val="000000"/>
        </w:rPr>
        <w:t>（标段名称）</w:t>
      </w:r>
      <w:r>
        <w:rPr>
          <w:color w:val="000000"/>
          <w:szCs w:val="44"/>
        </w:rPr>
        <w:t xml:space="preserve">                                         </w:t>
      </w:r>
      <w:r>
        <w:rPr>
          <w:rFonts w:hint="eastAsia"/>
          <w:color w:val="000000"/>
          <w:szCs w:val="44"/>
        </w:rPr>
        <w:t>评标时间：</w:t>
      </w:r>
      <w:r>
        <w:rPr>
          <w:color w:val="000000"/>
          <w:szCs w:val="44"/>
        </w:rPr>
        <w:t xml:space="preserve">         </w:t>
      </w:r>
      <w:r>
        <w:rPr>
          <w:rFonts w:hint="eastAsia"/>
          <w:color w:val="000000"/>
          <w:szCs w:val="44"/>
        </w:rPr>
        <w:t>年</w:t>
      </w:r>
      <w:r>
        <w:rPr>
          <w:color w:val="000000"/>
          <w:szCs w:val="44"/>
        </w:rPr>
        <w:t xml:space="preserve">    </w:t>
      </w:r>
      <w:r>
        <w:rPr>
          <w:rFonts w:hint="eastAsia"/>
          <w:color w:val="000000"/>
          <w:szCs w:val="44"/>
        </w:rPr>
        <w:t>月</w:t>
      </w:r>
      <w:r>
        <w:rPr>
          <w:color w:val="000000"/>
          <w:szCs w:val="44"/>
        </w:rPr>
        <w:t xml:space="preserve">    </w:t>
      </w:r>
      <w:r>
        <w:rPr>
          <w:rFonts w:hint="eastAsia"/>
          <w:color w:val="000000"/>
          <w:szCs w:val="44"/>
        </w:rPr>
        <w:t>日</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3419"/>
        <w:gridCol w:w="2294"/>
        <w:gridCol w:w="2294"/>
        <w:gridCol w:w="2295"/>
        <w:gridCol w:w="2296"/>
      </w:tblGrid>
      <w:tr w14:paraId="7CC0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3A8A5FF0">
            <w:pPr>
              <w:jc w:val="center"/>
              <w:rPr>
                <w:color w:val="000000"/>
                <w:szCs w:val="44"/>
              </w:rPr>
            </w:pPr>
            <w:r>
              <w:rPr>
                <w:rFonts w:hint="eastAsia"/>
                <w:color w:val="000000"/>
                <w:szCs w:val="44"/>
              </w:rPr>
              <w:t>序号</w:t>
            </w:r>
          </w:p>
        </w:tc>
        <w:tc>
          <w:tcPr>
            <w:tcW w:w="3494" w:type="dxa"/>
            <w:tcBorders>
              <w:top w:val="single" w:color="auto" w:sz="4" w:space="0"/>
              <w:left w:val="single" w:color="auto" w:sz="4" w:space="0"/>
              <w:bottom w:val="single" w:color="auto" w:sz="4" w:space="0"/>
              <w:right w:val="single" w:color="auto" w:sz="4" w:space="0"/>
            </w:tcBorders>
            <w:vAlign w:val="center"/>
          </w:tcPr>
          <w:p w14:paraId="2DA44CE6">
            <w:pPr>
              <w:jc w:val="center"/>
              <w:rPr>
                <w:color w:val="000000"/>
                <w:szCs w:val="44"/>
              </w:rPr>
            </w:pPr>
            <w:r>
              <w:rPr>
                <w:rFonts w:hint="eastAsia"/>
                <w:color w:val="000000"/>
                <w:szCs w:val="44"/>
              </w:rPr>
              <w:t>姓名</w:t>
            </w:r>
          </w:p>
        </w:tc>
        <w:tc>
          <w:tcPr>
            <w:tcW w:w="2341" w:type="dxa"/>
            <w:tcBorders>
              <w:top w:val="single" w:color="auto" w:sz="4" w:space="0"/>
              <w:left w:val="single" w:color="auto" w:sz="4" w:space="0"/>
              <w:bottom w:val="single" w:color="auto" w:sz="4" w:space="0"/>
              <w:right w:val="single" w:color="auto" w:sz="4" w:space="0"/>
            </w:tcBorders>
            <w:vAlign w:val="center"/>
          </w:tcPr>
          <w:p w14:paraId="1A171721">
            <w:pPr>
              <w:jc w:val="center"/>
              <w:rPr>
                <w:color w:val="000000"/>
                <w:szCs w:val="44"/>
              </w:rPr>
            </w:pPr>
            <w:r>
              <w:rPr>
                <w:rFonts w:hint="eastAsia"/>
                <w:color w:val="000000"/>
                <w:szCs w:val="44"/>
              </w:rPr>
              <w:t>职称</w:t>
            </w:r>
          </w:p>
        </w:tc>
        <w:tc>
          <w:tcPr>
            <w:tcW w:w="2341" w:type="dxa"/>
            <w:tcBorders>
              <w:top w:val="single" w:color="auto" w:sz="4" w:space="0"/>
              <w:left w:val="single" w:color="auto" w:sz="4" w:space="0"/>
              <w:bottom w:val="single" w:color="auto" w:sz="4" w:space="0"/>
              <w:right w:val="single" w:color="auto" w:sz="4" w:space="0"/>
            </w:tcBorders>
            <w:vAlign w:val="center"/>
          </w:tcPr>
          <w:p w14:paraId="52EACE59">
            <w:pPr>
              <w:jc w:val="center"/>
              <w:rPr>
                <w:color w:val="000000"/>
                <w:szCs w:val="44"/>
              </w:rPr>
            </w:pPr>
            <w:r>
              <w:rPr>
                <w:rFonts w:hint="eastAsia"/>
                <w:color w:val="000000"/>
                <w:szCs w:val="44"/>
              </w:rPr>
              <w:t>工作单位</w:t>
            </w:r>
          </w:p>
        </w:tc>
        <w:tc>
          <w:tcPr>
            <w:tcW w:w="2342" w:type="dxa"/>
            <w:tcBorders>
              <w:top w:val="single" w:color="auto" w:sz="4" w:space="0"/>
              <w:left w:val="single" w:color="auto" w:sz="4" w:space="0"/>
              <w:bottom w:val="single" w:color="auto" w:sz="4" w:space="0"/>
              <w:right w:val="single" w:color="auto" w:sz="4" w:space="0"/>
            </w:tcBorders>
            <w:vAlign w:val="center"/>
          </w:tcPr>
          <w:p w14:paraId="35F92000">
            <w:pPr>
              <w:jc w:val="center"/>
              <w:rPr>
                <w:color w:val="000000"/>
                <w:szCs w:val="44"/>
              </w:rPr>
            </w:pPr>
            <w:r>
              <w:rPr>
                <w:rFonts w:hint="eastAsia"/>
                <w:color w:val="000000"/>
                <w:szCs w:val="44"/>
              </w:rPr>
              <w:t>专家身份证证号</w:t>
            </w:r>
          </w:p>
        </w:tc>
        <w:tc>
          <w:tcPr>
            <w:tcW w:w="2342" w:type="dxa"/>
            <w:tcBorders>
              <w:top w:val="single" w:color="auto" w:sz="4" w:space="0"/>
              <w:left w:val="single" w:color="auto" w:sz="4" w:space="0"/>
              <w:bottom w:val="single" w:color="auto" w:sz="4" w:space="0"/>
              <w:right w:val="single" w:color="auto" w:sz="4" w:space="0"/>
            </w:tcBorders>
            <w:vAlign w:val="center"/>
          </w:tcPr>
          <w:p w14:paraId="5C6C57A1">
            <w:pPr>
              <w:jc w:val="center"/>
              <w:rPr>
                <w:color w:val="000000"/>
                <w:szCs w:val="44"/>
              </w:rPr>
            </w:pPr>
            <w:r>
              <w:rPr>
                <w:rFonts w:hint="eastAsia"/>
                <w:color w:val="000000"/>
                <w:szCs w:val="44"/>
              </w:rPr>
              <w:t>签到时间</w:t>
            </w:r>
          </w:p>
        </w:tc>
      </w:tr>
      <w:tr w14:paraId="2695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68FCAA40">
            <w:pPr>
              <w:jc w:val="center"/>
              <w:rPr>
                <w:rFonts w:ascii="黑体" w:eastAsia="黑体"/>
                <w:color w:val="000000"/>
                <w:szCs w:val="44"/>
              </w:rPr>
            </w:pPr>
            <w:r>
              <w:rPr>
                <w:rFonts w:hint="eastAsia" w:ascii="黑体" w:eastAsia="黑体"/>
                <w:color w:val="000000"/>
                <w:szCs w:val="44"/>
              </w:rPr>
              <w:t>1</w:t>
            </w:r>
          </w:p>
        </w:tc>
        <w:tc>
          <w:tcPr>
            <w:tcW w:w="3494" w:type="dxa"/>
            <w:tcBorders>
              <w:top w:val="single" w:color="auto" w:sz="4" w:space="0"/>
              <w:left w:val="single" w:color="auto" w:sz="4" w:space="0"/>
              <w:bottom w:val="single" w:color="auto" w:sz="4" w:space="0"/>
              <w:right w:val="single" w:color="auto" w:sz="4" w:space="0"/>
            </w:tcBorders>
            <w:vAlign w:val="center"/>
          </w:tcPr>
          <w:p w14:paraId="3D551BF4">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1CF016F3">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52BE1342">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27DD4DD4">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48E80E04">
            <w:pPr>
              <w:jc w:val="center"/>
              <w:rPr>
                <w:rFonts w:ascii="黑体" w:eastAsia="黑体"/>
                <w:color w:val="000000"/>
                <w:szCs w:val="44"/>
              </w:rPr>
            </w:pPr>
          </w:p>
        </w:tc>
      </w:tr>
      <w:tr w14:paraId="00ED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64AF4DAD">
            <w:pPr>
              <w:jc w:val="center"/>
              <w:rPr>
                <w:rFonts w:ascii="黑体" w:eastAsia="黑体"/>
                <w:color w:val="000000"/>
                <w:szCs w:val="44"/>
              </w:rPr>
            </w:pPr>
            <w:r>
              <w:rPr>
                <w:rFonts w:hint="eastAsia" w:ascii="黑体" w:eastAsia="黑体"/>
                <w:color w:val="000000"/>
                <w:szCs w:val="44"/>
              </w:rPr>
              <w:t>2</w:t>
            </w:r>
          </w:p>
        </w:tc>
        <w:tc>
          <w:tcPr>
            <w:tcW w:w="3494" w:type="dxa"/>
            <w:tcBorders>
              <w:top w:val="single" w:color="auto" w:sz="4" w:space="0"/>
              <w:left w:val="single" w:color="auto" w:sz="4" w:space="0"/>
              <w:bottom w:val="single" w:color="auto" w:sz="4" w:space="0"/>
              <w:right w:val="single" w:color="auto" w:sz="4" w:space="0"/>
            </w:tcBorders>
            <w:vAlign w:val="center"/>
          </w:tcPr>
          <w:p w14:paraId="04BFFADD">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288C6AE0">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13968BBD">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14172D2D">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0987A4DB">
            <w:pPr>
              <w:jc w:val="center"/>
              <w:rPr>
                <w:rFonts w:ascii="黑体" w:eastAsia="黑体"/>
                <w:color w:val="000000"/>
                <w:szCs w:val="44"/>
              </w:rPr>
            </w:pPr>
          </w:p>
        </w:tc>
      </w:tr>
      <w:tr w14:paraId="42F0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5C7AD80E">
            <w:pPr>
              <w:jc w:val="center"/>
              <w:rPr>
                <w:rFonts w:ascii="黑体" w:eastAsia="黑体"/>
                <w:color w:val="000000"/>
                <w:szCs w:val="44"/>
              </w:rPr>
            </w:pPr>
            <w:r>
              <w:rPr>
                <w:rFonts w:hint="eastAsia" w:ascii="黑体" w:eastAsia="黑体"/>
                <w:color w:val="000000"/>
                <w:szCs w:val="44"/>
              </w:rPr>
              <w:t>3</w:t>
            </w:r>
          </w:p>
        </w:tc>
        <w:tc>
          <w:tcPr>
            <w:tcW w:w="3494" w:type="dxa"/>
            <w:tcBorders>
              <w:top w:val="single" w:color="auto" w:sz="4" w:space="0"/>
              <w:left w:val="single" w:color="auto" w:sz="4" w:space="0"/>
              <w:bottom w:val="single" w:color="auto" w:sz="4" w:space="0"/>
              <w:right w:val="single" w:color="auto" w:sz="4" w:space="0"/>
            </w:tcBorders>
            <w:vAlign w:val="center"/>
          </w:tcPr>
          <w:p w14:paraId="5D7C861A">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65FE437E">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5676C8E5">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3F1BD8CE">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3C167554">
            <w:pPr>
              <w:jc w:val="center"/>
              <w:rPr>
                <w:rFonts w:ascii="黑体" w:eastAsia="黑体"/>
                <w:color w:val="000000"/>
                <w:szCs w:val="44"/>
              </w:rPr>
            </w:pPr>
          </w:p>
        </w:tc>
      </w:tr>
      <w:tr w14:paraId="455B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49B3511C">
            <w:pPr>
              <w:jc w:val="center"/>
              <w:rPr>
                <w:rFonts w:ascii="黑体" w:eastAsia="黑体"/>
                <w:color w:val="000000"/>
                <w:szCs w:val="44"/>
              </w:rPr>
            </w:pPr>
            <w:r>
              <w:rPr>
                <w:rFonts w:hint="eastAsia" w:ascii="黑体" w:eastAsia="黑体"/>
                <w:color w:val="000000"/>
                <w:szCs w:val="44"/>
              </w:rPr>
              <w:t>4</w:t>
            </w:r>
          </w:p>
        </w:tc>
        <w:tc>
          <w:tcPr>
            <w:tcW w:w="3494" w:type="dxa"/>
            <w:tcBorders>
              <w:top w:val="single" w:color="auto" w:sz="4" w:space="0"/>
              <w:left w:val="single" w:color="auto" w:sz="4" w:space="0"/>
              <w:bottom w:val="single" w:color="auto" w:sz="4" w:space="0"/>
              <w:right w:val="single" w:color="auto" w:sz="4" w:space="0"/>
            </w:tcBorders>
            <w:vAlign w:val="center"/>
          </w:tcPr>
          <w:p w14:paraId="1D5E9DEB">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5A753566">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4E0FB0A0">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2E3452E1">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5EA44FFD">
            <w:pPr>
              <w:jc w:val="center"/>
              <w:rPr>
                <w:rFonts w:ascii="黑体" w:eastAsia="黑体"/>
                <w:color w:val="000000"/>
                <w:szCs w:val="44"/>
              </w:rPr>
            </w:pPr>
          </w:p>
        </w:tc>
      </w:tr>
      <w:tr w14:paraId="2F50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45BD0DE5">
            <w:pPr>
              <w:jc w:val="center"/>
              <w:rPr>
                <w:rFonts w:ascii="黑体" w:eastAsia="黑体"/>
                <w:color w:val="000000"/>
                <w:szCs w:val="44"/>
              </w:rPr>
            </w:pPr>
            <w:r>
              <w:rPr>
                <w:rFonts w:hint="eastAsia" w:ascii="黑体" w:eastAsia="黑体"/>
                <w:color w:val="000000"/>
                <w:szCs w:val="44"/>
              </w:rPr>
              <w:t>5</w:t>
            </w:r>
          </w:p>
        </w:tc>
        <w:tc>
          <w:tcPr>
            <w:tcW w:w="3494" w:type="dxa"/>
            <w:tcBorders>
              <w:top w:val="single" w:color="auto" w:sz="4" w:space="0"/>
              <w:left w:val="single" w:color="auto" w:sz="4" w:space="0"/>
              <w:bottom w:val="single" w:color="auto" w:sz="4" w:space="0"/>
              <w:right w:val="single" w:color="auto" w:sz="4" w:space="0"/>
            </w:tcBorders>
            <w:vAlign w:val="center"/>
          </w:tcPr>
          <w:p w14:paraId="0BA4744D">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0CE99B04">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07805CAD">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7A007F0F">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108D1F58">
            <w:pPr>
              <w:jc w:val="center"/>
              <w:rPr>
                <w:rFonts w:ascii="黑体" w:eastAsia="黑体"/>
                <w:color w:val="000000"/>
                <w:szCs w:val="44"/>
              </w:rPr>
            </w:pPr>
          </w:p>
        </w:tc>
      </w:tr>
      <w:tr w14:paraId="5FCA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13C1AE59">
            <w:pPr>
              <w:jc w:val="center"/>
              <w:rPr>
                <w:rFonts w:ascii="黑体" w:eastAsia="黑体"/>
                <w:color w:val="000000"/>
                <w:szCs w:val="44"/>
              </w:rPr>
            </w:pPr>
            <w:r>
              <w:rPr>
                <w:rFonts w:hint="eastAsia" w:ascii="黑体" w:eastAsia="黑体"/>
                <w:color w:val="000000"/>
                <w:szCs w:val="44"/>
              </w:rPr>
              <w:t>6</w:t>
            </w:r>
          </w:p>
        </w:tc>
        <w:tc>
          <w:tcPr>
            <w:tcW w:w="3494" w:type="dxa"/>
            <w:tcBorders>
              <w:top w:val="single" w:color="auto" w:sz="4" w:space="0"/>
              <w:left w:val="single" w:color="auto" w:sz="4" w:space="0"/>
              <w:bottom w:val="single" w:color="auto" w:sz="4" w:space="0"/>
              <w:right w:val="single" w:color="auto" w:sz="4" w:space="0"/>
            </w:tcBorders>
            <w:vAlign w:val="center"/>
          </w:tcPr>
          <w:p w14:paraId="26B6829B">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33770B3D">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5025F100">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11A95C76">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48AD4F2F">
            <w:pPr>
              <w:jc w:val="center"/>
              <w:rPr>
                <w:rFonts w:ascii="黑体" w:eastAsia="黑体"/>
                <w:color w:val="000000"/>
                <w:szCs w:val="44"/>
              </w:rPr>
            </w:pPr>
          </w:p>
        </w:tc>
      </w:tr>
      <w:tr w14:paraId="6F11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65508B1C">
            <w:pPr>
              <w:jc w:val="center"/>
              <w:rPr>
                <w:rFonts w:ascii="黑体" w:eastAsia="黑体"/>
                <w:color w:val="000000"/>
                <w:szCs w:val="44"/>
              </w:rPr>
            </w:pPr>
            <w:r>
              <w:rPr>
                <w:rFonts w:hint="eastAsia" w:ascii="黑体" w:eastAsia="黑体"/>
                <w:color w:val="000000"/>
                <w:szCs w:val="44"/>
              </w:rPr>
              <w:t>7</w:t>
            </w:r>
          </w:p>
        </w:tc>
        <w:tc>
          <w:tcPr>
            <w:tcW w:w="3494" w:type="dxa"/>
            <w:tcBorders>
              <w:top w:val="single" w:color="auto" w:sz="4" w:space="0"/>
              <w:left w:val="single" w:color="auto" w:sz="4" w:space="0"/>
              <w:bottom w:val="single" w:color="auto" w:sz="4" w:space="0"/>
              <w:right w:val="single" w:color="auto" w:sz="4" w:space="0"/>
            </w:tcBorders>
            <w:vAlign w:val="center"/>
          </w:tcPr>
          <w:p w14:paraId="62BBD9BD">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4F484D58">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6D3F3B87">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0E8C22F8">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1DD0F4B2">
            <w:pPr>
              <w:jc w:val="center"/>
              <w:rPr>
                <w:rFonts w:ascii="黑体" w:eastAsia="黑体"/>
                <w:color w:val="000000"/>
                <w:szCs w:val="44"/>
              </w:rPr>
            </w:pPr>
          </w:p>
        </w:tc>
      </w:tr>
      <w:tr w14:paraId="5269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1CF63C8A">
            <w:pPr>
              <w:jc w:val="center"/>
              <w:rPr>
                <w:rFonts w:ascii="黑体" w:eastAsia="黑体"/>
                <w:color w:val="000000"/>
                <w:szCs w:val="44"/>
              </w:rPr>
            </w:pPr>
            <w:r>
              <w:rPr>
                <w:rFonts w:hint="eastAsia" w:ascii="黑体" w:eastAsia="黑体"/>
                <w:color w:val="000000"/>
                <w:szCs w:val="44"/>
              </w:rPr>
              <w:t>8</w:t>
            </w:r>
          </w:p>
        </w:tc>
        <w:tc>
          <w:tcPr>
            <w:tcW w:w="3494" w:type="dxa"/>
            <w:tcBorders>
              <w:top w:val="single" w:color="auto" w:sz="4" w:space="0"/>
              <w:left w:val="single" w:color="auto" w:sz="4" w:space="0"/>
              <w:bottom w:val="single" w:color="auto" w:sz="4" w:space="0"/>
              <w:right w:val="single" w:color="auto" w:sz="4" w:space="0"/>
            </w:tcBorders>
            <w:vAlign w:val="center"/>
          </w:tcPr>
          <w:p w14:paraId="7F08D865">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3F1D84A8">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0FBAFF42">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5F4B8959">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3A51E83B">
            <w:pPr>
              <w:jc w:val="center"/>
              <w:rPr>
                <w:rFonts w:ascii="黑体" w:eastAsia="黑体"/>
                <w:color w:val="000000"/>
                <w:szCs w:val="44"/>
              </w:rPr>
            </w:pPr>
          </w:p>
        </w:tc>
      </w:tr>
      <w:tr w14:paraId="6991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4BE4CB2B">
            <w:pPr>
              <w:jc w:val="center"/>
              <w:rPr>
                <w:rFonts w:ascii="黑体" w:eastAsia="黑体"/>
                <w:color w:val="000000"/>
                <w:szCs w:val="44"/>
              </w:rPr>
            </w:pPr>
            <w:r>
              <w:rPr>
                <w:rFonts w:hint="eastAsia" w:ascii="黑体" w:eastAsia="黑体"/>
                <w:color w:val="000000"/>
                <w:szCs w:val="44"/>
              </w:rPr>
              <w:t>9</w:t>
            </w:r>
          </w:p>
        </w:tc>
        <w:tc>
          <w:tcPr>
            <w:tcW w:w="3494" w:type="dxa"/>
            <w:tcBorders>
              <w:top w:val="single" w:color="auto" w:sz="4" w:space="0"/>
              <w:left w:val="single" w:color="auto" w:sz="4" w:space="0"/>
              <w:bottom w:val="single" w:color="auto" w:sz="4" w:space="0"/>
              <w:right w:val="single" w:color="auto" w:sz="4" w:space="0"/>
            </w:tcBorders>
            <w:vAlign w:val="center"/>
          </w:tcPr>
          <w:p w14:paraId="7368387A">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30FFB4A3">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2B12E297">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4431D47C">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33313AC4">
            <w:pPr>
              <w:jc w:val="center"/>
              <w:rPr>
                <w:rFonts w:ascii="黑体" w:eastAsia="黑体"/>
                <w:color w:val="000000"/>
                <w:szCs w:val="44"/>
              </w:rPr>
            </w:pPr>
          </w:p>
        </w:tc>
      </w:tr>
    </w:tbl>
    <w:p w14:paraId="58563090">
      <w:pPr>
        <w:rPr>
          <w:rFonts w:ascii="黑体" w:hAnsi="Times New Roman" w:eastAsia="黑体"/>
          <w:color w:val="000000"/>
          <w:szCs w:val="44"/>
        </w:rPr>
      </w:pPr>
    </w:p>
    <w:p w14:paraId="796F723D">
      <w:pPr>
        <w:rPr>
          <w:rFonts w:hint="eastAsia" w:ascii="黑体" w:eastAsia="黑体"/>
          <w:color w:val="000000"/>
          <w:szCs w:val="44"/>
        </w:rPr>
      </w:pPr>
    </w:p>
    <w:p w14:paraId="3F12ECE5">
      <w:pPr>
        <w:adjustRightInd w:val="0"/>
        <w:snapToGrid w:val="0"/>
        <w:spacing w:line="440" w:lineRule="exact"/>
        <w:rPr>
          <w:rFonts w:hint="eastAsia" w:ascii="黑体" w:eastAsia="黑体"/>
          <w:color w:val="000000"/>
          <w:sz w:val="24"/>
          <w:szCs w:val="24"/>
        </w:rPr>
      </w:pPr>
    </w:p>
    <w:p w14:paraId="28E01AF2">
      <w:pPr>
        <w:widowControl/>
        <w:jc w:val="left"/>
        <w:rPr>
          <w:rFonts w:ascii="黑体" w:eastAsia="黑体"/>
          <w:color w:val="000000"/>
          <w:sz w:val="24"/>
        </w:rPr>
        <w:sectPr>
          <w:pgSz w:w="16840" w:h="11907" w:orient="landscape"/>
          <w:pgMar w:top="1531" w:right="1588" w:bottom="1474" w:left="1701" w:header="851" w:footer="851" w:gutter="0"/>
          <w:cols w:space="720" w:num="1"/>
        </w:sectPr>
      </w:pPr>
    </w:p>
    <w:p w14:paraId="2B91A7BC">
      <w:pPr>
        <w:pStyle w:val="83"/>
        <w:rPr>
          <w:rFonts w:hint="eastAsia" w:ascii="Times New Roman"/>
          <w:color w:val="000000"/>
        </w:rPr>
      </w:pPr>
      <w:bookmarkStart w:id="677" w:name="_Toc28531836"/>
      <w:bookmarkStart w:id="678" w:name="_Toc17853"/>
      <w:r>
        <w:rPr>
          <w:rFonts w:hint="eastAsia"/>
          <w:color w:val="000000"/>
        </w:rPr>
        <w:t>附表</w:t>
      </w:r>
      <w:r>
        <w:rPr>
          <w:color w:val="000000"/>
        </w:rPr>
        <w:t xml:space="preserve"> A-2</w:t>
      </w:r>
      <w:r>
        <w:rPr>
          <w:rFonts w:hint="eastAsia"/>
          <w:color w:val="000000"/>
        </w:rPr>
        <w:t>：评标专家声明书</w:t>
      </w:r>
      <w:bookmarkEnd w:id="677"/>
      <w:bookmarkEnd w:id="678"/>
    </w:p>
    <w:p w14:paraId="1E838571">
      <w:pPr>
        <w:adjustRightInd w:val="0"/>
        <w:snapToGrid w:val="0"/>
        <w:spacing w:line="440" w:lineRule="exact"/>
        <w:rPr>
          <w:rFonts w:ascii="黑体" w:eastAsia="黑体"/>
          <w:color w:val="000000"/>
          <w:sz w:val="24"/>
        </w:rPr>
      </w:pPr>
    </w:p>
    <w:p w14:paraId="28FF892B">
      <w:pPr>
        <w:adjustRightInd w:val="0"/>
        <w:snapToGrid w:val="0"/>
        <w:spacing w:line="440" w:lineRule="exact"/>
        <w:rPr>
          <w:rFonts w:hint="eastAsia" w:ascii="黑体" w:eastAsia="黑体"/>
          <w:color w:val="000000"/>
          <w:sz w:val="24"/>
        </w:rPr>
      </w:pPr>
    </w:p>
    <w:p w14:paraId="0DAF89F3">
      <w:pPr>
        <w:adjustRightInd w:val="0"/>
        <w:snapToGrid w:val="0"/>
        <w:spacing w:line="440" w:lineRule="exact"/>
        <w:rPr>
          <w:rFonts w:hint="eastAsia" w:ascii="黑体" w:eastAsia="黑体"/>
          <w:color w:val="000000"/>
          <w:sz w:val="24"/>
        </w:rPr>
      </w:pPr>
    </w:p>
    <w:p w14:paraId="2AB5E3F9">
      <w:pPr>
        <w:adjustRightInd w:val="0"/>
        <w:snapToGrid w:val="0"/>
        <w:spacing w:before="240" w:beforeLines="100" w:after="240" w:afterLines="100" w:line="440" w:lineRule="exact"/>
        <w:jc w:val="center"/>
        <w:rPr>
          <w:rFonts w:hint="eastAsia" w:ascii="黑体" w:hAnsi="宋体" w:eastAsia="黑体"/>
          <w:color w:val="000000"/>
          <w:sz w:val="28"/>
          <w:szCs w:val="28"/>
        </w:rPr>
      </w:pPr>
      <w:r>
        <w:rPr>
          <w:rFonts w:hint="eastAsia" w:ascii="黑体" w:hAnsi="宋体" w:eastAsia="黑体"/>
          <w:color w:val="000000"/>
          <w:sz w:val="28"/>
          <w:szCs w:val="28"/>
        </w:rPr>
        <w:t>评标专家声明书</w:t>
      </w:r>
    </w:p>
    <w:p w14:paraId="752FFC3D">
      <w:pPr>
        <w:spacing w:line="720" w:lineRule="auto"/>
        <w:jc w:val="center"/>
        <w:rPr>
          <w:rFonts w:hint="eastAsia" w:ascii="仿宋_GB2312" w:hAnsi="Times New Roman" w:eastAsia="仿宋_GB2312"/>
          <w:b/>
          <w:color w:val="000000"/>
          <w:sz w:val="28"/>
          <w:szCs w:val="28"/>
        </w:rPr>
      </w:pPr>
    </w:p>
    <w:p w14:paraId="5173885F">
      <w:pPr>
        <w:spacing w:line="430" w:lineRule="exact"/>
        <w:ind w:firstLine="420" w:firstLineChars="200"/>
        <w:rPr>
          <w:rFonts w:hint="eastAsia" w:ascii="Times New Roman"/>
          <w:color w:val="000000"/>
          <w:szCs w:val="24"/>
        </w:rPr>
      </w:pPr>
      <w:r>
        <w:rPr>
          <w:rFonts w:hint="eastAsia"/>
          <w:color w:val="000000"/>
        </w:rPr>
        <w:t>本人接受招标人邀请，担任</w:t>
      </w:r>
      <w:r>
        <w:rPr>
          <w:color w:val="000000"/>
        </w:rPr>
        <w:t xml:space="preserve"> </w:t>
      </w:r>
      <w:r>
        <w:rPr>
          <w:color w:val="000000"/>
          <w:u w:val="single"/>
        </w:rPr>
        <w:t xml:space="preserve">         </w:t>
      </w:r>
      <w:r>
        <w:rPr>
          <w:rFonts w:hint="eastAsia"/>
          <w:color w:val="000000"/>
        </w:rPr>
        <w:t>（项目名称）</w:t>
      </w:r>
      <w:r>
        <w:rPr>
          <w:color w:val="000000"/>
          <w:u w:val="single"/>
        </w:rPr>
        <w:t xml:space="preserve">    </w:t>
      </w:r>
      <w:r>
        <w:rPr>
          <w:rFonts w:hint="eastAsia"/>
          <w:color w:val="000000"/>
        </w:rPr>
        <w:t>（标段名称）施工招标的评标专家。</w:t>
      </w:r>
    </w:p>
    <w:p w14:paraId="50D8D02C">
      <w:pPr>
        <w:spacing w:line="430" w:lineRule="exact"/>
        <w:ind w:firstLine="420" w:firstLineChars="200"/>
        <w:rPr>
          <w:color w:val="000000"/>
        </w:rPr>
      </w:pPr>
      <w:r>
        <w:rPr>
          <w:rFonts w:hint="eastAsia"/>
          <w:color w:val="000000"/>
        </w:rPr>
        <w:t>本人声明：本人在评标前未与招标人、招标代理机构以及任何投标人或者与招标结果有利害关系的人发生可能影响评标结果的接触；在中标结果确定之前，不向外透露对投标文件的评审、中标候选人的推荐情况以及与评标有关的其他情况；不收受招标人超出合理报酬以外的任何现金、有价证券和礼物；不收受关利害关系人的任何财物和好处；不存在按投标人须知第</w:t>
      </w:r>
      <w:r>
        <w:rPr>
          <w:color w:val="000000"/>
        </w:rPr>
        <w:t>6.1.2</w:t>
      </w:r>
      <w:r>
        <w:rPr>
          <w:rFonts w:hint="eastAsia"/>
          <w:color w:val="000000"/>
        </w:rPr>
        <w:t>款规定需要回避的情形。</w:t>
      </w:r>
    </w:p>
    <w:p w14:paraId="4E209A53">
      <w:pPr>
        <w:spacing w:line="430" w:lineRule="exact"/>
        <w:ind w:firstLine="420" w:firstLineChars="200"/>
        <w:rPr>
          <w:color w:val="000000"/>
        </w:rPr>
      </w:pPr>
      <w:r>
        <w:rPr>
          <w:rFonts w:hint="eastAsia"/>
          <w:color w:val="000000"/>
        </w:rPr>
        <w:t>本人保证：在评标过程中，遵守有评标纪律，不向招标人征询其确定中标人的意向，不接受任何单位或者个人明示或者暗示提出的倾向或者排斥特定投标人的要求，不对依法应当否决的投标不提出否决意见，不暗示或者诱导投标人作出澄清、说明或者接受投标人主动提出的澄清、说明；服从评标委员会的统一安排；独立、客观、公正地履行评标专家职责。</w:t>
      </w:r>
    </w:p>
    <w:p w14:paraId="5A80B4AF">
      <w:pPr>
        <w:spacing w:line="430" w:lineRule="exact"/>
        <w:ind w:firstLine="420" w:firstLineChars="200"/>
        <w:rPr>
          <w:color w:val="000000"/>
        </w:rPr>
      </w:pPr>
      <w:r>
        <w:rPr>
          <w:rFonts w:hint="eastAsia"/>
          <w:color w:val="000000"/>
        </w:rPr>
        <w:t>本人接受有关行政监督部门依法实施监督。如违反上述承诺或者不能履行评标专家职责，本人愿意承担一切由此带来的法律责任。</w:t>
      </w:r>
    </w:p>
    <w:p w14:paraId="716E3F83">
      <w:pPr>
        <w:spacing w:line="430" w:lineRule="exact"/>
        <w:ind w:firstLine="420" w:firstLineChars="200"/>
        <w:rPr>
          <w:color w:val="000000"/>
        </w:rPr>
      </w:pPr>
      <w:r>
        <w:rPr>
          <w:rFonts w:hint="eastAsia"/>
          <w:color w:val="000000"/>
        </w:rPr>
        <w:t>特此声明。</w:t>
      </w:r>
    </w:p>
    <w:p w14:paraId="2F79FA07">
      <w:pPr>
        <w:spacing w:line="430" w:lineRule="exact"/>
        <w:ind w:firstLine="420" w:firstLineChars="200"/>
        <w:rPr>
          <w:color w:val="000000"/>
        </w:rPr>
      </w:pPr>
    </w:p>
    <w:p w14:paraId="32E5595D">
      <w:pPr>
        <w:spacing w:line="430" w:lineRule="exact"/>
        <w:ind w:firstLine="5145" w:firstLineChars="2450"/>
        <w:rPr>
          <w:color w:val="000000"/>
        </w:rPr>
      </w:pPr>
      <w:r>
        <w:rPr>
          <w:rFonts w:hint="eastAsia"/>
          <w:color w:val="000000"/>
        </w:rPr>
        <w:t>评标委员会成员签名：</w:t>
      </w:r>
    </w:p>
    <w:p w14:paraId="1A5ED8DE">
      <w:pPr>
        <w:spacing w:line="430" w:lineRule="exact"/>
        <w:ind w:firstLine="5460" w:firstLineChars="2600"/>
        <w:rPr>
          <w:color w:val="000000"/>
        </w:rPr>
      </w:pP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65C669FD">
      <w:pPr>
        <w:spacing w:line="430" w:lineRule="exact"/>
        <w:ind w:firstLine="5460" w:firstLineChars="2600"/>
        <w:rPr>
          <w:color w:val="000000"/>
        </w:rPr>
      </w:pPr>
    </w:p>
    <w:p w14:paraId="55018D60">
      <w:pPr>
        <w:spacing w:line="430" w:lineRule="exact"/>
        <w:ind w:firstLine="5460" w:firstLineChars="2600"/>
        <w:rPr>
          <w:color w:val="000000"/>
        </w:rPr>
      </w:pPr>
    </w:p>
    <w:p w14:paraId="22DDC05E">
      <w:pPr>
        <w:spacing w:line="430" w:lineRule="exact"/>
        <w:ind w:firstLine="5460" w:firstLineChars="2600"/>
        <w:rPr>
          <w:color w:val="000000"/>
        </w:rPr>
      </w:pPr>
    </w:p>
    <w:p w14:paraId="4ABF8966">
      <w:pPr>
        <w:spacing w:line="430" w:lineRule="exact"/>
        <w:ind w:firstLine="5460" w:firstLineChars="2600"/>
        <w:rPr>
          <w:color w:val="000000"/>
        </w:rPr>
      </w:pPr>
    </w:p>
    <w:p w14:paraId="3ADDC85E">
      <w:pPr>
        <w:spacing w:line="430" w:lineRule="exact"/>
        <w:ind w:firstLine="5460" w:firstLineChars="2600"/>
        <w:rPr>
          <w:color w:val="000000"/>
        </w:rPr>
      </w:pPr>
    </w:p>
    <w:p w14:paraId="64128A4F">
      <w:pPr>
        <w:spacing w:line="430" w:lineRule="exact"/>
        <w:ind w:firstLine="5460" w:firstLineChars="2600"/>
        <w:rPr>
          <w:color w:val="000000"/>
        </w:rPr>
      </w:pPr>
    </w:p>
    <w:p w14:paraId="4D85DAB7">
      <w:pPr>
        <w:pStyle w:val="83"/>
        <w:rPr>
          <w:color w:val="000000"/>
        </w:rPr>
      </w:pPr>
      <w:bookmarkStart w:id="679" w:name="_Toc28531837"/>
      <w:bookmarkStart w:id="680" w:name="_Toc28116"/>
      <w:r>
        <w:rPr>
          <w:rFonts w:hint="eastAsia"/>
          <w:color w:val="000000"/>
        </w:rPr>
        <w:t>附表</w:t>
      </w:r>
      <w:r>
        <w:rPr>
          <w:color w:val="000000"/>
        </w:rPr>
        <w:t xml:space="preserve"> A-3</w:t>
      </w:r>
      <w:r>
        <w:rPr>
          <w:rFonts w:hint="eastAsia"/>
          <w:color w:val="000000"/>
        </w:rPr>
        <w:t>：技术暗标编号确认表（适用于非计算机辅助评标）</w:t>
      </w:r>
      <w:bookmarkEnd w:id="679"/>
      <w:bookmarkEnd w:id="680"/>
    </w:p>
    <w:p w14:paraId="2F95350A">
      <w:pPr>
        <w:spacing w:after="240" w:afterLines="100"/>
        <w:rPr>
          <w:rFonts w:ascii="宋体" w:hAnsi="宋体"/>
          <w:color w:val="000000"/>
          <w:szCs w:val="44"/>
        </w:rPr>
      </w:pPr>
    </w:p>
    <w:p w14:paraId="6F011920">
      <w:pPr>
        <w:adjustRightInd w:val="0"/>
        <w:snapToGrid w:val="0"/>
        <w:spacing w:before="240" w:beforeLines="100" w:after="240" w:afterLines="100" w:line="440" w:lineRule="exact"/>
        <w:jc w:val="center"/>
        <w:rPr>
          <w:rFonts w:hint="eastAsia" w:ascii="黑体" w:hAnsi="宋体" w:eastAsia="黑体"/>
          <w:color w:val="000000"/>
          <w:sz w:val="28"/>
          <w:szCs w:val="28"/>
        </w:rPr>
      </w:pPr>
    </w:p>
    <w:p w14:paraId="192439FF">
      <w:pPr>
        <w:adjustRightInd w:val="0"/>
        <w:snapToGrid w:val="0"/>
        <w:spacing w:before="240" w:beforeLines="100" w:after="240" w:afterLines="100" w:line="440" w:lineRule="exact"/>
        <w:jc w:val="center"/>
        <w:rPr>
          <w:rFonts w:hint="eastAsia" w:ascii="黑体" w:hAnsi="宋体" w:eastAsia="黑体"/>
          <w:color w:val="000000"/>
          <w:sz w:val="28"/>
          <w:szCs w:val="28"/>
        </w:rPr>
      </w:pPr>
      <w:r>
        <w:rPr>
          <w:rFonts w:hint="eastAsia" w:ascii="黑体" w:hAnsi="宋体" w:eastAsia="黑体"/>
          <w:color w:val="000000"/>
          <w:sz w:val="28"/>
          <w:szCs w:val="28"/>
        </w:rPr>
        <w:t>技术暗标编号确认表</w:t>
      </w:r>
    </w:p>
    <w:p w14:paraId="6F344BBD">
      <w:pPr>
        <w:adjustRightInd w:val="0"/>
        <w:snapToGrid w:val="0"/>
        <w:spacing w:before="240" w:beforeLines="100" w:after="240" w:afterLines="100" w:line="440" w:lineRule="exact"/>
        <w:jc w:val="center"/>
        <w:rPr>
          <w:rFonts w:hint="eastAsia" w:ascii="黑体" w:hAnsi="宋体" w:eastAsia="黑体"/>
          <w:color w:val="000000"/>
          <w:sz w:val="28"/>
          <w:szCs w:val="28"/>
        </w:rPr>
      </w:pPr>
    </w:p>
    <w:p w14:paraId="3DC91964">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700"/>
        <w:gridCol w:w="5770"/>
      </w:tblGrid>
      <w:tr w14:paraId="500C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18A0781C">
            <w:pPr>
              <w:spacing w:line="430" w:lineRule="exact"/>
              <w:rPr>
                <w:color w:val="000000"/>
                <w:szCs w:val="24"/>
              </w:rPr>
            </w:pPr>
            <w:r>
              <w:rPr>
                <w:rFonts w:hint="eastAsia"/>
                <w:color w:val="000000"/>
              </w:rPr>
              <w:t>序号</w:t>
            </w:r>
          </w:p>
        </w:tc>
        <w:tc>
          <w:tcPr>
            <w:tcW w:w="2700" w:type="dxa"/>
            <w:tcBorders>
              <w:top w:val="single" w:color="auto" w:sz="4" w:space="0"/>
              <w:left w:val="single" w:color="auto" w:sz="4" w:space="0"/>
              <w:bottom w:val="single" w:color="auto" w:sz="4" w:space="0"/>
              <w:right w:val="single" w:color="auto" w:sz="4" w:space="0"/>
            </w:tcBorders>
            <w:vAlign w:val="center"/>
          </w:tcPr>
          <w:p w14:paraId="33B65930">
            <w:pPr>
              <w:spacing w:line="430" w:lineRule="exact"/>
              <w:jc w:val="center"/>
              <w:rPr>
                <w:color w:val="000000"/>
                <w:szCs w:val="24"/>
              </w:rPr>
            </w:pPr>
            <w:r>
              <w:rPr>
                <w:rFonts w:hint="eastAsia"/>
                <w:color w:val="000000"/>
              </w:rPr>
              <w:t>暗标编号</w:t>
            </w:r>
          </w:p>
        </w:tc>
        <w:tc>
          <w:tcPr>
            <w:tcW w:w="5770" w:type="dxa"/>
            <w:tcBorders>
              <w:top w:val="single" w:color="auto" w:sz="4" w:space="0"/>
              <w:left w:val="single" w:color="auto" w:sz="4" w:space="0"/>
              <w:bottom w:val="single" w:color="auto" w:sz="4" w:space="0"/>
              <w:right w:val="single" w:color="auto" w:sz="4" w:space="0"/>
            </w:tcBorders>
            <w:vAlign w:val="center"/>
          </w:tcPr>
          <w:p w14:paraId="3902CE53">
            <w:pPr>
              <w:spacing w:line="430" w:lineRule="exact"/>
              <w:jc w:val="center"/>
              <w:rPr>
                <w:color w:val="000000"/>
                <w:szCs w:val="24"/>
              </w:rPr>
            </w:pPr>
            <w:r>
              <w:rPr>
                <w:rFonts w:hint="eastAsia" w:ascii="宋体" w:hAnsi="宋体" w:cs="Arial"/>
                <w:bCs/>
                <w:color w:val="000000"/>
                <w:szCs w:val="21"/>
              </w:rPr>
              <w:t>确认的投标单位名称</w:t>
            </w:r>
          </w:p>
        </w:tc>
      </w:tr>
      <w:tr w14:paraId="53AA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314C1B62">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3D3D63C3">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6BB7643B">
            <w:pPr>
              <w:spacing w:line="430" w:lineRule="exact"/>
              <w:rPr>
                <w:color w:val="000000"/>
                <w:szCs w:val="24"/>
              </w:rPr>
            </w:pPr>
          </w:p>
        </w:tc>
      </w:tr>
      <w:tr w14:paraId="0AE9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4D551A0A">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66918792">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52D460AC">
            <w:pPr>
              <w:spacing w:line="430" w:lineRule="exact"/>
              <w:rPr>
                <w:color w:val="000000"/>
                <w:szCs w:val="24"/>
              </w:rPr>
            </w:pPr>
          </w:p>
        </w:tc>
      </w:tr>
      <w:tr w14:paraId="5BD4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471BC598">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2E00C7E7">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1753D7FE">
            <w:pPr>
              <w:spacing w:line="430" w:lineRule="exact"/>
              <w:rPr>
                <w:color w:val="000000"/>
                <w:szCs w:val="24"/>
              </w:rPr>
            </w:pPr>
          </w:p>
        </w:tc>
      </w:tr>
      <w:tr w14:paraId="78AD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1371BF52">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0B2C4418">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4E2BF35C">
            <w:pPr>
              <w:spacing w:line="430" w:lineRule="exact"/>
              <w:rPr>
                <w:color w:val="000000"/>
                <w:szCs w:val="24"/>
              </w:rPr>
            </w:pPr>
          </w:p>
        </w:tc>
      </w:tr>
      <w:tr w14:paraId="77C3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2EB72E14">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14E92855">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7D0F71A1">
            <w:pPr>
              <w:spacing w:line="430" w:lineRule="exact"/>
              <w:rPr>
                <w:color w:val="000000"/>
                <w:szCs w:val="24"/>
              </w:rPr>
            </w:pPr>
          </w:p>
        </w:tc>
      </w:tr>
      <w:tr w14:paraId="6904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29F47DC8">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04517370">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4FE0337D">
            <w:pPr>
              <w:spacing w:line="430" w:lineRule="exact"/>
              <w:rPr>
                <w:color w:val="000000"/>
                <w:szCs w:val="24"/>
              </w:rPr>
            </w:pPr>
          </w:p>
        </w:tc>
      </w:tr>
      <w:tr w14:paraId="0FC2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3E8DB62C">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176D3C62">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132AD151">
            <w:pPr>
              <w:spacing w:line="430" w:lineRule="exact"/>
              <w:rPr>
                <w:color w:val="000000"/>
                <w:szCs w:val="24"/>
              </w:rPr>
            </w:pPr>
          </w:p>
        </w:tc>
      </w:tr>
      <w:tr w14:paraId="3822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42C4A8DF">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2AC6E29D">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201D369C">
            <w:pPr>
              <w:spacing w:line="430" w:lineRule="exact"/>
              <w:rPr>
                <w:color w:val="000000"/>
                <w:szCs w:val="24"/>
              </w:rPr>
            </w:pPr>
          </w:p>
        </w:tc>
      </w:tr>
      <w:tr w14:paraId="1C8D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770C4661">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261D32AF">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5EAFF2FF">
            <w:pPr>
              <w:spacing w:line="430" w:lineRule="exact"/>
              <w:rPr>
                <w:color w:val="000000"/>
                <w:szCs w:val="24"/>
              </w:rPr>
            </w:pPr>
          </w:p>
        </w:tc>
      </w:tr>
      <w:tr w14:paraId="2F6B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7CDD2B70">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6797F6F9">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10E9D6D3">
            <w:pPr>
              <w:spacing w:line="430" w:lineRule="exact"/>
              <w:rPr>
                <w:color w:val="000000"/>
                <w:szCs w:val="24"/>
              </w:rPr>
            </w:pPr>
          </w:p>
        </w:tc>
      </w:tr>
    </w:tbl>
    <w:p w14:paraId="2B8E4AAE">
      <w:pPr>
        <w:spacing w:line="430" w:lineRule="exact"/>
        <w:rPr>
          <w:rFonts w:hint="eastAsia" w:ascii="宋体" w:hAnsi="宋体"/>
          <w:color w:val="000000"/>
          <w:szCs w:val="44"/>
        </w:rPr>
      </w:pPr>
    </w:p>
    <w:p w14:paraId="07580D88">
      <w:pPr>
        <w:spacing w:line="430" w:lineRule="exact"/>
        <w:rPr>
          <w:rFonts w:hint="eastAsia" w:ascii="黑体" w:hAnsi="Times New Roman" w:eastAsia="黑体"/>
          <w:color w:val="000000"/>
          <w:sz w:val="24"/>
          <w:szCs w:val="24"/>
        </w:rPr>
      </w:pPr>
      <w:r>
        <w:rPr>
          <w:rFonts w:hint="eastAsia" w:ascii="宋体" w:hAnsi="宋体"/>
          <w:color w:val="000000"/>
          <w:szCs w:val="44"/>
        </w:rPr>
        <w:t>评标委员会全体成员签名：                                  日期：    年    月    日</w:t>
      </w:r>
    </w:p>
    <w:p w14:paraId="62EB61BF">
      <w:pPr>
        <w:widowControl/>
        <w:jc w:val="left"/>
        <w:rPr>
          <w:rFonts w:ascii="黑体" w:eastAsia="黑体"/>
          <w:color w:val="000000"/>
          <w:sz w:val="24"/>
        </w:rPr>
        <w:sectPr>
          <w:pgSz w:w="11907" w:h="16840"/>
          <w:pgMar w:top="1701" w:right="1531" w:bottom="1588" w:left="1474" w:header="851" w:footer="851" w:gutter="0"/>
          <w:cols w:space="720" w:num="1"/>
        </w:sectPr>
      </w:pPr>
    </w:p>
    <w:p w14:paraId="13AEC605">
      <w:pPr>
        <w:pStyle w:val="83"/>
        <w:rPr>
          <w:rFonts w:hint="eastAsia" w:ascii="Times New Roman"/>
          <w:color w:val="000000"/>
        </w:rPr>
      </w:pPr>
      <w:bookmarkStart w:id="681" w:name="_Toc28531838"/>
      <w:bookmarkStart w:id="682" w:name="_Toc27087"/>
      <w:r>
        <w:rPr>
          <w:rFonts w:hint="eastAsia"/>
          <w:color w:val="000000"/>
        </w:rPr>
        <w:t>附表</w:t>
      </w:r>
      <w:r>
        <w:rPr>
          <w:color w:val="000000"/>
        </w:rPr>
        <w:t xml:space="preserve"> A-3</w:t>
      </w:r>
      <w:r>
        <w:rPr>
          <w:rFonts w:hint="eastAsia"/>
          <w:color w:val="000000"/>
        </w:rPr>
        <w:t>：技术暗标编号确认表（适用于计算机辅助评标）</w:t>
      </w:r>
      <w:bookmarkEnd w:id="681"/>
      <w:bookmarkEnd w:id="682"/>
    </w:p>
    <w:p w14:paraId="121CF549">
      <w:pPr>
        <w:adjustRightInd w:val="0"/>
        <w:snapToGrid w:val="0"/>
        <w:spacing w:before="240" w:beforeLines="100" w:after="240" w:afterLines="100" w:line="440" w:lineRule="exact"/>
        <w:jc w:val="center"/>
        <w:rPr>
          <w:rFonts w:ascii="黑体" w:hAnsi="宋体" w:eastAsia="黑体"/>
          <w:color w:val="000000"/>
          <w:sz w:val="28"/>
          <w:szCs w:val="28"/>
        </w:rPr>
      </w:pPr>
      <w:r>
        <w:rPr>
          <w:rFonts w:hint="eastAsia" w:ascii="黑体" w:hAnsi="宋体" w:eastAsia="黑体"/>
          <w:color w:val="000000"/>
          <w:sz w:val="28"/>
          <w:szCs w:val="28"/>
        </w:rPr>
        <w:t>技术暗标编号确认表</w:t>
      </w:r>
    </w:p>
    <w:p w14:paraId="690C1067">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13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2731"/>
        <w:gridCol w:w="1177"/>
        <w:gridCol w:w="1178"/>
        <w:gridCol w:w="1178"/>
        <w:gridCol w:w="1178"/>
        <w:gridCol w:w="1178"/>
        <w:gridCol w:w="1178"/>
        <w:gridCol w:w="1178"/>
        <w:gridCol w:w="1178"/>
        <w:gridCol w:w="1178"/>
      </w:tblGrid>
      <w:tr w14:paraId="688F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65" w:type="dxa"/>
            <w:tcBorders>
              <w:top w:val="single" w:color="auto" w:sz="4" w:space="0"/>
              <w:left w:val="single" w:color="auto" w:sz="4" w:space="0"/>
              <w:bottom w:val="single" w:color="auto" w:sz="4" w:space="0"/>
              <w:right w:val="single" w:color="auto" w:sz="4" w:space="0"/>
            </w:tcBorders>
            <w:vAlign w:val="center"/>
          </w:tcPr>
          <w:p w14:paraId="3DBC3259">
            <w:pPr>
              <w:jc w:val="center"/>
              <w:rPr>
                <w:rFonts w:ascii="宋体" w:hAnsi="宋体"/>
                <w:color w:val="000000"/>
                <w:szCs w:val="44"/>
              </w:rPr>
            </w:pPr>
            <w:r>
              <w:rPr>
                <w:rFonts w:hint="eastAsia" w:ascii="宋体" w:hAnsi="宋体"/>
                <w:color w:val="000000"/>
                <w:szCs w:val="44"/>
              </w:rPr>
              <w:t>序号</w:t>
            </w:r>
          </w:p>
        </w:tc>
        <w:tc>
          <w:tcPr>
            <w:tcW w:w="2731" w:type="dxa"/>
            <w:tcBorders>
              <w:top w:val="single" w:color="auto" w:sz="4" w:space="0"/>
              <w:left w:val="single" w:color="auto" w:sz="4" w:space="0"/>
              <w:bottom w:val="single" w:color="auto" w:sz="4" w:space="0"/>
              <w:right w:val="single" w:color="auto" w:sz="4" w:space="0"/>
            </w:tcBorders>
            <w:vAlign w:val="center"/>
          </w:tcPr>
          <w:p w14:paraId="43455FA3">
            <w:pPr>
              <w:jc w:val="center"/>
              <w:rPr>
                <w:rFonts w:ascii="宋体" w:hAnsi="宋体"/>
                <w:color w:val="000000"/>
                <w:szCs w:val="44"/>
              </w:rPr>
            </w:pPr>
            <w:r>
              <w:rPr>
                <w:rFonts w:hint="eastAsia" w:ascii="宋体" w:hAnsi="宋体"/>
                <w:color w:val="000000"/>
                <w:szCs w:val="44"/>
              </w:rPr>
              <w:t>施工组织设计模块名称</w:t>
            </w:r>
          </w:p>
        </w:tc>
        <w:tc>
          <w:tcPr>
            <w:tcW w:w="10601" w:type="dxa"/>
            <w:gridSpan w:val="9"/>
            <w:tcBorders>
              <w:top w:val="single" w:color="auto" w:sz="4" w:space="0"/>
              <w:left w:val="single" w:color="auto" w:sz="4" w:space="0"/>
              <w:bottom w:val="single" w:color="auto" w:sz="4" w:space="0"/>
              <w:right w:val="single" w:color="auto" w:sz="4" w:space="0"/>
            </w:tcBorders>
            <w:vAlign w:val="center"/>
          </w:tcPr>
          <w:p w14:paraId="0E69CDA3">
            <w:pPr>
              <w:jc w:val="center"/>
              <w:rPr>
                <w:rFonts w:ascii="宋体" w:hAnsi="宋体"/>
                <w:color w:val="000000"/>
                <w:szCs w:val="44"/>
              </w:rPr>
            </w:pPr>
            <w:r>
              <w:rPr>
                <w:rFonts w:hint="eastAsia" w:ascii="宋体" w:hAnsi="宋体"/>
                <w:color w:val="000000"/>
                <w:szCs w:val="44"/>
              </w:rPr>
              <w:t>投标人名称及模块暗标编号</w:t>
            </w:r>
          </w:p>
        </w:tc>
      </w:tr>
      <w:tr w14:paraId="7E94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5" w:type="dxa"/>
            <w:tcBorders>
              <w:top w:val="single" w:color="auto" w:sz="4" w:space="0"/>
              <w:left w:val="single" w:color="auto" w:sz="4" w:space="0"/>
              <w:bottom w:val="single" w:color="auto" w:sz="4" w:space="0"/>
              <w:right w:val="single" w:color="auto" w:sz="4" w:space="0"/>
            </w:tcBorders>
          </w:tcPr>
          <w:p w14:paraId="5ECD8C4C">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2383880D">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3313A321">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13ABDEC">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67AEC1F">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FED51F4">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F76AF3F">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78DC3AEA">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78C1EF7F">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5639F72">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FAB5CFB">
            <w:pPr>
              <w:spacing w:after="240" w:afterLines="100"/>
              <w:rPr>
                <w:rFonts w:ascii="黑体" w:eastAsia="黑体"/>
                <w:color w:val="000000"/>
                <w:sz w:val="24"/>
                <w:szCs w:val="24"/>
              </w:rPr>
            </w:pPr>
          </w:p>
        </w:tc>
      </w:tr>
      <w:tr w14:paraId="1C53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660C90F3">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2E15D888">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0047EE02">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775CD0CF">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6FC9DE4">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D0102C7">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092C2A71">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6A75805">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1172151">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AD4085E">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C57586D">
            <w:pPr>
              <w:spacing w:after="240" w:afterLines="100"/>
              <w:rPr>
                <w:rFonts w:ascii="黑体" w:eastAsia="黑体"/>
                <w:color w:val="000000"/>
                <w:sz w:val="24"/>
                <w:szCs w:val="24"/>
              </w:rPr>
            </w:pPr>
          </w:p>
        </w:tc>
      </w:tr>
      <w:tr w14:paraId="72A3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3A331939">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7F41F9EC">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0568BDCB">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0C495C8C">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08F44E06">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6592B02">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9FEEC77">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4BEB0F5">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CA0C1FF">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C123C53">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1F0EC1F">
            <w:pPr>
              <w:spacing w:after="240" w:afterLines="100"/>
              <w:rPr>
                <w:rFonts w:ascii="黑体" w:eastAsia="黑体"/>
                <w:color w:val="000000"/>
                <w:sz w:val="24"/>
                <w:szCs w:val="24"/>
              </w:rPr>
            </w:pPr>
          </w:p>
        </w:tc>
      </w:tr>
      <w:tr w14:paraId="64DC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06D20AB6">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0F26B847">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67F8E968">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C297C42">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8F5EB6C">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B5272C7">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30AA7C9">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2105C96">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E97194A">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05D0EF4E">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9C8FD8D">
            <w:pPr>
              <w:spacing w:after="240" w:afterLines="100"/>
              <w:rPr>
                <w:rFonts w:ascii="黑体" w:eastAsia="黑体"/>
                <w:color w:val="000000"/>
                <w:sz w:val="24"/>
                <w:szCs w:val="24"/>
              </w:rPr>
            </w:pPr>
          </w:p>
        </w:tc>
      </w:tr>
      <w:tr w14:paraId="6FF2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77F9F6B8">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67B016F0">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21ACE844">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EB6906E">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F65E3D1">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4D1B602">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1646223">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840B107">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EE22CC5">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02D37235">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2D71F6D">
            <w:pPr>
              <w:spacing w:after="240" w:afterLines="100"/>
              <w:rPr>
                <w:rFonts w:ascii="黑体" w:eastAsia="黑体"/>
                <w:color w:val="000000"/>
                <w:sz w:val="24"/>
                <w:szCs w:val="24"/>
              </w:rPr>
            </w:pPr>
          </w:p>
        </w:tc>
      </w:tr>
      <w:tr w14:paraId="3C3A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0CECC149">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70618BEB">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15538AD8">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3C4B0F2">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B09ADBA">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FF9FB46">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0CDAEE64">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0DC723C">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ED68ECD">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C8D9C0B">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FA03AAD">
            <w:pPr>
              <w:spacing w:after="240" w:afterLines="100"/>
              <w:rPr>
                <w:rFonts w:ascii="黑体" w:eastAsia="黑体"/>
                <w:color w:val="000000"/>
                <w:sz w:val="24"/>
                <w:szCs w:val="24"/>
              </w:rPr>
            </w:pPr>
          </w:p>
        </w:tc>
      </w:tr>
      <w:tr w14:paraId="5529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016EB147">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4F2AA7A7">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3B0994B4">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63CA450">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52B619F">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336DFF9">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FB330B6">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83EF084">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02CC2C9">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0AE34644">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6BA0489">
            <w:pPr>
              <w:spacing w:after="240" w:afterLines="100"/>
              <w:rPr>
                <w:rFonts w:ascii="黑体" w:eastAsia="黑体"/>
                <w:color w:val="000000"/>
                <w:sz w:val="24"/>
                <w:szCs w:val="24"/>
              </w:rPr>
            </w:pPr>
          </w:p>
        </w:tc>
      </w:tr>
      <w:tr w14:paraId="401C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0C14AAC1">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2351D416">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410C14E2">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51CDDBA">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79CCF3AF">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7683271A">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7BD419E1">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E785BD9">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0CD83E92">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D629DE3">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3E28B60">
            <w:pPr>
              <w:spacing w:after="240" w:afterLines="100"/>
              <w:rPr>
                <w:rFonts w:ascii="黑体" w:eastAsia="黑体"/>
                <w:color w:val="000000"/>
                <w:sz w:val="24"/>
                <w:szCs w:val="24"/>
              </w:rPr>
            </w:pPr>
          </w:p>
        </w:tc>
      </w:tr>
      <w:tr w14:paraId="0274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63E973BB">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5B67A357">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3AAF3459">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62CC2B1">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57E40D4">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13988CB">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E053048">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C13EF5F">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E4DB9D9">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51D740A">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0F745A4">
            <w:pPr>
              <w:spacing w:after="240" w:afterLines="100"/>
              <w:rPr>
                <w:rFonts w:ascii="黑体" w:eastAsia="黑体"/>
                <w:color w:val="000000"/>
                <w:sz w:val="24"/>
                <w:szCs w:val="24"/>
              </w:rPr>
            </w:pPr>
          </w:p>
        </w:tc>
      </w:tr>
    </w:tbl>
    <w:p w14:paraId="7223FE4A">
      <w:pPr>
        <w:rPr>
          <w:rFonts w:hint="eastAsia" w:ascii="宋体" w:hAnsi="宋体"/>
          <w:color w:val="000000"/>
          <w:szCs w:val="44"/>
        </w:rPr>
      </w:pPr>
    </w:p>
    <w:p w14:paraId="591D5A86">
      <w:pPr>
        <w:rPr>
          <w:rFonts w:hint="eastAsia" w:ascii="宋体" w:hAnsi="宋体"/>
          <w:color w:val="000000"/>
          <w:szCs w:val="44"/>
        </w:rPr>
      </w:pPr>
      <w:r>
        <w:rPr>
          <w:rFonts w:hint="eastAsia" w:ascii="宋体" w:hAnsi="宋体"/>
          <w:color w:val="000000"/>
          <w:szCs w:val="44"/>
        </w:rPr>
        <w:t>评标委员会全体成员签名：                                                                                日期：    年    月    日</w:t>
      </w:r>
    </w:p>
    <w:p w14:paraId="1779F697">
      <w:pPr>
        <w:spacing w:after="240" w:afterLines="100"/>
        <w:rPr>
          <w:rFonts w:hint="eastAsia" w:ascii="黑体" w:hAnsi="Times New Roman" w:eastAsia="黑体"/>
          <w:color w:val="000000"/>
          <w:sz w:val="24"/>
          <w:szCs w:val="24"/>
        </w:rPr>
      </w:pPr>
    </w:p>
    <w:p w14:paraId="20A1D3D2">
      <w:pPr>
        <w:pStyle w:val="83"/>
        <w:rPr>
          <w:rFonts w:hint="eastAsia" w:ascii="Times New Roman"/>
          <w:color w:val="000000"/>
        </w:rPr>
      </w:pPr>
      <w:bookmarkStart w:id="683" w:name="_Toc28531839"/>
      <w:bookmarkStart w:id="684" w:name="_Toc15817"/>
      <w:r>
        <w:rPr>
          <w:rFonts w:hint="eastAsia"/>
          <w:color w:val="000000"/>
        </w:rPr>
        <w:t>附表</w:t>
      </w:r>
      <w:r>
        <w:rPr>
          <w:color w:val="000000"/>
        </w:rPr>
        <w:t>A-4</w:t>
      </w:r>
      <w:r>
        <w:rPr>
          <w:rFonts w:hint="eastAsia"/>
          <w:color w:val="000000"/>
        </w:rPr>
        <w:t>：形式评审记录表</w:t>
      </w:r>
      <w:bookmarkEnd w:id="683"/>
      <w:bookmarkEnd w:id="684"/>
    </w:p>
    <w:p w14:paraId="65F1E409">
      <w:pPr>
        <w:spacing w:after="240" w:afterLines="100"/>
        <w:jc w:val="center"/>
        <w:rPr>
          <w:rFonts w:ascii="黑体" w:eastAsia="黑体"/>
          <w:color w:val="000000"/>
          <w:sz w:val="28"/>
          <w:szCs w:val="28"/>
        </w:rPr>
      </w:pPr>
      <w:r>
        <w:rPr>
          <w:rFonts w:hint="eastAsia" w:ascii="黑体" w:eastAsia="黑体"/>
          <w:color w:val="000000"/>
          <w:sz w:val="28"/>
          <w:szCs w:val="28"/>
        </w:rPr>
        <w:t>形式评审记录表</w:t>
      </w:r>
    </w:p>
    <w:p w14:paraId="4CDF088C">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p w14:paraId="07CCAB80">
      <w:pPr>
        <w:spacing w:after="240" w:afterLines="100"/>
        <w:rPr>
          <w:rFonts w:hint="eastAsia" w:ascii="宋体" w:hAnsi="宋体"/>
          <w:color w:val="000000"/>
          <w:szCs w:val="44"/>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800"/>
        <w:gridCol w:w="2700"/>
        <w:gridCol w:w="797"/>
        <w:gridCol w:w="978"/>
        <w:gridCol w:w="978"/>
        <w:gridCol w:w="977"/>
        <w:gridCol w:w="978"/>
        <w:gridCol w:w="978"/>
        <w:gridCol w:w="977"/>
        <w:gridCol w:w="978"/>
        <w:gridCol w:w="978"/>
      </w:tblGrid>
      <w:tr w14:paraId="5E6C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14:paraId="3176C5C9">
            <w:pPr>
              <w:jc w:val="center"/>
              <w:rPr>
                <w:rFonts w:ascii="宋体" w:hAnsi="宋体"/>
                <w:color w:val="000000"/>
                <w:szCs w:val="44"/>
              </w:rPr>
            </w:pPr>
            <w:r>
              <w:rPr>
                <w:rFonts w:hint="eastAsia" w:ascii="宋体" w:hAnsi="宋体"/>
                <w:color w:val="000000"/>
                <w:szCs w:val="44"/>
              </w:rPr>
              <w:t>序号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0A7A9316">
            <w:pPr>
              <w:jc w:val="center"/>
              <w:rPr>
                <w:rFonts w:ascii="宋体" w:hAnsi="宋体"/>
                <w:color w:val="000000"/>
                <w:szCs w:val="44"/>
              </w:rPr>
            </w:pPr>
            <w:r>
              <w:rPr>
                <w:rFonts w:hint="eastAsia" w:ascii="宋体" w:hAnsi="宋体"/>
                <w:color w:val="000000"/>
                <w:szCs w:val="44"/>
              </w:rPr>
              <w:t>评审因素</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5C74CC41">
            <w:pPr>
              <w:jc w:val="center"/>
              <w:rPr>
                <w:rFonts w:ascii="宋体" w:hAnsi="宋体"/>
                <w:color w:val="000000"/>
                <w:szCs w:val="44"/>
              </w:rPr>
            </w:pPr>
            <w:r>
              <w:rPr>
                <w:rFonts w:hint="eastAsia" w:ascii="宋体" w:hAnsi="宋体"/>
                <w:color w:val="000000"/>
                <w:szCs w:val="44"/>
              </w:rPr>
              <w:t>评审标准</w:t>
            </w:r>
          </w:p>
        </w:tc>
        <w:tc>
          <w:tcPr>
            <w:tcW w:w="8619" w:type="dxa"/>
            <w:gridSpan w:val="9"/>
            <w:tcBorders>
              <w:top w:val="single" w:color="auto" w:sz="4" w:space="0"/>
              <w:left w:val="single" w:color="auto" w:sz="4" w:space="0"/>
              <w:bottom w:val="single" w:color="auto" w:sz="4" w:space="0"/>
              <w:right w:val="single" w:color="auto" w:sz="4" w:space="0"/>
            </w:tcBorders>
            <w:vAlign w:val="center"/>
          </w:tcPr>
          <w:p w14:paraId="009DA4D4">
            <w:pPr>
              <w:jc w:val="center"/>
              <w:rPr>
                <w:rFonts w:ascii="宋体" w:hAnsi="宋体"/>
                <w:color w:val="000000"/>
                <w:szCs w:val="44"/>
              </w:rPr>
            </w:pPr>
            <w:r>
              <w:rPr>
                <w:rFonts w:hint="eastAsia" w:ascii="宋体" w:hAnsi="宋体"/>
                <w:color w:val="000000"/>
                <w:szCs w:val="44"/>
              </w:rPr>
              <w:t>投标人名称及评审意见</w:t>
            </w:r>
          </w:p>
        </w:tc>
      </w:tr>
      <w:tr w14:paraId="784F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1D4A60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D958F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A23F19">
            <w:pPr>
              <w:widowControl/>
              <w:jc w:val="left"/>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22D3260B">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E349B4E">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02189365">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29E4143E">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DCA3722">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3953C13E">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3ACCF90E">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3DE16C93">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360AD214">
            <w:pPr>
              <w:jc w:val="center"/>
              <w:rPr>
                <w:rFonts w:ascii="宋体" w:hAnsi="宋体"/>
                <w:color w:val="000000"/>
                <w:szCs w:val="44"/>
              </w:rPr>
            </w:pPr>
          </w:p>
        </w:tc>
      </w:tr>
      <w:tr w14:paraId="02ED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757E3C23">
            <w:pPr>
              <w:jc w:val="center"/>
              <w:rPr>
                <w:rFonts w:ascii="黑体" w:hAnsi="宋体" w:eastAsia="黑体"/>
                <w:color w:val="000000"/>
                <w:szCs w:val="44"/>
              </w:rPr>
            </w:pPr>
            <w:r>
              <w:rPr>
                <w:rFonts w:hint="eastAsia" w:ascii="黑体" w:hAnsi="宋体" w:eastAsia="黑体"/>
                <w:color w:val="000000"/>
                <w:szCs w:val="44"/>
              </w:rPr>
              <w:t>1</w:t>
            </w:r>
          </w:p>
        </w:tc>
        <w:tc>
          <w:tcPr>
            <w:tcW w:w="1800" w:type="dxa"/>
            <w:tcBorders>
              <w:top w:val="single" w:color="auto" w:sz="4" w:space="0"/>
              <w:left w:val="single" w:color="auto" w:sz="4" w:space="0"/>
              <w:bottom w:val="single" w:color="auto" w:sz="4" w:space="0"/>
              <w:right w:val="single" w:color="auto" w:sz="4" w:space="0"/>
            </w:tcBorders>
            <w:vAlign w:val="center"/>
          </w:tcPr>
          <w:p w14:paraId="13C2EA64">
            <w:pPr>
              <w:jc w:val="center"/>
              <w:rPr>
                <w:rFonts w:ascii="宋体" w:hAnsi="宋体"/>
                <w:color w:val="000000"/>
                <w:szCs w:val="21"/>
              </w:rPr>
            </w:pPr>
            <w:r>
              <w:rPr>
                <w:rFonts w:hint="eastAsia" w:ascii="宋体" w:hAnsi="宋体"/>
                <w:color w:val="000000"/>
                <w:szCs w:val="21"/>
              </w:rPr>
              <w:t>投标文件</w:t>
            </w:r>
          </w:p>
        </w:tc>
        <w:tc>
          <w:tcPr>
            <w:tcW w:w="2700" w:type="dxa"/>
            <w:tcBorders>
              <w:top w:val="single" w:color="auto" w:sz="4" w:space="0"/>
              <w:left w:val="single" w:color="auto" w:sz="4" w:space="0"/>
              <w:bottom w:val="single" w:color="auto" w:sz="4" w:space="0"/>
              <w:right w:val="single" w:color="auto" w:sz="4" w:space="0"/>
            </w:tcBorders>
            <w:vAlign w:val="center"/>
          </w:tcPr>
          <w:p w14:paraId="6D11A2FE">
            <w:pPr>
              <w:rPr>
                <w:rFonts w:ascii="宋体" w:hAnsi="宋体"/>
                <w:color w:val="000000"/>
                <w:szCs w:val="21"/>
              </w:rPr>
            </w:pPr>
            <w:r>
              <w:rPr>
                <w:rFonts w:hint="eastAsia" w:ascii="宋体" w:hAnsi="宋体"/>
                <w:color w:val="000000"/>
                <w:szCs w:val="21"/>
              </w:rPr>
              <w:t>投标文件能正常</w:t>
            </w:r>
            <w:r>
              <w:rPr>
                <w:rFonts w:hint="eastAsia" w:ascii="宋体" w:hAnsi="宋体"/>
                <w:color w:val="000000"/>
              </w:rPr>
              <w:t>打开</w:t>
            </w:r>
          </w:p>
        </w:tc>
        <w:tc>
          <w:tcPr>
            <w:tcW w:w="797" w:type="dxa"/>
            <w:tcBorders>
              <w:top w:val="single" w:color="auto" w:sz="4" w:space="0"/>
              <w:left w:val="single" w:color="auto" w:sz="4" w:space="0"/>
              <w:bottom w:val="single" w:color="auto" w:sz="4" w:space="0"/>
              <w:right w:val="single" w:color="auto" w:sz="4" w:space="0"/>
            </w:tcBorders>
            <w:vAlign w:val="center"/>
          </w:tcPr>
          <w:p w14:paraId="3A1E0A4A">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068CDA28">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FC84F40">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6AB3A4D2">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88942B6">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37EB55F1">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059D034E">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0BA0E108">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81C9E13">
            <w:pPr>
              <w:jc w:val="center"/>
              <w:rPr>
                <w:rFonts w:ascii="宋体" w:hAnsi="宋体"/>
                <w:color w:val="000000"/>
                <w:szCs w:val="44"/>
              </w:rPr>
            </w:pPr>
          </w:p>
        </w:tc>
      </w:tr>
      <w:tr w14:paraId="05E0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7848C80B">
            <w:pPr>
              <w:jc w:val="center"/>
              <w:rPr>
                <w:rFonts w:ascii="黑体" w:hAnsi="宋体" w:eastAsia="黑体"/>
                <w:color w:val="000000"/>
                <w:szCs w:val="44"/>
              </w:rPr>
            </w:pPr>
            <w:r>
              <w:rPr>
                <w:rFonts w:hint="eastAsia" w:ascii="黑体" w:hAnsi="宋体" w:eastAsia="黑体"/>
                <w:color w:val="000000"/>
                <w:szCs w:val="44"/>
              </w:rPr>
              <w:t>2</w:t>
            </w:r>
          </w:p>
        </w:tc>
        <w:tc>
          <w:tcPr>
            <w:tcW w:w="1800" w:type="dxa"/>
            <w:tcBorders>
              <w:top w:val="single" w:color="auto" w:sz="4" w:space="0"/>
              <w:left w:val="single" w:color="auto" w:sz="4" w:space="0"/>
              <w:bottom w:val="single" w:color="auto" w:sz="4" w:space="0"/>
              <w:right w:val="single" w:color="auto" w:sz="4" w:space="0"/>
            </w:tcBorders>
            <w:vAlign w:val="center"/>
          </w:tcPr>
          <w:p w14:paraId="05A880B2">
            <w:pPr>
              <w:jc w:val="center"/>
              <w:rPr>
                <w:rFonts w:ascii="宋体" w:hAnsi="宋体"/>
                <w:color w:val="000000"/>
                <w:szCs w:val="44"/>
              </w:rPr>
            </w:pPr>
            <w:r>
              <w:rPr>
                <w:rFonts w:hint="eastAsia" w:ascii="宋体" w:hAnsi="宋体"/>
                <w:color w:val="000000"/>
                <w:szCs w:val="44"/>
              </w:rPr>
              <w:t>投标人名称</w:t>
            </w:r>
          </w:p>
        </w:tc>
        <w:tc>
          <w:tcPr>
            <w:tcW w:w="2700" w:type="dxa"/>
            <w:tcBorders>
              <w:top w:val="single" w:color="auto" w:sz="4" w:space="0"/>
              <w:left w:val="single" w:color="auto" w:sz="4" w:space="0"/>
              <w:bottom w:val="single" w:color="auto" w:sz="4" w:space="0"/>
              <w:right w:val="single" w:color="auto" w:sz="4" w:space="0"/>
            </w:tcBorders>
            <w:vAlign w:val="center"/>
          </w:tcPr>
          <w:p w14:paraId="5938CD55">
            <w:pPr>
              <w:rPr>
                <w:color w:val="000000"/>
                <w:szCs w:val="24"/>
              </w:rPr>
            </w:pPr>
            <w:r>
              <w:rPr>
                <w:rFonts w:hint="eastAsia"/>
                <w:color w:val="000000"/>
              </w:rPr>
              <w:t>与营业执照、资质证书、安全生产许可证一致</w:t>
            </w:r>
          </w:p>
        </w:tc>
        <w:tc>
          <w:tcPr>
            <w:tcW w:w="797" w:type="dxa"/>
            <w:tcBorders>
              <w:top w:val="single" w:color="auto" w:sz="4" w:space="0"/>
              <w:left w:val="single" w:color="auto" w:sz="4" w:space="0"/>
              <w:bottom w:val="single" w:color="auto" w:sz="4" w:space="0"/>
              <w:right w:val="single" w:color="auto" w:sz="4" w:space="0"/>
            </w:tcBorders>
            <w:vAlign w:val="center"/>
          </w:tcPr>
          <w:p w14:paraId="633AC5A2">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D12A1B6">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829A5C9">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3296FF35">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0A578530">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3213B9ED">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64D5250B">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3C228CF9">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9306E3E">
            <w:pPr>
              <w:jc w:val="center"/>
              <w:rPr>
                <w:rFonts w:ascii="宋体" w:hAnsi="宋体"/>
                <w:color w:val="000000"/>
                <w:szCs w:val="44"/>
              </w:rPr>
            </w:pPr>
          </w:p>
        </w:tc>
      </w:tr>
      <w:tr w14:paraId="56B5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68616A96">
            <w:pPr>
              <w:jc w:val="center"/>
              <w:rPr>
                <w:rFonts w:ascii="黑体" w:hAnsi="宋体" w:eastAsia="黑体"/>
                <w:color w:val="000000"/>
                <w:szCs w:val="44"/>
              </w:rPr>
            </w:pPr>
            <w:r>
              <w:rPr>
                <w:rFonts w:hint="eastAsia" w:ascii="黑体" w:hAnsi="宋体" w:eastAsia="黑体"/>
                <w:color w:val="000000"/>
                <w:szCs w:val="44"/>
              </w:rPr>
              <w:t>3</w:t>
            </w:r>
          </w:p>
        </w:tc>
        <w:tc>
          <w:tcPr>
            <w:tcW w:w="1800" w:type="dxa"/>
            <w:tcBorders>
              <w:top w:val="single" w:color="auto" w:sz="4" w:space="0"/>
              <w:left w:val="single" w:color="auto" w:sz="4" w:space="0"/>
              <w:bottom w:val="single" w:color="auto" w:sz="4" w:space="0"/>
              <w:right w:val="single" w:color="auto" w:sz="4" w:space="0"/>
            </w:tcBorders>
            <w:vAlign w:val="center"/>
          </w:tcPr>
          <w:p w14:paraId="6E829158">
            <w:pPr>
              <w:jc w:val="center"/>
              <w:rPr>
                <w:rFonts w:ascii="宋体" w:hAnsi="宋体"/>
                <w:color w:val="000000"/>
                <w:szCs w:val="21"/>
              </w:rPr>
            </w:pPr>
            <w:r>
              <w:rPr>
                <w:rFonts w:hint="eastAsia" w:ascii="宋体" w:hAnsi="宋体"/>
                <w:color w:val="000000"/>
                <w:szCs w:val="21"/>
              </w:rPr>
              <w:t>投标文件</w:t>
            </w:r>
          </w:p>
          <w:p w14:paraId="3E751B90">
            <w:pPr>
              <w:jc w:val="center"/>
              <w:rPr>
                <w:rFonts w:ascii="宋体" w:hAnsi="宋体"/>
                <w:color w:val="000000"/>
                <w:szCs w:val="44"/>
              </w:rPr>
            </w:pPr>
            <w:r>
              <w:rPr>
                <w:rFonts w:hint="eastAsia" w:ascii="宋体" w:hAnsi="宋体"/>
                <w:color w:val="000000"/>
                <w:szCs w:val="44"/>
              </w:rPr>
              <w:t>签字盖章</w:t>
            </w:r>
          </w:p>
        </w:tc>
        <w:tc>
          <w:tcPr>
            <w:tcW w:w="2700" w:type="dxa"/>
            <w:tcBorders>
              <w:top w:val="single" w:color="auto" w:sz="4" w:space="0"/>
              <w:left w:val="single" w:color="auto" w:sz="4" w:space="0"/>
              <w:bottom w:val="single" w:color="auto" w:sz="4" w:space="0"/>
              <w:right w:val="single" w:color="auto" w:sz="4" w:space="0"/>
            </w:tcBorders>
            <w:vAlign w:val="center"/>
          </w:tcPr>
          <w:p w14:paraId="55406A8A">
            <w:pPr>
              <w:rPr>
                <w:color w:val="000000"/>
                <w:szCs w:val="24"/>
              </w:rPr>
            </w:pPr>
            <w:r>
              <w:rPr>
                <w:rFonts w:hint="eastAsia" w:ascii="宋体" w:hAnsi="宋体"/>
                <w:color w:val="000000"/>
                <w:szCs w:val="21"/>
              </w:rPr>
              <w:t>符合第二章“投标人须知”第3.7.3（5）目规定</w:t>
            </w:r>
          </w:p>
        </w:tc>
        <w:tc>
          <w:tcPr>
            <w:tcW w:w="797" w:type="dxa"/>
            <w:tcBorders>
              <w:top w:val="single" w:color="auto" w:sz="4" w:space="0"/>
              <w:left w:val="single" w:color="auto" w:sz="4" w:space="0"/>
              <w:bottom w:val="single" w:color="auto" w:sz="4" w:space="0"/>
              <w:right w:val="single" w:color="auto" w:sz="4" w:space="0"/>
            </w:tcBorders>
            <w:vAlign w:val="center"/>
          </w:tcPr>
          <w:p w14:paraId="1CF817EC">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3413D950">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369D9C4B">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358A1464">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804F2E6">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0F1B4F5">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42994BED">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C248075">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A0F0A17">
            <w:pPr>
              <w:jc w:val="center"/>
              <w:rPr>
                <w:rFonts w:ascii="宋体" w:hAnsi="宋体"/>
                <w:color w:val="000000"/>
                <w:szCs w:val="44"/>
              </w:rPr>
            </w:pPr>
          </w:p>
        </w:tc>
      </w:tr>
      <w:tr w14:paraId="6E5E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153E88B5">
            <w:pPr>
              <w:jc w:val="center"/>
              <w:rPr>
                <w:rFonts w:ascii="黑体" w:hAnsi="宋体" w:eastAsia="黑体"/>
                <w:color w:val="000000"/>
                <w:szCs w:val="44"/>
              </w:rPr>
            </w:pPr>
            <w:r>
              <w:rPr>
                <w:rFonts w:hint="eastAsia" w:ascii="黑体" w:hAnsi="宋体" w:eastAsia="黑体"/>
                <w:color w:val="000000"/>
                <w:szCs w:val="44"/>
              </w:rPr>
              <w:t>4</w:t>
            </w:r>
          </w:p>
        </w:tc>
        <w:tc>
          <w:tcPr>
            <w:tcW w:w="1800" w:type="dxa"/>
            <w:tcBorders>
              <w:top w:val="single" w:color="auto" w:sz="4" w:space="0"/>
              <w:left w:val="single" w:color="auto" w:sz="4" w:space="0"/>
              <w:bottom w:val="single" w:color="auto" w:sz="4" w:space="0"/>
              <w:right w:val="single" w:color="auto" w:sz="4" w:space="0"/>
            </w:tcBorders>
            <w:vAlign w:val="center"/>
          </w:tcPr>
          <w:p w14:paraId="7EF42D37">
            <w:pPr>
              <w:jc w:val="center"/>
              <w:rPr>
                <w:rFonts w:ascii="宋体" w:hAnsi="宋体"/>
                <w:color w:val="000000"/>
                <w:szCs w:val="21"/>
              </w:rPr>
            </w:pPr>
            <w:r>
              <w:rPr>
                <w:rFonts w:hint="eastAsia" w:ascii="宋体" w:hAnsi="宋体"/>
                <w:color w:val="000000"/>
                <w:szCs w:val="44"/>
              </w:rPr>
              <w:t>投标文件格式</w:t>
            </w:r>
            <w:r>
              <w:rPr>
                <w:rFonts w:hint="eastAsia" w:ascii="宋体" w:hAnsi="宋体"/>
                <w:color w:val="000000"/>
                <w:szCs w:val="21"/>
              </w:rPr>
              <w:t>、</w:t>
            </w:r>
          </w:p>
          <w:p w14:paraId="751CA7BB">
            <w:pPr>
              <w:jc w:val="center"/>
              <w:rPr>
                <w:rFonts w:ascii="宋体" w:hAnsi="宋体"/>
                <w:color w:val="000000"/>
                <w:szCs w:val="44"/>
              </w:rPr>
            </w:pPr>
            <w:r>
              <w:rPr>
                <w:rFonts w:hint="eastAsia" w:ascii="宋体" w:hAnsi="宋体"/>
                <w:color w:val="000000"/>
                <w:szCs w:val="21"/>
              </w:rPr>
              <w:t>内容</w:t>
            </w:r>
          </w:p>
        </w:tc>
        <w:tc>
          <w:tcPr>
            <w:tcW w:w="2700" w:type="dxa"/>
            <w:tcBorders>
              <w:top w:val="single" w:color="auto" w:sz="4" w:space="0"/>
              <w:left w:val="single" w:color="auto" w:sz="4" w:space="0"/>
              <w:bottom w:val="single" w:color="auto" w:sz="4" w:space="0"/>
              <w:right w:val="single" w:color="auto" w:sz="4" w:space="0"/>
            </w:tcBorders>
            <w:vAlign w:val="center"/>
          </w:tcPr>
          <w:p w14:paraId="7F51BA67">
            <w:pPr>
              <w:rPr>
                <w:color w:val="000000"/>
                <w:szCs w:val="24"/>
              </w:rPr>
            </w:pPr>
            <w:r>
              <w:rPr>
                <w:rFonts w:hint="eastAsia"/>
                <w:color w:val="000000"/>
              </w:rPr>
              <w:t>符合第八章</w:t>
            </w:r>
            <w:r>
              <w:rPr>
                <w:color w:val="000000"/>
              </w:rPr>
              <w:t>“</w:t>
            </w:r>
            <w:r>
              <w:rPr>
                <w:rFonts w:hint="eastAsia"/>
                <w:color w:val="000000"/>
              </w:rPr>
              <w:t>投标文件格式</w:t>
            </w:r>
            <w:r>
              <w:rPr>
                <w:color w:val="000000"/>
              </w:rPr>
              <w:t>”</w:t>
            </w:r>
            <w:r>
              <w:rPr>
                <w:rFonts w:hint="eastAsia"/>
                <w:color w:val="000000"/>
              </w:rPr>
              <w:t>的要求</w:t>
            </w:r>
            <w:r>
              <w:rPr>
                <w:rFonts w:hint="eastAsia" w:ascii="宋体" w:hAnsi="宋体"/>
                <w:color w:val="000000"/>
                <w:szCs w:val="21"/>
              </w:rPr>
              <w:t>，实质性内容齐全、关键字迹清晰可辨</w:t>
            </w:r>
          </w:p>
        </w:tc>
        <w:tc>
          <w:tcPr>
            <w:tcW w:w="797" w:type="dxa"/>
            <w:tcBorders>
              <w:top w:val="single" w:color="auto" w:sz="4" w:space="0"/>
              <w:left w:val="single" w:color="auto" w:sz="4" w:space="0"/>
              <w:bottom w:val="single" w:color="auto" w:sz="4" w:space="0"/>
              <w:right w:val="single" w:color="auto" w:sz="4" w:space="0"/>
            </w:tcBorders>
            <w:vAlign w:val="center"/>
          </w:tcPr>
          <w:p w14:paraId="540C6ED4">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592CBC6">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31636EA">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7CFDC18D">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B292A4E">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AB55F1F">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322C5AFB">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F88B8A5">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8F7690A">
            <w:pPr>
              <w:jc w:val="center"/>
              <w:rPr>
                <w:rFonts w:ascii="宋体" w:hAnsi="宋体"/>
                <w:color w:val="000000"/>
                <w:szCs w:val="44"/>
              </w:rPr>
            </w:pPr>
          </w:p>
        </w:tc>
      </w:tr>
      <w:tr w14:paraId="255B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7E57BDEC">
            <w:pPr>
              <w:jc w:val="center"/>
              <w:rPr>
                <w:rFonts w:ascii="黑体" w:hAnsi="宋体" w:eastAsia="黑体"/>
                <w:color w:val="000000"/>
                <w:szCs w:val="44"/>
              </w:rPr>
            </w:pPr>
            <w:r>
              <w:rPr>
                <w:rFonts w:hint="eastAsia" w:ascii="黑体" w:hAnsi="宋体" w:eastAsia="黑体"/>
                <w:color w:val="000000"/>
                <w:szCs w:val="44"/>
              </w:rPr>
              <w:t>5</w:t>
            </w:r>
          </w:p>
        </w:tc>
        <w:tc>
          <w:tcPr>
            <w:tcW w:w="1800" w:type="dxa"/>
            <w:tcBorders>
              <w:top w:val="single" w:color="auto" w:sz="4" w:space="0"/>
              <w:left w:val="single" w:color="auto" w:sz="4" w:space="0"/>
              <w:bottom w:val="single" w:color="auto" w:sz="4" w:space="0"/>
              <w:right w:val="single" w:color="auto" w:sz="4" w:space="0"/>
            </w:tcBorders>
            <w:vAlign w:val="center"/>
          </w:tcPr>
          <w:p w14:paraId="1F937144">
            <w:pPr>
              <w:jc w:val="center"/>
              <w:rPr>
                <w:rFonts w:ascii="宋体" w:hAnsi="宋体"/>
                <w:color w:val="000000"/>
                <w:szCs w:val="44"/>
              </w:rPr>
            </w:pPr>
            <w:r>
              <w:rPr>
                <w:rFonts w:hint="eastAsia" w:ascii="宋体" w:hAnsi="宋体"/>
                <w:color w:val="000000"/>
                <w:szCs w:val="44"/>
              </w:rPr>
              <w:t>联合体投标人</w:t>
            </w:r>
          </w:p>
          <w:p w14:paraId="2A0767C8">
            <w:pPr>
              <w:jc w:val="center"/>
              <w:rPr>
                <w:rFonts w:ascii="宋体" w:hAnsi="宋体"/>
                <w:color w:val="000000"/>
                <w:szCs w:val="44"/>
              </w:rPr>
            </w:pPr>
            <w:r>
              <w:rPr>
                <w:color w:val="000000"/>
              </w:rPr>
              <w:t>(</w:t>
            </w:r>
            <w:r>
              <w:rPr>
                <w:rFonts w:hint="eastAsia"/>
                <w:color w:val="000000"/>
              </w:rPr>
              <w:t>如有</w:t>
            </w:r>
            <w:r>
              <w:rPr>
                <w:color w:val="000000"/>
              </w:rPr>
              <w:t>)</w:t>
            </w:r>
          </w:p>
        </w:tc>
        <w:tc>
          <w:tcPr>
            <w:tcW w:w="2700" w:type="dxa"/>
            <w:tcBorders>
              <w:top w:val="single" w:color="auto" w:sz="4" w:space="0"/>
              <w:left w:val="single" w:color="auto" w:sz="4" w:space="0"/>
              <w:bottom w:val="single" w:color="auto" w:sz="4" w:space="0"/>
              <w:right w:val="single" w:color="auto" w:sz="4" w:space="0"/>
            </w:tcBorders>
            <w:vAlign w:val="center"/>
          </w:tcPr>
          <w:p w14:paraId="05DB8E1A">
            <w:pPr>
              <w:rPr>
                <w:color w:val="000000"/>
                <w:szCs w:val="24"/>
              </w:rPr>
            </w:pPr>
            <w:r>
              <w:rPr>
                <w:rFonts w:hint="eastAsia"/>
                <w:color w:val="000000"/>
              </w:rPr>
              <w:t>提交联合体协议书，并明确联合体牵头人</w:t>
            </w:r>
          </w:p>
        </w:tc>
        <w:tc>
          <w:tcPr>
            <w:tcW w:w="797" w:type="dxa"/>
            <w:tcBorders>
              <w:top w:val="single" w:color="auto" w:sz="4" w:space="0"/>
              <w:left w:val="single" w:color="auto" w:sz="4" w:space="0"/>
              <w:bottom w:val="single" w:color="auto" w:sz="4" w:space="0"/>
              <w:right w:val="single" w:color="auto" w:sz="4" w:space="0"/>
            </w:tcBorders>
            <w:vAlign w:val="center"/>
          </w:tcPr>
          <w:p w14:paraId="1530B9AF">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032B3E7">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B328777">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262A00AB">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51836FF">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684124D">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503C2732">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40A4EED">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8839272">
            <w:pPr>
              <w:jc w:val="center"/>
              <w:rPr>
                <w:rFonts w:ascii="宋体" w:hAnsi="宋体"/>
                <w:color w:val="000000"/>
                <w:szCs w:val="44"/>
              </w:rPr>
            </w:pPr>
          </w:p>
        </w:tc>
      </w:tr>
      <w:tr w14:paraId="0F0D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39D891D1">
            <w:pPr>
              <w:jc w:val="center"/>
              <w:rPr>
                <w:rFonts w:ascii="黑体" w:hAnsi="宋体" w:eastAsia="黑体"/>
                <w:color w:val="000000"/>
                <w:szCs w:val="44"/>
              </w:rPr>
            </w:pPr>
            <w:r>
              <w:rPr>
                <w:rFonts w:hint="eastAsia" w:ascii="黑体" w:hAnsi="宋体" w:eastAsia="黑体"/>
                <w:color w:val="000000"/>
                <w:szCs w:val="44"/>
              </w:rPr>
              <w:t>6</w:t>
            </w:r>
          </w:p>
        </w:tc>
        <w:tc>
          <w:tcPr>
            <w:tcW w:w="1800" w:type="dxa"/>
            <w:tcBorders>
              <w:top w:val="single" w:color="auto" w:sz="4" w:space="0"/>
              <w:left w:val="single" w:color="auto" w:sz="4" w:space="0"/>
              <w:bottom w:val="single" w:color="auto" w:sz="4" w:space="0"/>
              <w:right w:val="single" w:color="auto" w:sz="4" w:space="0"/>
            </w:tcBorders>
            <w:vAlign w:val="center"/>
          </w:tcPr>
          <w:p w14:paraId="16EE3BCB">
            <w:pPr>
              <w:jc w:val="center"/>
              <w:rPr>
                <w:rFonts w:ascii="宋体" w:hAnsi="宋体"/>
                <w:color w:val="000000"/>
                <w:szCs w:val="44"/>
              </w:rPr>
            </w:pPr>
            <w:r>
              <w:rPr>
                <w:rFonts w:hint="eastAsia" w:ascii="宋体" w:hAnsi="宋体"/>
                <w:color w:val="000000"/>
                <w:szCs w:val="44"/>
              </w:rPr>
              <w:t>报价唯一</w:t>
            </w:r>
          </w:p>
        </w:tc>
        <w:tc>
          <w:tcPr>
            <w:tcW w:w="2700" w:type="dxa"/>
            <w:tcBorders>
              <w:top w:val="single" w:color="auto" w:sz="4" w:space="0"/>
              <w:left w:val="single" w:color="auto" w:sz="4" w:space="0"/>
              <w:bottom w:val="single" w:color="auto" w:sz="4" w:space="0"/>
              <w:right w:val="single" w:color="auto" w:sz="4" w:space="0"/>
            </w:tcBorders>
            <w:vAlign w:val="center"/>
          </w:tcPr>
          <w:p w14:paraId="72A9ECF1">
            <w:pPr>
              <w:rPr>
                <w:color w:val="000000"/>
                <w:szCs w:val="24"/>
              </w:rPr>
            </w:pPr>
            <w:r>
              <w:rPr>
                <w:rFonts w:hint="eastAsia"/>
                <w:color w:val="000000"/>
              </w:rPr>
              <w:t>只能有一个有效报价</w:t>
            </w:r>
            <w:r>
              <w:rPr>
                <w:rFonts w:hint="eastAsia" w:ascii="宋体" w:hAnsi="宋体"/>
                <w:color w:val="000000"/>
                <w:szCs w:val="21"/>
              </w:rPr>
              <w:t>（指投标函中的大写报价）</w:t>
            </w:r>
          </w:p>
        </w:tc>
        <w:tc>
          <w:tcPr>
            <w:tcW w:w="797" w:type="dxa"/>
            <w:tcBorders>
              <w:top w:val="single" w:color="auto" w:sz="4" w:space="0"/>
              <w:left w:val="single" w:color="auto" w:sz="4" w:space="0"/>
              <w:bottom w:val="single" w:color="auto" w:sz="4" w:space="0"/>
              <w:right w:val="single" w:color="auto" w:sz="4" w:space="0"/>
            </w:tcBorders>
            <w:vAlign w:val="center"/>
          </w:tcPr>
          <w:p w14:paraId="5B618AA6">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8234345">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E4FC6AE">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36551C9C">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C32F562">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91A8CF1">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55F83E0F">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31C5E666">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A1DF37E">
            <w:pPr>
              <w:jc w:val="center"/>
              <w:rPr>
                <w:rFonts w:ascii="宋体" w:hAnsi="宋体"/>
                <w:color w:val="000000"/>
                <w:szCs w:val="44"/>
              </w:rPr>
            </w:pPr>
          </w:p>
        </w:tc>
      </w:tr>
    </w:tbl>
    <w:p w14:paraId="54BA0C50">
      <w:pPr>
        <w:rPr>
          <w:rFonts w:hint="eastAsia" w:ascii="宋体" w:hAnsi="宋体"/>
          <w:color w:val="000000"/>
          <w:szCs w:val="44"/>
        </w:rPr>
      </w:pPr>
    </w:p>
    <w:p w14:paraId="46D67FB9">
      <w:pPr>
        <w:rPr>
          <w:rFonts w:hint="eastAsia" w:ascii="宋体" w:hAnsi="宋体"/>
          <w:color w:val="000000"/>
          <w:szCs w:val="44"/>
        </w:rPr>
      </w:pPr>
    </w:p>
    <w:p w14:paraId="243E40B3">
      <w:pPr>
        <w:rPr>
          <w:rFonts w:hint="eastAsia" w:ascii="宋体" w:hAnsi="宋体"/>
          <w:color w:val="000000"/>
          <w:szCs w:val="44"/>
        </w:rPr>
      </w:pPr>
    </w:p>
    <w:p w14:paraId="704A306C">
      <w:pPr>
        <w:rPr>
          <w:rFonts w:hint="eastAsia" w:ascii="宋体" w:hAnsi="宋体"/>
          <w:color w:val="000000"/>
          <w:szCs w:val="44"/>
        </w:rPr>
      </w:pPr>
    </w:p>
    <w:p w14:paraId="34534A5C">
      <w:pPr>
        <w:rPr>
          <w:rFonts w:hint="eastAsia" w:ascii="宋体" w:hAnsi="宋体"/>
          <w:color w:val="000000"/>
          <w:szCs w:val="44"/>
        </w:rPr>
      </w:pPr>
    </w:p>
    <w:p w14:paraId="3A778C58">
      <w:pPr>
        <w:rPr>
          <w:rFonts w:hint="eastAsia" w:ascii="宋体" w:hAnsi="宋体"/>
          <w:color w:val="000000"/>
          <w:szCs w:val="44"/>
        </w:rPr>
      </w:pPr>
    </w:p>
    <w:p w14:paraId="5F98CBF5">
      <w:pPr>
        <w:rPr>
          <w:rFonts w:hint="eastAsia" w:ascii="宋体" w:hAnsi="宋体"/>
          <w:color w:val="000000"/>
          <w:szCs w:val="44"/>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800"/>
        <w:gridCol w:w="2700"/>
        <w:gridCol w:w="797"/>
        <w:gridCol w:w="978"/>
        <w:gridCol w:w="978"/>
        <w:gridCol w:w="977"/>
        <w:gridCol w:w="978"/>
        <w:gridCol w:w="978"/>
        <w:gridCol w:w="977"/>
        <w:gridCol w:w="978"/>
        <w:gridCol w:w="978"/>
      </w:tblGrid>
      <w:tr w14:paraId="564E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14:paraId="3E5737ED">
            <w:pPr>
              <w:jc w:val="center"/>
              <w:rPr>
                <w:rFonts w:ascii="宋体" w:hAnsi="宋体"/>
                <w:color w:val="000000"/>
                <w:szCs w:val="44"/>
              </w:rPr>
            </w:pPr>
            <w:r>
              <w:rPr>
                <w:rFonts w:hint="eastAsia" w:ascii="宋体" w:hAnsi="宋体"/>
                <w:color w:val="000000"/>
                <w:szCs w:val="44"/>
              </w:rPr>
              <w:t>序号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5095C141">
            <w:pPr>
              <w:jc w:val="center"/>
              <w:rPr>
                <w:rFonts w:ascii="宋体" w:hAnsi="宋体"/>
                <w:color w:val="000000"/>
                <w:szCs w:val="44"/>
              </w:rPr>
            </w:pPr>
            <w:r>
              <w:rPr>
                <w:rFonts w:hint="eastAsia" w:ascii="宋体" w:hAnsi="宋体"/>
                <w:color w:val="000000"/>
                <w:szCs w:val="44"/>
              </w:rPr>
              <w:t>评审因素</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320E2C5C">
            <w:pPr>
              <w:jc w:val="center"/>
              <w:rPr>
                <w:rFonts w:ascii="宋体" w:hAnsi="宋体"/>
                <w:color w:val="000000"/>
                <w:szCs w:val="44"/>
              </w:rPr>
            </w:pPr>
            <w:r>
              <w:rPr>
                <w:rFonts w:hint="eastAsia" w:ascii="宋体" w:hAnsi="宋体"/>
                <w:color w:val="000000"/>
                <w:szCs w:val="44"/>
              </w:rPr>
              <w:t>评审标准</w:t>
            </w:r>
          </w:p>
        </w:tc>
        <w:tc>
          <w:tcPr>
            <w:tcW w:w="8619" w:type="dxa"/>
            <w:gridSpan w:val="9"/>
            <w:tcBorders>
              <w:top w:val="single" w:color="auto" w:sz="4" w:space="0"/>
              <w:left w:val="single" w:color="auto" w:sz="4" w:space="0"/>
              <w:bottom w:val="single" w:color="auto" w:sz="4" w:space="0"/>
              <w:right w:val="single" w:color="auto" w:sz="4" w:space="0"/>
            </w:tcBorders>
            <w:vAlign w:val="center"/>
          </w:tcPr>
          <w:p w14:paraId="062B37A0">
            <w:pPr>
              <w:jc w:val="center"/>
              <w:rPr>
                <w:rFonts w:ascii="宋体" w:hAnsi="宋体"/>
                <w:color w:val="000000"/>
                <w:szCs w:val="44"/>
              </w:rPr>
            </w:pPr>
            <w:r>
              <w:rPr>
                <w:rFonts w:hint="eastAsia" w:ascii="宋体" w:hAnsi="宋体"/>
                <w:color w:val="000000"/>
                <w:szCs w:val="44"/>
              </w:rPr>
              <w:t>投标人名称及评审意见</w:t>
            </w:r>
          </w:p>
        </w:tc>
      </w:tr>
      <w:tr w14:paraId="0CAD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0EF701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F4D1F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B9A16D">
            <w:pPr>
              <w:widowControl/>
              <w:jc w:val="left"/>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4DBD4EF8">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20980A6">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78675FB">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6A106157">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073CB91">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11DB027">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3BC84C24">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4A42F64">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3BC6108">
            <w:pPr>
              <w:jc w:val="center"/>
              <w:rPr>
                <w:rFonts w:ascii="宋体" w:hAnsi="宋体"/>
                <w:color w:val="000000"/>
                <w:szCs w:val="44"/>
              </w:rPr>
            </w:pPr>
          </w:p>
        </w:tc>
      </w:tr>
      <w:tr w14:paraId="0594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2D2194FC">
            <w:pPr>
              <w:jc w:val="center"/>
              <w:rPr>
                <w:rFonts w:ascii="黑体" w:hAnsi="宋体" w:eastAsia="黑体"/>
                <w:color w:val="000000"/>
                <w:szCs w:val="44"/>
              </w:rPr>
            </w:pPr>
            <w:r>
              <w:rPr>
                <w:rFonts w:hint="eastAsia" w:ascii="黑体" w:hAnsi="宋体" w:eastAsia="黑体"/>
                <w:color w:val="000000"/>
                <w:szCs w:val="44"/>
              </w:rPr>
              <w:t>7</w:t>
            </w:r>
          </w:p>
        </w:tc>
        <w:tc>
          <w:tcPr>
            <w:tcW w:w="1800" w:type="dxa"/>
            <w:tcBorders>
              <w:top w:val="single" w:color="auto" w:sz="4" w:space="0"/>
              <w:left w:val="single" w:color="auto" w:sz="4" w:space="0"/>
              <w:bottom w:val="single" w:color="auto" w:sz="4" w:space="0"/>
              <w:right w:val="single" w:color="auto" w:sz="4" w:space="0"/>
            </w:tcBorders>
            <w:vAlign w:val="center"/>
          </w:tcPr>
          <w:p w14:paraId="0A0CBC41">
            <w:pPr>
              <w:rPr>
                <w:rFonts w:ascii="宋体" w:hAnsi="宋体"/>
                <w:color w:val="000000"/>
                <w:szCs w:val="21"/>
              </w:rPr>
            </w:pPr>
            <w:r>
              <w:rPr>
                <w:rFonts w:hint="eastAsia"/>
                <w:color w:val="000000"/>
                <w:szCs w:val="21"/>
              </w:rPr>
              <w:t>多标段投标</w:t>
            </w:r>
          </w:p>
        </w:tc>
        <w:tc>
          <w:tcPr>
            <w:tcW w:w="2700" w:type="dxa"/>
            <w:tcBorders>
              <w:top w:val="single" w:color="auto" w:sz="4" w:space="0"/>
              <w:left w:val="single" w:color="auto" w:sz="4" w:space="0"/>
              <w:bottom w:val="single" w:color="auto" w:sz="4" w:space="0"/>
              <w:right w:val="single" w:color="auto" w:sz="4" w:space="0"/>
            </w:tcBorders>
            <w:vAlign w:val="center"/>
          </w:tcPr>
          <w:p w14:paraId="47A82A9B">
            <w:pPr>
              <w:rPr>
                <w:color w:val="000000"/>
                <w:szCs w:val="24"/>
              </w:rPr>
            </w:pPr>
            <w:r>
              <w:rPr>
                <w:rFonts w:hint="eastAsia"/>
                <w:color w:val="000000"/>
              </w:rPr>
              <w:t>符合第二章“投标人须知”第</w:t>
            </w:r>
            <w:r>
              <w:rPr>
                <w:color w:val="000000"/>
              </w:rPr>
              <w:t>10.1</w:t>
            </w:r>
            <w:r>
              <w:rPr>
                <w:rFonts w:hint="eastAsia"/>
                <w:color w:val="000000"/>
              </w:rPr>
              <w:t>款规定</w:t>
            </w:r>
          </w:p>
        </w:tc>
        <w:tc>
          <w:tcPr>
            <w:tcW w:w="797" w:type="dxa"/>
            <w:tcBorders>
              <w:top w:val="single" w:color="auto" w:sz="4" w:space="0"/>
              <w:left w:val="single" w:color="auto" w:sz="4" w:space="0"/>
              <w:bottom w:val="single" w:color="auto" w:sz="4" w:space="0"/>
              <w:right w:val="single" w:color="auto" w:sz="4" w:space="0"/>
            </w:tcBorders>
            <w:vAlign w:val="center"/>
          </w:tcPr>
          <w:p w14:paraId="365F4989">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9B3BA00">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F62D785">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0AFDAB9A">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FD6E66B">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0320FB8">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36071F96">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437F1DA">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1839636">
            <w:pPr>
              <w:jc w:val="center"/>
              <w:rPr>
                <w:rFonts w:ascii="宋体" w:hAnsi="宋体"/>
                <w:color w:val="000000"/>
                <w:szCs w:val="44"/>
              </w:rPr>
            </w:pPr>
          </w:p>
        </w:tc>
      </w:tr>
      <w:tr w14:paraId="0004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192966CE">
            <w:pPr>
              <w:jc w:val="center"/>
              <w:rPr>
                <w:rFonts w:ascii="黑体" w:hAnsi="宋体" w:eastAsia="黑体"/>
                <w:color w:val="000000"/>
                <w:szCs w:val="44"/>
              </w:rPr>
            </w:pPr>
            <w:r>
              <w:rPr>
                <w:rFonts w:hint="eastAsia" w:ascii="黑体" w:hAnsi="宋体" w:eastAsia="黑体"/>
                <w:color w:val="000000"/>
                <w:szCs w:val="44"/>
              </w:rPr>
              <w:t>8</w:t>
            </w:r>
          </w:p>
        </w:tc>
        <w:tc>
          <w:tcPr>
            <w:tcW w:w="1800" w:type="dxa"/>
            <w:tcBorders>
              <w:top w:val="single" w:color="auto" w:sz="4" w:space="0"/>
              <w:left w:val="single" w:color="auto" w:sz="4" w:space="0"/>
              <w:bottom w:val="single" w:color="auto" w:sz="4" w:space="0"/>
              <w:right w:val="single" w:color="auto" w:sz="4" w:space="0"/>
            </w:tcBorders>
            <w:vAlign w:val="center"/>
          </w:tcPr>
          <w:p w14:paraId="0A3F24D7">
            <w:pPr>
              <w:spacing w:line="440" w:lineRule="exact"/>
              <w:rPr>
                <w:color w:val="000000"/>
                <w:szCs w:val="21"/>
              </w:rPr>
            </w:pPr>
            <w:r>
              <w:rPr>
                <w:rFonts w:hint="eastAsia"/>
                <w:color w:val="000000"/>
                <w:szCs w:val="21"/>
              </w:rPr>
              <w:t>“技术</w:t>
            </w:r>
            <w:r>
              <w:rPr>
                <w:rFonts w:hint="eastAsia" w:ascii="宋体" w:hAnsi="宋体"/>
                <w:color w:val="000000"/>
                <w:szCs w:val="21"/>
              </w:rPr>
              <w:t>暗标”</w:t>
            </w:r>
          </w:p>
        </w:tc>
        <w:tc>
          <w:tcPr>
            <w:tcW w:w="2700" w:type="dxa"/>
            <w:tcBorders>
              <w:top w:val="single" w:color="auto" w:sz="4" w:space="0"/>
              <w:left w:val="single" w:color="auto" w:sz="4" w:space="0"/>
              <w:bottom w:val="single" w:color="auto" w:sz="4" w:space="0"/>
              <w:right w:val="single" w:color="auto" w:sz="4" w:space="0"/>
            </w:tcBorders>
            <w:vAlign w:val="center"/>
          </w:tcPr>
          <w:p w14:paraId="24978BCB">
            <w:pPr>
              <w:rPr>
                <w:color w:val="000000"/>
                <w:szCs w:val="24"/>
              </w:rPr>
            </w:pPr>
            <w:r>
              <w:rPr>
                <w:rFonts w:hint="eastAsia"/>
                <w:color w:val="000000"/>
              </w:rPr>
              <w:t>符合第二章“投标人须知”</w:t>
            </w:r>
            <w:r>
              <w:rPr>
                <w:color w:val="000000"/>
                <w:szCs w:val="21"/>
              </w:rPr>
              <w:t xml:space="preserve"> </w:t>
            </w:r>
            <w:r>
              <w:rPr>
                <w:rFonts w:hint="eastAsia"/>
                <w:color w:val="000000"/>
                <w:szCs w:val="21"/>
              </w:rPr>
              <w:t>第</w:t>
            </w:r>
            <w:r>
              <w:rPr>
                <w:color w:val="000000"/>
              </w:rPr>
              <w:t>3.7.4</w:t>
            </w:r>
            <w:r>
              <w:rPr>
                <w:rFonts w:hint="eastAsia"/>
                <w:color w:val="000000"/>
              </w:rPr>
              <w:t>（</w:t>
            </w:r>
            <w:r>
              <w:rPr>
                <w:color w:val="000000"/>
              </w:rPr>
              <w:t>5</w:t>
            </w:r>
            <w:r>
              <w:rPr>
                <w:rFonts w:hint="eastAsia"/>
                <w:color w:val="000000"/>
              </w:rPr>
              <w:t>）</w:t>
            </w:r>
            <w:r>
              <w:rPr>
                <w:rFonts w:hint="eastAsia"/>
                <w:color w:val="000000"/>
                <w:szCs w:val="21"/>
              </w:rPr>
              <w:t>目</w:t>
            </w:r>
            <w:r>
              <w:rPr>
                <w:rFonts w:hint="eastAsia"/>
                <w:color w:val="000000"/>
              </w:rPr>
              <w:t>规定</w:t>
            </w:r>
          </w:p>
        </w:tc>
        <w:tc>
          <w:tcPr>
            <w:tcW w:w="797" w:type="dxa"/>
            <w:tcBorders>
              <w:top w:val="single" w:color="auto" w:sz="4" w:space="0"/>
              <w:left w:val="single" w:color="auto" w:sz="4" w:space="0"/>
              <w:bottom w:val="single" w:color="auto" w:sz="4" w:space="0"/>
              <w:right w:val="single" w:color="auto" w:sz="4" w:space="0"/>
            </w:tcBorders>
            <w:vAlign w:val="center"/>
          </w:tcPr>
          <w:p w14:paraId="2D90E513">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C669C88">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367E2B0B">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0929597B">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06C1F36D">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0251BD7">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23BAD3B4">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B4723F5">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7A48795">
            <w:pPr>
              <w:jc w:val="center"/>
              <w:rPr>
                <w:rFonts w:ascii="宋体" w:hAnsi="宋体"/>
                <w:color w:val="000000"/>
                <w:szCs w:val="44"/>
              </w:rPr>
            </w:pPr>
          </w:p>
        </w:tc>
      </w:tr>
      <w:tr w14:paraId="0ED1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48" w:type="dxa"/>
            <w:gridSpan w:val="3"/>
            <w:tcBorders>
              <w:top w:val="single" w:color="auto" w:sz="4" w:space="0"/>
              <w:left w:val="single" w:color="auto" w:sz="4" w:space="0"/>
              <w:bottom w:val="single" w:color="auto" w:sz="4" w:space="0"/>
              <w:right w:val="single" w:color="auto" w:sz="4" w:space="0"/>
            </w:tcBorders>
            <w:vAlign w:val="center"/>
          </w:tcPr>
          <w:p w14:paraId="229BB62B">
            <w:pPr>
              <w:rPr>
                <w:rFonts w:ascii="宋体" w:hAnsi="宋体"/>
                <w:color w:val="000000"/>
                <w:szCs w:val="21"/>
              </w:rPr>
            </w:pPr>
            <w:r>
              <w:rPr>
                <w:rFonts w:hint="eastAsia" w:ascii="宋体" w:hAnsi="宋体"/>
                <w:color w:val="000000"/>
                <w:szCs w:val="21"/>
              </w:rPr>
              <w:t>形式评审结论：通过形式评审标注为√；未通过形式评审标注为×</w:t>
            </w:r>
          </w:p>
        </w:tc>
        <w:tc>
          <w:tcPr>
            <w:tcW w:w="797" w:type="dxa"/>
            <w:tcBorders>
              <w:top w:val="single" w:color="auto" w:sz="4" w:space="0"/>
              <w:left w:val="single" w:color="auto" w:sz="4" w:space="0"/>
              <w:bottom w:val="single" w:color="auto" w:sz="4" w:space="0"/>
              <w:right w:val="single" w:color="auto" w:sz="4" w:space="0"/>
            </w:tcBorders>
            <w:vAlign w:val="center"/>
          </w:tcPr>
          <w:p w14:paraId="1BD62A7D">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302B89F4">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8DF54A5">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21E5B91F">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8FFC185">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87F1F50">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30F3D98E">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C3A9B74">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87DBC1E">
            <w:pPr>
              <w:jc w:val="center"/>
              <w:rPr>
                <w:rFonts w:ascii="宋体" w:hAnsi="宋体"/>
                <w:color w:val="000000"/>
                <w:szCs w:val="44"/>
              </w:rPr>
            </w:pPr>
          </w:p>
        </w:tc>
      </w:tr>
    </w:tbl>
    <w:p w14:paraId="30725D8A">
      <w:pPr>
        <w:rPr>
          <w:rFonts w:hint="eastAsia" w:ascii="宋体" w:hAnsi="宋体"/>
          <w:color w:val="000000"/>
          <w:szCs w:val="44"/>
        </w:rPr>
      </w:pPr>
    </w:p>
    <w:p w14:paraId="53B8B6AF">
      <w:pPr>
        <w:rPr>
          <w:rFonts w:hint="eastAsia" w:ascii="宋体" w:hAnsi="宋体"/>
          <w:color w:val="000000"/>
          <w:szCs w:val="44"/>
        </w:rPr>
      </w:pPr>
      <w:r>
        <w:rPr>
          <w:rFonts w:hint="eastAsia" w:ascii="宋体" w:hAnsi="宋体"/>
          <w:color w:val="000000"/>
          <w:szCs w:val="44"/>
        </w:rPr>
        <w:t>评标委员会全体成员签名：                                                                                日期：    年    月    日</w:t>
      </w:r>
    </w:p>
    <w:p w14:paraId="37140103">
      <w:pPr>
        <w:rPr>
          <w:rFonts w:hint="eastAsia" w:ascii="宋体" w:hAnsi="宋体"/>
          <w:color w:val="000000"/>
          <w:szCs w:val="44"/>
        </w:rPr>
      </w:pPr>
    </w:p>
    <w:p w14:paraId="0CCC45C9">
      <w:pPr>
        <w:rPr>
          <w:rFonts w:hint="eastAsia" w:ascii="宋体" w:hAnsi="宋体"/>
          <w:color w:val="000000"/>
          <w:szCs w:val="44"/>
        </w:rPr>
      </w:pPr>
    </w:p>
    <w:p w14:paraId="0B8AAA4A">
      <w:pPr>
        <w:rPr>
          <w:rFonts w:hint="eastAsia" w:ascii="宋体" w:hAnsi="宋体"/>
          <w:color w:val="000000"/>
          <w:szCs w:val="44"/>
        </w:rPr>
      </w:pPr>
    </w:p>
    <w:p w14:paraId="582A9EA6">
      <w:pPr>
        <w:rPr>
          <w:rFonts w:hint="eastAsia" w:ascii="宋体" w:hAnsi="宋体"/>
          <w:color w:val="000000"/>
          <w:szCs w:val="44"/>
        </w:rPr>
      </w:pPr>
    </w:p>
    <w:p w14:paraId="48C10183">
      <w:pPr>
        <w:rPr>
          <w:rFonts w:hint="eastAsia" w:ascii="宋体" w:hAnsi="宋体"/>
          <w:color w:val="000000"/>
          <w:szCs w:val="44"/>
        </w:rPr>
      </w:pPr>
    </w:p>
    <w:p w14:paraId="696AB8CC">
      <w:pPr>
        <w:rPr>
          <w:rFonts w:hint="eastAsia" w:ascii="宋体" w:hAnsi="宋体"/>
          <w:color w:val="000000"/>
          <w:szCs w:val="44"/>
        </w:rPr>
      </w:pPr>
    </w:p>
    <w:p w14:paraId="47584A3B">
      <w:pPr>
        <w:rPr>
          <w:rFonts w:hint="eastAsia" w:ascii="宋体" w:hAnsi="宋体"/>
          <w:color w:val="000000"/>
          <w:szCs w:val="44"/>
        </w:rPr>
      </w:pPr>
    </w:p>
    <w:p w14:paraId="7DC07D88">
      <w:pPr>
        <w:rPr>
          <w:rFonts w:hint="eastAsia" w:ascii="宋体" w:hAnsi="宋体"/>
          <w:color w:val="000000"/>
          <w:szCs w:val="44"/>
        </w:rPr>
      </w:pPr>
    </w:p>
    <w:p w14:paraId="523A65AF">
      <w:pPr>
        <w:rPr>
          <w:rFonts w:hint="eastAsia" w:ascii="宋体" w:hAnsi="宋体"/>
          <w:color w:val="000000"/>
          <w:szCs w:val="44"/>
        </w:rPr>
      </w:pPr>
    </w:p>
    <w:p w14:paraId="22B050B9">
      <w:pPr>
        <w:rPr>
          <w:rFonts w:hint="eastAsia" w:ascii="宋体" w:hAnsi="宋体"/>
          <w:color w:val="000000"/>
          <w:szCs w:val="44"/>
        </w:rPr>
      </w:pPr>
    </w:p>
    <w:p w14:paraId="46C245C9">
      <w:pPr>
        <w:rPr>
          <w:rFonts w:hint="eastAsia" w:ascii="宋体" w:hAnsi="宋体"/>
          <w:color w:val="000000"/>
          <w:szCs w:val="44"/>
        </w:rPr>
      </w:pPr>
    </w:p>
    <w:p w14:paraId="7EEE6C43">
      <w:pPr>
        <w:rPr>
          <w:rFonts w:hint="eastAsia" w:ascii="宋体" w:hAnsi="宋体"/>
          <w:color w:val="000000"/>
          <w:szCs w:val="44"/>
        </w:rPr>
      </w:pPr>
    </w:p>
    <w:p w14:paraId="5C748A88">
      <w:pPr>
        <w:rPr>
          <w:rFonts w:hint="eastAsia" w:ascii="宋体" w:hAnsi="宋体"/>
          <w:color w:val="000000"/>
          <w:szCs w:val="44"/>
        </w:rPr>
      </w:pPr>
    </w:p>
    <w:p w14:paraId="5B5FDBF2">
      <w:pPr>
        <w:rPr>
          <w:rFonts w:hint="eastAsia" w:ascii="宋体" w:hAnsi="宋体"/>
          <w:color w:val="000000"/>
          <w:szCs w:val="44"/>
        </w:rPr>
      </w:pPr>
    </w:p>
    <w:p w14:paraId="11764223">
      <w:pPr>
        <w:rPr>
          <w:rFonts w:hint="eastAsia" w:ascii="宋体" w:hAnsi="宋体"/>
          <w:color w:val="000000"/>
          <w:szCs w:val="44"/>
        </w:rPr>
      </w:pPr>
    </w:p>
    <w:p w14:paraId="10040173">
      <w:pPr>
        <w:rPr>
          <w:rFonts w:hint="eastAsia" w:ascii="宋体" w:hAnsi="宋体"/>
          <w:color w:val="000000"/>
          <w:szCs w:val="44"/>
        </w:rPr>
      </w:pPr>
    </w:p>
    <w:p w14:paraId="6C632729">
      <w:pPr>
        <w:rPr>
          <w:rFonts w:hint="eastAsia" w:ascii="宋体" w:hAnsi="宋体"/>
          <w:color w:val="000000"/>
          <w:szCs w:val="44"/>
        </w:rPr>
      </w:pPr>
    </w:p>
    <w:p w14:paraId="3CEB9CF2">
      <w:pPr>
        <w:rPr>
          <w:rFonts w:hint="eastAsia" w:ascii="宋体" w:hAnsi="宋体"/>
          <w:color w:val="000000"/>
          <w:szCs w:val="44"/>
        </w:rPr>
      </w:pPr>
    </w:p>
    <w:p w14:paraId="5FD09860">
      <w:pPr>
        <w:rPr>
          <w:rFonts w:hint="eastAsia" w:ascii="宋体" w:hAnsi="宋体"/>
          <w:color w:val="000000"/>
          <w:szCs w:val="44"/>
        </w:rPr>
      </w:pPr>
    </w:p>
    <w:p w14:paraId="214BCE92">
      <w:pPr>
        <w:pStyle w:val="83"/>
        <w:rPr>
          <w:rFonts w:hint="eastAsia" w:ascii="黑体" w:hAnsi="宋体"/>
          <w:color w:val="000000"/>
        </w:rPr>
      </w:pPr>
      <w:bookmarkStart w:id="685" w:name="_Toc28531840"/>
      <w:bookmarkStart w:id="686" w:name="_Toc15368"/>
      <w:r>
        <w:rPr>
          <w:rFonts w:hint="eastAsia"/>
          <w:color w:val="000000"/>
        </w:rPr>
        <w:t>附表</w:t>
      </w:r>
      <w:r>
        <w:rPr>
          <w:color w:val="000000"/>
        </w:rPr>
        <w:t>A-5</w:t>
      </w:r>
      <w:r>
        <w:rPr>
          <w:rFonts w:hint="eastAsia"/>
          <w:color w:val="000000"/>
        </w:rPr>
        <w:t>：资格评审记录表</w:t>
      </w:r>
      <w:bookmarkEnd w:id="685"/>
      <w:bookmarkEnd w:id="686"/>
    </w:p>
    <w:p w14:paraId="74E830FB">
      <w:pPr>
        <w:spacing w:after="240" w:afterLines="100"/>
        <w:jc w:val="center"/>
        <w:rPr>
          <w:rFonts w:hint="eastAsia" w:ascii="黑体" w:hAnsi="宋体" w:eastAsia="黑体"/>
          <w:color w:val="000000"/>
          <w:sz w:val="28"/>
          <w:szCs w:val="28"/>
        </w:rPr>
      </w:pPr>
      <w:r>
        <w:rPr>
          <w:rFonts w:hint="eastAsia" w:ascii="黑体" w:hAnsi="宋体" w:eastAsia="黑体"/>
          <w:color w:val="000000"/>
          <w:sz w:val="28"/>
          <w:szCs w:val="28"/>
        </w:rPr>
        <w:t>资格评审记录表</w:t>
      </w:r>
    </w:p>
    <w:p w14:paraId="3FC60C3D">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p w14:paraId="2D306846">
      <w:pPr>
        <w:spacing w:after="240" w:afterLines="100"/>
        <w:rPr>
          <w:rFonts w:hint="eastAsia" w:ascii="宋体" w:hAnsi="宋体"/>
          <w:color w:val="000000"/>
          <w:szCs w:val="44"/>
        </w:rPr>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542"/>
        <w:gridCol w:w="2004"/>
        <w:gridCol w:w="2349"/>
        <w:gridCol w:w="815"/>
        <w:gridCol w:w="818"/>
        <w:gridCol w:w="818"/>
        <w:gridCol w:w="818"/>
        <w:gridCol w:w="815"/>
        <w:gridCol w:w="818"/>
        <w:gridCol w:w="818"/>
        <w:gridCol w:w="818"/>
        <w:gridCol w:w="812"/>
      </w:tblGrid>
      <w:tr w14:paraId="66A3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0" w:type="pct"/>
            <w:vMerge w:val="restart"/>
            <w:tcBorders>
              <w:top w:val="single" w:color="auto" w:sz="4" w:space="0"/>
              <w:left w:val="single" w:color="auto" w:sz="4" w:space="0"/>
              <w:bottom w:val="single" w:color="auto" w:sz="4" w:space="0"/>
              <w:right w:val="single" w:color="auto" w:sz="4" w:space="0"/>
            </w:tcBorders>
            <w:vAlign w:val="center"/>
          </w:tcPr>
          <w:p w14:paraId="03F1AE98">
            <w:pPr>
              <w:jc w:val="center"/>
              <w:rPr>
                <w:rFonts w:ascii="宋体" w:hAnsi="宋体"/>
                <w:color w:val="000000"/>
                <w:szCs w:val="44"/>
              </w:rPr>
            </w:pPr>
            <w:r>
              <w:rPr>
                <w:rFonts w:hint="eastAsia" w:ascii="宋体" w:hAnsi="宋体"/>
                <w:color w:val="000000"/>
                <w:szCs w:val="44"/>
              </w:rPr>
              <w:t>序号</w:t>
            </w:r>
          </w:p>
        </w:tc>
        <w:tc>
          <w:tcPr>
            <w:tcW w:w="560" w:type="pct"/>
            <w:vMerge w:val="restart"/>
            <w:tcBorders>
              <w:top w:val="single" w:color="auto" w:sz="4" w:space="0"/>
              <w:left w:val="single" w:color="auto" w:sz="4" w:space="0"/>
              <w:bottom w:val="single" w:color="auto" w:sz="4" w:space="0"/>
              <w:right w:val="single" w:color="auto" w:sz="4" w:space="0"/>
            </w:tcBorders>
            <w:vAlign w:val="center"/>
          </w:tcPr>
          <w:p w14:paraId="754448A2">
            <w:pPr>
              <w:jc w:val="center"/>
              <w:rPr>
                <w:rFonts w:ascii="宋体" w:hAnsi="宋体"/>
                <w:color w:val="000000"/>
                <w:szCs w:val="44"/>
              </w:rPr>
            </w:pPr>
            <w:r>
              <w:rPr>
                <w:rFonts w:hint="eastAsia" w:ascii="宋体" w:hAnsi="宋体"/>
                <w:color w:val="000000"/>
                <w:szCs w:val="44"/>
              </w:rPr>
              <w:t>评审因素</w:t>
            </w:r>
          </w:p>
        </w:tc>
        <w:tc>
          <w:tcPr>
            <w:tcW w:w="728" w:type="pct"/>
            <w:vMerge w:val="restart"/>
            <w:tcBorders>
              <w:top w:val="single" w:color="auto" w:sz="4" w:space="0"/>
              <w:left w:val="single" w:color="auto" w:sz="4" w:space="0"/>
              <w:bottom w:val="single" w:color="auto" w:sz="4" w:space="0"/>
              <w:right w:val="single" w:color="auto" w:sz="4" w:space="0"/>
            </w:tcBorders>
            <w:vAlign w:val="center"/>
          </w:tcPr>
          <w:p w14:paraId="6220BA04">
            <w:pPr>
              <w:jc w:val="center"/>
              <w:rPr>
                <w:rFonts w:ascii="宋体" w:hAnsi="宋体"/>
                <w:color w:val="000000"/>
                <w:szCs w:val="44"/>
              </w:rPr>
            </w:pPr>
            <w:r>
              <w:rPr>
                <w:rFonts w:hint="eastAsia" w:ascii="宋体" w:hAnsi="宋体"/>
                <w:color w:val="000000"/>
                <w:szCs w:val="44"/>
              </w:rPr>
              <w:t>评审标准</w:t>
            </w:r>
          </w:p>
        </w:tc>
        <w:tc>
          <w:tcPr>
            <w:tcW w:w="853" w:type="pct"/>
            <w:vMerge w:val="restart"/>
            <w:tcBorders>
              <w:top w:val="single" w:color="auto" w:sz="4" w:space="0"/>
              <w:left w:val="single" w:color="auto" w:sz="4" w:space="0"/>
              <w:bottom w:val="single" w:color="auto" w:sz="4" w:space="0"/>
              <w:right w:val="single" w:color="auto" w:sz="4" w:space="0"/>
            </w:tcBorders>
            <w:vAlign w:val="center"/>
          </w:tcPr>
          <w:p w14:paraId="70BCF73C">
            <w:pPr>
              <w:autoSpaceDE w:val="0"/>
              <w:autoSpaceDN w:val="0"/>
              <w:adjustRightInd w:val="0"/>
              <w:snapToGrid w:val="0"/>
              <w:jc w:val="center"/>
              <w:rPr>
                <w:color w:val="000000"/>
                <w:kern w:val="0"/>
                <w:sz w:val="24"/>
                <w:szCs w:val="24"/>
              </w:rPr>
            </w:pPr>
            <w:r>
              <w:rPr>
                <w:rFonts w:hint="eastAsia" w:ascii="宋体" w:hAnsi="宋体"/>
                <w:color w:val="000000"/>
                <w:szCs w:val="44"/>
              </w:rPr>
              <w:t>有效的证明材料</w:t>
            </w:r>
          </w:p>
        </w:tc>
        <w:tc>
          <w:tcPr>
            <w:tcW w:w="2669" w:type="pct"/>
            <w:gridSpan w:val="9"/>
            <w:tcBorders>
              <w:top w:val="single" w:color="auto" w:sz="4" w:space="0"/>
              <w:left w:val="single" w:color="auto" w:sz="4" w:space="0"/>
              <w:bottom w:val="single" w:color="auto" w:sz="4" w:space="0"/>
              <w:right w:val="single" w:color="auto" w:sz="4" w:space="0"/>
            </w:tcBorders>
            <w:vAlign w:val="center"/>
          </w:tcPr>
          <w:p w14:paraId="703B2736">
            <w:pPr>
              <w:jc w:val="center"/>
              <w:rPr>
                <w:rFonts w:ascii="宋体" w:hAnsi="宋体"/>
                <w:color w:val="000000"/>
                <w:szCs w:val="44"/>
              </w:rPr>
            </w:pPr>
            <w:r>
              <w:rPr>
                <w:rFonts w:hint="eastAsia" w:ascii="宋体" w:hAnsi="宋体"/>
                <w:color w:val="000000"/>
                <w:szCs w:val="44"/>
              </w:rPr>
              <w:t>投标人名称及评审意见</w:t>
            </w:r>
          </w:p>
        </w:tc>
      </w:tr>
      <w:tr w14:paraId="48EE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4DCC85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79ED5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D2672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9A0A3C">
            <w:pPr>
              <w:widowControl/>
              <w:jc w:val="left"/>
              <w:rPr>
                <w:color w:val="000000"/>
                <w:kern w:val="0"/>
                <w:sz w:val="24"/>
                <w:szCs w:val="24"/>
              </w:rPr>
            </w:pPr>
          </w:p>
        </w:tc>
        <w:tc>
          <w:tcPr>
            <w:tcW w:w="296" w:type="pct"/>
            <w:tcBorders>
              <w:top w:val="single" w:color="auto" w:sz="4" w:space="0"/>
              <w:left w:val="single" w:color="auto" w:sz="4" w:space="0"/>
              <w:bottom w:val="single" w:color="auto" w:sz="4" w:space="0"/>
              <w:right w:val="single" w:color="auto" w:sz="4" w:space="0"/>
            </w:tcBorders>
            <w:vAlign w:val="center"/>
          </w:tcPr>
          <w:p w14:paraId="579CE661">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E1BADCB">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62E3CF69">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605231FD">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0F255F70">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1B73AA7">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444DABFC">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645C555">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3F6AAB05">
            <w:pPr>
              <w:jc w:val="center"/>
              <w:rPr>
                <w:rFonts w:ascii="宋体" w:hAnsi="宋体"/>
                <w:color w:val="000000"/>
                <w:szCs w:val="44"/>
              </w:rPr>
            </w:pPr>
          </w:p>
        </w:tc>
      </w:tr>
      <w:tr w14:paraId="4865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5472772F">
            <w:pPr>
              <w:jc w:val="center"/>
              <w:rPr>
                <w:rFonts w:ascii="黑体" w:hAnsi="宋体" w:eastAsia="黑体"/>
                <w:color w:val="000000"/>
                <w:szCs w:val="44"/>
              </w:rPr>
            </w:pPr>
            <w:r>
              <w:rPr>
                <w:rFonts w:hint="eastAsia" w:ascii="黑体" w:hAnsi="宋体" w:eastAsia="黑体"/>
                <w:color w:val="000000"/>
                <w:szCs w:val="44"/>
              </w:rPr>
              <w:t>1</w:t>
            </w:r>
          </w:p>
        </w:tc>
        <w:tc>
          <w:tcPr>
            <w:tcW w:w="560" w:type="pct"/>
            <w:tcBorders>
              <w:top w:val="single" w:color="auto" w:sz="4" w:space="0"/>
              <w:left w:val="single" w:color="auto" w:sz="4" w:space="0"/>
              <w:bottom w:val="single" w:color="auto" w:sz="4" w:space="0"/>
              <w:right w:val="single" w:color="auto" w:sz="4" w:space="0"/>
            </w:tcBorders>
            <w:vAlign w:val="center"/>
          </w:tcPr>
          <w:p w14:paraId="0A66A465">
            <w:pPr>
              <w:jc w:val="center"/>
              <w:rPr>
                <w:rFonts w:ascii="宋体" w:hAnsi="宋体"/>
                <w:color w:val="000000"/>
                <w:szCs w:val="44"/>
              </w:rPr>
            </w:pPr>
            <w:r>
              <w:rPr>
                <w:rFonts w:hint="eastAsia" w:ascii="宋体" w:hAnsi="宋体"/>
                <w:color w:val="000000"/>
                <w:szCs w:val="44"/>
              </w:rPr>
              <w:t>营业执照</w:t>
            </w:r>
          </w:p>
        </w:tc>
        <w:tc>
          <w:tcPr>
            <w:tcW w:w="728" w:type="pct"/>
            <w:tcBorders>
              <w:top w:val="single" w:color="auto" w:sz="4" w:space="0"/>
              <w:left w:val="single" w:color="auto" w:sz="4" w:space="0"/>
              <w:bottom w:val="single" w:color="auto" w:sz="4" w:space="0"/>
              <w:right w:val="single" w:color="auto" w:sz="4" w:space="0"/>
            </w:tcBorders>
            <w:vAlign w:val="center"/>
          </w:tcPr>
          <w:p w14:paraId="5E084504">
            <w:pPr>
              <w:rPr>
                <w:rFonts w:ascii="宋体" w:hAnsi="宋体"/>
                <w:color w:val="000000"/>
                <w:szCs w:val="44"/>
              </w:rPr>
            </w:pPr>
            <w:r>
              <w:rPr>
                <w:rFonts w:hint="eastAsia" w:ascii="宋体" w:hAnsi="宋体"/>
                <w:color w:val="000000"/>
                <w:szCs w:val="44"/>
              </w:rPr>
              <w:t>具备有效的营业执照</w:t>
            </w:r>
          </w:p>
        </w:tc>
        <w:tc>
          <w:tcPr>
            <w:tcW w:w="853" w:type="pct"/>
            <w:tcBorders>
              <w:top w:val="single" w:color="auto" w:sz="4" w:space="0"/>
              <w:left w:val="single" w:color="auto" w:sz="4" w:space="0"/>
              <w:bottom w:val="single" w:color="auto" w:sz="4" w:space="0"/>
              <w:right w:val="single" w:color="auto" w:sz="4" w:space="0"/>
            </w:tcBorders>
          </w:tcPr>
          <w:p w14:paraId="0AF5CE10">
            <w:pPr>
              <w:rPr>
                <w:rFonts w:ascii="宋体" w:hAnsi="宋体"/>
                <w:color w:val="000000"/>
                <w:szCs w:val="44"/>
              </w:rPr>
            </w:pPr>
            <w:r>
              <w:rPr>
                <w:rFonts w:hint="eastAsia" w:ascii="宋体" w:hAnsi="宋体"/>
                <w:color w:val="000000"/>
                <w:szCs w:val="44"/>
              </w:rPr>
              <w:t>营业执照扫描件</w:t>
            </w:r>
          </w:p>
        </w:tc>
        <w:tc>
          <w:tcPr>
            <w:tcW w:w="296" w:type="pct"/>
            <w:tcBorders>
              <w:top w:val="single" w:color="auto" w:sz="4" w:space="0"/>
              <w:left w:val="single" w:color="auto" w:sz="4" w:space="0"/>
              <w:bottom w:val="single" w:color="auto" w:sz="4" w:space="0"/>
              <w:right w:val="single" w:color="auto" w:sz="4" w:space="0"/>
            </w:tcBorders>
            <w:vAlign w:val="center"/>
          </w:tcPr>
          <w:p w14:paraId="75A06136">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E6042B5">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60390113">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97045B0">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57F7B64D">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61568600">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33E96B6">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5974F09F">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350A35FF">
            <w:pPr>
              <w:jc w:val="center"/>
              <w:rPr>
                <w:rFonts w:ascii="宋体" w:hAnsi="宋体"/>
                <w:color w:val="000000"/>
                <w:szCs w:val="44"/>
              </w:rPr>
            </w:pPr>
          </w:p>
        </w:tc>
      </w:tr>
      <w:tr w14:paraId="2A71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244B2E10">
            <w:pPr>
              <w:jc w:val="center"/>
              <w:rPr>
                <w:rFonts w:ascii="黑体" w:hAnsi="宋体" w:eastAsia="黑体"/>
                <w:color w:val="000000"/>
                <w:szCs w:val="44"/>
              </w:rPr>
            </w:pPr>
            <w:r>
              <w:rPr>
                <w:rFonts w:hint="eastAsia" w:ascii="黑体" w:hAnsi="宋体" w:eastAsia="黑体"/>
                <w:color w:val="000000"/>
                <w:szCs w:val="44"/>
              </w:rPr>
              <w:t>2</w:t>
            </w:r>
          </w:p>
        </w:tc>
        <w:tc>
          <w:tcPr>
            <w:tcW w:w="560" w:type="pct"/>
            <w:tcBorders>
              <w:top w:val="single" w:color="auto" w:sz="4" w:space="0"/>
              <w:left w:val="single" w:color="auto" w:sz="4" w:space="0"/>
              <w:bottom w:val="single" w:color="auto" w:sz="4" w:space="0"/>
              <w:right w:val="single" w:color="auto" w:sz="4" w:space="0"/>
            </w:tcBorders>
            <w:vAlign w:val="center"/>
          </w:tcPr>
          <w:p w14:paraId="64D3FB41">
            <w:pPr>
              <w:jc w:val="center"/>
              <w:rPr>
                <w:rFonts w:ascii="宋体" w:hAnsi="宋体"/>
                <w:color w:val="000000"/>
                <w:szCs w:val="44"/>
              </w:rPr>
            </w:pPr>
            <w:r>
              <w:rPr>
                <w:rFonts w:hint="eastAsia" w:ascii="宋体" w:hAnsi="宋体"/>
                <w:color w:val="000000"/>
                <w:szCs w:val="44"/>
              </w:rPr>
              <w:t>安全生产</w:t>
            </w:r>
          </w:p>
          <w:p w14:paraId="66C15E82">
            <w:pPr>
              <w:jc w:val="center"/>
              <w:rPr>
                <w:rFonts w:ascii="宋体" w:hAnsi="宋体"/>
                <w:color w:val="000000"/>
                <w:szCs w:val="44"/>
              </w:rPr>
            </w:pPr>
            <w:r>
              <w:rPr>
                <w:rFonts w:hint="eastAsia" w:ascii="宋体" w:hAnsi="宋体"/>
                <w:color w:val="000000"/>
                <w:szCs w:val="44"/>
              </w:rPr>
              <w:t>许可证</w:t>
            </w:r>
          </w:p>
        </w:tc>
        <w:tc>
          <w:tcPr>
            <w:tcW w:w="728" w:type="pct"/>
            <w:tcBorders>
              <w:top w:val="single" w:color="auto" w:sz="4" w:space="0"/>
              <w:left w:val="single" w:color="auto" w:sz="4" w:space="0"/>
              <w:bottom w:val="single" w:color="auto" w:sz="4" w:space="0"/>
              <w:right w:val="single" w:color="auto" w:sz="4" w:space="0"/>
            </w:tcBorders>
            <w:vAlign w:val="center"/>
          </w:tcPr>
          <w:p w14:paraId="13CB2861">
            <w:pPr>
              <w:rPr>
                <w:rFonts w:ascii="宋体" w:hAnsi="宋体"/>
                <w:color w:val="000000"/>
                <w:szCs w:val="44"/>
              </w:rPr>
            </w:pPr>
            <w:r>
              <w:rPr>
                <w:rFonts w:hint="eastAsia" w:ascii="宋体" w:hAnsi="宋体"/>
                <w:color w:val="000000"/>
                <w:szCs w:val="44"/>
              </w:rPr>
              <w:t>具备有效的安全生产许可证</w:t>
            </w:r>
          </w:p>
        </w:tc>
        <w:tc>
          <w:tcPr>
            <w:tcW w:w="853" w:type="pct"/>
            <w:tcBorders>
              <w:top w:val="single" w:color="auto" w:sz="4" w:space="0"/>
              <w:left w:val="single" w:color="auto" w:sz="4" w:space="0"/>
              <w:bottom w:val="single" w:color="auto" w:sz="4" w:space="0"/>
              <w:right w:val="single" w:color="auto" w:sz="4" w:space="0"/>
            </w:tcBorders>
          </w:tcPr>
          <w:p w14:paraId="4DF125CF">
            <w:pPr>
              <w:rPr>
                <w:rFonts w:ascii="宋体" w:hAnsi="宋体"/>
                <w:color w:val="000000"/>
                <w:szCs w:val="44"/>
              </w:rPr>
            </w:pPr>
            <w:r>
              <w:rPr>
                <w:rFonts w:hint="eastAsia"/>
                <w:color w:val="000000"/>
                <w:szCs w:val="21"/>
              </w:rPr>
              <w:t>住房城乡建设</w:t>
            </w:r>
            <w:r>
              <w:rPr>
                <w:rFonts w:hint="eastAsia" w:ascii="宋体" w:hAnsi="宋体"/>
                <w:color w:val="000000"/>
                <w:szCs w:val="44"/>
              </w:rPr>
              <w:t>主管部门核发的安全生产许可证扫描件</w:t>
            </w:r>
          </w:p>
        </w:tc>
        <w:tc>
          <w:tcPr>
            <w:tcW w:w="296" w:type="pct"/>
            <w:tcBorders>
              <w:top w:val="single" w:color="auto" w:sz="4" w:space="0"/>
              <w:left w:val="single" w:color="auto" w:sz="4" w:space="0"/>
              <w:bottom w:val="single" w:color="auto" w:sz="4" w:space="0"/>
              <w:right w:val="single" w:color="auto" w:sz="4" w:space="0"/>
            </w:tcBorders>
            <w:vAlign w:val="center"/>
          </w:tcPr>
          <w:p w14:paraId="1C874231">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4B216EFB">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25FDF1A">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5A4D462">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550B6836">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80E716E">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F1F6DDF">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4BB8354F">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60EEF921">
            <w:pPr>
              <w:jc w:val="center"/>
              <w:rPr>
                <w:rFonts w:ascii="宋体" w:hAnsi="宋体"/>
                <w:color w:val="000000"/>
                <w:szCs w:val="44"/>
              </w:rPr>
            </w:pPr>
          </w:p>
        </w:tc>
      </w:tr>
      <w:tr w14:paraId="5455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590CA77B">
            <w:pPr>
              <w:jc w:val="center"/>
              <w:rPr>
                <w:rFonts w:ascii="黑体" w:hAnsi="宋体" w:eastAsia="黑体"/>
                <w:color w:val="000000"/>
                <w:szCs w:val="44"/>
              </w:rPr>
            </w:pPr>
            <w:r>
              <w:rPr>
                <w:rFonts w:hint="eastAsia" w:ascii="黑体" w:hAnsi="宋体" w:eastAsia="黑体"/>
                <w:color w:val="000000"/>
                <w:szCs w:val="44"/>
              </w:rPr>
              <w:t>3</w:t>
            </w:r>
          </w:p>
        </w:tc>
        <w:tc>
          <w:tcPr>
            <w:tcW w:w="560" w:type="pct"/>
            <w:tcBorders>
              <w:top w:val="single" w:color="auto" w:sz="4" w:space="0"/>
              <w:left w:val="single" w:color="auto" w:sz="4" w:space="0"/>
              <w:bottom w:val="single" w:color="auto" w:sz="4" w:space="0"/>
              <w:right w:val="single" w:color="auto" w:sz="4" w:space="0"/>
            </w:tcBorders>
            <w:vAlign w:val="center"/>
          </w:tcPr>
          <w:p w14:paraId="03E8E76A">
            <w:pPr>
              <w:jc w:val="center"/>
              <w:rPr>
                <w:rFonts w:ascii="宋体" w:hAnsi="宋体"/>
                <w:color w:val="000000"/>
                <w:szCs w:val="44"/>
              </w:rPr>
            </w:pPr>
            <w:r>
              <w:rPr>
                <w:rFonts w:hint="eastAsia" w:ascii="宋体" w:hAnsi="宋体"/>
                <w:color w:val="000000"/>
                <w:szCs w:val="44"/>
              </w:rPr>
              <w:t>资质等级</w:t>
            </w:r>
          </w:p>
        </w:tc>
        <w:tc>
          <w:tcPr>
            <w:tcW w:w="728" w:type="pct"/>
            <w:tcBorders>
              <w:top w:val="single" w:color="auto" w:sz="4" w:space="0"/>
              <w:left w:val="single" w:color="auto" w:sz="4" w:space="0"/>
              <w:bottom w:val="single" w:color="auto" w:sz="4" w:space="0"/>
              <w:right w:val="single" w:color="auto" w:sz="4" w:space="0"/>
            </w:tcBorders>
            <w:vAlign w:val="center"/>
          </w:tcPr>
          <w:p w14:paraId="3E7269F9">
            <w:pPr>
              <w:rPr>
                <w:rFonts w:ascii="宋体" w:hAnsi="宋体"/>
                <w:color w:val="000000"/>
                <w:szCs w:val="44"/>
              </w:rPr>
            </w:pPr>
            <w:r>
              <w:rPr>
                <w:rFonts w:hint="eastAsia" w:ascii="宋体" w:hAnsi="宋体"/>
                <w:color w:val="000000"/>
                <w:szCs w:val="44"/>
              </w:rPr>
              <w:t>符合第二章“投标人须知”第1.4.1 项规定</w:t>
            </w:r>
          </w:p>
        </w:tc>
        <w:tc>
          <w:tcPr>
            <w:tcW w:w="853" w:type="pct"/>
            <w:tcBorders>
              <w:top w:val="single" w:color="auto" w:sz="4" w:space="0"/>
              <w:left w:val="single" w:color="auto" w:sz="4" w:space="0"/>
              <w:bottom w:val="single" w:color="auto" w:sz="4" w:space="0"/>
              <w:right w:val="single" w:color="auto" w:sz="4" w:space="0"/>
            </w:tcBorders>
          </w:tcPr>
          <w:p w14:paraId="6322E8E9">
            <w:pPr>
              <w:rPr>
                <w:rFonts w:ascii="宋体" w:hAnsi="宋体"/>
                <w:color w:val="000000"/>
                <w:szCs w:val="44"/>
              </w:rPr>
            </w:pPr>
            <w:r>
              <w:rPr>
                <w:rFonts w:hint="eastAsia"/>
                <w:color w:val="000000"/>
                <w:szCs w:val="21"/>
              </w:rPr>
              <w:t>住房城乡建设</w:t>
            </w:r>
            <w:r>
              <w:rPr>
                <w:rFonts w:hint="eastAsia" w:ascii="宋体" w:hAnsi="宋体"/>
                <w:color w:val="000000"/>
                <w:szCs w:val="44"/>
              </w:rPr>
              <w:t>主管部门核发的资质等级证书扫描件</w:t>
            </w:r>
          </w:p>
        </w:tc>
        <w:tc>
          <w:tcPr>
            <w:tcW w:w="296" w:type="pct"/>
            <w:tcBorders>
              <w:top w:val="single" w:color="auto" w:sz="4" w:space="0"/>
              <w:left w:val="single" w:color="auto" w:sz="4" w:space="0"/>
              <w:bottom w:val="single" w:color="auto" w:sz="4" w:space="0"/>
              <w:right w:val="single" w:color="auto" w:sz="4" w:space="0"/>
            </w:tcBorders>
            <w:vAlign w:val="center"/>
          </w:tcPr>
          <w:p w14:paraId="63E91917">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F972738">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4782D886">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DF7924C">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11A8BB5E">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5355B625">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DEBA12A">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78F1C73">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7F8CCFA0">
            <w:pPr>
              <w:jc w:val="center"/>
              <w:rPr>
                <w:rFonts w:ascii="宋体" w:hAnsi="宋体"/>
                <w:color w:val="000000"/>
                <w:szCs w:val="44"/>
              </w:rPr>
            </w:pPr>
          </w:p>
        </w:tc>
      </w:tr>
      <w:tr w14:paraId="36FC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46EE345B">
            <w:pPr>
              <w:jc w:val="center"/>
              <w:rPr>
                <w:rFonts w:ascii="黑体" w:hAnsi="宋体" w:eastAsia="黑体"/>
                <w:color w:val="000000"/>
                <w:szCs w:val="44"/>
              </w:rPr>
            </w:pPr>
            <w:r>
              <w:rPr>
                <w:rFonts w:hint="eastAsia" w:ascii="黑体" w:hAnsi="宋体" w:eastAsia="黑体"/>
                <w:color w:val="000000"/>
                <w:szCs w:val="44"/>
              </w:rPr>
              <w:t>4</w:t>
            </w:r>
          </w:p>
        </w:tc>
        <w:tc>
          <w:tcPr>
            <w:tcW w:w="560" w:type="pct"/>
            <w:tcBorders>
              <w:top w:val="single" w:color="auto" w:sz="4" w:space="0"/>
              <w:left w:val="single" w:color="auto" w:sz="4" w:space="0"/>
              <w:bottom w:val="single" w:color="auto" w:sz="4" w:space="0"/>
              <w:right w:val="single" w:color="auto" w:sz="4" w:space="0"/>
            </w:tcBorders>
            <w:vAlign w:val="center"/>
          </w:tcPr>
          <w:p w14:paraId="2A6EF6B9">
            <w:pPr>
              <w:jc w:val="center"/>
              <w:rPr>
                <w:rFonts w:ascii="宋体" w:hAnsi="宋体"/>
                <w:color w:val="000000"/>
                <w:szCs w:val="44"/>
              </w:rPr>
            </w:pPr>
            <w:r>
              <w:rPr>
                <w:rFonts w:hint="eastAsia" w:ascii="宋体" w:hAnsi="宋体"/>
                <w:color w:val="000000"/>
                <w:szCs w:val="44"/>
              </w:rPr>
              <w:t>财务状况</w:t>
            </w:r>
          </w:p>
        </w:tc>
        <w:tc>
          <w:tcPr>
            <w:tcW w:w="728" w:type="pct"/>
            <w:tcBorders>
              <w:top w:val="single" w:color="auto" w:sz="4" w:space="0"/>
              <w:left w:val="single" w:color="auto" w:sz="4" w:space="0"/>
              <w:bottom w:val="single" w:color="auto" w:sz="4" w:space="0"/>
              <w:right w:val="single" w:color="auto" w:sz="4" w:space="0"/>
            </w:tcBorders>
            <w:vAlign w:val="center"/>
          </w:tcPr>
          <w:p w14:paraId="3523615A">
            <w:pPr>
              <w:rPr>
                <w:rFonts w:ascii="宋体" w:hAnsi="宋体"/>
                <w:color w:val="000000"/>
                <w:szCs w:val="44"/>
              </w:rPr>
            </w:pPr>
            <w:r>
              <w:rPr>
                <w:rFonts w:hint="eastAsia" w:ascii="宋体" w:hAnsi="宋体"/>
                <w:color w:val="000000"/>
                <w:szCs w:val="44"/>
              </w:rPr>
              <w:t>符合第二章“投标人须知”第1.4.1 项规定</w:t>
            </w:r>
          </w:p>
        </w:tc>
        <w:tc>
          <w:tcPr>
            <w:tcW w:w="853" w:type="pct"/>
            <w:tcBorders>
              <w:top w:val="single" w:color="auto" w:sz="4" w:space="0"/>
              <w:left w:val="single" w:color="auto" w:sz="4" w:space="0"/>
              <w:bottom w:val="single" w:color="auto" w:sz="4" w:space="0"/>
              <w:right w:val="single" w:color="auto" w:sz="4" w:space="0"/>
            </w:tcBorders>
          </w:tcPr>
          <w:p w14:paraId="34A3E09F">
            <w:pPr>
              <w:rPr>
                <w:rFonts w:ascii="宋体" w:hAnsi="宋体"/>
                <w:color w:val="000000"/>
                <w:szCs w:val="44"/>
              </w:rPr>
            </w:pPr>
            <w:r>
              <w:rPr>
                <w:rFonts w:hint="eastAsia" w:ascii="宋体" w:hAnsi="宋体"/>
                <w:color w:val="000000"/>
                <w:szCs w:val="44"/>
              </w:rPr>
              <w:t>经会计师事务所或者审计机构审计的财务会计报表，包括资产负债表、损益表、现金流量表、利润表和财务状况说明书扫描件</w:t>
            </w:r>
          </w:p>
        </w:tc>
        <w:tc>
          <w:tcPr>
            <w:tcW w:w="296" w:type="pct"/>
            <w:tcBorders>
              <w:top w:val="single" w:color="auto" w:sz="4" w:space="0"/>
              <w:left w:val="single" w:color="auto" w:sz="4" w:space="0"/>
              <w:bottom w:val="single" w:color="auto" w:sz="4" w:space="0"/>
              <w:right w:val="single" w:color="auto" w:sz="4" w:space="0"/>
            </w:tcBorders>
            <w:vAlign w:val="center"/>
          </w:tcPr>
          <w:p w14:paraId="447F5897">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DBB1C6E">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2CCBA43">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0080D6B">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001D26B1">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62EDB1D">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E452A66">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B34D8F0">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290B92F2">
            <w:pPr>
              <w:jc w:val="center"/>
              <w:rPr>
                <w:rFonts w:ascii="宋体" w:hAnsi="宋体"/>
                <w:color w:val="000000"/>
                <w:szCs w:val="44"/>
              </w:rPr>
            </w:pPr>
          </w:p>
        </w:tc>
      </w:tr>
      <w:tr w14:paraId="25C4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354DC07E">
            <w:pPr>
              <w:jc w:val="center"/>
              <w:rPr>
                <w:rFonts w:ascii="黑体" w:hAnsi="宋体" w:eastAsia="黑体"/>
                <w:color w:val="000000"/>
                <w:szCs w:val="44"/>
              </w:rPr>
            </w:pPr>
            <w:r>
              <w:rPr>
                <w:rFonts w:hint="eastAsia" w:ascii="黑体" w:hAnsi="宋体" w:eastAsia="黑体"/>
                <w:color w:val="000000"/>
                <w:szCs w:val="44"/>
              </w:rPr>
              <w:t>5</w:t>
            </w:r>
          </w:p>
        </w:tc>
        <w:tc>
          <w:tcPr>
            <w:tcW w:w="560" w:type="pct"/>
            <w:tcBorders>
              <w:top w:val="single" w:color="auto" w:sz="4" w:space="0"/>
              <w:left w:val="single" w:color="auto" w:sz="4" w:space="0"/>
              <w:bottom w:val="single" w:color="auto" w:sz="4" w:space="0"/>
              <w:right w:val="single" w:color="auto" w:sz="4" w:space="0"/>
            </w:tcBorders>
            <w:vAlign w:val="center"/>
          </w:tcPr>
          <w:p w14:paraId="21613B22">
            <w:pPr>
              <w:jc w:val="center"/>
              <w:rPr>
                <w:rFonts w:ascii="宋体" w:hAnsi="宋体"/>
                <w:color w:val="000000"/>
                <w:szCs w:val="44"/>
              </w:rPr>
            </w:pPr>
            <w:r>
              <w:rPr>
                <w:rFonts w:hint="eastAsia" w:ascii="宋体" w:hAnsi="宋体"/>
                <w:color w:val="000000"/>
                <w:szCs w:val="44"/>
              </w:rPr>
              <w:t>类似项目</w:t>
            </w:r>
          </w:p>
          <w:p w14:paraId="6BD28A2D">
            <w:pPr>
              <w:jc w:val="center"/>
              <w:rPr>
                <w:rFonts w:ascii="宋体" w:hAnsi="宋体"/>
                <w:color w:val="000000"/>
                <w:szCs w:val="44"/>
              </w:rPr>
            </w:pPr>
            <w:r>
              <w:rPr>
                <w:rFonts w:hint="eastAsia" w:ascii="宋体" w:hAnsi="宋体"/>
                <w:color w:val="000000"/>
                <w:szCs w:val="44"/>
              </w:rPr>
              <w:t>业绩</w:t>
            </w:r>
          </w:p>
        </w:tc>
        <w:tc>
          <w:tcPr>
            <w:tcW w:w="728" w:type="pct"/>
            <w:tcBorders>
              <w:top w:val="single" w:color="auto" w:sz="4" w:space="0"/>
              <w:left w:val="single" w:color="auto" w:sz="4" w:space="0"/>
              <w:bottom w:val="single" w:color="auto" w:sz="4" w:space="0"/>
              <w:right w:val="single" w:color="auto" w:sz="4" w:space="0"/>
            </w:tcBorders>
            <w:vAlign w:val="center"/>
          </w:tcPr>
          <w:p w14:paraId="4D8A4C50">
            <w:pPr>
              <w:rPr>
                <w:rFonts w:ascii="宋体" w:hAnsi="宋体"/>
                <w:color w:val="000000"/>
                <w:szCs w:val="44"/>
              </w:rPr>
            </w:pPr>
            <w:r>
              <w:rPr>
                <w:rFonts w:hint="eastAsia" w:ascii="宋体" w:hAnsi="宋体"/>
                <w:color w:val="000000"/>
                <w:szCs w:val="44"/>
              </w:rPr>
              <w:t>符合第二章“投标人须知”第1.4.1 项规定</w:t>
            </w:r>
          </w:p>
        </w:tc>
        <w:tc>
          <w:tcPr>
            <w:tcW w:w="853" w:type="pct"/>
            <w:tcBorders>
              <w:top w:val="single" w:color="auto" w:sz="4" w:space="0"/>
              <w:left w:val="single" w:color="auto" w:sz="4" w:space="0"/>
              <w:bottom w:val="single" w:color="auto" w:sz="4" w:space="0"/>
              <w:right w:val="single" w:color="auto" w:sz="4" w:space="0"/>
            </w:tcBorders>
          </w:tcPr>
          <w:p w14:paraId="10F2E526">
            <w:pPr>
              <w:rPr>
                <w:rFonts w:ascii="宋体" w:hAnsi="宋体"/>
                <w:color w:val="000000"/>
                <w:szCs w:val="44"/>
              </w:rPr>
            </w:pPr>
            <w:r>
              <w:rPr>
                <w:rFonts w:hint="eastAsia" w:ascii="宋体" w:hAnsi="宋体"/>
                <w:color w:val="000000"/>
                <w:szCs w:val="44"/>
              </w:rPr>
              <w:t>中标通知书、合同协议书、工程接收证书</w:t>
            </w:r>
            <w:r>
              <w:rPr>
                <w:rFonts w:hint="eastAsia"/>
                <w:color w:val="000000"/>
              </w:rPr>
              <w:t>或工程竣工验收证书（工程竣工验收备案证）及其他证明材料（如需要）</w:t>
            </w:r>
            <w:r>
              <w:rPr>
                <w:rFonts w:hint="eastAsia" w:ascii="宋体" w:hAnsi="宋体"/>
                <w:color w:val="000000"/>
                <w:szCs w:val="44"/>
              </w:rPr>
              <w:t>的扫描件</w:t>
            </w:r>
          </w:p>
        </w:tc>
        <w:tc>
          <w:tcPr>
            <w:tcW w:w="296" w:type="pct"/>
            <w:tcBorders>
              <w:top w:val="single" w:color="auto" w:sz="4" w:space="0"/>
              <w:left w:val="single" w:color="auto" w:sz="4" w:space="0"/>
              <w:bottom w:val="single" w:color="auto" w:sz="4" w:space="0"/>
              <w:right w:val="single" w:color="auto" w:sz="4" w:space="0"/>
            </w:tcBorders>
            <w:vAlign w:val="center"/>
          </w:tcPr>
          <w:p w14:paraId="1F5D6F9F">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EC7F260">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F721A5E">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6B8C76AD">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43EA6687">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97662B8">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D1D40E5">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FDD8651">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12DF658E">
            <w:pPr>
              <w:jc w:val="center"/>
              <w:rPr>
                <w:rFonts w:ascii="宋体" w:hAnsi="宋体"/>
                <w:color w:val="000000"/>
                <w:szCs w:val="44"/>
              </w:rPr>
            </w:pPr>
          </w:p>
        </w:tc>
      </w:tr>
    </w:tbl>
    <w:p w14:paraId="210E64B4">
      <w:pPr>
        <w:rPr>
          <w:rFonts w:hint="eastAsia" w:ascii="宋体" w:hAnsi="宋体"/>
          <w:color w:val="000000"/>
          <w:szCs w:val="44"/>
        </w:rPr>
      </w:pPr>
    </w:p>
    <w:p w14:paraId="4DDD4A39">
      <w:pPr>
        <w:rPr>
          <w:rFonts w:hint="eastAsia" w:ascii="宋体" w:hAnsi="宋体"/>
          <w:color w:val="000000"/>
          <w:szCs w:val="44"/>
        </w:rPr>
      </w:pPr>
    </w:p>
    <w:p w14:paraId="432FB275">
      <w:pPr>
        <w:rPr>
          <w:rFonts w:hint="eastAsia" w:ascii="宋体" w:hAnsi="宋体"/>
          <w:color w:val="000000"/>
          <w:szCs w:val="44"/>
        </w:rPr>
      </w:pPr>
    </w:p>
    <w:p w14:paraId="15A0EE38">
      <w:pPr>
        <w:rPr>
          <w:rFonts w:hint="eastAsia" w:ascii="宋体" w:hAnsi="宋体"/>
          <w:color w:val="000000"/>
          <w:szCs w:val="44"/>
        </w:rPr>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542"/>
        <w:gridCol w:w="2004"/>
        <w:gridCol w:w="2349"/>
        <w:gridCol w:w="815"/>
        <w:gridCol w:w="818"/>
        <w:gridCol w:w="818"/>
        <w:gridCol w:w="818"/>
        <w:gridCol w:w="815"/>
        <w:gridCol w:w="818"/>
        <w:gridCol w:w="818"/>
        <w:gridCol w:w="818"/>
        <w:gridCol w:w="812"/>
      </w:tblGrid>
      <w:tr w14:paraId="0DBA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vMerge w:val="restart"/>
            <w:tcBorders>
              <w:top w:val="single" w:color="auto" w:sz="4" w:space="0"/>
              <w:left w:val="single" w:color="auto" w:sz="4" w:space="0"/>
              <w:bottom w:val="single" w:color="auto" w:sz="4" w:space="0"/>
              <w:right w:val="single" w:color="auto" w:sz="4" w:space="0"/>
            </w:tcBorders>
            <w:vAlign w:val="center"/>
          </w:tcPr>
          <w:p w14:paraId="48F0EE62">
            <w:pPr>
              <w:jc w:val="center"/>
              <w:rPr>
                <w:rFonts w:ascii="宋体" w:hAnsi="宋体"/>
                <w:color w:val="000000"/>
                <w:szCs w:val="44"/>
              </w:rPr>
            </w:pPr>
            <w:r>
              <w:rPr>
                <w:rFonts w:hint="eastAsia" w:ascii="宋体" w:hAnsi="宋体"/>
                <w:color w:val="000000"/>
                <w:szCs w:val="44"/>
              </w:rPr>
              <w:t>序号</w:t>
            </w:r>
          </w:p>
        </w:tc>
        <w:tc>
          <w:tcPr>
            <w:tcW w:w="560" w:type="pct"/>
            <w:vMerge w:val="restart"/>
            <w:tcBorders>
              <w:top w:val="single" w:color="auto" w:sz="4" w:space="0"/>
              <w:left w:val="single" w:color="auto" w:sz="4" w:space="0"/>
              <w:bottom w:val="single" w:color="auto" w:sz="4" w:space="0"/>
              <w:right w:val="single" w:color="auto" w:sz="4" w:space="0"/>
            </w:tcBorders>
            <w:vAlign w:val="center"/>
          </w:tcPr>
          <w:p w14:paraId="6E10EFC2">
            <w:pPr>
              <w:jc w:val="center"/>
              <w:rPr>
                <w:rFonts w:ascii="宋体" w:hAnsi="宋体"/>
                <w:color w:val="000000"/>
                <w:szCs w:val="44"/>
              </w:rPr>
            </w:pPr>
            <w:r>
              <w:rPr>
                <w:rFonts w:hint="eastAsia" w:ascii="宋体" w:hAnsi="宋体"/>
                <w:color w:val="000000"/>
                <w:szCs w:val="44"/>
              </w:rPr>
              <w:t>评审因素</w:t>
            </w:r>
          </w:p>
        </w:tc>
        <w:tc>
          <w:tcPr>
            <w:tcW w:w="728" w:type="pct"/>
            <w:vMerge w:val="restart"/>
            <w:tcBorders>
              <w:top w:val="single" w:color="auto" w:sz="4" w:space="0"/>
              <w:left w:val="single" w:color="auto" w:sz="4" w:space="0"/>
              <w:bottom w:val="single" w:color="auto" w:sz="4" w:space="0"/>
              <w:right w:val="single" w:color="auto" w:sz="4" w:space="0"/>
            </w:tcBorders>
            <w:vAlign w:val="center"/>
          </w:tcPr>
          <w:p w14:paraId="2156AFEC">
            <w:pPr>
              <w:jc w:val="center"/>
              <w:rPr>
                <w:rFonts w:ascii="宋体" w:hAnsi="宋体"/>
                <w:color w:val="000000"/>
                <w:szCs w:val="44"/>
              </w:rPr>
            </w:pPr>
            <w:r>
              <w:rPr>
                <w:rFonts w:hint="eastAsia" w:ascii="宋体" w:hAnsi="宋体"/>
                <w:color w:val="000000"/>
                <w:szCs w:val="44"/>
              </w:rPr>
              <w:t>评审标准</w:t>
            </w:r>
          </w:p>
        </w:tc>
        <w:tc>
          <w:tcPr>
            <w:tcW w:w="853" w:type="pct"/>
            <w:vMerge w:val="restart"/>
            <w:tcBorders>
              <w:top w:val="single" w:color="auto" w:sz="4" w:space="0"/>
              <w:left w:val="single" w:color="auto" w:sz="4" w:space="0"/>
              <w:bottom w:val="single" w:color="auto" w:sz="4" w:space="0"/>
              <w:right w:val="single" w:color="auto" w:sz="4" w:space="0"/>
            </w:tcBorders>
            <w:vAlign w:val="center"/>
          </w:tcPr>
          <w:p w14:paraId="734827F1">
            <w:pPr>
              <w:autoSpaceDE w:val="0"/>
              <w:autoSpaceDN w:val="0"/>
              <w:adjustRightInd w:val="0"/>
              <w:snapToGrid w:val="0"/>
              <w:jc w:val="center"/>
              <w:rPr>
                <w:color w:val="000000"/>
                <w:kern w:val="0"/>
                <w:sz w:val="24"/>
                <w:szCs w:val="24"/>
              </w:rPr>
            </w:pPr>
            <w:r>
              <w:rPr>
                <w:rFonts w:hint="eastAsia" w:ascii="宋体" w:hAnsi="宋体"/>
                <w:color w:val="000000"/>
                <w:szCs w:val="44"/>
              </w:rPr>
              <w:t>有效的证明材料</w:t>
            </w:r>
          </w:p>
        </w:tc>
        <w:tc>
          <w:tcPr>
            <w:tcW w:w="2669" w:type="pct"/>
            <w:gridSpan w:val="9"/>
            <w:tcBorders>
              <w:top w:val="single" w:color="auto" w:sz="4" w:space="0"/>
              <w:left w:val="single" w:color="auto" w:sz="4" w:space="0"/>
              <w:bottom w:val="single" w:color="auto" w:sz="4" w:space="0"/>
              <w:right w:val="single" w:color="auto" w:sz="4" w:space="0"/>
            </w:tcBorders>
            <w:vAlign w:val="center"/>
          </w:tcPr>
          <w:p w14:paraId="46E00030">
            <w:pPr>
              <w:jc w:val="center"/>
              <w:rPr>
                <w:rFonts w:ascii="宋体" w:hAnsi="宋体"/>
                <w:color w:val="000000"/>
                <w:szCs w:val="44"/>
              </w:rPr>
            </w:pPr>
            <w:r>
              <w:rPr>
                <w:rFonts w:hint="eastAsia" w:ascii="宋体" w:hAnsi="宋体"/>
                <w:color w:val="000000"/>
                <w:szCs w:val="44"/>
              </w:rPr>
              <w:t>投标人名称及评审意见</w:t>
            </w:r>
          </w:p>
        </w:tc>
      </w:tr>
      <w:tr w14:paraId="48B0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B186B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75DBB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24A18B">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52946E">
            <w:pPr>
              <w:widowControl/>
              <w:jc w:val="left"/>
              <w:rPr>
                <w:color w:val="000000"/>
                <w:kern w:val="0"/>
                <w:sz w:val="24"/>
                <w:szCs w:val="24"/>
              </w:rPr>
            </w:pPr>
          </w:p>
        </w:tc>
        <w:tc>
          <w:tcPr>
            <w:tcW w:w="296" w:type="pct"/>
            <w:tcBorders>
              <w:top w:val="single" w:color="auto" w:sz="4" w:space="0"/>
              <w:left w:val="single" w:color="auto" w:sz="4" w:space="0"/>
              <w:bottom w:val="single" w:color="auto" w:sz="4" w:space="0"/>
              <w:right w:val="single" w:color="auto" w:sz="4" w:space="0"/>
            </w:tcBorders>
            <w:vAlign w:val="center"/>
          </w:tcPr>
          <w:p w14:paraId="4A948EBD">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EDA1AAA">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4D242819">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38BA82C">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59EFFEF1">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8F14BB6">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5FF00469">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647A292">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2523A47F">
            <w:pPr>
              <w:jc w:val="center"/>
              <w:rPr>
                <w:rFonts w:ascii="宋体" w:hAnsi="宋体"/>
                <w:color w:val="000000"/>
                <w:szCs w:val="44"/>
              </w:rPr>
            </w:pPr>
          </w:p>
        </w:tc>
      </w:tr>
      <w:tr w14:paraId="3012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7CA181E8">
            <w:pPr>
              <w:jc w:val="center"/>
              <w:rPr>
                <w:rFonts w:ascii="黑体" w:hAnsi="宋体" w:eastAsia="黑体"/>
                <w:color w:val="000000"/>
                <w:szCs w:val="44"/>
              </w:rPr>
            </w:pPr>
            <w:r>
              <w:rPr>
                <w:rFonts w:hint="eastAsia" w:ascii="黑体" w:hAnsi="宋体" w:eastAsia="黑体"/>
                <w:color w:val="000000"/>
                <w:szCs w:val="44"/>
              </w:rPr>
              <w:t>6</w:t>
            </w:r>
          </w:p>
        </w:tc>
        <w:tc>
          <w:tcPr>
            <w:tcW w:w="560" w:type="pct"/>
            <w:tcBorders>
              <w:top w:val="single" w:color="auto" w:sz="4" w:space="0"/>
              <w:left w:val="single" w:color="auto" w:sz="4" w:space="0"/>
              <w:bottom w:val="single" w:color="auto" w:sz="4" w:space="0"/>
              <w:right w:val="single" w:color="auto" w:sz="4" w:space="0"/>
            </w:tcBorders>
            <w:vAlign w:val="center"/>
          </w:tcPr>
          <w:p w14:paraId="4AF5F136">
            <w:pPr>
              <w:jc w:val="center"/>
              <w:rPr>
                <w:rFonts w:ascii="宋体" w:hAnsi="宋体"/>
                <w:color w:val="000000"/>
                <w:szCs w:val="44"/>
              </w:rPr>
            </w:pPr>
            <w:r>
              <w:rPr>
                <w:rFonts w:hint="eastAsia" w:ascii="宋体" w:hAnsi="宋体"/>
                <w:color w:val="000000"/>
                <w:szCs w:val="44"/>
              </w:rPr>
              <w:t>信誉</w:t>
            </w:r>
          </w:p>
        </w:tc>
        <w:tc>
          <w:tcPr>
            <w:tcW w:w="728" w:type="pct"/>
            <w:tcBorders>
              <w:top w:val="single" w:color="auto" w:sz="4" w:space="0"/>
              <w:left w:val="single" w:color="auto" w:sz="4" w:space="0"/>
              <w:bottom w:val="single" w:color="auto" w:sz="4" w:space="0"/>
              <w:right w:val="single" w:color="auto" w:sz="4" w:space="0"/>
            </w:tcBorders>
            <w:vAlign w:val="center"/>
          </w:tcPr>
          <w:p w14:paraId="2F88D302">
            <w:pPr>
              <w:rPr>
                <w:rFonts w:ascii="宋体" w:hAnsi="宋体"/>
                <w:color w:val="000000"/>
                <w:szCs w:val="44"/>
              </w:rPr>
            </w:pPr>
            <w:r>
              <w:rPr>
                <w:rFonts w:hint="eastAsia" w:ascii="宋体" w:hAnsi="宋体"/>
                <w:color w:val="000000"/>
                <w:szCs w:val="44"/>
              </w:rPr>
              <w:t>符合第二章“投标人须知”第1.4.1 项规定</w:t>
            </w:r>
          </w:p>
        </w:tc>
        <w:tc>
          <w:tcPr>
            <w:tcW w:w="853" w:type="pct"/>
            <w:tcBorders>
              <w:top w:val="single" w:color="auto" w:sz="4" w:space="0"/>
              <w:left w:val="single" w:color="auto" w:sz="4" w:space="0"/>
              <w:bottom w:val="single" w:color="auto" w:sz="4" w:space="0"/>
              <w:right w:val="single" w:color="auto" w:sz="4" w:space="0"/>
            </w:tcBorders>
          </w:tcPr>
          <w:p w14:paraId="4EED2E1D">
            <w:pPr>
              <w:spacing w:line="340" w:lineRule="exact"/>
              <w:rPr>
                <w:color w:val="000000"/>
                <w:szCs w:val="21"/>
              </w:rPr>
            </w:pPr>
            <w:r>
              <w:rPr>
                <w:rFonts w:hint="eastAsia" w:ascii="宋体" w:hAnsi="宋体"/>
                <w:color w:val="000000"/>
                <w:szCs w:val="44"/>
              </w:rPr>
              <w:t>投标人的“</w:t>
            </w:r>
            <w:r>
              <w:rPr>
                <w:rFonts w:hint="eastAsia" w:ascii="宋体" w:hAnsi="宋体"/>
                <w:color w:val="000000"/>
                <w:szCs w:val="21"/>
              </w:rPr>
              <w:t>企业信誉声明”</w:t>
            </w:r>
            <w:r>
              <w:rPr>
                <w:rFonts w:hint="eastAsia" w:ascii="宋体" w:hAnsi="宋体"/>
                <w:color w:val="000000"/>
                <w:szCs w:val="44"/>
              </w:rPr>
              <w:t>及相关证明材料</w:t>
            </w:r>
          </w:p>
        </w:tc>
        <w:tc>
          <w:tcPr>
            <w:tcW w:w="296" w:type="pct"/>
            <w:tcBorders>
              <w:top w:val="single" w:color="auto" w:sz="4" w:space="0"/>
              <w:left w:val="single" w:color="auto" w:sz="4" w:space="0"/>
              <w:bottom w:val="single" w:color="auto" w:sz="4" w:space="0"/>
              <w:right w:val="single" w:color="auto" w:sz="4" w:space="0"/>
            </w:tcBorders>
            <w:vAlign w:val="center"/>
          </w:tcPr>
          <w:p w14:paraId="0F583CFA">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D5B1B55">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419E547D">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BFBE868">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1D5BF326">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6A818FA2">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96D23FD">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D3C7A1E">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22722FF1">
            <w:pPr>
              <w:jc w:val="center"/>
              <w:rPr>
                <w:rFonts w:ascii="宋体" w:hAnsi="宋体"/>
                <w:color w:val="000000"/>
                <w:szCs w:val="44"/>
              </w:rPr>
            </w:pPr>
          </w:p>
        </w:tc>
      </w:tr>
      <w:tr w14:paraId="2BF1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65EC3B31">
            <w:pPr>
              <w:jc w:val="center"/>
              <w:rPr>
                <w:rFonts w:ascii="黑体" w:hAnsi="宋体" w:eastAsia="黑体"/>
                <w:color w:val="000000"/>
                <w:szCs w:val="44"/>
              </w:rPr>
            </w:pPr>
            <w:r>
              <w:rPr>
                <w:rFonts w:hint="eastAsia" w:ascii="黑体" w:hAnsi="宋体" w:eastAsia="黑体"/>
                <w:color w:val="000000"/>
                <w:szCs w:val="44"/>
              </w:rPr>
              <w:t>7</w:t>
            </w:r>
          </w:p>
        </w:tc>
        <w:tc>
          <w:tcPr>
            <w:tcW w:w="560" w:type="pct"/>
            <w:tcBorders>
              <w:top w:val="single" w:color="auto" w:sz="4" w:space="0"/>
              <w:left w:val="single" w:color="auto" w:sz="4" w:space="0"/>
              <w:bottom w:val="single" w:color="auto" w:sz="4" w:space="0"/>
              <w:right w:val="single" w:color="auto" w:sz="4" w:space="0"/>
            </w:tcBorders>
            <w:vAlign w:val="center"/>
          </w:tcPr>
          <w:p w14:paraId="6F455466">
            <w:pPr>
              <w:jc w:val="center"/>
              <w:rPr>
                <w:rFonts w:ascii="宋体" w:hAnsi="宋体"/>
                <w:color w:val="000000"/>
                <w:szCs w:val="44"/>
              </w:rPr>
            </w:pPr>
            <w:r>
              <w:rPr>
                <w:rFonts w:hint="eastAsia" w:ascii="宋体" w:hAnsi="宋体"/>
                <w:color w:val="000000"/>
                <w:szCs w:val="44"/>
              </w:rPr>
              <w:t>项目经理</w:t>
            </w:r>
          </w:p>
        </w:tc>
        <w:tc>
          <w:tcPr>
            <w:tcW w:w="728" w:type="pct"/>
            <w:tcBorders>
              <w:top w:val="single" w:color="auto" w:sz="4" w:space="0"/>
              <w:left w:val="single" w:color="auto" w:sz="4" w:space="0"/>
              <w:bottom w:val="single" w:color="auto" w:sz="4" w:space="0"/>
              <w:right w:val="single" w:color="auto" w:sz="4" w:space="0"/>
            </w:tcBorders>
            <w:vAlign w:val="center"/>
          </w:tcPr>
          <w:p w14:paraId="75EAFA5D">
            <w:pPr>
              <w:rPr>
                <w:rFonts w:ascii="宋体" w:hAnsi="宋体"/>
                <w:color w:val="000000"/>
                <w:szCs w:val="44"/>
              </w:rPr>
            </w:pPr>
            <w:r>
              <w:rPr>
                <w:rFonts w:hint="eastAsia" w:ascii="宋体" w:hAnsi="宋体"/>
                <w:color w:val="000000"/>
                <w:szCs w:val="44"/>
              </w:rPr>
              <w:t>符合第二章“投标人须知”第1.4.1 项规定</w:t>
            </w:r>
          </w:p>
        </w:tc>
        <w:tc>
          <w:tcPr>
            <w:tcW w:w="853" w:type="pct"/>
            <w:tcBorders>
              <w:top w:val="single" w:color="auto" w:sz="4" w:space="0"/>
              <w:left w:val="single" w:color="auto" w:sz="4" w:space="0"/>
              <w:bottom w:val="single" w:color="auto" w:sz="4" w:space="0"/>
              <w:right w:val="single" w:color="auto" w:sz="4" w:space="0"/>
            </w:tcBorders>
          </w:tcPr>
          <w:p w14:paraId="7D217563">
            <w:pPr>
              <w:rPr>
                <w:rFonts w:ascii="宋体" w:hAnsi="宋体"/>
                <w:color w:val="000000"/>
                <w:szCs w:val="44"/>
              </w:rPr>
            </w:pPr>
            <w:r>
              <w:rPr>
                <w:rFonts w:hint="eastAsia"/>
                <w:color w:val="000000"/>
                <w:szCs w:val="21"/>
              </w:rPr>
              <w:t>住房城乡建设</w:t>
            </w:r>
            <w:r>
              <w:rPr>
                <w:rFonts w:hint="eastAsia" w:ascii="宋体" w:hAnsi="宋体"/>
                <w:color w:val="000000"/>
                <w:szCs w:val="44"/>
              </w:rPr>
              <w:t>主管部门核发的建造师执业资格证书、注册证书和有效的安全生产考核合格证书（B证）扫描件</w:t>
            </w:r>
          </w:p>
          <w:p w14:paraId="421D6375">
            <w:pPr>
              <w:rPr>
                <w:rFonts w:ascii="宋体" w:hAnsi="宋体"/>
                <w:color w:val="000000"/>
                <w:szCs w:val="44"/>
              </w:rPr>
            </w:pPr>
            <w:r>
              <w:rPr>
                <w:rFonts w:hint="eastAsia" w:ascii="宋体" w:hAnsi="宋体"/>
                <w:color w:val="000000"/>
                <w:szCs w:val="44"/>
              </w:rPr>
              <w:t>由投标人的法定代表人签字并加盖单位章的未在其他在施建设工程项目担任项目经理的书面承诺</w:t>
            </w:r>
          </w:p>
        </w:tc>
        <w:tc>
          <w:tcPr>
            <w:tcW w:w="296" w:type="pct"/>
            <w:tcBorders>
              <w:top w:val="single" w:color="auto" w:sz="4" w:space="0"/>
              <w:left w:val="single" w:color="auto" w:sz="4" w:space="0"/>
              <w:bottom w:val="single" w:color="auto" w:sz="4" w:space="0"/>
              <w:right w:val="single" w:color="auto" w:sz="4" w:space="0"/>
            </w:tcBorders>
            <w:vAlign w:val="center"/>
          </w:tcPr>
          <w:p w14:paraId="64984755">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5005A3A0">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61408A08">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33C2B36">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5ECE95AA">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5AEA84FB">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568ABE5">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A98868E">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14832487">
            <w:pPr>
              <w:jc w:val="center"/>
              <w:rPr>
                <w:rFonts w:ascii="宋体" w:hAnsi="宋体"/>
                <w:color w:val="000000"/>
                <w:szCs w:val="44"/>
              </w:rPr>
            </w:pPr>
          </w:p>
        </w:tc>
      </w:tr>
      <w:tr w14:paraId="1C7C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14D253C6">
            <w:pPr>
              <w:jc w:val="center"/>
              <w:rPr>
                <w:rFonts w:ascii="黑体" w:hAnsi="宋体" w:eastAsia="黑体"/>
                <w:color w:val="000000"/>
                <w:szCs w:val="44"/>
              </w:rPr>
            </w:pPr>
            <w:r>
              <w:rPr>
                <w:rFonts w:hint="eastAsia" w:ascii="黑体" w:hAnsi="宋体" w:eastAsia="黑体"/>
                <w:color w:val="000000"/>
                <w:szCs w:val="44"/>
              </w:rPr>
              <w:t>8</w:t>
            </w:r>
          </w:p>
        </w:tc>
        <w:tc>
          <w:tcPr>
            <w:tcW w:w="560" w:type="pct"/>
            <w:tcBorders>
              <w:top w:val="single" w:color="auto" w:sz="4" w:space="0"/>
              <w:left w:val="single" w:color="auto" w:sz="4" w:space="0"/>
              <w:bottom w:val="single" w:color="auto" w:sz="4" w:space="0"/>
              <w:right w:val="single" w:color="auto" w:sz="4" w:space="0"/>
            </w:tcBorders>
            <w:vAlign w:val="center"/>
          </w:tcPr>
          <w:p w14:paraId="458839BE">
            <w:pPr>
              <w:jc w:val="center"/>
              <w:rPr>
                <w:rFonts w:ascii="宋体" w:hAnsi="宋体"/>
                <w:color w:val="000000"/>
                <w:szCs w:val="44"/>
              </w:rPr>
            </w:pPr>
            <w:r>
              <w:rPr>
                <w:rFonts w:hint="eastAsia" w:ascii="宋体" w:hAnsi="宋体"/>
                <w:color w:val="000000"/>
                <w:szCs w:val="44"/>
              </w:rPr>
              <w:t>其他要求</w:t>
            </w:r>
          </w:p>
        </w:tc>
        <w:tc>
          <w:tcPr>
            <w:tcW w:w="728" w:type="pct"/>
            <w:tcBorders>
              <w:top w:val="single" w:color="auto" w:sz="4" w:space="0"/>
              <w:left w:val="single" w:color="auto" w:sz="4" w:space="0"/>
              <w:bottom w:val="single" w:color="auto" w:sz="4" w:space="0"/>
              <w:right w:val="single" w:color="auto" w:sz="4" w:space="0"/>
            </w:tcBorders>
            <w:vAlign w:val="center"/>
          </w:tcPr>
          <w:p w14:paraId="27994AE2">
            <w:pPr>
              <w:rPr>
                <w:rFonts w:ascii="宋体" w:hAnsi="宋体"/>
                <w:color w:val="000000"/>
                <w:szCs w:val="44"/>
              </w:rPr>
            </w:pPr>
            <w:r>
              <w:rPr>
                <w:rFonts w:hint="eastAsia" w:ascii="宋体" w:hAnsi="宋体"/>
                <w:color w:val="000000"/>
                <w:szCs w:val="44"/>
              </w:rPr>
              <w:t>符合第二章“投标人须知”第1.4.1 项规定</w:t>
            </w:r>
          </w:p>
        </w:tc>
        <w:tc>
          <w:tcPr>
            <w:tcW w:w="853" w:type="pct"/>
            <w:tcBorders>
              <w:top w:val="single" w:color="auto" w:sz="4" w:space="0"/>
              <w:left w:val="single" w:color="auto" w:sz="4" w:space="0"/>
              <w:bottom w:val="single" w:color="auto" w:sz="4" w:space="0"/>
              <w:right w:val="single" w:color="auto" w:sz="4" w:space="0"/>
            </w:tcBorders>
          </w:tcPr>
          <w:p w14:paraId="2D03A2CD">
            <w:pP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54151F63">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5649D536">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5302426B">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946B397">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30FB3222">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CE311FC">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8B2054B">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799BDE2">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78F3CE4B">
            <w:pPr>
              <w:jc w:val="center"/>
              <w:rPr>
                <w:rFonts w:ascii="宋体" w:hAnsi="宋体"/>
                <w:color w:val="000000"/>
                <w:szCs w:val="44"/>
              </w:rPr>
            </w:pPr>
          </w:p>
        </w:tc>
      </w:tr>
      <w:tr w14:paraId="6549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7408BD5D">
            <w:pPr>
              <w:jc w:val="center"/>
              <w:rPr>
                <w:rFonts w:ascii="黑体" w:hAnsi="宋体" w:eastAsia="黑体"/>
                <w:color w:val="000000"/>
                <w:szCs w:val="44"/>
              </w:rPr>
            </w:pPr>
            <w:r>
              <w:rPr>
                <w:rFonts w:hint="eastAsia" w:ascii="黑体" w:hAnsi="宋体" w:eastAsia="黑体"/>
                <w:color w:val="000000"/>
                <w:szCs w:val="44"/>
              </w:rPr>
              <w:t>9</w:t>
            </w:r>
          </w:p>
        </w:tc>
        <w:tc>
          <w:tcPr>
            <w:tcW w:w="560" w:type="pct"/>
            <w:tcBorders>
              <w:top w:val="single" w:color="auto" w:sz="4" w:space="0"/>
              <w:left w:val="single" w:color="auto" w:sz="4" w:space="0"/>
              <w:bottom w:val="single" w:color="auto" w:sz="4" w:space="0"/>
              <w:right w:val="single" w:color="auto" w:sz="4" w:space="0"/>
            </w:tcBorders>
            <w:vAlign w:val="center"/>
          </w:tcPr>
          <w:p w14:paraId="5F27584E">
            <w:pPr>
              <w:jc w:val="center"/>
              <w:rPr>
                <w:rFonts w:ascii="宋体" w:hAnsi="宋体"/>
                <w:color w:val="000000"/>
                <w:szCs w:val="44"/>
              </w:rPr>
            </w:pPr>
            <w:r>
              <w:rPr>
                <w:rFonts w:hint="eastAsia" w:ascii="宋体" w:hAnsi="宋体"/>
                <w:color w:val="000000"/>
                <w:szCs w:val="44"/>
              </w:rPr>
              <w:t>联合体</w:t>
            </w:r>
          </w:p>
          <w:p w14:paraId="06F2B8CC">
            <w:pPr>
              <w:jc w:val="center"/>
              <w:rPr>
                <w:rFonts w:hint="eastAsia" w:ascii="宋体" w:hAnsi="宋体"/>
                <w:color w:val="000000"/>
                <w:szCs w:val="44"/>
              </w:rPr>
            </w:pPr>
            <w:r>
              <w:rPr>
                <w:rFonts w:hint="eastAsia" w:ascii="宋体" w:hAnsi="宋体"/>
                <w:color w:val="000000"/>
                <w:szCs w:val="44"/>
              </w:rPr>
              <w:t>投标人</w:t>
            </w:r>
          </w:p>
          <w:p w14:paraId="28AEB54D">
            <w:pPr>
              <w:jc w:val="center"/>
              <w:rPr>
                <w:rFonts w:ascii="宋体" w:hAnsi="宋体"/>
                <w:color w:val="000000"/>
                <w:szCs w:val="44"/>
              </w:rPr>
            </w:pPr>
            <w:r>
              <w:rPr>
                <w:rFonts w:hint="eastAsia" w:ascii="宋体" w:hAnsi="宋体"/>
                <w:color w:val="000000"/>
                <w:szCs w:val="44"/>
              </w:rPr>
              <w:t>（如有）</w:t>
            </w:r>
          </w:p>
        </w:tc>
        <w:tc>
          <w:tcPr>
            <w:tcW w:w="728" w:type="pct"/>
            <w:tcBorders>
              <w:top w:val="single" w:color="auto" w:sz="4" w:space="0"/>
              <w:left w:val="single" w:color="auto" w:sz="4" w:space="0"/>
              <w:bottom w:val="single" w:color="auto" w:sz="4" w:space="0"/>
              <w:right w:val="single" w:color="auto" w:sz="4" w:space="0"/>
            </w:tcBorders>
            <w:vAlign w:val="center"/>
          </w:tcPr>
          <w:p w14:paraId="375B1030">
            <w:pPr>
              <w:rPr>
                <w:rFonts w:ascii="宋体" w:hAnsi="宋体"/>
                <w:color w:val="000000"/>
                <w:szCs w:val="44"/>
              </w:rPr>
            </w:pPr>
            <w:r>
              <w:rPr>
                <w:rFonts w:hint="eastAsia" w:ascii="宋体" w:hAnsi="宋体"/>
                <w:color w:val="000000"/>
                <w:szCs w:val="44"/>
              </w:rPr>
              <w:t>符合第二章“投标人须知”第1.4.1 项规定</w:t>
            </w:r>
          </w:p>
        </w:tc>
        <w:tc>
          <w:tcPr>
            <w:tcW w:w="853" w:type="pct"/>
            <w:tcBorders>
              <w:top w:val="single" w:color="auto" w:sz="4" w:space="0"/>
              <w:left w:val="single" w:color="auto" w:sz="4" w:space="0"/>
              <w:bottom w:val="single" w:color="auto" w:sz="4" w:space="0"/>
              <w:right w:val="single" w:color="auto" w:sz="4" w:space="0"/>
            </w:tcBorders>
          </w:tcPr>
          <w:p w14:paraId="5E1BE410">
            <w:pPr>
              <w:rPr>
                <w:rFonts w:ascii="宋体" w:hAnsi="宋体"/>
                <w:color w:val="000000"/>
                <w:szCs w:val="44"/>
              </w:rPr>
            </w:pPr>
            <w:r>
              <w:rPr>
                <w:rFonts w:hint="eastAsia" w:ascii="宋体" w:hAnsi="宋体"/>
                <w:color w:val="000000"/>
                <w:szCs w:val="44"/>
              </w:rPr>
              <w:t>联合体协议书及联合体各成员单位提供的上述详细审查因素所需的证明材料</w:t>
            </w:r>
          </w:p>
        </w:tc>
        <w:tc>
          <w:tcPr>
            <w:tcW w:w="296" w:type="pct"/>
            <w:tcBorders>
              <w:top w:val="single" w:color="auto" w:sz="4" w:space="0"/>
              <w:left w:val="single" w:color="auto" w:sz="4" w:space="0"/>
              <w:bottom w:val="single" w:color="auto" w:sz="4" w:space="0"/>
              <w:right w:val="single" w:color="auto" w:sz="4" w:space="0"/>
            </w:tcBorders>
            <w:vAlign w:val="center"/>
          </w:tcPr>
          <w:p w14:paraId="3AEFE1EC">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7A982F1">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41CEF557">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736F347">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43417BC5">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279CA51">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50FC73B">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1157E9A">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4DAC8FA1">
            <w:pPr>
              <w:jc w:val="center"/>
              <w:rPr>
                <w:rFonts w:ascii="宋体" w:hAnsi="宋体"/>
                <w:color w:val="000000"/>
                <w:szCs w:val="44"/>
              </w:rPr>
            </w:pPr>
          </w:p>
        </w:tc>
      </w:tr>
    </w:tbl>
    <w:p w14:paraId="4B3ECBBE">
      <w:pPr>
        <w:rPr>
          <w:rFonts w:hint="eastAsia" w:ascii="宋体" w:hAnsi="宋体"/>
          <w:color w:val="000000"/>
          <w:szCs w:val="44"/>
        </w:rPr>
      </w:pPr>
    </w:p>
    <w:p w14:paraId="5CBC6BD8">
      <w:pPr>
        <w:rPr>
          <w:rFonts w:hint="eastAsia" w:ascii="宋体" w:hAnsi="宋体"/>
          <w:color w:val="000000"/>
          <w:szCs w:val="44"/>
        </w:rPr>
      </w:pPr>
    </w:p>
    <w:p w14:paraId="3171F898">
      <w:pPr>
        <w:rPr>
          <w:rFonts w:hint="eastAsia" w:ascii="宋体" w:hAnsi="宋体"/>
          <w:color w:val="000000"/>
          <w:szCs w:val="44"/>
        </w:rPr>
      </w:pPr>
    </w:p>
    <w:p w14:paraId="1E29EA57">
      <w:pPr>
        <w:rPr>
          <w:rFonts w:hint="eastAsia" w:ascii="宋体" w:hAnsi="宋体"/>
          <w:color w:val="000000"/>
          <w:szCs w:val="44"/>
        </w:rPr>
      </w:pPr>
    </w:p>
    <w:p w14:paraId="6161E5DF">
      <w:pPr>
        <w:rPr>
          <w:rFonts w:hint="eastAsia" w:ascii="宋体" w:hAnsi="宋体"/>
          <w:color w:val="000000"/>
          <w:szCs w:val="44"/>
        </w:rPr>
      </w:pPr>
    </w:p>
    <w:p w14:paraId="0F065AE7">
      <w:pPr>
        <w:rPr>
          <w:rFonts w:hint="eastAsia" w:ascii="宋体" w:hAnsi="宋体"/>
          <w:color w:val="000000"/>
          <w:szCs w:val="44"/>
        </w:rPr>
      </w:pPr>
    </w:p>
    <w:p w14:paraId="2F029C6A">
      <w:pPr>
        <w:rPr>
          <w:rFonts w:hint="eastAsia" w:ascii="宋体" w:hAnsi="宋体"/>
          <w:color w:val="000000"/>
          <w:szCs w:val="44"/>
        </w:rPr>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508"/>
        <w:gridCol w:w="1968"/>
        <w:gridCol w:w="2316"/>
        <w:gridCol w:w="782"/>
        <w:gridCol w:w="785"/>
        <w:gridCol w:w="785"/>
        <w:gridCol w:w="785"/>
        <w:gridCol w:w="782"/>
        <w:gridCol w:w="785"/>
        <w:gridCol w:w="785"/>
        <w:gridCol w:w="785"/>
        <w:gridCol w:w="774"/>
      </w:tblGrid>
      <w:tr w14:paraId="252E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7" w:type="pct"/>
            <w:vMerge w:val="restart"/>
            <w:tcBorders>
              <w:top w:val="single" w:color="auto" w:sz="4" w:space="0"/>
              <w:left w:val="single" w:color="auto" w:sz="4" w:space="0"/>
              <w:bottom w:val="single" w:color="auto" w:sz="4" w:space="0"/>
              <w:right w:val="single" w:color="auto" w:sz="4" w:space="0"/>
            </w:tcBorders>
            <w:vAlign w:val="center"/>
          </w:tcPr>
          <w:p w14:paraId="3F982433">
            <w:pPr>
              <w:jc w:val="center"/>
              <w:rPr>
                <w:rFonts w:ascii="宋体" w:hAnsi="宋体"/>
                <w:color w:val="000000"/>
                <w:szCs w:val="44"/>
              </w:rPr>
            </w:pPr>
            <w:r>
              <w:rPr>
                <w:rFonts w:hint="eastAsia" w:ascii="宋体" w:hAnsi="宋体"/>
                <w:color w:val="000000"/>
                <w:szCs w:val="44"/>
              </w:rPr>
              <w:t>序号</w:t>
            </w:r>
          </w:p>
        </w:tc>
        <w:tc>
          <w:tcPr>
            <w:tcW w:w="548" w:type="pct"/>
            <w:vMerge w:val="restart"/>
            <w:tcBorders>
              <w:top w:val="single" w:color="auto" w:sz="4" w:space="0"/>
              <w:left w:val="single" w:color="auto" w:sz="4" w:space="0"/>
              <w:bottom w:val="single" w:color="auto" w:sz="4" w:space="0"/>
              <w:right w:val="single" w:color="auto" w:sz="4" w:space="0"/>
            </w:tcBorders>
            <w:vAlign w:val="center"/>
          </w:tcPr>
          <w:p w14:paraId="18D8052E">
            <w:pPr>
              <w:jc w:val="center"/>
              <w:rPr>
                <w:rFonts w:ascii="宋体" w:hAnsi="宋体"/>
                <w:color w:val="000000"/>
                <w:szCs w:val="44"/>
              </w:rPr>
            </w:pPr>
            <w:r>
              <w:rPr>
                <w:rFonts w:hint="eastAsia" w:ascii="宋体" w:hAnsi="宋体"/>
                <w:color w:val="000000"/>
                <w:szCs w:val="44"/>
              </w:rPr>
              <w:t>评审因素</w:t>
            </w:r>
          </w:p>
        </w:tc>
        <w:tc>
          <w:tcPr>
            <w:tcW w:w="715" w:type="pct"/>
            <w:vMerge w:val="restart"/>
            <w:tcBorders>
              <w:top w:val="single" w:color="auto" w:sz="4" w:space="0"/>
              <w:left w:val="single" w:color="auto" w:sz="4" w:space="0"/>
              <w:bottom w:val="single" w:color="auto" w:sz="4" w:space="0"/>
              <w:right w:val="single" w:color="auto" w:sz="4" w:space="0"/>
            </w:tcBorders>
            <w:vAlign w:val="center"/>
          </w:tcPr>
          <w:p w14:paraId="3304BFE6">
            <w:pPr>
              <w:jc w:val="center"/>
              <w:rPr>
                <w:rFonts w:ascii="宋体" w:hAnsi="宋体"/>
                <w:color w:val="000000"/>
                <w:szCs w:val="44"/>
              </w:rPr>
            </w:pPr>
            <w:r>
              <w:rPr>
                <w:rFonts w:hint="eastAsia" w:ascii="宋体" w:hAnsi="宋体"/>
                <w:color w:val="000000"/>
                <w:szCs w:val="44"/>
              </w:rPr>
              <w:t>评审标准</w:t>
            </w:r>
          </w:p>
        </w:tc>
        <w:tc>
          <w:tcPr>
            <w:tcW w:w="841" w:type="pct"/>
            <w:vMerge w:val="restart"/>
            <w:tcBorders>
              <w:top w:val="single" w:color="auto" w:sz="4" w:space="0"/>
              <w:left w:val="single" w:color="auto" w:sz="4" w:space="0"/>
              <w:bottom w:val="single" w:color="auto" w:sz="4" w:space="0"/>
              <w:right w:val="single" w:color="auto" w:sz="4" w:space="0"/>
            </w:tcBorders>
            <w:vAlign w:val="center"/>
          </w:tcPr>
          <w:p w14:paraId="7E8511DA">
            <w:pPr>
              <w:autoSpaceDE w:val="0"/>
              <w:autoSpaceDN w:val="0"/>
              <w:adjustRightInd w:val="0"/>
              <w:snapToGrid w:val="0"/>
              <w:jc w:val="center"/>
              <w:rPr>
                <w:color w:val="000000"/>
                <w:kern w:val="0"/>
                <w:sz w:val="24"/>
                <w:szCs w:val="24"/>
              </w:rPr>
            </w:pPr>
            <w:r>
              <w:rPr>
                <w:rFonts w:hint="eastAsia" w:ascii="宋体" w:hAnsi="宋体"/>
                <w:color w:val="000000"/>
                <w:szCs w:val="44"/>
              </w:rPr>
              <w:t>有效的证明材料</w:t>
            </w:r>
          </w:p>
        </w:tc>
        <w:tc>
          <w:tcPr>
            <w:tcW w:w="2559" w:type="pct"/>
            <w:gridSpan w:val="9"/>
            <w:tcBorders>
              <w:top w:val="single" w:color="auto" w:sz="4" w:space="0"/>
              <w:left w:val="single" w:color="auto" w:sz="4" w:space="0"/>
              <w:bottom w:val="single" w:color="auto" w:sz="4" w:space="0"/>
              <w:right w:val="single" w:color="auto" w:sz="4" w:space="0"/>
            </w:tcBorders>
            <w:vAlign w:val="center"/>
          </w:tcPr>
          <w:p w14:paraId="767DACEC">
            <w:pPr>
              <w:jc w:val="center"/>
              <w:rPr>
                <w:rFonts w:ascii="宋体" w:hAnsi="宋体"/>
                <w:color w:val="000000"/>
                <w:szCs w:val="44"/>
              </w:rPr>
            </w:pPr>
            <w:r>
              <w:rPr>
                <w:rFonts w:hint="eastAsia" w:ascii="宋体" w:hAnsi="宋体"/>
                <w:color w:val="000000"/>
                <w:szCs w:val="44"/>
              </w:rPr>
              <w:t>投标人名称及评审意见</w:t>
            </w:r>
          </w:p>
        </w:tc>
      </w:tr>
      <w:tr w14:paraId="653D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7AA6BF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D8EED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C4F809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8EC5EC">
            <w:pPr>
              <w:widowControl/>
              <w:jc w:val="left"/>
              <w:rPr>
                <w:color w:val="000000"/>
                <w:kern w:val="0"/>
                <w:sz w:val="24"/>
                <w:szCs w:val="24"/>
              </w:rPr>
            </w:pPr>
          </w:p>
        </w:tc>
        <w:tc>
          <w:tcPr>
            <w:tcW w:w="284" w:type="pct"/>
            <w:tcBorders>
              <w:top w:val="single" w:color="auto" w:sz="4" w:space="0"/>
              <w:left w:val="single" w:color="auto" w:sz="4" w:space="0"/>
              <w:bottom w:val="single" w:color="auto" w:sz="4" w:space="0"/>
              <w:right w:val="single" w:color="auto" w:sz="4" w:space="0"/>
            </w:tcBorders>
            <w:vAlign w:val="center"/>
          </w:tcPr>
          <w:p w14:paraId="01429BCA">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2D104E59">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4DD0B0C7">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134C615A">
            <w:pPr>
              <w:jc w:val="center"/>
              <w:rPr>
                <w:rFonts w:ascii="宋体" w:hAnsi="宋体"/>
                <w:color w:val="000000"/>
                <w:szCs w:val="44"/>
              </w:rPr>
            </w:pPr>
          </w:p>
        </w:tc>
        <w:tc>
          <w:tcPr>
            <w:tcW w:w="284" w:type="pct"/>
            <w:tcBorders>
              <w:top w:val="single" w:color="auto" w:sz="4" w:space="0"/>
              <w:left w:val="single" w:color="auto" w:sz="4" w:space="0"/>
              <w:bottom w:val="single" w:color="auto" w:sz="4" w:space="0"/>
              <w:right w:val="single" w:color="auto" w:sz="4" w:space="0"/>
            </w:tcBorders>
            <w:vAlign w:val="center"/>
          </w:tcPr>
          <w:p w14:paraId="2AD692CD">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16FDDE36">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27D0A178">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3DC77304">
            <w:pPr>
              <w:jc w:val="center"/>
              <w:rPr>
                <w:rFonts w:ascii="宋体" w:hAnsi="宋体"/>
                <w:color w:val="000000"/>
                <w:szCs w:val="44"/>
              </w:rPr>
            </w:pPr>
          </w:p>
        </w:tc>
        <w:tc>
          <w:tcPr>
            <w:tcW w:w="283" w:type="pct"/>
            <w:tcBorders>
              <w:top w:val="single" w:color="auto" w:sz="4" w:space="0"/>
              <w:left w:val="single" w:color="auto" w:sz="4" w:space="0"/>
              <w:bottom w:val="single" w:color="auto" w:sz="4" w:space="0"/>
              <w:right w:val="single" w:color="auto" w:sz="4" w:space="0"/>
            </w:tcBorders>
            <w:vAlign w:val="center"/>
          </w:tcPr>
          <w:p w14:paraId="21CEC4F6">
            <w:pPr>
              <w:jc w:val="center"/>
              <w:rPr>
                <w:rFonts w:ascii="宋体" w:hAnsi="宋体"/>
                <w:color w:val="000000"/>
                <w:szCs w:val="44"/>
              </w:rPr>
            </w:pPr>
          </w:p>
        </w:tc>
      </w:tr>
      <w:tr w14:paraId="09E4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37" w:type="pct"/>
            <w:tcBorders>
              <w:top w:val="single" w:color="auto" w:sz="4" w:space="0"/>
              <w:left w:val="single" w:color="auto" w:sz="4" w:space="0"/>
              <w:bottom w:val="single" w:color="auto" w:sz="4" w:space="0"/>
              <w:right w:val="single" w:color="auto" w:sz="4" w:space="0"/>
            </w:tcBorders>
            <w:vAlign w:val="center"/>
          </w:tcPr>
          <w:p w14:paraId="2EEDEF8D">
            <w:pPr>
              <w:spacing w:line="440" w:lineRule="exact"/>
              <w:jc w:val="center"/>
              <w:rPr>
                <w:rFonts w:ascii="黑体" w:hAnsi="宋体" w:eastAsia="黑体"/>
                <w:color w:val="000000"/>
                <w:szCs w:val="24"/>
              </w:rPr>
            </w:pPr>
            <w:r>
              <w:rPr>
                <w:rFonts w:hint="eastAsia" w:ascii="黑体" w:hAnsi="宋体" w:eastAsia="黑体"/>
                <w:color w:val="000000"/>
              </w:rPr>
              <w:t>10</w:t>
            </w:r>
          </w:p>
        </w:tc>
        <w:tc>
          <w:tcPr>
            <w:tcW w:w="548" w:type="pct"/>
            <w:tcBorders>
              <w:top w:val="single" w:color="auto" w:sz="4" w:space="0"/>
              <w:left w:val="single" w:color="auto" w:sz="4" w:space="0"/>
              <w:bottom w:val="single" w:color="auto" w:sz="4" w:space="0"/>
              <w:right w:val="single" w:color="auto" w:sz="4" w:space="0"/>
            </w:tcBorders>
            <w:vAlign w:val="center"/>
          </w:tcPr>
          <w:p w14:paraId="22250D29">
            <w:pPr>
              <w:spacing w:line="420" w:lineRule="exact"/>
              <w:rPr>
                <w:color w:val="000000"/>
                <w:szCs w:val="24"/>
              </w:rPr>
            </w:pPr>
            <w:r>
              <w:rPr>
                <w:rFonts w:hint="eastAsia"/>
                <w:color w:val="000000"/>
              </w:rPr>
              <w:t>不存在禁止投标的情形</w:t>
            </w:r>
          </w:p>
        </w:tc>
        <w:tc>
          <w:tcPr>
            <w:tcW w:w="715" w:type="pct"/>
            <w:tcBorders>
              <w:top w:val="single" w:color="auto" w:sz="4" w:space="0"/>
              <w:left w:val="single" w:color="auto" w:sz="4" w:space="0"/>
              <w:bottom w:val="single" w:color="auto" w:sz="4" w:space="0"/>
              <w:right w:val="single" w:color="auto" w:sz="4" w:space="0"/>
            </w:tcBorders>
            <w:vAlign w:val="center"/>
          </w:tcPr>
          <w:p w14:paraId="0E680646">
            <w:pPr>
              <w:spacing w:line="360" w:lineRule="exact"/>
              <w:rPr>
                <w:color w:val="000000"/>
                <w:szCs w:val="21"/>
              </w:rPr>
            </w:pPr>
            <w:r>
              <w:rPr>
                <w:rFonts w:hint="eastAsia"/>
                <w:color w:val="000000"/>
                <w:szCs w:val="21"/>
              </w:rPr>
              <w:t>不存在第二章</w:t>
            </w:r>
            <w:r>
              <w:rPr>
                <w:color w:val="000000"/>
                <w:szCs w:val="21"/>
              </w:rPr>
              <w:t>“</w:t>
            </w:r>
            <w:r>
              <w:rPr>
                <w:rFonts w:hint="eastAsia"/>
                <w:color w:val="000000"/>
                <w:szCs w:val="21"/>
              </w:rPr>
              <w:t>投标人须知</w:t>
            </w:r>
            <w:r>
              <w:rPr>
                <w:color w:val="000000"/>
                <w:szCs w:val="21"/>
              </w:rPr>
              <w:t>”</w:t>
            </w:r>
            <w:r>
              <w:rPr>
                <w:rFonts w:hint="eastAsia"/>
                <w:color w:val="000000"/>
                <w:szCs w:val="21"/>
              </w:rPr>
              <w:t>第</w:t>
            </w:r>
            <w:r>
              <w:rPr>
                <w:color w:val="000000"/>
                <w:szCs w:val="21"/>
              </w:rPr>
              <w:t xml:space="preserve">1.4.3 </w:t>
            </w:r>
            <w:r>
              <w:rPr>
                <w:rFonts w:hint="eastAsia"/>
                <w:color w:val="000000"/>
                <w:szCs w:val="21"/>
              </w:rPr>
              <w:t>项规定的</w:t>
            </w:r>
            <w:r>
              <w:rPr>
                <w:rFonts w:hint="eastAsia"/>
                <w:color w:val="000000"/>
              </w:rPr>
              <w:t>任何一种</w:t>
            </w:r>
            <w:r>
              <w:rPr>
                <w:rFonts w:hint="eastAsia"/>
                <w:color w:val="000000"/>
                <w:szCs w:val="21"/>
              </w:rPr>
              <w:t>情形</w:t>
            </w:r>
          </w:p>
        </w:tc>
        <w:tc>
          <w:tcPr>
            <w:tcW w:w="841" w:type="pct"/>
            <w:tcBorders>
              <w:top w:val="single" w:color="auto" w:sz="4" w:space="0"/>
              <w:left w:val="single" w:color="auto" w:sz="4" w:space="0"/>
              <w:bottom w:val="single" w:color="auto" w:sz="4" w:space="0"/>
              <w:right w:val="single" w:color="auto" w:sz="4" w:space="0"/>
            </w:tcBorders>
            <w:vAlign w:val="center"/>
          </w:tcPr>
          <w:p w14:paraId="1CD1750D">
            <w:pPr>
              <w:rPr>
                <w:rFonts w:ascii="宋体" w:hAnsi="宋体"/>
                <w:color w:val="000000"/>
                <w:szCs w:val="44"/>
              </w:rPr>
            </w:pPr>
            <w:r>
              <w:rPr>
                <w:rFonts w:hint="eastAsia"/>
                <w:color w:val="000000"/>
                <w:szCs w:val="21"/>
              </w:rPr>
              <w:t>企业法人营业执照扫描件及</w:t>
            </w:r>
            <w:r>
              <w:rPr>
                <w:rFonts w:hint="eastAsia" w:ascii="宋体" w:hAnsi="宋体"/>
                <w:color w:val="000000"/>
                <w:szCs w:val="44"/>
              </w:rPr>
              <w:t>“投标函”</w:t>
            </w:r>
            <w:r>
              <w:rPr>
                <w:color w:val="000000"/>
                <w:szCs w:val="21"/>
              </w:rPr>
              <w:t xml:space="preserve"> </w:t>
            </w:r>
            <w:r>
              <w:rPr>
                <w:rFonts w:hint="eastAsia"/>
                <w:color w:val="000000"/>
                <w:szCs w:val="21"/>
              </w:rPr>
              <w:t>、关联单位情况说明、</w:t>
            </w:r>
            <w:r>
              <w:rPr>
                <w:rFonts w:hint="eastAsia"/>
                <w:color w:val="000000"/>
              </w:rPr>
              <w:t>企业信誉声明</w:t>
            </w:r>
            <w:r>
              <w:rPr>
                <w:rFonts w:hint="eastAsia" w:ascii="宋体" w:hAnsi="宋体"/>
                <w:color w:val="000000"/>
                <w:szCs w:val="44"/>
              </w:rPr>
              <w:t>及相关证明材料</w:t>
            </w:r>
          </w:p>
        </w:tc>
        <w:tc>
          <w:tcPr>
            <w:tcW w:w="284" w:type="pct"/>
            <w:tcBorders>
              <w:top w:val="single" w:color="auto" w:sz="4" w:space="0"/>
              <w:left w:val="single" w:color="auto" w:sz="4" w:space="0"/>
              <w:bottom w:val="single" w:color="auto" w:sz="4" w:space="0"/>
              <w:right w:val="single" w:color="auto" w:sz="4" w:space="0"/>
            </w:tcBorders>
            <w:vAlign w:val="center"/>
          </w:tcPr>
          <w:p w14:paraId="78D1442B">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59590648">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56C36E5A">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56F8B088">
            <w:pPr>
              <w:jc w:val="center"/>
              <w:rPr>
                <w:rFonts w:ascii="宋体" w:hAnsi="宋体"/>
                <w:color w:val="000000"/>
                <w:szCs w:val="44"/>
              </w:rPr>
            </w:pPr>
          </w:p>
        </w:tc>
        <w:tc>
          <w:tcPr>
            <w:tcW w:w="284" w:type="pct"/>
            <w:tcBorders>
              <w:top w:val="single" w:color="auto" w:sz="4" w:space="0"/>
              <w:left w:val="single" w:color="auto" w:sz="4" w:space="0"/>
              <w:bottom w:val="single" w:color="auto" w:sz="4" w:space="0"/>
              <w:right w:val="single" w:color="auto" w:sz="4" w:space="0"/>
            </w:tcBorders>
            <w:vAlign w:val="center"/>
          </w:tcPr>
          <w:p w14:paraId="29D7A4DE">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7EA4F3C1">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1383E1EE">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617B12F4">
            <w:pPr>
              <w:jc w:val="center"/>
              <w:rPr>
                <w:rFonts w:ascii="宋体" w:hAnsi="宋体"/>
                <w:color w:val="000000"/>
                <w:szCs w:val="44"/>
              </w:rPr>
            </w:pPr>
          </w:p>
        </w:tc>
        <w:tc>
          <w:tcPr>
            <w:tcW w:w="283" w:type="pct"/>
            <w:tcBorders>
              <w:top w:val="single" w:color="auto" w:sz="4" w:space="0"/>
              <w:left w:val="single" w:color="auto" w:sz="4" w:space="0"/>
              <w:bottom w:val="single" w:color="auto" w:sz="4" w:space="0"/>
              <w:right w:val="single" w:color="auto" w:sz="4" w:space="0"/>
            </w:tcBorders>
            <w:vAlign w:val="center"/>
          </w:tcPr>
          <w:p w14:paraId="13FFAA47">
            <w:pPr>
              <w:jc w:val="center"/>
              <w:rPr>
                <w:rFonts w:ascii="宋体" w:hAnsi="宋体"/>
                <w:color w:val="000000"/>
                <w:szCs w:val="44"/>
              </w:rPr>
            </w:pPr>
          </w:p>
        </w:tc>
      </w:tr>
      <w:tr w14:paraId="58D0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600" w:type="pct"/>
            <w:gridSpan w:val="3"/>
            <w:tcBorders>
              <w:top w:val="single" w:color="auto" w:sz="4" w:space="0"/>
              <w:left w:val="single" w:color="auto" w:sz="4" w:space="0"/>
              <w:bottom w:val="single" w:color="auto" w:sz="4" w:space="0"/>
              <w:right w:val="single" w:color="auto" w:sz="4" w:space="0"/>
            </w:tcBorders>
            <w:vAlign w:val="center"/>
          </w:tcPr>
          <w:p w14:paraId="19328EF3">
            <w:pPr>
              <w:rPr>
                <w:rFonts w:ascii="宋体" w:hAnsi="宋体"/>
                <w:color w:val="000000"/>
                <w:szCs w:val="44"/>
              </w:rPr>
            </w:pPr>
            <w:r>
              <w:rPr>
                <w:rFonts w:hint="eastAsia" w:ascii="宋体" w:hAnsi="宋体"/>
                <w:color w:val="000000"/>
                <w:szCs w:val="44"/>
              </w:rPr>
              <w:t>资格评审结论：通过资格评审标注为√；未通过资格评审标注为×</w:t>
            </w:r>
          </w:p>
        </w:tc>
        <w:tc>
          <w:tcPr>
            <w:tcW w:w="841" w:type="pct"/>
            <w:tcBorders>
              <w:top w:val="single" w:color="auto" w:sz="4" w:space="0"/>
              <w:left w:val="single" w:color="auto" w:sz="4" w:space="0"/>
              <w:bottom w:val="single" w:color="auto" w:sz="4" w:space="0"/>
              <w:right w:val="single" w:color="auto" w:sz="4" w:space="0"/>
            </w:tcBorders>
          </w:tcPr>
          <w:p w14:paraId="1EF3AA96">
            <w:pPr>
              <w:rPr>
                <w:rFonts w:ascii="宋体" w:hAnsi="宋体"/>
                <w:color w:val="000000"/>
                <w:szCs w:val="44"/>
              </w:rPr>
            </w:pPr>
          </w:p>
        </w:tc>
        <w:tc>
          <w:tcPr>
            <w:tcW w:w="284" w:type="pct"/>
            <w:tcBorders>
              <w:top w:val="single" w:color="auto" w:sz="4" w:space="0"/>
              <w:left w:val="single" w:color="auto" w:sz="4" w:space="0"/>
              <w:bottom w:val="single" w:color="auto" w:sz="4" w:space="0"/>
              <w:right w:val="single" w:color="auto" w:sz="4" w:space="0"/>
            </w:tcBorders>
            <w:vAlign w:val="center"/>
          </w:tcPr>
          <w:p w14:paraId="7C1CB138">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732EC55E">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4D3547A3">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2C4B0DEC">
            <w:pPr>
              <w:jc w:val="center"/>
              <w:rPr>
                <w:rFonts w:ascii="宋体" w:hAnsi="宋体"/>
                <w:color w:val="000000"/>
                <w:szCs w:val="44"/>
              </w:rPr>
            </w:pPr>
          </w:p>
        </w:tc>
        <w:tc>
          <w:tcPr>
            <w:tcW w:w="284" w:type="pct"/>
            <w:tcBorders>
              <w:top w:val="single" w:color="auto" w:sz="4" w:space="0"/>
              <w:left w:val="single" w:color="auto" w:sz="4" w:space="0"/>
              <w:bottom w:val="single" w:color="auto" w:sz="4" w:space="0"/>
              <w:right w:val="single" w:color="auto" w:sz="4" w:space="0"/>
            </w:tcBorders>
            <w:vAlign w:val="center"/>
          </w:tcPr>
          <w:p w14:paraId="46797C1C">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1F9F7314">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6B64A976">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0E435143">
            <w:pPr>
              <w:jc w:val="center"/>
              <w:rPr>
                <w:rFonts w:ascii="宋体" w:hAnsi="宋体"/>
                <w:color w:val="000000"/>
                <w:szCs w:val="44"/>
              </w:rPr>
            </w:pPr>
          </w:p>
        </w:tc>
        <w:tc>
          <w:tcPr>
            <w:tcW w:w="283" w:type="pct"/>
            <w:tcBorders>
              <w:top w:val="single" w:color="auto" w:sz="4" w:space="0"/>
              <w:left w:val="single" w:color="auto" w:sz="4" w:space="0"/>
              <w:bottom w:val="single" w:color="auto" w:sz="4" w:space="0"/>
              <w:right w:val="single" w:color="auto" w:sz="4" w:space="0"/>
            </w:tcBorders>
            <w:vAlign w:val="center"/>
          </w:tcPr>
          <w:p w14:paraId="61BB7088">
            <w:pPr>
              <w:jc w:val="center"/>
              <w:rPr>
                <w:rFonts w:ascii="宋体" w:hAnsi="宋体"/>
                <w:color w:val="000000"/>
                <w:szCs w:val="44"/>
              </w:rPr>
            </w:pPr>
          </w:p>
        </w:tc>
      </w:tr>
    </w:tbl>
    <w:p w14:paraId="1B0F57AB">
      <w:pPr>
        <w:rPr>
          <w:rFonts w:hint="eastAsia" w:ascii="宋体" w:hAnsi="宋体"/>
          <w:color w:val="000000"/>
          <w:szCs w:val="44"/>
        </w:rPr>
      </w:pPr>
    </w:p>
    <w:p w14:paraId="49C0DC92">
      <w:pPr>
        <w:rPr>
          <w:rFonts w:hint="eastAsia" w:ascii="宋体" w:hAnsi="宋体"/>
          <w:color w:val="000000"/>
          <w:szCs w:val="44"/>
        </w:rPr>
      </w:pPr>
    </w:p>
    <w:p w14:paraId="0661F678">
      <w:pPr>
        <w:rPr>
          <w:rFonts w:hint="eastAsia" w:ascii="宋体" w:hAnsi="宋体"/>
          <w:color w:val="000000"/>
          <w:szCs w:val="44"/>
        </w:rPr>
      </w:pPr>
      <w:r>
        <w:rPr>
          <w:rFonts w:hint="eastAsia" w:ascii="宋体" w:hAnsi="宋体"/>
          <w:color w:val="000000"/>
          <w:szCs w:val="44"/>
        </w:rPr>
        <w:t>评标委员会全体成员签名：                                                                                日期：      年    月    日</w:t>
      </w:r>
    </w:p>
    <w:p w14:paraId="149CE88A">
      <w:pPr>
        <w:ind w:firstLine="420" w:firstLineChars="200"/>
        <w:rPr>
          <w:rFonts w:hint="eastAsia" w:ascii="宋体" w:hAnsi="宋体"/>
          <w:color w:val="000000"/>
          <w:szCs w:val="44"/>
        </w:rPr>
      </w:pPr>
    </w:p>
    <w:p w14:paraId="295B529B">
      <w:pPr>
        <w:ind w:firstLine="420" w:firstLineChars="200"/>
        <w:rPr>
          <w:rFonts w:hint="eastAsia" w:ascii="宋体" w:hAnsi="宋体"/>
          <w:color w:val="000000"/>
          <w:szCs w:val="44"/>
        </w:rPr>
      </w:pPr>
    </w:p>
    <w:p w14:paraId="5FF93DD3">
      <w:pPr>
        <w:ind w:firstLine="420" w:firstLineChars="200"/>
        <w:rPr>
          <w:rFonts w:hint="eastAsia" w:ascii="宋体" w:hAnsi="宋体"/>
          <w:color w:val="000000"/>
          <w:szCs w:val="44"/>
        </w:rPr>
      </w:pPr>
    </w:p>
    <w:p w14:paraId="4B072978">
      <w:pPr>
        <w:ind w:firstLine="420" w:firstLineChars="200"/>
        <w:rPr>
          <w:rFonts w:hint="eastAsia" w:ascii="宋体" w:hAnsi="宋体"/>
          <w:color w:val="000000"/>
          <w:szCs w:val="44"/>
        </w:rPr>
      </w:pPr>
    </w:p>
    <w:p w14:paraId="4AB98F1D">
      <w:pPr>
        <w:ind w:firstLine="420" w:firstLineChars="200"/>
        <w:rPr>
          <w:rFonts w:hint="eastAsia" w:ascii="宋体" w:hAnsi="宋体"/>
          <w:color w:val="000000"/>
          <w:szCs w:val="44"/>
        </w:rPr>
      </w:pPr>
    </w:p>
    <w:p w14:paraId="283C968C">
      <w:pPr>
        <w:ind w:firstLine="420" w:firstLineChars="200"/>
        <w:rPr>
          <w:rFonts w:hint="eastAsia" w:ascii="宋体" w:hAnsi="宋体"/>
          <w:color w:val="000000"/>
          <w:szCs w:val="44"/>
        </w:rPr>
      </w:pPr>
    </w:p>
    <w:p w14:paraId="65B3162F">
      <w:pPr>
        <w:ind w:firstLine="420" w:firstLineChars="200"/>
        <w:rPr>
          <w:rFonts w:hint="eastAsia" w:ascii="宋体" w:hAnsi="宋体"/>
          <w:color w:val="000000"/>
          <w:szCs w:val="44"/>
        </w:rPr>
      </w:pPr>
    </w:p>
    <w:p w14:paraId="691D6CAB">
      <w:pPr>
        <w:ind w:firstLine="420" w:firstLineChars="200"/>
        <w:rPr>
          <w:rFonts w:hint="eastAsia" w:ascii="宋体" w:hAnsi="宋体"/>
          <w:color w:val="000000"/>
          <w:szCs w:val="44"/>
        </w:rPr>
      </w:pPr>
    </w:p>
    <w:p w14:paraId="37BDF6ED">
      <w:pPr>
        <w:ind w:firstLine="420" w:firstLineChars="200"/>
        <w:rPr>
          <w:rFonts w:hint="eastAsia" w:ascii="宋体" w:hAnsi="宋体"/>
          <w:color w:val="000000"/>
          <w:szCs w:val="44"/>
        </w:rPr>
      </w:pPr>
    </w:p>
    <w:p w14:paraId="66DA02CC">
      <w:pPr>
        <w:ind w:firstLine="420" w:firstLineChars="200"/>
        <w:rPr>
          <w:rFonts w:hint="eastAsia" w:ascii="宋体" w:hAnsi="宋体"/>
          <w:color w:val="000000"/>
          <w:szCs w:val="44"/>
        </w:rPr>
      </w:pPr>
    </w:p>
    <w:p w14:paraId="7C3018CF">
      <w:pPr>
        <w:ind w:firstLine="420" w:firstLineChars="200"/>
        <w:rPr>
          <w:rFonts w:hint="eastAsia" w:ascii="宋体" w:hAnsi="宋体"/>
          <w:color w:val="000000"/>
          <w:szCs w:val="44"/>
        </w:rPr>
      </w:pPr>
    </w:p>
    <w:p w14:paraId="39D37450">
      <w:pPr>
        <w:ind w:firstLine="420" w:firstLineChars="200"/>
        <w:rPr>
          <w:rFonts w:hint="eastAsia" w:ascii="宋体" w:hAnsi="宋体"/>
          <w:color w:val="000000"/>
          <w:szCs w:val="44"/>
        </w:rPr>
      </w:pPr>
    </w:p>
    <w:p w14:paraId="4F7BB6D7">
      <w:pPr>
        <w:ind w:firstLine="420" w:firstLineChars="200"/>
        <w:rPr>
          <w:rFonts w:hint="eastAsia" w:ascii="宋体" w:hAnsi="宋体"/>
          <w:color w:val="000000"/>
          <w:szCs w:val="44"/>
        </w:rPr>
      </w:pPr>
    </w:p>
    <w:p w14:paraId="41FCB82D">
      <w:pPr>
        <w:ind w:firstLine="420" w:firstLineChars="200"/>
        <w:rPr>
          <w:rFonts w:hint="eastAsia" w:ascii="宋体" w:hAnsi="宋体"/>
          <w:color w:val="000000"/>
          <w:szCs w:val="44"/>
        </w:rPr>
      </w:pPr>
    </w:p>
    <w:p w14:paraId="00FAD9BA">
      <w:pPr>
        <w:pStyle w:val="83"/>
        <w:rPr>
          <w:rFonts w:hint="eastAsia" w:ascii="Times New Roman" w:hAnsi="Times New Roman"/>
          <w:color w:val="000000"/>
        </w:rPr>
      </w:pPr>
      <w:bookmarkStart w:id="687" w:name="_Toc28531841"/>
      <w:bookmarkStart w:id="688" w:name="_Toc7414"/>
      <w:r>
        <w:rPr>
          <w:rFonts w:hint="eastAsia"/>
          <w:color w:val="000000"/>
        </w:rPr>
        <w:t>附表</w:t>
      </w:r>
      <w:r>
        <w:rPr>
          <w:color w:val="000000"/>
        </w:rPr>
        <w:t>A-6</w:t>
      </w:r>
      <w:r>
        <w:rPr>
          <w:rFonts w:hint="eastAsia"/>
          <w:color w:val="000000"/>
        </w:rPr>
        <w:t>：响应性评审记录表</w:t>
      </w:r>
      <w:bookmarkEnd w:id="687"/>
      <w:bookmarkEnd w:id="688"/>
    </w:p>
    <w:p w14:paraId="533693E1">
      <w:pPr>
        <w:spacing w:after="240" w:afterLines="100"/>
        <w:jc w:val="center"/>
        <w:rPr>
          <w:rFonts w:ascii="黑体" w:hAnsi="宋体" w:eastAsia="黑体"/>
          <w:color w:val="000000"/>
          <w:sz w:val="28"/>
          <w:szCs w:val="28"/>
        </w:rPr>
      </w:pPr>
      <w:r>
        <w:rPr>
          <w:rFonts w:hint="eastAsia" w:ascii="黑体" w:hAnsi="宋体" w:eastAsia="黑体"/>
          <w:color w:val="000000"/>
          <w:sz w:val="28"/>
          <w:szCs w:val="28"/>
        </w:rPr>
        <w:t>响应性评审记录表</w:t>
      </w:r>
    </w:p>
    <w:p w14:paraId="24BF44E4">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802"/>
        <w:gridCol w:w="3133"/>
        <w:gridCol w:w="897"/>
        <w:gridCol w:w="898"/>
        <w:gridCol w:w="898"/>
        <w:gridCol w:w="897"/>
        <w:gridCol w:w="898"/>
        <w:gridCol w:w="898"/>
        <w:gridCol w:w="897"/>
        <w:gridCol w:w="898"/>
        <w:gridCol w:w="898"/>
      </w:tblGrid>
      <w:tr w14:paraId="3079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3" w:type="dxa"/>
            <w:vMerge w:val="restart"/>
            <w:tcBorders>
              <w:top w:val="single" w:color="auto" w:sz="4" w:space="0"/>
              <w:left w:val="single" w:color="auto" w:sz="4" w:space="0"/>
              <w:bottom w:val="single" w:color="auto" w:sz="4" w:space="0"/>
              <w:right w:val="single" w:color="auto" w:sz="4" w:space="0"/>
            </w:tcBorders>
            <w:vAlign w:val="center"/>
          </w:tcPr>
          <w:p w14:paraId="7B4AC5A2">
            <w:pPr>
              <w:jc w:val="center"/>
              <w:rPr>
                <w:rFonts w:ascii="宋体" w:hAnsi="宋体"/>
                <w:color w:val="000000"/>
                <w:szCs w:val="44"/>
              </w:rPr>
            </w:pPr>
            <w:r>
              <w:rPr>
                <w:rFonts w:hint="eastAsia" w:ascii="宋体" w:hAnsi="宋体"/>
                <w:color w:val="000000"/>
                <w:szCs w:val="44"/>
              </w:rPr>
              <w:t>序号</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14:paraId="1E416590">
            <w:pPr>
              <w:jc w:val="center"/>
              <w:rPr>
                <w:rFonts w:ascii="宋体" w:hAnsi="宋体"/>
                <w:color w:val="000000"/>
                <w:szCs w:val="44"/>
              </w:rPr>
            </w:pPr>
            <w:r>
              <w:rPr>
                <w:rFonts w:hint="eastAsia" w:ascii="宋体" w:hAnsi="宋体"/>
                <w:color w:val="000000"/>
                <w:szCs w:val="44"/>
              </w:rPr>
              <w:t>评审因素</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14:paraId="1C8E0AAE">
            <w:pPr>
              <w:jc w:val="center"/>
              <w:rPr>
                <w:rFonts w:ascii="宋体" w:hAnsi="宋体"/>
                <w:color w:val="000000"/>
                <w:szCs w:val="44"/>
              </w:rPr>
            </w:pPr>
            <w:r>
              <w:rPr>
                <w:rFonts w:hint="eastAsia" w:ascii="宋体" w:hAnsi="宋体"/>
                <w:color w:val="000000"/>
                <w:szCs w:val="44"/>
              </w:rPr>
              <w:t>评审标准</w:t>
            </w:r>
          </w:p>
        </w:tc>
        <w:tc>
          <w:tcPr>
            <w:tcW w:w="8079" w:type="dxa"/>
            <w:gridSpan w:val="9"/>
            <w:tcBorders>
              <w:top w:val="single" w:color="auto" w:sz="4" w:space="0"/>
              <w:left w:val="single" w:color="auto" w:sz="4" w:space="0"/>
              <w:bottom w:val="single" w:color="auto" w:sz="4" w:space="0"/>
              <w:right w:val="single" w:color="auto" w:sz="4" w:space="0"/>
            </w:tcBorders>
            <w:vAlign w:val="center"/>
          </w:tcPr>
          <w:p w14:paraId="4E2D0939">
            <w:pPr>
              <w:jc w:val="center"/>
              <w:rPr>
                <w:rFonts w:ascii="宋体" w:hAnsi="宋体"/>
                <w:color w:val="000000"/>
                <w:szCs w:val="44"/>
              </w:rPr>
            </w:pPr>
            <w:r>
              <w:rPr>
                <w:rFonts w:hint="eastAsia" w:ascii="宋体" w:hAnsi="宋体"/>
                <w:color w:val="000000"/>
                <w:szCs w:val="44"/>
              </w:rPr>
              <w:t>投标人名称及评审意见</w:t>
            </w:r>
          </w:p>
        </w:tc>
      </w:tr>
      <w:tr w14:paraId="26F6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3A18A6B3">
            <w:pPr>
              <w:widowControl/>
              <w:jc w:val="left"/>
              <w:rPr>
                <w:rFonts w:ascii="宋体" w:hAnsi="宋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1F83D125">
            <w:pPr>
              <w:widowControl/>
              <w:jc w:val="left"/>
              <w:rPr>
                <w:rFonts w:ascii="宋体" w:hAnsi="宋体"/>
                <w:color w:val="000000"/>
                <w:szCs w:val="44"/>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14:paraId="40548493">
            <w:pPr>
              <w:widowControl/>
              <w:jc w:val="left"/>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3F10A8EF">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0141B8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B4F0DA4">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55D801F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E38BD31">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753A68E">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2F8F09C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4EB1303">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0779683">
            <w:pPr>
              <w:jc w:val="center"/>
              <w:rPr>
                <w:rFonts w:ascii="宋体" w:hAnsi="宋体"/>
                <w:color w:val="000000"/>
                <w:szCs w:val="44"/>
              </w:rPr>
            </w:pPr>
          </w:p>
        </w:tc>
      </w:tr>
      <w:tr w14:paraId="6D89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7194211F">
            <w:pPr>
              <w:jc w:val="center"/>
              <w:rPr>
                <w:rFonts w:ascii="黑体" w:hAnsi="宋体" w:eastAsia="黑体"/>
                <w:color w:val="000000"/>
                <w:szCs w:val="44"/>
              </w:rPr>
            </w:pPr>
            <w:r>
              <w:rPr>
                <w:rFonts w:hint="eastAsia" w:ascii="黑体" w:hAnsi="宋体" w:eastAsia="黑体"/>
                <w:color w:val="000000"/>
                <w:szCs w:val="44"/>
              </w:rPr>
              <w:t>1</w:t>
            </w:r>
          </w:p>
        </w:tc>
        <w:tc>
          <w:tcPr>
            <w:tcW w:w="1802" w:type="dxa"/>
            <w:tcBorders>
              <w:top w:val="single" w:color="auto" w:sz="4" w:space="0"/>
              <w:left w:val="single" w:color="auto" w:sz="4" w:space="0"/>
              <w:bottom w:val="single" w:color="auto" w:sz="4" w:space="0"/>
              <w:right w:val="single" w:color="auto" w:sz="4" w:space="0"/>
            </w:tcBorders>
            <w:vAlign w:val="center"/>
          </w:tcPr>
          <w:p w14:paraId="1539776D">
            <w:pPr>
              <w:jc w:val="center"/>
              <w:rPr>
                <w:rFonts w:ascii="宋体" w:hAnsi="宋体"/>
                <w:color w:val="000000"/>
                <w:szCs w:val="44"/>
              </w:rPr>
            </w:pPr>
            <w:r>
              <w:rPr>
                <w:rFonts w:hint="eastAsia" w:ascii="宋体" w:hAnsi="宋体"/>
                <w:color w:val="000000"/>
                <w:szCs w:val="44"/>
              </w:rPr>
              <w:t>投标内容</w:t>
            </w:r>
          </w:p>
        </w:tc>
        <w:tc>
          <w:tcPr>
            <w:tcW w:w="3133" w:type="dxa"/>
            <w:tcBorders>
              <w:top w:val="single" w:color="auto" w:sz="4" w:space="0"/>
              <w:left w:val="single" w:color="auto" w:sz="4" w:space="0"/>
              <w:bottom w:val="single" w:color="auto" w:sz="4" w:space="0"/>
              <w:right w:val="single" w:color="auto" w:sz="4" w:space="0"/>
            </w:tcBorders>
            <w:vAlign w:val="center"/>
          </w:tcPr>
          <w:p w14:paraId="17995BC4">
            <w:pPr>
              <w:rPr>
                <w:rFonts w:ascii="宋体" w:hAnsi="宋体"/>
                <w:color w:val="000000"/>
                <w:szCs w:val="44"/>
              </w:rPr>
            </w:pPr>
            <w:r>
              <w:rPr>
                <w:rFonts w:hint="eastAsia" w:ascii="宋体" w:hAnsi="宋体"/>
                <w:color w:val="000000"/>
                <w:szCs w:val="21"/>
              </w:rPr>
              <w:t>符合第二章“投标人须知”第1.3.1项规定</w:t>
            </w:r>
          </w:p>
        </w:tc>
        <w:tc>
          <w:tcPr>
            <w:tcW w:w="897" w:type="dxa"/>
            <w:tcBorders>
              <w:top w:val="single" w:color="auto" w:sz="4" w:space="0"/>
              <w:left w:val="single" w:color="auto" w:sz="4" w:space="0"/>
              <w:bottom w:val="single" w:color="auto" w:sz="4" w:space="0"/>
              <w:right w:val="single" w:color="auto" w:sz="4" w:space="0"/>
            </w:tcBorders>
            <w:vAlign w:val="center"/>
          </w:tcPr>
          <w:p w14:paraId="6FFC4BAD">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2A0FA32">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CA3C643">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64E7971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0549D24">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6A0AE74">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54E9288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6CD09E7">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0EECD58">
            <w:pPr>
              <w:jc w:val="center"/>
              <w:rPr>
                <w:rFonts w:ascii="宋体" w:hAnsi="宋体"/>
                <w:color w:val="000000"/>
                <w:szCs w:val="44"/>
              </w:rPr>
            </w:pPr>
          </w:p>
        </w:tc>
      </w:tr>
      <w:tr w14:paraId="701F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27253A12">
            <w:pPr>
              <w:jc w:val="center"/>
              <w:rPr>
                <w:rFonts w:ascii="黑体" w:hAnsi="宋体" w:eastAsia="黑体"/>
                <w:color w:val="000000"/>
                <w:szCs w:val="44"/>
              </w:rPr>
            </w:pPr>
            <w:r>
              <w:rPr>
                <w:rFonts w:hint="eastAsia" w:ascii="黑体" w:hAnsi="宋体" w:eastAsia="黑体"/>
                <w:color w:val="000000"/>
                <w:szCs w:val="44"/>
              </w:rPr>
              <w:t>2</w:t>
            </w:r>
          </w:p>
        </w:tc>
        <w:tc>
          <w:tcPr>
            <w:tcW w:w="1802" w:type="dxa"/>
            <w:tcBorders>
              <w:top w:val="single" w:color="auto" w:sz="4" w:space="0"/>
              <w:left w:val="single" w:color="auto" w:sz="4" w:space="0"/>
              <w:bottom w:val="single" w:color="auto" w:sz="4" w:space="0"/>
              <w:right w:val="single" w:color="auto" w:sz="4" w:space="0"/>
            </w:tcBorders>
            <w:vAlign w:val="center"/>
          </w:tcPr>
          <w:p w14:paraId="684B357B">
            <w:pPr>
              <w:jc w:val="center"/>
              <w:rPr>
                <w:rFonts w:ascii="宋体" w:hAnsi="宋体"/>
                <w:color w:val="000000"/>
                <w:szCs w:val="44"/>
              </w:rPr>
            </w:pPr>
            <w:r>
              <w:rPr>
                <w:rFonts w:hint="eastAsia" w:ascii="宋体" w:hAnsi="宋体"/>
                <w:color w:val="000000"/>
                <w:szCs w:val="44"/>
              </w:rPr>
              <w:t>工期</w:t>
            </w:r>
          </w:p>
        </w:tc>
        <w:tc>
          <w:tcPr>
            <w:tcW w:w="3133" w:type="dxa"/>
            <w:tcBorders>
              <w:top w:val="single" w:color="auto" w:sz="4" w:space="0"/>
              <w:left w:val="single" w:color="auto" w:sz="4" w:space="0"/>
              <w:bottom w:val="single" w:color="auto" w:sz="4" w:space="0"/>
              <w:right w:val="single" w:color="auto" w:sz="4" w:space="0"/>
            </w:tcBorders>
            <w:vAlign w:val="center"/>
          </w:tcPr>
          <w:p w14:paraId="1A5BBB5C">
            <w:pPr>
              <w:rPr>
                <w:rFonts w:ascii="宋体" w:hAnsi="宋体"/>
                <w:color w:val="000000"/>
                <w:szCs w:val="44"/>
              </w:rPr>
            </w:pPr>
            <w:r>
              <w:rPr>
                <w:rFonts w:hint="eastAsia" w:ascii="宋体" w:hAnsi="宋体"/>
                <w:color w:val="000000"/>
                <w:szCs w:val="21"/>
              </w:rPr>
              <w:t>符合第二章“投标人须知”第1.3.2项规定</w:t>
            </w:r>
          </w:p>
        </w:tc>
        <w:tc>
          <w:tcPr>
            <w:tcW w:w="897" w:type="dxa"/>
            <w:tcBorders>
              <w:top w:val="single" w:color="auto" w:sz="4" w:space="0"/>
              <w:left w:val="single" w:color="auto" w:sz="4" w:space="0"/>
              <w:bottom w:val="single" w:color="auto" w:sz="4" w:space="0"/>
              <w:right w:val="single" w:color="auto" w:sz="4" w:space="0"/>
            </w:tcBorders>
            <w:vAlign w:val="center"/>
          </w:tcPr>
          <w:p w14:paraId="0DA40A61">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AAB4D4D">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97B4C9A">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2F4B56E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7226D2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C13FB5C">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0A31D500">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5548641">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287ACB4">
            <w:pPr>
              <w:jc w:val="center"/>
              <w:rPr>
                <w:rFonts w:ascii="宋体" w:hAnsi="宋体"/>
                <w:color w:val="000000"/>
                <w:szCs w:val="44"/>
              </w:rPr>
            </w:pPr>
          </w:p>
        </w:tc>
      </w:tr>
      <w:tr w14:paraId="32CD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2CFF7995">
            <w:pPr>
              <w:jc w:val="center"/>
              <w:rPr>
                <w:rFonts w:ascii="黑体" w:hAnsi="宋体" w:eastAsia="黑体"/>
                <w:color w:val="000000"/>
                <w:szCs w:val="44"/>
              </w:rPr>
            </w:pPr>
            <w:r>
              <w:rPr>
                <w:rFonts w:hint="eastAsia" w:ascii="黑体" w:hAnsi="宋体" w:eastAsia="黑体"/>
                <w:color w:val="000000"/>
                <w:szCs w:val="44"/>
              </w:rPr>
              <w:t>3</w:t>
            </w:r>
          </w:p>
        </w:tc>
        <w:tc>
          <w:tcPr>
            <w:tcW w:w="1802" w:type="dxa"/>
            <w:tcBorders>
              <w:top w:val="single" w:color="auto" w:sz="4" w:space="0"/>
              <w:left w:val="single" w:color="auto" w:sz="4" w:space="0"/>
              <w:bottom w:val="single" w:color="auto" w:sz="4" w:space="0"/>
              <w:right w:val="single" w:color="auto" w:sz="4" w:space="0"/>
            </w:tcBorders>
            <w:vAlign w:val="center"/>
          </w:tcPr>
          <w:p w14:paraId="10D51610">
            <w:pPr>
              <w:jc w:val="center"/>
              <w:rPr>
                <w:rFonts w:ascii="宋体" w:hAnsi="宋体"/>
                <w:color w:val="000000"/>
                <w:szCs w:val="44"/>
              </w:rPr>
            </w:pPr>
            <w:r>
              <w:rPr>
                <w:rFonts w:hint="eastAsia" w:ascii="宋体" w:hAnsi="宋体"/>
                <w:color w:val="000000"/>
                <w:szCs w:val="44"/>
              </w:rPr>
              <w:t>工程质量</w:t>
            </w:r>
          </w:p>
        </w:tc>
        <w:tc>
          <w:tcPr>
            <w:tcW w:w="3133" w:type="dxa"/>
            <w:tcBorders>
              <w:top w:val="single" w:color="auto" w:sz="4" w:space="0"/>
              <w:left w:val="single" w:color="auto" w:sz="4" w:space="0"/>
              <w:bottom w:val="single" w:color="auto" w:sz="4" w:space="0"/>
              <w:right w:val="single" w:color="auto" w:sz="4" w:space="0"/>
            </w:tcBorders>
            <w:vAlign w:val="center"/>
          </w:tcPr>
          <w:p w14:paraId="0A86B8FE">
            <w:pPr>
              <w:rPr>
                <w:rFonts w:ascii="宋体" w:hAnsi="宋体"/>
                <w:color w:val="000000"/>
                <w:szCs w:val="21"/>
              </w:rPr>
            </w:pPr>
            <w:r>
              <w:rPr>
                <w:rFonts w:hint="eastAsia" w:ascii="宋体" w:hAnsi="宋体"/>
                <w:color w:val="000000"/>
                <w:szCs w:val="21"/>
              </w:rPr>
              <w:t>符合第二章“投标人须知”第1.3.3项规定</w:t>
            </w:r>
          </w:p>
          <w:p w14:paraId="4AA105A4">
            <w:pPr>
              <w:rPr>
                <w:rFonts w:ascii="宋体" w:hAnsi="宋体"/>
                <w:color w:val="000000"/>
                <w:szCs w:val="44"/>
              </w:rPr>
            </w:pPr>
            <w:r>
              <w:rPr>
                <w:rFonts w:hint="eastAsia" w:ascii="宋体" w:hAnsi="宋体"/>
                <w:color w:val="000000"/>
                <w:szCs w:val="21"/>
              </w:rPr>
              <w:t>（投标文件中载明的质量标准、质量奖项必须达到招标文件规定的质量标准、质量奖项（如有），不能以质量奖项代替质量标准）</w:t>
            </w:r>
          </w:p>
        </w:tc>
        <w:tc>
          <w:tcPr>
            <w:tcW w:w="897" w:type="dxa"/>
            <w:tcBorders>
              <w:top w:val="single" w:color="auto" w:sz="4" w:space="0"/>
              <w:left w:val="single" w:color="auto" w:sz="4" w:space="0"/>
              <w:bottom w:val="single" w:color="auto" w:sz="4" w:space="0"/>
              <w:right w:val="single" w:color="auto" w:sz="4" w:space="0"/>
            </w:tcBorders>
            <w:vAlign w:val="center"/>
          </w:tcPr>
          <w:p w14:paraId="42E3B35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F7D37A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672B72A">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2A3905C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80602C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11C69C7">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0B0A8DD1">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96C5D2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CB71FD7">
            <w:pPr>
              <w:jc w:val="center"/>
              <w:rPr>
                <w:rFonts w:ascii="宋体" w:hAnsi="宋体"/>
                <w:color w:val="000000"/>
                <w:szCs w:val="44"/>
              </w:rPr>
            </w:pPr>
          </w:p>
        </w:tc>
      </w:tr>
      <w:tr w14:paraId="35B6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1BA87ED7">
            <w:pPr>
              <w:jc w:val="center"/>
              <w:rPr>
                <w:rFonts w:ascii="黑体" w:hAnsi="宋体" w:eastAsia="黑体"/>
                <w:color w:val="000000"/>
                <w:szCs w:val="44"/>
              </w:rPr>
            </w:pPr>
            <w:r>
              <w:rPr>
                <w:rFonts w:hint="eastAsia" w:ascii="黑体" w:hAnsi="宋体" w:eastAsia="黑体"/>
                <w:color w:val="000000"/>
                <w:szCs w:val="44"/>
              </w:rPr>
              <w:t>4</w:t>
            </w:r>
          </w:p>
        </w:tc>
        <w:tc>
          <w:tcPr>
            <w:tcW w:w="1802" w:type="dxa"/>
            <w:tcBorders>
              <w:top w:val="single" w:color="auto" w:sz="4" w:space="0"/>
              <w:left w:val="single" w:color="auto" w:sz="4" w:space="0"/>
              <w:bottom w:val="single" w:color="auto" w:sz="4" w:space="0"/>
              <w:right w:val="single" w:color="auto" w:sz="4" w:space="0"/>
            </w:tcBorders>
            <w:vAlign w:val="center"/>
          </w:tcPr>
          <w:p w14:paraId="42F102AE">
            <w:pPr>
              <w:jc w:val="center"/>
              <w:rPr>
                <w:rFonts w:ascii="宋体" w:hAnsi="宋体"/>
                <w:color w:val="000000"/>
                <w:szCs w:val="44"/>
              </w:rPr>
            </w:pPr>
            <w:r>
              <w:rPr>
                <w:rFonts w:hint="eastAsia" w:ascii="宋体" w:hAnsi="宋体"/>
                <w:color w:val="000000"/>
                <w:szCs w:val="44"/>
              </w:rPr>
              <w:t>投标有效期</w:t>
            </w:r>
          </w:p>
        </w:tc>
        <w:tc>
          <w:tcPr>
            <w:tcW w:w="3133" w:type="dxa"/>
            <w:tcBorders>
              <w:top w:val="single" w:color="auto" w:sz="4" w:space="0"/>
              <w:left w:val="single" w:color="auto" w:sz="4" w:space="0"/>
              <w:bottom w:val="single" w:color="auto" w:sz="4" w:space="0"/>
              <w:right w:val="single" w:color="auto" w:sz="4" w:space="0"/>
            </w:tcBorders>
            <w:vAlign w:val="center"/>
          </w:tcPr>
          <w:p w14:paraId="28C9626A">
            <w:pPr>
              <w:rPr>
                <w:rFonts w:ascii="宋体" w:hAnsi="宋体"/>
                <w:color w:val="000000"/>
                <w:szCs w:val="44"/>
              </w:rPr>
            </w:pPr>
            <w:r>
              <w:rPr>
                <w:rFonts w:hint="eastAsia" w:ascii="宋体" w:hAnsi="宋体"/>
                <w:color w:val="000000"/>
                <w:szCs w:val="21"/>
              </w:rPr>
              <w:t>符合第二章“投标人须知”第3.3.1项规定</w:t>
            </w:r>
          </w:p>
        </w:tc>
        <w:tc>
          <w:tcPr>
            <w:tcW w:w="897" w:type="dxa"/>
            <w:tcBorders>
              <w:top w:val="single" w:color="auto" w:sz="4" w:space="0"/>
              <w:left w:val="single" w:color="auto" w:sz="4" w:space="0"/>
              <w:bottom w:val="single" w:color="auto" w:sz="4" w:space="0"/>
              <w:right w:val="single" w:color="auto" w:sz="4" w:space="0"/>
            </w:tcBorders>
            <w:vAlign w:val="center"/>
          </w:tcPr>
          <w:p w14:paraId="2D1E370A">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EF50586">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8E10BA6">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2E19116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74C108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EF724E5">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1EA5919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4FE4ABF">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D54E16A">
            <w:pPr>
              <w:jc w:val="center"/>
              <w:rPr>
                <w:rFonts w:ascii="宋体" w:hAnsi="宋体"/>
                <w:color w:val="000000"/>
                <w:szCs w:val="44"/>
              </w:rPr>
            </w:pPr>
          </w:p>
        </w:tc>
      </w:tr>
      <w:tr w14:paraId="00F6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06B7B3AB">
            <w:pPr>
              <w:jc w:val="center"/>
              <w:rPr>
                <w:rFonts w:ascii="黑体" w:hAnsi="宋体" w:eastAsia="黑体"/>
                <w:color w:val="000000"/>
                <w:szCs w:val="44"/>
              </w:rPr>
            </w:pPr>
            <w:r>
              <w:rPr>
                <w:rFonts w:hint="eastAsia" w:ascii="黑体" w:hAnsi="宋体" w:eastAsia="黑体"/>
                <w:color w:val="000000"/>
                <w:szCs w:val="44"/>
              </w:rPr>
              <w:t>5</w:t>
            </w:r>
          </w:p>
        </w:tc>
        <w:tc>
          <w:tcPr>
            <w:tcW w:w="1802" w:type="dxa"/>
            <w:tcBorders>
              <w:top w:val="single" w:color="auto" w:sz="4" w:space="0"/>
              <w:left w:val="single" w:color="auto" w:sz="4" w:space="0"/>
              <w:bottom w:val="single" w:color="auto" w:sz="4" w:space="0"/>
              <w:right w:val="single" w:color="auto" w:sz="4" w:space="0"/>
            </w:tcBorders>
            <w:vAlign w:val="center"/>
          </w:tcPr>
          <w:p w14:paraId="348F6B67">
            <w:pPr>
              <w:jc w:val="center"/>
              <w:rPr>
                <w:rFonts w:ascii="宋体" w:hAnsi="宋体"/>
                <w:color w:val="000000"/>
                <w:szCs w:val="44"/>
              </w:rPr>
            </w:pPr>
            <w:r>
              <w:rPr>
                <w:rFonts w:hint="eastAsia" w:ascii="宋体" w:hAnsi="宋体"/>
                <w:color w:val="000000"/>
                <w:szCs w:val="44"/>
              </w:rPr>
              <w:t>投标保证金</w:t>
            </w:r>
          </w:p>
        </w:tc>
        <w:tc>
          <w:tcPr>
            <w:tcW w:w="3133" w:type="dxa"/>
            <w:tcBorders>
              <w:top w:val="single" w:color="auto" w:sz="4" w:space="0"/>
              <w:left w:val="single" w:color="auto" w:sz="4" w:space="0"/>
              <w:bottom w:val="single" w:color="auto" w:sz="4" w:space="0"/>
              <w:right w:val="single" w:color="auto" w:sz="4" w:space="0"/>
            </w:tcBorders>
            <w:vAlign w:val="center"/>
          </w:tcPr>
          <w:p w14:paraId="096F457E">
            <w:pPr>
              <w:rPr>
                <w:rFonts w:ascii="宋体" w:hAnsi="宋体"/>
                <w:color w:val="000000"/>
                <w:szCs w:val="21"/>
              </w:rPr>
            </w:pPr>
            <w:r>
              <w:rPr>
                <w:rFonts w:hint="eastAsia" w:ascii="宋体" w:hAnsi="宋体"/>
                <w:color w:val="000000"/>
                <w:szCs w:val="21"/>
              </w:rPr>
              <w:t>符合第二章“投标人须知”第3.4.1项规定（投标保证金符合要求是指</w:t>
            </w:r>
            <w:r>
              <w:rPr>
                <w:rFonts w:hint="eastAsia"/>
                <w:color w:val="000000"/>
              </w:rPr>
              <w:t>投标保证金的形式、金额、递交截止时间、递交方式</w:t>
            </w:r>
            <w:r>
              <w:rPr>
                <w:rFonts w:hint="eastAsia" w:ascii="宋体" w:hAnsi="宋体"/>
                <w:color w:val="000000"/>
                <w:szCs w:val="21"/>
              </w:rPr>
              <w:t>符合招标文件规定；以现金、支票方式提交的应从投标人基本账户转出，即投标人汇款凭证的账户号与其基本账户开户许可证的账户号一致）</w:t>
            </w:r>
          </w:p>
        </w:tc>
        <w:tc>
          <w:tcPr>
            <w:tcW w:w="897" w:type="dxa"/>
            <w:tcBorders>
              <w:top w:val="single" w:color="auto" w:sz="4" w:space="0"/>
              <w:left w:val="single" w:color="auto" w:sz="4" w:space="0"/>
              <w:bottom w:val="single" w:color="auto" w:sz="4" w:space="0"/>
              <w:right w:val="single" w:color="auto" w:sz="4" w:space="0"/>
            </w:tcBorders>
            <w:vAlign w:val="center"/>
          </w:tcPr>
          <w:p w14:paraId="35443397">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2845931">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313BF89">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72AB895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9677250">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D791808">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2DA0599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543E22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989C6E7">
            <w:pPr>
              <w:jc w:val="center"/>
              <w:rPr>
                <w:rFonts w:ascii="宋体" w:hAnsi="宋体"/>
                <w:color w:val="000000"/>
                <w:szCs w:val="44"/>
              </w:rPr>
            </w:pPr>
          </w:p>
        </w:tc>
      </w:tr>
    </w:tbl>
    <w:p w14:paraId="7527F459">
      <w:pPr>
        <w:rPr>
          <w:rFonts w:hint="eastAsia" w:ascii="宋体" w:hAnsi="宋体"/>
          <w:color w:val="000000"/>
          <w:szCs w:val="44"/>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802"/>
        <w:gridCol w:w="3133"/>
        <w:gridCol w:w="897"/>
        <w:gridCol w:w="898"/>
        <w:gridCol w:w="898"/>
        <w:gridCol w:w="897"/>
        <w:gridCol w:w="898"/>
        <w:gridCol w:w="898"/>
        <w:gridCol w:w="897"/>
        <w:gridCol w:w="898"/>
        <w:gridCol w:w="898"/>
      </w:tblGrid>
      <w:tr w14:paraId="5532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restart"/>
            <w:tcBorders>
              <w:top w:val="single" w:color="auto" w:sz="4" w:space="0"/>
              <w:left w:val="single" w:color="auto" w:sz="4" w:space="0"/>
              <w:bottom w:val="single" w:color="auto" w:sz="4" w:space="0"/>
              <w:right w:val="single" w:color="auto" w:sz="4" w:space="0"/>
            </w:tcBorders>
            <w:vAlign w:val="center"/>
          </w:tcPr>
          <w:p w14:paraId="0A71CB5A">
            <w:pPr>
              <w:jc w:val="center"/>
              <w:rPr>
                <w:rFonts w:ascii="宋体" w:hAnsi="宋体"/>
                <w:color w:val="000000"/>
                <w:szCs w:val="44"/>
              </w:rPr>
            </w:pPr>
            <w:r>
              <w:rPr>
                <w:rFonts w:hint="eastAsia" w:ascii="宋体" w:hAnsi="宋体"/>
                <w:color w:val="000000"/>
                <w:szCs w:val="44"/>
              </w:rPr>
              <w:t>序号</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14:paraId="7B65ABFA">
            <w:pPr>
              <w:jc w:val="center"/>
              <w:rPr>
                <w:rFonts w:ascii="宋体" w:hAnsi="宋体"/>
                <w:color w:val="000000"/>
                <w:szCs w:val="44"/>
              </w:rPr>
            </w:pPr>
            <w:r>
              <w:rPr>
                <w:rFonts w:hint="eastAsia" w:ascii="宋体" w:hAnsi="宋体"/>
                <w:color w:val="000000"/>
                <w:szCs w:val="44"/>
              </w:rPr>
              <w:t>评审因素</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14:paraId="169F35B4">
            <w:pPr>
              <w:jc w:val="center"/>
              <w:rPr>
                <w:rFonts w:ascii="宋体" w:hAnsi="宋体"/>
                <w:color w:val="000000"/>
                <w:szCs w:val="44"/>
              </w:rPr>
            </w:pPr>
            <w:r>
              <w:rPr>
                <w:rFonts w:hint="eastAsia" w:ascii="宋体" w:hAnsi="宋体"/>
                <w:color w:val="000000"/>
                <w:szCs w:val="44"/>
              </w:rPr>
              <w:t>评审标准</w:t>
            </w:r>
          </w:p>
        </w:tc>
        <w:tc>
          <w:tcPr>
            <w:tcW w:w="8079" w:type="dxa"/>
            <w:gridSpan w:val="9"/>
            <w:tcBorders>
              <w:top w:val="single" w:color="auto" w:sz="4" w:space="0"/>
              <w:left w:val="single" w:color="auto" w:sz="4" w:space="0"/>
              <w:bottom w:val="single" w:color="auto" w:sz="4" w:space="0"/>
              <w:right w:val="single" w:color="auto" w:sz="4" w:space="0"/>
            </w:tcBorders>
            <w:vAlign w:val="center"/>
          </w:tcPr>
          <w:p w14:paraId="63D190E5">
            <w:pPr>
              <w:jc w:val="center"/>
              <w:rPr>
                <w:rFonts w:ascii="宋体" w:hAnsi="宋体"/>
                <w:color w:val="000000"/>
                <w:szCs w:val="44"/>
              </w:rPr>
            </w:pPr>
            <w:r>
              <w:rPr>
                <w:rFonts w:hint="eastAsia" w:ascii="宋体" w:hAnsi="宋体"/>
                <w:color w:val="000000"/>
                <w:szCs w:val="44"/>
              </w:rPr>
              <w:t>投标人名称及评审意见</w:t>
            </w:r>
          </w:p>
        </w:tc>
      </w:tr>
      <w:tr w14:paraId="1742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134576BB">
            <w:pPr>
              <w:widowControl/>
              <w:jc w:val="left"/>
              <w:rPr>
                <w:rFonts w:ascii="宋体" w:hAnsi="宋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50584DE5">
            <w:pPr>
              <w:widowControl/>
              <w:jc w:val="left"/>
              <w:rPr>
                <w:rFonts w:ascii="宋体" w:hAnsi="宋体"/>
                <w:color w:val="000000"/>
                <w:szCs w:val="44"/>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14:paraId="775C6C42">
            <w:pPr>
              <w:widowControl/>
              <w:jc w:val="left"/>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1F93C2E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A5AF152">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DABBD60">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6E4250AC">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A12B2AF">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A4541BC">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71866B4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A82CF84">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268370B">
            <w:pPr>
              <w:jc w:val="center"/>
              <w:rPr>
                <w:rFonts w:ascii="宋体" w:hAnsi="宋体"/>
                <w:color w:val="000000"/>
                <w:szCs w:val="44"/>
              </w:rPr>
            </w:pPr>
          </w:p>
        </w:tc>
      </w:tr>
      <w:tr w14:paraId="7BED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7E9D98DD">
            <w:pPr>
              <w:jc w:val="center"/>
              <w:rPr>
                <w:rFonts w:ascii="黑体" w:hAnsi="宋体" w:eastAsia="黑体"/>
                <w:color w:val="000000"/>
                <w:szCs w:val="44"/>
              </w:rPr>
            </w:pPr>
            <w:r>
              <w:rPr>
                <w:rFonts w:hint="eastAsia" w:ascii="黑体" w:hAnsi="宋体" w:eastAsia="黑体"/>
                <w:color w:val="000000"/>
                <w:szCs w:val="44"/>
              </w:rPr>
              <w:t>6</w:t>
            </w:r>
          </w:p>
        </w:tc>
        <w:tc>
          <w:tcPr>
            <w:tcW w:w="1802" w:type="dxa"/>
            <w:tcBorders>
              <w:top w:val="single" w:color="auto" w:sz="4" w:space="0"/>
              <w:left w:val="single" w:color="auto" w:sz="4" w:space="0"/>
              <w:bottom w:val="single" w:color="auto" w:sz="4" w:space="0"/>
              <w:right w:val="single" w:color="auto" w:sz="4" w:space="0"/>
            </w:tcBorders>
            <w:vAlign w:val="center"/>
          </w:tcPr>
          <w:p w14:paraId="08F629C6">
            <w:pPr>
              <w:jc w:val="center"/>
              <w:rPr>
                <w:rFonts w:ascii="宋体" w:hAnsi="宋体"/>
                <w:color w:val="000000"/>
                <w:szCs w:val="44"/>
              </w:rPr>
            </w:pPr>
            <w:r>
              <w:rPr>
                <w:rFonts w:hint="eastAsia" w:ascii="宋体" w:hAnsi="宋体"/>
                <w:color w:val="000000"/>
                <w:szCs w:val="44"/>
              </w:rPr>
              <w:t>权利义务</w:t>
            </w:r>
          </w:p>
        </w:tc>
        <w:tc>
          <w:tcPr>
            <w:tcW w:w="3133" w:type="dxa"/>
            <w:tcBorders>
              <w:top w:val="single" w:color="auto" w:sz="4" w:space="0"/>
              <w:left w:val="single" w:color="auto" w:sz="4" w:space="0"/>
              <w:bottom w:val="single" w:color="auto" w:sz="4" w:space="0"/>
              <w:right w:val="single" w:color="auto" w:sz="4" w:space="0"/>
            </w:tcBorders>
            <w:vAlign w:val="center"/>
          </w:tcPr>
          <w:p w14:paraId="29D683EC">
            <w:pPr>
              <w:rPr>
                <w:rFonts w:ascii="宋体" w:hAnsi="宋体"/>
                <w:color w:val="000000"/>
                <w:szCs w:val="44"/>
              </w:rPr>
            </w:pPr>
            <w:r>
              <w:rPr>
                <w:rFonts w:hint="eastAsia" w:ascii="宋体" w:hAnsi="宋体"/>
                <w:color w:val="000000"/>
                <w:szCs w:val="21"/>
              </w:rPr>
              <w:t>投标函附录中的相关承诺符合或优于第四章“合同条款及格式”规定</w:t>
            </w:r>
          </w:p>
        </w:tc>
        <w:tc>
          <w:tcPr>
            <w:tcW w:w="897" w:type="dxa"/>
            <w:tcBorders>
              <w:top w:val="single" w:color="auto" w:sz="4" w:space="0"/>
              <w:left w:val="single" w:color="auto" w:sz="4" w:space="0"/>
              <w:bottom w:val="single" w:color="auto" w:sz="4" w:space="0"/>
              <w:right w:val="single" w:color="auto" w:sz="4" w:space="0"/>
            </w:tcBorders>
            <w:vAlign w:val="center"/>
          </w:tcPr>
          <w:p w14:paraId="6FFCDDB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224198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29FB6EA">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2D277D4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72B72E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8C5653F">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31DB72C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E0E899C">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A24C67C">
            <w:pPr>
              <w:jc w:val="center"/>
              <w:rPr>
                <w:rFonts w:ascii="宋体" w:hAnsi="宋体"/>
                <w:color w:val="000000"/>
                <w:szCs w:val="44"/>
              </w:rPr>
            </w:pPr>
          </w:p>
        </w:tc>
      </w:tr>
      <w:tr w14:paraId="526E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3D51975C">
            <w:pPr>
              <w:jc w:val="center"/>
              <w:rPr>
                <w:rFonts w:ascii="黑体" w:hAnsi="宋体" w:eastAsia="黑体"/>
                <w:color w:val="000000"/>
                <w:szCs w:val="44"/>
              </w:rPr>
            </w:pPr>
            <w:r>
              <w:rPr>
                <w:rFonts w:hint="eastAsia" w:ascii="黑体" w:hAnsi="宋体" w:eastAsia="黑体"/>
                <w:color w:val="000000"/>
                <w:szCs w:val="44"/>
              </w:rPr>
              <w:t>7</w:t>
            </w:r>
          </w:p>
        </w:tc>
        <w:tc>
          <w:tcPr>
            <w:tcW w:w="1802" w:type="dxa"/>
            <w:tcBorders>
              <w:top w:val="single" w:color="auto" w:sz="4" w:space="0"/>
              <w:left w:val="single" w:color="auto" w:sz="4" w:space="0"/>
              <w:bottom w:val="single" w:color="auto" w:sz="4" w:space="0"/>
              <w:right w:val="single" w:color="auto" w:sz="4" w:space="0"/>
            </w:tcBorders>
            <w:vAlign w:val="center"/>
          </w:tcPr>
          <w:p w14:paraId="5D313758">
            <w:pPr>
              <w:jc w:val="center"/>
              <w:rPr>
                <w:rFonts w:ascii="宋体" w:hAnsi="宋体"/>
                <w:color w:val="000000"/>
                <w:szCs w:val="44"/>
              </w:rPr>
            </w:pPr>
            <w:r>
              <w:rPr>
                <w:rFonts w:hint="eastAsia" w:ascii="宋体" w:hAnsi="宋体"/>
                <w:color w:val="000000"/>
                <w:szCs w:val="44"/>
              </w:rPr>
              <w:t>技术标准和要求</w:t>
            </w:r>
          </w:p>
        </w:tc>
        <w:tc>
          <w:tcPr>
            <w:tcW w:w="3133" w:type="dxa"/>
            <w:tcBorders>
              <w:top w:val="single" w:color="auto" w:sz="4" w:space="0"/>
              <w:left w:val="single" w:color="auto" w:sz="4" w:space="0"/>
              <w:bottom w:val="single" w:color="auto" w:sz="4" w:space="0"/>
              <w:right w:val="single" w:color="auto" w:sz="4" w:space="0"/>
            </w:tcBorders>
            <w:vAlign w:val="center"/>
          </w:tcPr>
          <w:p w14:paraId="5F1DBF9F">
            <w:pPr>
              <w:rPr>
                <w:rFonts w:ascii="宋体" w:hAnsi="宋体"/>
                <w:color w:val="000000"/>
                <w:szCs w:val="44"/>
              </w:rPr>
            </w:pPr>
            <w:r>
              <w:rPr>
                <w:rFonts w:hint="eastAsia" w:ascii="宋体" w:hAnsi="宋体"/>
                <w:color w:val="000000"/>
                <w:szCs w:val="21"/>
              </w:rPr>
              <w:t>符合第七章“技术标准和要求”规定</w:t>
            </w:r>
          </w:p>
        </w:tc>
        <w:tc>
          <w:tcPr>
            <w:tcW w:w="897" w:type="dxa"/>
            <w:tcBorders>
              <w:top w:val="single" w:color="auto" w:sz="4" w:space="0"/>
              <w:left w:val="single" w:color="auto" w:sz="4" w:space="0"/>
              <w:bottom w:val="single" w:color="auto" w:sz="4" w:space="0"/>
              <w:right w:val="single" w:color="auto" w:sz="4" w:space="0"/>
            </w:tcBorders>
            <w:vAlign w:val="center"/>
          </w:tcPr>
          <w:p w14:paraId="294055F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37FE3BD">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7E5E12F">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4BB4D99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ED45762">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D4578E4">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338871E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A2563C0">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903886E">
            <w:pPr>
              <w:jc w:val="center"/>
              <w:rPr>
                <w:rFonts w:ascii="宋体" w:hAnsi="宋体"/>
                <w:color w:val="000000"/>
                <w:szCs w:val="44"/>
              </w:rPr>
            </w:pPr>
          </w:p>
        </w:tc>
      </w:tr>
      <w:tr w14:paraId="3B40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0466A51C">
            <w:pPr>
              <w:jc w:val="center"/>
              <w:rPr>
                <w:rFonts w:ascii="黑体" w:hAnsi="宋体" w:eastAsia="黑体"/>
                <w:color w:val="000000"/>
                <w:szCs w:val="44"/>
              </w:rPr>
            </w:pPr>
            <w:r>
              <w:rPr>
                <w:rFonts w:hint="eastAsia" w:ascii="黑体" w:hAnsi="宋体" w:eastAsia="黑体"/>
                <w:color w:val="000000"/>
                <w:szCs w:val="44"/>
              </w:rPr>
              <w:t>8</w:t>
            </w:r>
          </w:p>
        </w:tc>
        <w:tc>
          <w:tcPr>
            <w:tcW w:w="1802" w:type="dxa"/>
            <w:tcBorders>
              <w:top w:val="single" w:color="auto" w:sz="4" w:space="0"/>
              <w:left w:val="single" w:color="auto" w:sz="4" w:space="0"/>
              <w:bottom w:val="single" w:color="auto" w:sz="4" w:space="0"/>
              <w:right w:val="single" w:color="auto" w:sz="4" w:space="0"/>
            </w:tcBorders>
            <w:vAlign w:val="center"/>
          </w:tcPr>
          <w:p w14:paraId="3EE31A38">
            <w:pPr>
              <w:jc w:val="center"/>
              <w:rPr>
                <w:rFonts w:ascii="宋体" w:hAnsi="宋体"/>
                <w:color w:val="000000"/>
                <w:szCs w:val="21"/>
              </w:rPr>
            </w:pPr>
            <w:r>
              <w:rPr>
                <w:rFonts w:hint="eastAsia" w:ascii="宋体" w:hAnsi="宋体"/>
                <w:color w:val="000000"/>
                <w:szCs w:val="21"/>
              </w:rPr>
              <w:t>分包计划</w:t>
            </w:r>
          </w:p>
        </w:tc>
        <w:tc>
          <w:tcPr>
            <w:tcW w:w="3133" w:type="dxa"/>
            <w:tcBorders>
              <w:top w:val="single" w:color="auto" w:sz="4" w:space="0"/>
              <w:left w:val="single" w:color="auto" w:sz="4" w:space="0"/>
              <w:bottom w:val="single" w:color="auto" w:sz="4" w:space="0"/>
              <w:right w:val="single" w:color="auto" w:sz="4" w:space="0"/>
            </w:tcBorders>
            <w:vAlign w:val="center"/>
          </w:tcPr>
          <w:p w14:paraId="7A83A95C">
            <w:pPr>
              <w:rPr>
                <w:rFonts w:ascii="宋体" w:hAnsi="宋体"/>
                <w:color w:val="000000"/>
                <w:szCs w:val="21"/>
              </w:rPr>
            </w:pPr>
            <w:r>
              <w:rPr>
                <w:rFonts w:hint="eastAsia" w:ascii="宋体" w:hAnsi="宋体"/>
                <w:color w:val="000000"/>
                <w:szCs w:val="21"/>
              </w:rPr>
              <w:t>符合第二章“投标人须知”第1.11款规定</w:t>
            </w:r>
          </w:p>
        </w:tc>
        <w:tc>
          <w:tcPr>
            <w:tcW w:w="897" w:type="dxa"/>
            <w:tcBorders>
              <w:top w:val="single" w:color="auto" w:sz="4" w:space="0"/>
              <w:left w:val="single" w:color="auto" w:sz="4" w:space="0"/>
              <w:bottom w:val="single" w:color="auto" w:sz="4" w:space="0"/>
              <w:right w:val="single" w:color="auto" w:sz="4" w:space="0"/>
            </w:tcBorders>
            <w:vAlign w:val="center"/>
          </w:tcPr>
          <w:p w14:paraId="1280388F">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13EFC6A">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77D53EC">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5D500FF7">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F71242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AA10CE3">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497F3CF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E7B60E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204682E">
            <w:pPr>
              <w:jc w:val="center"/>
              <w:rPr>
                <w:rFonts w:ascii="宋体" w:hAnsi="宋体"/>
                <w:color w:val="000000"/>
                <w:szCs w:val="44"/>
              </w:rPr>
            </w:pPr>
          </w:p>
        </w:tc>
      </w:tr>
      <w:tr w14:paraId="500C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restart"/>
            <w:tcBorders>
              <w:top w:val="single" w:color="auto" w:sz="4" w:space="0"/>
              <w:left w:val="single" w:color="auto" w:sz="4" w:space="0"/>
              <w:bottom w:val="single" w:color="auto" w:sz="4" w:space="0"/>
              <w:right w:val="single" w:color="auto" w:sz="4" w:space="0"/>
            </w:tcBorders>
            <w:vAlign w:val="center"/>
          </w:tcPr>
          <w:p w14:paraId="455FEBB8">
            <w:pPr>
              <w:jc w:val="center"/>
              <w:rPr>
                <w:rFonts w:ascii="黑体" w:hAnsi="宋体" w:eastAsia="黑体"/>
                <w:color w:val="000000"/>
                <w:szCs w:val="44"/>
              </w:rPr>
            </w:pPr>
            <w:r>
              <w:rPr>
                <w:rFonts w:hint="eastAsia" w:ascii="黑体" w:hAnsi="宋体" w:eastAsia="黑体"/>
                <w:color w:val="000000"/>
                <w:szCs w:val="44"/>
              </w:rPr>
              <w:t>9</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14:paraId="59D87AF2">
            <w:pPr>
              <w:jc w:val="center"/>
              <w:rPr>
                <w:rFonts w:ascii="宋体" w:hAnsi="宋体"/>
                <w:color w:val="000000"/>
                <w:szCs w:val="21"/>
              </w:rPr>
            </w:pPr>
            <w:r>
              <w:rPr>
                <w:rFonts w:hint="eastAsia" w:ascii="宋体" w:hAnsi="宋体"/>
                <w:color w:val="000000"/>
                <w:szCs w:val="21"/>
              </w:rPr>
              <w:t>投标报价</w:t>
            </w:r>
          </w:p>
          <w:p w14:paraId="6DF9C9A9">
            <w:pPr>
              <w:jc w:val="center"/>
              <w:rPr>
                <w:rFonts w:ascii="宋体" w:hAnsi="宋体"/>
                <w:color w:val="000000"/>
                <w:szCs w:val="44"/>
              </w:rPr>
            </w:pPr>
            <w:r>
              <w:rPr>
                <w:rFonts w:hint="eastAsia" w:ascii="宋体" w:hAnsi="宋体"/>
                <w:color w:val="000000"/>
                <w:szCs w:val="21"/>
              </w:rPr>
              <w:t>算术错误修正</w:t>
            </w:r>
          </w:p>
        </w:tc>
        <w:tc>
          <w:tcPr>
            <w:tcW w:w="3133" w:type="dxa"/>
            <w:tcBorders>
              <w:top w:val="single" w:color="auto" w:sz="4" w:space="0"/>
              <w:left w:val="single" w:color="auto" w:sz="4" w:space="0"/>
              <w:bottom w:val="single" w:color="auto" w:sz="4" w:space="0"/>
              <w:right w:val="single" w:color="auto" w:sz="4" w:space="0"/>
            </w:tcBorders>
            <w:vAlign w:val="center"/>
          </w:tcPr>
          <w:p w14:paraId="0B4A393D">
            <w:pPr>
              <w:rPr>
                <w:rFonts w:ascii="宋体" w:hAnsi="宋体"/>
                <w:color w:val="000000"/>
                <w:szCs w:val="21"/>
              </w:rPr>
            </w:pPr>
            <w:r>
              <w:rPr>
                <w:rFonts w:hint="eastAsia" w:ascii="宋体" w:hAnsi="宋体"/>
                <w:color w:val="000000"/>
                <w:szCs w:val="21"/>
              </w:rPr>
              <w:t>投标人接受算术修正后的报价</w:t>
            </w:r>
          </w:p>
        </w:tc>
        <w:tc>
          <w:tcPr>
            <w:tcW w:w="897" w:type="dxa"/>
            <w:tcBorders>
              <w:top w:val="single" w:color="auto" w:sz="4" w:space="0"/>
              <w:left w:val="single" w:color="auto" w:sz="4" w:space="0"/>
              <w:bottom w:val="single" w:color="auto" w:sz="4" w:space="0"/>
              <w:right w:val="single" w:color="auto" w:sz="4" w:space="0"/>
            </w:tcBorders>
            <w:vAlign w:val="center"/>
          </w:tcPr>
          <w:p w14:paraId="1E299213">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7A4A021">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34047B6">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6D82B0AA">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7D6558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3D0F5A2">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3AD07D0F">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2AE633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E30AA27">
            <w:pPr>
              <w:jc w:val="center"/>
              <w:rPr>
                <w:rFonts w:ascii="宋体" w:hAnsi="宋体"/>
                <w:color w:val="000000"/>
                <w:szCs w:val="44"/>
              </w:rPr>
            </w:pPr>
          </w:p>
        </w:tc>
      </w:tr>
      <w:tr w14:paraId="0C18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27DF987A">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00948CD6">
            <w:pPr>
              <w:widowControl/>
              <w:jc w:val="left"/>
              <w:rPr>
                <w:rFonts w:ascii="宋体" w:hAnsi="宋体"/>
                <w:color w:val="000000"/>
                <w:szCs w:val="44"/>
              </w:rPr>
            </w:pPr>
          </w:p>
        </w:tc>
        <w:tc>
          <w:tcPr>
            <w:tcW w:w="3133" w:type="dxa"/>
            <w:tcBorders>
              <w:top w:val="single" w:color="auto" w:sz="4" w:space="0"/>
              <w:left w:val="single" w:color="auto" w:sz="4" w:space="0"/>
              <w:bottom w:val="single" w:color="auto" w:sz="4" w:space="0"/>
              <w:right w:val="single" w:color="auto" w:sz="4" w:space="0"/>
            </w:tcBorders>
            <w:vAlign w:val="center"/>
          </w:tcPr>
          <w:p w14:paraId="266CC5D8">
            <w:pPr>
              <w:rPr>
                <w:rFonts w:ascii="宋体" w:hAnsi="宋体"/>
                <w:color w:val="000000"/>
                <w:szCs w:val="21"/>
              </w:rPr>
            </w:pPr>
            <w:r>
              <w:rPr>
                <w:rFonts w:hint="eastAsia" w:ascii="宋体" w:hAnsi="宋体"/>
                <w:color w:val="000000"/>
                <w:szCs w:val="21"/>
              </w:rPr>
              <w:t>修正后的报价与投标报价相比偏差率不超过±1%。</w:t>
            </w:r>
          </w:p>
        </w:tc>
        <w:tc>
          <w:tcPr>
            <w:tcW w:w="897" w:type="dxa"/>
            <w:tcBorders>
              <w:top w:val="single" w:color="auto" w:sz="4" w:space="0"/>
              <w:left w:val="single" w:color="auto" w:sz="4" w:space="0"/>
              <w:bottom w:val="single" w:color="auto" w:sz="4" w:space="0"/>
              <w:right w:val="single" w:color="auto" w:sz="4" w:space="0"/>
            </w:tcBorders>
            <w:vAlign w:val="center"/>
          </w:tcPr>
          <w:p w14:paraId="23036A2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43BF01A">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9C66179">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15CF68C2">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2C7922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F88C404">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4058DD72">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D6E27E2">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E10BBB1">
            <w:pPr>
              <w:jc w:val="center"/>
              <w:rPr>
                <w:rFonts w:ascii="宋体" w:hAnsi="宋体"/>
                <w:color w:val="000000"/>
                <w:szCs w:val="44"/>
              </w:rPr>
            </w:pPr>
          </w:p>
        </w:tc>
      </w:tr>
      <w:tr w14:paraId="7AEA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restart"/>
            <w:tcBorders>
              <w:top w:val="single" w:color="auto" w:sz="4" w:space="0"/>
              <w:left w:val="single" w:color="auto" w:sz="4" w:space="0"/>
              <w:bottom w:val="single" w:color="auto" w:sz="4" w:space="0"/>
              <w:right w:val="single" w:color="auto" w:sz="4" w:space="0"/>
            </w:tcBorders>
            <w:vAlign w:val="center"/>
          </w:tcPr>
          <w:p w14:paraId="5F92C1DA">
            <w:pPr>
              <w:jc w:val="center"/>
              <w:rPr>
                <w:rFonts w:ascii="黑体" w:hAnsi="宋体" w:eastAsia="黑体"/>
                <w:color w:val="000000"/>
                <w:szCs w:val="44"/>
              </w:rPr>
            </w:pPr>
            <w:r>
              <w:rPr>
                <w:rFonts w:hint="eastAsia" w:ascii="黑体" w:hAnsi="宋体" w:eastAsia="黑体"/>
                <w:color w:val="000000"/>
                <w:szCs w:val="44"/>
              </w:rPr>
              <w:t>10</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14:paraId="653890A6">
            <w:pPr>
              <w:jc w:val="center"/>
              <w:rPr>
                <w:rFonts w:ascii="宋体" w:hAnsi="宋体"/>
                <w:color w:val="000000"/>
                <w:szCs w:val="44"/>
              </w:rPr>
            </w:pPr>
            <w:r>
              <w:rPr>
                <w:rFonts w:hint="eastAsia" w:ascii="宋体" w:hAnsi="宋体"/>
                <w:color w:val="000000"/>
                <w:szCs w:val="21"/>
              </w:rPr>
              <w:t>投标价格</w:t>
            </w:r>
          </w:p>
        </w:tc>
        <w:tc>
          <w:tcPr>
            <w:tcW w:w="3133" w:type="dxa"/>
            <w:tcBorders>
              <w:top w:val="single" w:color="auto" w:sz="4" w:space="0"/>
              <w:left w:val="single" w:color="auto" w:sz="4" w:space="0"/>
              <w:bottom w:val="single" w:color="auto" w:sz="4" w:space="0"/>
              <w:right w:val="single" w:color="auto" w:sz="4" w:space="0"/>
            </w:tcBorders>
            <w:vAlign w:val="center"/>
          </w:tcPr>
          <w:p w14:paraId="36F2D405">
            <w:pPr>
              <w:rPr>
                <w:rFonts w:ascii="宋体" w:hAnsi="宋体"/>
                <w:color w:val="000000"/>
                <w:szCs w:val="21"/>
              </w:rPr>
            </w:pPr>
            <w:r>
              <w:rPr>
                <w:rFonts w:hint="eastAsia" w:ascii="宋体" w:hAnsi="宋体"/>
                <w:color w:val="000000"/>
                <w:szCs w:val="21"/>
              </w:rPr>
              <w:t>投标函中的大写报价与已标价工程量清单中的投标总价一致</w:t>
            </w:r>
          </w:p>
        </w:tc>
        <w:tc>
          <w:tcPr>
            <w:tcW w:w="897" w:type="dxa"/>
            <w:tcBorders>
              <w:top w:val="single" w:color="auto" w:sz="4" w:space="0"/>
              <w:left w:val="single" w:color="auto" w:sz="4" w:space="0"/>
              <w:bottom w:val="single" w:color="auto" w:sz="4" w:space="0"/>
              <w:right w:val="single" w:color="auto" w:sz="4" w:space="0"/>
            </w:tcBorders>
            <w:vAlign w:val="center"/>
          </w:tcPr>
          <w:p w14:paraId="36D22C96">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8AECFBA">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ECED53D">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7B14973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AD4C9C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C7E1FD2">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4B0A775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B4E9590">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9A726DE">
            <w:pPr>
              <w:jc w:val="center"/>
              <w:rPr>
                <w:rFonts w:ascii="宋体" w:hAnsi="宋体"/>
                <w:color w:val="000000"/>
                <w:szCs w:val="44"/>
              </w:rPr>
            </w:pPr>
          </w:p>
        </w:tc>
      </w:tr>
      <w:tr w14:paraId="22EF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428A5D9F">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59BEB831">
            <w:pPr>
              <w:widowControl/>
              <w:jc w:val="left"/>
              <w:rPr>
                <w:rFonts w:ascii="宋体" w:hAnsi="宋体"/>
                <w:color w:val="000000"/>
                <w:szCs w:val="44"/>
              </w:rPr>
            </w:pPr>
          </w:p>
        </w:tc>
        <w:tc>
          <w:tcPr>
            <w:tcW w:w="3133" w:type="dxa"/>
            <w:tcBorders>
              <w:top w:val="single" w:color="auto" w:sz="4" w:space="0"/>
              <w:left w:val="single" w:color="auto" w:sz="4" w:space="0"/>
              <w:bottom w:val="single" w:color="auto" w:sz="4" w:space="0"/>
              <w:right w:val="single" w:color="auto" w:sz="4" w:space="0"/>
            </w:tcBorders>
            <w:vAlign w:val="center"/>
          </w:tcPr>
          <w:p w14:paraId="19168A34">
            <w:pPr>
              <w:rPr>
                <w:rFonts w:ascii="宋体" w:hAnsi="宋体"/>
                <w:color w:val="000000"/>
                <w:szCs w:val="21"/>
              </w:rPr>
            </w:pPr>
            <w:r>
              <w:rPr>
                <w:rFonts w:hint="eastAsia" w:ascii="宋体" w:hAnsi="宋体"/>
                <w:color w:val="000000"/>
                <w:szCs w:val="21"/>
              </w:rPr>
              <w:t>投标函中的大写报价不大于本项目招标控制价总价</w:t>
            </w:r>
          </w:p>
        </w:tc>
        <w:tc>
          <w:tcPr>
            <w:tcW w:w="897" w:type="dxa"/>
            <w:tcBorders>
              <w:top w:val="single" w:color="auto" w:sz="4" w:space="0"/>
              <w:left w:val="single" w:color="auto" w:sz="4" w:space="0"/>
              <w:bottom w:val="single" w:color="auto" w:sz="4" w:space="0"/>
              <w:right w:val="single" w:color="auto" w:sz="4" w:space="0"/>
            </w:tcBorders>
            <w:vAlign w:val="center"/>
          </w:tcPr>
          <w:p w14:paraId="65746362">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1DABF03">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0A3A527">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04A016E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97073BF">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F351535">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1A1BE12D">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EB9D21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850DA40">
            <w:pPr>
              <w:jc w:val="center"/>
              <w:rPr>
                <w:rFonts w:ascii="宋体" w:hAnsi="宋体"/>
                <w:color w:val="000000"/>
                <w:szCs w:val="44"/>
              </w:rPr>
            </w:pPr>
          </w:p>
        </w:tc>
      </w:tr>
      <w:tr w14:paraId="4ED0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7D7943ED">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767883E6">
            <w:pPr>
              <w:widowControl/>
              <w:jc w:val="left"/>
              <w:rPr>
                <w:rFonts w:ascii="宋体" w:hAnsi="宋体"/>
                <w:color w:val="000000"/>
                <w:szCs w:val="44"/>
              </w:rPr>
            </w:pPr>
          </w:p>
        </w:tc>
        <w:tc>
          <w:tcPr>
            <w:tcW w:w="3133" w:type="dxa"/>
            <w:tcBorders>
              <w:top w:val="single" w:color="auto" w:sz="4" w:space="0"/>
              <w:left w:val="single" w:color="auto" w:sz="4" w:space="0"/>
              <w:bottom w:val="single" w:color="auto" w:sz="4" w:space="0"/>
              <w:right w:val="single" w:color="auto" w:sz="4" w:space="0"/>
            </w:tcBorders>
            <w:vAlign w:val="center"/>
          </w:tcPr>
          <w:p w14:paraId="2CFE74F5">
            <w:pPr>
              <w:rPr>
                <w:rFonts w:ascii="宋体" w:hAnsi="宋体"/>
                <w:color w:val="000000"/>
                <w:szCs w:val="21"/>
              </w:rPr>
            </w:pPr>
            <w:r>
              <w:rPr>
                <w:rFonts w:hint="eastAsia"/>
                <w:color w:val="000000"/>
              </w:rPr>
              <w:t>算术错误修正后的投标总报价</w:t>
            </w:r>
            <w:r>
              <w:rPr>
                <w:rFonts w:hint="eastAsia" w:ascii="宋体" w:hAnsi="宋体"/>
                <w:color w:val="000000"/>
                <w:szCs w:val="21"/>
              </w:rPr>
              <w:t>不大于本标段招标控制价总价</w:t>
            </w:r>
          </w:p>
        </w:tc>
        <w:tc>
          <w:tcPr>
            <w:tcW w:w="897" w:type="dxa"/>
            <w:tcBorders>
              <w:top w:val="single" w:color="auto" w:sz="4" w:space="0"/>
              <w:left w:val="single" w:color="auto" w:sz="4" w:space="0"/>
              <w:bottom w:val="single" w:color="auto" w:sz="4" w:space="0"/>
              <w:right w:val="single" w:color="auto" w:sz="4" w:space="0"/>
            </w:tcBorders>
            <w:vAlign w:val="center"/>
          </w:tcPr>
          <w:p w14:paraId="38A9CA71">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447496F">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0C66D3A">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083F1512">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BF77D66">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25EB4DE">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1B0B6D3C">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CB6CAD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9A2BFD4">
            <w:pPr>
              <w:jc w:val="center"/>
              <w:rPr>
                <w:rFonts w:ascii="宋体" w:hAnsi="宋体"/>
                <w:color w:val="000000"/>
                <w:szCs w:val="44"/>
              </w:rPr>
            </w:pPr>
          </w:p>
        </w:tc>
      </w:tr>
      <w:tr w14:paraId="3A89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16F51877">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36501E05">
            <w:pPr>
              <w:widowControl/>
              <w:jc w:val="left"/>
              <w:rPr>
                <w:rFonts w:ascii="宋体" w:hAnsi="宋体"/>
                <w:color w:val="000000"/>
                <w:szCs w:val="44"/>
              </w:rPr>
            </w:pPr>
          </w:p>
        </w:tc>
        <w:tc>
          <w:tcPr>
            <w:tcW w:w="3133" w:type="dxa"/>
            <w:tcBorders>
              <w:top w:val="single" w:color="auto" w:sz="4" w:space="0"/>
              <w:left w:val="single" w:color="auto" w:sz="4" w:space="0"/>
              <w:bottom w:val="single" w:color="auto" w:sz="4" w:space="0"/>
              <w:right w:val="single" w:color="auto" w:sz="4" w:space="0"/>
            </w:tcBorders>
            <w:vAlign w:val="center"/>
          </w:tcPr>
          <w:p w14:paraId="38A6B394">
            <w:pPr>
              <w:rPr>
                <w:rFonts w:ascii="宋体" w:hAnsi="宋体"/>
                <w:color w:val="000000"/>
                <w:szCs w:val="21"/>
              </w:rPr>
            </w:pPr>
            <w:r>
              <w:rPr>
                <w:rFonts w:hint="eastAsia" w:ascii="宋体" w:hAnsi="宋体"/>
                <w:color w:val="000000"/>
                <w:szCs w:val="21"/>
              </w:rPr>
              <w:t>投标报价不低于其成本</w:t>
            </w:r>
          </w:p>
        </w:tc>
        <w:tc>
          <w:tcPr>
            <w:tcW w:w="897" w:type="dxa"/>
            <w:tcBorders>
              <w:top w:val="single" w:color="auto" w:sz="4" w:space="0"/>
              <w:left w:val="single" w:color="auto" w:sz="4" w:space="0"/>
              <w:bottom w:val="single" w:color="auto" w:sz="4" w:space="0"/>
              <w:right w:val="single" w:color="auto" w:sz="4" w:space="0"/>
            </w:tcBorders>
            <w:vAlign w:val="center"/>
          </w:tcPr>
          <w:p w14:paraId="4CB063B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973C8B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ACE3D04">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223D171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7ED5EE3">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C0A5DCF">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0DA2C96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A6D538A">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52E60C5">
            <w:pPr>
              <w:jc w:val="center"/>
              <w:rPr>
                <w:rFonts w:ascii="宋体" w:hAnsi="宋体"/>
                <w:color w:val="000000"/>
                <w:szCs w:val="44"/>
              </w:rPr>
            </w:pPr>
          </w:p>
        </w:tc>
      </w:tr>
      <w:tr w14:paraId="352D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restart"/>
            <w:tcBorders>
              <w:top w:val="single" w:color="auto" w:sz="4" w:space="0"/>
              <w:left w:val="single" w:color="auto" w:sz="4" w:space="0"/>
              <w:bottom w:val="single" w:color="auto" w:sz="4" w:space="0"/>
              <w:right w:val="single" w:color="auto" w:sz="4" w:space="0"/>
            </w:tcBorders>
            <w:vAlign w:val="center"/>
          </w:tcPr>
          <w:p w14:paraId="3F38B30F">
            <w:pPr>
              <w:jc w:val="center"/>
              <w:rPr>
                <w:rFonts w:ascii="黑体" w:hAnsi="宋体" w:eastAsia="黑体"/>
                <w:color w:val="000000"/>
                <w:szCs w:val="44"/>
              </w:rPr>
            </w:pPr>
            <w:r>
              <w:rPr>
                <w:rFonts w:hint="eastAsia" w:ascii="黑体" w:hAnsi="宋体" w:eastAsia="黑体"/>
                <w:color w:val="000000"/>
                <w:szCs w:val="44"/>
              </w:rPr>
              <w:t>11</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14:paraId="7ADCF5A1">
            <w:pPr>
              <w:jc w:val="center"/>
              <w:rPr>
                <w:rFonts w:ascii="宋体" w:hAnsi="宋体"/>
                <w:color w:val="000000"/>
                <w:szCs w:val="44"/>
              </w:rPr>
            </w:pPr>
            <w:r>
              <w:rPr>
                <w:rFonts w:hint="eastAsia" w:ascii="宋体" w:hAnsi="宋体"/>
                <w:color w:val="000000"/>
                <w:szCs w:val="44"/>
              </w:rPr>
              <w:t>已标价</w:t>
            </w:r>
          </w:p>
          <w:p w14:paraId="4A21D1CD">
            <w:pPr>
              <w:jc w:val="center"/>
              <w:rPr>
                <w:rFonts w:ascii="宋体" w:hAnsi="宋体"/>
                <w:color w:val="000000"/>
                <w:szCs w:val="21"/>
              </w:rPr>
            </w:pPr>
            <w:r>
              <w:rPr>
                <w:rFonts w:hint="eastAsia" w:ascii="宋体" w:hAnsi="宋体"/>
                <w:color w:val="000000"/>
                <w:szCs w:val="44"/>
              </w:rPr>
              <w:t>工程量清单</w:t>
            </w:r>
          </w:p>
        </w:tc>
        <w:tc>
          <w:tcPr>
            <w:tcW w:w="3133" w:type="dxa"/>
            <w:tcBorders>
              <w:top w:val="single" w:color="auto" w:sz="4" w:space="0"/>
              <w:left w:val="single" w:color="auto" w:sz="4" w:space="0"/>
              <w:bottom w:val="single" w:color="auto" w:sz="4" w:space="0"/>
              <w:right w:val="single" w:color="auto" w:sz="4" w:space="0"/>
            </w:tcBorders>
            <w:vAlign w:val="center"/>
          </w:tcPr>
          <w:p w14:paraId="734A8047">
            <w:pPr>
              <w:rPr>
                <w:rFonts w:ascii="宋体" w:hAnsi="宋体"/>
                <w:color w:val="000000"/>
                <w:szCs w:val="21"/>
              </w:rPr>
            </w:pPr>
            <w:r>
              <w:rPr>
                <w:rFonts w:hint="eastAsia" w:ascii="宋体" w:hAnsi="宋体"/>
                <w:color w:val="000000"/>
                <w:szCs w:val="21"/>
              </w:rPr>
              <w:t>已标价工程量清单项目编码顺序与第五章“工程量清单”给出的项目编码顺序一致</w:t>
            </w:r>
          </w:p>
        </w:tc>
        <w:tc>
          <w:tcPr>
            <w:tcW w:w="897" w:type="dxa"/>
            <w:tcBorders>
              <w:top w:val="single" w:color="auto" w:sz="4" w:space="0"/>
              <w:left w:val="single" w:color="auto" w:sz="4" w:space="0"/>
              <w:bottom w:val="single" w:color="auto" w:sz="4" w:space="0"/>
              <w:right w:val="single" w:color="auto" w:sz="4" w:space="0"/>
            </w:tcBorders>
            <w:vAlign w:val="center"/>
          </w:tcPr>
          <w:p w14:paraId="47AA503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167A67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3536165">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2B1E9D0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DB7BCAF">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25594BC">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012F9A9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78456F1">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442477B">
            <w:pPr>
              <w:jc w:val="center"/>
              <w:rPr>
                <w:rFonts w:ascii="宋体" w:hAnsi="宋体"/>
                <w:color w:val="000000"/>
                <w:szCs w:val="44"/>
              </w:rPr>
            </w:pPr>
          </w:p>
        </w:tc>
      </w:tr>
      <w:tr w14:paraId="63CD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3C6E4D59">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0D0FE6E9">
            <w:pPr>
              <w:widowControl/>
              <w:jc w:val="left"/>
              <w:rPr>
                <w:rFonts w:ascii="宋体" w:hAnsi="宋体"/>
                <w:color w:val="000000"/>
                <w:szCs w:val="21"/>
              </w:rPr>
            </w:pPr>
          </w:p>
        </w:tc>
        <w:tc>
          <w:tcPr>
            <w:tcW w:w="3133" w:type="dxa"/>
            <w:tcBorders>
              <w:top w:val="single" w:color="auto" w:sz="4" w:space="0"/>
              <w:left w:val="single" w:color="auto" w:sz="4" w:space="0"/>
              <w:bottom w:val="single" w:color="auto" w:sz="4" w:space="0"/>
              <w:right w:val="single" w:color="auto" w:sz="4" w:space="0"/>
            </w:tcBorders>
            <w:vAlign w:val="center"/>
          </w:tcPr>
          <w:p w14:paraId="0532173C">
            <w:pPr>
              <w:rPr>
                <w:rFonts w:ascii="宋体" w:hAnsi="宋体"/>
                <w:color w:val="000000"/>
                <w:szCs w:val="21"/>
              </w:rPr>
            </w:pPr>
            <w:r>
              <w:rPr>
                <w:rFonts w:hint="eastAsia" w:ascii="宋体" w:hAnsi="宋体"/>
                <w:color w:val="000000"/>
                <w:szCs w:val="21"/>
              </w:rPr>
              <w:t>已标价工程量清单符合第五章“工程量清单”给出的项目编码、项目名称、项目特征、计量单位和工程量</w:t>
            </w:r>
          </w:p>
        </w:tc>
        <w:tc>
          <w:tcPr>
            <w:tcW w:w="897" w:type="dxa"/>
            <w:tcBorders>
              <w:top w:val="single" w:color="auto" w:sz="4" w:space="0"/>
              <w:left w:val="single" w:color="auto" w:sz="4" w:space="0"/>
              <w:bottom w:val="single" w:color="auto" w:sz="4" w:space="0"/>
              <w:right w:val="single" w:color="auto" w:sz="4" w:space="0"/>
            </w:tcBorders>
            <w:vAlign w:val="center"/>
          </w:tcPr>
          <w:p w14:paraId="50777E97">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57F075F">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476A33A">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0703DF63">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DB7B6BD">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53A58C8">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545ECA3F">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30B3D57">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3924C4A">
            <w:pPr>
              <w:jc w:val="center"/>
              <w:rPr>
                <w:rFonts w:ascii="宋体" w:hAnsi="宋体"/>
                <w:color w:val="000000"/>
                <w:szCs w:val="44"/>
              </w:rPr>
            </w:pPr>
          </w:p>
        </w:tc>
      </w:tr>
    </w:tbl>
    <w:p w14:paraId="09A0BA89">
      <w:pPr>
        <w:rPr>
          <w:rFonts w:hint="eastAsia" w:ascii="宋体" w:hAnsi="宋体"/>
          <w:color w:val="000000"/>
          <w:szCs w:val="44"/>
        </w:rPr>
      </w:pPr>
    </w:p>
    <w:p w14:paraId="67F967EB">
      <w:pPr>
        <w:rPr>
          <w:rFonts w:hint="eastAsia" w:ascii="宋体" w:hAnsi="宋体"/>
          <w:color w:val="000000"/>
          <w:szCs w:val="44"/>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802"/>
        <w:gridCol w:w="3794"/>
        <w:gridCol w:w="824"/>
        <w:gridCol w:w="824"/>
        <w:gridCol w:w="824"/>
        <w:gridCol w:w="824"/>
        <w:gridCol w:w="825"/>
        <w:gridCol w:w="824"/>
        <w:gridCol w:w="824"/>
        <w:gridCol w:w="824"/>
        <w:gridCol w:w="825"/>
      </w:tblGrid>
      <w:tr w14:paraId="4731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restart"/>
            <w:tcBorders>
              <w:top w:val="single" w:color="auto" w:sz="4" w:space="0"/>
              <w:left w:val="single" w:color="auto" w:sz="4" w:space="0"/>
              <w:bottom w:val="single" w:color="auto" w:sz="4" w:space="0"/>
              <w:right w:val="single" w:color="auto" w:sz="4" w:space="0"/>
            </w:tcBorders>
            <w:vAlign w:val="center"/>
          </w:tcPr>
          <w:p w14:paraId="474F9AAA">
            <w:pPr>
              <w:jc w:val="center"/>
              <w:rPr>
                <w:rFonts w:ascii="宋体" w:hAnsi="宋体"/>
                <w:color w:val="000000"/>
                <w:szCs w:val="44"/>
              </w:rPr>
            </w:pPr>
            <w:r>
              <w:rPr>
                <w:rFonts w:hint="eastAsia" w:ascii="宋体" w:hAnsi="宋体"/>
                <w:color w:val="000000"/>
                <w:szCs w:val="44"/>
              </w:rPr>
              <w:t>序号</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14:paraId="46B57646">
            <w:pPr>
              <w:jc w:val="center"/>
              <w:rPr>
                <w:rFonts w:ascii="宋体" w:hAnsi="宋体"/>
                <w:color w:val="000000"/>
                <w:szCs w:val="44"/>
              </w:rPr>
            </w:pPr>
            <w:r>
              <w:rPr>
                <w:rFonts w:hint="eastAsia" w:ascii="宋体" w:hAnsi="宋体"/>
                <w:color w:val="000000"/>
                <w:szCs w:val="44"/>
              </w:rPr>
              <w:t>评审因素</w:t>
            </w:r>
          </w:p>
        </w:tc>
        <w:tc>
          <w:tcPr>
            <w:tcW w:w="3794" w:type="dxa"/>
            <w:vMerge w:val="restart"/>
            <w:tcBorders>
              <w:top w:val="single" w:color="auto" w:sz="4" w:space="0"/>
              <w:left w:val="single" w:color="auto" w:sz="4" w:space="0"/>
              <w:bottom w:val="single" w:color="auto" w:sz="4" w:space="0"/>
              <w:right w:val="single" w:color="auto" w:sz="4" w:space="0"/>
            </w:tcBorders>
            <w:vAlign w:val="center"/>
          </w:tcPr>
          <w:p w14:paraId="2BC23527">
            <w:pPr>
              <w:jc w:val="center"/>
              <w:rPr>
                <w:rFonts w:ascii="宋体" w:hAnsi="宋体"/>
                <w:color w:val="000000"/>
                <w:szCs w:val="44"/>
              </w:rPr>
            </w:pPr>
            <w:r>
              <w:rPr>
                <w:rFonts w:hint="eastAsia" w:ascii="宋体" w:hAnsi="宋体"/>
                <w:color w:val="000000"/>
                <w:szCs w:val="44"/>
              </w:rPr>
              <w:t>评审标准</w:t>
            </w:r>
          </w:p>
        </w:tc>
        <w:tc>
          <w:tcPr>
            <w:tcW w:w="7418" w:type="dxa"/>
            <w:gridSpan w:val="9"/>
            <w:tcBorders>
              <w:top w:val="single" w:color="auto" w:sz="4" w:space="0"/>
              <w:left w:val="single" w:color="auto" w:sz="4" w:space="0"/>
              <w:bottom w:val="single" w:color="auto" w:sz="4" w:space="0"/>
              <w:right w:val="single" w:color="auto" w:sz="4" w:space="0"/>
            </w:tcBorders>
            <w:vAlign w:val="center"/>
          </w:tcPr>
          <w:p w14:paraId="417A9D26">
            <w:pPr>
              <w:jc w:val="center"/>
              <w:rPr>
                <w:rFonts w:ascii="宋体" w:hAnsi="宋体"/>
                <w:color w:val="000000"/>
                <w:szCs w:val="44"/>
              </w:rPr>
            </w:pPr>
            <w:r>
              <w:rPr>
                <w:rFonts w:hint="eastAsia" w:ascii="宋体" w:hAnsi="宋体"/>
                <w:color w:val="000000"/>
                <w:szCs w:val="44"/>
              </w:rPr>
              <w:t>投标人名称及评审意见</w:t>
            </w:r>
          </w:p>
        </w:tc>
      </w:tr>
      <w:tr w14:paraId="0AB2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9" w:type="dxa"/>
            <w:vMerge w:val="continue"/>
            <w:tcBorders>
              <w:top w:val="single" w:color="auto" w:sz="4" w:space="0"/>
              <w:left w:val="single" w:color="auto" w:sz="4" w:space="0"/>
              <w:bottom w:val="single" w:color="auto" w:sz="4" w:space="0"/>
              <w:right w:val="single" w:color="auto" w:sz="4" w:space="0"/>
            </w:tcBorders>
            <w:vAlign w:val="center"/>
          </w:tcPr>
          <w:p w14:paraId="6235C868">
            <w:pPr>
              <w:widowControl/>
              <w:jc w:val="left"/>
              <w:rPr>
                <w:rFonts w:ascii="宋体" w:hAnsi="宋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6CEB8F3D">
            <w:pPr>
              <w:widowControl/>
              <w:jc w:val="left"/>
              <w:rPr>
                <w:rFonts w:ascii="宋体" w:hAnsi="宋体"/>
                <w:color w:val="000000"/>
                <w:szCs w:val="44"/>
              </w:rPr>
            </w:pPr>
          </w:p>
        </w:tc>
        <w:tc>
          <w:tcPr>
            <w:tcW w:w="3794" w:type="dxa"/>
            <w:vMerge w:val="continue"/>
            <w:tcBorders>
              <w:top w:val="single" w:color="auto" w:sz="4" w:space="0"/>
              <w:left w:val="single" w:color="auto" w:sz="4" w:space="0"/>
              <w:bottom w:val="single" w:color="auto" w:sz="4" w:space="0"/>
              <w:right w:val="single" w:color="auto" w:sz="4" w:space="0"/>
            </w:tcBorders>
            <w:vAlign w:val="center"/>
          </w:tcPr>
          <w:p w14:paraId="589100DE">
            <w:pPr>
              <w:widowControl/>
              <w:jc w:val="left"/>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42A8736">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CFA6CB5">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2DA8C9F">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21ED86F5">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3B054F28">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166CC9B7">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67BBC633">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122A69B8">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4AFA4EEB">
            <w:pPr>
              <w:jc w:val="center"/>
              <w:rPr>
                <w:rFonts w:ascii="宋体" w:hAnsi="宋体"/>
                <w:color w:val="000000"/>
                <w:szCs w:val="44"/>
              </w:rPr>
            </w:pPr>
          </w:p>
        </w:tc>
      </w:tr>
      <w:tr w14:paraId="5B1A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753" w:type="dxa"/>
            <w:vMerge w:val="restart"/>
            <w:tcBorders>
              <w:top w:val="single" w:color="auto" w:sz="4" w:space="0"/>
              <w:left w:val="single" w:color="auto" w:sz="4" w:space="0"/>
              <w:bottom w:val="single" w:color="auto" w:sz="4" w:space="0"/>
              <w:right w:val="single" w:color="auto" w:sz="4" w:space="0"/>
            </w:tcBorders>
            <w:vAlign w:val="center"/>
          </w:tcPr>
          <w:p w14:paraId="663543C9">
            <w:pPr>
              <w:jc w:val="center"/>
              <w:rPr>
                <w:rFonts w:ascii="黑体" w:hAnsi="宋体" w:eastAsia="黑体"/>
                <w:color w:val="000000"/>
                <w:szCs w:val="44"/>
              </w:rPr>
            </w:pPr>
            <w:r>
              <w:rPr>
                <w:rFonts w:hint="eastAsia" w:ascii="黑体" w:hAnsi="宋体" w:eastAsia="黑体"/>
                <w:color w:val="000000"/>
                <w:szCs w:val="44"/>
              </w:rPr>
              <w:t>11</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14:paraId="65BB6F60">
            <w:pPr>
              <w:jc w:val="center"/>
              <w:rPr>
                <w:rFonts w:ascii="宋体" w:hAnsi="宋体"/>
                <w:color w:val="000000"/>
                <w:szCs w:val="44"/>
              </w:rPr>
            </w:pPr>
            <w:r>
              <w:rPr>
                <w:rFonts w:hint="eastAsia" w:ascii="宋体" w:hAnsi="宋体"/>
                <w:color w:val="000000"/>
                <w:szCs w:val="44"/>
              </w:rPr>
              <w:t>已标价</w:t>
            </w:r>
          </w:p>
          <w:p w14:paraId="3CE05C89">
            <w:pPr>
              <w:jc w:val="center"/>
              <w:rPr>
                <w:rFonts w:ascii="宋体" w:hAnsi="宋体"/>
                <w:color w:val="000000"/>
                <w:szCs w:val="44"/>
              </w:rPr>
            </w:pPr>
            <w:r>
              <w:rPr>
                <w:rFonts w:hint="eastAsia" w:ascii="宋体" w:hAnsi="宋体"/>
                <w:color w:val="000000"/>
                <w:szCs w:val="44"/>
              </w:rPr>
              <w:t>工程量清单</w:t>
            </w:r>
          </w:p>
        </w:tc>
        <w:tc>
          <w:tcPr>
            <w:tcW w:w="3794" w:type="dxa"/>
            <w:tcBorders>
              <w:top w:val="single" w:color="auto" w:sz="4" w:space="0"/>
              <w:left w:val="single" w:color="auto" w:sz="4" w:space="0"/>
              <w:bottom w:val="single" w:color="auto" w:sz="4" w:space="0"/>
              <w:right w:val="single" w:color="auto" w:sz="4" w:space="0"/>
            </w:tcBorders>
            <w:vAlign w:val="center"/>
          </w:tcPr>
          <w:p w14:paraId="41E1A8CB">
            <w:pPr>
              <w:rPr>
                <w:rFonts w:ascii="宋体" w:hAnsi="宋体"/>
                <w:color w:val="000000"/>
                <w:szCs w:val="21"/>
              </w:rPr>
            </w:pPr>
            <w:r>
              <w:rPr>
                <w:rFonts w:hint="eastAsia" w:ascii="宋体" w:hAnsi="宋体"/>
                <w:color w:val="000000"/>
                <w:szCs w:val="21"/>
              </w:rPr>
              <w:t>暂列金额符合第五章“工程量清单”列出的金额</w:t>
            </w:r>
          </w:p>
        </w:tc>
        <w:tc>
          <w:tcPr>
            <w:tcW w:w="824" w:type="dxa"/>
            <w:tcBorders>
              <w:top w:val="single" w:color="auto" w:sz="4" w:space="0"/>
              <w:left w:val="single" w:color="auto" w:sz="4" w:space="0"/>
              <w:bottom w:val="single" w:color="auto" w:sz="4" w:space="0"/>
              <w:right w:val="single" w:color="auto" w:sz="4" w:space="0"/>
            </w:tcBorders>
            <w:vAlign w:val="center"/>
          </w:tcPr>
          <w:p w14:paraId="285C446D">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5CEB3AC">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7DF74DD">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6CBCDD6D">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0A4F3453">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1FE27D6E">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9FD924E">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47AAF47">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137DF987">
            <w:pPr>
              <w:jc w:val="center"/>
              <w:rPr>
                <w:rFonts w:ascii="宋体" w:hAnsi="宋体"/>
                <w:color w:val="000000"/>
                <w:szCs w:val="44"/>
              </w:rPr>
            </w:pPr>
          </w:p>
        </w:tc>
      </w:tr>
      <w:tr w14:paraId="432B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349" w:type="dxa"/>
            <w:vMerge w:val="continue"/>
            <w:tcBorders>
              <w:top w:val="single" w:color="auto" w:sz="4" w:space="0"/>
              <w:left w:val="single" w:color="auto" w:sz="4" w:space="0"/>
              <w:bottom w:val="single" w:color="auto" w:sz="4" w:space="0"/>
              <w:right w:val="single" w:color="auto" w:sz="4" w:space="0"/>
            </w:tcBorders>
            <w:vAlign w:val="center"/>
          </w:tcPr>
          <w:p w14:paraId="3A58565D">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4ED60562">
            <w:pPr>
              <w:widowControl/>
              <w:jc w:val="left"/>
              <w:rPr>
                <w:rFonts w:ascii="宋体" w:hAnsi="宋体"/>
                <w:color w:val="000000"/>
                <w:szCs w:val="44"/>
              </w:rPr>
            </w:pPr>
          </w:p>
        </w:tc>
        <w:tc>
          <w:tcPr>
            <w:tcW w:w="3794" w:type="dxa"/>
            <w:tcBorders>
              <w:top w:val="single" w:color="auto" w:sz="4" w:space="0"/>
              <w:left w:val="single" w:color="auto" w:sz="4" w:space="0"/>
              <w:bottom w:val="single" w:color="auto" w:sz="4" w:space="0"/>
              <w:right w:val="single" w:color="auto" w:sz="4" w:space="0"/>
            </w:tcBorders>
            <w:vAlign w:val="center"/>
          </w:tcPr>
          <w:p w14:paraId="5961511A">
            <w:pPr>
              <w:rPr>
                <w:rFonts w:ascii="宋体" w:hAnsi="宋体"/>
                <w:color w:val="000000"/>
                <w:szCs w:val="21"/>
              </w:rPr>
            </w:pPr>
            <w:r>
              <w:rPr>
                <w:rFonts w:hint="eastAsia" w:ascii="宋体" w:hAnsi="宋体"/>
                <w:color w:val="000000"/>
                <w:szCs w:val="21"/>
              </w:rPr>
              <w:t>专业工程暂估价符合第五章“工程量清单”列出的金额</w:t>
            </w:r>
          </w:p>
        </w:tc>
        <w:tc>
          <w:tcPr>
            <w:tcW w:w="824" w:type="dxa"/>
            <w:tcBorders>
              <w:top w:val="single" w:color="auto" w:sz="4" w:space="0"/>
              <w:left w:val="single" w:color="auto" w:sz="4" w:space="0"/>
              <w:bottom w:val="single" w:color="auto" w:sz="4" w:space="0"/>
              <w:right w:val="single" w:color="auto" w:sz="4" w:space="0"/>
            </w:tcBorders>
            <w:vAlign w:val="center"/>
          </w:tcPr>
          <w:p w14:paraId="06718E9C">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143F41A4">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C0A2D56">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D156727">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3F7DD169">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4A1DEFE">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2B655D04">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EBDA9A7">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058DB611">
            <w:pPr>
              <w:jc w:val="center"/>
              <w:rPr>
                <w:rFonts w:ascii="宋体" w:hAnsi="宋体"/>
                <w:color w:val="000000"/>
                <w:szCs w:val="44"/>
              </w:rPr>
            </w:pPr>
          </w:p>
        </w:tc>
      </w:tr>
      <w:tr w14:paraId="7E94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349" w:type="dxa"/>
            <w:vMerge w:val="continue"/>
            <w:tcBorders>
              <w:top w:val="single" w:color="auto" w:sz="4" w:space="0"/>
              <w:left w:val="single" w:color="auto" w:sz="4" w:space="0"/>
              <w:bottom w:val="single" w:color="auto" w:sz="4" w:space="0"/>
              <w:right w:val="single" w:color="auto" w:sz="4" w:space="0"/>
            </w:tcBorders>
            <w:vAlign w:val="center"/>
          </w:tcPr>
          <w:p w14:paraId="2405301C">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339A15EE">
            <w:pPr>
              <w:widowControl/>
              <w:jc w:val="left"/>
              <w:rPr>
                <w:rFonts w:ascii="宋体" w:hAnsi="宋体"/>
                <w:color w:val="000000"/>
                <w:szCs w:val="44"/>
              </w:rPr>
            </w:pPr>
          </w:p>
        </w:tc>
        <w:tc>
          <w:tcPr>
            <w:tcW w:w="3794" w:type="dxa"/>
            <w:tcBorders>
              <w:top w:val="single" w:color="auto" w:sz="4" w:space="0"/>
              <w:left w:val="single" w:color="auto" w:sz="4" w:space="0"/>
              <w:bottom w:val="single" w:color="auto" w:sz="4" w:space="0"/>
              <w:right w:val="single" w:color="auto" w:sz="4" w:space="0"/>
            </w:tcBorders>
            <w:vAlign w:val="center"/>
          </w:tcPr>
          <w:p w14:paraId="1AB87952">
            <w:pPr>
              <w:rPr>
                <w:rFonts w:ascii="宋体" w:hAnsi="宋体"/>
                <w:color w:val="000000"/>
                <w:szCs w:val="21"/>
              </w:rPr>
            </w:pPr>
            <w:r>
              <w:rPr>
                <w:rFonts w:hint="eastAsia" w:ascii="宋体" w:hAnsi="宋体"/>
                <w:color w:val="000000"/>
                <w:szCs w:val="21"/>
              </w:rPr>
              <w:t>材料（工程设备）暂估价符合第五章“工程量清单”列出的单价并计入综合单价</w:t>
            </w:r>
          </w:p>
        </w:tc>
        <w:tc>
          <w:tcPr>
            <w:tcW w:w="824" w:type="dxa"/>
            <w:tcBorders>
              <w:top w:val="single" w:color="auto" w:sz="4" w:space="0"/>
              <w:left w:val="single" w:color="auto" w:sz="4" w:space="0"/>
              <w:bottom w:val="single" w:color="auto" w:sz="4" w:space="0"/>
              <w:right w:val="single" w:color="auto" w:sz="4" w:space="0"/>
            </w:tcBorders>
            <w:vAlign w:val="center"/>
          </w:tcPr>
          <w:p w14:paraId="6738B36D">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20D802B">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62E487ED">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0475938B">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21E2065B">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032B044D">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6ECCB9D7">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1D4BD52B">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03D1DE07">
            <w:pPr>
              <w:jc w:val="center"/>
              <w:rPr>
                <w:rFonts w:ascii="宋体" w:hAnsi="宋体"/>
                <w:color w:val="000000"/>
                <w:szCs w:val="44"/>
              </w:rPr>
            </w:pPr>
          </w:p>
        </w:tc>
      </w:tr>
      <w:tr w14:paraId="594B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349" w:type="dxa"/>
            <w:vMerge w:val="continue"/>
            <w:tcBorders>
              <w:top w:val="single" w:color="auto" w:sz="4" w:space="0"/>
              <w:left w:val="single" w:color="auto" w:sz="4" w:space="0"/>
              <w:bottom w:val="single" w:color="auto" w:sz="4" w:space="0"/>
              <w:right w:val="single" w:color="auto" w:sz="4" w:space="0"/>
            </w:tcBorders>
            <w:vAlign w:val="center"/>
          </w:tcPr>
          <w:p w14:paraId="15894091">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5960C425">
            <w:pPr>
              <w:widowControl/>
              <w:jc w:val="left"/>
              <w:rPr>
                <w:rFonts w:ascii="宋体" w:hAnsi="宋体"/>
                <w:color w:val="000000"/>
                <w:szCs w:val="44"/>
              </w:rPr>
            </w:pPr>
          </w:p>
        </w:tc>
        <w:tc>
          <w:tcPr>
            <w:tcW w:w="3794" w:type="dxa"/>
            <w:tcBorders>
              <w:top w:val="single" w:color="auto" w:sz="4" w:space="0"/>
              <w:left w:val="single" w:color="auto" w:sz="4" w:space="0"/>
              <w:bottom w:val="single" w:color="auto" w:sz="4" w:space="0"/>
              <w:right w:val="single" w:color="auto" w:sz="4" w:space="0"/>
            </w:tcBorders>
            <w:vAlign w:val="center"/>
          </w:tcPr>
          <w:p w14:paraId="36E653AA">
            <w:pPr>
              <w:rPr>
                <w:rFonts w:ascii="宋体" w:hAnsi="宋体"/>
                <w:color w:val="000000"/>
                <w:szCs w:val="21"/>
              </w:rPr>
            </w:pPr>
            <w:r>
              <w:rPr>
                <w:rFonts w:hint="eastAsia" w:ascii="宋体" w:hAnsi="宋体"/>
                <w:color w:val="000000"/>
                <w:szCs w:val="21"/>
              </w:rPr>
              <w:t>安全文明施工费、规费和税金等不可竞争费用，按照规定的标准计取</w:t>
            </w:r>
          </w:p>
        </w:tc>
        <w:tc>
          <w:tcPr>
            <w:tcW w:w="824" w:type="dxa"/>
            <w:tcBorders>
              <w:top w:val="single" w:color="auto" w:sz="4" w:space="0"/>
              <w:left w:val="single" w:color="auto" w:sz="4" w:space="0"/>
              <w:bottom w:val="single" w:color="auto" w:sz="4" w:space="0"/>
              <w:right w:val="single" w:color="auto" w:sz="4" w:space="0"/>
            </w:tcBorders>
            <w:vAlign w:val="center"/>
          </w:tcPr>
          <w:p w14:paraId="6BEE1ADA">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C59CA1F">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1FDBCFA1">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03F9B798">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1C63A0A0">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8AB0E1E">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A8E0611">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6AF44FE">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18D08380">
            <w:pPr>
              <w:jc w:val="center"/>
              <w:rPr>
                <w:rFonts w:ascii="宋体" w:hAnsi="宋体"/>
                <w:color w:val="000000"/>
                <w:szCs w:val="44"/>
              </w:rPr>
            </w:pPr>
          </w:p>
        </w:tc>
      </w:tr>
      <w:tr w14:paraId="26D8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49" w:type="dxa"/>
            <w:vMerge w:val="continue"/>
            <w:tcBorders>
              <w:top w:val="single" w:color="auto" w:sz="4" w:space="0"/>
              <w:left w:val="single" w:color="auto" w:sz="4" w:space="0"/>
              <w:bottom w:val="single" w:color="auto" w:sz="4" w:space="0"/>
              <w:right w:val="single" w:color="auto" w:sz="4" w:space="0"/>
            </w:tcBorders>
            <w:vAlign w:val="center"/>
          </w:tcPr>
          <w:p w14:paraId="787A75C1">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18CD3DF3">
            <w:pPr>
              <w:widowControl/>
              <w:jc w:val="left"/>
              <w:rPr>
                <w:rFonts w:ascii="宋体" w:hAnsi="宋体"/>
                <w:color w:val="000000"/>
                <w:szCs w:val="44"/>
              </w:rPr>
            </w:pPr>
          </w:p>
        </w:tc>
        <w:tc>
          <w:tcPr>
            <w:tcW w:w="3794" w:type="dxa"/>
            <w:tcBorders>
              <w:top w:val="single" w:color="auto" w:sz="4" w:space="0"/>
              <w:left w:val="single" w:color="auto" w:sz="4" w:space="0"/>
              <w:bottom w:val="single" w:color="auto" w:sz="4" w:space="0"/>
              <w:right w:val="single" w:color="auto" w:sz="4" w:space="0"/>
            </w:tcBorders>
            <w:vAlign w:val="center"/>
          </w:tcPr>
          <w:p w14:paraId="55EC2257">
            <w:pPr>
              <w:rPr>
                <w:rFonts w:ascii="宋体" w:hAnsi="宋体"/>
                <w:color w:val="000000"/>
                <w:szCs w:val="21"/>
              </w:rPr>
            </w:pPr>
            <w:r>
              <w:rPr>
                <w:rFonts w:hint="eastAsia" w:ascii="宋体" w:hAnsi="宋体"/>
                <w:color w:val="000000"/>
                <w:szCs w:val="21"/>
              </w:rPr>
              <w:t>计税方法符合招标文件的约定</w:t>
            </w:r>
          </w:p>
        </w:tc>
        <w:tc>
          <w:tcPr>
            <w:tcW w:w="824" w:type="dxa"/>
            <w:tcBorders>
              <w:top w:val="single" w:color="auto" w:sz="4" w:space="0"/>
              <w:left w:val="single" w:color="auto" w:sz="4" w:space="0"/>
              <w:bottom w:val="single" w:color="auto" w:sz="4" w:space="0"/>
              <w:right w:val="single" w:color="auto" w:sz="4" w:space="0"/>
            </w:tcBorders>
            <w:vAlign w:val="center"/>
          </w:tcPr>
          <w:p w14:paraId="42B5EF0E">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D371D9B">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C59A541">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77206A2">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1D09804E">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C5C6EC6">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0C6FC3BC">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0DE85BFC">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41C94825">
            <w:pPr>
              <w:jc w:val="center"/>
              <w:rPr>
                <w:rFonts w:ascii="宋体" w:hAnsi="宋体"/>
                <w:color w:val="000000"/>
                <w:szCs w:val="44"/>
              </w:rPr>
            </w:pPr>
          </w:p>
        </w:tc>
      </w:tr>
      <w:tr w14:paraId="7F21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6349" w:type="dxa"/>
            <w:vMerge w:val="continue"/>
            <w:tcBorders>
              <w:top w:val="single" w:color="auto" w:sz="4" w:space="0"/>
              <w:left w:val="single" w:color="auto" w:sz="4" w:space="0"/>
              <w:bottom w:val="single" w:color="auto" w:sz="4" w:space="0"/>
              <w:right w:val="single" w:color="auto" w:sz="4" w:space="0"/>
            </w:tcBorders>
            <w:vAlign w:val="center"/>
          </w:tcPr>
          <w:p w14:paraId="65606B5C">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30EF96FC">
            <w:pPr>
              <w:widowControl/>
              <w:jc w:val="left"/>
              <w:rPr>
                <w:rFonts w:ascii="宋体" w:hAnsi="宋体"/>
                <w:color w:val="000000"/>
                <w:szCs w:val="44"/>
              </w:rPr>
            </w:pPr>
          </w:p>
        </w:tc>
        <w:tc>
          <w:tcPr>
            <w:tcW w:w="3794" w:type="dxa"/>
            <w:tcBorders>
              <w:top w:val="single" w:color="auto" w:sz="4" w:space="0"/>
              <w:left w:val="single" w:color="auto" w:sz="4" w:space="0"/>
              <w:bottom w:val="single" w:color="auto" w:sz="4" w:space="0"/>
              <w:right w:val="single" w:color="auto" w:sz="4" w:space="0"/>
            </w:tcBorders>
            <w:vAlign w:val="center"/>
          </w:tcPr>
          <w:p w14:paraId="35F30DD2">
            <w:pPr>
              <w:rPr>
                <w:rFonts w:ascii="宋体" w:hAnsi="宋体"/>
                <w:color w:val="000000"/>
                <w:szCs w:val="21"/>
              </w:rPr>
            </w:pPr>
            <w:r>
              <w:rPr>
                <w:rFonts w:hint="eastAsia" w:ascii="宋体" w:hAnsi="宋体"/>
                <w:color w:val="000000"/>
                <w:szCs w:val="21"/>
              </w:rPr>
              <w:t>已标价工程量清单项目未填报的项目不超过三项，或不超过三项未填报的项目的费用合计（按招标控制价相应项目的费用合计计算）不超过其投标总报价（修正后的投标总报价，如有）的±1%</w:t>
            </w:r>
          </w:p>
        </w:tc>
        <w:tc>
          <w:tcPr>
            <w:tcW w:w="824" w:type="dxa"/>
            <w:tcBorders>
              <w:top w:val="single" w:color="auto" w:sz="4" w:space="0"/>
              <w:left w:val="single" w:color="auto" w:sz="4" w:space="0"/>
              <w:bottom w:val="single" w:color="auto" w:sz="4" w:space="0"/>
              <w:right w:val="single" w:color="auto" w:sz="4" w:space="0"/>
            </w:tcBorders>
            <w:vAlign w:val="center"/>
          </w:tcPr>
          <w:p w14:paraId="6D6748F6">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A9F9856">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9A5CB9F">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27569A0B">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6CC698E1">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FE8970F">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E6D856B">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B7A53B3">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53B20858">
            <w:pPr>
              <w:jc w:val="center"/>
              <w:rPr>
                <w:rFonts w:ascii="宋体" w:hAnsi="宋体"/>
                <w:color w:val="000000"/>
                <w:szCs w:val="44"/>
              </w:rPr>
            </w:pPr>
          </w:p>
        </w:tc>
      </w:tr>
      <w:tr w14:paraId="4B34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trPr>
        <w:tc>
          <w:tcPr>
            <w:tcW w:w="753" w:type="dxa"/>
            <w:tcBorders>
              <w:top w:val="single" w:color="auto" w:sz="4" w:space="0"/>
              <w:left w:val="single" w:color="auto" w:sz="4" w:space="0"/>
              <w:bottom w:val="single" w:color="auto" w:sz="4" w:space="0"/>
              <w:right w:val="single" w:color="auto" w:sz="4" w:space="0"/>
            </w:tcBorders>
            <w:vAlign w:val="center"/>
          </w:tcPr>
          <w:p w14:paraId="059F31C9">
            <w:pPr>
              <w:jc w:val="center"/>
              <w:rPr>
                <w:rFonts w:ascii="黑体" w:hAnsi="宋体" w:eastAsia="黑体"/>
                <w:color w:val="000000"/>
                <w:szCs w:val="44"/>
              </w:rPr>
            </w:pPr>
            <w:r>
              <w:rPr>
                <w:rFonts w:hint="eastAsia" w:ascii="黑体" w:hAnsi="宋体" w:eastAsia="黑体"/>
                <w:color w:val="000000"/>
                <w:szCs w:val="44"/>
              </w:rPr>
              <w:t>12</w:t>
            </w:r>
          </w:p>
        </w:tc>
        <w:tc>
          <w:tcPr>
            <w:tcW w:w="1802" w:type="dxa"/>
            <w:tcBorders>
              <w:top w:val="single" w:color="auto" w:sz="4" w:space="0"/>
              <w:left w:val="single" w:color="auto" w:sz="4" w:space="0"/>
              <w:bottom w:val="single" w:color="auto" w:sz="4" w:space="0"/>
              <w:right w:val="single" w:color="auto" w:sz="4" w:space="0"/>
            </w:tcBorders>
            <w:vAlign w:val="center"/>
          </w:tcPr>
          <w:p w14:paraId="7D3F36C6">
            <w:pPr>
              <w:jc w:val="center"/>
              <w:rPr>
                <w:rFonts w:ascii="宋体" w:hAnsi="宋体"/>
                <w:color w:val="000000"/>
                <w:szCs w:val="44"/>
              </w:rPr>
            </w:pPr>
            <w:r>
              <w:rPr>
                <w:rFonts w:hint="eastAsia"/>
                <w:color w:val="000000"/>
                <w:szCs w:val="21"/>
              </w:rPr>
              <w:t>澄清和说明情况</w:t>
            </w:r>
          </w:p>
        </w:tc>
        <w:tc>
          <w:tcPr>
            <w:tcW w:w="3794" w:type="dxa"/>
            <w:tcBorders>
              <w:top w:val="single" w:color="auto" w:sz="4" w:space="0"/>
              <w:left w:val="single" w:color="auto" w:sz="4" w:space="0"/>
              <w:bottom w:val="single" w:color="auto" w:sz="4" w:space="0"/>
              <w:right w:val="single" w:color="auto" w:sz="4" w:space="0"/>
            </w:tcBorders>
            <w:vAlign w:val="center"/>
          </w:tcPr>
          <w:p w14:paraId="7C3031AF">
            <w:pPr>
              <w:rPr>
                <w:rFonts w:ascii="宋体" w:hAnsi="宋体"/>
                <w:color w:val="000000"/>
                <w:szCs w:val="21"/>
              </w:rPr>
            </w:pPr>
            <w:r>
              <w:rPr>
                <w:rFonts w:hint="eastAsia"/>
                <w:color w:val="000000"/>
                <w:szCs w:val="21"/>
              </w:rPr>
              <w:t>按照评标委员会要求澄清、说明或者补正</w:t>
            </w:r>
          </w:p>
        </w:tc>
        <w:tc>
          <w:tcPr>
            <w:tcW w:w="824" w:type="dxa"/>
            <w:tcBorders>
              <w:top w:val="single" w:color="auto" w:sz="4" w:space="0"/>
              <w:left w:val="single" w:color="auto" w:sz="4" w:space="0"/>
              <w:bottom w:val="single" w:color="auto" w:sz="4" w:space="0"/>
              <w:right w:val="single" w:color="auto" w:sz="4" w:space="0"/>
            </w:tcBorders>
            <w:vAlign w:val="center"/>
          </w:tcPr>
          <w:p w14:paraId="1E67C7D4">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D274AE7">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C491943">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26DA9E18">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0A464CAC">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BADA2D8">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6EF07776">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636ADF3C">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13819CF4">
            <w:pPr>
              <w:jc w:val="center"/>
              <w:rPr>
                <w:rFonts w:ascii="宋体" w:hAnsi="宋体"/>
                <w:color w:val="000000"/>
                <w:szCs w:val="44"/>
              </w:rPr>
            </w:pPr>
          </w:p>
        </w:tc>
      </w:tr>
      <w:tr w14:paraId="181F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53" w:type="dxa"/>
            <w:tcBorders>
              <w:top w:val="single" w:color="auto" w:sz="4" w:space="0"/>
              <w:left w:val="single" w:color="auto" w:sz="4" w:space="0"/>
              <w:bottom w:val="single" w:color="auto" w:sz="4" w:space="0"/>
              <w:right w:val="single" w:color="auto" w:sz="4" w:space="0"/>
            </w:tcBorders>
            <w:vAlign w:val="center"/>
          </w:tcPr>
          <w:p w14:paraId="10DDA2AB">
            <w:pPr>
              <w:jc w:val="center"/>
              <w:rPr>
                <w:rFonts w:ascii="黑体" w:hAnsi="宋体" w:eastAsia="黑体"/>
                <w:color w:val="000000"/>
                <w:szCs w:val="44"/>
              </w:rPr>
            </w:pPr>
            <w:r>
              <w:rPr>
                <w:rFonts w:hint="eastAsia" w:ascii="黑体" w:hAnsi="宋体" w:eastAsia="黑体"/>
                <w:color w:val="000000"/>
                <w:szCs w:val="44"/>
              </w:rPr>
              <w:t>13</w:t>
            </w:r>
          </w:p>
        </w:tc>
        <w:tc>
          <w:tcPr>
            <w:tcW w:w="1802" w:type="dxa"/>
            <w:tcBorders>
              <w:top w:val="single" w:color="auto" w:sz="4" w:space="0"/>
              <w:left w:val="single" w:color="auto" w:sz="4" w:space="0"/>
              <w:bottom w:val="single" w:color="auto" w:sz="4" w:space="0"/>
              <w:right w:val="single" w:color="auto" w:sz="4" w:space="0"/>
            </w:tcBorders>
            <w:vAlign w:val="center"/>
          </w:tcPr>
          <w:p w14:paraId="424E3071">
            <w:pPr>
              <w:jc w:val="center"/>
              <w:rPr>
                <w:rFonts w:ascii="宋体" w:hAnsi="宋体"/>
                <w:color w:val="000000"/>
                <w:szCs w:val="44"/>
              </w:rPr>
            </w:pPr>
            <w:r>
              <w:rPr>
                <w:rFonts w:hint="eastAsia"/>
                <w:color w:val="000000"/>
                <w:szCs w:val="21"/>
              </w:rPr>
              <w:t>投标人遵规守法</w:t>
            </w:r>
          </w:p>
        </w:tc>
        <w:tc>
          <w:tcPr>
            <w:tcW w:w="3794" w:type="dxa"/>
            <w:tcBorders>
              <w:top w:val="single" w:color="auto" w:sz="4" w:space="0"/>
              <w:left w:val="single" w:color="auto" w:sz="4" w:space="0"/>
              <w:bottom w:val="single" w:color="auto" w:sz="4" w:space="0"/>
              <w:right w:val="single" w:color="auto" w:sz="4" w:space="0"/>
            </w:tcBorders>
            <w:vAlign w:val="center"/>
          </w:tcPr>
          <w:p w14:paraId="72B5033E">
            <w:pPr>
              <w:rPr>
                <w:rFonts w:ascii="宋体" w:hAnsi="宋体"/>
                <w:color w:val="000000"/>
                <w:szCs w:val="21"/>
              </w:rPr>
            </w:pPr>
            <w:r>
              <w:rPr>
                <w:rFonts w:hint="eastAsia"/>
                <w:color w:val="000000"/>
                <w:szCs w:val="21"/>
              </w:rPr>
              <w:t>没有</w:t>
            </w:r>
            <w:r>
              <w:rPr>
                <w:rFonts w:hint="eastAsia"/>
                <w:color w:val="000000"/>
              </w:rPr>
              <w:t>串通投标、</w:t>
            </w:r>
            <w:r>
              <w:rPr>
                <w:rFonts w:hint="eastAsia"/>
                <w:color w:val="000000"/>
                <w:szCs w:val="21"/>
              </w:rPr>
              <w:t>弄虚作假、行贿或其他违法违规行为</w:t>
            </w:r>
          </w:p>
        </w:tc>
        <w:tc>
          <w:tcPr>
            <w:tcW w:w="824" w:type="dxa"/>
            <w:tcBorders>
              <w:top w:val="single" w:color="auto" w:sz="4" w:space="0"/>
              <w:left w:val="single" w:color="auto" w:sz="4" w:space="0"/>
              <w:bottom w:val="single" w:color="auto" w:sz="4" w:space="0"/>
              <w:right w:val="single" w:color="auto" w:sz="4" w:space="0"/>
            </w:tcBorders>
            <w:vAlign w:val="center"/>
          </w:tcPr>
          <w:p w14:paraId="5184CDDA">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0DAA0459">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28479C5">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2FAC8735">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5743843C">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1AEC3D45">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35613E9">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6D6D13E6">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143C130F">
            <w:pPr>
              <w:jc w:val="center"/>
              <w:rPr>
                <w:rFonts w:ascii="宋体" w:hAnsi="宋体"/>
                <w:color w:val="000000"/>
                <w:szCs w:val="44"/>
              </w:rPr>
            </w:pPr>
          </w:p>
        </w:tc>
      </w:tr>
      <w:tr w14:paraId="020C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349" w:type="dxa"/>
            <w:gridSpan w:val="3"/>
            <w:tcBorders>
              <w:top w:val="single" w:color="auto" w:sz="4" w:space="0"/>
              <w:left w:val="single" w:color="auto" w:sz="4" w:space="0"/>
              <w:bottom w:val="single" w:color="auto" w:sz="4" w:space="0"/>
              <w:right w:val="single" w:color="auto" w:sz="4" w:space="0"/>
            </w:tcBorders>
            <w:vAlign w:val="center"/>
          </w:tcPr>
          <w:p w14:paraId="496D1348">
            <w:pPr>
              <w:rPr>
                <w:rFonts w:ascii="宋体" w:hAnsi="宋体"/>
                <w:color w:val="000000"/>
                <w:szCs w:val="21"/>
              </w:rPr>
            </w:pPr>
            <w:r>
              <w:rPr>
                <w:rFonts w:hint="eastAsia" w:ascii="宋体" w:hAnsi="宋体"/>
                <w:color w:val="000000"/>
                <w:szCs w:val="44"/>
              </w:rPr>
              <w:t>响应性评审结论：通过响应性评审标注为√；未通过响应性评审标注为×</w:t>
            </w:r>
          </w:p>
        </w:tc>
        <w:tc>
          <w:tcPr>
            <w:tcW w:w="824" w:type="dxa"/>
            <w:tcBorders>
              <w:top w:val="single" w:color="auto" w:sz="4" w:space="0"/>
              <w:left w:val="single" w:color="auto" w:sz="4" w:space="0"/>
              <w:bottom w:val="single" w:color="auto" w:sz="4" w:space="0"/>
              <w:right w:val="single" w:color="auto" w:sz="4" w:space="0"/>
            </w:tcBorders>
            <w:vAlign w:val="center"/>
          </w:tcPr>
          <w:p w14:paraId="283016B3">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50BEAD7">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7325548">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0E3EC85A">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25D806C5">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6D45FC7">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B058C68">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7974A13">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60560587">
            <w:pPr>
              <w:jc w:val="center"/>
              <w:rPr>
                <w:rFonts w:ascii="宋体" w:hAnsi="宋体"/>
                <w:color w:val="000000"/>
                <w:szCs w:val="44"/>
              </w:rPr>
            </w:pPr>
          </w:p>
        </w:tc>
      </w:tr>
    </w:tbl>
    <w:p w14:paraId="19B6E6EE">
      <w:pPr>
        <w:rPr>
          <w:rFonts w:hint="eastAsia" w:ascii="宋体" w:hAnsi="宋体"/>
          <w:color w:val="000000"/>
          <w:szCs w:val="44"/>
        </w:rPr>
      </w:pPr>
      <w:r>
        <w:rPr>
          <w:rFonts w:hint="eastAsia" w:ascii="宋体" w:hAnsi="宋体"/>
          <w:color w:val="000000"/>
          <w:szCs w:val="44"/>
        </w:rPr>
        <w:t>评标委员会全体成员签名：                                                                             日期：      年    月    日</w:t>
      </w:r>
    </w:p>
    <w:p w14:paraId="17720660">
      <w:pPr>
        <w:rPr>
          <w:rFonts w:hint="eastAsia" w:ascii="宋体" w:hAnsi="宋体"/>
          <w:color w:val="000000"/>
          <w:szCs w:val="44"/>
        </w:rPr>
      </w:pPr>
    </w:p>
    <w:p w14:paraId="5864EA84">
      <w:pPr>
        <w:rPr>
          <w:rFonts w:hint="eastAsia" w:ascii="宋体" w:hAnsi="宋体"/>
          <w:color w:val="000000"/>
          <w:szCs w:val="44"/>
        </w:rPr>
      </w:pPr>
    </w:p>
    <w:p w14:paraId="45BA5015">
      <w:pPr>
        <w:rPr>
          <w:rFonts w:hint="eastAsia" w:ascii="宋体" w:hAnsi="宋体"/>
          <w:color w:val="000000"/>
          <w:szCs w:val="44"/>
        </w:rPr>
      </w:pPr>
    </w:p>
    <w:p w14:paraId="77F69FEB">
      <w:pPr>
        <w:pStyle w:val="83"/>
        <w:rPr>
          <w:rFonts w:hint="eastAsia" w:ascii="Times New Roman" w:hAnsi="Times New Roman"/>
          <w:color w:val="000000"/>
        </w:rPr>
      </w:pPr>
      <w:bookmarkStart w:id="689" w:name="_Toc28531842"/>
      <w:bookmarkStart w:id="690" w:name="_Toc18589"/>
      <w:r>
        <w:rPr>
          <w:rFonts w:hint="eastAsia"/>
          <w:color w:val="000000"/>
        </w:rPr>
        <w:t>附表</w:t>
      </w:r>
      <w:r>
        <w:rPr>
          <w:color w:val="000000"/>
        </w:rPr>
        <w:t>A-7</w:t>
      </w:r>
      <w:r>
        <w:rPr>
          <w:rFonts w:hint="eastAsia"/>
          <w:color w:val="000000"/>
        </w:rPr>
        <w:t>：施工组织设计评审记录表（合格性）</w:t>
      </w:r>
      <w:bookmarkEnd w:id="689"/>
      <w:bookmarkEnd w:id="690"/>
    </w:p>
    <w:p w14:paraId="0212A55B">
      <w:pPr>
        <w:spacing w:after="240" w:afterLines="100"/>
        <w:jc w:val="center"/>
        <w:rPr>
          <w:rFonts w:ascii="黑体" w:hAnsi="宋体" w:eastAsia="黑体"/>
          <w:color w:val="000000"/>
          <w:sz w:val="36"/>
          <w:szCs w:val="36"/>
        </w:rPr>
      </w:pPr>
      <w:r>
        <w:rPr>
          <w:rFonts w:hint="eastAsia" w:ascii="黑体" w:hAnsi="宋体" w:eastAsia="黑体"/>
          <w:color w:val="000000"/>
          <w:sz w:val="36"/>
          <w:szCs w:val="36"/>
        </w:rPr>
        <w:t>施工组织设计评审记录表</w:t>
      </w:r>
    </w:p>
    <w:p w14:paraId="292676F5">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29"/>
        <w:gridCol w:w="3600"/>
        <w:gridCol w:w="720"/>
        <w:gridCol w:w="797"/>
        <w:gridCol w:w="798"/>
        <w:gridCol w:w="798"/>
        <w:gridCol w:w="797"/>
        <w:gridCol w:w="798"/>
        <w:gridCol w:w="798"/>
        <w:gridCol w:w="797"/>
        <w:gridCol w:w="798"/>
        <w:gridCol w:w="798"/>
      </w:tblGrid>
      <w:tr w14:paraId="62A4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3BD1E9D4">
            <w:pPr>
              <w:jc w:val="center"/>
              <w:rPr>
                <w:rFonts w:ascii="宋体" w:hAnsi="宋体"/>
                <w:color w:val="000000"/>
                <w:szCs w:val="44"/>
              </w:rPr>
            </w:pPr>
            <w:r>
              <w:rPr>
                <w:rFonts w:hint="eastAsia" w:ascii="宋体" w:hAnsi="宋体"/>
                <w:color w:val="000000"/>
                <w:szCs w:val="44"/>
              </w:rPr>
              <w:t>序号</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04A22B40">
            <w:pPr>
              <w:jc w:val="center"/>
              <w:rPr>
                <w:rFonts w:ascii="宋体" w:hAnsi="宋体"/>
                <w:color w:val="000000"/>
                <w:szCs w:val="44"/>
              </w:rPr>
            </w:pPr>
            <w:r>
              <w:rPr>
                <w:rFonts w:hint="eastAsia" w:ascii="宋体" w:hAnsi="宋体"/>
                <w:color w:val="000000"/>
                <w:szCs w:val="44"/>
              </w:rPr>
              <w:t>评审项目</w:t>
            </w:r>
          </w:p>
        </w:tc>
        <w:tc>
          <w:tcPr>
            <w:tcW w:w="3600" w:type="dxa"/>
            <w:vMerge w:val="restart"/>
            <w:tcBorders>
              <w:top w:val="single" w:color="auto" w:sz="4" w:space="0"/>
              <w:left w:val="single" w:color="auto" w:sz="4" w:space="0"/>
              <w:bottom w:val="single" w:color="auto" w:sz="4" w:space="0"/>
              <w:right w:val="single" w:color="auto" w:sz="4" w:space="0"/>
            </w:tcBorders>
            <w:vAlign w:val="center"/>
          </w:tcPr>
          <w:p w14:paraId="2B1333D4">
            <w:pPr>
              <w:jc w:val="center"/>
              <w:rPr>
                <w:rFonts w:ascii="宋体" w:hAnsi="宋体"/>
                <w:color w:val="000000"/>
                <w:szCs w:val="44"/>
              </w:rPr>
            </w:pPr>
            <w:r>
              <w:rPr>
                <w:rFonts w:hint="eastAsia" w:ascii="宋体" w:hAnsi="宋体"/>
                <w:color w:val="000000"/>
                <w:szCs w:val="44"/>
              </w:rPr>
              <w:t>评审标准</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24AE5CE7">
            <w:pPr>
              <w:jc w:val="center"/>
              <w:rPr>
                <w:rFonts w:ascii="宋体" w:hAnsi="宋体"/>
                <w:color w:val="000000"/>
                <w:szCs w:val="44"/>
              </w:rPr>
            </w:pPr>
            <w:r>
              <w:rPr>
                <w:rFonts w:hint="eastAsia" w:ascii="宋体" w:hAnsi="宋体"/>
                <w:color w:val="000000"/>
                <w:szCs w:val="44"/>
              </w:rPr>
              <w:t>结果</w:t>
            </w:r>
          </w:p>
        </w:tc>
        <w:tc>
          <w:tcPr>
            <w:tcW w:w="7179" w:type="dxa"/>
            <w:gridSpan w:val="9"/>
            <w:tcBorders>
              <w:top w:val="single" w:color="auto" w:sz="4" w:space="0"/>
              <w:left w:val="single" w:color="auto" w:sz="4" w:space="0"/>
              <w:bottom w:val="single" w:color="auto" w:sz="4" w:space="0"/>
              <w:right w:val="single" w:color="auto" w:sz="4" w:space="0"/>
            </w:tcBorders>
            <w:vAlign w:val="center"/>
          </w:tcPr>
          <w:p w14:paraId="7163B915">
            <w:pPr>
              <w:jc w:val="center"/>
              <w:rPr>
                <w:rFonts w:ascii="宋体" w:hAnsi="宋体"/>
                <w:color w:val="000000"/>
                <w:szCs w:val="44"/>
              </w:rPr>
            </w:pPr>
            <w:r>
              <w:rPr>
                <w:rFonts w:hint="eastAsia" w:ascii="宋体" w:hAnsi="宋体"/>
                <w:color w:val="000000"/>
                <w:szCs w:val="44"/>
              </w:rPr>
              <w:t>投标人名称或暗标编号及评审得分</w:t>
            </w:r>
          </w:p>
        </w:tc>
      </w:tr>
      <w:tr w14:paraId="657C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E57B4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20664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0360E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76D86E">
            <w:pPr>
              <w:widowControl/>
              <w:jc w:val="left"/>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19900FA0">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3E96159E">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22D1F561">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7E4422EB">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0174DFC9">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023BA516">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46DBD648">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14E1E52E">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5B0F92B2">
            <w:pPr>
              <w:jc w:val="center"/>
              <w:rPr>
                <w:rFonts w:ascii="宋体" w:hAnsi="宋体"/>
                <w:color w:val="000000"/>
                <w:szCs w:val="44"/>
              </w:rPr>
            </w:pPr>
          </w:p>
        </w:tc>
      </w:tr>
      <w:tr w14:paraId="4EDF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trPr>
        <w:tc>
          <w:tcPr>
            <w:tcW w:w="739" w:type="dxa"/>
            <w:tcBorders>
              <w:top w:val="single" w:color="auto" w:sz="4" w:space="0"/>
              <w:left w:val="single" w:color="auto" w:sz="4" w:space="0"/>
              <w:bottom w:val="single" w:color="auto" w:sz="4" w:space="0"/>
              <w:right w:val="single" w:color="auto" w:sz="4" w:space="0"/>
            </w:tcBorders>
            <w:vAlign w:val="center"/>
          </w:tcPr>
          <w:p w14:paraId="6413E68F">
            <w:pPr>
              <w:jc w:val="center"/>
              <w:rPr>
                <w:rFonts w:ascii="黑体" w:hAnsi="宋体" w:eastAsia="黑体"/>
                <w:color w:val="000000"/>
                <w:szCs w:val="44"/>
              </w:rPr>
            </w:pPr>
            <w:r>
              <w:rPr>
                <w:rFonts w:hint="eastAsia" w:ascii="黑体" w:hAnsi="宋体" w:eastAsia="黑体"/>
                <w:color w:val="000000"/>
                <w:szCs w:val="44"/>
              </w:rPr>
              <w:t>1</w:t>
            </w:r>
          </w:p>
        </w:tc>
        <w:tc>
          <w:tcPr>
            <w:tcW w:w="1529" w:type="dxa"/>
            <w:tcBorders>
              <w:top w:val="single" w:color="auto" w:sz="4" w:space="0"/>
              <w:left w:val="single" w:color="auto" w:sz="4" w:space="0"/>
              <w:bottom w:val="single" w:color="auto" w:sz="4" w:space="0"/>
              <w:right w:val="single" w:color="auto" w:sz="4" w:space="0"/>
            </w:tcBorders>
            <w:vAlign w:val="center"/>
          </w:tcPr>
          <w:p w14:paraId="3C0C2EFD">
            <w:pPr>
              <w:jc w:val="center"/>
              <w:rPr>
                <w:rFonts w:ascii="宋体" w:hAnsi="宋体"/>
                <w:color w:val="000000"/>
                <w:szCs w:val="44"/>
              </w:rPr>
            </w:pPr>
            <w:r>
              <w:rPr>
                <w:rFonts w:hint="eastAsia" w:ascii="宋体" w:hAnsi="宋体"/>
                <w:color w:val="000000"/>
                <w:szCs w:val="21"/>
              </w:rPr>
              <w:t>工程概况</w:t>
            </w:r>
          </w:p>
        </w:tc>
        <w:tc>
          <w:tcPr>
            <w:tcW w:w="3600" w:type="dxa"/>
            <w:tcBorders>
              <w:top w:val="single" w:color="auto" w:sz="4" w:space="0"/>
              <w:left w:val="single" w:color="auto" w:sz="4" w:space="0"/>
              <w:bottom w:val="single" w:color="auto" w:sz="4" w:space="0"/>
              <w:right w:val="single" w:color="auto" w:sz="4" w:space="0"/>
            </w:tcBorders>
            <w:vAlign w:val="center"/>
          </w:tcPr>
          <w:p w14:paraId="292CFD98">
            <w:pPr>
              <w:rPr>
                <w:rFonts w:ascii="宋体" w:hAnsi="宋体"/>
                <w:bCs/>
                <w:color w:val="000000"/>
                <w:szCs w:val="21"/>
              </w:rPr>
            </w:pPr>
            <w:r>
              <w:rPr>
                <w:rFonts w:hint="eastAsia" w:ascii="宋体" w:hAnsi="宋体"/>
                <w:color w:val="000000"/>
                <w:szCs w:val="21"/>
              </w:rPr>
              <w:t>工程主要情况、各专业设计简介、工程施工条件</w:t>
            </w:r>
            <w:r>
              <w:rPr>
                <w:rFonts w:hint="eastAsia" w:ascii="宋体" w:hAnsi="宋体"/>
                <w:bCs/>
                <w:color w:val="000000"/>
                <w:szCs w:val="21"/>
              </w:rPr>
              <w:t>描述基本准确</w:t>
            </w:r>
          </w:p>
        </w:tc>
        <w:tc>
          <w:tcPr>
            <w:tcW w:w="720" w:type="dxa"/>
            <w:tcBorders>
              <w:top w:val="single" w:color="auto" w:sz="4" w:space="0"/>
              <w:left w:val="single" w:color="auto" w:sz="4" w:space="0"/>
              <w:bottom w:val="single" w:color="auto" w:sz="4" w:space="0"/>
              <w:right w:val="single" w:color="auto" w:sz="4" w:space="0"/>
            </w:tcBorders>
            <w:vAlign w:val="center"/>
          </w:tcPr>
          <w:p w14:paraId="0DB702BB">
            <w:pPr>
              <w:jc w:val="center"/>
              <w:rPr>
                <w:rFonts w:ascii="宋体" w:hAnsi="宋体"/>
                <w:color w:val="000000"/>
                <w:szCs w:val="44"/>
              </w:rPr>
            </w:pPr>
            <w:r>
              <w:rPr>
                <w:rFonts w:hint="eastAsia" w:ascii="宋体" w:hAnsi="宋体"/>
                <w:color w:val="000000"/>
                <w:szCs w:val="44"/>
              </w:rPr>
              <w:t>合格</w:t>
            </w:r>
          </w:p>
        </w:tc>
        <w:tc>
          <w:tcPr>
            <w:tcW w:w="797" w:type="dxa"/>
            <w:tcBorders>
              <w:top w:val="single" w:color="auto" w:sz="4" w:space="0"/>
              <w:left w:val="single" w:color="auto" w:sz="4" w:space="0"/>
              <w:bottom w:val="single" w:color="auto" w:sz="4" w:space="0"/>
              <w:right w:val="single" w:color="auto" w:sz="4" w:space="0"/>
            </w:tcBorders>
            <w:vAlign w:val="center"/>
          </w:tcPr>
          <w:p w14:paraId="4DF716C4">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5A82D59D">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263934F4">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73B5B95F">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7EA5134C">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6F0E641A">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71E8E1D9">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0DE65282">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486D002C">
            <w:pPr>
              <w:jc w:val="center"/>
              <w:rPr>
                <w:rFonts w:ascii="宋体" w:hAnsi="宋体"/>
                <w:color w:val="000000"/>
                <w:szCs w:val="44"/>
              </w:rPr>
            </w:pPr>
          </w:p>
        </w:tc>
      </w:tr>
      <w:tr w14:paraId="7EBB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739" w:type="dxa"/>
            <w:tcBorders>
              <w:top w:val="single" w:color="auto" w:sz="4" w:space="0"/>
              <w:left w:val="single" w:color="auto" w:sz="4" w:space="0"/>
              <w:bottom w:val="single" w:color="auto" w:sz="4" w:space="0"/>
              <w:right w:val="single" w:color="auto" w:sz="4" w:space="0"/>
            </w:tcBorders>
            <w:vAlign w:val="center"/>
          </w:tcPr>
          <w:p w14:paraId="2C25412A">
            <w:pPr>
              <w:jc w:val="center"/>
              <w:rPr>
                <w:rFonts w:ascii="黑体" w:hAnsi="宋体" w:eastAsia="黑体"/>
                <w:color w:val="000000"/>
                <w:szCs w:val="44"/>
              </w:rPr>
            </w:pPr>
            <w:r>
              <w:rPr>
                <w:rFonts w:hint="eastAsia" w:ascii="黑体" w:hAnsi="宋体" w:eastAsia="黑体"/>
                <w:color w:val="000000"/>
                <w:szCs w:val="44"/>
              </w:rPr>
              <w:t>2</w:t>
            </w:r>
          </w:p>
        </w:tc>
        <w:tc>
          <w:tcPr>
            <w:tcW w:w="1529" w:type="dxa"/>
            <w:tcBorders>
              <w:top w:val="single" w:color="auto" w:sz="4" w:space="0"/>
              <w:left w:val="single" w:color="auto" w:sz="4" w:space="0"/>
              <w:bottom w:val="single" w:color="auto" w:sz="4" w:space="0"/>
              <w:right w:val="single" w:color="auto" w:sz="4" w:space="0"/>
            </w:tcBorders>
            <w:vAlign w:val="center"/>
          </w:tcPr>
          <w:p w14:paraId="1857476D">
            <w:pPr>
              <w:jc w:val="center"/>
              <w:rPr>
                <w:rFonts w:ascii="宋体" w:hAnsi="宋体"/>
                <w:color w:val="000000"/>
                <w:szCs w:val="44"/>
              </w:rPr>
            </w:pPr>
            <w:r>
              <w:rPr>
                <w:rFonts w:hint="eastAsia" w:ascii="宋体" w:hAnsi="宋体"/>
                <w:color w:val="000000"/>
                <w:szCs w:val="21"/>
              </w:rPr>
              <w:t>施工部署</w:t>
            </w:r>
          </w:p>
        </w:tc>
        <w:tc>
          <w:tcPr>
            <w:tcW w:w="3600" w:type="dxa"/>
            <w:tcBorders>
              <w:top w:val="single" w:color="auto" w:sz="4" w:space="0"/>
              <w:left w:val="single" w:color="auto" w:sz="4" w:space="0"/>
              <w:bottom w:val="single" w:color="auto" w:sz="4" w:space="0"/>
              <w:right w:val="single" w:color="auto" w:sz="4" w:space="0"/>
            </w:tcBorders>
            <w:vAlign w:val="center"/>
          </w:tcPr>
          <w:p w14:paraId="2CA0F370">
            <w:pPr>
              <w:rPr>
                <w:rFonts w:ascii="宋体" w:hAnsi="宋体"/>
                <w:bCs/>
                <w:color w:val="000000"/>
                <w:szCs w:val="21"/>
              </w:rPr>
            </w:pPr>
            <w:r>
              <w:rPr>
                <w:rFonts w:hint="eastAsia" w:ascii="宋体" w:hAnsi="宋体"/>
                <w:color w:val="000000"/>
                <w:szCs w:val="21"/>
              </w:rPr>
              <w:t>工程施工目标、主要施工内容、施工流水段划分、施工的重点和难点分析、工程管理的组织机构形式、项目经理部的工作岗位设置及其职责划分、新技术、新工艺部署及其技术和管理要求（如有）、主要分包工程施工单位的选择要求及管理方式（如有）等各项安排</w:t>
            </w:r>
            <w:r>
              <w:rPr>
                <w:rFonts w:hint="eastAsia" w:ascii="宋体" w:hAnsi="宋体"/>
                <w:bCs/>
                <w:color w:val="000000"/>
                <w:szCs w:val="21"/>
              </w:rPr>
              <w:t>合理、可行</w:t>
            </w:r>
          </w:p>
        </w:tc>
        <w:tc>
          <w:tcPr>
            <w:tcW w:w="720" w:type="dxa"/>
            <w:tcBorders>
              <w:top w:val="single" w:color="auto" w:sz="4" w:space="0"/>
              <w:left w:val="single" w:color="auto" w:sz="4" w:space="0"/>
              <w:bottom w:val="single" w:color="auto" w:sz="4" w:space="0"/>
              <w:right w:val="single" w:color="auto" w:sz="4" w:space="0"/>
            </w:tcBorders>
            <w:vAlign w:val="center"/>
          </w:tcPr>
          <w:p w14:paraId="71D68C2C">
            <w:pPr>
              <w:jc w:val="center"/>
              <w:rPr>
                <w:rFonts w:ascii="宋体" w:hAnsi="宋体"/>
                <w:color w:val="000000"/>
                <w:szCs w:val="44"/>
              </w:rPr>
            </w:pPr>
            <w:r>
              <w:rPr>
                <w:rFonts w:hint="eastAsia" w:ascii="宋体" w:hAnsi="宋体"/>
                <w:color w:val="000000"/>
                <w:szCs w:val="44"/>
              </w:rPr>
              <w:t>合格</w:t>
            </w:r>
          </w:p>
        </w:tc>
        <w:tc>
          <w:tcPr>
            <w:tcW w:w="797" w:type="dxa"/>
            <w:tcBorders>
              <w:top w:val="single" w:color="auto" w:sz="4" w:space="0"/>
              <w:left w:val="single" w:color="auto" w:sz="4" w:space="0"/>
              <w:bottom w:val="single" w:color="auto" w:sz="4" w:space="0"/>
              <w:right w:val="single" w:color="auto" w:sz="4" w:space="0"/>
            </w:tcBorders>
            <w:vAlign w:val="center"/>
          </w:tcPr>
          <w:p w14:paraId="061B529A">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70992FC6">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33A64DE3">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7E625CD4">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6AA76524">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621027A3">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30C84987">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5F17F4D0">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3E4EE6CE">
            <w:pPr>
              <w:jc w:val="center"/>
              <w:rPr>
                <w:rFonts w:ascii="宋体" w:hAnsi="宋体"/>
                <w:color w:val="000000"/>
                <w:szCs w:val="44"/>
              </w:rPr>
            </w:pPr>
          </w:p>
        </w:tc>
      </w:tr>
      <w:tr w14:paraId="36B9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39" w:type="dxa"/>
            <w:tcBorders>
              <w:top w:val="single" w:color="auto" w:sz="4" w:space="0"/>
              <w:left w:val="single" w:color="auto" w:sz="4" w:space="0"/>
              <w:bottom w:val="single" w:color="auto" w:sz="4" w:space="0"/>
              <w:right w:val="single" w:color="auto" w:sz="4" w:space="0"/>
            </w:tcBorders>
            <w:vAlign w:val="center"/>
          </w:tcPr>
          <w:p w14:paraId="1A781358">
            <w:pPr>
              <w:jc w:val="center"/>
              <w:rPr>
                <w:rFonts w:ascii="黑体" w:hAnsi="宋体" w:eastAsia="黑体"/>
                <w:color w:val="000000"/>
                <w:szCs w:val="44"/>
              </w:rPr>
            </w:pPr>
            <w:r>
              <w:rPr>
                <w:rFonts w:hint="eastAsia" w:ascii="黑体" w:hAnsi="宋体" w:eastAsia="黑体"/>
                <w:color w:val="000000"/>
                <w:szCs w:val="44"/>
              </w:rPr>
              <w:t>3</w:t>
            </w:r>
          </w:p>
        </w:tc>
        <w:tc>
          <w:tcPr>
            <w:tcW w:w="1529" w:type="dxa"/>
            <w:tcBorders>
              <w:top w:val="single" w:color="auto" w:sz="4" w:space="0"/>
              <w:left w:val="single" w:color="auto" w:sz="4" w:space="0"/>
              <w:bottom w:val="single" w:color="auto" w:sz="4" w:space="0"/>
              <w:right w:val="single" w:color="auto" w:sz="4" w:space="0"/>
            </w:tcBorders>
            <w:vAlign w:val="center"/>
          </w:tcPr>
          <w:p w14:paraId="364228EE">
            <w:pPr>
              <w:jc w:val="center"/>
              <w:rPr>
                <w:rFonts w:ascii="宋体" w:hAnsi="宋体"/>
                <w:color w:val="000000"/>
                <w:szCs w:val="44"/>
              </w:rPr>
            </w:pPr>
            <w:r>
              <w:rPr>
                <w:rFonts w:hint="eastAsia" w:ascii="宋体" w:hAnsi="宋体"/>
                <w:color w:val="000000"/>
                <w:szCs w:val="21"/>
              </w:rPr>
              <w:t>施工进度计划</w:t>
            </w:r>
          </w:p>
        </w:tc>
        <w:tc>
          <w:tcPr>
            <w:tcW w:w="3600" w:type="dxa"/>
            <w:tcBorders>
              <w:top w:val="single" w:color="auto" w:sz="4" w:space="0"/>
              <w:left w:val="single" w:color="auto" w:sz="4" w:space="0"/>
              <w:bottom w:val="single" w:color="auto" w:sz="4" w:space="0"/>
              <w:right w:val="single" w:color="auto" w:sz="4" w:space="0"/>
            </w:tcBorders>
            <w:vAlign w:val="center"/>
          </w:tcPr>
          <w:p w14:paraId="5014AC50">
            <w:pPr>
              <w:rPr>
                <w:rFonts w:ascii="宋体" w:hAnsi="宋体"/>
                <w:color w:val="000000"/>
                <w:szCs w:val="21"/>
              </w:rPr>
            </w:pPr>
            <w:r>
              <w:rPr>
                <w:rFonts w:hint="eastAsia" w:ascii="宋体" w:hAnsi="宋体"/>
                <w:color w:val="000000"/>
                <w:szCs w:val="21"/>
              </w:rPr>
              <w:t>网络图或横道图安排的进度计划</w:t>
            </w:r>
            <w:r>
              <w:rPr>
                <w:rFonts w:hint="eastAsia" w:ascii="宋体" w:hAnsi="宋体"/>
                <w:bCs/>
                <w:color w:val="000000"/>
                <w:szCs w:val="21"/>
              </w:rPr>
              <w:t>合理、可行</w:t>
            </w:r>
          </w:p>
        </w:tc>
        <w:tc>
          <w:tcPr>
            <w:tcW w:w="720" w:type="dxa"/>
            <w:tcBorders>
              <w:top w:val="single" w:color="auto" w:sz="4" w:space="0"/>
              <w:left w:val="single" w:color="auto" w:sz="4" w:space="0"/>
              <w:bottom w:val="single" w:color="auto" w:sz="4" w:space="0"/>
              <w:right w:val="single" w:color="auto" w:sz="4" w:space="0"/>
            </w:tcBorders>
            <w:vAlign w:val="center"/>
          </w:tcPr>
          <w:p w14:paraId="637F6FE4">
            <w:pPr>
              <w:jc w:val="center"/>
              <w:rPr>
                <w:rFonts w:ascii="宋体" w:hAnsi="宋体"/>
                <w:color w:val="000000"/>
                <w:szCs w:val="44"/>
              </w:rPr>
            </w:pPr>
            <w:r>
              <w:rPr>
                <w:rFonts w:hint="eastAsia" w:ascii="宋体" w:hAnsi="宋体"/>
                <w:color w:val="000000"/>
                <w:szCs w:val="44"/>
              </w:rPr>
              <w:t>合格</w:t>
            </w:r>
          </w:p>
        </w:tc>
        <w:tc>
          <w:tcPr>
            <w:tcW w:w="797" w:type="dxa"/>
            <w:tcBorders>
              <w:top w:val="single" w:color="auto" w:sz="4" w:space="0"/>
              <w:left w:val="single" w:color="auto" w:sz="4" w:space="0"/>
              <w:bottom w:val="single" w:color="auto" w:sz="4" w:space="0"/>
              <w:right w:val="single" w:color="auto" w:sz="4" w:space="0"/>
            </w:tcBorders>
            <w:vAlign w:val="center"/>
          </w:tcPr>
          <w:p w14:paraId="7BF88691">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4604EE66">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53A1CF2C">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3E799BD1">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3F824B01">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66E988CC">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754F2C66">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3A9063DC">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40E21F51">
            <w:pPr>
              <w:jc w:val="center"/>
              <w:rPr>
                <w:rFonts w:ascii="宋体" w:hAnsi="宋体"/>
                <w:color w:val="000000"/>
                <w:szCs w:val="44"/>
              </w:rPr>
            </w:pPr>
          </w:p>
        </w:tc>
      </w:tr>
      <w:tr w14:paraId="63D7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6" w:hRule="atLeast"/>
        </w:trPr>
        <w:tc>
          <w:tcPr>
            <w:tcW w:w="739" w:type="dxa"/>
            <w:tcBorders>
              <w:top w:val="single" w:color="auto" w:sz="4" w:space="0"/>
              <w:left w:val="single" w:color="auto" w:sz="4" w:space="0"/>
              <w:bottom w:val="single" w:color="auto" w:sz="4" w:space="0"/>
              <w:right w:val="single" w:color="auto" w:sz="4" w:space="0"/>
            </w:tcBorders>
            <w:vAlign w:val="center"/>
          </w:tcPr>
          <w:p w14:paraId="64EFCAB3">
            <w:pPr>
              <w:jc w:val="center"/>
              <w:rPr>
                <w:rFonts w:ascii="黑体" w:hAnsi="宋体" w:eastAsia="黑体"/>
                <w:color w:val="000000"/>
                <w:szCs w:val="44"/>
              </w:rPr>
            </w:pPr>
            <w:r>
              <w:rPr>
                <w:rFonts w:hint="eastAsia" w:ascii="黑体" w:hAnsi="宋体" w:eastAsia="黑体"/>
                <w:color w:val="000000"/>
                <w:szCs w:val="44"/>
              </w:rPr>
              <w:t>4</w:t>
            </w:r>
          </w:p>
        </w:tc>
        <w:tc>
          <w:tcPr>
            <w:tcW w:w="1529" w:type="dxa"/>
            <w:tcBorders>
              <w:top w:val="single" w:color="auto" w:sz="4" w:space="0"/>
              <w:left w:val="single" w:color="auto" w:sz="4" w:space="0"/>
              <w:bottom w:val="single" w:color="auto" w:sz="4" w:space="0"/>
              <w:right w:val="single" w:color="auto" w:sz="4" w:space="0"/>
            </w:tcBorders>
            <w:vAlign w:val="center"/>
          </w:tcPr>
          <w:p w14:paraId="15878066">
            <w:pPr>
              <w:jc w:val="center"/>
              <w:rPr>
                <w:rFonts w:ascii="宋体" w:hAnsi="宋体"/>
                <w:color w:val="000000"/>
                <w:szCs w:val="44"/>
              </w:rPr>
            </w:pPr>
            <w:r>
              <w:rPr>
                <w:rFonts w:hint="eastAsia" w:ascii="宋体" w:hAnsi="宋体"/>
                <w:color w:val="000000"/>
                <w:szCs w:val="21"/>
              </w:rPr>
              <w:t>施工准备与资源配置计划</w:t>
            </w:r>
          </w:p>
        </w:tc>
        <w:tc>
          <w:tcPr>
            <w:tcW w:w="3600" w:type="dxa"/>
            <w:tcBorders>
              <w:top w:val="single" w:color="auto" w:sz="4" w:space="0"/>
              <w:left w:val="single" w:color="auto" w:sz="4" w:space="0"/>
              <w:bottom w:val="single" w:color="auto" w:sz="4" w:space="0"/>
              <w:right w:val="single" w:color="auto" w:sz="4" w:space="0"/>
            </w:tcBorders>
            <w:vAlign w:val="center"/>
          </w:tcPr>
          <w:p w14:paraId="2620F2D2">
            <w:pPr>
              <w:rPr>
                <w:rFonts w:ascii="宋体" w:hAnsi="宋体"/>
                <w:bCs/>
                <w:color w:val="000000"/>
                <w:szCs w:val="21"/>
              </w:rPr>
            </w:pPr>
            <w:r>
              <w:rPr>
                <w:rFonts w:hint="eastAsia" w:ascii="宋体" w:hAnsi="宋体"/>
                <w:color w:val="000000"/>
                <w:szCs w:val="21"/>
              </w:rPr>
              <w:t>技术准备、现场准备和资金准备；资源配置计划包括劳动力配置计划、主要工程材料和设备配置计划、主要周转材料和施工机具配置计划等</w:t>
            </w:r>
            <w:r>
              <w:rPr>
                <w:rFonts w:hint="eastAsia" w:ascii="宋体" w:hAnsi="宋体"/>
                <w:color w:val="000000"/>
                <w:szCs w:val="44"/>
              </w:rPr>
              <w:t>内容完备，</w:t>
            </w:r>
            <w:r>
              <w:rPr>
                <w:rFonts w:hint="eastAsia" w:ascii="宋体" w:hAnsi="宋体"/>
                <w:bCs/>
                <w:color w:val="000000"/>
                <w:szCs w:val="21"/>
              </w:rPr>
              <w:t>可行</w:t>
            </w:r>
          </w:p>
        </w:tc>
        <w:tc>
          <w:tcPr>
            <w:tcW w:w="720" w:type="dxa"/>
            <w:tcBorders>
              <w:top w:val="single" w:color="auto" w:sz="4" w:space="0"/>
              <w:left w:val="single" w:color="auto" w:sz="4" w:space="0"/>
              <w:bottom w:val="single" w:color="auto" w:sz="4" w:space="0"/>
              <w:right w:val="single" w:color="auto" w:sz="4" w:space="0"/>
            </w:tcBorders>
            <w:vAlign w:val="center"/>
          </w:tcPr>
          <w:p w14:paraId="44C350EA">
            <w:pPr>
              <w:jc w:val="center"/>
              <w:rPr>
                <w:rFonts w:ascii="宋体" w:hAnsi="宋体"/>
                <w:color w:val="000000"/>
                <w:szCs w:val="44"/>
              </w:rPr>
            </w:pPr>
            <w:r>
              <w:rPr>
                <w:rFonts w:hint="eastAsia" w:ascii="宋体" w:hAnsi="宋体"/>
                <w:color w:val="000000"/>
                <w:szCs w:val="44"/>
              </w:rPr>
              <w:t>合格</w:t>
            </w:r>
          </w:p>
        </w:tc>
        <w:tc>
          <w:tcPr>
            <w:tcW w:w="797" w:type="dxa"/>
            <w:tcBorders>
              <w:top w:val="single" w:color="auto" w:sz="4" w:space="0"/>
              <w:left w:val="single" w:color="auto" w:sz="4" w:space="0"/>
              <w:bottom w:val="single" w:color="auto" w:sz="4" w:space="0"/>
              <w:right w:val="single" w:color="auto" w:sz="4" w:space="0"/>
            </w:tcBorders>
            <w:vAlign w:val="center"/>
          </w:tcPr>
          <w:p w14:paraId="0A4A21CB">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34DD54BC">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01CA8F33">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7EAE1A1F">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0E33B021">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188692DC">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6398C9C0">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0E6C9362">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7C2CFCB6">
            <w:pPr>
              <w:jc w:val="center"/>
              <w:rPr>
                <w:rFonts w:ascii="宋体" w:hAnsi="宋体"/>
                <w:color w:val="000000"/>
                <w:szCs w:val="44"/>
              </w:rPr>
            </w:pPr>
          </w:p>
        </w:tc>
      </w:tr>
    </w:tbl>
    <w:p w14:paraId="036555E6">
      <w:pPr>
        <w:rPr>
          <w:rFonts w:hint="eastAsia" w:ascii="Times New Roman" w:hAnsi="Times New Roman"/>
          <w:color w:val="000000"/>
          <w:szCs w:val="24"/>
        </w:rPr>
      </w:pPr>
    </w:p>
    <w:p w14:paraId="1B547C4E">
      <w:pPr>
        <w:rPr>
          <w:color w:val="000000"/>
        </w:rPr>
      </w:pPr>
    </w:p>
    <w:p w14:paraId="12A28594">
      <w:pPr>
        <w:rPr>
          <w:color w:val="000000"/>
        </w:rPr>
      </w:pPr>
    </w:p>
    <w:p w14:paraId="147B132A">
      <w:pPr>
        <w:rPr>
          <w:color w:val="000000"/>
        </w:rPr>
      </w:pPr>
    </w:p>
    <w:p w14:paraId="72874BFD">
      <w:pPr>
        <w:rPr>
          <w:color w:val="000000"/>
        </w:rPr>
      </w:pPr>
    </w:p>
    <w:p w14:paraId="654210FE">
      <w:pPr>
        <w:rPr>
          <w:color w:val="000000"/>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29"/>
        <w:gridCol w:w="5070"/>
        <w:gridCol w:w="850"/>
        <w:gridCol w:w="851"/>
        <w:gridCol w:w="708"/>
        <w:gridCol w:w="851"/>
        <w:gridCol w:w="850"/>
        <w:gridCol w:w="709"/>
        <w:gridCol w:w="851"/>
        <w:gridCol w:w="708"/>
      </w:tblGrid>
      <w:tr w14:paraId="6B25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7001DB51">
            <w:pPr>
              <w:jc w:val="center"/>
              <w:rPr>
                <w:rFonts w:ascii="宋体" w:hAnsi="宋体"/>
                <w:color w:val="000000"/>
                <w:szCs w:val="44"/>
              </w:rPr>
            </w:pPr>
            <w:r>
              <w:rPr>
                <w:rFonts w:hint="eastAsia" w:ascii="宋体" w:hAnsi="宋体"/>
                <w:color w:val="000000"/>
                <w:szCs w:val="44"/>
              </w:rPr>
              <w:t>序号</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57ABB61F">
            <w:pPr>
              <w:jc w:val="center"/>
              <w:rPr>
                <w:rFonts w:ascii="宋体" w:hAnsi="宋体"/>
                <w:color w:val="000000"/>
                <w:szCs w:val="44"/>
              </w:rPr>
            </w:pPr>
            <w:r>
              <w:rPr>
                <w:rFonts w:hint="eastAsia" w:ascii="宋体" w:hAnsi="宋体"/>
                <w:color w:val="000000"/>
                <w:szCs w:val="44"/>
              </w:rPr>
              <w:t>评审项目</w:t>
            </w:r>
          </w:p>
        </w:tc>
        <w:tc>
          <w:tcPr>
            <w:tcW w:w="5070" w:type="dxa"/>
            <w:vMerge w:val="restart"/>
            <w:tcBorders>
              <w:top w:val="single" w:color="auto" w:sz="4" w:space="0"/>
              <w:left w:val="single" w:color="auto" w:sz="4" w:space="0"/>
              <w:bottom w:val="single" w:color="auto" w:sz="4" w:space="0"/>
              <w:right w:val="single" w:color="auto" w:sz="4" w:space="0"/>
            </w:tcBorders>
            <w:vAlign w:val="center"/>
          </w:tcPr>
          <w:p w14:paraId="46B9036E">
            <w:pPr>
              <w:jc w:val="center"/>
              <w:rPr>
                <w:rFonts w:ascii="宋体" w:hAnsi="宋体"/>
                <w:color w:val="000000"/>
                <w:szCs w:val="44"/>
              </w:rPr>
            </w:pPr>
            <w:r>
              <w:rPr>
                <w:rFonts w:hint="eastAsia" w:ascii="宋体" w:hAnsi="宋体"/>
                <w:color w:val="000000"/>
                <w:szCs w:val="44"/>
              </w:rPr>
              <w:t>评审标准</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2BA9DB73">
            <w:pPr>
              <w:jc w:val="center"/>
              <w:rPr>
                <w:rFonts w:ascii="宋体" w:hAnsi="宋体"/>
                <w:color w:val="000000"/>
                <w:szCs w:val="44"/>
              </w:rPr>
            </w:pPr>
            <w:r>
              <w:rPr>
                <w:rFonts w:hint="eastAsia" w:ascii="宋体" w:hAnsi="宋体"/>
                <w:color w:val="000000"/>
                <w:szCs w:val="44"/>
              </w:rPr>
              <w:t>结果</w:t>
            </w:r>
          </w:p>
        </w:tc>
        <w:tc>
          <w:tcPr>
            <w:tcW w:w="5528" w:type="dxa"/>
            <w:gridSpan w:val="7"/>
            <w:tcBorders>
              <w:top w:val="single" w:color="auto" w:sz="4" w:space="0"/>
              <w:left w:val="single" w:color="auto" w:sz="4" w:space="0"/>
              <w:bottom w:val="single" w:color="auto" w:sz="4" w:space="0"/>
              <w:right w:val="single" w:color="auto" w:sz="4" w:space="0"/>
            </w:tcBorders>
            <w:vAlign w:val="center"/>
          </w:tcPr>
          <w:p w14:paraId="73D806F8">
            <w:pPr>
              <w:jc w:val="center"/>
              <w:rPr>
                <w:rFonts w:ascii="宋体" w:hAnsi="宋体"/>
                <w:color w:val="000000"/>
                <w:szCs w:val="44"/>
              </w:rPr>
            </w:pPr>
            <w:r>
              <w:rPr>
                <w:rFonts w:hint="eastAsia" w:ascii="宋体" w:hAnsi="宋体"/>
                <w:color w:val="000000"/>
                <w:szCs w:val="44"/>
              </w:rPr>
              <w:t>投标人名称或暗标编号及评审得分</w:t>
            </w:r>
          </w:p>
        </w:tc>
      </w:tr>
      <w:tr w14:paraId="6FB9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DDEB03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3529D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D0D2D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A3C119">
            <w:pPr>
              <w:widowControl/>
              <w:jc w:val="left"/>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557299DE">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3D0728FE">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4F90859E">
            <w:pPr>
              <w:jc w:val="center"/>
              <w:rPr>
                <w:rFonts w:ascii="宋体" w:hAnsi="宋体"/>
                <w:color w:val="000000"/>
                <w:szCs w:val="44"/>
              </w:rPr>
            </w:pPr>
          </w:p>
        </w:tc>
        <w:tc>
          <w:tcPr>
            <w:tcW w:w="850" w:type="dxa"/>
            <w:tcBorders>
              <w:top w:val="single" w:color="auto" w:sz="4" w:space="0"/>
              <w:left w:val="single" w:color="auto" w:sz="4" w:space="0"/>
              <w:bottom w:val="single" w:color="auto" w:sz="4" w:space="0"/>
              <w:right w:val="single" w:color="auto" w:sz="4" w:space="0"/>
            </w:tcBorders>
            <w:vAlign w:val="center"/>
          </w:tcPr>
          <w:p w14:paraId="0395A80F">
            <w:pPr>
              <w:jc w:val="center"/>
              <w:rPr>
                <w:rFonts w:ascii="宋体" w:hAnsi="宋体"/>
                <w:color w:val="000000"/>
                <w:szCs w:val="44"/>
              </w:rPr>
            </w:pPr>
          </w:p>
        </w:tc>
        <w:tc>
          <w:tcPr>
            <w:tcW w:w="709" w:type="dxa"/>
            <w:tcBorders>
              <w:top w:val="single" w:color="auto" w:sz="4" w:space="0"/>
              <w:left w:val="single" w:color="auto" w:sz="4" w:space="0"/>
              <w:bottom w:val="single" w:color="auto" w:sz="4" w:space="0"/>
              <w:right w:val="single" w:color="auto" w:sz="4" w:space="0"/>
            </w:tcBorders>
            <w:vAlign w:val="center"/>
          </w:tcPr>
          <w:p w14:paraId="5D3EA99E">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6999FEA7">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1359BAC1">
            <w:pPr>
              <w:jc w:val="center"/>
              <w:rPr>
                <w:rFonts w:ascii="宋体" w:hAnsi="宋体"/>
                <w:color w:val="000000"/>
                <w:szCs w:val="44"/>
              </w:rPr>
            </w:pPr>
          </w:p>
        </w:tc>
      </w:tr>
      <w:tr w14:paraId="2B69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39" w:type="dxa"/>
            <w:tcBorders>
              <w:top w:val="single" w:color="auto" w:sz="4" w:space="0"/>
              <w:left w:val="single" w:color="auto" w:sz="4" w:space="0"/>
              <w:bottom w:val="single" w:color="auto" w:sz="4" w:space="0"/>
              <w:right w:val="single" w:color="auto" w:sz="4" w:space="0"/>
            </w:tcBorders>
            <w:vAlign w:val="center"/>
          </w:tcPr>
          <w:p w14:paraId="72C10433">
            <w:pPr>
              <w:jc w:val="center"/>
              <w:rPr>
                <w:rFonts w:ascii="黑体" w:hAnsi="宋体" w:eastAsia="黑体"/>
                <w:color w:val="000000"/>
                <w:szCs w:val="44"/>
              </w:rPr>
            </w:pPr>
            <w:r>
              <w:rPr>
                <w:rFonts w:hint="eastAsia" w:ascii="黑体" w:hAnsi="宋体" w:eastAsia="黑体"/>
                <w:color w:val="000000"/>
                <w:szCs w:val="44"/>
              </w:rPr>
              <w:t>5</w:t>
            </w:r>
          </w:p>
        </w:tc>
        <w:tc>
          <w:tcPr>
            <w:tcW w:w="1529" w:type="dxa"/>
            <w:tcBorders>
              <w:top w:val="single" w:color="auto" w:sz="4" w:space="0"/>
              <w:left w:val="single" w:color="auto" w:sz="4" w:space="0"/>
              <w:bottom w:val="single" w:color="auto" w:sz="4" w:space="0"/>
              <w:right w:val="single" w:color="auto" w:sz="4" w:space="0"/>
            </w:tcBorders>
            <w:vAlign w:val="center"/>
          </w:tcPr>
          <w:p w14:paraId="01A040FD">
            <w:pPr>
              <w:jc w:val="center"/>
              <w:rPr>
                <w:rFonts w:ascii="宋体" w:hAnsi="宋体"/>
                <w:color w:val="000000"/>
                <w:szCs w:val="44"/>
              </w:rPr>
            </w:pPr>
            <w:r>
              <w:rPr>
                <w:rFonts w:hint="eastAsia" w:ascii="宋体" w:hAnsi="宋体"/>
                <w:color w:val="000000"/>
                <w:szCs w:val="21"/>
              </w:rPr>
              <w:t>主要施工方案</w:t>
            </w:r>
          </w:p>
        </w:tc>
        <w:tc>
          <w:tcPr>
            <w:tcW w:w="5070" w:type="dxa"/>
            <w:tcBorders>
              <w:top w:val="single" w:color="auto" w:sz="4" w:space="0"/>
              <w:left w:val="single" w:color="auto" w:sz="4" w:space="0"/>
              <w:bottom w:val="single" w:color="auto" w:sz="4" w:space="0"/>
              <w:right w:val="single" w:color="auto" w:sz="4" w:space="0"/>
            </w:tcBorders>
            <w:vAlign w:val="center"/>
          </w:tcPr>
          <w:p w14:paraId="5804BE63">
            <w:pPr>
              <w:rPr>
                <w:rFonts w:ascii="宋体" w:hAnsi="宋体"/>
                <w:bCs/>
                <w:color w:val="000000"/>
                <w:szCs w:val="21"/>
              </w:rPr>
            </w:pPr>
            <w:r>
              <w:rPr>
                <w:rFonts w:hint="eastAsia" w:ascii="宋体" w:hAnsi="宋体"/>
                <w:color w:val="000000"/>
                <w:szCs w:val="21"/>
              </w:rPr>
              <w:t>主要分部、分项工程施工方案</w:t>
            </w:r>
            <w:r>
              <w:rPr>
                <w:rFonts w:hint="eastAsia" w:ascii="宋体" w:hAnsi="宋体"/>
                <w:bCs/>
                <w:color w:val="000000"/>
                <w:szCs w:val="21"/>
              </w:rPr>
              <w:t>合理、可行；</w:t>
            </w:r>
            <w:r>
              <w:rPr>
                <w:rFonts w:hint="eastAsia" w:ascii="宋体" w:hAnsi="宋体"/>
                <w:color w:val="000000"/>
                <w:szCs w:val="21"/>
              </w:rPr>
              <w:t>脚手架工程、起重吊装工程、临时用水用电工程、季节性施工等专项工程的施工方案（如有）有必要的验算和说明；对易发生质量通病、易出现安全问题、施工难度大、技术含量高的分项工程（工序）等有重点说明</w:t>
            </w:r>
          </w:p>
        </w:tc>
        <w:tc>
          <w:tcPr>
            <w:tcW w:w="850" w:type="dxa"/>
            <w:tcBorders>
              <w:top w:val="single" w:color="auto" w:sz="4" w:space="0"/>
              <w:left w:val="single" w:color="auto" w:sz="4" w:space="0"/>
              <w:bottom w:val="single" w:color="auto" w:sz="4" w:space="0"/>
              <w:right w:val="single" w:color="auto" w:sz="4" w:space="0"/>
            </w:tcBorders>
            <w:vAlign w:val="center"/>
          </w:tcPr>
          <w:p w14:paraId="74025F90">
            <w:pPr>
              <w:jc w:val="center"/>
              <w:rPr>
                <w:rFonts w:ascii="宋体" w:hAnsi="宋体"/>
                <w:color w:val="000000"/>
                <w:szCs w:val="44"/>
              </w:rPr>
            </w:pPr>
            <w:r>
              <w:rPr>
                <w:rFonts w:hint="eastAsia" w:ascii="宋体" w:hAnsi="宋体"/>
                <w:color w:val="000000"/>
                <w:szCs w:val="44"/>
              </w:rPr>
              <w:t>合格</w:t>
            </w:r>
          </w:p>
        </w:tc>
        <w:tc>
          <w:tcPr>
            <w:tcW w:w="851" w:type="dxa"/>
            <w:tcBorders>
              <w:top w:val="single" w:color="auto" w:sz="4" w:space="0"/>
              <w:left w:val="single" w:color="auto" w:sz="4" w:space="0"/>
              <w:bottom w:val="single" w:color="auto" w:sz="4" w:space="0"/>
              <w:right w:val="single" w:color="auto" w:sz="4" w:space="0"/>
            </w:tcBorders>
            <w:vAlign w:val="center"/>
          </w:tcPr>
          <w:p w14:paraId="77CED038">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18908946">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20B26310">
            <w:pPr>
              <w:jc w:val="center"/>
              <w:rPr>
                <w:rFonts w:ascii="宋体" w:hAnsi="宋体"/>
                <w:color w:val="000000"/>
                <w:szCs w:val="44"/>
              </w:rPr>
            </w:pPr>
          </w:p>
        </w:tc>
        <w:tc>
          <w:tcPr>
            <w:tcW w:w="850" w:type="dxa"/>
            <w:tcBorders>
              <w:top w:val="single" w:color="auto" w:sz="4" w:space="0"/>
              <w:left w:val="single" w:color="auto" w:sz="4" w:space="0"/>
              <w:bottom w:val="single" w:color="auto" w:sz="4" w:space="0"/>
              <w:right w:val="single" w:color="auto" w:sz="4" w:space="0"/>
            </w:tcBorders>
            <w:vAlign w:val="center"/>
          </w:tcPr>
          <w:p w14:paraId="44DCEBFF">
            <w:pPr>
              <w:jc w:val="center"/>
              <w:rPr>
                <w:rFonts w:ascii="宋体" w:hAnsi="宋体"/>
                <w:color w:val="000000"/>
                <w:szCs w:val="44"/>
              </w:rPr>
            </w:pPr>
          </w:p>
        </w:tc>
        <w:tc>
          <w:tcPr>
            <w:tcW w:w="709" w:type="dxa"/>
            <w:tcBorders>
              <w:top w:val="single" w:color="auto" w:sz="4" w:space="0"/>
              <w:left w:val="single" w:color="auto" w:sz="4" w:space="0"/>
              <w:bottom w:val="single" w:color="auto" w:sz="4" w:space="0"/>
              <w:right w:val="single" w:color="auto" w:sz="4" w:space="0"/>
            </w:tcBorders>
            <w:vAlign w:val="center"/>
          </w:tcPr>
          <w:p w14:paraId="30213EAC">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2E2436C3">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73DE3603">
            <w:pPr>
              <w:jc w:val="center"/>
              <w:rPr>
                <w:rFonts w:ascii="宋体" w:hAnsi="宋体"/>
                <w:color w:val="000000"/>
                <w:szCs w:val="44"/>
              </w:rPr>
            </w:pPr>
          </w:p>
        </w:tc>
      </w:tr>
      <w:tr w14:paraId="6100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39" w:type="dxa"/>
            <w:tcBorders>
              <w:top w:val="single" w:color="auto" w:sz="4" w:space="0"/>
              <w:left w:val="single" w:color="auto" w:sz="4" w:space="0"/>
              <w:bottom w:val="single" w:color="auto" w:sz="4" w:space="0"/>
              <w:right w:val="single" w:color="auto" w:sz="4" w:space="0"/>
            </w:tcBorders>
            <w:vAlign w:val="center"/>
          </w:tcPr>
          <w:p w14:paraId="0F8142B0">
            <w:pPr>
              <w:jc w:val="center"/>
              <w:rPr>
                <w:rFonts w:ascii="黑体" w:hAnsi="宋体" w:eastAsia="黑体"/>
                <w:color w:val="000000"/>
                <w:szCs w:val="44"/>
              </w:rPr>
            </w:pPr>
            <w:r>
              <w:rPr>
                <w:rFonts w:hint="eastAsia" w:ascii="黑体" w:hAnsi="宋体" w:eastAsia="黑体"/>
                <w:color w:val="000000"/>
                <w:szCs w:val="44"/>
              </w:rPr>
              <w:t>6</w:t>
            </w:r>
          </w:p>
        </w:tc>
        <w:tc>
          <w:tcPr>
            <w:tcW w:w="1529" w:type="dxa"/>
            <w:tcBorders>
              <w:top w:val="single" w:color="auto" w:sz="4" w:space="0"/>
              <w:left w:val="single" w:color="auto" w:sz="4" w:space="0"/>
              <w:bottom w:val="single" w:color="auto" w:sz="4" w:space="0"/>
              <w:right w:val="single" w:color="auto" w:sz="4" w:space="0"/>
            </w:tcBorders>
            <w:vAlign w:val="center"/>
          </w:tcPr>
          <w:p w14:paraId="7D4B521C">
            <w:pPr>
              <w:jc w:val="center"/>
              <w:rPr>
                <w:rFonts w:ascii="宋体" w:hAnsi="宋体"/>
                <w:color w:val="000000"/>
                <w:szCs w:val="44"/>
              </w:rPr>
            </w:pPr>
            <w:r>
              <w:rPr>
                <w:rFonts w:hint="eastAsia" w:ascii="宋体" w:hAnsi="宋体"/>
                <w:color w:val="000000"/>
                <w:szCs w:val="21"/>
              </w:rPr>
              <w:t>施工现场平面布置</w:t>
            </w:r>
          </w:p>
        </w:tc>
        <w:tc>
          <w:tcPr>
            <w:tcW w:w="5070" w:type="dxa"/>
            <w:tcBorders>
              <w:top w:val="single" w:color="auto" w:sz="4" w:space="0"/>
              <w:left w:val="single" w:color="auto" w:sz="4" w:space="0"/>
              <w:bottom w:val="single" w:color="auto" w:sz="4" w:space="0"/>
              <w:right w:val="single" w:color="auto" w:sz="4" w:space="0"/>
            </w:tcBorders>
            <w:vAlign w:val="center"/>
          </w:tcPr>
          <w:p w14:paraId="15F9225F">
            <w:pPr>
              <w:rPr>
                <w:rFonts w:ascii="宋体" w:hAnsi="宋体"/>
                <w:color w:val="000000"/>
                <w:szCs w:val="44"/>
              </w:rPr>
            </w:pPr>
            <w:r>
              <w:rPr>
                <w:rFonts w:hint="eastAsia" w:ascii="宋体" w:hAnsi="宋体"/>
                <w:color w:val="000000"/>
                <w:szCs w:val="21"/>
              </w:rPr>
              <w:t>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要素齐全，现场平面布置合理可行</w:t>
            </w:r>
          </w:p>
        </w:tc>
        <w:tc>
          <w:tcPr>
            <w:tcW w:w="850" w:type="dxa"/>
            <w:tcBorders>
              <w:top w:val="single" w:color="auto" w:sz="4" w:space="0"/>
              <w:left w:val="single" w:color="auto" w:sz="4" w:space="0"/>
              <w:bottom w:val="single" w:color="auto" w:sz="4" w:space="0"/>
              <w:right w:val="single" w:color="auto" w:sz="4" w:space="0"/>
            </w:tcBorders>
            <w:vAlign w:val="center"/>
          </w:tcPr>
          <w:p w14:paraId="062F4BF9">
            <w:pPr>
              <w:jc w:val="center"/>
              <w:rPr>
                <w:rFonts w:ascii="宋体" w:hAnsi="宋体"/>
                <w:color w:val="000000"/>
                <w:szCs w:val="44"/>
              </w:rPr>
            </w:pPr>
            <w:r>
              <w:rPr>
                <w:rFonts w:hint="eastAsia" w:ascii="宋体" w:hAnsi="宋体"/>
                <w:color w:val="000000"/>
                <w:szCs w:val="44"/>
              </w:rPr>
              <w:t>合格</w:t>
            </w:r>
          </w:p>
        </w:tc>
        <w:tc>
          <w:tcPr>
            <w:tcW w:w="851" w:type="dxa"/>
            <w:tcBorders>
              <w:top w:val="single" w:color="auto" w:sz="4" w:space="0"/>
              <w:left w:val="single" w:color="auto" w:sz="4" w:space="0"/>
              <w:bottom w:val="single" w:color="auto" w:sz="4" w:space="0"/>
              <w:right w:val="single" w:color="auto" w:sz="4" w:space="0"/>
            </w:tcBorders>
            <w:vAlign w:val="center"/>
          </w:tcPr>
          <w:p w14:paraId="22265C01">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2114EA0F">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7C0B31CB">
            <w:pPr>
              <w:jc w:val="center"/>
              <w:rPr>
                <w:rFonts w:ascii="宋体" w:hAnsi="宋体"/>
                <w:color w:val="000000"/>
                <w:szCs w:val="44"/>
              </w:rPr>
            </w:pPr>
          </w:p>
        </w:tc>
        <w:tc>
          <w:tcPr>
            <w:tcW w:w="850" w:type="dxa"/>
            <w:tcBorders>
              <w:top w:val="single" w:color="auto" w:sz="4" w:space="0"/>
              <w:left w:val="single" w:color="auto" w:sz="4" w:space="0"/>
              <w:bottom w:val="single" w:color="auto" w:sz="4" w:space="0"/>
              <w:right w:val="single" w:color="auto" w:sz="4" w:space="0"/>
            </w:tcBorders>
            <w:vAlign w:val="center"/>
          </w:tcPr>
          <w:p w14:paraId="4D475011">
            <w:pPr>
              <w:jc w:val="center"/>
              <w:rPr>
                <w:rFonts w:ascii="宋体" w:hAnsi="宋体"/>
                <w:color w:val="000000"/>
                <w:szCs w:val="44"/>
              </w:rPr>
            </w:pPr>
          </w:p>
        </w:tc>
        <w:tc>
          <w:tcPr>
            <w:tcW w:w="709" w:type="dxa"/>
            <w:tcBorders>
              <w:top w:val="single" w:color="auto" w:sz="4" w:space="0"/>
              <w:left w:val="single" w:color="auto" w:sz="4" w:space="0"/>
              <w:bottom w:val="single" w:color="auto" w:sz="4" w:space="0"/>
              <w:right w:val="single" w:color="auto" w:sz="4" w:space="0"/>
            </w:tcBorders>
            <w:vAlign w:val="center"/>
          </w:tcPr>
          <w:p w14:paraId="16C5A8FA">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741F54A4">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60A54F26">
            <w:pPr>
              <w:jc w:val="center"/>
              <w:rPr>
                <w:rFonts w:ascii="宋体" w:hAnsi="宋体"/>
                <w:color w:val="000000"/>
                <w:szCs w:val="44"/>
              </w:rPr>
            </w:pPr>
          </w:p>
        </w:tc>
      </w:tr>
      <w:tr w14:paraId="6A24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39" w:type="dxa"/>
            <w:tcBorders>
              <w:top w:val="single" w:color="auto" w:sz="4" w:space="0"/>
              <w:left w:val="single" w:color="auto" w:sz="4" w:space="0"/>
              <w:bottom w:val="single" w:color="auto" w:sz="4" w:space="0"/>
              <w:right w:val="single" w:color="auto" w:sz="4" w:space="0"/>
            </w:tcBorders>
            <w:vAlign w:val="center"/>
          </w:tcPr>
          <w:p w14:paraId="10EDCD40">
            <w:pPr>
              <w:jc w:val="center"/>
              <w:rPr>
                <w:rFonts w:ascii="黑体" w:hAnsi="宋体" w:eastAsia="黑体"/>
                <w:color w:val="000000"/>
                <w:szCs w:val="44"/>
              </w:rPr>
            </w:pPr>
            <w:r>
              <w:rPr>
                <w:rFonts w:hint="eastAsia" w:ascii="黑体" w:hAnsi="宋体" w:eastAsia="黑体"/>
                <w:color w:val="000000"/>
                <w:szCs w:val="44"/>
              </w:rPr>
              <w:t>7</w:t>
            </w:r>
          </w:p>
        </w:tc>
        <w:tc>
          <w:tcPr>
            <w:tcW w:w="1529" w:type="dxa"/>
            <w:tcBorders>
              <w:top w:val="single" w:color="auto" w:sz="4" w:space="0"/>
              <w:left w:val="single" w:color="auto" w:sz="4" w:space="0"/>
              <w:bottom w:val="single" w:color="auto" w:sz="4" w:space="0"/>
              <w:right w:val="single" w:color="auto" w:sz="4" w:space="0"/>
            </w:tcBorders>
            <w:vAlign w:val="center"/>
          </w:tcPr>
          <w:p w14:paraId="395726DA">
            <w:pPr>
              <w:jc w:val="center"/>
              <w:rPr>
                <w:rFonts w:ascii="宋体" w:hAnsi="宋体"/>
                <w:color w:val="000000"/>
                <w:szCs w:val="44"/>
              </w:rPr>
            </w:pPr>
            <w:r>
              <w:rPr>
                <w:rFonts w:hint="eastAsia" w:ascii="宋体" w:hAnsi="宋体"/>
                <w:color w:val="000000"/>
                <w:szCs w:val="21"/>
              </w:rPr>
              <w:t>主要施工管理计划</w:t>
            </w:r>
          </w:p>
        </w:tc>
        <w:tc>
          <w:tcPr>
            <w:tcW w:w="5070" w:type="dxa"/>
            <w:tcBorders>
              <w:top w:val="single" w:color="auto" w:sz="4" w:space="0"/>
              <w:left w:val="single" w:color="auto" w:sz="4" w:space="0"/>
              <w:bottom w:val="single" w:color="auto" w:sz="4" w:space="0"/>
              <w:right w:val="single" w:color="auto" w:sz="4" w:space="0"/>
            </w:tcBorders>
            <w:vAlign w:val="center"/>
          </w:tcPr>
          <w:p w14:paraId="234B8F0F">
            <w:pPr>
              <w:rPr>
                <w:rFonts w:ascii="宋体" w:hAnsi="宋体"/>
                <w:color w:val="000000"/>
                <w:szCs w:val="44"/>
              </w:rPr>
            </w:pPr>
            <w:r>
              <w:rPr>
                <w:rFonts w:hint="eastAsia" w:ascii="宋体" w:hAnsi="宋体"/>
                <w:color w:val="000000"/>
                <w:szCs w:val="21"/>
              </w:rPr>
              <w:t>进度管理计划、质量管理计划、安全管理计划、环境管理计划、成本管理计划、治安保卫管理计划、合同管理计划，组织协调管理计划、成品保护管理计划、质量保修管理计划、人力资源、施工机具、材料设备等管理计划</w:t>
            </w:r>
            <w:r>
              <w:rPr>
                <w:rFonts w:hint="eastAsia" w:ascii="宋体" w:hAnsi="宋体"/>
                <w:color w:val="000000"/>
                <w:szCs w:val="44"/>
              </w:rPr>
              <w:t>内容基本完备，可行</w:t>
            </w:r>
          </w:p>
        </w:tc>
        <w:tc>
          <w:tcPr>
            <w:tcW w:w="850" w:type="dxa"/>
            <w:tcBorders>
              <w:top w:val="single" w:color="auto" w:sz="4" w:space="0"/>
              <w:left w:val="single" w:color="auto" w:sz="4" w:space="0"/>
              <w:bottom w:val="single" w:color="auto" w:sz="4" w:space="0"/>
              <w:right w:val="single" w:color="auto" w:sz="4" w:space="0"/>
            </w:tcBorders>
            <w:vAlign w:val="center"/>
          </w:tcPr>
          <w:p w14:paraId="519C164A">
            <w:pPr>
              <w:jc w:val="center"/>
              <w:rPr>
                <w:rFonts w:ascii="宋体" w:hAnsi="宋体"/>
                <w:color w:val="000000"/>
                <w:szCs w:val="44"/>
              </w:rPr>
            </w:pPr>
            <w:r>
              <w:rPr>
                <w:rFonts w:hint="eastAsia" w:ascii="宋体" w:hAnsi="宋体"/>
                <w:color w:val="000000"/>
                <w:szCs w:val="44"/>
              </w:rPr>
              <w:t>合格</w:t>
            </w:r>
          </w:p>
        </w:tc>
        <w:tc>
          <w:tcPr>
            <w:tcW w:w="851" w:type="dxa"/>
            <w:tcBorders>
              <w:top w:val="single" w:color="auto" w:sz="4" w:space="0"/>
              <w:left w:val="single" w:color="auto" w:sz="4" w:space="0"/>
              <w:bottom w:val="single" w:color="auto" w:sz="4" w:space="0"/>
              <w:right w:val="single" w:color="auto" w:sz="4" w:space="0"/>
            </w:tcBorders>
            <w:vAlign w:val="center"/>
          </w:tcPr>
          <w:p w14:paraId="37E37109">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76D0471C">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282AB7F9">
            <w:pPr>
              <w:jc w:val="center"/>
              <w:rPr>
                <w:rFonts w:ascii="宋体" w:hAnsi="宋体"/>
                <w:color w:val="000000"/>
                <w:szCs w:val="44"/>
              </w:rPr>
            </w:pPr>
          </w:p>
        </w:tc>
        <w:tc>
          <w:tcPr>
            <w:tcW w:w="850" w:type="dxa"/>
            <w:tcBorders>
              <w:top w:val="single" w:color="auto" w:sz="4" w:space="0"/>
              <w:left w:val="single" w:color="auto" w:sz="4" w:space="0"/>
              <w:bottom w:val="single" w:color="auto" w:sz="4" w:space="0"/>
              <w:right w:val="single" w:color="auto" w:sz="4" w:space="0"/>
            </w:tcBorders>
            <w:vAlign w:val="center"/>
          </w:tcPr>
          <w:p w14:paraId="0E0EA0BF">
            <w:pPr>
              <w:jc w:val="center"/>
              <w:rPr>
                <w:rFonts w:ascii="宋体" w:hAnsi="宋体"/>
                <w:color w:val="000000"/>
                <w:szCs w:val="44"/>
              </w:rPr>
            </w:pPr>
          </w:p>
        </w:tc>
        <w:tc>
          <w:tcPr>
            <w:tcW w:w="709" w:type="dxa"/>
            <w:tcBorders>
              <w:top w:val="single" w:color="auto" w:sz="4" w:space="0"/>
              <w:left w:val="single" w:color="auto" w:sz="4" w:space="0"/>
              <w:bottom w:val="single" w:color="auto" w:sz="4" w:space="0"/>
              <w:right w:val="single" w:color="auto" w:sz="4" w:space="0"/>
            </w:tcBorders>
            <w:vAlign w:val="center"/>
          </w:tcPr>
          <w:p w14:paraId="490EB2D7">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152F5FC0">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25FAEE5C">
            <w:pPr>
              <w:jc w:val="center"/>
              <w:rPr>
                <w:rFonts w:ascii="宋体" w:hAnsi="宋体"/>
                <w:color w:val="000000"/>
                <w:szCs w:val="44"/>
              </w:rPr>
            </w:pPr>
          </w:p>
        </w:tc>
      </w:tr>
      <w:tr w14:paraId="44CA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188" w:type="dxa"/>
            <w:gridSpan w:val="4"/>
            <w:tcBorders>
              <w:top w:val="single" w:color="auto" w:sz="4" w:space="0"/>
              <w:left w:val="single" w:color="auto" w:sz="4" w:space="0"/>
              <w:bottom w:val="single" w:color="auto" w:sz="4" w:space="0"/>
              <w:right w:val="single" w:color="auto" w:sz="4" w:space="0"/>
            </w:tcBorders>
            <w:vAlign w:val="center"/>
          </w:tcPr>
          <w:p w14:paraId="63CFAE08">
            <w:pPr>
              <w:jc w:val="center"/>
              <w:rPr>
                <w:rFonts w:ascii="宋体" w:hAnsi="宋体"/>
                <w:color w:val="000000"/>
                <w:szCs w:val="44"/>
              </w:rPr>
            </w:pPr>
            <w:r>
              <w:rPr>
                <w:rFonts w:hint="eastAsia" w:ascii="宋体" w:hAnsi="宋体"/>
                <w:color w:val="000000"/>
                <w:szCs w:val="44"/>
              </w:rPr>
              <w:t>施工组织设计合格性汇总</w:t>
            </w:r>
          </w:p>
        </w:tc>
        <w:tc>
          <w:tcPr>
            <w:tcW w:w="851" w:type="dxa"/>
            <w:tcBorders>
              <w:top w:val="single" w:color="auto" w:sz="4" w:space="0"/>
              <w:left w:val="single" w:color="auto" w:sz="4" w:space="0"/>
              <w:bottom w:val="single" w:color="auto" w:sz="4" w:space="0"/>
              <w:right w:val="single" w:color="auto" w:sz="4" w:space="0"/>
            </w:tcBorders>
            <w:vAlign w:val="center"/>
          </w:tcPr>
          <w:p w14:paraId="2366839F">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100EEEB3">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14EE0B65">
            <w:pPr>
              <w:jc w:val="center"/>
              <w:rPr>
                <w:rFonts w:ascii="宋体" w:hAnsi="宋体"/>
                <w:color w:val="000000"/>
                <w:szCs w:val="44"/>
              </w:rPr>
            </w:pPr>
          </w:p>
        </w:tc>
        <w:tc>
          <w:tcPr>
            <w:tcW w:w="850" w:type="dxa"/>
            <w:tcBorders>
              <w:top w:val="single" w:color="auto" w:sz="4" w:space="0"/>
              <w:left w:val="single" w:color="auto" w:sz="4" w:space="0"/>
              <w:bottom w:val="single" w:color="auto" w:sz="4" w:space="0"/>
              <w:right w:val="single" w:color="auto" w:sz="4" w:space="0"/>
            </w:tcBorders>
            <w:vAlign w:val="center"/>
          </w:tcPr>
          <w:p w14:paraId="3AE841B6">
            <w:pPr>
              <w:jc w:val="center"/>
              <w:rPr>
                <w:rFonts w:ascii="宋体" w:hAnsi="宋体"/>
                <w:color w:val="000000"/>
                <w:szCs w:val="44"/>
              </w:rPr>
            </w:pPr>
          </w:p>
        </w:tc>
        <w:tc>
          <w:tcPr>
            <w:tcW w:w="709" w:type="dxa"/>
            <w:tcBorders>
              <w:top w:val="single" w:color="auto" w:sz="4" w:space="0"/>
              <w:left w:val="single" w:color="auto" w:sz="4" w:space="0"/>
              <w:bottom w:val="single" w:color="auto" w:sz="4" w:space="0"/>
              <w:right w:val="single" w:color="auto" w:sz="4" w:space="0"/>
            </w:tcBorders>
            <w:vAlign w:val="center"/>
          </w:tcPr>
          <w:p w14:paraId="452F9980">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54873CBC">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564B2A46">
            <w:pPr>
              <w:jc w:val="center"/>
              <w:rPr>
                <w:rFonts w:ascii="宋体" w:hAnsi="宋体"/>
                <w:color w:val="000000"/>
                <w:szCs w:val="44"/>
              </w:rPr>
            </w:pPr>
          </w:p>
        </w:tc>
      </w:tr>
    </w:tbl>
    <w:p w14:paraId="2840E5EE">
      <w:pPr>
        <w:rPr>
          <w:rFonts w:ascii="Times New Roman" w:hAnsi="Times New Roman"/>
          <w:color w:val="000000"/>
        </w:rPr>
      </w:pPr>
    </w:p>
    <w:p w14:paraId="11DE724E">
      <w:pPr>
        <w:rPr>
          <w:color w:val="000000"/>
        </w:rPr>
      </w:pPr>
    </w:p>
    <w:p w14:paraId="2B7C8E3E">
      <w:pPr>
        <w:rPr>
          <w:color w:val="000000"/>
        </w:rPr>
      </w:pPr>
    </w:p>
    <w:p w14:paraId="4C6E2AB7">
      <w:pPr>
        <w:rPr>
          <w:color w:val="000000"/>
        </w:rPr>
      </w:pPr>
      <w:r>
        <w:rPr>
          <w:rFonts w:hint="eastAsia"/>
          <w:color w:val="000000"/>
        </w:rPr>
        <w:t>评标委员会成员签名：</w:t>
      </w:r>
      <w:r>
        <w:rPr>
          <w:color w:val="000000"/>
        </w:rPr>
        <w:t xml:space="preserve">                                                                                   </w:t>
      </w:r>
      <w:r>
        <w:rPr>
          <w:rFonts w:hint="eastAsia"/>
          <w:color w:val="000000"/>
        </w:rPr>
        <w:t>日期：</w:t>
      </w:r>
      <w:r>
        <w:rPr>
          <w:color w:val="000000"/>
        </w:rPr>
        <w:t xml:space="preserve">   </w:t>
      </w:r>
      <w:r>
        <w:rPr>
          <w:rFonts w:hint="eastAsia"/>
          <w:color w:val="000000"/>
        </w:rPr>
        <w:t>　　</w:t>
      </w:r>
      <w:r>
        <w:rPr>
          <w:color w:val="000000"/>
        </w:rPr>
        <w:t xml:space="preserve"> </w:t>
      </w:r>
      <w:r>
        <w:rPr>
          <w:rFonts w:hint="eastAsia"/>
          <w:color w:val="000000"/>
        </w:rPr>
        <w:t>年</w:t>
      </w:r>
      <w:r>
        <w:rPr>
          <w:color w:val="000000"/>
        </w:rPr>
        <w:t xml:space="preserve">    </w:t>
      </w:r>
      <w:r>
        <w:rPr>
          <w:rFonts w:hint="eastAsia"/>
          <w:color w:val="000000"/>
        </w:rPr>
        <w:t>月　</w:t>
      </w:r>
      <w:r>
        <w:rPr>
          <w:color w:val="000000"/>
        </w:rPr>
        <w:t xml:space="preserve">  </w:t>
      </w:r>
      <w:r>
        <w:rPr>
          <w:rFonts w:hint="eastAsia"/>
          <w:color w:val="000000"/>
        </w:rPr>
        <w:t>日</w:t>
      </w:r>
    </w:p>
    <w:p w14:paraId="5391F112">
      <w:pPr>
        <w:rPr>
          <w:color w:val="000000"/>
        </w:rPr>
      </w:pPr>
    </w:p>
    <w:p w14:paraId="5D79AEF4">
      <w:pPr>
        <w:rPr>
          <w:color w:val="000000"/>
        </w:rPr>
      </w:pPr>
    </w:p>
    <w:p w14:paraId="3AC1D1A0">
      <w:pPr>
        <w:rPr>
          <w:color w:val="000000"/>
        </w:rPr>
      </w:pPr>
    </w:p>
    <w:p w14:paraId="34A32F25">
      <w:pPr>
        <w:rPr>
          <w:color w:val="000000"/>
        </w:rPr>
      </w:pPr>
    </w:p>
    <w:p w14:paraId="5E423F44">
      <w:pPr>
        <w:pStyle w:val="83"/>
        <w:rPr>
          <w:color w:val="000000"/>
        </w:rPr>
      </w:pPr>
      <w:bookmarkStart w:id="691" w:name="_Toc28531843"/>
      <w:bookmarkStart w:id="692" w:name="_Toc30207"/>
      <w:r>
        <w:rPr>
          <w:rFonts w:hint="eastAsia"/>
          <w:color w:val="000000"/>
        </w:rPr>
        <w:t>附表</w:t>
      </w:r>
      <w:r>
        <w:rPr>
          <w:color w:val="000000"/>
        </w:rPr>
        <w:t>A-8</w:t>
      </w:r>
      <w:r>
        <w:rPr>
          <w:rFonts w:hint="eastAsia"/>
          <w:color w:val="000000"/>
        </w:rPr>
        <w:t>：投标报价评分记录表</w:t>
      </w:r>
      <w:bookmarkEnd w:id="691"/>
      <w:bookmarkEnd w:id="692"/>
    </w:p>
    <w:p w14:paraId="47D80C61">
      <w:pPr>
        <w:spacing w:after="240" w:afterLines="100"/>
        <w:jc w:val="center"/>
        <w:rPr>
          <w:rFonts w:ascii="黑体" w:eastAsia="黑体"/>
          <w:color w:val="000000"/>
          <w:sz w:val="28"/>
          <w:szCs w:val="28"/>
        </w:rPr>
      </w:pPr>
      <w:r>
        <w:rPr>
          <w:rFonts w:hint="eastAsia" w:ascii="黑体" w:eastAsia="黑体"/>
          <w:color w:val="000000"/>
          <w:sz w:val="28"/>
          <w:szCs w:val="28"/>
        </w:rPr>
        <w:t>投标报价评分记录表</w:t>
      </w:r>
    </w:p>
    <w:p w14:paraId="2823C30B">
      <w:pPr>
        <w:spacing w:after="240" w:afterLines="100"/>
        <w:rPr>
          <w:rFonts w:hint="eastAsia" w:ascii="Times New Roman"/>
          <w:color w:val="000000"/>
          <w:szCs w:val="2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r>
        <w:rPr>
          <w:rFonts w:hint="eastAsia" w:ascii="宋体" w:hAnsi="宋体"/>
          <w:color w:val="000000"/>
          <w:szCs w:val="44"/>
        </w:rPr>
        <w:t xml:space="preserve">      　　　　　　　　　　　　　　　　　　　　　 </w:t>
      </w:r>
      <w:r>
        <w:rPr>
          <w:rFonts w:hint="eastAsia"/>
          <w:color w:val="000000"/>
        </w:rPr>
        <w:t>单位：人民币元</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1177"/>
        <w:gridCol w:w="1178"/>
        <w:gridCol w:w="1178"/>
        <w:gridCol w:w="1177"/>
        <w:gridCol w:w="1178"/>
        <w:gridCol w:w="1178"/>
        <w:gridCol w:w="1177"/>
        <w:gridCol w:w="1178"/>
        <w:gridCol w:w="1178"/>
      </w:tblGrid>
      <w:tr w14:paraId="6FFB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8" w:type="dxa"/>
            <w:vMerge w:val="restart"/>
            <w:tcBorders>
              <w:top w:val="single" w:color="auto" w:sz="4" w:space="0"/>
              <w:left w:val="single" w:color="auto" w:sz="4" w:space="0"/>
              <w:bottom w:val="single" w:color="auto" w:sz="4" w:space="0"/>
              <w:right w:val="single" w:color="auto" w:sz="4" w:space="0"/>
            </w:tcBorders>
            <w:vAlign w:val="center"/>
          </w:tcPr>
          <w:p w14:paraId="42516957">
            <w:pPr>
              <w:jc w:val="center"/>
              <w:rPr>
                <w:color w:val="000000"/>
                <w:szCs w:val="24"/>
              </w:rPr>
            </w:pPr>
            <w:r>
              <w:rPr>
                <w:rFonts w:hint="eastAsia"/>
                <w:color w:val="000000"/>
              </w:rPr>
              <w:t>项目</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111D8E4D">
            <w:pPr>
              <w:jc w:val="center"/>
              <w:rPr>
                <w:color w:val="000000"/>
                <w:szCs w:val="24"/>
              </w:rPr>
            </w:pPr>
            <w:r>
              <w:rPr>
                <w:rFonts w:hint="eastAsia"/>
                <w:color w:val="000000"/>
              </w:rPr>
              <w:t>投标人名称</w:t>
            </w:r>
          </w:p>
        </w:tc>
      </w:tr>
      <w:tr w14:paraId="4A27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D7BDD4A">
            <w:pPr>
              <w:widowControl/>
              <w:jc w:val="left"/>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1D4D005F">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044B6D2">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0AD5CE4">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4B521AE3">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6EB29BD">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ADAED86">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12098989">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439C44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F6F8037">
            <w:pPr>
              <w:jc w:val="center"/>
              <w:rPr>
                <w:color w:val="000000"/>
                <w:szCs w:val="24"/>
              </w:rPr>
            </w:pPr>
          </w:p>
        </w:tc>
      </w:tr>
      <w:tr w14:paraId="2C05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168" w:type="dxa"/>
            <w:tcBorders>
              <w:top w:val="single" w:color="auto" w:sz="4" w:space="0"/>
              <w:left w:val="single" w:color="auto" w:sz="4" w:space="0"/>
              <w:bottom w:val="single" w:color="auto" w:sz="4" w:space="0"/>
              <w:right w:val="single" w:color="auto" w:sz="4" w:space="0"/>
            </w:tcBorders>
            <w:vAlign w:val="center"/>
          </w:tcPr>
          <w:p w14:paraId="7824661A">
            <w:pPr>
              <w:jc w:val="center"/>
              <w:rPr>
                <w:color w:val="000000"/>
                <w:szCs w:val="24"/>
              </w:rPr>
            </w:pPr>
            <w:r>
              <w:rPr>
                <w:rFonts w:hint="eastAsia"/>
                <w:color w:val="000000"/>
              </w:rPr>
              <w:t>投标报价</w:t>
            </w:r>
          </w:p>
        </w:tc>
        <w:tc>
          <w:tcPr>
            <w:tcW w:w="1177" w:type="dxa"/>
            <w:tcBorders>
              <w:top w:val="single" w:color="auto" w:sz="4" w:space="0"/>
              <w:left w:val="single" w:color="auto" w:sz="4" w:space="0"/>
              <w:bottom w:val="single" w:color="auto" w:sz="4" w:space="0"/>
              <w:right w:val="single" w:color="auto" w:sz="4" w:space="0"/>
            </w:tcBorders>
            <w:vAlign w:val="center"/>
          </w:tcPr>
          <w:p w14:paraId="05425AFC">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3460F1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9F0DBD0">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7F28402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BD7D986">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930A01A">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21C50C10">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5A09D7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2F76DDA">
            <w:pPr>
              <w:jc w:val="center"/>
              <w:rPr>
                <w:color w:val="000000"/>
                <w:szCs w:val="24"/>
              </w:rPr>
            </w:pPr>
          </w:p>
        </w:tc>
      </w:tr>
      <w:tr w14:paraId="069D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168" w:type="dxa"/>
            <w:tcBorders>
              <w:top w:val="single" w:color="auto" w:sz="4" w:space="0"/>
              <w:left w:val="single" w:color="auto" w:sz="4" w:space="0"/>
              <w:bottom w:val="single" w:color="auto" w:sz="4" w:space="0"/>
              <w:right w:val="single" w:color="auto" w:sz="4" w:space="0"/>
            </w:tcBorders>
            <w:vAlign w:val="center"/>
          </w:tcPr>
          <w:p w14:paraId="149AF4CB">
            <w:pPr>
              <w:spacing w:after="120" w:afterLines="50"/>
              <w:jc w:val="center"/>
              <w:rPr>
                <w:rFonts w:ascii="宋体" w:hAnsi="宋体" w:cs="Arial"/>
                <w:color w:val="000000"/>
                <w:szCs w:val="21"/>
              </w:rPr>
            </w:pPr>
            <w:r>
              <w:rPr>
                <w:rFonts w:hint="eastAsia" w:ascii="宋体" w:hAnsi="宋体" w:cs="Arial"/>
                <w:color w:val="000000"/>
                <w:szCs w:val="21"/>
              </w:rPr>
              <w:t>修正后投标报价（如有）</w:t>
            </w:r>
          </w:p>
        </w:tc>
        <w:tc>
          <w:tcPr>
            <w:tcW w:w="1177" w:type="dxa"/>
            <w:tcBorders>
              <w:top w:val="single" w:color="auto" w:sz="4" w:space="0"/>
              <w:left w:val="single" w:color="auto" w:sz="4" w:space="0"/>
              <w:bottom w:val="single" w:color="auto" w:sz="4" w:space="0"/>
              <w:right w:val="single" w:color="auto" w:sz="4" w:space="0"/>
            </w:tcBorders>
            <w:vAlign w:val="center"/>
          </w:tcPr>
          <w:p w14:paraId="50ABE4A4">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B8579CB">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258AA4E">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76980752">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E1F2D2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09F7DB0">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1C17E5A1">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D169CEA">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9832BFB">
            <w:pPr>
              <w:jc w:val="center"/>
              <w:rPr>
                <w:color w:val="000000"/>
                <w:szCs w:val="24"/>
              </w:rPr>
            </w:pPr>
          </w:p>
        </w:tc>
      </w:tr>
      <w:tr w14:paraId="27A1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68" w:type="dxa"/>
            <w:tcBorders>
              <w:top w:val="single" w:color="auto" w:sz="4" w:space="0"/>
              <w:left w:val="single" w:color="auto" w:sz="4" w:space="0"/>
              <w:bottom w:val="single" w:color="auto" w:sz="4" w:space="0"/>
              <w:right w:val="single" w:color="auto" w:sz="4" w:space="0"/>
            </w:tcBorders>
            <w:vAlign w:val="center"/>
          </w:tcPr>
          <w:p w14:paraId="757A2539">
            <w:pPr>
              <w:jc w:val="center"/>
              <w:rPr>
                <w:color w:val="000000"/>
                <w:szCs w:val="24"/>
              </w:rPr>
            </w:pPr>
            <w:r>
              <w:rPr>
                <w:rFonts w:hint="eastAsia" w:ascii="宋体" w:hAnsi="宋体" w:cs="Arial"/>
                <w:color w:val="000000"/>
                <w:szCs w:val="21"/>
              </w:rPr>
              <w:t>评标价</w:t>
            </w:r>
          </w:p>
        </w:tc>
        <w:tc>
          <w:tcPr>
            <w:tcW w:w="1177" w:type="dxa"/>
            <w:tcBorders>
              <w:top w:val="single" w:color="auto" w:sz="4" w:space="0"/>
              <w:left w:val="single" w:color="auto" w:sz="4" w:space="0"/>
              <w:bottom w:val="single" w:color="auto" w:sz="4" w:space="0"/>
              <w:right w:val="single" w:color="auto" w:sz="4" w:space="0"/>
            </w:tcBorders>
            <w:vAlign w:val="center"/>
          </w:tcPr>
          <w:p w14:paraId="426F3015">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5A5AB8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9FFC9F0">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333B0500">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1C5C5B0">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AD8D5EE">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0BD0B9D8">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4C2B871">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326D046">
            <w:pPr>
              <w:jc w:val="center"/>
              <w:rPr>
                <w:color w:val="000000"/>
                <w:szCs w:val="24"/>
              </w:rPr>
            </w:pPr>
          </w:p>
        </w:tc>
      </w:tr>
      <w:tr w14:paraId="7A10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68" w:type="dxa"/>
            <w:tcBorders>
              <w:top w:val="single" w:color="auto" w:sz="4" w:space="0"/>
              <w:left w:val="single" w:color="auto" w:sz="4" w:space="0"/>
              <w:bottom w:val="single" w:color="auto" w:sz="4" w:space="0"/>
              <w:right w:val="single" w:color="auto" w:sz="4" w:space="0"/>
            </w:tcBorders>
            <w:vAlign w:val="center"/>
          </w:tcPr>
          <w:p w14:paraId="044DCC2E">
            <w:pPr>
              <w:jc w:val="center"/>
              <w:rPr>
                <w:rFonts w:ascii="宋体" w:hAnsi="宋体" w:cs="Arial"/>
                <w:color w:val="000000"/>
                <w:szCs w:val="21"/>
              </w:rPr>
            </w:pPr>
            <w:r>
              <w:rPr>
                <w:rFonts w:hint="eastAsia"/>
                <w:color w:val="000000"/>
              </w:rPr>
              <w:t>评标基准价</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6F249839">
            <w:pPr>
              <w:jc w:val="center"/>
              <w:rPr>
                <w:color w:val="000000"/>
                <w:szCs w:val="24"/>
              </w:rPr>
            </w:pPr>
          </w:p>
        </w:tc>
      </w:tr>
      <w:tr w14:paraId="295C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168" w:type="dxa"/>
            <w:tcBorders>
              <w:top w:val="single" w:color="auto" w:sz="4" w:space="0"/>
              <w:left w:val="single" w:color="auto" w:sz="4" w:space="0"/>
              <w:bottom w:val="single" w:color="auto" w:sz="4" w:space="0"/>
              <w:right w:val="single" w:color="auto" w:sz="4" w:space="0"/>
            </w:tcBorders>
            <w:vAlign w:val="center"/>
          </w:tcPr>
          <w:p w14:paraId="4B879B16">
            <w:pPr>
              <w:jc w:val="center"/>
              <w:rPr>
                <w:color w:val="000000"/>
                <w:szCs w:val="24"/>
              </w:rPr>
            </w:pPr>
            <w:r>
              <w:rPr>
                <w:rFonts w:hint="eastAsia"/>
                <w:color w:val="000000"/>
              </w:rPr>
              <w:t>偏差率</w:t>
            </w:r>
          </w:p>
        </w:tc>
        <w:tc>
          <w:tcPr>
            <w:tcW w:w="1177" w:type="dxa"/>
            <w:tcBorders>
              <w:top w:val="single" w:color="auto" w:sz="4" w:space="0"/>
              <w:left w:val="single" w:color="auto" w:sz="4" w:space="0"/>
              <w:bottom w:val="single" w:color="auto" w:sz="4" w:space="0"/>
              <w:right w:val="single" w:color="auto" w:sz="4" w:space="0"/>
            </w:tcBorders>
            <w:vAlign w:val="center"/>
          </w:tcPr>
          <w:p w14:paraId="0AA20F6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DFCB8F0">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CDCD966">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05E42DE8">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601CF6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4E12727">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5D9107CD">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C7D6FE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808035D">
            <w:pPr>
              <w:jc w:val="center"/>
              <w:rPr>
                <w:color w:val="000000"/>
                <w:szCs w:val="24"/>
              </w:rPr>
            </w:pPr>
          </w:p>
        </w:tc>
      </w:tr>
      <w:tr w14:paraId="1FE9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168" w:type="dxa"/>
            <w:tcBorders>
              <w:top w:val="single" w:color="auto" w:sz="4" w:space="0"/>
              <w:left w:val="single" w:color="auto" w:sz="4" w:space="0"/>
              <w:bottom w:val="single" w:color="auto" w:sz="4" w:space="0"/>
              <w:right w:val="single" w:color="auto" w:sz="4" w:space="0"/>
            </w:tcBorders>
            <w:vAlign w:val="center"/>
          </w:tcPr>
          <w:p w14:paraId="626ABC18">
            <w:pPr>
              <w:jc w:val="center"/>
              <w:rPr>
                <w:color w:val="000000"/>
                <w:szCs w:val="24"/>
              </w:rPr>
            </w:pPr>
            <w:r>
              <w:rPr>
                <w:rFonts w:hint="eastAsia"/>
                <w:color w:val="000000"/>
              </w:rPr>
              <w:t>招标控制价</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1D951DB0">
            <w:pPr>
              <w:jc w:val="center"/>
              <w:rPr>
                <w:color w:val="000000"/>
                <w:szCs w:val="24"/>
              </w:rPr>
            </w:pPr>
          </w:p>
        </w:tc>
      </w:tr>
      <w:tr w14:paraId="096D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168" w:type="dxa"/>
            <w:tcBorders>
              <w:top w:val="single" w:color="auto" w:sz="4" w:space="0"/>
              <w:left w:val="single" w:color="auto" w:sz="4" w:space="0"/>
              <w:bottom w:val="single" w:color="auto" w:sz="4" w:space="0"/>
              <w:right w:val="single" w:color="auto" w:sz="4" w:space="0"/>
            </w:tcBorders>
            <w:vAlign w:val="center"/>
          </w:tcPr>
          <w:p w14:paraId="42459EE6">
            <w:pPr>
              <w:jc w:val="center"/>
              <w:rPr>
                <w:color w:val="000000"/>
                <w:szCs w:val="24"/>
              </w:rPr>
            </w:pPr>
            <w:r>
              <w:rPr>
                <w:rFonts w:hint="eastAsia"/>
                <w:color w:val="000000"/>
              </w:rPr>
              <w:t>计算投标报价得分</w:t>
            </w:r>
          </w:p>
        </w:tc>
        <w:tc>
          <w:tcPr>
            <w:tcW w:w="1177" w:type="dxa"/>
            <w:tcBorders>
              <w:top w:val="single" w:color="auto" w:sz="4" w:space="0"/>
              <w:left w:val="single" w:color="auto" w:sz="4" w:space="0"/>
              <w:bottom w:val="single" w:color="auto" w:sz="4" w:space="0"/>
              <w:right w:val="single" w:color="auto" w:sz="4" w:space="0"/>
            </w:tcBorders>
            <w:vAlign w:val="center"/>
          </w:tcPr>
          <w:p w14:paraId="00A78150">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0099FEF">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0CCE736">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E97E941">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28533A2">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4D897A0">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063ABB25">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1F1A5E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250DA4D">
            <w:pPr>
              <w:jc w:val="center"/>
              <w:rPr>
                <w:color w:val="000000"/>
                <w:szCs w:val="24"/>
              </w:rPr>
            </w:pPr>
          </w:p>
        </w:tc>
      </w:tr>
      <w:tr w14:paraId="03F4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168" w:type="dxa"/>
            <w:tcBorders>
              <w:top w:val="single" w:color="auto" w:sz="4" w:space="0"/>
              <w:left w:val="single" w:color="auto" w:sz="4" w:space="0"/>
              <w:bottom w:val="single" w:color="auto" w:sz="4" w:space="0"/>
              <w:right w:val="single" w:color="auto" w:sz="4" w:space="0"/>
            </w:tcBorders>
            <w:vAlign w:val="center"/>
          </w:tcPr>
          <w:p w14:paraId="516A1839">
            <w:pPr>
              <w:jc w:val="center"/>
              <w:rPr>
                <w:color w:val="000000"/>
                <w:szCs w:val="24"/>
              </w:rPr>
            </w:pPr>
            <w:r>
              <w:rPr>
                <w:rFonts w:hint="eastAsia"/>
                <w:color w:val="000000"/>
              </w:rPr>
              <w:t>不平衡报价扣分</w:t>
            </w:r>
          </w:p>
        </w:tc>
        <w:tc>
          <w:tcPr>
            <w:tcW w:w="1177" w:type="dxa"/>
            <w:tcBorders>
              <w:top w:val="single" w:color="auto" w:sz="4" w:space="0"/>
              <w:left w:val="single" w:color="auto" w:sz="4" w:space="0"/>
              <w:bottom w:val="single" w:color="auto" w:sz="4" w:space="0"/>
              <w:right w:val="single" w:color="auto" w:sz="4" w:space="0"/>
            </w:tcBorders>
            <w:vAlign w:val="center"/>
          </w:tcPr>
          <w:p w14:paraId="556DCFFB">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DE82EE3">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E2F2C56">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1BB97E7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BD03B01">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4A0ED66">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0D3BF4B9">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EC6D55D">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E1D1A0A">
            <w:pPr>
              <w:jc w:val="center"/>
              <w:rPr>
                <w:color w:val="000000"/>
                <w:szCs w:val="24"/>
              </w:rPr>
            </w:pPr>
          </w:p>
        </w:tc>
      </w:tr>
      <w:tr w14:paraId="0C4F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168" w:type="dxa"/>
            <w:tcBorders>
              <w:top w:val="single" w:color="auto" w:sz="4" w:space="0"/>
              <w:left w:val="single" w:color="auto" w:sz="4" w:space="0"/>
              <w:bottom w:val="single" w:color="auto" w:sz="4" w:space="0"/>
              <w:right w:val="single" w:color="auto" w:sz="4" w:space="0"/>
            </w:tcBorders>
            <w:vAlign w:val="center"/>
          </w:tcPr>
          <w:p w14:paraId="3DB842BA">
            <w:pPr>
              <w:jc w:val="center"/>
              <w:rPr>
                <w:color w:val="000000"/>
                <w:szCs w:val="24"/>
              </w:rPr>
            </w:pPr>
            <w:r>
              <w:rPr>
                <w:rFonts w:hint="eastAsia"/>
                <w:color w:val="000000"/>
              </w:rPr>
              <w:t>投标报价最终得分</w:t>
            </w:r>
            <w:r>
              <w:rPr>
                <w:rFonts w:hint="eastAsia" w:ascii="宋体" w:hAnsi="宋体"/>
                <w:color w:val="000000"/>
                <w:szCs w:val="44"/>
              </w:rPr>
              <w:t>A（满分  分）</w:t>
            </w:r>
          </w:p>
        </w:tc>
        <w:tc>
          <w:tcPr>
            <w:tcW w:w="1177" w:type="dxa"/>
            <w:tcBorders>
              <w:top w:val="single" w:color="auto" w:sz="4" w:space="0"/>
              <w:left w:val="single" w:color="auto" w:sz="4" w:space="0"/>
              <w:bottom w:val="single" w:color="auto" w:sz="4" w:space="0"/>
              <w:right w:val="single" w:color="auto" w:sz="4" w:space="0"/>
            </w:tcBorders>
            <w:vAlign w:val="center"/>
          </w:tcPr>
          <w:p w14:paraId="2D027752">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CE274ED">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76AC2AE">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51B3B79">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3347488">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397B77E">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F9593EC">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1CA0BCF">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F715004">
            <w:pPr>
              <w:jc w:val="center"/>
              <w:rPr>
                <w:color w:val="000000"/>
                <w:szCs w:val="24"/>
              </w:rPr>
            </w:pPr>
          </w:p>
        </w:tc>
      </w:tr>
    </w:tbl>
    <w:p w14:paraId="1021700C">
      <w:pPr>
        <w:rPr>
          <w:rFonts w:ascii="Times New Roman" w:hAnsi="Times New Roman"/>
          <w:color w:val="000000"/>
        </w:rPr>
      </w:pPr>
    </w:p>
    <w:p w14:paraId="206EAD89">
      <w:pPr>
        <w:rPr>
          <w:color w:val="000000"/>
        </w:rPr>
      </w:pPr>
      <w:r>
        <w:rPr>
          <w:rFonts w:hint="eastAsia"/>
          <w:color w:val="000000"/>
        </w:rPr>
        <w:t>评标委员会成员签名：</w:t>
      </w: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39EF2A9C">
      <w:pPr>
        <w:rPr>
          <w:color w:val="000000"/>
        </w:rPr>
      </w:pPr>
    </w:p>
    <w:p w14:paraId="1ECC0043">
      <w:pPr>
        <w:rPr>
          <w:color w:val="000000"/>
        </w:rPr>
      </w:pPr>
    </w:p>
    <w:p w14:paraId="6D258B40">
      <w:pPr>
        <w:rPr>
          <w:color w:val="000000"/>
        </w:rPr>
      </w:pPr>
    </w:p>
    <w:p w14:paraId="4925E1AC">
      <w:pPr>
        <w:rPr>
          <w:color w:val="000000"/>
        </w:rPr>
      </w:pPr>
    </w:p>
    <w:p w14:paraId="5CC1F9A8">
      <w:pPr>
        <w:pStyle w:val="83"/>
        <w:rPr>
          <w:color w:val="000000"/>
        </w:rPr>
      </w:pPr>
      <w:bookmarkStart w:id="693" w:name="_Toc28531844"/>
      <w:bookmarkStart w:id="694" w:name="_Toc18885"/>
      <w:r>
        <w:rPr>
          <w:rFonts w:hint="eastAsia"/>
          <w:color w:val="000000"/>
        </w:rPr>
        <w:t>附表</w:t>
      </w:r>
      <w:r>
        <w:rPr>
          <w:color w:val="000000"/>
        </w:rPr>
        <w:t>A-9</w:t>
      </w:r>
      <w:r>
        <w:rPr>
          <w:rFonts w:hint="eastAsia"/>
          <w:color w:val="000000"/>
        </w:rPr>
        <w:t>：施工组织设计评审记录表（评分）</w:t>
      </w:r>
      <w:bookmarkEnd w:id="693"/>
      <w:bookmarkEnd w:id="694"/>
    </w:p>
    <w:p w14:paraId="2394D807">
      <w:pPr>
        <w:spacing w:after="240" w:afterLines="100"/>
        <w:jc w:val="center"/>
        <w:rPr>
          <w:rFonts w:ascii="黑体" w:hAnsi="宋体" w:eastAsia="黑体"/>
          <w:color w:val="000000"/>
          <w:sz w:val="36"/>
          <w:szCs w:val="36"/>
        </w:rPr>
      </w:pPr>
      <w:r>
        <w:rPr>
          <w:rFonts w:hint="eastAsia" w:ascii="黑体" w:hAnsi="宋体" w:eastAsia="黑体"/>
          <w:color w:val="000000"/>
          <w:sz w:val="36"/>
          <w:szCs w:val="36"/>
        </w:rPr>
        <w:t>施工组织设计评审记录表</w:t>
      </w:r>
    </w:p>
    <w:p w14:paraId="01141F88">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29"/>
        <w:gridCol w:w="3600"/>
        <w:gridCol w:w="720"/>
        <w:gridCol w:w="797"/>
        <w:gridCol w:w="798"/>
        <w:gridCol w:w="798"/>
        <w:gridCol w:w="797"/>
        <w:gridCol w:w="798"/>
        <w:gridCol w:w="798"/>
        <w:gridCol w:w="797"/>
        <w:gridCol w:w="798"/>
        <w:gridCol w:w="798"/>
      </w:tblGrid>
      <w:tr w14:paraId="092F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088EA45E">
            <w:pPr>
              <w:jc w:val="center"/>
              <w:rPr>
                <w:rFonts w:ascii="宋体" w:hAnsi="宋体"/>
                <w:color w:val="000000"/>
                <w:szCs w:val="44"/>
              </w:rPr>
            </w:pPr>
            <w:r>
              <w:rPr>
                <w:rFonts w:hint="eastAsia" w:ascii="宋体" w:hAnsi="宋体"/>
                <w:color w:val="000000"/>
                <w:szCs w:val="44"/>
              </w:rPr>
              <w:t>序号</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7F8D4BE1">
            <w:pPr>
              <w:jc w:val="center"/>
              <w:rPr>
                <w:rFonts w:ascii="宋体" w:hAnsi="宋体"/>
                <w:color w:val="000000"/>
                <w:szCs w:val="44"/>
              </w:rPr>
            </w:pPr>
            <w:r>
              <w:rPr>
                <w:rFonts w:hint="eastAsia" w:ascii="宋体" w:hAnsi="宋体"/>
                <w:color w:val="000000"/>
                <w:szCs w:val="44"/>
              </w:rPr>
              <w:t>评分项目</w:t>
            </w:r>
          </w:p>
        </w:tc>
        <w:tc>
          <w:tcPr>
            <w:tcW w:w="3600" w:type="dxa"/>
            <w:vMerge w:val="restart"/>
            <w:tcBorders>
              <w:top w:val="single" w:color="auto" w:sz="4" w:space="0"/>
              <w:left w:val="single" w:color="auto" w:sz="4" w:space="0"/>
              <w:bottom w:val="single" w:color="auto" w:sz="4" w:space="0"/>
              <w:right w:val="single" w:color="auto" w:sz="4" w:space="0"/>
            </w:tcBorders>
            <w:vAlign w:val="center"/>
          </w:tcPr>
          <w:p w14:paraId="1663D0C9">
            <w:pPr>
              <w:jc w:val="center"/>
              <w:rPr>
                <w:rFonts w:ascii="宋体" w:hAnsi="宋体"/>
                <w:color w:val="000000"/>
                <w:szCs w:val="44"/>
              </w:rPr>
            </w:pPr>
            <w:r>
              <w:rPr>
                <w:rFonts w:hint="eastAsia" w:ascii="宋体" w:hAnsi="宋体"/>
                <w:color w:val="000000"/>
                <w:szCs w:val="44"/>
              </w:rPr>
              <w:t>评分标准</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72D03656">
            <w:pPr>
              <w:jc w:val="center"/>
              <w:rPr>
                <w:rFonts w:ascii="宋体" w:hAnsi="宋体"/>
                <w:color w:val="000000"/>
                <w:szCs w:val="44"/>
              </w:rPr>
            </w:pPr>
            <w:r>
              <w:rPr>
                <w:rFonts w:hint="eastAsia" w:ascii="宋体" w:hAnsi="宋体"/>
                <w:color w:val="000000"/>
                <w:szCs w:val="44"/>
              </w:rPr>
              <w:t>标准分</w:t>
            </w:r>
          </w:p>
        </w:tc>
        <w:tc>
          <w:tcPr>
            <w:tcW w:w="7179" w:type="dxa"/>
            <w:gridSpan w:val="9"/>
            <w:tcBorders>
              <w:top w:val="single" w:color="auto" w:sz="4" w:space="0"/>
              <w:left w:val="single" w:color="auto" w:sz="4" w:space="0"/>
              <w:bottom w:val="single" w:color="auto" w:sz="4" w:space="0"/>
              <w:right w:val="single" w:color="auto" w:sz="4" w:space="0"/>
            </w:tcBorders>
            <w:vAlign w:val="center"/>
          </w:tcPr>
          <w:p w14:paraId="7190F436">
            <w:pPr>
              <w:jc w:val="center"/>
              <w:rPr>
                <w:rFonts w:ascii="宋体" w:hAnsi="宋体"/>
                <w:color w:val="000000"/>
                <w:szCs w:val="44"/>
              </w:rPr>
            </w:pPr>
            <w:r>
              <w:rPr>
                <w:rFonts w:hint="eastAsia" w:ascii="宋体" w:hAnsi="宋体"/>
                <w:color w:val="000000"/>
                <w:szCs w:val="44"/>
              </w:rPr>
              <w:t>投标人名称或暗标编号及评审得分</w:t>
            </w:r>
          </w:p>
        </w:tc>
      </w:tr>
      <w:tr w14:paraId="4E55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D74FD7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2B87F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C570A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00137B">
            <w:pPr>
              <w:widowControl/>
              <w:jc w:val="left"/>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0C30C9AC">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43BA39C9">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51A88CD9">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2B3179B4">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21BDC824">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40F03F7F">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121B17BB">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0F32405C">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75E6B018">
            <w:pPr>
              <w:jc w:val="center"/>
              <w:rPr>
                <w:rFonts w:ascii="宋体" w:hAnsi="宋体"/>
                <w:color w:val="000000"/>
                <w:szCs w:val="44"/>
              </w:rPr>
            </w:pPr>
          </w:p>
        </w:tc>
      </w:tr>
      <w:tr w14:paraId="0E6F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611789A1">
            <w:pPr>
              <w:jc w:val="center"/>
              <w:rPr>
                <w:rFonts w:ascii="黑体" w:hAnsi="宋体" w:eastAsia="黑体"/>
                <w:color w:val="000000"/>
                <w:szCs w:val="44"/>
              </w:rPr>
            </w:pPr>
            <w:r>
              <w:rPr>
                <w:rFonts w:hint="eastAsia" w:ascii="黑体" w:hAnsi="宋体" w:eastAsia="黑体"/>
                <w:color w:val="000000"/>
                <w:szCs w:val="44"/>
              </w:rPr>
              <w:t>1</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7C8D4F58">
            <w:pPr>
              <w:jc w:val="center"/>
              <w:rPr>
                <w:rFonts w:ascii="宋体" w:hAnsi="宋体"/>
                <w:color w:val="000000"/>
                <w:szCs w:val="44"/>
              </w:rPr>
            </w:pPr>
            <w:r>
              <w:rPr>
                <w:rFonts w:hint="eastAsia" w:ascii="宋体" w:hAnsi="宋体"/>
                <w:color w:val="000000"/>
                <w:szCs w:val="21"/>
              </w:rPr>
              <w:t>工程概况</w:t>
            </w:r>
          </w:p>
        </w:tc>
        <w:tc>
          <w:tcPr>
            <w:tcW w:w="3600" w:type="dxa"/>
            <w:tcBorders>
              <w:top w:val="single" w:color="auto" w:sz="4" w:space="0"/>
              <w:left w:val="single" w:color="auto" w:sz="4" w:space="0"/>
              <w:bottom w:val="single" w:color="auto" w:sz="4" w:space="0"/>
              <w:right w:val="single" w:color="auto" w:sz="4" w:space="0"/>
            </w:tcBorders>
            <w:vAlign w:val="center"/>
          </w:tcPr>
          <w:p w14:paraId="1D07A1A9">
            <w:pPr>
              <w:rPr>
                <w:rFonts w:ascii="宋体" w:hAnsi="宋体"/>
                <w:bCs/>
                <w:color w:val="000000"/>
                <w:szCs w:val="21"/>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282B6C9C">
            <w:pPr>
              <w:jc w:val="center"/>
              <w:rPr>
                <w:rFonts w:ascii="宋体" w:hAnsi="宋体"/>
                <w:color w:val="000000"/>
                <w:szCs w:val="44"/>
              </w:rPr>
            </w:pPr>
            <w:r>
              <w:rPr>
                <w:rFonts w:hint="eastAsia" w:ascii="宋体" w:hAnsi="宋体"/>
                <w:bCs/>
                <w:color w:val="000000"/>
                <w:szCs w:val="21"/>
              </w:rPr>
              <w:t>分</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41B41E64">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545ADCD5">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3703495C">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4FD8E122">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3DD4E084">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5B6BE427">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4AC63256">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66EEB5BE">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7C520632">
            <w:pPr>
              <w:jc w:val="center"/>
              <w:rPr>
                <w:rFonts w:ascii="宋体" w:hAnsi="宋体"/>
                <w:color w:val="000000"/>
                <w:szCs w:val="44"/>
              </w:rPr>
            </w:pPr>
          </w:p>
        </w:tc>
      </w:tr>
      <w:tr w14:paraId="75BE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572543C">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68C90C">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61DB4EB8">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37476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8F8DF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AF173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EE618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A8960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6D3DD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0EFE1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FF5F7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6902C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670D3F">
            <w:pPr>
              <w:widowControl/>
              <w:jc w:val="left"/>
              <w:rPr>
                <w:rFonts w:ascii="宋体" w:hAnsi="宋体"/>
                <w:color w:val="000000"/>
                <w:szCs w:val="44"/>
              </w:rPr>
            </w:pPr>
          </w:p>
        </w:tc>
      </w:tr>
      <w:tr w14:paraId="2CF7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5506C6A">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3D02B1">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667D0043">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94E1C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2FFA9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B3FFD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275BE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33D2A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957A6E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2D269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D36AD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C5527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3EEDBF">
            <w:pPr>
              <w:widowControl/>
              <w:jc w:val="left"/>
              <w:rPr>
                <w:rFonts w:ascii="宋体" w:hAnsi="宋体"/>
                <w:color w:val="000000"/>
                <w:szCs w:val="44"/>
              </w:rPr>
            </w:pPr>
          </w:p>
        </w:tc>
      </w:tr>
      <w:tr w14:paraId="0F9B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3BD3B3AE">
            <w:pPr>
              <w:jc w:val="center"/>
              <w:rPr>
                <w:rFonts w:ascii="黑体" w:hAnsi="宋体" w:eastAsia="黑体"/>
                <w:color w:val="000000"/>
                <w:szCs w:val="44"/>
              </w:rPr>
            </w:pPr>
            <w:r>
              <w:rPr>
                <w:rFonts w:hint="eastAsia" w:ascii="黑体" w:hAnsi="宋体" w:eastAsia="黑体"/>
                <w:color w:val="000000"/>
                <w:szCs w:val="44"/>
              </w:rPr>
              <w:t>2</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45FBE8B1">
            <w:pPr>
              <w:jc w:val="center"/>
              <w:rPr>
                <w:rFonts w:ascii="宋体" w:hAnsi="宋体"/>
                <w:color w:val="000000"/>
                <w:szCs w:val="44"/>
              </w:rPr>
            </w:pPr>
            <w:r>
              <w:rPr>
                <w:rFonts w:hint="eastAsia" w:ascii="宋体" w:hAnsi="宋体"/>
                <w:color w:val="000000"/>
                <w:szCs w:val="21"/>
              </w:rPr>
              <w:t>施工部署</w:t>
            </w:r>
          </w:p>
        </w:tc>
        <w:tc>
          <w:tcPr>
            <w:tcW w:w="3600" w:type="dxa"/>
            <w:tcBorders>
              <w:top w:val="single" w:color="auto" w:sz="4" w:space="0"/>
              <w:left w:val="single" w:color="auto" w:sz="4" w:space="0"/>
              <w:bottom w:val="single" w:color="auto" w:sz="4" w:space="0"/>
              <w:right w:val="single" w:color="auto" w:sz="4" w:space="0"/>
            </w:tcBorders>
            <w:vAlign w:val="center"/>
          </w:tcPr>
          <w:p w14:paraId="51A41F67">
            <w:pPr>
              <w:rPr>
                <w:rFonts w:ascii="宋体" w:hAnsi="宋体"/>
                <w:bCs/>
                <w:color w:val="000000"/>
                <w:szCs w:val="21"/>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333FABB7">
            <w:pPr>
              <w:jc w:val="center"/>
              <w:rPr>
                <w:rFonts w:ascii="宋体" w:hAnsi="宋体"/>
                <w:color w:val="000000"/>
                <w:szCs w:val="44"/>
              </w:rPr>
            </w:pPr>
            <w:r>
              <w:rPr>
                <w:rFonts w:hint="eastAsia" w:ascii="宋体" w:hAnsi="宋体"/>
                <w:bCs/>
                <w:color w:val="000000"/>
                <w:szCs w:val="21"/>
              </w:rPr>
              <w:t>分</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40929B19">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0922B563">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2001C26E">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3F7DD2D8">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1C14053A">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765EBAF1">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1B241F7E">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19807C16">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0E5C1A20">
            <w:pPr>
              <w:jc w:val="center"/>
              <w:rPr>
                <w:rFonts w:ascii="宋体" w:hAnsi="宋体"/>
                <w:color w:val="000000"/>
                <w:szCs w:val="44"/>
              </w:rPr>
            </w:pPr>
          </w:p>
        </w:tc>
      </w:tr>
      <w:tr w14:paraId="3833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B06150C">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C63F4A">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16CC3FCB">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F5D164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55A58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52C61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45D9D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E3F70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90A10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95742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EC47C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9BF8A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E28D71">
            <w:pPr>
              <w:widowControl/>
              <w:jc w:val="left"/>
              <w:rPr>
                <w:rFonts w:ascii="宋体" w:hAnsi="宋体"/>
                <w:color w:val="000000"/>
                <w:szCs w:val="44"/>
              </w:rPr>
            </w:pPr>
          </w:p>
        </w:tc>
      </w:tr>
      <w:tr w14:paraId="69BA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7108436">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B4A2D3">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31DDDA2B">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C6A63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6D0AC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F75CD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B9125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F64228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1426C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18FC2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C7906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04F08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E8BD62">
            <w:pPr>
              <w:widowControl/>
              <w:jc w:val="left"/>
              <w:rPr>
                <w:rFonts w:ascii="宋体" w:hAnsi="宋体"/>
                <w:color w:val="000000"/>
                <w:szCs w:val="44"/>
              </w:rPr>
            </w:pPr>
          </w:p>
        </w:tc>
      </w:tr>
      <w:tr w14:paraId="1CA1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15CE4E0">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567E65">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7D13DD8D">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A5765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5E8AF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6A1C81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55B4A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AFA31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052D8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7FD0E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C46DF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3A220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8FEB67">
            <w:pPr>
              <w:widowControl/>
              <w:jc w:val="left"/>
              <w:rPr>
                <w:rFonts w:ascii="宋体" w:hAnsi="宋体"/>
                <w:color w:val="000000"/>
                <w:szCs w:val="44"/>
              </w:rPr>
            </w:pPr>
          </w:p>
        </w:tc>
      </w:tr>
      <w:tr w14:paraId="3758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5332C98D">
            <w:pPr>
              <w:jc w:val="center"/>
              <w:rPr>
                <w:rFonts w:ascii="黑体" w:hAnsi="宋体" w:eastAsia="黑体"/>
                <w:color w:val="000000"/>
                <w:szCs w:val="44"/>
              </w:rPr>
            </w:pPr>
            <w:r>
              <w:rPr>
                <w:rFonts w:hint="eastAsia" w:ascii="黑体" w:hAnsi="宋体" w:eastAsia="黑体"/>
                <w:color w:val="000000"/>
                <w:szCs w:val="44"/>
              </w:rPr>
              <w:t>3</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4C2FC9C9">
            <w:pPr>
              <w:jc w:val="center"/>
              <w:rPr>
                <w:rFonts w:ascii="宋体" w:hAnsi="宋体"/>
                <w:color w:val="000000"/>
                <w:szCs w:val="44"/>
              </w:rPr>
            </w:pPr>
            <w:r>
              <w:rPr>
                <w:rFonts w:hint="eastAsia" w:ascii="宋体" w:hAnsi="宋体"/>
                <w:color w:val="000000"/>
                <w:szCs w:val="21"/>
              </w:rPr>
              <w:t>施工进度计划</w:t>
            </w:r>
          </w:p>
        </w:tc>
        <w:tc>
          <w:tcPr>
            <w:tcW w:w="3600" w:type="dxa"/>
            <w:tcBorders>
              <w:top w:val="single" w:color="auto" w:sz="4" w:space="0"/>
              <w:left w:val="single" w:color="auto" w:sz="4" w:space="0"/>
              <w:bottom w:val="single" w:color="auto" w:sz="4" w:space="0"/>
              <w:right w:val="single" w:color="auto" w:sz="4" w:space="0"/>
            </w:tcBorders>
            <w:vAlign w:val="center"/>
          </w:tcPr>
          <w:p w14:paraId="21CF2CA6">
            <w:pPr>
              <w:rPr>
                <w:rFonts w:ascii="宋体" w:hAnsi="宋体"/>
                <w:bCs/>
                <w:color w:val="000000"/>
                <w:szCs w:val="21"/>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6E2E6023">
            <w:pPr>
              <w:jc w:val="center"/>
              <w:rPr>
                <w:rFonts w:ascii="宋体" w:hAnsi="宋体"/>
                <w:color w:val="000000"/>
                <w:szCs w:val="44"/>
              </w:rPr>
            </w:pPr>
            <w:r>
              <w:rPr>
                <w:rFonts w:hint="eastAsia" w:ascii="宋体" w:hAnsi="宋体"/>
                <w:bCs/>
                <w:color w:val="000000"/>
                <w:szCs w:val="21"/>
              </w:rPr>
              <w:t>分</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14410DEE">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013EE2CC">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1B654B2D">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16F5AC2B">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18F39394">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2281F210">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3CA54651">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0893AA71">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10CDA85B">
            <w:pPr>
              <w:jc w:val="center"/>
              <w:rPr>
                <w:rFonts w:ascii="宋体" w:hAnsi="宋体"/>
                <w:color w:val="000000"/>
                <w:szCs w:val="44"/>
              </w:rPr>
            </w:pPr>
          </w:p>
        </w:tc>
      </w:tr>
      <w:tr w14:paraId="2412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533795">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368356">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3A6F828E">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07442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717DE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8E8D0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7BDD8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43BCF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8EDA7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983D4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7FDAA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863BA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32F7ED">
            <w:pPr>
              <w:widowControl/>
              <w:jc w:val="left"/>
              <w:rPr>
                <w:rFonts w:ascii="宋体" w:hAnsi="宋体"/>
                <w:color w:val="000000"/>
                <w:szCs w:val="44"/>
              </w:rPr>
            </w:pPr>
          </w:p>
        </w:tc>
      </w:tr>
      <w:tr w14:paraId="3948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0C85C4">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A2D9FE">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4201FED1">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4BBE82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C6CFA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79648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B37B8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E5025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A8306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80F2E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A9D56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611EC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73B400">
            <w:pPr>
              <w:widowControl/>
              <w:jc w:val="left"/>
              <w:rPr>
                <w:rFonts w:ascii="宋体" w:hAnsi="宋体"/>
                <w:color w:val="000000"/>
                <w:szCs w:val="44"/>
              </w:rPr>
            </w:pPr>
          </w:p>
        </w:tc>
      </w:tr>
      <w:tr w14:paraId="36CC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1F3C36">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E346F9">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287EB78F">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97FA7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23C28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82B03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B363A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74BA8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D7240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17FDA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A9B8B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F0BA9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05D325">
            <w:pPr>
              <w:widowControl/>
              <w:jc w:val="left"/>
              <w:rPr>
                <w:rFonts w:ascii="宋体" w:hAnsi="宋体"/>
                <w:color w:val="000000"/>
                <w:szCs w:val="44"/>
              </w:rPr>
            </w:pPr>
          </w:p>
        </w:tc>
      </w:tr>
      <w:tr w14:paraId="7A31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043F7CF7">
            <w:pPr>
              <w:jc w:val="center"/>
              <w:rPr>
                <w:rFonts w:ascii="黑体" w:hAnsi="宋体" w:eastAsia="黑体"/>
                <w:color w:val="000000"/>
                <w:szCs w:val="44"/>
              </w:rPr>
            </w:pPr>
            <w:r>
              <w:rPr>
                <w:rFonts w:hint="eastAsia" w:ascii="黑体" w:hAnsi="宋体" w:eastAsia="黑体"/>
                <w:color w:val="000000"/>
                <w:szCs w:val="44"/>
              </w:rPr>
              <w:t>4</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043D07A9">
            <w:pPr>
              <w:jc w:val="center"/>
              <w:rPr>
                <w:rFonts w:ascii="宋体" w:hAnsi="宋体"/>
                <w:color w:val="000000"/>
                <w:szCs w:val="44"/>
              </w:rPr>
            </w:pPr>
            <w:r>
              <w:rPr>
                <w:rFonts w:hint="eastAsia" w:ascii="宋体" w:hAnsi="宋体"/>
                <w:color w:val="000000"/>
                <w:szCs w:val="21"/>
              </w:rPr>
              <w:t>施工准备与资源配置计划</w:t>
            </w:r>
          </w:p>
        </w:tc>
        <w:tc>
          <w:tcPr>
            <w:tcW w:w="3600" w:type="dxa"/>
            <w:tcBorders>
              <w:top w:val="single" w:color="auto" w:sz="4" w:space="0"/>
              <w:left w:val="single" w:color="auto" w:sz="4" w:space="0"/>
              <w:bottom w:val="single" w:color="auto" w:sz="4" w:space="0"/>
              <w:right w:val="single" w:color="auto" w:sz="4" w:space="0"/>
            </w:tcBorders>
            <w:vAlign w:val="center"/>
          </w:tcPr>
          <w:p w14:paraId="6E2730E4">
            <w:pPr>
              <w:rPr>
                <w:rFonts w:ascii="宋体" w:hAnsi="宋体"/>
                <w:bCs/>
                <w:color w:val="000000"/>
                <w:szCs w:val="21"/>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77865A78">
            <w:pPr>
              <w:jc w:val="center"/>
              <w:rPr>
                <w:rFonts w:ascii="宋体" w:hAnsi="宋体"/>
                <w:color w:val="000000"/>
                <w:szCs w:val="44"/>
              </w:rPr>
            </w:pPr>
            <w:r>
              <w:rPr>
                <w:rFonts w:hint="eastAsia" w:ascii="宋体" w:hAnsi="宋体"/>
                <w:bCs/>
                <w:color w:val="000000"/>
                <w:szCs w:val="21"/>
              </w:rPr>
              <w:t>分</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3C504F50">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3161B382">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540D5391">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4196B761">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6AF15051">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54A79BC0">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5E3F2B57">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0EE58DFA">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060EB939">
            <w:pPr>
              <w:jc w:val="center"/>
              <w:rPr>
                <w:rFonts w:ascii="宋体" w:hAnsi="宋体"/>
                <w:color w:val="000000"/>
                <w:szCs w:val="44"/>
              </w:rPr>
            </w:pPr>
          </w:p>
        </w:tc>
      </w:tr>
      <w:tr w14:paraId="4D1E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E417EA">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BBBCFA">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3218870B">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BB0AD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FDD1E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D738B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E9661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05924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4F7D3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4D85F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C8F42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6B44A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DF08EE">
            <w:pPr>
              <w:widowControl/>
              <w:jc w:val="left"/>
              <w:rPr>
                <w:rFonts w:ascii="宋体" w:hAnsi="宋体"/>
                <w:color w:val="000000"/>
                <w:szCs w:val="44"/>
              </w:rPr>
            </w:pPr>
          </w:p>
        </w:tc>
      </w:tr>
      <w:tr w14:paraId="64D0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E8D583">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8F973B">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01982DF2">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7D5E4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900E0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D3C55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C11AC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B2F0D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4D47B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E58B7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5B4AB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8B128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8967C7">
            <w:pPr>
              <w:widowControl/>
              <w:jc w:val="left"/>
              <w:rPr>
                <w:rFonts w:ascii="宋体" w:hAnsi="宋体"/>
                <w:color w:val="000000"/>
                <w:szCs w:val="44"/>
              </w:rPr>
            </w:pPr>
          </w:p>
        </w:tc>
      </w:tr>
      <w:tr w14:paraId="0E8A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74688F7">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9A09F0">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61A4D876">
            <w:pPr>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0C58FB">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0F1FC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ED80E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AB85E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7D99E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44FF7B">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034DD0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FB1A6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1B5D8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D66497">
            <w:pPr>
              <w:widowControl/>
              <w:jc w:val="left"/>
              <w:rPr>
                <w:rFonts w:ascii="宋体" w:hAnsi="宋体"/>
                <w:color w:val="000000"/>
                <w:szCs w:val="44"/>
              </w:rPr>
            </w:pPr>
          </w:p>
        </w:tc>
      </w:tr>
    </w:tbl>
    <w:p w14:paraId="7FE20100">
      <w:pPr>
        <w:rPr>
          <w:rFonts w:hint="eastAsia" w:ascii="Times New Roman" w:hAnsi="Times New Roman"/>
          <w:color w:val="000000"/>
          <w:szCs w:val="24"/>
        </w:rPr>
      </w:pPr>
    </w:p>
    <w:p w14:paraId="1A809593">
      <w:pPr>
        <w:rPr>
          <w:color w:val="000000"/>
        </w:rPr>
      </w:pPr>
    </w:p>
    <w:p w14:paraId="26754CCC">
      <w:pPr>
        <w:rPr>
          <w:color w:val="000000"/>
        </w:rPr>
      </w:pPr>
    </w:p>
    <w:p w14:paraId="36A2C38E">
      <w:pPr>
        <w:rPr>
          <w:color w:val="000000"/>
        </w:rPr>
      </w:pPr>
    </w:p>
    <w:p w14:paraId="6C262EAB">
      <w:pPr>
        <w:rPr>
          <w:color w:val="000000"/>
        </w:rPr>
      </w:pPr>
    </w:p>
    <w:p w14:paraId="7BEC73C9">
      <w:pPr>
        <w:rPr>
          <w:color w:val="000000"/>
        </w:rPr>
      </w:pPr>
    </w:p>
    <w:p w14:paraId="386A6E44">
      <w:pPr>
        <w:rPr>
          <w:color w:val="000000"/>
        </w:rPr>
      </w:pPr>
    </w:p>
    <w:p w14:paraId="3FEC9ED7">
      <w:pPr>
        <w:rPr>
          <w:color w:val="000000"/>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29"/>
        <w:gridCol w:w="3600"/>
        <w:gridCol w:w="720"/>
        <w:gridCol w:w="797"/>
        <w:gridCol w:w="798"/>
        <w:gridCol w:w="798"/>
        <w:gridCol w:w="797"/>
        <w:gridCol w:w="798"/>
        <w:gridCol w:w="798"/>
        <w:gridCol w:w="797"/>
        <w:gridCol w:w="798"/>
        <w:gridCol w:w="798"/>
      </w:tblGrid>
      <w:tr w14:paraId="4986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2E050A57">
            <w:pPr>
              <w:jc w:val="center"/>
              <w:rPr>
                <w:rFonts w:ascii="宋体" w:hAnsi="宋体"/>
                <w:color w:val="000000"/>
                <w:szCs w:val="44"/>
              </w:rPr>
            </w:pPr>
            <w:r>
              <w:rPr>
                <w:rFonts w:hint="eastAsia" w:ascii="宋体" w:hAnsi="宋体"/>
                <w:color w:val="000000"/>
                <w:szCs w:val="44"/>
              </w:rPr>
              <w:t>序号</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3A4D073D">
            <w:pPr>
              <w:jc w:val="center"/>
              <w:rPr>
                <w:rFonts w:ascii="宋体" w:hAnsi="宋体"/>
                <w:color w:val="000000"/>
                <w:szCs w:val="44"/>
              </w:rPr>
            </w:pPr>
            <w:r>
              <w:rPr>
                <w:rFonts w:hint="eastAsia" w:ascii="宋体" w:hAnsi="宋体"/>
                <w:color w:val="000000"/>
                <w:szCs w:val="44"/>
              </w:rPr>
              <w:t>评分项目</w:t>
            </w:r>
          </w:p>
        </w:tc>
        <w:tc>
          <w:tcPr>
            <w:tcW w:w="3600" w:type="dxa"/>
            <w:vMerge w:val="restart"/>
            <w:tcBorders>
              <w:top w:val="single" w:color="auto" w:sz="4" w:space="0"/>
              <w:left w:val="single" w:color="auto" w:sz="4" w:space="0"/>
              <w:bottom w:val="single" w:color="auto" w:sz="4" w:space="0"/>
              <w:right w:val="single" w:color="auto" w:sz="4" w:space="0"/>
            </w:tcBorders>
            <w:vAlign w:val="center"/>
          </w:tcPr>
          <w:p w14:paraId="0286AC95">
            <w:pPr>
              <w:jc w:val="center"/>
              <w:rPr>
                <w:rFonts w:ascii="宋体" w:hAnsi="宋体"/>
                <w:color w:val="000000"/>
                <w:szCs w:val="44"/>
              </w:rPr>
            </w:pPr>
            <w:r>
              <w:rPr>
                <w:rFonts w:hint="eastAsia" w:ascii="宋体" w:hAnsi="宋体"/>
                <w:color w:val="000000"/>
                <w:szCs w:val="44"/>
              </w:rPr>
              <w:t>评分标准</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3EF9D3ED">
            <w:pPr>
              <w:jc w:val="center"/>
              <w:rPr>
                <w:rFonts w:ascii="宋体" w:hAnsi="宋体"/>
                <w:color w:val="000000"/>
                <w:szCs w:val="44"/>
              </w:rPr>
            </w:pPr>
            <w:r>
              <w:rPr>
                <w:rFonts w:hint="eastAsia" w:ascii="宋体" w:hAnsi="宋体"/>
                <w:color w:val="000000"/>
                <w:szCs w:val="44"/>
              </w:rPr>
              <w:t>标准分</w:t>
            </w:r>
          </w:p>
        </w:tc>
        <w:tc>
          <w:tcPr>
            <w:tcW w:w="7179" w:type="dxa"/>
            <w:gridSpan w:val="9"/>
            <w:tcBorders>
              <w:top w:val="single" w:color="auto" w:sz="4" w:space="0"/>
              <w:left w:val="single" w:color="auto" w:sz="4" w:space="0"/>
              <w:bottom w:val="single" w:color="auto" w:sz="4" w:space="0"/>
              <w:right w:val="single" w:color="auto" w:sz="4" w:space="0"/>
            </w:tcBorders>
            <w:vAlign w:val="center"/>
          </w:tcPr>
          <w:p w14:paraId="00B67CCF">
            <w:pPr>
              <w:jc w:val="center"/>
              <w:rPr>
                <w:rFonts w:ascii="宋体" w:hAnsi="宋体"/>
                <w:color w:val="000000"/>
                <w:szCs w:val="44"/>
              </w:rPr>
            </w:pPr>
            <w:r>
              <w:rPr>
                <w:rFonts w:hint="eastAsia" w:ascii="宋体" w:hAnsi="宋体"/>
                <w:color w:val="000000"/>
                <w:szCs w:val="44"/>
              </w:rPr>
              <w:t>投标人名称或暗标编号及评审得分</w:t>
            </w:r>
          </w:p>
        </w:tc>
      </w:tr>
      <w:tr w14:paraId="275F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A48CE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5F536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EC493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A8BF973">
            <w:pPr>
              <w:widowControl/>
              <w:jc w:val="left"/>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1A187814">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0B9505F4">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118545F6">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2174CC68">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5F76A9BE">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2F83454B">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3F0043C1">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2650612A">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67E0BE39">
            <w:pPr>
              <w:jc w:val="center"/>
              <w:rPr>
                <w:rFonts w:ascii="宋体" w:hAnsi="宋体"/>
                <w:color w:val="000000"/>
                <w:szCs w:val="44"/>
              </w:rPr>
            </w:pPr>
          </w:p>
        </w:tc>
      </w:tr>
      <w:tr w14:paraId="6944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3966CBCC">
            <w:pPr>
              <w:jc w:val="center"/>
              <w:rPr>
                <w:rFonts w:ascii="黑体" w:hAnsi="宋体" w:eastAsia="黑体"/>
                <w:color w:val="000000"/>
                <w:szCs w:val="44"/>
              </w:rPr>
            </w:pPr>
            <w:r>
              <w:rPr>
                <w:rFonts w:hint="eastAsia" w:ascii="黑体" w:hAnsi="宋体" w:eastAsia="黑体"/>
                <w:color w:val="000000"/>
                <w:szCs w:val="44"/>
              </w:rPr>
              <w:t>5</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525B1A5D">
            <w:pPr>
              <w:jc w:val="center"/>
              <w:rPr>
                <w:rFonts w:ascii="宋体" w:hAnsi="宋体"/>
                <w:color w:val="000000"/>
                <w:szCs w:val="44"/>
              </w:rPr>
            </w:pPr>
            <w:r>
              <w:rPr>
                <w:rFonts w:hint="eastAsia" w:ascii="宋体" w:hAnsi="宋体"/>
                <w:color w:val="000000"/>
                <w:szCs w:val="21"/>
              </w:rPr>
              <w:t>主要施工方案</w:t>
            </w:r>
          </w:p>
        </w:tc>
        <w:tc>
          <w:tcPr>
            <w:tcW w:w="3600" w:type="dxa"/>
            <w:tcBorders>
              <w:top w:val="single" w:color="auto" w:sz="4" w:space="0"/>
              <w:left w:val="single" w:color="auto" w:sz="4" w:space="0"/>
              <w:bottom w:val="single" w:color="auto" w:sz="4" w:space="0"/>
              <w:right w:val="single" w:color="auto" w:sz="4" w:space="0"/>
            </w:tcBorders>
            <w:vAlign w:val="center"/>
          </w:tcPr>
          <w:p w14:paraId="5DB0C0DD">
            <w:pPr>
              <w:rPr>
                <w:rFonts w:ascii="宋体" w:hAnsi="宋体"/>
                <w:bCs/>
                <w:color w:val="000000"/>
                <w:szCs w:val="21"/>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056F11E5">
            <w:pPr>
              <w:jc w:val="center"/>
              <w:rPr>
                <w:rFonts w:ascii="宋体" w:hAnsi="宋体"/>
                <w:color w:val="000000"/>
                <w:szCs w:val="44"/>
              </w:rPr>
            </w:pPr>
            <w:r>
              <w:rPr>
                <w:rFonts w:hint="eastAsia" w:ascii="宋体" w:hAnsi="宋体"/>
                <w:bCs/>
                <w:color w:val="000000"/>
                <w:szCs w:val="21"/>
              </w:rPr>
              <w:t>分</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553D2B7E">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1E23EF83">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42511872">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1D5A6E39">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7A2B9FE8">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79BEDA99">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1C13604F">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5BC63232">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71EC12F6">
            <w:pPr>
              <w:jc w:val="center"/>
              <w:rPr>
                <w:rFonts w:ascii="宋体" w:hAnsi="宋体"/>
                <w:color w:val="000000"/>
                <w:szCs w:val="44"/>
              </w:rPr>
            </w:pPr>
          </w:p>
        </w:tc>
      </w:tr>
      <w:tr w14:paraId="561D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6768F4">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75FA50">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73BF34DC">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E0E00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99511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C50D3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D05B9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94E6A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C8142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D7835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E605B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3E7B3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6326C3">
            <w:pPr>
              <w:widowControl/>
              <w:jc w:val="left"/>
              <w:rPr>
                <w:rFonts w:ascii="宋体" w:hAnsi="宋体"/>
                <w:color w:val="000000"/>
                <w:szCs w:val="44"/>
              </w:rPr>
            </w:pPr>
          </w:p>
        </w:tc>
      </w:tr>
      <w:tr w14:paraId="1BFB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971B91D">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31E0E6">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4EEF9845">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3CAA4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390F4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6D63C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54486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19BFE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0BD18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07BDF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363E1B">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9FBF7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2E2A47">
            <w:pPr>
              <w:widowControl/>
              <w:jc w:val="left"/>
              <w:rPr>
                <w:rFonts w:ascii="宋体" w:hAnsi="宋体"/>
                <w:color w:val="000000"/>
                <w:szCs w:val="44"/>
              </w:rPr>
            </w:pPr>
          </w:p>
        </w:tc>
      </w:tr>
      <w:tr w14:paraId="5B70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8DADFF">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8D770C">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55462002">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A91AA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CB48D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0AA57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27EE8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EF1ABE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18262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F383AB">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02558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21327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B8A457">
            <w:pPr>
              <w:widowControl/>
              <w:jc w:val="left"/>
              <w:rPr>
                <w:rFonts w:ascii="宋体" w:hAnsi="宋体"/>
                <w:color w:val="000000"/>
                <w:szCs w:val="44"/>
              </w:rPr>
            </w:pPr>
          </w:p>
        </w:tc>
      </w:tr>
      <w:tr w14:paraId="4CA5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7678A3C7">
            <w:pPr>
              <w:jc w:val="center"/>
              <w:rPr>
                <w:rFonts w:ascii="黑体" w:hAnsi="宋体" w:eastAsia="黑体"/>
                <w:color w:val="000000"/>
                <w:szCs w:val="44"/>
              </w:rPr>
            </w:pPr>
            <w:r>
              <w:rPr>
                <w:rFonts w:hint="eastAsia" w:ascii="黑体" w:hAnsi="宋体" w:eastAsia="黑体"/>
                <w:color w:val="000000"/>
                <w:szCs w:val="44"/>
              </w:rPr>
              <w:t>6</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047D9307">
            <w:pPr>
              <w:jc w:val="center"/>
              <w:rPr>
                <w:rFonts w:ascii="宋体" w:hAnsi="宋体"/>
                <w:color w:val="000000"/>
                <w:szCs w:val="44"/>
              </w:rPr>
            </w:pPr>
            <w:r>
              <w:rPr>
                <w:rFonts w:hint="eastAsia" w:ascii="宋体" w:hAnsi="宋体"/>
                <w:color w:val="000000"/>
                <w:szCs w:val="21"/>
              </w:rPr>
              <w:t>施工现场平面布置</w:t>
            </w:r>
          </w:p>
        </w:tc>
        <w:tc>
          <w:tcPr>
            <w:tcW w:w="3600" w:type="dxa"/>
            <w:tcBorders>
              <w:top w:val="single" w:color="auto" w:sz="4" w:space="0"/>
              <w:left w:val="single" w:color="auto" w:sz="4" w:space="0"/>
              <w:bottom w:val="single" w:color="auto" w:sz="4" w:space="0"/>
              <w:right w:val="single" w:color="auto" w:sz="4" w:space="0"/>
            </w:tcBorders>
            <w:vAlign w:val="center"/>
          </w:tcPr>
          <w:p w14:paraId="6086AFD2">
            <w:pPr>
              <w:rPr>
                <w:rFonts w:ascii="宋体" w:hAnsi="宋体"/>
                <w:color w:val="000000"/>
                <w:szCs w:val="4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19E237A0">
            <w:pPr>
              <w:jc w:val="center"/>
              <w:rPr>
                <w:rFonts w:ascii="宋体" w:hAnsi="宋体"/>
                <w:color w:val="000000"/>
                <w:szCs w:val="44"/>
              </w:rPr>
            </w:pPr>
            <w:r>
              <w:rPr>
                <w:rFonts w:hint="eastAsia" w:ascii="宋体" w:hAnsi="宋体"/>
                <w:bCs/>
                <w:color w:val="000000"/>
                <w:szCs w:val="21"/>
              </w:rPr>
              <w:t>分</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08C6B088">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0BF5A8AE">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0EF61A5E">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46975202">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42AF5481">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0EAFE103">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2D2920DE">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5BF5B10B">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346B3D2C">
            <w:pPr>
              <w:jc w:val="center"/>
              <w:rPr>
                <w:rFonts w:ascii="宋体" w:hAnsi="宋体"/>
                <w:color w:val="000000"/>
                <w:szCs w:val="44"/>
              </w:rPr>
            </w:pPr>
          </w:p>
        </w:tc>
      </w:tr>
      <w:tr w14:paraId="57B8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DB43B6D">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073478">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40A60C50">
            <w:pPr>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06CDB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CC665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8714CB">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C807D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17B46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AA6FC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4DB04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A6BFB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C9F05B">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622B5F">
            <w:pPr>
              <w:widowControl/>
              <w:jc w:val="left"/>
              <w:rPr>
                <w:rFonts w:ascii="宋体" w:hAnsi="宋体"/>
                <w:color w:val="000000"/>
                <w:szCs w:val="44"/>
              </w:rPr>
            </w:pPr>
          </w:p>
        </w:tc>
      </w:tr>
      <w:tr w14:paraId="38CA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94C268E">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E6C26F6">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110A0C69">
            <w:pPr>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F290B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07E3F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519CF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60072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FA467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0CC91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DF8D4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7746E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96131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8D2BC5">
            <w:pPr>
              <w:widowControl/>
              <w:jc w:val="left"/>
              <w:rPr>
                <w:rFonts w:ascii="宋体" w:hAnsi="宋体"/>
                <w:color w:val="000000"/>
                <w:szCs w:val="44"/>
              </w:rPr>
            </w:pPr>
          </w:p>
        </w:tc>
      </w:tr>
      <w:tr w14:paraId="1C34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BB98CF">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36CE47">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387E0EA8">
            <w:pPr>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304F4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EA770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64D6E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B52E5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9C97A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2F7DD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B53FD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67679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D0D47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3C5433">
            <w:pPr>
              <w:widowControl/>
              <w:jc w:val="left"/>
              <w:rPr>
                <w:rFonts w:ascii="宋体" w:hAnsi="宋体"/>
                <w:color w:val="000000"/>
                <w:szCs w:val="44"/>
              </w:rPr>
            </w:pPr>
          </w:p>
        </w:tc>
      </w:tr>
      <w:tr w14:paraId="040A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585326A2">
            <w:pPr>
              <w:jc w:val="center"/>
              <w:rPr>
                <w:rFonts w:ascii="黑体" w:hAnsi="宋体" w:eastAsia="黑体"/>
                <w:color w:val="000000"/>
                <w:szCs w:val="44"/>
              </w:rPr>
            </w:pPr>
            <w:r>
              <w:rPr>
                <w:rFonts w:hint="eastAsia" w:ascii="黑体" w:hAnsi="宋体" w:eastAsia="黑体"/>
                <w:color w:val="000000"/>
                <w:szCs w:val="44"/>
              </w:rPr>
              <w:t>7</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5AFBC24C">
            <w:pPr>
              <w:jc w:val="center"/>
              <w:rPr>
                <w:rFonts w:ascii="宋体" w:hAnsi="宋体"/>
                <w:color w:val="000000"/>
                <w:szCs w:val="44"/>
              </w:rPr>
            </w:pPr>
            <w:r>
              <w:rPr>
                <w:rFonts w:hint="eastAsia" w:ascii="宋体" w:hAnsi="宋体"/>
                <w:color w:val="000000"/>
                <w:szCs w:val="21"/>
              </w:rPr>
              <w:t>主要施工管理计划</w:t>
            </w:r>
          </w:p>
        </w:tc>
        <w:tc>
          <w:tcPr>
            <w:tcW w:w="3600" w:type="dxa"/>
            <w:tcBorders>
              <w:top w:val="single" w:color="auto" w:sz="4" w:space="0"/>
              <w:left w:val="single" w:color="auto" w:sz="4" w:space="0"/>
              <w:bottom w:val="single" w:color="auto" w:sz="4" w:space="0"/>
              <w:right w:val="single" w:color="auto" w:sz="4" w:space="0"/>
            </w:tcBorders>
            <w:vAlign w:val="center"/>
          </w:tcPr>
          <w:p w14:paraId="26464BEC">
            <w:pPr>
              <w:rPr>
                <w:rFonts w:ascii="宋体" w:hAnsi="宋体"/>
                <w:color w:val="000000"/>
                <w:szCs w:val="4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18FC7163">
            <w:pPr>
              <w:jc w:val="center"/>
              <w:rPr>
                <w:rFonts w:ascii="宋体" w:hAnsi="宋体"/>
                <w:color w:val="000000"/>
                <w:szCs w:val="44"/>
              </w:rPr>
            </w:pPr>
            <w:r>
              <w:rPr>
                <w:rFonts w:hint="eastAsia" w:ascii="宋体" w:hAnsi="宋体"/>
                <w:bCs/>
                <w:color w:val="000000"/>
                <w:szCs w:val="21"/>
              </w:rPr>
              <w:t>分</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1ECFC077">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6B3B8B38">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00714133">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4CCF5BC9">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5FEA9BE9">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3A578A1B">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538673D9">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6333AC63">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5A4717C4">
            <w:pPr>
              <w:jc w:val="center"/>
              <w:rPr>
                <w:rFonts w:ascii="宋体" w:hAnsi="宋体"/>
                <w:color w:val="000000"/>
                <w:szCs w:val="44"/>
              </w:rPr>
            </w:pPr>
          </w:p>
        </w:tc>
      </w:tr>
      <w:tr w14:paraId="66D4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09A233">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07E483">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7F9BFD0E">
            <w:pPr>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B2FAB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0E2BE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553A3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0BE42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918E5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A2FF3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F1B7C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4E97F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8C8C7B">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12740D">
            <w:pPr>
              <w:widowControl/>
              <w:jc w:val="left"/>
              <w:rPr>
                <w:rFonts w:ascii="宋体" w:hAnsi="宋体"/>
                <w:color w:val="000000"/>
                <w:szCs w:val="44"/>
              </w:rPr>
            </w:pPr>
          </w:p>
        </w:tc>
      </w:tr>
      <w:tr w14:paraId="60AE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DDA857A">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42DEBE">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544F9BF5">
            <w:pPr>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87ED3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2BCB2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DC972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E5897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E2E50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BC143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802B9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8DEF9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18E84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80BBD8">
            <w:pPr>
              <w:widowControl/>
              <w:jc w:val="left"/>
              <w:rPr>
                <w:rFonts w:ascii="宋体" w:hAnsi="宋体"/>
                <w:color w:val="000000"/>
                <w:szCs w:val="44"/>
              </w:rPr>
            </w:pPr>
          </w:p>
        </w:tc>
      </w:tr>
      <w:tr w14:paraId="76CC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3FEC971">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4CE7B2">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12A78853">
            <w:pPr>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F9BE89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1F130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706A5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4BBBD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EA72B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8FDB2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88EB7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11119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08626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42251B">
            <w:pPr>
              <w:widowControl/>
              <w:jc w:val="left"/>
              <w:rPr>
                <w:rFonts w:ascii="宋体" w:hAnsi="宋体"/>
                <w:color w:val="000000"/>
                <w:szCs w:val="44"/>
              </w:rPr>
            </w:pPr>
          </w:p>
        </w:tc>
      </w:tr>
      <w:tr w14:paraId="3E23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588" w:type="dxa"/>
            <w:gridSpan w:val="4"/>
            <w:tcBorders>
              <w:top w:val="single" w:color="auto" w:sz="4" w:space="0"/>
              <w:left w:val="single" w:color="auto" w:sz="4" w:space="0"/>
              <w:bottom w:val="single" w:color="auto" w:sz="4" w:space="0"/>
              <w:right w:val="single" w:color="auto" w:sz="4" w:space="0"/>
            </w:tcBorders>
            <w:vAlign w:val="center"/>
          </w:tcPr>
          <w:p w14:paraId="70A07CD4">
            <w:pPr>
              <w:jc w:val="center"/>
              <w:rPr>
                <w:rFonts w:ascii="宋体" w:hAnsi="宋体"/>
                <w:color w:val="000000"/>
                <w:szCs w:val="44"/>
              </w:rPr>
            </w:pPr>
            <w:r>
              <w:rPr>
                <w:rFonts w:hint="eastAsia" w:ascii="宋体" w:hAnsi="宋体"/>
                <w:color w:val="000000"/>
                <w:szCs w:val="44"/>
              </w:rPr>
              <w:t>施工组织设计得分合计B（满分   分）</w:t>
            </w:r>
          </w:p>
        </w:tc>
        <w:tc>
          <w:tcPr>
            <w:tcW w:w="797" w:type="dxa"/>
            <w:tcBorders>
              <w:top w:val="single" w:color="auto" w:sz="4" w:space="0"/>
              <w:left w:val="single" w:color="auto" w:sz="4" w:space="0"/>
              <w:bottom w:val="single" w:color="auto" w:sz="4" w:space="0"/>
              <w:right w:val="single" w:color="auto" w:sz="4" w:space="0"/>
            </w:tcBorders>
            <w:vAlign w:val="center"/>
          </w:tcPr>
          <w:p w14:paraId="2BF91577">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0DE8A69A">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6FA3866C">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105A79AB">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1DEF8B9F">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45C5C20D">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41B3861A">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6904279B">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75BC273C">
            <w:pPr>
              <w:jc w:val="center"/>
              <w:rPr>
                <w:rFonts w:ascii="宋体" w:hAnsi="宋体"/>
                <w:color w:val="000000"/>
                <w:szCs w:val="44"/>
              </w:rPr>
            </w:pPr>
          </w:p>
        </w:tc>
      </w:tr>
    </w:tbl>
    <w:p w14:paraId="05DA264F">
      <w:pPr>
        <w:rPr>
          <w:rFonts w:ascii="Times New Roman" w:hAnsi="Times New Roman"/>
          <w:color w:val="000000"/>
        </w:rPr>
      </w:pPr>
    </w:p>
    <w:p w14:paraId="0D74A827">
      <w:pPr>
        <w:rPr>
          <w:color w:val="000000"/>
        </w:rPr>
      </w:pPr>
    </w:p>
    <w:p w14:paraId="4C130CD2">
      <w:pPr>
        <w:rPr>
          <w:color w:val="000000"/>
        </w:rPr>
      </w:pPr>
    </w:p>
    <w:p w14:paraId="633F66EB">
      <w:pPr>
        <w:rPr>
          <w:color w:val="000000"/>
        </w:rPr>
      </w:pPr>
      <w:r>
        <w:rPr>
          <w:rFonts w:hint="eastAsia"/>
          <w:color w:val="000000"/>
        </w:rPr>
        <w:t>评标委员会成员签名：</w:t>
      </w:r>
      <w:r>
        <w:rPr>
          <w:color w:val="000000"/>
        </w:rPr>
        <w:t xml:space="preserve">                                                                                   </w:t>
      </w:r>
      <w:r>
        <w:rPr>
          <w:rFonts w:hint="eastAsia"/>
          <w:color w:val="000000"/>
        </w:rPr>
        <w:t>日期：</w:t>
      </w:r>
      <w:r>
        <w:rPr>
          <w:color w:val="000000"/>
        </w:rPr>
        <w:t xml:space="preserve">   </w:t>
      </w:r>
      <w:r>
        <w:rPr>
          <w:rFonts w:hint="eastAsia"/>
          <w:color w:val="000000"/>
        </w:rPr>
        <w:t>　　</w:t>
      </w:r>
      <w:r>
        <w:rPr>
          <w:color w:val="000000"/>
        </w:rPr>
        <w:t xml:space="preserve"> </w:t>
      </w:r>
      <w:r>
        <w:rPr>
          <w:rFonts w:hint="eastAsia"/>
          <w:color w:val="000000"/>
        </w:rPr>
        <w:t>年</w:t>
      </w:r>
      <w:r>
        <w:rPr>
          <w:color w:val="000000"/>
        </w:rPr>
        <w:t xml:space="preserve">    </w:t>
      </w:r>
      <w:r>
        <w:rPr>
          <w:rFonts w:hint="eastAsia"/>
          <w:color w:val="000000"/>
        </w:rPr>
        <w:t>月　</w:t>
      </w:r>
      <w:r>
        <w:rPr>
          <w:color w:val="000000"/>
        </w:rPr>
        <w:t xml:space="preserve">  </w:t>
      </w:r>
      <w:r>
        <w:rPr>
          <w:rFonts w:hint="eastAsia"/>
          <w:color w:val="000000"/>
        </w:rPr>
        <w:t>日</w:t>
      </w:r>
    </w:p>
    <w:p w14:paraId="5FD721A4">
      <w:pPr>
        <w:rPr>
          <w:color w:val="000000"/>
        </w:rPr>
      </w:pPr>
    </w:p>
    <w:p w14:paraId="5FF9D7D3">
      <w:pPr>
        <w:rPr>
          <w:color w:val="000000"/>
        </w:rPr>
      </w:pPr>
    </w:p>
    <w:p w14:paraId="4F321AA7">
      <w:pPr>
        <w:rPr>
          <w:color w:val="000000"/>
        </w:rPr>
      </w:pPr>
    </w:p>
    <w:p w14:paraId="11BDEC55">
      <w:pPr>
        <w:rPr>
          <w:color w:val="000000"/>
        </w:rPr>
      </w:pPr>
    </w:p>
    <w:p w14:paraId="2313F30D">
      <w:pPr>
        <w:rPr>
          <w:color w:val="000000"/>
        </w:rPr>
      </w:pPr>
    </w:p>
    <w:p w14:paraId="20D9CE11">
      <w:pPr>
        <w:pStyle w:val="83"/>
        <w:rPr>
          <w:rFonts w:ascii="黑体"/>
          <w:color w:val="000000"/>
        </w:rPr>
      </w:pPr>
      <w:bookmarkStart w:id="695" w:name="_Toc28531845"/>
      <w:bookmarkStart w:id="696" w:name="_Toc13277"/>
      <w:r>
        <w:rPr>
          <w:rFonts w:hint="eastAsia"/>
          <w:color w:val="000000"/>
        </w:rPr>
        <w:t>附表</w:t>
      </w:r>
      <w:r>
        <w:rPr>
          <w:color w:val="000000"/>
        </w:rPr>
        <w:t>A-10</w:t>
      </w:r>
      <w:r>
        <w:rPr>
          <w:rFonts w:hint="eastAsia"/>
          <w:color w:val="000000"/>
        </w:rPr>
        <w:t>：项目管理机构评审记录表</w:t>
      </w:r>
      <w:bookmarkEnd w:id="695"/>
      <w:bookmarkEnd w:id="696"/>
    </w:p>
    <w:p w14:paraId="537BA97D">
      <w:pPr>
        <w:spacing w:after="240" w:afterLines="100"/>
        <w:jc w:val="center"/>
        <w:rPr>
          <w:rFonts w:hint="eastAsia" w:ascii="黑体" w:eastAsia="黑体"/>
          <w:color w:val="000000"/>
          <w:sz w:val="28"/>
          <w:szCs w:val="28"/>
        </w:rPr>
      </w:pPr>
      <w:r>
        <w:rPr>
          <w:rFonts w:hint="eastAsia" w:ascii="黑体" w:eastAsia="黑体"/>
          <w:color w:val="000000"/>
          <w:sz w:val="28"/>
          <w:szCs w:val="28"/>
        </w:rPr>
        <w:t>项目管理机构评审记录表</w:t>
      </w:r>
    </w:p>
    <w:p w14:paraId="620C84DC">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087"/>
        <w:gridCol w:w="900"/>
        <w:gridCol w:w="3420"/>
        <w:gridCol w:w="720"/>
        <w:gridCol w:w="757"/>
        <w:gridCol w:w="758"/>
        <w:gridCol w:w="758"/>
        <w:gridCol w:w="757"/>
        <w:gridCol w:w="758"/>
        <w:gridCol w:w="758"/>
        <w:gridCol w:w="757"/>
        <w:gridCol w:w="758"/>
        <w:gridCol w:w="758"/>
      </w:tblGrid>
      <w:tr w14:paraId="39E0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3D1EAD87">
            <w:pPr>
              <w:jc w:val="center"/>
              <w:rPr>
                <w:rFonts w:ascii="宋体" w:hAnsi="宋体"/>
                <w:color w:val="000000"/>
                <w:szCs w:val="44"/>
              </w:rPr>
            </w:pPr>
            <w:r>
              <w:rPr>
                <w:rFonts w:hint="eastAsia" w:ascii="宋体" w:hAnsi="宋体"/>
                <w:color w:val="000000"/>
                <w:szCs w:val="44"/>
              </w:rPr>
              <w:t>序号</w:t>
            </w: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14:paraId="580275A6">
            <w:pPr>
              <w:jc w:val="center"/>
              <w:rPr>
                <w:rFonts w:ascii="宋体" w:hAnsi="宋体"/>
                <w:color w:val="000000"/>
                <w:szCs w:val="44"/>
              </w:rPr>
            </w:pPr>
            <w:r>
              <w:rPr>
                <w:rFonts w:hint="eastAsia" w:ascii="宋体" w:hAnsi="宋体"/>
                <w:color w:val="000000"/>
                <w:szCs w:val="44"/>
              </w:rPr>
              <w:t>评分项目</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305116D">
            <w:pPr>
              <w:jc w:val="center"/>
              <w:rPr>
                <w:rFonts w:ascii="宋体" w:hAnsi="宋体"/>
                <w:color w:val="000000"/>
                <w:szCs w:val="44"/>
              </w:rPr>
            </w:pPr>
            <w:r>
              <w:rPr>
                <w:rFonts w:hint="eastAsia" w:ascii="宋体" w:hAnsi="宋体"/>
                <w:color w:val="000000"/>
                <w:szCs w:val="44"/>
              </w:rPr>
              <w:t>评分标准</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5802930A">
            <w:pPr>
              <w:jc w:val="center"/>
              <w:rPr>
                <w:rFonts w:ascii="宋体" w:hAnsi="宋体"/>
                <w:color w:val="000000"/>
                <w:szCs w:val="44"/>
              </w:rPr>
            </w:pPr>
            <w:r>
              <w:rPr>
                <w:rFonts w:hint="eastAsia" w:ascii="宋体" w:hAnsi="宋体"/>
                <w:color w:val="000000"/>
                <w:szCs w:val="44"/>
              </w:rPr>
              <w:t>标准分</w:t>
            </w:r>
          </w:p>
        </w:tc>
        <w:tc>
          <w:tcPr>
            <w:tcW w:w="6819" w:type="dxa"/>
            <w:gridSpan w:val="9"/>
            <w:tcBorders>
              <w:top w:val="single" w:color="auto" w:sz="4" w:space="0"/>
              <w:left w:val="single" w:color="auto" w:sz="4" w:space="0"/>
              <w:bottom w:val="single" w:color="auto" w:sz="4" w:space="0"/>
              <w:right w:val="single" w:color="auto" w:sz="4" w:space="0"/>
            </w:tcBorders>
            <w:vAlign w:val="center"/>
          </w:tcPr>
          <w:p w14:paraId="0A27C012">
            <w:pPr>
              <w:jc w:val="center"/>
              <w:rPr>
                <w:rFonts w:ascii="宋体" w:hAnsi="宋体"/>
                <w:color w:val="000000"/>
                <w:szCs w:val="44"/>
              </w:rPr>
            </w:pPr>
            <w:r>
              <w:rPr>
                <w:rFonts w:hint="eastAsia" w:ascii="宋体" w:hAnsi="宋体"/>
                <w:color w:val="000000"/>
                <w:szCs w:val="44"/>
              </w:rPr>
              <w:t>投标人名称及得分</w:t>
            </w:r>
          </w:p>
        </w:tc>
      </w:tr>
      <w:tr w14:paraId="3E6B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48" w:type="dxa"/>
            <w:vMerge w:val="continue"/>
            <w:tcBorders>
              <w:top w:val="single" w:color="auto" w:sz="4" w:space="0"/>
              <w:left w:val="single" w:color="auto" w:sz="4" w:space="0"/>
              <w:bottom w:val="single" w:color="auto" w:sz="4" w:space="0"/>
              <w:right w:val="single" w:color="auto" w:sz="4" w:space="0"/>
            </w:tcBorders>
            <w:vAlign w:val="center"/>
          </w:tcPr>
          <w:p w14:paraId="7195B215">
            <w:pPr>
              <w:widowControl/>
              <w:jc w:val="left"/>
              <w:rPr>
                <w:rFonts w:ascii="宋体" w:hAnsi="宋体"/>
                <w:color w:val="000000"/>
                <w:szCs w:val="44"/>
              </w:rPr>
            </w:pPr>
          </w:p>
        </w:tc>
        <w:tc>
          <w:tcPr>
            <w:tcW w:w="2887" w:type="dxa"/>
            <w:gridSpan w:val="2"/>
            <w:vMerge w:val="continue"/>
            <w:tcBorders>
              <w:top w:val="single" w:color="auto" w:sz="4" w:space="0"/>
              <w:left w:val="single" w:color="auto" w:sz="4" w:space="0"/>
              <w:bottom w:val="single" w:color="auto" w:sz="4" w:space="0"/>
              <w:right w:val="single" w:color="auto" w:sz="4" w:space="0"/>
            </w:tcBorders>
            <w:vAlign w:val="center"/>
          </w:tcPr>
          <w:p w14:paraId="486A0574">
            <w:pPr>
              <w:widowControl/>
              <w:jc w:val="left"/>
              <w:rPr>
                <w:rFonts w:ascii="宋体" w:hAnsi="宋体"/>
                <w:color w:val="000000"/>
                <w:szCs w:val="4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06CDCB6">
            <w:pPr>
              <w:widowControl/>
              <w:jc w:val="left"/>
              <w:rPr>
                <w:rFonts w:ascii="宋体" w:hAnsi="宋体"/>
                <w:color w:val="000000"/>
                <w:szCs w:val="4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0F0F1B8">
            <w:pPr>
              <w:widowControl/>
              <w:jc w:val="left"/>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74F86ED0">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76F67BCF">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3A480876">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61FA3571">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6000B463">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39420CCC">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51A2E65F">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371A853">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44317B1D">
            <w:pPr>
              <w:jc w:val="center"/>
              <w:rPr>
                <w:rFonts w:ascii="宋体" w:hAnsi="宋体"/>
                <w:color w:val="000000"/>
                <w:szCs w:val="44"/>
              </w:rPr>
            </w:pPr>
          </w:p>
        </w:tc>
      </w:tr>
      <w:tr w14:paraId="34BF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2631C1F5">
            <w:pPr>
              <w:jc w:val="center"/>
              <w:rPr>
                <w:rFonts w:ascii="黑体" w:hAnsi="宋体" w:eastAsia="黑体"/>
                <w:color w:val="000000"/>
                <w:szCs w:val="44"/>
              </w:rPr>
            </w:pPr>
            <w:r>
              <w:rPr>
                <w:rFonts w:hint="eastAsia" w:ascii="黑体" w:hAnsi="宋体" w:eastAsia="黑体"/>
                <w:color w:val="000000"/>
                <w:szCs w:val="44"/>
              </w:rPr>
              <w:t>1</w:t>
            </w:r>
          </w:p>
        </w:tc>
        <w:tc>
          <w:tcPr>
            <w:tcW w:w="1087" w:type="dxa"/>
            <w:vMerge w:val="restart"/>
            <w:tcBorders>
              <w:top w:val="single" w:color="auto" w:sz="4" w:space="0"/>
              <w:left w:val="single" w:color="auto" w:sz="4" w:space="0"/>
              <w:bottom w:val="single" w:color="auto" w:sz="4" w:space="0"/>
              <w:right w:val="single" w:color="auto" w:sz="4" w:space="0"/>
            </w:tcBorders>
            <w:vAlign w:val="center"/>
          </w:tcPr>
          <w:p w14:paraId="3B08CEFE">
            <w:pPr>
              <w:jc w:val="center"/>
              <w:rPr>
                <w:rFonts w:ascii="宋体" w:hAnsi="宋体"/>
                <w:color w:val="000000"/>
                <w:szCs w:val="44"/>
              </w:rPr>
            </w:pPr>
            <w:r>
              <w:rPr>
                <w:rFonts w:hint="eastAsia" w:ascii="宋体" w:hAnsi="宋体"/>
                <w:color w:val="000000"/>
                <w:szCs w:val="44"/>
              </w:rPr>
              <w:t>项目经理任职资格与业绩</w:t>
            </w:r>
          </w:p>
        </w:tc>
        <w:tc>
          <w:tcPr>
            <w:tcW w:w="900" w:type="dxa"/>
            <w:tcBorders>
              <w:top w:val="single" w:color="auto" w:sz="4" w:space="0"/>
              <w:left w:val="single" w:color="auto" w:sz="4" w:space="0"/>
              <w:bottom w:val="single" w:color="auto" w:sz="4" w:space="0"/>
              <w:right w:val="single" w:color="auto" w:sz="4" w:space="0"/>
            </w:tcBorders>
            <w:vAlign w:val="center"/>
          </w:tcPr>
          <w:p w14:paraId="50D40436">
            <w:pPr>
              <w:jc w:val="center"/>
              <w:rPr>
                <w:rFonts w:ascii="宋体" w:hAnsi="宋体"/>
                <w:color w:val="000000"/>
                <w:szCs w:val="44"/>
              </w:rPr>
            </w:pPr>
            <w:r>
              <w:rPr>
                <w:rFonts w:hint="eastAsia" w:ascii="宋体" w:hAnsi="宋体"/>
                <w:color w:val="000000"/>
                <w:szCs w:val="44"/>
              </w:rPr>
              <w:t>职称</w:t>
            </w:r>
          </w:p>
        </w:tc>
        <w:tc>
          <w:tcPr>
            <w:tcW w:w="3420" w:type="dxa"/>
            <w:tcBorders>
              <w:top w:val="single" w:color="auto" w:sz="4" w:space="0"/>
              <w:left w:val="single" w:color="auto" w:sz="4" w:space="0"/>
              <w:bottom w:val="single" w:color="auto" w:sz="4" w:space="0"/>
              <w:right w:val="single" w:color="auto" w:sz="4" w:space="0"/>
            </w:tcBorders>
            <w:vAlign w:val="center"/>
          </w:tcPr>
          <w:p w14:paraId="6730B735">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93C5A98">
            <w:pPr>
              <w:rPr>
                <w:rFonts w:ascii="宋体" w:hAnsi="宋体"/>
                <w:color w:val="000000"/>
                <w:szCs w:val="44"/>
              </w:rPr>
            </w:pPr>
            <w:r>
              <w:rPr>
                <w:rFonts w:hint="eastAsia" w:ascii="宋体" w:hAnsi="宋体"/>
                <w:color w:val="000000"/>
                <w:szCs w:val="44"/>
              </w:rPr>
              <w:t>分</w:t>
            </w:r>
          </w:p>
        </w:tc>
        <w:tc>
          <w:tcPr>
            <w:tcW w:w="757" w:type="dxa"/>
            <w:tcBorders>
              <w:top w:val="single" w:color="auto" w:sz="4" w:space="0"/>
              <w:left w:val="single" w:color="auto" w:sz="4" w:space="0"/>
              <w:bottom w:val="single" w:color="auto" w:sz="4" w:space="0"/>
              <w:right w:val="single" w:color="auto" w:sz="4" w:space="0"/>
            </w:tcBorders>
            <w:vAlign w:val="center"/>
          </w:tcPr>
          <w:p w14:paraId="14BD16DD">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FA4CEE3">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775CEBF5">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7972679E">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7F1FC8C5">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7A818E47">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3C7C5064">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1C87D7D4">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17ECCDB">
            <w:pPr>
              <w:jc w:val="center"/>
              <w:rPr>
                <w:rFonts w:ascii="宋体" w:hAnsi="宋体"/>
                <w:color w:val="000000"/>
                <w:szCs w:val="44"/>
              </w:rPr>
            </w:pPr>
          </w:p>
        </w:tc>
      </w:tr>
      <w:tr w14:paraId="465D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48" w:type="dxa"/>
            <w:vMerge w:val="continue"/>
            <w:tcBorders>
              <w:top w:val="single" w:color="auto" w:sz="4" w:space="0"/>
              <w:left w:val="single" w:color="auto" w:sz="4" w:space="0"/>
              <w:bottom w:val="single" w:color="auto" w:sz="4" w:space="0"/>
              <w:right w:val="single" w:color="auto" w:sz="4" w:space="0"/>
            </w:tcBorders>
            <w:vAlign w:val="center"/>
          </w:tcPr>
          <w:p w14:paraId="623C234B">
            <w:pPr>
              <w:widowControl/>
              <w:jc w:val="left"/>
              <w:rPr>
                <w:rFonts w:ascii="黑体" w:hAnsi="宋体" w:eastAsia="黑体"/>
                <w:color w:val="000000"/>
                <w:szCs w:val="44"/>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14:paraId="7D2234C0">
            <w:pPr>
              <w:widowControl/>
              <w:jc w:val="left"/>
              <w:rPr>
                <w:rFonts w:ascii="宋体" w:hAnsi="宋体"/>
                <w:color w:val="000000"/>
                <w:szCs w:val="44"/>
              </w:rPr>
            </w:pPr>
          </w:p>
        </w:tc>
        <w:tc>
          <w:tcPr>
            <w:tcW w:w="900" w:type="dxa"/>
            <w:tcBorders>
              <w:top w:val="single" w:color="auto" w:sz="4" w:space="0"/>
              <w:left w:val="single" w:color="auto" w:sz="4" w:space="0"/>
              <w:bottom w:val="single" w:color="auto" w:sz="4" w:space="0"/>
              <w:right w:val="single" w:color="auto" w:sz="4" w:space="0"/>
            </w:tcBorders>
            <w:vAlign w:val="center"/>
          </w:tcPr>
          <w:p w14:paraId="7A02E438">
            <w:pPr>
              <w:jc w:val="center"/>
              <w:rPr>
                <w:rFonts w:ascii="宋体" w:hAnsi="宋体"/>
                <w:color w:val="000000"/>
                <w:szCs w:val="44"/>
              </w:rPr>
            </w:pPr>
            <w:r>
              <w:rPr>
                <w:rFonts w:hint="eastAsia" w:ascii="宋体" w:hAnsi="宋体"/>
                <w:color w:val="000000"/>
                <w:szCs w:val="44"/>
              </w:rPr>
              <w:t>学历</w:t>
            </w:r>
          </w:p>
        </w:tc>
        <w:tc>
          <w:tcPr>
            <w:tcW w:w="3420" w:type="dxa"/>
            <w:tcBorders>
              <w:top w:val="single" w:color="auto" w:sz="4" w:space="0"/>
              <w:left w:val="single" w:color="auto" w:sz="4" w:space="0"/>
              <w:bottom w:val="single" w:color="auto" w:sz="4" w:space="0"/>
              <w:right w:val="single" w:color="auto" w:sz="4" w:space="0"/>
            </w:tcBorders>
            <w:vAlign w:val="center"/>
          </w:tcPr>
          <w:p w14:paraId="1296FABC">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C1E978B">
            <w:pPr>
              <w:rPr>
                <w:rFonts w:ascii="宋体" w:hAnsi="宋体"/>
                <w:color w:val="000000"/>
                <w:szCs w:val="44"/>
              </w:rPr>
            </w:pPr>
            <w:r>
              <w:rPr>
                <w:rFonts w:hint="eastAsia" w:ascii="宋体" w:hAnsi="宋体"/>
                <w:color w:val="000000"/>
                <w:szCs w:val="44"/>
              </w:rPr>
              <w:t>分</w:t>
            </w:r>
          </w:p>
        </w:tc>
        <w:tc>
          <w:tcPr>
            <w:tcW w:w="757" w:type="dxa"/>
            <w:tcBorders>
              <w:top w:val="single" w:color="auto" w:sz="4" w:space="0"/>
              <w:left w:val="single" w:color="auto" w:sz="4" w:space="0"/>
              <w:bottom w:val="single" w:color="auto" w:sz="4" w:space="0"/>
              <w:right w:val="single" w:color="auto" w:sz="4" w:space="0"/>
            </w:tcBorders>
            <w:vAlign w:val="center"/>
          </w:tcPr>
          <w:p w14:paraId="37995C94">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F5ED1DA">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3C8C6FF1">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125224A8">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75E45481">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43757BBB">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5CF91715">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4783941A">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26D96981">
            <w:pPr>
              <w:jc w:val="center"/>
              <w:rPr>
                <w:rFonts w:ascii="宋体" w:hAnsi="宋体"/>
                <w:color w:val="000000"/>
                <w:szCs w:val="44"/>
              </w:rPr>
            </w:pPr>
          </w:p>
        </w:tc>
      </w:tr>
      <w:tr w14:paraId="3D82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48" w:type="dxa"/>
            <w:vMerge w:val="continue"/>
            <w:tcBorders>
              <w:top w:val="single" w:color="auto" w:sz="4" w:space="0"/>
              <w:left w:val="single" w:color="auto" w:sz="4" w:space="0"/>
              <w:bottom w:val="single" w:color="auto" w:sz="4" w:space="0"/>
              <w:right w:val="single" w:color="auto" w:sz="4" w:space="0"/>
            </w:tcBorders>
            <w:vAlign w:val="center"/>
          </w:tcPr>
          <w:p w14:paraId="59930FD6">
            <w:pPr>
              <w:widowControl/>
              <w:jc w:val="left"/>
              <w:rPr>
                <w:rFonts w:ascii="黑体" w:hAnsi="宋体" w:eastAsia="黑体"/>
                <w:color w:val="000000"/>
                <w:szCs w:val="44"/>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14:paraId="41355A8E">
            <w:pPr>
              <w:widowControl/>
              <w:jc w:val="left"/>
              <w:rPr>
                <w:rFonts w:ascii="宋体" w:hAnsi="宋体"/>
                <w:color w:val="000000"/>
                <w:szCs w:val="44"/>
              </w:rPr>
            </w:pPr>
          </w:p>
        </w:tc>
        <w:tc>
          <w:tcPr>
            <w:tcW w:w="900" w:type="dxa"/>
            <w:tcBorders>
              <w:top w:val="single" w:color="auto" w:sz="4" w:space="0"/>
              <w:left w:val="single" w:color="auto" w:sz="4" w:space="0"/>
              <w:bottom w:val="single" w:color="auto" w:sz="4" w:space="0"/>
              <w:right w:val="single" w:color="auto" w:sz="4" w:space="0"/>
            </w:tcBorders>
            <w:vAlign w:val="center"/>
          </w:tcPr>
          <w:p w14:paraId="4F254081">
            <w:pPr>
              <w:jc w:val="center"/>
              <w:rPr>
                <w:rFonts w:ascii="宋体" w:hAnsi="宋体"/>
                <w:color w:val="000000"/>
                <w:szCs w:val="44"/>
              </w:rPr>
            </w:pPr>
            <w:r>
              <w:rPr>
                <w:rFonts w:hint="eastAsia" w:ascii="宋体" w:hAnsi="宋体"/>
                <w:color w:val="000000"/>
                <w:szCs w:val="21"/>
              </w:rPr>
              <w:t>类似项目业绩</w:t>
            </w:r>
          </w:p>
        </w:tc>
        <w:tc>
          <w:tcPr>
            <w:tcW w:w="3420" w:type="dxa"/>
            <w:tcBorders>
              <w:top w:val="single" w:color="auto" w:sz="4" w:space="0"/>
              <w:left w:val="single" w:color="auto" w:sz="4" w:space="0"/>
              <w:bottom w:val="single" w:color="auto" w:sz="4" w:space="0"/>
              <w:right w:val="single" w:color="auto" w:sz="4" w:space="0"/>
            </w:tcBorders>
            <w:vAlign w:val="center"/>
          </w:tcPr>
          <w:p w14:paraId="02D98484">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63BD88A">
            <w:pPr>
              <w:rPr>
                <w:rFonts w:ascii="宋体" w:hAnsi="宋体"/>
                <w:color w:val="000000"/>
                <w:szCs w:val="44"/>
              </w:rPr>
            </w:pPr>
            <w:r>
              <w:rPr>
                <w:rFonts w:hint="eastAsia" w:ascii="宋体" w:hAnsi="宋体"/>
                <w:color w:val="000000"/>
                <w:szCs w:val="44"/>
              </w:rPr>
              <w:t>分</w:t>
            </w:r>
          </w:p>
        </w:tc>
        <w:tc>
          <w:tcPr>
            <w:tcW w:w="757" w:type="dxa"/>
            <w:tcBorders>
              <w:top w:val="single" w:color="auto" w:sz="4" w:space="0"/>
              <w:left w:val="single" w:color="auto" w:sz="4" w:space="0"/>
              <w:bottom w:val="single" w:color="auto" w:sz="4" w:space="0"/>
              <w:right w:val="single" w:color="auto" w:sz="4" w:space="0"/>
            </w:tcBorders>
            <w:vAlign w:val="center"/>
          </w:tcPr>
          <w:p w14:paraId="70F28FE4">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3CE81EE4">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7CA96B6D">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4AC553B1">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3D9409EB">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680FAEF">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3DB08F14">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6AE6101C">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7230517F">
            <w:pPr>
              <w:jc w:val="center"/>
              <w:rPr>
                <w:rFonts w:ascii="宋体" w:hAnsi="宋体"/>
                <w:color w:val="000000"/>
                <w:szCs w:val="44"/>
              </w:rPr>
            </w:pPr>
          </w:p>
        </w:tc>
      </w:tr>
      <w:tr w14:paraId="211A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480BD2D6">
            <w:pPr>
              <w:jc w:val="center"/>
              <w:rPr>
                <w:rFonts w:ascii="黑体" w:hAnsi="宋体" w:eastAsia="黑体"/>
                <w:color w:val="000000"/>
                <w:szCs w:val="44"/>
              </w:rPr>
            </w:pPr>
            <w:r>
              <w:rPr>
                <w:rFonts w:hint="eastAsia" w:ascii="黑体" w:hAnsi="宋体" w:eastAsia="黑体"/>
                <w:color w:val="000000"/>
                <w:szCs w:val="44"/>
              </w:rPr>
              <w:t>2</w:t>
            </w:r>
          </w:p>
        </w:tc>
        <w:tc>
          <w:tcPr>
            <w:tcW w:w="1087" w:type="dxa"/>
            <w:vMerge w:val="restart"/>
            <w:tcBorders>
              <w:top w:val="single" w:color="auto" w:sz="4" w:space="0"/>
              <w:left w:val="single" w:color="auto" w:sz="4" w:space="0"/>
              <w:bottom w:val="single" w:color="auto" w:sz="4" w:space="0"/>
              <w:right w:val="single" w:color="auto" w:sz="4" w:space="0"/>
            </w:tcBorders>
            <w:vAlign w:val="center"/>
          </w:tcPr>
          <w:p w14:paraId="34ADF41A">
            <w:pPr>
              <w:jc w:val="center"/>
              <w:rPr>
                <w:rFonts w:ascii="宋体" w:hAnsi="宋体"/>
                <w:color w:val="000000"/>
                <w:szCs w:val="44"/>
              </w:rPr>
            </w:pPr>
            <w:r>
              <w:rPr>
                <w:rFonts w:hint="eastAsia" w:ascii="宋体" w:hAnsi="宋体"/>
                <w:color w:val="000000"/>
                <w:szCs w:val="44"/>
              </w:rPr>
              <w:t>技术负责人任职资格与业绩</w:t>
            </w:r>
          </w:p>
        </w:tc>
        <w:tc>
          <w:tcPr>
            <w:tcW w:w="900" w:type="dxa"/>
            <w:tcBorders>
              <w:top w:val="single" w:color="auto" w:sz="4" w:space="0"/>
              <w:left w:val="single" w:color="auto" w:sz="4" w:space="0"/>
              <w:bottom w:val="single" w:color="auto" w:sz="4" w:space="0"/>
              <w:right w:val="single" w:color="auto" w:sz="4" w:space="0"/>
            </w:tcBorders>
            <w:vAlign w:val="center"/>
          </w:tcPr>
          <w:p w14:paraId="0964A521">
            <w:pPr>
              <w:jc w:val="center"/>
              <w:rPr>
                <w:rFonts w:ascii="宋体" w:hAnsi="宋体"/>
                <w:color w:val="000000"/>
                <w:szCs w:val="44"/>
              </w:rPr>
            </w:pPr>
            <w:r>
              <w:rPr>
                <w:rFonts w:hint="eastAsia" w:ascii="宋体" w:hAnsi="宋体"/>
                <w:color w:val="000000"/>
                <w:szCs w:val="44"/>
              </w:rPr>
              <w:t>职称</w:t>
            </w:r>
          </w:p>
        </w:tc>
        <w:tc>
          <w:tcPr>
            <w:tcW w:w="3420" w:type="dxa"/>
            <w:tcBorders>
              <w:top w:val="single" w:color="auto" w:sz="4" w:space="0"/>
              <w:left w:val="single" w:color="auto" w:sz="4" w:space="0"/>
              <w:bottom w:val="single" w:color="auto" w:sz="4" w:space="0"/>
              <w:right w:val="single" w:color="auto" w:sz="4" w:space="0"/>
            </w:tcBorders>
            <w:vAlign w:val="center"/>
          </w:tcPr>
          <w:p w14:paraId="5286F98E">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C361CE4">
            <w:pPr>
              <w:rPr>
                <w:rFonts w:ascii="宋体" w:hAnsi="宋体"/>
                <w:color w:val="000000"/>
                <w:szCs w:val="44"/>
              </w:rPr>
            </w:pPr>
            <w:r>
              <w:rPr>
                <w:rFonts w:hint="eastAsia" w:ascii="宋体" w:hAnsi="宋体"/>
                <w:color w:val="000000"/>
                <w:szCs w:val="44"/>
              </w:rPr>
              <w:t>分</w:t>
            </w:r>
          </w:p>
        </w:tc>
        <w:tc>
          <w:tcPr>
            <w:tcW w:w="757" w:type="dxa"/>
            <w:tcBorders>
              <w:top w:val="single" w:color="auto" w:sz="4" w:space="0"/>
              <w:left w:val="single" w:color="auto" w:sz="4" w:space="0"/>
              <w:bottom w:val="single" w:color="auto" w:sz="4" w:space="0"/>
              <w:right w:val="single" w:color="auto" w:sz="4" w:space="0"/>
            </w:tcBorders>
            <w:vAlign w:val="center"/>
          </w:tcPr>
          <w:p w14:paraId="0A05D508">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33E1D42">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3E7A5745">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39B37095">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6B206DB4">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69DB7EF4">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4F2A3FBC">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29088BE1">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7FF62A27">
            <w:pPr>
              <w:jc w:val="center"/>
              <w:rPr>
                <w:rFonts w:ascii="宋体" w:hAnsi="宋体"/>
                <w:color w:val="000000"/>
                <w:szCs w:val="44"/>
              </w:rPr>
            </w:pPr>
          </w:p>
        </w:tc>
      </w:tr>
      <w:tr w14:paraId="0DCC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948" w:type="dxa"/>
            <w:vMerge w:val="continue"/>
            <w:tcBorders>
              <w:top w:val="single" w:color="auto" w:sz="4" w:space="0"/>
              <w:left w:val="single" w:color="auto" w:sz="4" w:space="0"/>
              <w:bottom w:val="single" w:color="auto" w:sz="4" w:space="0"/>
              <w:right w:val="single" w:color="auto" w:sz="4" w:space="0"/>
            </w:tcBorders>
            <w:vAlign w:val="center"/>
          </w:tcPr>
          <w:p w14:paraId="5F3EB338">
            <w:pPr>
              <w:widowControl/>
              <w:jc w:val="left"/>
              <w:rPr>
                <w:rFonts w:ascii="黑体" w:hAnsi="宋体" w:eastAsia="黑体"/>
                <w:color w:val="000000"/>
                <w:szCs w:val="44"/>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14:paraId="10C7D05B">
            <w:pPr>
              <w:widowControl/>
              <w:jc w:val="left"/>
              <w:rPr>
                <w:rFonts w:ascii="宋体" w:hAnsi="宋体"/>
                <w:color w:val="000000"/>
                <w:szCs w:val="44"/>
              </w:rPr>
            </w:pPr>
          </w:p>
        </w:tc>
        <w:tc>
          <w:tcPr>
            <w:tcW w:w="900" w:type="dxa"/>
            <w:tcBorders>
              <w:top w:val="single" w:color="auto" w:sz="4" w:space="0"/>
              <w:left w:val="single" w:color="auto" w:sz="4" w:space="0"/>
              <w:bottom w:val="single" w:color="auto" w:sz="4" w:space="0"/>
              <w:right w:val="single" w:color="auto" w:sz="4" w:space="0"/>
            </w:tcBorders>
            <w:vAlign w:val="center"/>
          </w:tcPr>
          <w:p w14:paraId="08987601">
            <w:pPr>
              <w:jc w:val="center"/>
              <w:rPr>
                <w:rFonts w:ascii="宋体" w:hAnsi="宋体"/>
                <w:color w:val="000000"/>
                <w:szCs w:val="44"/>
              </w:rPr>
            </w:pPr>
            <w:r>
              <w:rPr>
                <w:rFonts w:hint="eastAsia" w:ascii="宋体" w:hAnsi="宋体"/>
                <w:color w:val="000000"/>
                <w:szCs w:val="44"/>
              </w:rPr>
              <w:t>学历</w:t>
            </w:r>
          </w:p>
        </w:tc>
        <w:tc>
          <w:tcPr>
            <w:tcW w:w="3420" w:type="dxa"/>
            <w:tcBorders>
              <w:top w:val="single" w:color="auto" w:sz="4" w:space="0"/>
              <w:left w:val="single" w:color="auto" w:sz="4" w:space="0"/>
              <w:bottom w:val="single" w:color="auto" w:sz="4" w:space="0"/>
              <w:right w:val="single" w:color="auto" w:sz="4" w:space="0"/>
            </w:tcBorders>
            <w:vAlign w:val="center"/>
          </w:tcPr>
          <w:p w14:paraId="450CD34A">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58FE5A9">
            <w:pPr>
              <w:rPr>
                <w:rFonts w:ascii="宋体" w:hAnsi="宋体"/>
                <w:color w:val="000000"/>
                <w:szCs w:val="44"/>
              </w:rPr>
            </w:pPr>
            <w:r>
              <w:rPr>
                <w:rFonts w:hint="eastAsia" w:ascii="宋体" w:hAnsi="宋体"/>
                <w:color w:val="000000"/>
                <w:szCs w:val="44"/>
              </w:rPr>
              <w:t>分</w:t>
            </w:r>
          </w:p>
        </w:tc>
        <w:tc>
          <w:tcPr>
            <w:tcW w:w="757" w:type="dxa"/>
            <w:tcBorders>
              <w:top w:val="single" w:color="auto" w:sz="4" w:space="0"/>
              <w:left w:val="single" w:color="auto" w:sz="4" w:space="0"/>
              <w:bottom w:val="single" w:color="auto" w:sz="4" w:space="0"/>
              <w:right w:val="single" w:color="auto" w:sz="4" w:space="0"/>
            </w:tcBorders>
            <w:vAlign w:val="center"/>
          </w:tcPr>
          <w:p w14:paraId="392288E8">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ED5F0B3">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30AD272">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490CB280">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67D10A72">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05F2E0D">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27BEFEEA">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1A5A34E">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A71D11B">
            <w:pPr>
              <w:jc w:val="center"/>
              <w:rPr>
                <w:rFonts w:ascii="宋体" w:hAnsi="宋体"/>
                <w:color w:val="000000"/>
                <w:szCs w:val="44"/>
              </w:rPr>
            </w:pPr>
          </w:p>
        </w:tc>
      </w:tr>
      <w:tr w14:paraId="7011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6948" w:type="dxa"/>
            <w:vMerge w:val="continue"/>
            <w:tcBorders>
              <w:top w:val="single" w:color="auto" w:sz="4" w:space="0"/>
              <w:left w:val="single" w:color="auto" w:sz="4" w:space="0"/>
              <w:bottom w:val="single" w:color="auto" w:sz="4" w:space="0"/>
              <w:right w:val="single" w:color="auto" w:sz="4" w:space="0"/>
            </w:tcBorders>
            <w:vAlign w:val="center"/>
          </w:tcPr>
          <w:p w14:paraId="4A9E60D9">
            <w:pPr>
              <w:widowControl/>
              <w:jc w:val="left"/>
              <w:rPr>
                <w:rFonts w:ascii="黑体" w:hAnsi="宋体" w:eastAsia="黑体"/>
                <w:color w:val="000000"/>
                <w:szCs w:val="44"/>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14:paraId="1291AF92">
            <w:pPr>
              <w:widowControl/>
              <w:jc w:val="left"/>
              <w:rPr>
                <w:rFonts w:ascii="宋体" w:hAnsi="宋体"/>
                <w:color w:val="000000"/>
                <w:szCs w:val="44"/>
              </w:rPr>
            </w:pPr>
          </w:p>
        </w:tc>
        <w:tc>
          <w:tcPr>
            <w:tcW w:w="900" w:type="dxa"/>
            <w:tcBorders>
              <w:top w:val="single" w:color="auto" w:sz="4" w:space="0"/>
              <w:left w:val="single" w:color="auto" w:sz="4" w:space="0"/>
              <w:bottom w:val="single" w:color="auto" w:sz="4" w:space="0"/>
              <w:right w:val="single" w:color="auto" w:sz="4" w:space="0"/>
            </w:tcBorders>
            <w:vAlign w:val="center"/>
          </w:tcPr>
          <w:p w14:paraId="6C040B93">
            <w:pPr>
              <w:jc w:val="center"/>
              <w:rPr>
                <w:rFonts w:ascii="宋体" w:hAnsi="宋体"/>
                <w:color w:val="000000"/>
                <w:szCs w:val="44"/>
              </w:rPr>
            </w:pPr>
            <w:r>
              <w:rPr>
                <w:rFonts w:hint="eastAsia" w:ascii="宋体" w:hAnsi="宋体"/>
                <w:color w:val="000000"/>
                <w:szCs w:val="21"/>
              </w:rPr>
              <w:t>从事专业工作年限</w:t>
            </w:r>
          </w:p>
        </w:tc>
        <w:tc>
          <w:tcPr>
            <w:tcW w:w="3420" w:type="dxa"/>
            <w:tcBorders>
              <w:top w:val="single" w:color="auto" w:sz="4" w:space="0"/>
              <w:left w:val="single" w:color="auto" w:sz="4" w:space="0"/>
              <w:bottom w:val="single" w:color="auto" w:sz="4" w:space="0"/>
              <w:right w:val="single" w:color="auto" w:sz="4" w:space="0"/>
            </w:tcBorders>
            <w:vAlign w:val="center"/>
          </w:tcPr>
          <w:p w14:paraId="45394C68">
            <w:pPr>
              <w:rPr>
                <w:rFonts w:ascii="宋体" w:hAnsi="宋体"/>
                <w:color w:val="000000"/>
                <w:szCs w:val="44"/>
              </w:rPr>
            </w:pPr>
          </w:p>
        </w:tc>
        <w:tc>
          <w:tcPr>
            <w:tcW w:w="720" w:type="dxa"/>
            <w:tcBorders>
              <w:top w:val="single" w:color="auto" w:sz="4" w:space="0"/>
              <w:left w:val="single" w:color="auto" w:sz="4" w:space="0"/>
              <w:bottom w:val="single" w:color="auto" w:sz="4" w:space="0"/>
              <w:right w:val="single" w:color="auto" w:sz="4" w:space="0"/>
            </w:tcBorders>
            <w:vAlign w:val="center"/>
          </w:tcPr>
          <w:p w14:paraId="0A656A10">
            <w:pPr>
              <w:rPr>
                <w:rFonts w:ascii="宋体" w:hAnsi="宋体"/>
                <w:color w:val="000000"/>
                <w:szCs w:val="44"/>
              </w:rPr>
            </w:pPr>
            <w:r>
              <w:rPr>
                <w:rFonts w:hint="eastAsia" w:ascii="宋体" w:hAnsi="宋体"/>
                <w:color w:val="000000"/>
                <w:szCs w:val="44"/>
              </w:rPr>
              <w:t>分</w:t>
            </w:r>
          </w:p>
        </w:tc>
        <w:tc>
          <w:tcPr>
            <w:tcW w:w="757" w:type="dxa"/>
            <w:tcBorders>
              <w:top w:val="single" w:color="auto" w:sz="4" w:space="0"/>
              <w:left w:val="single" w:color="auto" w:sz="4" w:space="0"/>
              <w:bottom w:val="single" w:color="auto" w:sz="4" w:space="0"/>
              <w:right w:val="single" w:color="auto" w:sz="4" w:space="0"/>
            </w:tcBorders>
            <w:vAlign w:val="center"/>
          </w:tcPr>
          <w:p w14:paraId="7F360523">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46ACE5F4">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F0CD9BA">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27047016">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74F394C">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1BB6EEB1">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43B78600">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48D1D089">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1F4EAF80">
            <w:pPr>
              <w:jc w:val="center"/>
              <w:rPr>
                <w:rFonts w:ascii="宋体" w:hAnsi="宋体"/>
                <w:color w:val="000000"/>
                <w:szCs w:val="44"/>
              </w:rPr>
            </w:pPr>
          </w:p>
        </w:tc>
      </w:tr>
      <w:tr w14:paraId="77C7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1" w:type="dxa"/>
            <w:tcBorders>
              <w:top w:val="single" w:color="auto" w:sz="4" w:space="0"/>
              <w:left w:val="single" w:color="auto" w:sz="4" w:space="0"/>
              <w:bottom w:val="single" w:color="auto" w:sz="4" w:space="0"/>
              <w:right w:val="single" w:color="auto" w:sz="4" w:space="0"/>
            </w:tcBorders>
            <w:vAlign w:val="center"/>
          </w:tcPr>
          <w:p w14:paraId="5C01099E">
            <w:pPr>
              <w:jc w:val="center"/>
              <w:rPr>
                <w:rFonts w:ascii="黑体" w:hAnsi="宋体" w:eastAsia="黑体"/>
                <w:color w:val="000000"/>
                <w:szCs w:val="44"/>
              </w:rPr>
            </w:pPr>
            <w:r>
              <w:rPr>
                <w:rFonts w:hint="eastAsia" w:ascii="黑体" w:hAnsi="宋体" w:eastAsia="黑体"/>
                <w:color w:val="000000"/>
                <w:szCs w:val="44"/>
              </w:rPr>
              <w:t>3</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443E921A">
            <w:pPr>
              <w:jc w:val="center"/>
              <w:rPr>
                <w:rFonts w:ascii="宋体" w:hAnsi="宋体"/>
                <w:color w:val="000000"/>
                <w:szCs w:val="44"/>
              </w:rPr>
            </w:pPr>
            <w:r>
              <w:rPr>
                <w:rFonts w:hint="eastAsia" w:ascii="宋体" w:hAnsi="宋体"/>
                <w:color w:val="000000"/>
                <w:szCs w:val="44"/>
              </w:rPr>
              <w:t>其他主要人员</w:t>
            </w:r>
          </w:p>
        </w:tc>
        <w:tc>
          <w:tcPr>
            <w:tcW w:w="3420" w:type="dxa"/>
            <w:tcBorders>
              <w:top w:val="single" w:color="auto" w:sz="4" w:space="0"/>
              <w:left w:val="single" w:color="auto" w:sz="4" w:space="0"/>
              <w:bottom w:val="single" w:color="auto" w:sz="4" w:space="0"/>
              <w:right w:val="single" w:color="auto" w:sz="4" w:space="0"/>
            </w:tcBorders>
            <w:vAlign w:val="center"/>
          </w:tcPr>
          <w:p w14:paraId="55309147">
            <w:pPr>
              <w:rPr>
                <w:rFonts w:ascii="宋体" w:hAnsi="宋体"/>
                <w:color w:val="000000"/>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507301B1">
            <w:pPr>
              <w:rPr>
                <w:rFonts w:ascii="宋体" w:hAnsi="宋体"/>
                <w:color w:val="000000"/>
                <w:szCs w:val="44"/>
              </w:rPr>
            </w:pPr>
            <w:r>
              <w:rPr>
                <w:rFonts w:hint="eastAsia" w:ascii="宋体" w:hAnsi="宋体"/>
                <w:color w:val="000000"/>
                <w:szCs w:val="44"/>
              </w:rPr>
              <w:t>分</w:t>
            </w:r>
          </w:p>
        </w:tc>
        <w:tc>
          <w:tcPr>
            <w:tcW w:w="757" w:type="dxa"/>
            <w:tcBorders>
              <w:top w:val="single" w:color="auto" w:sz="4" w:space="0"/>
              <w:left w:val="single" w:color="auto" w:sz="4" w:space="0"/>
              <w:bottom w:val="single" w:color="auto" w:sz="4" w:space="0"/>
              <w:right w:val="single" w:color="auto" w:sz="4" w:space="0"/>
            </w:tcBorders>
            <w:vAlign w:val="center"/>
          </w:tcPr>
          <w:p w14:paraId="46F5F9BC">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7671992">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77A15576">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082CC618">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4718EAA2">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6A04A7DE">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515D1669">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A2D7DC0">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A36F54C">
            <w:pPr>
              <w:jc w:val="center"/>
              <w:rPr>
                <w:rFonts w:ascii="宋体" w:hAnsi="宋体"/>
                <w:color w:val="000000"/>
                <w:szCs w:val="44"/>
              </w:rPr>
            </w:pPr>
          </w:p>
        </w:tc>
      </w:tr>
      <w:tr w14:paraId="4408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48" w:type="dxa"/>
            <w:gridSpan w:val="5"/>
            <w:tcBorders>
              <w:top w:val="single" w:color="auto" w:sz="4" w:space="0"/>
              <w:left w:val="single" w:color="auto" w:sz="4" w:space="0"/>
              <w:bottom w:val="single" w:color="auto" w:sz="4" w:space="0"/>
              <w:right w:val="single" w:color="auto" w:sz="4" w:space="0"/>
            </w:tcBorders>
            <w:vAlign w:val="center"/>
          </w:tcPr>
          <w:p w14:paraId="0BAED69B">
            <w:pPr>
              <w:jc w:val="center"/>
              <w:rPr>
                <w:rFonts w:ascii="宋体" w:hAnsi="宋体"/>
                <w:color w:val="000000"/>
                <w:szCs w:val="44"/>
              </w:rPr>
            </w:pPr>
            <w:r>
              <w:rPr>
                <w:rFonts w:hint="eastAsia" w:ascii="宋体" w:hAnsi="宋体"/>
                <w:color w:val="000000"/>
                <w:szCs w:val="44"/>
              </w:rPr>
              <w:t>项目管理机构得分合计C(满分  分)</w:t>
            </w:r>
          </w:p>
        </w:tc>
        <w:tc>
          <w:tcPr>
            <w:tcW w:w="757" w:type="dxa"/>
            <w:tcBorders>
              <w:top w:val="single" w:color="auto" w:sz="4" w:space="0"/>
              <w:left w:val="single" w:color="auto" w:sz="4" w:space="0"/>
              <w:bottom w:val="single" w:color="auto" w:sz="4" w:space="0"/>
              <w:right w:val="single" w:color="auto" w:sz="4" w:space="0"/>
            </w:tcBorders>
            <w:vAlign w:val="center"/>
          </w:tcPr>
          <w:p w14:paraId="5754CBAB">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F208782">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8EA312B">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54C8C73A">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8BA60B2">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1F1F7FE1">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7B0A86ED">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8CF707E">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716E726">
            <w:pPr>
              <w:jc w:val="center"/>
              <w:rPr>
                <w:rFonts w:ascii="宋体" w:hAnsi="宋体"/>
                <w:color w:val="000000"/>
                <w:szCs w:val="44"/>
              </w:rPr>
            </w:pPr>
          </w:p>
        </w:tc>
      </w:tr>
    </w:tbl>
    <w:p w14:paraId="6FC709F4">
      <w:pPr>
        <w:rPr>
          <w:rFonts w:hint="eastAsia" w:ascii="宋体" w:hAnsi="宋体"/>
          <w:color w:val="000000"/>
          <w:szCs w:val="44"/>
        </w:rPr>
      </w:pPr>
    </w:p>
    <w:p w14:paraId="6A2BA995">
      <w:pPr>
        <w:rPr>
          <w:rFonts w:hint="eastAsia" w:ascii="Times New Roman" w:hAnsi="Times New Roman"/>
          <w:color w:val="000000"/>
          <w:szCs w:val="24"/>
        </w:rPr>
      </w:pPr>
      <w:r>
        <w:rPr>
          <w:rFonts w:hint="eastAsia"/>
          <w:color w:val="000000"/>
        </w:rPr>
        <w:t>评标委员会成员签名：</w:t>
      </w: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5A337B8E">
      <w:pPr>
        <w:spacing w:after="240" w:afterLines="100"/>
        <w:rPr>
          <w:color w:val="000000"/>
        </w:rPr>
      </w:pPr>
    </w:p>
    <w:p w14:paraId="6DDC3DE7">
      <w:pPr>
        <w:rPr>
          <w:color w:val="000000"/>
        </w:rPr>
      </w:pPr>
    </w:p>
    <w:p w14:paraId="2F5FDBEE">
      <w:pPr>
        <w:pStyle w:val="83"/>
        <w:rPr>
          <w:rFonts w:ascii="黑体"/>
          <w:color w:val="000000"/>
        </w:rPr>
      </w:pPr>
      <w:bookmarkStart w:id="697" w:name="_Toc28531846"/>
      <w:bookmarkStart w:id="698" w:name="_Toc6599"/>
      <w:r>
        <w:rPr>
          <w:rFonts w:hint="eastAsia"/>
          <w:color w:val="000000"/>
        </w:rPr>
        <w:t>附表</w:t>
      </w:r>
      <w:r>
        <w:rPr>
          <w:color w:val="000000"/>
        </w:rPr>
        <w:t>A-11</w:t>
      </w:r>
      <w:r>
        <w:rPr>
          <w:rFonts w:hint="eastAsia"/>
          <w:color w:val="000000"/>
        </w:rPr>
        <w:t>：其他因素评审记录表</w:t>
      </w:r>
      <w:bookmarkEnd w:id="697"/>
      <w:bookmarkEnd w:id="698"/>
    </w:p>
    <w:p w14:paraId="6A75CAB1">
      <w:pPr>
        <w:spacing w:after="240" w:afterLines="100"/>
        <w:jc w:val="center"/>
        <w:rPr>
          <w:rFonts w:hint="eastAsia" w:ascii="黑体" w:eastAsia="黑体"/>
          <w:color w:val="000000"/>
          <w:sz w:val="36"/>
          <w:szCs w:val="36"/>
        </w:rPr>
      </w:pPr>
      <w:r>
        <w:rPr>
          <w:rFonts w:hint="eastAsia" w:ascii="黑体" w:eastAsia="黑体"/>
          <w:color w:val="000000"/>
          <w:sz w:val="36"/>
          <w:szCs w:val="36"/>
        </w:rPr>
        <w:t>其他因素评审记录表</w:t>
      </w:r>
    </w:p>
    <w:p w14:paraId="6480AC39">
      <w:pPr>
        <w:spacing w:after="240" w:afterLines="100"/>
        <w:rPr>
          <w:rFonts w:hint="eastAsia" w:ascii="Times New Roman"/>
          <w:color w:val="000000"/>
          <w:szCs w:val="2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13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173"/>
        <w:gridCol w:w="3930"/>
        <w:gridCol w:w="756"/>
        <w:gridCol w:w="797"/>
        <w:gridCol w:w="797"/>
        <w:gridCol w:w="797"/>
        <w:gridCol w:w="797"/>
        <w:gridCol w:w="797"/>
        <w:gridCol w:w="797"/>
        <w:gridCol w:w="797"/>
        <w:gridCol w:w="797"/>
        <w:gridCol w:w="797"/>
      </w:tblGrid>
      <w:tr w14:paraId="3C56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14:paraId="49E25A67">
            <w:pPr>
              <w:jc w:val="center"/>
              <w:rPr>
                <w:color w:val="000000"/>
                <w:szCs w:val="24"/>
              </w:rPr>
            </w:pPr>
            <w:r>
              <w:rPr>
                <w:rFonts w:hint="eastAsia"/>
                <w:color w:val="000000"/>
              </w:rPr>
              <w:t>序号</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14:paraId="229FC85E">
            <w:pPr>
              <w:jc w:val="center"/>
              <w:rPr>
                <w:color w:val="000000"/>
                <w:szCs w:val="24"/>
              </w:rPr>
            </w:pPr>
            <w:r>
              <w:rPr>
                <w:rFonts w:hint="eastAsia"/>
                <w:color w:val="000000"/>
              </w:rPr>
              <w:t>评分项目</w:t>
            </w:r>
          </w:p>
        </w:tc>
        <w:tc>
          <w:tcPr>
            <w:tcW w:w="3930" w:type="dxa"/>
            <w:vMerge w:val="restart"/>
            <w:tcBorders>
              <w:top w:val="single" w:color="auto" w:sz="4" w:space="0"/>
              <w:left w:val="single" w:color="auto" w:sz="4" w:space="0"/>
              <w:bottom w:val="single" w:color="auto" w:sz="4" w:space="0"/>
              <w:right w:val="single" w:color="auto" w:sz="4" w:space="0"/>
            </w:tcBorders>
            <w:vAlign w:val="center"/>
          </w:tcPr>
          <w:p w14:paraId="21E353FF">
            <w:pPr>
              <w:jc w:val="center"/>
              <w:rPr>
                <w:color w:val="000000"/>
                <w:szCs w:val="24"/>
              </w:rPr>
            </w:pPr>
            <w:r>
              <w:rPr>
                <w:rFonts w:hint="eastAsia" w:ascii="宋体" w:hAnsi="宋体"/>
                <w:color w:val="000000"/>
                <w:szCs w:val="44"/>
              </w:rPr>
              <w:t>评分标准</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14:paraId="62612DC3">
            <w:pPr>
              <w:jc w:val="center"/>
              <w:rPr>
                <w:color w:val="000000"/>
                <w:szCs w:val="24"/>
              </w:rPr>
            </w:pPr>
            <w:r>
              <w:rPr>
                <w:rFonts w:hint="eastAsia"/>
                <w:color w:val="000000"/>
              </w:rPr>
              <w:t>标准分</w:t>
            </w:r>
          </w:p>
        </w:tc>
        <w:tc>
          <w:tcPr>
            <w:tcW w:w="7173" w:type="dxa"/>
            <w:gridSpan w:val="9"/>
            <w:tcBorders>
              <w:top w:val="single" w:color="auto" w:sz="4" w:space="0"/>
              <w:left w:val="single" w:color="auto" w:sz="4" w:space="0"/>
              <w:bottom w:val="single" w:color="auto" w:sz="4" w:space="0"/>
              <w:right w:val="single" w:color="auto" w:sz="4" w:space="0"/>
            </w:tcBorders>
            <w:vAlign w:val="center"/>
          </w:tcPr>
          <w:p w14:paraId="19FA75E2">
            <w:pPr>
              <w:jc w:val="center"/>
              <w:rPr>
                <w:color w:val="000000"/>
                <w:szCs w:val="24"/>
              </w:rPr>
            </w:pPr>
            <w:r>
              <w:rPr>
                <w:rFonts w:hint="eastAsia"/>
                <w:color w:val="000000"/>
              </w:rPr>
              <w:t>投标人名称</w:t>
            </w:r>
            <w:r>
              <w:rPr>
                <w:rFonts w:hint="eastAsia" w:ascii="宋体" w:hAnsi="宋体"/>
                <w:color w:val="000000"/>
                <w:szCs w:val="44"/>
              </w:rPr>
              <w:t>及得分</w:t>
            </w:r>
          </w:p>
        </w:tc>
      </w:tr>
      <w:tr w14:paraId="23C0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19FDE25">
            <w:pPr>
              <w:widowControl/>
              <w:jc w:val="left"/>
              <w:rPr>
                <w:color w:val="000000"/>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26055B">
            <w:pPr>
              <w:widowControl/>
              <w:jc w:val="left"/>
              <w:rPr>
                <w:color w:val="000000"/>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4CCE11B">
            <w:pPr>
              <w:widowControl/>
              <w:jc w:val="left"/>
              <w:rPr>
                <w:color w:val="000000"/>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F16414">
            <w:pPr>
              <w:widowControl/>
              <w:jc w:val="left"/>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3C6E0097">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4B609324">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6B4FE3E7">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3022DE15">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2E66A882">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31EE4E54">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49736D44">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5BDC0E64">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18F43C78">
            <w:pPr>
              <w:jc w:val="center"/>
              <w:rPr>
                <w:color w:val="000000"/>
                <w:szCs w:val="24"/>
              </w:rPr>
            </w:pPr>
          </w:p>
        </w:tc>
      </w:tr>
      <w:tr w14:paraId="68D6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35" w:type="dxa"/>
            <w:tcBorders>
              <w:top w:val="single" w:color="auto" w:sz="4" w:space="0"/>
              <w:left w:val="single" w:color="auto" w:sz="4" w:space="0"/>
              <w:bottom w:val="single" w:color="auto" w:sz="4" w:space="0"/>
              <w:right w:val="single" w:color="auto" w:sz="4" w:space="0"/>
            </w:tcBorders>
            <w:vAlign w:val="center"/>
          </w:tcPr>
          <w:p w14:paraId="6EB7CFE2">
            <w:pPr>
              <w:jc w:val="center"/>
              <w:rPr>
                <w:color w:val="000000"/>
                <w:szCs w:val="24"/>
              </w:rPr>
            </w:pPr>
            <w:r>
              <w:rPr>
                <w:color w:val="000000"/>
              </w:rPr>
              <w:t>1</w:t>
            </w:r>
          </w:p>
        </w:tc>
        <w:tc>
          <w:tcPr>
            <w:tcW w:w="1173" w:type="dxa"/>
            <w:tcBorders>
              <w:top w:val="single" w:color="auto" w:sz="4" w:space="0"/>
              <w:left w:val="single" w:color="auto" w:sz="4" w:space="0"/>
              <w:bottom w:val="single" w:color="auto" w:sz="4" w:space="0"/>
              <w:right w:val="single" w:color="auto" w:sz="4" w:space="0"/>
            </w:tcBorders>
            <w:vAlign w:val="center"/>
          </w:tcPr>
          <w:p w14:paraId="74F5FA07">
            <w:pPr>
              <w:jc w:val="center"/>
              <w:rPr>
                <w:color w:val="000000"/>
                <w:szCs w:val="24"/>
              </w:rPr>
            </w:pPr>
            <w:r>
              <w:rPr>
                <w:rFonts w:hint="eastAsia"/>
                <w:color w:val="000000"/>
              </w:rPr>
              <w:t>类似项目业绩</w:t>
            </w:r>
          </w:p>
        </w:tc>
        <w:tc>
          <w:tcPr>
            <w:tcW w:w="3930" w:type="dxa"/>
            <w:tcBorders>
              <w:top w:val="single" w:color="auto" w:sz="4" w:space="0"/>
              <w:left w:val="single" w:color="auto" w:sz="4" w:space="0"/>
              <w:bottom w:val="single" w:color="auto" w:sz="4" w:space="0"/>
              <w:right w:val="single" w:color="auto" w:sz="4" w:space="0"/>
            </w:tcBorders>
          </w:tcPr>
          <w:p w14:paraId="24A3BC53">
            <w:pPr>
              <w:jc w:val="center"/>
              <w:rPr>
                <w:color w:val="000000"/>
                <w:szCs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65D7A8C0">
            <w:pPr>
              <w:jc w:val="center"/>
              <w:rPr>
                <w:color w:val="000000"/>
                <w:szCs w:val="24"/>
              </w:rPr>
            </w:pPr>
            <w:r>
              <w:rPr>
                <w:rFonts w:hint="eastAsia"/>
                <w:color w:val="000000"/>
                <w:szCs w:val="21"/>
              </w:rPr>
              <w:t>分</w:t>
            </w:r>
          </w:p>
        </w:tc>
        <w:tc>
          <w:tcPr>
            <w:tcW w:w="797" w:type="dxa"/>
            <w:tcBorders>
              <w:top w:val="single" w:color="auto" w:sz="4" w:space="0"/>
              <w:left w:val="single" w:color="auto" w:sz="4" w:space="0"/>
              <w:bottom w:val="single" w:color="auto" w:sz="4" w:space="0"/>
              <w:right w:val="single" w:color="auto" w:sz="4" w:space="0"/>
            </w:tcBorders>
            <w:vAlign w:val="center"/>
          </w:tcPr>
          <w:p w14:paraId="4AAB073C">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49AF36CD">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13300C69">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3FDB131C">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25B562E9">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6433039D">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854CB05">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4B2371C2">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552631E">
            <w:pPr>
              <w:jc w:val="center"/>
              <w:rPr>
                <w:color w:val="000000"/>
                <w:szCs w:val="24"/>
              </w:rPr>
            </w:pPr>
          </w:p>
        </w:tc>
      </w:tr>
      <w:tr w14:paraId="3FE9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trPr>
        <w:tc>
          <w:tcPr>
            <w:tcW w:w="735" w:type="dxa"/>
            <w:tcBorders>
              <w:top w:val="single" w:color="auto" w:sz="4" w:space="0"/>
              <w:left w:val="single" w:color="auto" w:sz="4" w:space="0"/>
              <w:bottom w:val="single" w:color="auto" w:sz="4" w:space="0"/>
              <w:right w:val="single" w:color="auto" w:sz="4" w:space="0"/>
            </w:tcBorders>
            <w:vAlign w:val="center"/>
          </w:tcPr>
          <w:p w14:paraId="0EE3F697">
            <w:pPr>
              <w:jc w:val="center"/>
              <w:rPr>
                <w:color w:val="000000"/>
                <w:szCs w:val="24"/>
              </w:rPr>
            </w:pPr>
            <w:r>
              <w:rPr>
                <w:color w:val="000000"/>
              </w:rPr>
              <w:t>2</w:t>
            </w:r>
          </w:p>
        </w:tc>
        <w:tc>
          <w:tcPr>
            <w:tcW w:w="1173" w:type="dxa"/>
            <w:tcBorders>
              <w:top w:val="single" w:color="auto" w:sz="4" w:space="0"/>
              <w:left w:val="single" w:color="auto" w:sz="4" w:space="0"/>
              <w:bottom w:val="single" w:color="auto" w:sz="4" w:space="0"/>
              <w:right w:val="single" w:color="auto" w:sz="4" w:space="0"/>
            </w:tcBorders>
            <w:vAlign w:val="center"/>
          </w:tcPr>
          <w:p w14:paraId="4BFA3BE9">
            <w:pPr>
              <w:spacing w:line="440" w:lineRule="exact"/>
              <w:jc w:val="center"/>
              <w:rPr>
                <w:color w:val="000000"/>
                <w:szCs w:val="21"/>
              </w:rPr>
            </w:pPr>
            <w:r>
              <w:rPr>
                <w:rFonts w:hint="eastAsia"/>
                <w:color w:val="000000"/>
                <w:szCs w:val="21"/>
              </w:rPr>
              <w:t>认证体系</w:t>
            </w:r>
          </w:p>
        </w:tc>
        <w:tc>
          <w:tcPr>
            <w:tcW w:w="3930" w:type="dxa"/>
            <w:tcBorders>
              <w:top w:val="single" w:color="auto" w:sz="4" w:space="0"/>
              <w:left w:val="single" w:color="auto" w:sz="4" w:space="0"/>
              <w:bottom w:val="single" w:color="auto" w:sz="4" w:space="0"/>
              <w:right w:val="single" w:color="auto" w:sz="4" w:space="0"/>
            </w:tcBorders>
          </w:tcPr>
          <w:p w14:paraId="6F46A70A">
            <w:pPr>
              <w:jc w:val="center"/>
              <w:rPr>
                <w:color w:val="000000"/>
                <w:szCs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5C34B0F7">
            <w:pPr>
              <w:jc w:val="center"/>
              <w:rPr>
                <w:color w:val="000000"/>
                <w:szCs w:val="24"/>
              </w:rPr>
            </w:pPr>
            <w:r>
              <w:rPr>
                <w:rFonts w:hint="eastAsia"/>
                <w:color w:val="000000"/>
                <w:szCs w:val="21"/>
              </w:rPr>
              <w:t>分</w:t>
            </w:r>
          </w:p>
        </w:tc>
        <w:tc>
          <w:tcPr>
            <w:tcW w:w="797" w:type="dxa"/>
            <w:tcBorders>
              <w:top w:val="single" w:color="auto" w:sz="4" w:space="0"/>
              <w:left w:val="single" w:color="auto" w:sz="4" w:space="0"/>
              <w:bottom w:val="single" w:color="auto" w:sz="4" w:space="0"/>
              <w:right w:val="single" w:color="auto" w:sz="4" w:space="0"/>
            </w:tcBorders>
            <w:vAlign w:val="center"/>
          </w:tcPr>
          <w:p w14:paraId="6E4A2FB5">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2034F524">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7070F241">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27259F52">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7E4603BC">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5E9C9A94">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3BED95D3">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389A0A64">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12ED3C98">
            <w:pPr>
              <w:jc w:val="center"/>
              <w:rPr>
                <w:color w:val="000000"/>
                <w:szCs w:val="24"/>
              </w:rPr>
            </w:pPr>
          </w:p>
        </w:tc>
      </w:tr>
      <w:tr w14:paraId="6449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735" w:type="dxa"/>
            <w:tcBorders>
              <w:top w:val="single" w:color="auto" w:sz="4" w:space="0"/>
              <w:left w:val="single" w:color="auto" w:sz="4" w:space="0"/>
              <w:bottom w:val="single" w:color="auto" w:sz="4" w:space="0"/>
              <w:right w:val="single" w:color="auto" w:sz="4" w:space="0"/>
            </w:tcBorders>
            <w:vAlign w:val="center"/>
          </w:tcPr>
          <w:p w14:paraId="4CAC1BD9">
            <w:pPr>
              <w:jc w:val="center"/>
              <w:rPr>
                <w:color w:val="000000"/>
                <w:szCs w:val="24"/>
              </w:rPr>
            </w:pPr>
            <w:r>
              <w:rPr>
                <w:color w:val="000000"/>
              </w:rPr>
              <w:t>3</w:t>
            </w:r>
          </w:p>
        </w:tc>
        <w:tc>
          <w:tcPr>
            <w:tcW w:w="1173" w:type="dxa"/>
            <w:tcBorders>
              <w:top w:val="single" w:color="auto" w:sz="4" w:space="0"/>
              <w:left w:val="single" w:color="auto" w:sz="4" w:space="0"/>
              <w:bottom w:val="single" w:color="auto" w:sz="4" w:space="0"/>
              <w:right w:val="single" w:color="auto" w:sz="4" w:space="0"/>
            </w:tcBorders>
            <w:vAlign w:val="center"/>
          </w:tcPr>
          <w:p w14:paraId="6B60C3B8">
            <w:pPr>
              <w:jc w:val="center"/>
              <w:rPr>
                <w:color w:val="000000"/>
                <w:szCs w:val="21"/>
              </w:rPr>
            </w:pPr>
            <w:r>
              <w:rPr>
                <w:rFonts w:hint="eastAsia" w:ascii="宋体" w:hAnsi="宋体"/>
                <w:color w:val="000000"/>
                <w:szCs w:val="21"/>
              </w:rPr>
              <w:t>近3年</w:t>
            </w:r>
            <w:r>
              <w:rPr>
                <w:rFonts w:hint="eastAsia"/>
                <w:color w:val="000000"/>
                <w:szCs w:val="21"/>
              </w:rPr>
              <w:t>工程奖项、</w:t>
            </w:r>
          </w:p>
          <w:p w14:paraId="7C584CA5">
            <w:pPr>
              <w:jc w:val="center"/>
              <w:rPr>
                <w:color w:val="000000"/>
                <w:szCs w:val="21"/>
              </w:rPr>
            </w:pPr>
            <w:r>
              <w:rPr>
                <w:rFonts w:hint="eastAsia"/>
                <w:color w:val="000000"/>
                <w:szCs w:val="21"/>
              </w:rPr>
              <w:t>项目经理工程奖项及表彰</w:t>
            </w:r>
          </w:p>
        </w:tc>
        <w:tc>
          <w:tcPr>
            <w:tcW w:w="3930" w:type="dxa"/>
            <w:tcBorders>
              <w:top w:val="single" w:color="auto" w:sz="4" w:space="0"/>
              <w:left w:val="single" w:color="auto" w:sz="4" w:space="0"/>
              <w:bottom w:val="single" w:color="auto" w:sz="4" w:space="0"/>
              <w:right w:val="single" w:color="auto" w:sz="4" w:space="0"/>
            </w:tcBorders>
          </w:tcPr>
          <w:p w14:paraId="7BE6E2DD">
            <w:pPr>
              <w:rPr>
                <w:rFonts w:ascii="宋体" w:hAnsi="宋体"/>
                <w:color w:val="000000"/>
                <w:szCs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0684B930">
            <w:pPr>
              <w:jc w:val="center"/>
              <w:rPr>
                <w:color w:val="000000"/>
                <w:szCs w:val="24"/>
              </w:rPr>
            </w:pPr>
            <w:r>
              <w:rPr>
                <w:rFonts w:hint="eastAsia"/>
                <w:color w:val="000000"/>
                <w:szCs w:val="21"/>
              </w:rPr>
              <w:t>分</w:t>
            </w:r>
          </w:p>
        </w:tc>
        <w:tc>
          <w:tcPr>
            <w:tcW w:w="797" w:type="dxa"/>
            <w:tcBorders>
              <w:top w:val="single" w:color="auto" w:sz="4" w:space="0"/>
              <w:left w:val="single" w:color="auto" w:sz="4" w:space="0"/>
              <w:bottom w:val="single" w:color="auto" w:sz="4" w:space="0"/>
              <w:right w:val="single" w:color="auto" w:sz="4" w:space="0"/>
            </w:tcBorders>
            <w:vAlign w:val="center"/>
          </w:tcPr>
          <w:p w14:paraId="793676B4">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7E7F7E92">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54DCF9B">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55F3D11E">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6AE79142">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2F02CF0B">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5BC0E1AE">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50B83AB9">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62E7AF63">
            <w:pPr>
              <w:jc w:val="center"/>
              <w:rPr>
                <w:color w:val="000000"/>
                <w:szCs w:val="24"/>
              </w:rPr>
            </w:pPr>
          </w:p>
        </w:tc>
      </w:tr>
      <w:tr w14:paraId="48F4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94" w:type="dxa"/>
            <w:gridSpan w:val="4"/>
            <w:tcBorders>
              <w:top w:val="single" w:color="auto" w:sz="4" w:space="0"/>
              <w:left w:val="single" w:color="auto" w:sz="4" w:space="0"/>
              <w:bottom w:val="single" w:color="auto" w:sz="4" w:space="0"/>
              <w:right w:val="single" w:color="auto" w:sz="4" w:space="0"/>
            </w:tcBorders>
            <w:vAlign w:val="center"/>
          </w:tcPr>
          <w:p w14:paraId="04415949">
            <w:pPr>
              <w:jc w:val="center"/>
              <w:rPr>
                <w:color w:val="000000"/>
                <w:szCs w:val="24"/>
              </w:rPr>
            </w:pPr>
            <w:r>
              <w:rPr>
                <w:rFonts w:hint="eastAsia"/>
                <w:color w:val="000000"/>
              </w:rPr>
              <w:t>其他因素得分合计</w:t>
            </w:r>
            <w:r>
              <w:rPr>
                <w:color w:val="000000"/>
              </w:rPr>
              <w:t>D(</w:t>
            </w:r>
            <w:r>
              <w:rPr>
                <w:rFonts w:hint="eastAsia"/>
                <w:color w:val="000000"/>
              </w:rPr>
              <w:t>满分</w:t>
            </w:r>
            <w:r>
              <w:rPr>
                <w:color w:val="000000"/>
              </w:rPr>
              <w:t xml:space="preserve"> </w:t>
            </w:r>
            <w:r>
              <w:rPr>
                <w:rFonts w:hint="eastAsia"/>
                <w:color w:val="000000"/>
              </w:rPr>
              <w:t>分</w:t>
            </w:r>
            <w:r>
              <w:rPr>
                <w:color w:val="000000"/>
              </w:rPr>
              <w:t>)</w:t>
            </w:r>
          </w:p>
        </w:tc>
        <w:tc>
          <w:tcPr>
            <w:tcW w:w="797" w:type="dxa"/>
            <w:tcBorders>
              <w:top w:val="single" w:color="auto" w:sz="4" w:space="0"/>
              <w:left w:val="single" w:color="auto" w:sz="4" w:space="0"/>
              <w:bottom w:val="single" w:color="auto" w:sz="4" w:space="0"/>
              <w:right w:val="single" w:color="auto" w:sz="4" w:space="0"/>
            </w:tcBorders>
            <w:vAlign w:val="center"/>
          </w:tcPr>
          <w:p w14:paraId="1868C3FF">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1A705E8E">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28000EFF">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7B9966A2">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1EF5A440">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4702A2B1">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65DBC736">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756460C4">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65B7E860">
            <w:pPr>
              <w:jc w:val="center"/>
              <w:rPr>
                <w:color w:val="000000"/>
                <w:szCs w:val="24"/>
              </w:rPr>
            </w:pPr>
          </w:p>
        </w:tc>
      </w:tr>
    </w:tbl>
    <w:p w14:paraId="396AF46C">
      <w:pPr>
        <w:rPr>
          <w:rFonts w:ascii="Times New Roman" w:hAnsi="Times New Roman"/>
          <w:color w:val="000000"/>
        </w:rPr>
      </w:pPr>
    </w:p>
    <w:p w14:paraId="394145B8">
      <w:pPr>
        <w:rPr>
          <w:color w:val="000000"/>
        </w:rPr>
      </w:pPr>
      <w:r>
        <w:rPr>
          <w:rFonts w:hint="eastAsia"/>
          <w:color w:val="000000"/>
        </w:rPr>
        <w:t>评标委员会成员签名：</w:t>
      </w: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4F1D8443">
      <w:pPr>
        <w:rPr>
          <w:color w:val="000000"/>
        </w:rPr>
      </w:pPr>
    </w:p>
    <w:p w14:paraId="32EAD900">
      <w:pPr>
        <w:rPr>
          <w:color w:val="000000"/>
        </w:rPr>
      </w:pPr>
    </w:p>
    <w:p w14:paraId="72314AA5">
      <w:pPr>
        <w:rPr>
          <w:color w:val="000000"/>
        </w:rPr>
      </w:pPr>
      <w:r>
        <w:rPr>
          <w:color w:val="000000"/>
          <w:szCs w:val="21"/>
        </w:rPr>
        <w:t xml:space="preserve">      </w:t>
      </w:r>
    </w:p>
    <w:p w14:paraId="2304397E">
      <w:pPr>
        <w:rPr>
          <w:color w:val="000000"/>
        </w:rPr>
      </w:pPr>
    </w:p>
    <w:p w14:paraId="4F3ABAF4">
      <w:pPr>
        <w:rPr>
          <w:color w:val="000000"/>
        </w:rPr>
      </w:pPr>
    </w:p>
    <w:p w14:paraId="58890FF8">
      <w:pPr>
        <w:pStyle w:val="83"/>
        <w:rPr>
          <w:rFonts w:ascii="黑体"/>
          <w:color w:val="000000"/>
        </w:rPr>
      </w:pPr>
      <w:bookmarkStart w:id="699" w:name="_Toc28531847"/>
      <w:bookmarkStart w:id="700" w:name="_Toc15910"/>
      <w:r>
        <w:rPr>
          <w:rFonts w:hint="eastAsia"/>
          <w:color w:val="000000"/>
        </w:rPr>
        <w:t>附表</w:t>
      </w:r>
      <w:r>
        <w:rPr>
          <w:color w:val="000000"/>
        </w:rPr>
        <w:t>A-12</w:t>
      </w:r>
      <w:r>
        <w:rPr>
          <w:rFonts w:hint="eastAsia"/>
          <w:color w:val="000000"/>
        </w:rPr>
        <w:t>：详细评审评分汇总表</w:t>
      </w:r>
      <w:bookmarkEnd w:id="699"/>
      <w:bookmarkEnd w:id="700"/>
    </w:p>
    <w:p w14:paraId="3581A858">
      <w:pPr>
        <w:spacing w:after="240" w:afterLines="100"/>
        <w:jc w:val="center"/>
        <w:rPr>
          <w:rFonts w:hint="eastAsia" w:ascii="黑体" w:eastAsia="黑体"/>
          <w:color w:val="000000"/>
          <w:sz w:val="36"/>
          <w:szCs w:val="36"/>
        </w:rPr>
      </w:pPr>
      <w:r>
        <w:rPr>
          <w:rFonts w:hint="eastAsia" w:ascii="黑体" w:eastAsia="黑体"/>
          <w:color w:val="000000"/>
          <w:sz w:val="36"/>
          <w:szCs w:val="36"/>
        </w:rPr>
        <w:t>详细评审评分汇总表</w:t>
      </w:r>
    </w:p>
    <w:p w14:paraId="10C17BB3">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14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2072"/>
        <w:gridCol w:w="1151"/>
        <w:gridCol w:w="1405"/>
        <w:gridCol w:w="1405"/>
        <w:gridCol w:w="1405"/>
        <w:gridCol w:w="1405"/>
        <w:gridCol w:w="1405"/>
        <w:gridCol w:w="1405"/>
        <w:gridCol w:w="1405"/>
      </w:tblGrid>
      <w:tr w14:paraId="4C33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Merge w:val="restart"/>
            <w:tcBorders>
              <w:top w:val="single" w:color="auto" w:sz="4" w:space="0"/>
              <w:left w:val="single" w:color="auto" w:sz="4" w:space="0"/>
              <w:bottom w:val="single" w:color="auto" w:sz="4" w:space="0"/>
              <w:right w:val="single" w:color="auto" w:sz="4" w:space="0"/>
            </w:tcBorders>
            <w:vAlign w:val="center"/>
          </w:tcPr>
          <w:p w14:paraId="6A40C722">
            <w:pPr>
              <w:jc w:val="center"/>
              <w:rPr>
                <w:color w:val="000000"/>
                <w:szCs w:val="24"/>
              </w:rPr>
            </w:pPr>
            <w:r>
              <w:rPr>
                <w:rFonts w:hint="eastAsia"/>
                <w:color w:val="000000"/>
              </w:rPr>
              <w:t>序号</w:t>
            </w:r>
          </w:p>
        </w:tc>
        <w:tc>
          <w:tcPr>
            <w:tcW w:w="2072" w:type="dxa"/>
            <w:vMerge w:val="restart"/>
            <w:tcBorders>
              <w:top w:val="single" w:color="auto" w:sz="4" w:space="0"/>
              <w:left w:val="single" w:color="auto" w:sz="4" w:space="0"/>
              <w:bottom w:val="single" w:color="auto" w:sz="4" w:space="0"/>
              <w:right w:val="single" w:color="auto" w:sz="4" w:space="0"/>
            </w:tcBorders>
            <w:vAlign w:val="center"/>
          </w:tcPr>
          <w:p w14:paraId="6C0416CF">
            <w:pPr>
              <w:jc w:val="center"/>
              <w:rPr>
                <w:color w:val="000000"/>
                <w:szCs w:val="24"/>
              </w:rPr>
            </w:pPr>
            <w:r>
              <w:rPr>
                <w:rFonts w:hint="eastAsia"/>
                <w:color w:val="000000"/>
              </w:rPr>
              <w:t>评分项目</w:t>
            </w:r>
          </w:p>
        </w:tc>
        <w:tc>
          <w:tcPr>
            <w:tcW w:w="1151" w:type="dxa"/>
            <w:vMerge w:val="restart"/>
            <w:tcBorders>
              <w:top w:val="single" w:color="auto" w:sz="4" w:space="0"/>
              <w:left w:val="single" w:color="auto" w:sz="4" w:space="0"/>
              <w:bottom w:val="single" w:color="auto" w:sz="4" w:space="0"/>
              <w:right w:val="single" w:color="auto" w:sz="4" w:space="0"/>
            </w:tcBorders>
            <w:vAlign w:val="center"/>
          </w:tcPr>
          <w:p w14:paraId="5EEE8223">
            <w:pPr>
              <w:jc w:val="center"/>
              <w:rPr>
                <w:color w:val="000000"/>
                <w:szCs w:val="24"/>
              </w:rPr>
            </w:pPr>
            <w:r>
              <w:rPr>
                <w:rFonts w:hint="eastAsia"/>
                <w:color w:val="000000"/>
              </w:rPr>
              <w:t>分值代码</w:t>
            </w:r>
          </w:p>
        </w:tc>
        <w:tc>
          <w:tcPr>
            <w:tcW w:w="9835" w:type="dxa"/>
            <w:gridSpan w:val="7"/>
            <w:tcBorders>
              <w:top w:val="single" w:color="auto" w:sz="4" w:space="0"/>
              <w:left w:val="single" w:color="auto" w:sz="4" w:space="0"/>
              <w:bottom w:val="single" w:color="auto" w:sz="4" w:space="0"/>
              <w:right w:val="single" w:color="auto" w:sz="4" w:space="0"/>
            </w:tcBorders>
            <w:vAlign w:val="center"/>
          </w:tcPr>
          <w:p w14:paraId="6370ABC6">
            <w:pPr>
              <w:jc w:val="center"/>
              <w:rPr>
                <w:color w:val="000000"/>
                <w:szCs w:val="24"/>
              </w:rPr>
            </w:pPr>
            <w:r>
              <w:rPr>
                <w:rFonts w:hint="eastAsia"/>
                <w:color w:val="000000"/>
              </w:rPr>
              <w:t>投标人名称及得分</w:t>
            </w:r>
          </w:p>
        </w:tc>
      </w:tr>
      <w:tr w14:paraId="7BEA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6879F1F">
            <w:pPr>
              <w:widowControl/>
              <w:jc w:val="left"/>
              <w:rPr>
                <w:color w:val="000000"/>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F367B8">
            <w:pPr>
              <w:widowControl/>
              <w:jc w:val="left"/>
              <w:rPr>
                <w:color w:val="000000"/>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492DBD">
            <w:pPr>
              <w:widowControl/>
              <w:jc w:val="left"/>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2A67D29">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6642174D">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1C7274F1">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3A0C1649">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2BA2AD02">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37395EA7">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67B6CD98">
            <w:pPr>
              <w:jc w:val="center"/>
              <w:rPr>
                <w:color w:val="000000"/>
                <w:szCs w:val="24"/>
              </w:rPr>
            </w:pPr>
          </w:p>
        </w:tc>
      </w:tr>
      <w:tr w14:paraId="30D0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063076A6">
            <w:pPr>
              <w:jc w:val="center"/>
              <w:rPr>
                <w:color w:val="000000"/>
                <w:szCs w:val="24"/>
              </w:rPr>
            </w:pPr>
            <w:r>
              <w:rPr>
                <w:color w:val="000000"/>
              </w:rPr>
              <w:t>1</w:t>
            </w:r>
          </w:p>
        </w:tc>
        <w:tc>
          <w:tcPr>
            <w:tcW w:w="2072" w:type="dxa"/>
            <w:tcBorders>
              <w:top w:val="single" w:color="auto" w:sz="4" w:space="0"/>
              <w:left w:val="single" w:color="auto" w:sz="4" w:space="0"/>
              <w:bottom w:val="single" w:color="auto" w:sz="4" w:space="0"/>
              <w:right w:val="single" w:color="auto" w:sz="4" w:space="0"/>
            </w:tcBorders>
            <w:vAlign w:val="center"/>
          </w:tcPr>
          <w:p w14:paraId="710C3308">
            <w:pPr>
              <w:jc w:val="center"/>
              <w:rPr>
                <w:color w:val="000000"/>
                <w:szCs w:val="24"/>
              </w:rPr>
            </w:pPr>
            <w:r>
              <w:rPr>
                <w:rFonts w:hint="eastAsia"/>
                <w:color w:val="000000"/>
              </w:rPr>
              <w:t>投标报价</w:t>
            </w:r>
          </w:p>
        </w:tc>
        <w:tc>
          <w:tcPr>
            <w:tcW w:w="1151" w:type="dxa"/>
            <w:tcBorders>
              <w:top w:val="single" w:color="auto" w:sz="4" w:space="0"/>
              <w:left w:val="single" w:color="auto" w:sz="4" w:space="0"/>
              <w:bottom w:val="single" w:color="auto" w:sz="4" w:space="0"/>
              <w:right w:val="single" w:color="auto" w:sz="4" w:space="0"/>
            </w:tcBorders>
            <w:vAlign w:val="center"/>
          </w:tcPr>
          <w:p w14:paraId="71D2E741">
            <w:pPr>
              <w:jc w:val="center"/>
              <w:rPr>
                <w:color w:val="000000"/>
                <w:szCs w:val="24"/>
              </w:rPr>
            </w:pPr>
            <w:r>
              <w:rPr>
                <w:color w:val="000000"/>
              </w:rPr>
              <w:t>A</w:t>
            </w:r>
          </w:p>
        </w:tc>
        <w:tc>
          <w:tcPr>
            <w:tcW w:w="1405" w:type="dxa"/>
            <w:tcBorders>
              <w:top w:val="single" w:color="auto" w:sz="4" w:space="0"/>
              <w:left w:val="single" w:color="auto" w:sz="4" w:space="0"/>
              <w:bottom w:val="single" w:color="auto" w:sz="4" w:space="0"/>
              <w:right w:val="single" w:color="auto" w:sz="4" w:space="0"/>
            </w:tcBorders>
            <w:vAlign w:val="center"/>
          </w:tcPr>
          <w:p w14:paraId="040BE1B1">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7FE8DDA">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2C5DF7E8">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68582A2E">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3C9C8BE0">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0334ED00">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5B97BEC6">
            <w:pPr>
              <w:jc w:val="center"/>
              <w:rPr>
                <w:color w:val="000000"/>
                <w:szCs w:val="24"/>
              </w:rPr>
            </w:pPr>
          </w:p>
        </w:tc>
      </w:tr>
      <w:tr w14:paraId="0DCF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77259FBD">
            <w:pPr>
              <w:jc w:val="center"/>
              <w:rPr>
                <w:color w:val="000000"/>
                <w:szCs w:val="24"/>
              </w:rPr>
            </w:pPr>
            <w:r>
              <w:rPr>
                <w:color w:val="000000"/>
              </w:rPr>
              <w:t>2</w:t>
            </w:r>
          </w:p>
        </w:tc>
        <w:tc>
          <w:tcPr>
            <w:tcW w:w="2072" w:type="dxa"/>
            <w:tcBorders>
              <w:top w:val="single" w:color="auto" w:sz="4" w:space="0"/>
              <w:left w:val="single" w:color="auto" w:sz="4" w:space="0"/>
              <w:bottom w:val="single" w:color="auto" w:sz="4" w:space="0"/>
              <w:right w:val="single" w:color="auto" w:sz="4" w:space="0"/>
            </w:tcBorders>
            <w:vAlign w:val="center"/>
          </w:tcPr>
          <w:p w14:paraId="3162B757">
            <w:pPr>
              <w:jc w:val="center"/>
              <w:rPr>
                <w:color w:val="000000"/>
                <w:szCs w:val="24"/>
              </w:rPr>
            </w:pPr>
            <w:r>
              <w:rPr>
                <w:rFonts w:hint="eastAsia"/>
                <w:color w:val="000000"/>
              </w:rPr>
              <w:t>施工组织设计</w:t>
            </w:r>
          </w:p>
        </w:tc>
        <w:tc>
          <w:tcPr>
            <w:tcW w:w="1151" w:type="dxa"/>
            <w:tcBorders>
              <w:top w:val="single" w:color="auto" w:sz="4" w:space="0"/>
              <w:left w:val="single" w:color="auto" w:sz="4" w:space="0"/>
              <w:bottom w:val="single" w:color="auto" w:sz="4" w:space="0"/>
              <w:right w:val="single" w:color="auto" w:sz="4" w:space="0"/>
            </w:tcBorders>
            <w:vAlign w:val="center"/>
          </w:tcPr>
          <w:p w14:paraId="1D2B77BE">
            <w:pPr>
              <w:jc w:val="center"/>
              <w:rPr>
                <w:color w:val="000000"/>
                <w:szCs w:val="24"/>
              </w:rPr>
            </w:pPr>
            <w:r>
              <w:rPr>
                <w:color w:val="000000"/>
              </w:rPr>
              <w:t>B</w:t>
            </w:r>
          </w:p>
        </w:tc>
        <w:tc>
          <w:tcPr>
            <w:tcW w:w="1405" w:type="dxa"/>
            <w:tcBorders>
              <w:top w:val="single" w:color="auto" w:sz="4" w:space="0"/>
              <w:left w:val="single" w:color="auto" w:sz="4" w:space="0"/>
              <w:bottom w:val="single" w:color="auto" w:sz="4" w:space="0"/>
              <w:right w:val="single" w:color="auto" w:sz="4" w:space="0"/>
            </w:tcBorders>
            <w:vAlign w:val="center"/>
          </w:tcPr>
          <w:p w14:paraId="1937FE7C">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57D1434D">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3EEE24F1">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17EDDD73">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348B455F">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3172530F">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28389F22">
            <w:pPr>
              <w:jc w:val="center"/>
              <w:rPr>
                <w:color w:val="000000"/>
                <w:szCs w:val="24"/>
              </w:rPr>
            </w:pPr>
          </w:p>
        </w:tc>
      </w:tr>
      <w:tr w14:paraId="7165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0FF7127F">
            <w:pPr>
              <w:jc w:val="center"/>
              <w:rPr>
                <w:color w:val="000000"/>
                <w:szCs w:val="24"/>
              </w:rPr>
            </w:pPr>
            <w:r>
              <w:rPr>
                <w:color w:val="000000"/>
              </w:rPr>
              <w:t>3</w:t>
            </w:r>
          </w:p>
        </w:tc>
        <w:tc>
          <w:tcPr>
            <w:tcW w:w="2072" w:type="dxa"/>
            <w:tcBorders>
              <w:top w:val="single" w:color="auto" w:sz="4" w:space="0"/>
              <w:left w:val="single" w:color="auto" w:sz="4" w:space="0"/>
              <w:bottom w:val="single" w:color="auto" w:sz="4" w:space="0"/>
              <w:right w:val="single" w:color="auto" w:sz="4" w:space="0"/>
            </w:tcBorders>
            <w:vAlign w:val="center"/>
          </w:tcPr>
          <w:p w14:paraId="416E8D04">
            <w:pPr>
              <w:jc w:val="center"/>
              <w:rPr>
                <w:color w:val="000000"/>
                <w:szCs w:val="24"/>
              </w:rPr>
            </w:pPr>
            <w:r>
              <w:rPr>
                <w:rFonts w:hint="eastAsia"/>
                <w:color w:val="000000"/>
              </w:rPr>
              <w:t>项目管理机构</w:t>
            </w:r>
          </w:p>
        </w:tc>
        <w:tc>
          <w:tcPr>
            <w:tcW w:w="1151" w:type="dxa"/>
            <w:tcBorders>
              <w:top w:val="single" w:color="auto" w:sz="4" w:space="0"/>
              <w:left w:val="single" w:color="auto" w:sz="4" w:space="0"/>
              <w:bottom w:val="single" w:color="auto" w:sz="4" w:space="0"/>
              <w:right w:val="single" w:color="auto" w:sz="4" w:space="0"/>
            </w:tcBorders>
            <w:vAlign w:val="center"/>
          </w:tcPr>
          <w:p w14:paraId="06CED379">
            <w:pPr>
              <w:jc w:val="center"/>
              <w:rPr>
                <w:color w:val="000000"/>
                <w:szCs w:val="24"/>
              </w:rPr>
            </w:pPr>
            <w:r>
              <w:rPr>
                <w:color w:val="000000"/>
              </w:rPr>
              <w:t>C</w:t>
            </w:r>
          </w:p>
        </w:tc>
        <w:tc>
          <w:tcPr>
            <w:tcW w:w="1405" w:type="dxa"/>
            <w:tcBorders>
              <w:top w:val="single" w:color="auto" w:sz="4" w:space="0"/>
              <w:left w:val="single" w:color="auto" w:sz="4" w:space="0"/>
              <w:bottom w:val="single" w:color="auto" w:sz="4" w:space="0"/>
              <w:right w:val="single" w:color="auto" w:sz="4" w:space="0"/>
            </w:tcBorders>
            <w:vAlign w:val="center"/>
          </w:tcPr>
          <w:p w14:paraId="68F825FA">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566268A1">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09E5C162">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0B5E8FC9">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0A79EA17">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0E44653">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023DA4CA">
            <w:pPr>
              <w:jc w:val="center"/>
              <w:rPr>
                <w:color w:val="000000"/>
                <w:szCs w:val="24"/>
              </w:rPr>
            </w:pPr>
          </w:p>
        </w:tc>
      </w:tr>
      <w:tr w14:paraId="2E4C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0526B8CD">
            <w:pPr>
              <w:jc w:val="center"/>
              <w:rPr>
                <w:color w:val="000000"/>
                <w:szCs w:val="24"/>
              </w:rPr>
            </w:pPr>
            <w:r>
              <w:rPr>
                <w:color w:val="000000"/>
              </w:rPr>
              <w:t>4</w:t>
            </w:r>
          </w:p>
        </w:tc>
        <w:tc>
          <w:tcPr>
            <w:tcW w:w="2072" w:type="dxa"/>
            <w:tcBorders>
              <w:top w:val="single" w:color="auto" w:sz="4" w:space="0"/>
              <w:left w:val="single" w:color="auto" w:sz="4" w:space="0"/>
              <w:bottom w:val="single" w:color="auto" w:sz="4" w:space="0"/>
              <w:right w:val="single" w:color="auto" w:sz="4" w:space="0"/>
            </w:tcBorders>
            <w:vAlign w:val="center"/>
          </w:tcPr>
          <w:p w14:paraId="3E8E86FE">
            <w:pPr>
              <w:jc w:val="center"/>
              <w:rPr>
                <w:color w:val="000000"/>
                <w:szCs w:val="24"/>
              </w:rPr>
            </w:pPr>
            <w:r>
              <w:rPr>
                <w:rFonts w:hint="eastAsia"/>
                <w:color w:val="000000"/>
              </w:rPr>
              <w:t>其他因素</w:t>
            </w:r>
          </w:p>
        </w:tc>
        <w:tc>
          <w:tcPr>
            <w:tcW w:w="1151" w:type="dxa"/>
            <w:tcBorders>
              <w:top w:val="single" w:color="auto" w:sz="4" w:space="0"/>
              <w:left w:val="single" w:color="auto" w:sz="4" w:space="0"/>
              <w:bottom w:val="single" w:color="auto" w:sz="4" w:space="0"/>
              <w:right w:val="single" w:color="auto" w:sz="4" w:space="0"/>
            </w:tcBorders>
            <w:vAlign w:val="center"/>
          </w:tcPr>
          <w:p w14:paraId="680D54E0">
            <w:pPr>
              <w:jc w:val="center"/>
              <w:rPr>
                <w:color w:val="000000"/>
                <w:szCs w:val="24"/>
              </w:rPr>
            </w:pPr>
            <w:r>
              <w:rPr>
                <w:color w:val="000000"/>
              </w:rPr>
              <w:t>D</w:t>
            </w:r>
          </w:p>
        </w:tc>
        <w:tc>
          <w:tcPr>
            <w:tcW w:w="1405" w:type="dxa"/>
            <w:tcBorders>
              <w:top w:val="single" w:color="auto" w:sz="4" w:space="0"/>
              <w:left w:val="single" w:color="auto" w:sz="4" w:space="0"/>
              <w:bottom w:val="single" w:color="auto" w:sz="4" w:space="0"/>
              <w:right w:val="single" w:color="auto" w:sz="4" w:space="0"/>
            </w:tcBorders>
            <w:vAlign w:val="center"/>
          </w:tcPr>
          <w:p w14:paraId="18886E5E">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66954A3E">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676940CA">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39B1A160">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5A8415F7">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02A73454">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6BE91AB7">
            <w:pPr>
              <w:jc w:val="center"/>
              <w:rPr>
                <w:color w:val="000000"/>
                <w:szCs w:val="24"/>
              </w:rPr>
            </w:pPr>
          </w:p>
        </w:tc>
      </w:tr>
      <w:tr w14:paraId="035C2E88">
        <w:tblPrEx>
          <w:tblCellMar>
            <w:top w:w="0" w:type="dxa"/>
            <w:left w:w="108" w:type="dxa"/>
            <w:bottom w:w="0" w:type="dxa"/>
            <w:right w:w="108" w:type="dxa"/>
          </w:tblCellMar>
        </w:tblPrEx>
        <w:trPr>
          <w:trHeight w:val="454" w:hRule="atLeast"/>
          <w:jc w:val="center"/>
        </w:trPr>
        <w:tc>
          <w:tcPr>
            <w:tcW w:w="4213" w:type="dxa"/>
            <w:gridSpan w:val="3"/>
            <w:tcBorders>
              <w:top w:val="single" w:color="auto" w:sz="4" w:space="0"/>
              <w:left w:val="single" w:color="auto" w:sz="4" w:space="0"/>
              <w:bottom w:val="single" w:color="auto" w:sz="4" w:space="0"/>
              <w:right w:val="single" w:color="auto" w:sz="4" w:space="0"/>
            </w:tcBorders>
            <w:vAlign w:val="center"/>
          </w:tcPr>
          <w:p w14:paraId="767E892D">
            <w:pPr>
              <w:jc w:val="center"/>
              <w:rPr>
                <w:color w:val="000000"/>
                <w:szCs w:val="24"/>
              </w:rPr>
            </w:pPr>
            <w:r>
              <w:rPr>
                <w:rFonts w:hint="eastAsia"/>
                <w:color w:val="000000"/>
              </w:rPr>
              <w:t>详细评审得分合计</w:t>
            </w:r>
          </w:p>
        </w:tc>
        <w:tc>
          <w:tcPr>
            <w:tcW w:w="1405" w:type="dxa"/>
            <w:tcBorders>
              <w:top w:val="single" w:color="auto" w:sz="4" w:space="0"/>
              <w:left w:val="single" w:color="auto" w:sz="4" w:space="0"/>
              <w:bottom w:val="single" w:color="auto" w:sz="4" w:space="0"/>
              <w:right w:val="single" w:color="auto" w:sz="4" w:space="0"/>
            </w:tcBorders>
            <w:vAlign w:val="center"/>
          </w:tcPr>
          <w:p w14:paraId="2D10D1B8">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3A2C7FBF">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66E99960">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2847FECF">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5C7F6E0">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02B4DC5">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60B8514">
            <w:pPr>
              <w:jc w:val="center"/>
              <w:rPr>
                <w:color w:val="000000"/>
                <w:szCs w:val="24"/>
              </w:rPr>
            </w:pPr>
          </w:p>
        </w:tc>
      </w:tr>
    </w:tbl>
    <w:p w14:paraId="6CCDEE7C">
      <w:pPr>
        <w:rPr>
          <w:rFonts w:hint="eastAsia" w:ascii="Times New Roman" w:hAnsi="Times New Roman"/>
          <w:color w:val="000000"/>
          <w:szCs w:val="24"/>
        </w:rPr>
      </w:pPr>
    </w:p>
    <w:p w14:paraId="730CB0FA">
      <w:pPr>
        <w:rPr>
          <w:color w:val="000000"/>
        </w:rPr>
      </w:pPr>
      <w:r>
        <w:rPr>
          <w:rFonts w:hint="eastAsia"/>
          <w:color w:val="000000"/>
        </w:rPr>
        <w:t>评标委员会成员签名：</w:t>
      </w: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164F5CB8">
      <w:pPr>
        <w:rPr>
          <w:color w:val="000000"/>
        </w:rPr>
      </w:pPr>
    </w:p>
    <w:p w14:paraId="37AAF727">
      <w:pPr>
        <w:rPr>
          <w:color w:val="000000"/>
        </w:rPr>
      </w:pPr>
    </w:p>
    <w:p w14:paraId="5025C15A">
      <w:pPr>
        <w:rPr>
          <w:color w:val="000000"/>
        </w:rPr>
      </w:pPr>
    </w:p>
    <w:p w14:paraId="4E178789">
      <w:pPr>
        <w:rPr>
          <w:color w:val="000000"/>
        </w:rPr>
      </w:pPr>
    </w:p>
    <w:p w14:paraId="61E171FC">
      <w:pPr>
        <w:rPr>
          <w:color w:val="000000"/>
        </w:rPr>
      </w:pPr>
    </w:p>
    <w:p w14:paraId="20EF8034">
      <w:pPr>
        <w:rPr>
          <w:color w:val="000000"/>
        </w:rPr>
      </w:pPr>
    </w:p>
    <w:p w14:paraId="6E923097">
      <w:pPr>
        <w:rPr>
          <w:color w:val="000000"/>
        </w:rPr>
      </w:pPr>
    </w:p>
    <w:p w14:paraId="670D3EFB">
      <w:pPr>
        <w:rPr>
          <w:color w:val="000000"/>
        </w:rPr>
      </w:pPr>
    </w:p>
    <w:p w14:paraId="5992E825">
      <w:pPr>
        <w:rPr>
          <w:color w:val="000000"/>
        </w:rPr>
      </w:pPr>
    </w:p>
    <w:p w14:paraId="76391B10">
      <w:pPr>
        <w:rPr>
          <w:color w:val="000000"/>
        </w:rPr>
      </w:pPr>
    </w:p>
    <w:p w14:paraId="0E479F21">
      <w:pPr>
        <w:rPr>
          <w:color w:val="000000"/>
        </w:rPr>
      </w:pPr>
    </w:p>
    <w:p w14:paraId="54EC40E3">
      <w:pPr>
        <w:rPr>
          <w:color w:val="000000"/>
        </w:rPr>
      </w:pPr>
    </w:p>
    <w:p w14:paraId="1752CA05">
      <w:pPr>
        <w:rPr>
          <w:color w:val="000000"/>
        </w:rPr>
      </w:pPr>
    </w:p>
    <w:p w14:paraId="06273B8B">
      <w:pPr>
        <w:pStyle w:val="83"/>
        <w:rPr>
          <w:rFonts w:ascii="黑体"/>
          <w:color w:val="000000"/>
        </w:rPr>
      </w:pPr>
      <w:bookmarkStart w:id="701" w:name="_Toc28531848"/>
      <w:bookmarkStart w:id="702" w:name="_Toc18081"/>
      <w:r>
        <w:rPr>
          <w:rFonts w:hint="eastAsia"/>
          <w:color w:val="000000"/>
        </w:rPr>
        <w:t>附表</w:t>
      </w:r>
      <w:r>
        <w:rPr>
          <w:color w:val="000000"/>
        </w:rPr>
        <w:t>A-13</w:t>
      </w:r>
      <w:r>
        <w:rPr>
          <w:rFonts w:hint="eastAsia"/>
          <w:color w:val="000000"/>
        </w:rPr>
        <w:t>：评标结果汇总表</w:t>
      </w:r>
      <w:bookmarkEnd w:id="701"/>
      <w:bookmarkEnd w:id="702"/>
    </w:p>
    <w:p w14:paraId="06DEE1F3">
      <w:pPr>
        <w:spacing w:after="240" w:afterLines="100"/>
        <w:jc w:val="center"/>
        <w:rPr>
          <w:rFonts w:hint="eastAsia" w:ascii="黑体" w:eastAsia="黑体"/>
          <w:color w:val="000000"/>
          <w:sz w:val="36"/>
          <w:szCs w:val="36"/>
        </w:rPr>
      </w:pPr>
      <w:r>
        <w:rPr>
          <w:rFonts w:hint="eastAsia" w:ascii="黑体" w:eastAsia="黑体"/>
          <w:color w:val="000000"/>
          <w:sz w:val="36"/>
          <w:szCs w:val="36"/>
        </w:rPr>
        <w:t>评标结果汇总表</w:t>
      </w:r>
    </w:p>
    <w:p w14:paraId="120E7C40">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1656"/>
        <w:gridCol w:w="1657"/>
        <w:gridCol w:w="1658"/>
        <w:gridCol w:w="1657"/>
        <w:gridCol w:w="1658"/>
        <w:gridCol w:w="1657"/>
        <w:gridCol w:w="1658"/>
      </w:tblGrid>
      <w:tr w14:paraId="1255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restart"/>
            <w:tcBorders>
              <w:top w:val="single" w:color="auto" w:sz="4" w:space="0"/>
              <w:left w:val="single" w:color="auto" w:sz="4" w:space="0"/>
              <w:bottom w:val="single" w:color="auto" w:sz="4" w:space="0"/>
              <w:right w:val="single" w:color="auto" w:sz="4" w:space="0"/>
            </w:tcBorders>
            <w:vAlign w:val="center"/>
          </w:tcPr>
          <w:p w14:paraId="18A8481C">
            <w:pPr>
              <w:jc w:val="center"/>
              <w:rPr>
                <w:color w:val="000000"/>
                <w:szCs w:val="24"/>
              </w:rPr>
            </w:pPr>
            <w:r>
              <w:rPr>
                <w:rFonts w:hint="eastAsia"/>
                <w:color w:val="000000"/>
              </w:rPr>
              <w:t>评委序号和姓名</w:t>
            </w:r>
          </w:p>
        </w:tc>
        <w:tc>
          <w:tcPr>
            <w:tcW w:w="11840" w:type="dxa"/>
            <w:gridSpan w:val="7"/>
            <w:tcBorders>
              <w:top w:val="single" w:color="auto" w:sz="4" w:space="0"/>
              <w:left w:val="single" w:color="auto" w:sz="4" w:space="0"/>
              <w:bottom w:val="single" w:color="auto" w:sz="4" w:space="0"/>
              <w:right w:val="single" w:color="auto" w:sz="4" w:space="0"/>
            </w:tcBorders>
            <w:vAlign w:val="center"/>
          </w:tcPr>
          <w:p w14:paraId="7A47A90B">
            <w:pPr>
              <w:jc w:val="center"/>
              <w:rPr>
                <w:color w:val="000000"/>
                <w:szCs w:val="24"/>
              </w:rPr>
            </w:pPr>
            <w:r>
              <w:rPr>
                <w:rFonts w:hint="eastAsia"/>
                <w:color w:val="000000"/>
              </w:rPr>
              <w:t>投标人名称</w:t>
            </w:r>
            <w:r>
              <w:rPr>
                <w:color w:val="000000"/>
              </w:rPr>
              <w:t>(</w:t>
            </w:r>
            <w:r>
              <w:rPr>
                <w:rFonts w:hint="eastAsia"/>
                <w:color w:val="000000"/>
              </w:rPr>
              <w:t>或代码</w:t>
            </w:r>
            <w:r>
              <w:rPr>
                <w:color w:val="000000"/>
              </w:rPr>
              <w:t>)</w:t>
            </w:r>
            <w:r>
              <w:rPr>
                <w:rFonts w:hint="eastAsia"/>
                <w:color w:val="000000"/>
              </w:rPr>
              <w:t>及其得分</w:t>
            </w:r>
          </w:p>
        </w:tc>
      </w:tr>
      <w:tr w14:paraId="2A9B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ED352F6">
            <w:pPr>
              <w:widowControl/>
              <w:jc w:val="left"/>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1F87E2F1">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38361E50">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7D384776">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79E89A1F">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2FBB9998">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205C7656">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47F168C4">
            <w:pPr>
              <w:jc w:val="center"/>
              <w:rPr>
                <w:color w:val="000000"/>
                <w:szCs w:val="24"/>
              </w:rPr>
            </w:pPr>
          </w:p>
        </w:tc>
      </w:tr>
      <w:tr w14:paraId="0290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45DAE434">
            <w:pPr>
              <w:jc w:val="left"/>
              <w:rPr>
                <w:color w:val="000000"/>
                <w:szCs w:val="24"/>
              </w:rPr>
            </w:pPr>
            <w:r>
              <w:rPr>
                <w:color w:val="000000"/>
              </w:rPr>
              <w:t>1:</w:t>
            </w:r>
          </w:p>
        </w:tc>
        <w:tc>
          <w:tcPr>
            <w:tcW w:w="1691" w:type="dxa"/>
            <w:tcBorders>
              <w:top w:val="single" w:color="auto" w:sz="4" w:space="0"/>
              <w:left w:val="single" w:color="auto" w:sz="4" w:space="0"/>
              <w:bottom w:val="single" w:color="auto" w:sz="4" w:space="0"/>
              <w:right w:val="single" w:color="auto" w:sz="4" w:space="0"/>
            </w:tcBorders>
            <w:vAlign w:val="center"/>
          </w:tcPr>
          <w:p w14:paraId="786C184B">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6AB550FF">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2771512A">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596DCD3D">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3F2F8E84">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32DF4ABB">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7913315F">
            <w:pPr>
              <w:jc w:val="center"/>
              <w:rPr>
                <w:color w:val="000000"/>
                <w:szCs w:val="24"/>
              </w:rPr>
            </w:pPr>
          </w:p>
        </w:tc>
      </w:tr>
      <w:tr w14:paraId="4B43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484D53F2">
            <w:pPr>
              <w:jc w:val="left"/>
              <w:rPr>
                <w:color w:val="000000"/>
                <w:szCs w:val="24"/>
              </w:rPr>
            </w:pPr>
            <w:r>
              <w:rPr>
                <w:color w:val="000000"/>
              </w:rPr>
              <w:t>2:</w:t>
            </w:r>
          </w:p>
        </w:tc>
        <w:tc>
          <w:tcPr>
            <w:tcW w:w="1691" w:type="dxa"/>
            <w:tcBorders>
              <w:top w:val="single" w:color="auto" w:sz="4" w:space="0"/>
              <w:left w:val="single" w:color="auto" w:sz="4" w:space="0"/>
              <w:bottom w:val="single" w:color="auto" w:sz="4" w:space="0"/>
              <w:right w:val="single" w:color="auto" w:sz="4" w:space="0"/>
            </w:tcBorders>
            <w:vAlign w:val="center"/>
          </w:tcPr>
          <w:p w14:paraId="40EFE1A6">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5F21807A">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0E55F823">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4BC2D7D6">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16DFE9BB">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75B248B9">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59CB9F8F">
            <w:pPr>
              <w:jc w:val="center"/>
              <w:rPr>
                <w:color w:val="000000"/>
                <w:szCs w:val="24"/>
              </w:rPr>
            </w:pPr>
          </w:p>
        </w:tc>
      </w:tr>
      <w:tr w14:paraId="3B62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0DEE066D">
            <w:pPr>
              <w:jc w:val="left"/>
              <w:rPr>
                <w:color w:val="000000"/>
                <w:szCs w:val="24"/>
              </w:rPr>
            </w:pPr>
            <w:r>
              <w:rPr>
                <w:color w:val="000000"/>
              </w:rPr>
              <w:t>3:</w:t>
            </w:r>
          </w:p>
        </w:tc>
        <w:tc>
          <w:tcPr>
            <w:tcW w:w="1691" w:type="dxa"/>
            <w:tcBorders>
              <w:top w:val="single" w:color="auto" w:sz="4" w:space="0"/>
              <w:left w:val="single" w:color="auto" w:sz="4" w:space="0"/>
              <w:bottom w:val="single" w:color="auto" w:sz="4" w:space="0"/>
              <w:right w:val="single" w:color="auto" w:sz="4" w:space="0"/>
            </w:tcBorders>
            <w:vAlign w:val="center"/>
          </w:tcPr>
          <w:p w14:paraId="6ADEEADA">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6B275883">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3CCE92D2">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40B53694">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58B86489">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1302E745">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0E59287E">
            <w:pPr>
              <w:jc w:val="center"/>
              <w:rPr>
                <w:color w:val="000000"/>
                <w:szCs w:val="24"/>
              </w:rPr>
            </w:pPr>
          </w:p>
        </w:tc>
      </w:tr>
      <w:tr w14:paraId="2C47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3980F547">
            <w:pPr>
              <w:jc w:val="left"/>
              <w:rPr>
                <w:color w:val="000000"/>
                <w:szCs w:val="24"/>
              </w:rPr>
            </w:pPr>
            <w:r>
              <w:rPr>
                <w:color w:val="000000"/>
              </w:rPr>
              <w:t>4:</w:t>
            </w:r>
          </w:p>
        </w:tc>
        <w:tc>
          <w:tcPr>
            <w:tcW w:w="1691" w:type="dxa"/>
            <w:tcBorders>
              <w:top w:val="single" w:color="auto" w:sz="4" w:space="0"/>
              <w:left w:val="single" w:color="auto" w:sz="4" w:space="0"/>
              <w:bottom w:val="single" w:color="auto" w:sz="4" w:space="0"/>
              <w:right w:val="single" w:color="auto" w:sz="4" w:space="0"/>
            </w:tcBorders>
            <w:vAlign w:val="center"/>
          </w:tcPr>
          <w:p w14:paraId="7A03C622">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47BB5B60">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2F2713F5">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3DB50416">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3BA4C36B">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24D7B6A8">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537FF5E4">
            <w:pPr>
              <w:jc w:val="center"/>
              <w:rPr>
                <w:color w:val="000000"/>
                <w:szCs w:val="24"/>
              </w:rPr>
            </w:pPr>
          </w:p>
        </w:tc>
      </w:tr>
      <w:tr w14:paraId="67E3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7EB76AC3">
            <w:pPr>
              <w:jc w:val="left"/>
              <w:rPr>
                <w:color w:val="000000"/>
                <w:szCs w:val="24"/>
              </w:rPr>
            </w:pPr>
            <w:r>
              <w:rPr>
                <w:color w:val="000000"/>
              </w:rPr>
              <w:t>5:</w:t>
            </w:r>
          </w:p>
        </w:tc>
        <w:tc>
          <w:tcPr>
            <w:tcW w:w="1691" w:type="dxa"/>
            <w:tcBorders>
              <w:top w:val="single" w:color="auto" w:sz="4" w:space="0"/>
              <w:left w:val="single" w:color="auto" w:sz="4" w:space="0"/>
              <w:bottom w:val="single" w:color="auto" w:sz="4" w:space="0"/>
              <w:right w:val="single" w:color="auto" w:sz="4" w:space="0"/>
            </w:tcBorders>
            <w:vAlign w:val="center"/>
          </w:tcPr>
          <w:p w14:paraId="2C565F58">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6A69B147">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2FE776D3">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6E20C218">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05EEE050">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77C6C4D9">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5D1191FD">
            <w:pPr>
              <w:jc w:val="center"/>
              <w:rPr>
                <w:color w:val="000000"/>
                <w:szCs w:val="24"/>
              </w:rPr>
            </w:pPr>
          </w:p>
        </w:tc>
      </w:tr>
      <w:tr w14:paraId="152E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3E9BC910">
            <w:pPr>
              <w:jc w:val="left"/>
              <w:rPr>
                <w:color w:val="000000"/>
                <w:szCs w:val="24"/>
              </w:rPr>
            </w:pPr>
            <w:r>
              <w:rPr>
                <w:color w:val="000000"/>
              </w:rPr>
              <w:t>6:</w:t>
            </w:r>
          </w:p>
        </w:tc>
        <w:tc>
          <w:tcPr>
            <w:tcW w:w="1691" w:type="dxa"/>
            <w:tcBorders>
              <w:top w:val="single" w:color="auto" w:sz="4" w:space="0"/>
              <w:left w:val="single" w:color="auto" w:sz="4" w:space="0"/>
              <w:bottom w:val="single" w:color="auto" w:sz="4" w:space="0"/>
              <w:right w:val="single" w:color="auto" w:sz="4" w:space="0"/>
            </w:tcBorders>
            <w:vAlign w:val="center"/>
          </w:tcPr>
          <w:p w14:paraId="36536FC6">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16D0C29B">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613B5DB3">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0CA3A6DB">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7B2D20A0">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751EB023">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51C4FFFD">
            <w:pPr>
              <w:jc w:val="center"/>
              <w:rPr>
                <w:color w:val="000000"/>
                <w:szCs w:val="24"/>
              </w:rPr>
            </w:pPr>
          </w:p>
        </w:tc>
      </w:tr>
      <w:tr w14:paraId="61EF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2674C8FC">
            <w:pPr>
              <w:jc w:val="left"/>
              <w:rPr>
                <w:color w:val="000000"/>
                <w:szCs w:val="24"/>
              </w:rPr>
            </w:pPr>
            <w:r>
              <w:rPr>
                <w:color w:val="000000"/>
              </w:rPr>
              <w:t>7:</w:t>
            </w:r>
          </w:p>
        </w:tc>
        <w:tc>
          <w:tcPr>
            <w:tcW w:w="1691" w:type="dxa"/>
            <w:tcBorders>
              <w:top w:val="single" w:color="auto" w:sz="4" w:space="0"/>
              <w:left w:val="single" w:color="auto" w:sz="4" w:space="0"/>
              <w:bottom w:val="single" w:color="auto" w:sz="4" w:space="0"/>
              <w:right w:val="single" w:color="auto" w:sz="4" w:space="0"/>
            </w:tcBorders>
            <w:vAlign w:val="center"/>
          </w:tcPr>
          <w:p w14:paraId="72ACEAF1">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1AEE4E16">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7BBC3477">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357E3EE7">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08FD6DF1">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2BABEAAD">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66322DD7">
            <w:pPr>
              <w:jc w:val="center"/>
              <w:rPr>
                <w:color w:val="000000"/>
                <w:szCs w:val="24"/>
              </w:rPr>
            </w:pPr>
          </w:p>
        </w:tc>
      </w:tr>
      <w:tr w14:paraId="200B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4C38811F">
            <w:pPr>
              <w:jc w:val="center"/>
              <w:rPr>
                <w:color w:val="000000"/>
                <w:szCs w:val="24"/>
              </w:rPr>
            </w:pPr>
            <w:r>
              <w:rPr>
                <w:rFonts w:hint="eastAsia"/>
                <w:color w:val="000000"/>
              </w:rPr>
              <w:t>各评委评分合计</w:t>
            </w:r>
          </w:p>
        </w:tc>
        <w:tc>
          <w:tcPr>
            <w:tcW w:w="1691" w:type="dxa"/>
            <w:tcBorders>
              <w:top w:val="single" w:color="auto" w:sz="4" w:space="0"/>
              <w:left w:val="single" w:color="auto" w:sz="4" w:space="0"/>
              <w:bottom w:val="single" w:color="auto" w:sz="4" w:space="0"/>
              <w:right w:val="single" w:color="auto" w:sz="4" w:space="0"/>
            </w:tcBorders>
            <w:vAlign w:val="center"/>
          </w:tcPr>
          <w:p w14:paraId="6FC9F95C">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1842D184">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314D4A01">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21E594F8">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0C7D19F8">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34EC118E">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3694ED20">
            <w:pPr>
              <w:jc w:val="center"/>
              <w:rPr>
                <w:color w:val="000000"/>
                <w:szCs w:val="24"/>
              </w:rPr>
            </w:pPr>
          </w:p>
        </w:tc>
      </w:tr>
      <w:tr w14:paraId="1447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7171D102">
            <w:pPr>
              <w:jc w:val="center"/>
              <w:rPr>
                <w:color w:val="000000"/>
                <w:szCs w:val="24"/>
              </w:rPr>
            </w:pPr>
            <w:r>
              <w:rPr>
                <w:rFonts w:hint="eastAsia"/>
                <w:color w:val="000000"/>
              </w:rPr>
              <w:t>各评委评分平均值</w:t>
            </w:r>
          </w:p>
        </w:tc>
        <w:tc>
          <w:tcPr>
            <w:tcW w:w="1691" w:type="dxa"/>
            <w:tcBorders>
              <w:top w:val="single" w:color="auto" w:sz="4" w:space="0"/>
              <w:left w:val="single" w:color="auto" w:sz="4" w:space="0"/>
              <w:bottom w:val="single" w:color="auto" w:sz="4" w:space="0"/>
              <w:right w:val="single" w:color="auto" w:sz="4" w:space="0"/>
            </w:tcBorders>
            <w:vAlign w:val="center"/>
          </w:tcPr>
          <w:p w14:paraId="7C3E537F">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6D895DE3">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2428418B">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77B02A9D">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66D0C907">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2667AB07">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14B6681A">
            <w:pPr>
              <w:jc w:val="center"/>
              <w:rPr>
                <w:color w:val="000000"/>
                <w:szCs w:val="24"/>
              </w:rPr>
            </w:pPr>
          </w:p>
        </w:tc>
      </w:tr>
      <w:tr w14:paraId="1EF7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62E9F027">
            <w:pPr>
              <w:jc w:val="center"/>
              <w:rPr>
                <w:color w:val="000000"/>
                <w:szCs w:val="24"/>
              </w:rPr>
            </w:pPr>
            <w:r>
              <w:rPr>
                <w:rFonts w:hint="eastAsia"/>
                <w:color w:val="000000"/>
              </w:rPr>
              <w:t>投标人最终排名次序</w:t>
            </w:r>
          </w:p>
        </w:tc>
        <w:tc>
          <w:tcPr>
            <w:tcW w:w="1691" w:type="dxa"/>
            <w:tcBorders>
              <w:top w:val="single" w:color="auto" w:sz="4" w:space="0"/>
              <w:left w:val="single" w:color="auto" w:sz="4" w:space="0"/>
              <w:bottom w:val="single" w:color="auto" w:sz="4" w:space="0"/>
              <w:right w:val="single" w:color="auto" w:sz="4" w:space="0"/>
            </w:tcBorders>
            <w:vAlign w:val="center"/>
          </w:tcPr>
          <w:p w14:paraId="42237D0A">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2ED3C027">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0683A079">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669EAA9B">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19231765">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3A461A2C">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73F7D96B">
            <w:pPr>
              <w:jc w:val="center"/>
              <w:rPr>
                <w:color w:val="000000"/>
                <w:szCs w:val="24"/>
              </w:rPr>
            </w:pPr>
          </w:p>
        </w:tc>
      </w:tr>
    </w:tbl>
    <w:p w14:paraId="382ACA7C">
      <w:pPr>
        <w:rPr>
          <w:rFonts w:hint="eastAsia" w:ascii="Times New Roman" w:hAnsi="Times New Roman"/>
          <w:color w:val="000000"/>
          <w:szCs w:val="24"/>
        </w:rPr>
      </w:pPr>
    </w:p>
    <w:p w14:paraId="4AECE40B">
      <w:pPr>
        <w:rPr>
          <w:color w:val="000000"/>
        </w:rPr>
      </w:pPr>
      <w:r>
        <w:rPr>
          <w:rFonts w:hint="eastAsia"/>
          <w:color w:val="000000"/>
        </w:rPr>
        <w:t>评标委员会全体成员签名：</w:t>
      </w: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br w:type="textWrapping"/>
      </w:r>
      <w:r>
        <w:rPr>
          <w:color w:val="000000"/>
        </w:rPr>
        <w:br w:type="textWrapping"/>
      </w:r>
    </w:p>
    <w:p w14:paraId="3AD9C770">
      <w:pPr>
        <w:rPr>
          <w:color w:val="000000"/>
        </w:rPr>
      </w:pPr>
    </w:p>
    <w:p w14:paraId="02B94D2E">
      <w:pPr>
        <w:rPr>
          <w:color w:val="000000"/>
        </w:rPr>
      </w:pPr>
      <w:r>
        <w:rPr>
          <w:rFonts w:hint="eastAsia"/>
          <w:color w:val="000000"/>
        </w:rPr>
        <w:t>备注：本表适用于办法一、二、三、四、五、六、七。</w:t>
      </w:r>
    </w:p>
    <w:p w14:paraId="7A27EF78">
      <w:pPr>
        <w:pStyle w:val="83"/>
        <w:rPr>
          <w:rFonts w:ascii="黑体"/>
          <w:color w:val="000000"/>
        </w:rPr>
      </w:pPr>
      <w:bookmarkStart w:id="703" w:name="_Toc28531849"/>
      <w:bookmarkStart w:id="704" w:name="_Toc9367"/>
      <w:r>
        <w:rPr>
          <w:rFonts w:hint="eastAsia"/>
          <w:color w:val="000000"/>
        </w:rPr>
        <w:t>附表</w:t>
      </w:r>
      <w:r>
        <w:rPr>
          <w:color w:val="000000"/>
        </w:rPr>
        <w:t>A-13</w:t>
      </w:r>
      <w:r>
        <w:rPr>
          <w:rFonts w:hint="eastAsia"/>
          <w:color w:val="000000"/>
        </w:rPr>
        <w:t>：评标结果汇总表</w:t>
      </w:r>
      <w:bookmarkEnd w:id="703"/>
      <w:bookmarkEnd w:id="704"/>
    </w:p>
    <w:p w14:paraId="2C078B12">
      <w:pPr>
        <w:spacing w:after="240" w:afterLines="100"/>
        <w:jc w:val="center"/>
        <w:rPr>
          <w:rFonts w:hint="eastAsia" w:ascii="黑体" w:eastAsia="黑体"/>
          <w:color w:val="000000"/>
          <w:sz w:val="36"/>
          <w:szCs w:val="36"/>
        </w:rPr>
      </w:pPr>
      <w:r>
        <w:rPr>
          <w:rFonts w:hint="eastAsia" w:ascii="黑体" w:eastAsia="黑体"/>
          <w:color w:val="000000"/>
          <w:sz w:val="36"/>
          <w:szCs w:val="36"/>
        </w:rPr>
        <w:t>评标结果汇总表</w:t>
      </w:r>
    </w:p>
    <w:p w14:paraId="6215FA50">
      <w:pPr>
        <w:spacing w:after="240" w:afterLines="100"/>
        <w:rPr>
          <w:rFonts w:hint="eastAsia" w:ascii="Times New Roman"/>
          <w:color w:val="000000"/>
          <w:szCs w:val="2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r>
        <w:rPr>
          <w:rFonts w:hint="eastAsia" w:ascii="宋体" w:hAnsi="宋体"/>
          <w:color w:val="000000"/>
          <w:szCs w:val="44"/>
        </w:rPr>
        <w:t xml:space="preserve">      　　　　　　　　　　　　　　　　　　　　　 </w:t>
      </w:r>
      <w:r>
        <w:rPr>
          <w:rFonts w:hint="eastAsia"/>
          <w:color w:val="000000"/>
        </w:rPr>
        <w:t>单位：人民币元</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1177"/>
        <w:gridCol w:w="1178"/>
        <w:gridCol w:w="1178"/>
        <w:gridCol w:w="1177"/>
        <w:gridCol w:w="1178"/>
        <w:gridCol w:w="1178"/>
        <w:gridCol w:w="1177"/>
        <w:gridCol w:w="1178"/>
        <w:gridCol w:w="1178"/>
      </w:tblGrid>
      <w:tr w14:paraId="5A6B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8" w:type="dxa"/>
            <w:vMerge w:val="restart"/>
            <w:tcBorders>
              <w:top w:val="single" w:color="auto" w:sz="4" w:space="0"/>
              <w:left w:val="single" w:color="auto" w:sz="4" w:space="0"/>
              <w:bottom w:val="single" w:color="auto" w:sz="4" w:space="0"/>
              <w:right w:val="single" w:color="auto" w:sz="4" w:space="0"/>
            </w:tcBorders>
            <w:vAlign w:val="center"/>
          </w:tcPr>
          <w:p w14:paraId="2D5EC37E">
            <w:pPr>
              <w:jc w:val="center"/>
              <w:rPr>
                <w:color w:val="000000"/>
                <w:szCs w:val="24"/>
              </w:rPr>
            </w:pPr>
            <w:r>
              <w:rPr>
                <w:rFonts w:hint="eastAsia"/>
                <w:color w:val="000000"/>
              </w:rPr>
              <w:t>项目</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3EE5B3BB">
            <w:pPr>
              <w:jc w:val="center"/>
              <w:rPr>
                <w:color w:val="000000"/>
                <w:szCs w:val="24"/>
              </w:rPr>
            </w:pPr>
            <w:r>
              <w:rPr>
                <w:rFonts w:hint="eastAsia"/>
                <w:color w:val="000000"/>
              </w:rPr>
              <w:t>投标人名称</w:t>
            </w:r>
          </w:p>
        </w:tc>
      </w:tr>
      <w:tr w14:paraId="1AA3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BC46F4">
            <w:pPr>
              <w:widowControl/>
              <w:jc w:val="left"/>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9686F86">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FBE65CD">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817C2D3">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4F8E2EB">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0435E05">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1905F38">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3E185692">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E569740">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3044C13">
            <w:pPr>
              <w:jc w:val="center"/>
              <w:rPr>
                <w:color w:val="000000"/>
                <w:szCs w:val="24"/>
              </w:rPr>
            </w:pPr>
          </w:p>
        </w:tc>
      </w:tr>
      <w:tr w14:paraId="31F4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168" w:type="dxa"/>
            <w:tcBorders>
              <w:top w:val="single" w:color="auto" w:sz="4" w:space="0"/>
              <w:left w:val="single" w:color="auto" w:sz="4" w:space="0"/>
              <w:bottom w:val="single" w:color="auto" w:sz="4" w:space="0"/>
              <w:right w:val="single" w:color="auto" w:sz="4" w:space="0"/>
            </w:tcBorders>
            <w:vAlign w:val="center"/>
          </w:tcPr>
          <w:p w14:paraId="2DC036AC">
            <w:pPr>
              <w:jc w:val="center"/>
              <w:rPr>
                <w:color w:val="000000"/>
                <w:szCs w:val="24"/>
              </w:rPr>
            </w:pPr>
            <w:r>
              <w:rPr>
                <w:rFonts w:hint="eastAsia"/>
                <w:color w:val="000000"/>
              </w:rPr>
              <w:t>投标报价</w:t>
            </w:r>
          </w:p>
        </w:tc>
        <w:tc>
          <w:tcPr>
            <w:tcW w:w="1177" w:type="dxa"/>
            <w:tcBorders>
              <w:top w:val="single" w:color="auto" w:sz="4" w:space="0"/>
              <w:left w:val="single" w:color="auto" w:sz="4" w:space="0"/>
              <w:bottom w:val="single" w:color="auto" w:sz="4" w:space="0"/>
              <w:right w:val="single" w:color="auto" w:sz="4" w:space="0"/>
            </w:tcBorders>
            <w:vAlign w:val="center"/>
          </w:tcPr>
          <w:p w14:paraId="5C670BDB">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1A3B5D9">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7AE4BEF">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42F0CA7A">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8C24F33">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B5ADD9D">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111F27DB">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8D2DC55">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D9243F4">
            <w:pPr>
              <w:jc w:val="center"/>
              <w:rPr>
                <w:color w:val="000000"/>
                <w:szCs w:val="24"/>
              </w:rPr>
            </w:pPr>
          </w:p>
        </w:tc>
      </w:tr>
      <w:tr w14:paraId="4D2B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168" w:type="dxa"/>
            <w:tcBorders>
              <w:top w:val="single" w:color="auto" w:sz="4" w:space="0"/>
              <w:left w:val="single" w:color="auto" w:sz="4" w:space="0"/>
              <w:bottom w:val="single" w:color="auto" w:sz="4" w:space="0"/>
              <w:right w:val="single" w:color="auto" w:sz="4" w:space="0"/>
            </w:tcBorders>
            <w:vAlign w:val="center"/>
          </w:tcPr>
          <w:p w14:paraId="3F3BF8DF">
            <w:pPr>
              <w:spacing w:after="120" w:afterLines="50"/>
              <w:jc w:val="center"/>
              <w:rPr>
                <w:rFonts w:ascii="宋体" w:hAnsi="宋体" w:cs="Arial"/>
                <w:color w:val="000000"/>
                <w:szCs w:val="21"/>
              </w:rPr>
            </w:pPr>
            <w:r>
              <w:rPr>
                <w:rFonts w:hint="eastAsia" w:ascii="宋体" w:hAnsi="宋体" w:cs="Arial"/>
                <w:color w:val="000000"/>
                <w:szCs w:val="21"/>
              </w:rPr>
              <w:t>修正后投标报价（如有）</w:t>
            </w:r>
          </w:p>
        </w:tc>
        <w:tc>
          <w:tcPr>
            <w:tcW w:w="1177" w:type="dxa"/>
            <w:tcBorders>
              <w:top w:val="single" w:color="auto" w:sz="4" w:space="0"/>
              <w:left w:val="single" w:color="auto" w:sz="4" w:space="0"/>
              <w:bottom w:val="single" w:color="auto" w:sz="4" w:space="0"/>
              <w:right w:val="single" w:color="auto" w:sz="4" w:space="0"/>
            </w:tcBorders>
            <w:vAlign w:val="center"/>
          </w:tcPr>
          <w:p w14:paraId="347294CA">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9781824">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733BDA0">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301B85F1">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E454249">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80A9517">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11687C66">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AA9417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946C174">
            <w:pPr>
              <w:jc w:val="center"/>
              <w:rPr>
                <w:color w:val="000000"/>
                <w:szCs w:val="24"/>
              </w:rPr>
            </w:pPr>
          </w:p>
        </w:tc>
      </w:tr>
      <w:tr w14:paraId="746B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68" w:type="dxa"/>
            <w:tcBorders>
              <w:top w:val="single" w:color="auto" w:sz="4" w:space="0"/>
              <w:left w:val="single" w:color="auto" w:sz="4" w:space="0"/>
              <w:bottom w:val="single" w:color="auto" w:sz="4" w:space="0"/>
              <w:right w:val="single" w:color="auto" w:sz="4" w:space="0"/>
            </w:tcBorders>
            <w:vAlign w:val="center"/>
          </w:tcPr>
          <w:p w14:paraId="44EC0BE3">
            <w:pPr>
              <w:jc w:val="center"/>
              <w:rPr>
                <w:color w:val="000000"/>
                <w:szCs w:val="24"/>
              </w:rPr>
            </w:pPr>
            <w:r>
              <w:rPr>
                <w:rFonts w:hint="eastAsia" w:ascii="宋体" w:hAnsi="宋体" w:cs="Arial"/>
                <w:color w:val="000000"/>
                <w:szCs w:val="21"/>
              </w:rPr>
              <w:t>评标价</w:t>
            </w:r>
          </w:p>
        </w:tc>
        <w:tc>
          <w:tcPr>
            <w:tcW w:w="1177" w:type="dxa"/>
            <w:tcBorders>
              <w:top w:val="single" w:color="auto" w:sz="4" w:space="0"/>
              <w:left w:val="single" w:color="auto" w:sz="4" w:space="0"/>
              <w:bottom w:val="single" w:color="auto" w:sz="4" w:space="0"/>
              <w:right w:val="single" w:color="auto" w:sz="4" w:space="0"/>
            </w:tcBorders>
            <w:vAlign w:val="center"/>
          </w:tcPr>
          <w:p w14:paraId="361FC7A0">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B34767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35ECFBF">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20A93274">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E531DE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B864EFE">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745431B9">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84AAA5A">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DFEF176">
            <w:pPr>
              <w:jc w:val="center"/>
              <w:rPr>
                <w:color w:val="000000"/>
                <w:szCs w:val="24"/>
              </w:rPr>
            </w:pPr>
          </w:p>
        </w:tc>
      </w:tr>
      <w:tr w14:paraId="2A4C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68" w:type="dxa"/>
            <w:tcBorders>
              <w:top w:val="single" w:color="auto" w:sz="4" w:space="0"/>
              <w:left w:val="single" w:color="auto" w:sz="4" w:space="0"/>
              <w:bottom w:val="single" w:color="auto" w:sz="4" w:space="0"/>
              <w:right w:val="single" w:color="auto" w:sz="4" w:space="0"/>
            </w:tcBorders>
            <w:vAlign w:val="center"/>
          </w:tcPr>
          <w:p w14:paraId="31740FAB">
            <w:pPr>
              <w:jc w:val="center"/>
              <w:rPr>
                <w:color w:val="000000"/>
                <w:szCs w:val="24"/>
              </w:rPr>
            </w:pPr>
            <w:r>
              <w:rPr>
                <w:rFonts w:hint="eastAsia"/>
                <w:color w:val="000000"/>
              </w:rPr>
              <w:t>评标基准价</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0DF618E7">
            <w:pPr>
              <w:jc w:val="center"/>
              <w:rPr>
                <w:color w:val="000000"/>
                <w:szCs w:val="24"/>
              </w:rPr>
            </w:pPr>
          </w:p>
        </w:tc>
      </w:tr>
      <w:tr w14:paraId="1F7E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168" w:type="dxa"/>
            <w:tcBorders>
              <w:top w:val="single" w:color="auto" w:sz="4" w:space="0"/>
              <w:left w:val="single" w:color="auto" w:sz="4" w:space="0"/>
              <w:bottom w:val="single" w:color="auto" w:sz="4" w:space="0"/>
              <w:right w:val="single" w:color="auto" w:sz="4" w:space="0"/>
            </w:tcBorders>
            <w:vAlign w:val="center"/>
          </w:tcPr>
          <w:p w14:paraId="116435C7">
            <w:pPr>
              <w:jc w:val="center"/>
              <w:rPr>
                <w:color w:val="000000"/>
                <w:szCs w:val="24"/>
              </w:rPr>
            </w:pPr>
            <w:r>
              <w:rPr>
                <w:rFonts w:hint="eastAsia"/>
                <w:color w:val="000000"/>
              </w:rPr>
              <w:t>偏差率</w:t>
            </w:r>
          </w:p>
        </w:tc>
        <w:tc>
          <w:tcPr>
            <w:tcW w:w="1177" w:type="dxa"/>
            <w:tcBorders>
              <w:top w:val="single" w:color="auto" w:sz="4" w:space="0"/>
              <w:left w:val="single" w:color="auto" w:sz="4" w:space="0"/>
              <w:bottom w:val="single" w:color="auto" w:sz="4" w:space="0"/>
              <w:right w:val="single" w:color="auto" w:sz="4" w:space="0"/>
            </w:tcBorders>
            <w:vAlign w:val="center"/>
          </w:tcPr>
          <w:p w14:paraId="02BBEB1F">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D5659C6">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8F1D62E">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4AD7D18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0B2B541">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ABF9C80">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5F6E7C2B">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5A29238">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ED110C1">
            <w:pPr>
              <w:jc w:val="center"/>
              <w:rPr>
                <w:color w:val="000000"/>
                <w:szCs w:val="24"/>
              </w:rPr>
            </w:pPr>
          </w:p>
        </w:tc>
      </w:tr>
      <w:tr w14:paraId="518B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168" w:type="dxa"/>
            <w:tcBorders>
              <w:top w:val="single" w:color="auto" w:sz="4" w:space="0"/>
              <w:left w:val="single" w:color="auto" w:sz="4" w:space="0"/>
              <w:bottom w:val="single" w:color="auto" w:sz="4" w:space="0"/>
              <w:right w:val="single" w:color="auto" w:sz="4" w:space="0"/>
            </w:tcBorders>
            <w:vAlign w:val="center"/>
          </w:tcPr>
          <w:p w14:paraId="719F909D">
            <w:pPr>
              <w:jc w:val="center"/>
              <w:rPr>
                <w:color w:val="000000"/>
                <w:szCs w:val="24"/>
              </w:rPr>
            </w:pPr>
            <w:r>
              <w:rPr>
                <w:rFonts w:hint="eastAsia"/>
                <w:color w:val="000000"/>
              </w:rPr>
              <w:t>招标控制价</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5EF67D67">
            <w:pPr>
              <w:jc w:val="center"/>
              <w:rPr>
                <w:color w:val="000000"/>
                <w:szCs w:val="24"/>
              </w:rPr>
            </w:pPr>
          </w:p>
        </w:tc>
      </w:tr>
      <w:tr w14:paraId="47FF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168" w:type="dxa"/>
            <w:tcBorders>
              <w:top w:val="single" w:color="auto" w:sz="4" w:space="0"/>
              <w:left w:val="single" w:color="auto" w:sz="4" w:space="0"/>
              <w:bottom w:val="single" w:color="auto" w:sz="4" w:space="0"/>
              <w:right w:val="single" w:color="auto" w:sz="4" w:space="0"/>
            </w:tcBorders>
            <w:vAlign w:val="center"/>
          </w:tcPr>
          <w:p w14:paraId="35C2A1CE">
            <w:pPr>
              <w:jc w:val="center"/>
              <w:rPr>
                <w:color w:val="000000"/>
                <w:szCs w:val="24"/>
              </w:rPr>
            </w:pPr>
            <w:r>
              <w:rPr>
                <w:rFonts w:hint="eastAsia" w:ascii="宋体" w:hAnsi="宋体" w:cs="Arial"/>
                <w:color w:val="000000"/>
                <w:szCs w:val="21"/>
              </w:rPr>
              <w:t>*期望合理价</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77A54D72">
            <w:pPr>
              <w:jc w:val="center"/>
              <w:rPr>
                <w:color w:val="000000"/>
                <w:szCs w:val="24"/>
              </w:rPr>
            </w:pPr>
          </w:p>
        </w:tc>
      </w:tr>
      <w:tr w14:paraId="1359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168" w:type="dxa"/>
            <w:tcBorders>
              <w:top w:val="single" w:color="auto" w:sz="4" w:space="0"/>
              <w:left w:val="single" w:color="auto" w:sz="4" w:space="0"/>
              <w:bottom w:val="single" w:color="auto" w:sz="4" w:space="0"/>
              <w:right w:val="single" w:color="auto" w:sz="4" w:space="0"/>
            </w:tcBorders>
            <w:vAlign w:val="center"/>
          </w:tcPr>
          <w:p w14:paraId="6E653B5E">
            <w:pPr>
              <w:jc w:val="center"/>
              <w:rPr>
                <w:color w:val="000000"/>
                <w:szCs w:val="24"/>
              </w:rPr>
            </w:pPr>
            <w:r>
              <w:rPr>
                <w:rFonts w:hint="eastAsia" w:ascii="宋体" w:hAnsi="宋体" w:cs="Arial"/>
                <w:color w:val="000000"/>
                <w:szCs w:val="21"/>
              </w:rPr>
              <w:t>*确定</w:t>
            </w:r>
            <w:r>
              <w:rPr>
                <w:rFonts w:hint="eastAsia"/>
                <w:color w:val="000000"/>
              </w:rPr>
              <w:t>有效评标价</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7E10018F">
            <w:pPr>
              <w:jc w:val="center"/>
              <w:rPr>
                <w:color w:val="000000"/>
                <w:szCs w:val="24"/>
              </w:rPr>
            </w:pPr>
          </w:p>
        </w:tc>
      </w:tr>
      <w:tr w14:paraId="6ABA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168" w:type="dxa"/>
            <w:tcBorders>
              <w:top w:val="single" w:color="auto" w:sz="4" w:space="0"/>
              <w:left w:val="single" w:color="auto" w:sz="4" w:space="0"/>
              <w:bottom w:val="single" w:color="auto" w:sz="4" w:space="0"/>
              <w:right w:val="single" w:color="auto" w:sz="4" w:space="0"/>
            </w:tcBorders>
            <w:vAlign w:val="center"/>
          </w:tcPr>
          <w:p w14:paraId="30211044">
            <w:pPr>
              <w:jc w:val="center"/>
              <w:rPr>
                <w:color w:val="000000"/>
                <w:szCs w:val="24"/>
              </w:rPr>
            </w:pPr>
            <w:r>
              <w:rPr>
                <w:rFonts w:hint="eastAsia" w:ascii="宋体" w:hAnsi="宋体" w:cs="Arial"/>
                <w:color w:val="000000"/>
                <w:szCs w:val="21"/>
              </w:rPr>
              <w:t>*</w:t>
            </w:r>
            <w:r>
              <w:rPr>
                <w:rFonts w:hint="eastAsia"/>
                <w:color w:val="000000"/>
              </w:rPr>
              <w:t>有效评标价排序</w:t>
            </w:r>
          </w:p>
        </w:tc>
        <w:tc>
          <w:tcPr>
            <w:tcW w:w="1177" w:type="dxa"/>
            <w:tcBorders>
              <w:top w:val="single" w:color="auto" w:sz="4" w:space="0"/>
              <w:left w:val="single" w:color="auto" w:sz="4" w:space="0"/>
              <w:bottom w:val="single" w:color="auto" w:sz="4" w:space="0"/>
              <w:right w:val="single" w:color="auto" w:sz="4" w:space="0"/>
            </w:tcBorders>
            <w:vAlign w:val="center"/>
          </w:tcPr>
          <w:p w14:paraId="26706154">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ED9626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E145FAA">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0B871D09">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5889986">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5311ED6">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738D51B2">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B1116D4">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561573A">
            <w:pPr>
              <w:jc w:val="center"/>
              <w:rPr>
                <w:color w:val="000000"/>
                <w:szCs w:val="24"/>
              </w:rPr>
            </w:pPr>
          </w:p>
        </w:tc>
      </w:tr>
    </w:tbl>
    <w:p w14:paraId="50463F2F">
      <w:pPr>
        <w:rPr>
          <w:rFonts w:ascii="Times New Roman" w:hAnsi="Times New Roman"/>
          <w:color w:val="000000"/>
        </w:rPr>
      </w:pPr>
    </w:p>
    <w:p w14:paraId="605C5DCB">
      <w:pPr>
        <w:rPr>
          <w:color w:val="000000"/>
        </w:rPr>
      </w:pPr>
      <w:r>
        <w:rPr>
          <w:rFonts w:hint="eastAsia"/>
          <w:color w:val="000000"/>
        </w:rPr>
        <w:t>评标委员会成员签名：</w:t>
      </w: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60C75368">
      <w:pPr>
        <w:rPr>
          <w:color w:val="000000"/>
        </w:rPr>
      </w:pPr>
    </w:p>
    <w:p w14:paraId="65B18E0C">
      <w:pPr>
        <w:rPr>
          <w:color w:val="000000"/>
        </w:rPr>
      </w:pPr>
    </w:p>
    <w:p w14:paraId="23F10063">
      <w:pPr>
        <w:rPr>
          <w:color w:val="000000"/>
        </w:rPr>
      </w:pPr>
    </w:p>
    <w:p w14:paraId="0989586B">
      <w:pPr>
        <w:rPr>
          <w:color w:val="000000"/>
        </w:rPr>
      </w:pPr>
      <w:r>
        <w:rPr>
          <w:rFonts w:hint="eastAsia"/>
          <w:color w:val="000000"/>
        </w:rPr>
        <w:t>备注：本表适用于办法八。</w:t>
      </w:r>
    </w:p>
    <w:p w14:paraId="7A2ABA3D">
      <w:pPr>
        <w:rPr>
          <w:color w:val="000000"/>
        </w:rPr>
      </w:pPr>
    </w:p>
    <w:p w14:paraId="5C0791A0">
      <w:pPr>
        <w:pStyle w:val="83"/>
        <w:rPr>
          <w:color w:val="000000"/>
        </w:rPr>
      </w:pPr>
      <w:bookmarkStart w:id="705" w:name="_Toc28531850"/>
      <w:bookmarkStart w:id="706" w:name="_Toc23536"/>
      <w:r>
        <w:rPr>
          <w:rFonts w:hint="eastAsia"/>
          <w:color w:val="000000"/>
        </w:rPr>
        <w:t>附表</w:t>
      </w:r>
      <w:r>
        <w:rPr>
          <w:color w:val="000000"/>
        </w:rPr>
        <w:t>A-14</w:t>
      </w:r>
      <w:r>
        <w:rPr>
          <w:rFonts w:hint="eastAsia"/>
          <w:color w:val="000000"/>
        </w:rPr>
        <w:t>：否决投标的情况说明表</w:t>
      </w:r>
      <w:bookmarkEnd w:id="705"/>
      <w:bookmarkEnd w:id="706"/>
    </w:p>
    <w:p w14:paraId="28E29237">
      <w:pPr>
        <w:spacing w:before="120" w:beforeLines="50" w:after="120" w:afterLines="50" w:line="440" w:lineRule="exact"/>
        <w:jc w:val="center"/>
        <w:rPr>
          <w:rFonts w:ascii="黑体" w:eastAsia="黑体"/>
          <w:color w:val="000000"/>
          <w:sz w:val="28"/>
          <w:szCs w:val="28"/>
        </w:rPr>
      </w:pPr>
      <w:r>
        <w:rPr>
          <w:rFonts w:hint="eastAsia" w:ascii="黑体" w:eastAsia="黑体"/>
          <w:color w:val="000000"/>
          <w:sz w:val="28"/>
          <w:szCs w:val="28"/>
        </w:rPr>
        <w:t>否决投标的情况说明表</w:t>
      </w:r>
    </w:p>
    <w:p w14:paraId="594AD34E">
      <w:pPr>
        <w:spacing w:after="72" w:afterLines="30" w:line="440" w:lineRule="exact"/>
        <w:rPr>
          <w:rFonts w:hint="eastAsia" w:ascii="Times New Roman"/>
          <w:color w:val="000000"/>
          <w:szCs w:val="24"/>
        </w:rPr>
      </w:pPr>
      <w:r>
        <w:rPr>
          <w:rFonts w:hint="eastAsia" w:ascii="宋体" w:hAnsi="宋体"/>
          <w:color w:val="000000"/>
        </w:rPr>
        <w:t>工程名称：</w:t>
      </w: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w:t>
      </w:r>
      <w:r>
        <w:rPr>
          <w:rFonts w:hint="eastAsia"/>
          <w:color w:val="000000"/>
        </w:rPr>
        <w:t>（标段名称）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160"/>
        <w:gridCol w:w="2520"/>
        <w:gridCol w:w="8259"/>
      </w:tblGrid>
      <w:tr w14:paraId="7FE2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6CB7E9ED">
            <w:pPr>
              <w:jc w:val="center"/>
              <w:rPr>
                <w:rFonts w:ascii="宋体" w:hAnsi="宋体"/>
                <w:color w:val="000000"/>
                <w:szCs w:val="21"/>
              </w:rPr>
            </w:pPr>
            <w:r>
              <w:rPr>
                <w:rFonts w:hint="eastAsia" w:ascii="宋体" w:hAnsi="宋体"/>
                <w:color w:val="000000"/>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42FFB05">
            <w:pPr>
              <w:jc w:val="center"/>
              <w:rPr>
                <w:rFonts w:ascii="宋体" w:hAnsi="宋体"/>
                <w:color w:val="000000"/>
                <w:szCs w:val="21"/>
              </w:rPr>
            </w:pPr>
            <w:r>
              <w:rPr>
                <w:rFonts w:hint="eastAsia" w:ascii="宋体" w:hAnsi="宋体"/>
                <w:color w:val="000000"/>
                <w:szCs w:val="21"/>
              </w:rPr>
              <w:t>投标人名称</w:t>
            </w:r>
          </w:p>
        </w:tc>
        <w:tc>
          <w:tcPr>
            <w:tcW w:w="2520" w:type="dxa"/>
            <w:tcBorders>
              <w:top w:val="single" w:color="auto" w:sz="4" w:space="0"/>
              <w:left w:val="single" w:color="auto" w:sz="4" w:space="0"/>
              <w:bottom w:val="single" w:color="auto" w:sz="4" w:space="0"/>
              <w:right w:val="single" w:color="auto" w:sz="4" w:space="0"/>
            </w:tcBorders>
            <w:vAlign w:val="center"/>
          </w:tcPr>
          <w:p w14:paraId="5760915D">
            <w:pPr>
              <w:jc w:val="center"/>
              <w:rPr>
                <w:rFonts w:ascii="宋体" w:hAnsi="宋体"/>
                <w:color w:val="000000"/>
                <w:szCs w:val="21"/>
              </w:rPr>
            </w:pPr>
            <w:r>
              <w:rPr>
                <w:rFonts w:hint="eastAsia" w:ascii="宋体" w:hAnsi="宋体"/>
                <w:color w:val="000000"/>
                <w:szCs w:val="21"/>
              </w:rPr>
              <w:t>否决投标的依据</w:t>
            </w:r>
          </w:p>
        </w:tc>
        <w:tc>
          <w:tcPr>
            <w:tcW w:w="8259" w:type="dxa"/>
            <w:tcBorders>
              <w:top w:val="single" w:color="auto" w:sz="4" w:space="0"/>
              <w:left w:val="single" w:color="auto" w:sz="4" w:space="0"/>
              <w:bottom w:val="single" w:color="auto" w:sz="4" w:space="0"/>
              <w:right w:val="single" w:color="auto" w:sz="4" w:space="0"/>
            </w:tcBorders>
            <w:vAlign w:val="center"/>
          </w:tcPr>
          <w:p w14:paraId="173778D0">
            <w:pPr>
              <w:jc w:val="center"/>
              <w:rPr>
                <w:rFonts w:ascii="宋体" w:hAnsi="宋体"/>
                <w:color w:val="000000"/>
                <w:szCs w:val="21"/>
              </w:rPr>
            </w:pPr>
            <w:r>
              <w:rPr>
                <w:rFonts w:hint="eastAsia" w:ascii="宋体" w:hAnsi="宋体"/>
                <w:color w:val="000000"/>
                <w:szCs w:val="21"/>
              </w:rPr>
              <w:t>投标文件存在的具体问题</w:t>
            </w:r>
          </w:p>
        </w:tc>
      </w:tr>
      <w:tr w14:paraId="6A57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2992B04F">
            <w:pPr>
              <w:jc w:val="center"/>
              <w:rPr>
                <w:rFonts w:ascii="宋体" w:hAnsi="宋体"/>
                <w:color w:val="000000"/>
                <w:szCs w:val="21"/>
              </w:rPr>
            </w:pPr>
            <w:r>
              <w:rPr>
                <w:rFonts w:hint="eastAsia" w:ascii="宋体" w:hAnsi="宋体"/>
                <w:color w:val="000000"/>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3F424C3C">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7AC962FA">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5E97060D">
            <w:pPr>
              <w:jc w:val="center"/>
              <w:rPr>
                <w:rFonts w:ascii="宋体" w:hAnsi="宋体"/>
                <w:color w:val="000000"/>
                <w:szCs w:val="21"/>
              </w:rPr>
            </w:pPr>
          </w:p>
        </w:tc>
      </w:tr>
      <w:tr w14:paraId="6AA8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3AF23A67">
            <w:pPr>
              <w:jc w:val="center"/>
              <w:rPr>
                <w:rFonts w:ascii="宋体" w:hAnsi="宋体"/>
                <w:color w:val="000000"/>
                <w:szCs w:val="21"/>
              </w:rPr>
            </w:pPr>
            <w:r>
              <w:rPr>
                <w:rFonts w:hint="eastAsia" w:ascii="宋体" w:hAnsi="宋体"/>
                <w:color w:val="000000"/>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5271F707">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1F41C253">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02950AAF">
            <w:pPr>
              <w:jc w:val="center"/>
              <w:rPr>
                <w:rFonts w:ascii="宋体" w:hAnsi="宋体"/>
                <w:color w:val="000000"/>
                <w:szCs w:val="21"/>
              </w:rPr>
            </w:pPr>
          </w:p>
        </w:tc>
      </w:tr>
      <w:tr w14:paraId="1D03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730DF951">
            <w:pPr>
              <w:jc w:val="center"/>
              <w:rPr>
                <w:rFonts w:ascii="宋体" w:hAnsi="宋体"/>
                <w:color w:val="000000"/>
                <w:szCs w:val="21"/>
              </w:rPr>
            </w:pPr>
            <w:r>
              <w:rPr>
                <w:rFonts w:hint="eastAsia" w:ascii="宋体" w:hAnsi="宋体"/>
                <w:color w:val="000000"/>
                <w:szCs w:val="21"/>
              </w:rPr>
              <w:t>3</w:t>
            </w:r>
          </w:p>
        </w:tc>
        <w:tc>
          <w:tcPr>
            <w:tcW w:w="2160" w:type="dxa"/>
            <w:tcBorders>
              <w:top w:val="single" w:color="auto" w:sz="4" w:space="0"/>
              <w:left w:val="single" w:color="auto" w:sz="4" w:space="0"/>
              <w:bottom w:val="single" w:color="auto" w:sz="4" w:space="0"/>
              <w:right w:val="single" w:color="auto" w:sz="4" w:space="0"/>
            </w:tcBorders>
            <w:vAlign w:val="center"/>
          </w:tcPr>
          <w:p w14:paraId="72BAE966">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162589CB">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1021978D">
            <w:pPr>
              <w:jc w:val="center"/>
              <w:rPr>
                <w:rFonts w:ascii="宋体" w:hAnsi="宋体"/>
                <w:color w:val="000000"/>
                <w:szCs w:val="21"/>
              </w:rPr>
            </w:pPr>
          </w:p>
        </w:tc>
      </w:tr>
      <w:tr w14:paraId="2B9D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73F7A83B">
            <w:pPr>
              <w:jc w:val="center"/>
              <w:rPr>
                <w:rFonts w:ascii="宋体" w:hAnsi="宋体"/>
                <w:color w:val="000000"/>
                <w:szCs w:val="21"/>
              </w:rPr>
            </w:pPr>
            <w:r>
              <w:rPr>
                <w:rFonts w:hint="eastAsia" w:ascii="宋体" w:hAnsi="宋体"/>
                <w:color w:val="000000"/>
                <w:szCs w:val="21"/>
              </w:rPr>
              <w:t>4</w:t>
            </w:r>
          </w:p>
        </w:tc>
        <w:tc>
          <w:tcPr>
            <w:tcW w:w="2160" w:type="dxa"/>
            <w:tcBorders>
              <w:top w:val="single" w:color="auto" w:sz="4" w:space="0"/>
              <w:left w:val="single" w:color="auto" w:sz="4" w:space="0"/>
              <w:bottom w:val="single" w:color="auto" w:sz="4" w:space="0"/>
              <w:right w:val="single" w:color="auto" w:sz="4" w:space="0"/>
            </w:tcBorders>
            <w:vAlign w:val="center"/>
          </w:tcPr>
          <w:p w14:paraId="390AC419">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3010A73A">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6325F905">
            <w:pPr>
              <w:jc w:val="center"/>
              <w:rPr>
                <w:rFonts w:ascii="宋体" w:hAnsi="宋体"/>
                <w:color w:val="000000"/>
                <w:szCs w:val="21"/>
              </w:rPr>
            </w:pPr>
          </w:p>
        </w:tc>
      </w:tr>
      <w:tr w14:paraId="5365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5BC16BFE">
            <w:pPr>
              <w:jc w:val="center"/>
              <w:rPr>
                <w:rFonts w:ascii="宋体" w:hAnsi="宋体"/>
                <w:color w:val="000000"/>
                <w:szCs w:val="21"/>
              </w:rPr>
            </w:pPr>
            <w:r>
              <w:rPr>
                <w:rFonts w:hint="eastAsia" w:ascii="宋体" w:hAnsi="宋体"/>
                <w:color w:val="000000"/>
                <w:szCs w:val="21"/>
              </w:rPr>
              <w:t>5</w:t>
            </w:r>
          </w:p>
        </w:tc>
        <w:tc>
          <w:tcPr>
            <w:tcW w:w="2160" w:type="dxa"/>
            <w:tcBorders>
              <w:top w:val="single" w:color="auto" w:sz="4" w:space="0"/>
              <w:left w:val="single" w:color="auto" w:sz="4" w:space="0"/>
              <w:bottom w:val="single" w:color="auto" w:sz="4" w:space="0"/>
              <w:right w:val="single" w:color="auto" w:sz="4" w:space="0"/>
            </w:tcBorders>
            <w:vAlign w:val="center"/>
          </w:tcPr>
          <w:p w14:paraId="19B4BF6F">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2CFA252F">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3406C6F3">
            <w:pPr>
              <w:jc w:val="center"/>
              <w:rPr>
                <w:rFonts w:ascii="宋体" w:hAnsi="宋体"/>
                <w:color w:val="000000"/>
                <w:szCs w:val="21"/>
              </w:rPr>
            </w:pPr>
          </w:p>
        </w:tc>
      </w:tr>
      <w:tr w14:paraId="2643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20FF142A">
            <w:pPr>
              <w:jc w:val="center"/>
              <w:rPr>
                <w:rFonts w:ascii="宋体" w:hAnsi="宋体"/>
                <w:color w:val="000000"/>
                <w:szCs w:val="21"/>
              </w:rPr>
            </w:pPr>
            <w:r>
              <w:rPr>
                <w:rFonts w:hint="eastAsia" w:ascii="宋体" w:hAnsi="宋体"/>
                <w:color w:val="000000"/>
                <w:szCs w:val="21"/>
              </w:rPr>
              <w:t>6</w:t>
            </w:r>
          </w:p>
        </w:tc>
        <w:tc>
          <w:tcPr>
            <w:tcW w:w="2160" w:type="dxa"/>
            <w:tcBorders>
              <w:top w:val="single" w:color="auto" w:sz="4" w:space="0"/>
              <w:left w:val="single" w:color="auto" w:sz="4" w:space="0"/>
              <w:bottom w:val="single" w:color="auto" w:sz="4" w:space="0"/>
              <w:right w:val="single" w:color="auto" w:sz="4" w:space="0"/>
            </w:tcBorders>
            <w:vAlign w:val="center"/>
          </w:tcPr>
          <w:p w14:paraId="2CD3358F">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5C207930">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03225371">
            <w:pPr>
              <w:jc w:val="center"/>
              <w:rPr>
                <w:rFonts w:ascii="宋体" w:hAnsi="宋体"/>
                <w:color w:val="000000"/>
                <w:szCs w:val="21"/>
              </w:rPr>
            </w:pPr>
          </w:p>
        </w:tc>
      </w:tr>
      <w:tr w14:paraId="236A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52283E28">
            <w:pPr>
              <w:jc w:val="center"/>
              <w:rPr>
                <w:rFonts w:ascii="宋体" w:hAnsi="宋体"/>
                <w:color w:val="000000"/>
                <w:szCs w:val="21"/>
              </w:rPr>
            </w:pPr>
            <w:r>
              <w:rPr>
                <w:rFonts w:hint="eastAsia" w:ascii="宋体" w:hAnsi="宋体"/>
                <w:color w:val="000000"/>
                <w:szCs w:val="21"/>
              </w:rPr>
              <w:t>7</w:t>
            </w:r>
          </w:p>
        </w:tc>
        <w:tc>
          <w:tcPr>
            <w:tcW w:w="2160" w:type="dxa"/>
            <w:tcBorders>
              <w:top w:val="single" w:color="auto" w:sz="4" w:space="0"/>
              <w:left w:val="single" w:color="auto" w:sz="4" w:space="0"/>
              <w:bottom w:val="single" w:color="auto" w:sz="4" w:space="0"/>
              <w:right w:val="single" w:color="auto" w:sz="4" w:space="0"/>
            </w:tcBorders>
            <w:vAlign w:val="center"/>
          </w:tcPr>
          <w:p w14:paraId="7BE3BBE7">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58F15C5D">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17F0C8E5">
            <w:pPr>
              <w:jc w:val="center"/>
              <w:rPr>
                <w:rFonts w:ascii="宋体" w:hAnsi="宋体"/>
                <w:color w:val="000000"/>
                <w:szCs w:val="21"/>
              </w:rPr>
            </w:pPr>
          </w:p>
        </w:tc>
      </w:tr>
      <w:tr w14:paraId="1366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5994DCD7">
            <w:pPr>
              <w:jc w:val="center"/>
              <w:rPr>
                <w:rFonts w:ascii="宋体" w:hAnsi="宋体"/>
                <w:color w:val="000000"/>
                <w:szCs w:val="21"/>
              </w:rPr>
            </w:pPr>
            <w:r>
              <w:rPr>
                <w:rFonts w:hint="eastAsia" w:ascii="宋体" w:hAnsi="宋体"/>
                <w:color w:val="000000"/>
                <w:szCs w:val="21"/>
              </w:rPr>
              <w:t>8</w:t>
            </w:r>
          </w:p>
        </w:tc>
        <w:tc>
          <w:tcPr>
            <w:tcW w:w="2160" w:type="dxa"/>
            <w:tcBorders>
              <w:top w:val="single" w:color="auto" w:sz="4" w:space="0"/>
              <w:left w:val="single" w:color="auto" w:sz="4" w:space="0"/>
              <w:bottom w:val="single" w:color="auto" w:sz="4" w:space="0"/>
              <w:right w:val="single" w:color="auto" w:sz="4" w:space="0"/>
            </w:tcBorders>
            <w:vAlign w:val="center"/>
          </w:tcPr>
          <w:p w14:paraId="6F6DE6FA">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3E6AC1D5">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4081972D">
            <w:pPr>
              <w:jc w:val="center"/>
              <w:rPr>
                <w:rFonts w:ascii="宋体" w:hAnsi="宋体"/>
                <w:color w:val="000000"/>
                <w:szCs w:val="21"/>
              </w:rPr>
            </w:pPr>
          </w:p>
        </w:tc>
      </w:tr>
    </w:tbl>
    <w:p w14:paraId="1EC3CF1D">
      <w:pPr>
        <w:spacing w:line="440" w:lineRule="exact"/>
        <w:rPr>
          <w:rFonts w:ascii="Times New Roman" w:hAnsi="Times New Roman"/>
          <w:color w:val="000000"/>
        </w:rPr>
      </w:pPr>
    </w:p>
    <w:p w14:paraId="46EADF5B">
      <w:pPr>
        <w:spacing w:line="440" w:lineRule="exact"/>
        <w:rPr>
          <w:color w:val="000000"/>
        </w:rPr>
      </w:pPr>
      <w:r>
        <w:rPr>
          <w:rFonts w:hint="eastAsia"/>
          <w:color w:val="000000"/>
        </w:rPr>
        <w:t>评标委员会全体成员签名：</w:t>
      </w: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4F7F4451">
      <w:pPr>
        <w:spacing w:line="440" w:lineRule="exact"/>
        <w:rPr>
          <w:color w:val="000000"/>
        </w:rPr>
      </w:pPr>
    </w:p>
    <w:p w14:paraId="7A292185">
      <w:pPr>
        <w:spacing w:line="440" w:lineRule="exact"/>
        <w:rPr>
          <w:color w:val="000000"/>
        </w:rPr>
      </w:pPr>
    </w:p>
    <w:p w14:paraId="3890722C">
      <w:pPr>
        <w:spacing w:line="420" w:lineRule="exact"/>
        <w:ind w:left="630" w:hanging="630" w:hangingChars="300"/>
        <w:rPr>
          <w:color w:val="000000"/>
        </w:rPr>
      </w:pPr>
      <w:r>
        <w:rPr>
          <w:rFonts w:hint="eastAsia"/>
          <w:color w:val="000000"/>
        </w:rPr>
        <w:t>备注：</w:t>
      </w:r>
      <w:r>
        <w:rPr>
          <w:rFonts w:hint="eastAsia"/>
          <w:color w:val="000000"/>
          <w:szCs w:val="21"/>
        </w:rPr>
        <w:t>投标人存在</w:t>
      </w:r>
      <w:r>
        <w:rPr>
          <w:rFonts w:hint="eastAsia"/>
          <w:color w:val="000000"/>
        </w:rPr>
        <w:t>串通投标、弄虚作假、行贿或有其他违法行为，或者不按评标委员会要求澄清、说明或补正导致投标被否决的，应当在本表中记录。</w:t>
      </w:r>
    </w:p>
    <w:p w14:paraId="2BCC0B82">
      <w:pPr>
        <w:widowControl/>
        <w:jc w:val="left"/>
        <w:rPr>
          <w:color w:val="000000"/>
        </w:rPr>
        <w:sectPr>
          <w:pgSz w:w="16840" w:h="11907" w:orient="landscape"/>
          <w:pgMar w:top="1531" w:right="1588" w:bottom="1474" w:left="1701" w:header="851" w:footer="851" w:gutter="0"/>
          <w:cols w:space="720" w:num="1"/>
        </w:sectPr>
      </w:pPr>
    </w:p>
    <w:p w14:paraId="1D89357A">
      <w:pPr>
        <w:pStyle w:val="83"/>
        <w:rPr>
          <w:color w:val="000000"/>
        </w:rPr>
      </w:pPr>
      <w:bookmarkStart w:id="707" w:name="_Toc28531851"/>
      <w:bookmarkStart w:id="708" w:name="_Toc23525"/>
      <w:r>
        <w:rPr>
          <w:rFonts w:hint="eastAsia"/>
          <w:color w:val="000000"/>
        </w:rPr>
        <w:t>附表</w:t>
      </w:r>
      <w:r>
        <w:rPr>
          <w:color w:val="000000"/>
        </w:rPr>
        <w:t>D-1</w:t>
      </w:r>
      <w:r>
        <w:rPr>
          <w:rFonts w:hint="eastAsia"/>
          <w:color w:val="000000"/>
        </w:rPr>
        <w:t>：成本评审结论记录表</w:t>
      </w:r>
      <w:bookmarkEnd w:id="707"/>
      <w:bookmarkEnd w:id="708"/>
    </w:p>
    <w:p w14:paraId="6D3BD13F">
      <w:pPr>
        <w:spacing w:before="240" w:beforeLines="100" w:after="240" w:afterLines="100"/>
        <w:jc w:val="center"/>
        <w:rPr>
          <w:rFonts w:ascii="黑体" w:eastAsia="黑体"/>
          <w:color w:val="000000"/>
          <w:sz w:val="32"/>
          <w:szCs w:val="32"/>
        </w:rPr>
      </w:pPr>
      <w:r>
        <w:rPr>
          <w:rFonts w:hint="eastAsia" w:ascii="黑体" w:eastAsia="黑体"/>
          <w:color w:val="000000"/>
          <w:sz w:val="32"/>
          <w:szCs w:val="32"/>
        </w:rPr>
        <w:t>成本评审结论记录表</w:t>
      </w:r>
    </w:p>
    <w:p w14:paraId="28B3EC24">
      <w:pPr>
        <w:rPr>
          <w:rFonts w:hint="eastAsia" w:ascii="宋体" w:hAnsi="宋体"/>
          <w:color w:val="000000"/>
          <w:szCs w:val="21"/>
        </w:rPr>
      </w:pPr>
      <w:r>
        <w:rPr>
          <w:rFonts w:hint="eastAsia" w:ascii="宋体" w:hAnsi="宋体"/>
          <w:color w:val="000000"/>
          <w:szCs w:val="21"/>
        </w:rPr>
        <w:t>投标人名称：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7532"/>
      </w:tblGrid>
      <w:tr w14:paraId="465E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Borders>
              <w:top w:val="single" w:color="auto" w:sz="4" w:space="0"/>
              <w:left w:val="single" w:color="auto" w:sz="4" w:space="0"/>
              <w:bottom w:val="single" w:color="auto" w:sz="4" w:space="0"/>
              <w:right w:val="single" w:color="auto" w:sz="4" w:space="0"/>
            </w:tcBorders>
          </w:tcPr>
          <w:p w14:paraId="56DD319C">
            <w:pPr>
              <w:spacing w:before="72" w:beforeLines="30"/>
              <w:rPr>
                <w:rFonts w:ascii="宋体" w:hAnsi="宋体"/>
                <w:color w:val="000000"/>
                <w:szCs w:val="21"/>
              </w:rPr>
            </w:pPr>
            <w:r>
              <w:rPr>
                <w:rFonts w:hint="eastAsia" w:ascii="宋体" w:hAnsi="宋体"/>
                <w:color w:val="000000"/>
                <w:szCs w:val="21"/>
              </w:rPr>
              <w:t>需投标人澄清和说明的主要事项概要：</w:t>
            </w:r>
          </w:p>
        </w:tc>
      </w:tr>
      <w:tr w14:paraId="6F2E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Borders>
              <w:top w:val="single" w:color="auto" w:sz="4" w:space="0"/>
              <w:left w:val="single" w:color="auto" w:sz="4" w:space="0"/>
              <w:bottom w:val="single" w:color="auto" w:sz="4" w:space="0"/>
              <w:right w:val="single" w:color="auto" w:sz="4" w:space="0"/>
            </w:tcBorders>
          </w:tcPr>
          <w:p w14:paraId="5A9B2585">
            <w:pPr>
              <w:spacing w:before="72" w:beforeLines="30"/>
              <w:rPr>
                <w:rFonts w:ascii="宋体" w:hAnsi="宋体"/>
                <w:color w:val="000000"/>
                <w:szCs w:val="21"/>
              </w:rPr>
            </w:pPr>
            <w:r>
              <w:rPr>
                <w:rFonts w:hint="eastAsia" w:ascii="宋体" w:hAnsi="宋体"/>
                <w:color w:val="000000"/>
                <w:szCs w:val="21"/>
              </w:rPr>
              <w:t>投标人澄清、说明、补正和提供</w:t>
            </w:r>
            <w:r>
              <w:rPr>
                <w:rFonts w:hint="eastAsia" w:hAnsi="宋体"/>
                <w:color w:val="000000"/>
              </w:rPr>
              <w:t>证明材料</w:t>
            </w:r>
            <w:r>
              <w:rPr>
                <w:rFonts w:hint="eastAsia" w:ascii="宋体" w:hAnsi="宋体"/>
                <w:color w:val="000000"/>
                <w:szCs w:val="21"/>
              </w:rPr>
              <w:t>的情况说明：</w:t>
            </w:r>
          </w:p>
        </w:tc>
      </w:tr>
      <w:tr w14:paraId="46C3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88" w:type="dxa"/>
            <w:tcBorders>
              <w:top w:val="single" w:color="auto" w:sz="4" w:space="0"/>
              <w:left w:val="single" w:color="auto" w:sz="4" w:space="0"/>
              <w:bottom w:val="single" w:color="auto" w:sz="4" w:space="0"/>
              <w:right w:val="single" w:color="auto" w:sz="4" w:space="0"/>
            </w:tcBorders>
            <w:vAlign w:val="center"/>
          </w:tcPr>
          <w:p w14:paraId="10FF3D09">
            <w:pPr>
              <w:jc w:val="center"/>
              <w:rPr>
                <w:rFonts w:ascii="宋体" w:hAnsi="宋体"/>
                <w:color w:val="000000"/>
                <w:szCs w:val="21"/>
              </w:rPr>
            </w:pPr>
            <w:r>
              <w:rPr>
                <w:rFonts w:hint="eastAsia" w:ascii="宋体" w:hAnsi="宋体"/>
                <w:color w:val="000000"/>
                <w:szCs w:val="21"/>
              </w:rPr>
              <w:t>评审结论</w:t>
            </w:r>
          </w:p>
        </w:tc>
        <w:tc>
          <w:tcPr>
            <w:tcW w:w="7532" w:type="dxa"/>
            <w:tcBorders>
              <w:top w:val="single" w:color="auto" w:sz="4" w:space="0"/>
              <w:left w:val="single" w:color="auto" w:sz="4" w:space="0"/>
              <w:bottom w:val="single" w:color="auto" w:sz="4" w:space="0"/>
              <w:right w:val="single" w:color="auto" w:sz="4" w:space="0"/>
            </w:tcBorders>
            <w:vAlign w:val="center"/>
          </w:tcPr>
          <w:p w14:paraId="43099D83">
            <w:pPr>
              <w:ind w:firstLine="210" w:firstLineChars="100"/>
              <w:rPr>
                <w:rFonts w:ascii="宋体" w:hAnsi="宋体"/>
                <w:color w:val="000000"/>
                <w:szCs w:val="21"/>
              </w:rPr>
            </w:pPr>
            <w:r>
              <w:rPr>
                <w:rFonts w:hint="eastAsia" w:ascii="宋体" w:hAnsi="宋体"/>
                <w:color w:val="000000"/>
                <w:szCs w:val="21"/>
              </w:rPr>
              <w:t xml:space="preserve"> □低于成本     □不低于成本</w:t>
            </w:r>
          </w:p>
        </w:tc>
      </w:tr>
      <w:tr w14:paraId="00B8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188" w:type="dxa"/>
            <w:tcBorders>
              <w:top w:val="single" w:color="auto" w:sz="4" w:space="0"/>
              <w:left w:val="single" w:color="auto" w:sz="4" w:space="0"/>
              <w:bottom w:val="single" w:color="auto" w:sz="4" w:space="0"/>
              <w:right w:val="single" w:color="auto" w:sz="4" w:space="0"/>
            </w:tcBorders>
            <w:vAlign w:val="center"/>
          </w:tcPr>
          <w:p w14:paraId="11408CA7">
            <w:pPr>
              <w:jc w:val="center"/>
              <w:rPr>
                <w:rFonts w:ascii="宋体" w:hAnsi="宋体"/>
                <w:color w:val="000000"/>
                <w:szCs w:val="21"/>
              </w:rPr>
            </w:pPr>
            <w:r>
              <w:rPr>
                <w:rFonts w:hint="eastAsia" w:ascii="宋体" w:hAnsi="宋体"/>
                <w:color w:val="000000"/>
                <w:szCs w:val="21"/>
              </w:rPr>
              <w:t>评</w:t>
            </w:r>
          </w:p>
          <w:p w14:paraId="1A3B8711">
            <w:pPr>
              <w:jc w:val="center"/>
              <w:rPr>
                <w:rFonts w:hint="eastAsia" w:ascii="宋体" w:hAnsi="宋体"/>
                <w:color w:val="000000"/>
                <w:szCs w:val="21"/>
              </w:rPr>
            </w:pPr>
            <w:r>
              <w:rPr>
                <w:rFonts w:hint="eastAsia" w:ascii="宋体" w:hAnsi="宋体"/>
                <w:color w:val="000000"/>
                <w:szCs w:val="21"/>
              </w:rPr>
              <w:t>审</w:t>
            </w:r>
          </w:p>
          <w:p w14:paraId="7DD1CAA9">
            <w:pPr>
              <w:jc w:val="center"/>
              <w:rPr>
                <w:rFonts w:hint="eastAsia" w:ascii="宋体" w:hAnsi="宋体"/>
                <w:color w:val="000000"/>
                <w:szCs w:val="21"/>
              </w:rPr>
            </w:pPr>
            <w:r>
              <w:rPr>
                <w:rFonts w:hint="eastAsia" w:ascii="宋体" w:hAnsi="宋体"/>
                <w:color w:val="000000"/>
                <w:szCs w:val="21"/>
              </w:rPr>
              <w:t>意</w:t>
            </w:r>
          </w:p>
          <w:p w14:paraId="02051594">
            <w:pPr>
              <w:jc w:val="center"/>
              <w:rPr>
                <w:rFonts w:hint="eastAsia" w:ascii="宋体" w:hAnsi="宋体"/>
                <w:color w:val="000000"/>
                <w:szCs w:val="21"/>
              </w:rPr>
            </w:pPr>
            <w:r>
              <w:rPr>
                <w:rFonts w:hint="eastAsia" w:ascii="宋体" w:hAnsi="宋体"/>
                <w:color w:val="000000"/>
                <w:szCs w:val="21"/>
              </w:rPr>
              <w:t>见</w:t>
            </w:r>
          </w:p>
          <w:p w14:paraId="639BA505">
            <w:pPr>
              <w:jc w:val="center"/>
              <w:rPr>
                <w:rFonts w:hint="eastAsia" w:ascii="宋体" w:hAnsi="宋体"/>
                <w:color w:val="000000"/>
                <w:szCs w:val="21"/>
              </w:rPr>
            </w:pPr>
            <w:r>
              <w:rPr>
                <w:rFonts w:hint="eastAsia" w:ascii="宋体" w:hAnsi="宋体"/>
                <w:color w:val="000000"/>
                <w:szCs w:val="21"/>
              </w:rPr>
              <w:t>概</w:t>
            </w:r>
          </w:p>
          <w:p w14:paraId="1C95C4FF">
            <w:pPr>
              <w:jc w:val="center"/>
              <w:rPr>
                <w:rFonts w:ascii="宋体" w:hAnsi="宋体"/>
                <w:color w:val="000000"/>
                <w:szCs w:val="21"/>
              </w:rPr>
            </w:pPr>
            <w:r>
              <w:rPr>
                <w:rFonts w:hint="eastAsia" w:ascii="宋体" w:hAnsi="宋体"/>
                <w:color w:val="000000"/>
                <w:szCs w:val="21"/>
              </w:rPr>
              <w:t>要</w:t>
            </w:r>
          </w:p>
        </w:tc>
        <w:tc>
          <w:tcPr>
            <w:tcW w:w="7532" w:type="dxa"/>
            <w:tcBorders>
              <w:top w:val="single" w:color="auto" w:sz="4" w:space="0"/>
              <w:left w:val="single" w:color="auto" w:sz="4" w:space="0"/>
              <w:bottom w:val="single" w:color="auto" w:sz="4" w:space="0"/>
              <w:right w:val="single" w:color="auto" w:sz="4" w:space="0"/>
            </w:tcBorders>
            <w:vAlign w:val="center"/>
          </w:tcPr>
          <w:p w14:paraId="5FC8C04F">
            <w:pPr>
              <w:jc w:val="center"/>
              <w:rPr>
                <w:rFonts w:ascii="宋体" w:hAnsi="宋体"/>
                <w:color w:val="000000"/>
                <w:szCs w:val="21"/>
              </w:rPr>
            </w:pPr>
          </w:p>
        </w:tc>
      </w:tr>
      <w:tr w14:paraId="5CA8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1188" w:type="dxa"/>
            <w:tcBorders>
              <w:top w:val="single" w:color="auto" w:sz="4" w:space="0"/>
              <w:left w:val="single" w:color="auto" w:sz="4" w:space="0"/>
              <w:bottom w:val="single" w:color="auto" w:sz="4" w:space="0"/>
              <w:right w:val="single" w:color="auto" w:sz="4" w:space="0"/>
            </w:tcBorders>
            <w:vAlign w:val="center"/>
          </w:tcPr>
          <w:p w14:paraId="2D1B6A0F">
            <w:pPr>
              <w:jc w:val="center"/>
              <w:rPr>
                <w:rFonts w:ascii="宋体" w:hAnsi="宋体"/>
                <w:color w:val="000000"/>
                <w:szCs w:val="21"/>
              </w:rPr>
            </w:pPr>
            <w:r>
              <w:rPr>
                <w:rFonts w:hint="eastAsia" w:ascii="宋体" w:hAnsi="宋体"/>
                <w:color w:val="000000"/>
                <w:szCs w:val="21"/>
              </w:rPr>
              <w:t>评</w:t>
            </w:r>
          </w:p>
          <w:p w14:paraId="3D9278E5">
            <w:pPr>
              <w:jc w:val="center"/>
              <w:rPr>
                <w:rFonts w:hint="eastAsia" w:ascii="宋体" w:hAnsi="宋体"/>
                <w:color w:val="000000"/>
                <w:szCs w:val="21"/>
              </w:rPr>
            </w:pPr>
            <w:r>
              <w:rPr>
                <w:rFonts w:hint="eastAsia" w:ascii="宋体" w:hAnsi="宋体"/>
                <w:color w:val="000000"/>
                <w:szCs w:val="21"/>
              </w:rPr>
              <w:t>标</w:t>
            </w:r>
          </w:p>
          <w:p w14:paraId="68F763C4">
            <w:pPr>
              <w:jc w:val="center"/>
              <w:rPr>
                <w:rFonts w:hint="eastAsia" w:ascii="宋体" w:hAnsi="宋体"/>
                <w:color w:val="000000"/>
                <w:szCs w:val="21"/>
              </w:rPr>
            </w:pPr>
            <w:r>
              <w:rPr>
                <w:rFonts w:hint="eastAsia" w:ascii="宋体" w:hAnsi="宋体"/>
                <w:color w:val="000000"/>
                <w:szCs w:val="21"/>
              </w:rPr>
              <w:t>委</w:t>
            </w:r>
          </w:p>
          <w:p w14:paraId="7F03B991">
            <w:pPr>
              <w:jc w:val="center"/>
              <w:rPr>
                <w:rFonts w:hint="eastAsia" w:ascii="宋体" w:hAnsi="宋体"/>
                <w:color w:val="000000"/>
                <w:szCs w:val="21"/>
              </w:rPr>
            </w:pPr>
            <w:r>
              <w:rPr>
                <w:rFonts w:hint="eastAsia" w:ascii="宋体" w:hAnsi="宋体"/>
                <w:color w:val="000000"/>
                <w:szCs w:val="21"/>
              </w:rPr>
              <w:t>员</w:t>
            </w:r>
          </w:p>
          <w:p w14:paraId="45CD8B2F">
            <w:pPr>
              <w:jc w:val="center"/>
              <w:rPr>
                <w:rFonts w:hint="eastAsia" w:ascii="宋体" w:hAnsi="宋体"/>
                <w:color w:val="000000"/>
                <w:szCs w:val="21"/>
              </w:rPr>
            </w:pPr>
            <w:r>
              <w:rPr>
                <w:rFonts w:hint="eastAsia" w:ascii="宋体" w:hAnsi="宋体"/>
                <w:color w:val="000000"/>
                <w:szCs w:val="21"/>
              </w:rPr>
              <w:t>会</w:t>
            </w:r>
          </w:p>
          <w:p w14:paraId="35188711">
            <w:pPr>
              <w:jc w:val="center"/>
              <w:rPr>
                <w:rFonts w:hint="eastAsia" w:ascii="宋体" w:hAnsi="宋体"/>
                <w:color w:val="000000"/>
                <w:szCs w:val="21"/>
              </w:rPr>
            </w:pPr>
            <w:r>
              <w:rPr>
                <w:rFonts w:hint="eastAsia" w:ascii="宋体" w:hAnsi="宋体"/>
                <w:color w:val="000000"/>
                <w:szCs w:val="21"/>
              </w:rPr>
              <w:t>全</w:t>
            </w:r>
          </w:p>
          <w:p w14:paraId="3FAFE43B">
            <w:pPr>
              <w:jc w:val="center"/>
              <w:rPr>
                <w:rFonts w:hint="eastAsia" w:ascii="宋体" w:hAnsi="宋体"/>
                <w:color w:val="000000"/>
                <w:szCs w:val="21"/>
              </w:rPr>
            </w:pPr>
            <w:r>
              <w:rPr>
                <w:rFonts w:hint="eastAsia" w:ascii="宋体" w:hAnsi="宋体"/>
                <w:color w:val="000000"/>
                <w:szCs w:val="21"/>
              </w:rPr>
              <w:t>体</w:t>
            </w:r>
          </w:p>
          <w:p w14:paraId="2C3430D2">
            <w:pPr>
              <w:jc w:val="center"/>
              <w:rPr>
                <w:rFonts w:hint="eastAsia" w:ascii="宋体" w:hAnsi="宋体"/>
                <w:color w:val="000000"/>
                <w:szCs w:val="21"/>
              </w:rPr>
            </w:pPr>
            <w:r>
              <w:rPr>
                <w:rFonts w:hint="eastAsia" w:ascii="宋体" w:hAnsi="宋体"/>
                <w:color w:val="000000"/>
                <w:szCs w:val="21"/>
              </w:rPr>
              <w:t>成</w:t>
            </w:r>
          </w:p>
          <w:p w14:paraId="3DCA989E">
            <w:pPr>
              <w:jc w:val="center"/>
              <w:rPr>
                <w:rFonts w:hint="eastAsia" w:ascii="宋体" w:hAnsi="宋体"/>
                <w:color w:val="000000"/>
                <w:szCs w:val="21"/>
              </w:rPr>
            </w:pPr>
            <w:r>
              <w:rPr>
                <w:rFonts w:hint="eastAsia" w:ascii="宋体" w:hAnsi="宋体"/>
                <w:color w:val="000000"/>
                <w:szCs w:val="21"/>
              </w:rPr>
              <w:t>员</w:t>
            </w:r>
          </w:p>
          <w:p w14:paraId="1E030AA0">
            <w:pPr>
              <w:jc w:val="center"/>
              <w:rPr>
                <w:rFonts w:hint="eastAsia" w:ascii="宋体" w:hAnsi="宋体"/>
                <w:color w:val="000000"/>
                <w:szCs w:val="21"/>
              </w:rPr>
            </w:pPr>
            <w:r>
              <w:rPr>
                <w:rFonts w:hint="eastAsia" w:ascii="宋体" w:hAnsi="宋体"/>
                <w:color w:val="000000"/>
                <w:szCs w:val="21"/>
              </w:rPr>
              <w:t>签</w:t>
            </w:r>
          </w:p>
          <w:p w14:paraId="55969BDC">
            <w:pPr>
              <w:jc w:val="center"/>
              <w:rPr>
                <w:rFonts w:ascii="宋体" w:hAnsi="宋体"/>
                <w:color w:val="000000"/>
                <w:szCs w:val="21"/>
              </w:rPr>
            </w:pPr>
            <w:r>
              <w:rPr>
                <w:rFonts w:hint="eastAsia" w:ascii="宋体" w:hAnsi="宋体"/>
                <w:color w:val="000000"/>
                <w:szCs w:val="21"/>
              </w:rPr>
              <w:t>名</w:t>
            </w:r>
          </w:p>
        </w:tc>
        <w:tc>
          <w:tcPr>
            <w:tcW w:w="7532" w:type="dxa"/>
            <w:tcBorders>
              <w:top w:val="single" w:color="auto" w:sz="4" w:space="0"/>
              <w:left w:val="single" w:color="auto" w:sz="4" w:space="0"/>
              <w:bottom w:val="single" w:color="auto" w:sz="4" w:space="0"/>
              <w:right w:val="single" w:color="auto" w:sz="4" w:space="0"/>
            </w:tcBorders>
            <w:vAlign w:val="bottom"/>
          </w:tcPr>
          <w:p w14:paraId="151619E1">
            <w:pPr>
              <w:wordWrap w:val="0"/>
              <w:spacing w:after="120" w:afterLines="50"/>
              <w:jc w:val="right"/>
              <w:rPr>
                <w:rFonts w:ascii="宋体" w:hAnsi="宋体"/>
                <w:color w:val="000000"/>
                <w:szCs w:val="21"/>
              </w:rPr>
            </w:pPr>
            <w:r>
              <w:rPr>
                <w:rFonts w:hint="eastAsia" w:ascii="宋体" w:hAnsi="宋体"/>
                <w:color w:val="000000"/>
                <w:szCs w:val="21"/>
              </w:rPr>
              <w:t xml:space="preserve">年   月   日       </w:t>
            </w:r>
          </w:p>
        </w:tc>
      </w:tr>
    </w:tbl>
    <w:p w14:paraId="56F14CEF">
      <w:pPr>
        <w:spacing w:before="120" w:beforeLines="50" w:after="120" w:afterLines="50"/>
        <w:jc w:val="center"/>
        <w:rPr>
          <w:rFonts w:hint="eastAsia" w:ascii="黑体" w:hAnsi="宋体" w:eastAsia="黑体"/>
          <w:color w:val="000000"/>
          <w:sz w:val="32"/>
          <w:szCs w:val="32"/>
        </w:rPr>
      </w:pPr>
    </w:p>
    <w:p w14:paraId="5CCB144E">
      <w:pPr>
        <w:spacing w:line="420" w:lineRule="exact"/>
        <w:jc w:val="center"/>
        <w:rPr>
          <w:rFonts w:hint="eastAsia" w:ascii="楷体_GB2312" w:hAnsi="Times New Roman" w:eastAsia="楷体_GB2312"/>
          <w:color w:val="000000"/>
          <w:szCs w:val="24"/>
        </w:rPr>
      </w:pPr>
    </w:p>
    <w:p w14:paraId="1A989552">
      <w:pPr>
        <w:pStyle w:val="83"/>
        <w:rPr>
          <w:rFonts w:hint="eastAsia" w:ascii="Times New Roman"/>
          <w:color w:val="000000"/>
        </w:rPr>
      </w:pPr>
      <w:bookmarkStart w:id="709" w:name="_Toc28531852"/>
      <w:bookmarkStart w:id="710" w:name="_Toc23799"/>
      <w:r>
        <w:rPr>
          <w:rFonts w:hint="eastAsia"/>
          <w:color w:val="000000"/>
        </w:rPr>
        <w:t>附表</w:t>
      </w:r>
      <w:r>
        <w:rPr>
          <w:color w:val="000000"/>
        </w:rPr>
        <w:t>C-1</w:t>
      </w:r>
      <w:r>
        <w:rPr>
          <w:rFonts w:hint="eastAsia"/>
          <w:color w:val="000000"/>
        </w:rPr>
        <w:t>：清标报告</w:t>
      </w:r>
      <w:r>
        <w:rPr>
          <w:color w:val="000000"/>
        </w:rPr>
        <w:t>-</w:t>
      </w:r>
      <w:r>
        <w:rPr>
          <w:rFonts w:hint="eastAsia"/>
          <w:color w:val="000000"/>
        </w:rPr>
        <w:t>分部分项工程和单价措施项目符合性检查</w:t>
      </w:r>
      <w:bookmarkEnd w:id="709"/>
      <w:bookmarkEnd w:id="710"/>
    </w:p>
    <w:p w14:paraId="78DEB8B6">
      <w:pPr>
        <w:spacing w:before="240" w:beforeLines="100" w:after="240" w:afterLines="100"/>
        <w:jc w:val="center"/>
        <w:rPr>
          <w:rFonts w:ascii="黑体" w:eastAsia="黑体"/>
          <w:color w:val="000000"/>
          <w:sz w:val="32"/>
          <w:szCs w:val="32"/>
        </w:rPr>
      </w:pPr>
    </w:p>
    <w:p w14:paraId="44F81ADE">
      <w:pPr>
        <w:spacing w:before="240" w:beforeLines="100" w:after="240" w:afterLines="100"/>
        <w:jc w:val="center"/>
        <w:rPr>
          <w:rFonts w:hint="eastAsia" w:ascii="黑体" w:eastAsia="黑体"/>
          <w:color w:val="000000"/>
          <w:sz w:val="32"/>
          <w:szCs w:val="32"/>
        </w:rPr>
      </w:pPr>
      <w:r>
        <w:rPr>
          <w:rFonts w:hint="eastAsia" w:ascii="黑体" w:eastAsia="黑体"/>
          <w:color w:val="000000"/>
          <w:sz w:val="32"/>
          <w:szCs w:val="32"/>
        </w:rPr>
        <w:t>清标报告-分部分项工程和单价措施项目符合性检查</w:t>
      </w:r>
    </w:p>
    <w:p w14:paraId="2C9818D3">
      <w:pPr>
        <w:rPr>
          <w:rFonts w:hint="eastAsia" w:ascii="宋体" w:hAnsi="宋体"/>
          <w:color w:val="000000"/>
          <w:szCs w:val="21"/>
        </w:rPr>
      </w:pPr>
      <w:r>
        <w:rPr>
          <w:rFonts w:hint="eastAsia" w:ascii="宋体" w:hAnsi="宋体"/>
          <w:color w:val="000000"/>
          <w:szCs w:val="21"/>
        </w:rPr>
        <w:t>投标人名称：</w:t>
      </w:r>
    </w:p>
    <w:p w14:paraId="1E419A8D">
      <w:pPr>
        <w:spacing w:line="420" w:lineRule="exact"/>
        <w:jc w:val="center"/>
        <w:rPr>
          <w:rFonts w:hint="eastAsia" w:ascii="楷体_GB2312" w:hAnsi="Times New Roman" w:eastAsia="楷体_GB2312"/>
          <w:color w:val="000000"/>
          <w:szCs w:val="24"/>
        </w:rPr>
      </w:pPr>
    </w:p>
    <w:tbl>
      <w:tblPr>
        <w:tblStyle w:val="41"/>
        <w:tblW w:w="884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982"/>
        <w:gridCol w:w="982"/>
        <w:gridCol w:w="983"/>
        <w:gridCol w:w="982"/>
        <w:gridCol w:w="982"/>
        <w:gridCol w:w="983"/>
        <w:gridCol w:w="982"/>
        <w:gridCol w:w="982"/>
      </w:tblGrid>
      <w:tr w14:paraId="2A5BB1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946" w:type="dxa"/>
            <w:gridSpan w:val="3"/>
            <w:tcBorders>
              <w:top w:val="single" w:color="auto" w:sz="6" w:space="0"/>
              <w:left w:val="single" w:color="auto" w:sz="6" w:space="0"/>
              <w:bottom w:val="single" w:color="auto" w:sz="4" w:space="0"/>
              <w:right w:val="single" w:color="auto" w:sz="4" w:space="0"/>
            </w:tcBorders>
            <w:vAlign w:val="center"/>
          </w:tcPr>
          <w:p w14:paraId="3354B14D">
            <w:pPr>
              <w:jc w:val="center"/>
              <w:rPr>
                <w:color w:val="000000"/>
                <w:sz w:val="20"/>
                <w:szCs w:val="20"/>
              </w:rPr>
            </w:pPr>
            <w:r>
              <w:rPr>
                <w:rFonts w:hint="eastAsia"/>
                <w:color w:val="000000"/>
                <w:sz w:val="20"/>
                <w:szCs w:val="20"/>
              </w:rPr>
              <w:t>单位工程名称</w:t>
            </w:r>
          </w:p>
        </w:tc>
        <w:tc>
          <w:tcPr>
            <w:tcW w:w="5894" w:type="dxa"/>
            <w:gridSpan w:val="6"/>
            <w:tcBorders>
              <w:top w:val="single" w:color="auto" w:sz="6" w:space="0"/>
              <w:left w:val="single" w:color="auto" w:sz="6" w:space="0"/>
              <w:bottom w:val="single" w:color="auto" w:sz="4" w:space="0"/>
              <w:right w:val="single" w:color="auto" w:sz="6" w:space="0"/>
            </w:tcBorders>
            <w:vAlign w:val="center"/>
          </w:tcPr>
          <w:p w14:paraId="340F3110">
            <w:pPr>
              <w:jc w:val="center"/>
              <w:rPr>
                <w:color w:val="000000"/>
                <w:sz w:val="20"/>
                <w:szCs w:val="20"/>
              </w:rPr>
            </w:pPr>
          </w:p>
        </w:tc>
      </w:tr>
      <w:tr w14:paraId="5215B0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840" w:type="dxa"/>
            <w:gridSpan w:val="9"/>
            <w:tcBorders>
              <w:top w:val="single" w:color="auto" w:sz="4" w:space="0"/>
              <w:left w:val="single" w:color="auto" w:sz="6" w:space="0"/>
              <w:bottom w:val="single" w:color="auto" w:sz="4" w:space="0"/>
              <w:right w:val="single" w:color="auto" w:sz="6" w:space="0"/>
            </w:tcBorders>
            <w:vAlign w:val="center"/>
          </w:tcPr>
          <w:p w14:paraId="01DEF0C8">
            <w:pPr>
              <w:jc w:val="center"/>
              <w:rPr>
                <w:color w:val="000000"/>
                <w:sz w:val="20"/>
                <w:szCs w:val="20"/>
              </w:rPr>
            </w:pPr>
            <w:r>
              <w:rPr>
                <w:rFonts w:hint="eastAsia"/>
                <w:b/>
                <w:color w:val="000000"/>
                <w:sz w:val="20"/>
                <w:szCs w:val="20"/>
              </w:rPr>
              <w:t>一、分部分项工程和单价措施项目符合性检查</w:t>
            </w:r>
          </w:p>
        </w:tc>
      </w:tr>
      <w:tr w14:paraId="7C2A3F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09F2A607">
            <w:pPr>
              <w:jc w:val="center"/>
              <w:rPr>
                <w:color w:val="000000"/>
                <w:sz w:val="20"/>
                <w:szCs w:val="20"/>
              </w:rPr>
            </w:pPr>
            <w:r>
              <w:rPr>
                <w:rFonts w:hint="eastAsia"/>
                <w:color w:val="000000"/>
                <w:sz w:val="20"/>
                <w:szCs w:val="20"/>
              </w:rPr>
              <w:t>项目名称或编号</w:t>
            </w:r>
          </w:p>
        </w:tc>
        <w:tc>
          <w:tcPr>
            <w:tcW w:w="982" w:type="dxa"/>
            <w:tcBorders>
              <w:top w:val="single" w:color="auto" w:sz="4" w:space="0"/>
              <w:left w:val="single" w:color="auto" w:sz="4" w:space="0"/>
              <w:bottom w:val="single" w:color="auto" w:sz="4" w:space="0"/>
              <w:right w:val="single" w:color="auto" w:sz="6" w:space="0"/>
            </w:tcBorders>
            <w:vAlign w:val="center"/>
          </w:tcPr>
          <w:p w14:paraId="412C0CB2">
            <w:pPr>
              <w:jc w:val="center"/>
              <w:rPr>
                <w:color w:val="000000"/>
                <w:sz w:val="20"/>
                <w:szCs w:val="20"/>
              </w:rPr>
            </w:pPr>
            <w:r>
              <w:rPr>
                <w:rFonts w:hint="eastAsia"/>
                <w:color w:val="000000"/>
                <w:sz w:val="20"/>
                <w:szCs w:val="20"/>
              </w:rPr>
              <w:t>项目编码错误</w:t>
            </w:r>
          </w:p>
        </w:tc>
        <w:tc>
          <w:tcPr>
            <w:tcW w:w="982" w:type="dxa"/>
            <w:tcBorders>
              <w:top w:val="single" w:color="auto" w:sz="4" w:space="0"/>
              <w:left w:val="single" w:color="auto" w:sz="6" w:space="0"/>
              <w:bottom w:val="single" w:color="auto" w:sz="4" w:space="0"/>
              <w:right w:val="single" w:color="auto" w:sz="4" w:space="0"/>
            </w:tcBorders>
            <w:vAlign w:val="center"/>
          </w:tcPr>
          <w:p w14:paraId="2D3AD9E9">
            <w:pPr>
              <w:jc w:val="center"/>
              <w:rPr>
                <w:color w:val="000000"/>
                <w:sz w:val="20"/>
                <w:szCs w:val="20"/>
              </w:rPr>
            </w:pPr>
            <w:r>
              <w:rPr>
                <w:rFonts w:hint="eastAsia"/>
                <w:color w:val="000000"/>
                <w:sz w:val="20"/>
                <w:szCs w:val="20"/>
              </w:rPr>
              <w:t>项目名称错误</w:t>
            </w:r>
          </w:p>
        </w:tc>
        <w:tc>
          <w:tcPr>
            <w:tcW w:w="983" w:type="dxa"/>
            <w:tcBorders>
              <w:top w:val="single" w:color="auto" w:sz="4" w:space="0"/>
              <w:left w:val="single" w:color="auto" w:sz="6" w:space="0"/>
              <w:bottom w:val="single" w:color="auto" w:sz="4" w:space="0"/>
              <w:right w:val="single" w:color="auto" w:sz="4" w:space="0"/>
            </w:tcBorders>
            <w:vAlign w:val="center"/>
          </w:tcPr>
          <w:p w14:paraId="5E19ACDC">
            <w:pPr>
              <w:jc w:val="center"/>
              <w:rPr>
                <w:color w:val="000000"/>
                <w:sz w:val="20"/>
                <w:szCs w:val="20"/>
              </w:rPr>
            </w:pPr>
            <w:r>
              <w:rPr>
                <w:rFonts w:hint="eastAsia"/>
                <w:color w:val="000000"/>
                <w:sz w:val="20"/>
                <w:szCs w:val="20"/>
              </w:rPr>
              <w:t>项目特征描述错误</w:t>
            </w:r>
          </w:p>
        </w:tc>
        <w:tc>
          <w:tcPr>
            <w:tcW w:w="982" w:type="dxa"/>
            <w:tcBorders>
              <w:top w:val="single" w:color="auto" w:sz="4" w:space="0"/>
              <w:left w:val="single" w:color="auto" w:sz="4" w:space="0"/>
              <w:bottom w:val="single" w:color="auto" w:sz="4" w:space="0"/>
              <w:right w:val="single" w:color="auto" w:sz="6" w:space="0"/>
            </w:tcBorders>
            <w:vAlign w:val="center"/>
          </w:tcPr>
          <w:p w14:paraId="278F9BB1">
            <w:pPr>
              <w:jc w:val="center"/>
              <w:rPr>
                <w:color w:val="000000"/>
                <w:sz w:val="20"/>
                <w:szCs w:val="20"/>
              </w:rPr>
            </w:pPr>
            <w:r>
              <w:rPr>
                <w:rFonts w:hint="eastAsia"/>
                <w:color w:val="000000"/>
                <w:sz w:val="20"/>
                <w:szCs w:val="20"/>
              </w:rPr>
              <w:t>计量单位错误</w:t>
            </w:r>
          </w:p>
        </w:tc>
        <w:tc>
          <w:tcPr>
            <w:tcW w:w="982" w:type="dxa"/>
            <w:tcBorders>
              <w:top w:val="single" w:color="auto" w:sz="4" w:space="0"/>
              <w:left w:val="single" w:color="auto" w:sz="4" w:space="0"/>
              <w:bottom w:val="single" w:color="auto" w:sz="4" w:space="0"/>
              <w:right w:val="single" w:color="auto" w:sz="4" w:space="0"/>
            </w:tcBorders>
            <w:vAlign w:val="center"/>
          </w:tcPr>
          <w:p w14:paraId="30B8562F">
            <w:pPr>
              <w:jc w:val="center"/>
              <w:rPr>
                <w:color w:val="000000"/>
                <w:sz w:val="20"/>
                <w:szCs w:val="20"/>
              </w:rPr>
            </w:pPr>
            <w:r>
              <w:rPr>
                <w:rFonts w:hint="eastAsia"/>
                <w:color w:val="000000"/>
                <w:sz w:val="20"/>
                <w:szCs w:val="20"/>
              </w:rPr>
              <w:t>工程量</w:t>
            </w:r>
          </w:p>
          <w:p w14:paraId="27FE5E8B">
            <w:pPr>
              <w:jc w:val="center"/>
              <w:rPr>
                <w:color w:val="000000"/>
                <w:sz w:val="20"/>
                <w:szCs w:val="20"/>
              </w:rPr>
            </w:pPr>
            <w:r>
              <w:rPr>
                <w:rFonts w:hint="eastAsia"/>
                <w:color w:val="000000"/>
                <w:sz w:val="20"/>
                <w:szCs w:val="20"/>
              </w:rPr>
              <w:t>错误</w:t>
            </w:r>
          </w:p>
        </w:tc>
        <w:tc>
          <w:tcPr>
            <w:tcW w:w="983" w:type="dxa"/>
            <w:tcBorders>
              <w:top w:val="single" w:color="auto" w:sz="4" w:space="0"/>
              <w:left w:val="single" w:color="auto" w:sz="4" w:space="0"/>
              <w:bottom w:val="single" w:color="auto" w:sz="4" w:space="0"/>
              <w:right w:val="single" w:color="auto" w:sz="6" w:space="0"/>
            </w:tcBorders>
            <w:vAlign w:val="center"/>
          </w:tcPr>
          <w:p w14:paraId="541AF292">
            <w:pPr>
              <w:jc w:val="center"/>
              <w:rPr>
                <w:color w:val="000000"/>
                <w:sz w:val="20"/>
                <w:szCs w:val="20"/>
              </w:rPr>
            </w:pPr>
            <w:r>
              <w:rPr>
                <w:rFonts w:hint="eastAsia"/>
                <w:color w:val="000000"/>
                <w:sz w:val="20"/>
                <w:szCs w:val="20"/>
              </w:rPr>
              <w:t>未填报</w:t>
            </w:r>
          </w:p>
        </w:tc>
        <w:tc>
          <w:tcPr>
            <w:tcW w:w="982" w:type="dxa"/>
            <w:tcBorders>
              <w:top w:val="single" w:color="auto" w:sz="4" w:space="0"/>
              <w:left w:val="single" w:color="auto" w:sz="4" w:space="0"/>
              <w:bottom w:val="single" w:color="auto" w:sz="4" w:space="0"/>
              <w:right w:val="single" w:color="auto" w:sz="6" w:space="0"/>
            </w:tcBorders>
            <w:vAlign w:val="center"/>
          </w:tcPr>
          <w:p w14:paraId="4ADD8EBA">
            <w:pPr>
              <w:jc w:val="center"/>
              <w:rPr>
                <w:color w:val="000000"/>
                <w:sz w:val="20"/>
                <w:szCs w:val="20"/>
              </w:rPr>
            </w:pPr>
            <w:r>
              <w:rPr>
                <w:rFonts w:hint="eastAsia"/>
                <w:color w:val="000000"/>
                <w:sz w:val="20"/>
                <w:szCs w:val="20"/>
              </w:rPr>
              <w:t>多项</w:t>
            </w:r>
          </w:p>
        </w:tc>
        <w:tc>
          <w:tcPr>
            <w:tcW w:w="982" w:type="dxa"/>
            <w:tcBorders>
              <w:top w:val="single" w:color="auto" w:sz="4" w:space="0"/>
              <w:left w:val="single" w:color="auto" w:sz="4" w:space="0"/>
              <w:bottom w:val="single" w:color="auto" w:sz="4" w:space="0"/>
              <w:right w:val="single" w:color="auto" w:sz="6" w:space="0"/>
            </w:tcBorders>
            <w:vAlign w:val="center"/>
          </w:tcPr>
          <w:p w14:paraId="1F69BC2F">
            <w:pPr>
              <w:jc w:val="center"/>
              <w:rPr>
                <w:color w:val="000000"/>
                <w:sz w:val="20"/>
                <w:szCs w:val="20"/>
              </w:rPr>
            </w:pPr>
            <w:r>
              <w:rPr>
                <w:rFonts w:hint="eastAsia"/>
                <w:color w:val="000000"/>
                <w:sz w:val="20"/>
                <w:szCs w:val="20"/>
              </w:rPr>
              <w:t>单价</w:t>
            </w:r>
          </w:p>
          <w:p w14:paraId="4E64C266">
            <w:pPr>
              <w:jc w:val="center"/>
              <w:rPr>
                <w:color w:val="000000"/>
                <w:sz w:val="20"/>
                <w:szCs w:val="20"/>
              </w:rPr>
            </w:pPr>
            <w:r>
              <w:rPr>
                <w:rFonts w:hint="eastAsia"/>
                <w:color w:val="000000"/>
                <w:sz w:val="20"/>
                <w:szCs w:val="20"/>
              </w:rPr>
              <w:t>一致性</w:t>
            </w:r>
          </w:p>
        </w:tc>
      </w:tr>
      <w:tr w14:paraId="74911A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0924EC35">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28F4CD1">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0357DC18">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2C5ED2D9">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51EAF3CE">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675BC3E">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13276BB1">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2F692BF2">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6A52B946">
            <w:pPr>
              <w:jc w:val="center"/>
              <w:rPr>
                <w:color w:val="000000"/>
                <w:szCs w:val="21"/>
              </w:rPr>
            </w:pPr>
          </w:p>
        </w:tc>
      </w:tr>
      <w:tr w14:paraId="4C19EB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2FFE3771">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60B79623">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7AEBEBFF">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6D46E931">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7079594F">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C72559F">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3CAD9C63">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6A7A9C7">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57BEBEE7">
            <w:pPr>
              <w:jc w:val="center"/>
              <w:rPr>
                <w:color w:val="000000"/>
                <w:szCs w:val="21"/>
              </w:rPr>
            </w:pPr>
          </w:p>
        </w:tc>
      </w:tr>
      <w:tr w14:paraId="69823F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0EC5C44A">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6EBEEB8D">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7581A64C">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20D1D7F5">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73AF426B">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C218937">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0C639B4F">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C1ABAEC">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6675B95E">
            <w:pPr>
              <w:jc w:val="center"/>
              <w:rPr>
                <w:color w:val="000000"/>
                <w:szCs w:val="21"/>
              </w:rPr>
            </w:pPr>
          </w:p>
        </w:tc>
      </w:tr>
      <w:tr w14:paraId="3E7484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45008188">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38341249">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7664120E">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0E50413E">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7C6814B3">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295C061">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0E1773DA">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6FAE7CCC">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4FAEEBBC">
            <w:pPr>
              <w:jc w:val="center"/>
              <w:rPr>
                <w:color w:val="000000"/>
                <w:szCs w:val="21"/>
              </w:rPr>
            </w:pPr>
          </w:p>
        </w:tc>
      </w:tr>
      <w:tr w14:paraId="3F8B76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1297140F">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82C04E5">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05D020BE">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01A83F33">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7AB4CCE6">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C34AB5F">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3C994C22">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7D3DD256">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4387BC2F">
            <w:pPr>
              <w:jc w:val="center"/>
              <w:rPr>
                <w:color w:val="000000"/>
                <w:szCs w:val="21"/>
              </w:rPr>
            </w:pPr>
          </w:p>
        </w:tc>
      </w:tr>
      <w:tr w14:paraId="1F7E21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29458B64">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4AE0DE86">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4A87C144">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125372F9">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699F5C8B">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2807150">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025E8911">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0B421241">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74ECDED5">
            <w:pPr>
              <w:jc w:val="center"/>
              <w:rPr>
                <w:color w:val="000000"/>
                <w:szCs w:val="21"/>
              </w:rPr>
            </w:pPr>
          </w:p>
        </w:tc>
      </w:tr>
      <w:tr w14:paraId="108F74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38094556">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420D273F">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1451A1E6">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3494799B">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25335075">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1380492">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43EEBEB3">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76C6A8B">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26E9FC0F">
            <w:pPr>
              <w:jc w:val="center"/>
              <w:rPr>
                <w:color w:val="000000"/>
                <w:szCs w:val="21"/>
              </w:rPr>
            </w:pPr>
          </w:p>
        </w:tc>
      </w:tr>
      <w:tr w14:paraId="39F18A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34E61D80">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049BE5EB">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493A4FF0">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4DFF8554">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29886F52">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6936F84">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54BD9A0B">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359AA649">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40B6FA2B">
            <w:pPr>
              <w:jc w:val="center"/>
              <w:rPr>
                <w:color w:val="000000"/>
                <w:szCs w:val="21"/>
              </w:rPr>
            </w:pPr>
          </w:p>
        </w:tc>
      </w:tr>
      <w:tr w14:paraId="58D651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22D1C8CB">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1AF982C">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0C7D9DF9">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53B2E030">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40640C0A">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FF19CDE">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73C46B59">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695054E7">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57C9BF3">
            <w:pPr>
              <w:jc w:val="center"/>
              <w:rPr>
                <w:color w:val="000000"/>
                <w:szCs w:val="21"/>
              </w:rPr>
            </w:pPr>
          </w:p>
        </w:tc>
      </w:tr>
      <w:tr w14:paraId="4DD3F4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53EA4986">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70008A79">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41F13EC8">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50C23F04">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95A7265">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0DCB5B3">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7F54C8D5">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32CEAF3B">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CE9D166">
            <w:pPr>
              <w:jc w:val="center"/>
              <w:rPr>
                <w:color w:val="000000"/>
                <w:szCs w:val="21"/>
              </w:rPr>
            </w:pPr>
          </w:p>
        </w:tc>
      </w:tr>
      <w:tr w14:paraId="2B67BF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20912933">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73DA56BD">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471B41C8">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4ADFC246">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619E2B5F">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3C4D850">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46CE2207">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0F9613A3">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23E7B133">
            <w:pPr>
              <w:jc w:val="center"/>
              <w:rPr>
                <w:color w:val="000000"/>
                <w:szCs w:val="21"/>
              </w:rPr>
            </w:pPr>
          </w:p>
        </w:tc>
      </w:tr>
      <w:tr w14:paraId="6D4467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1F14DEBA">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774003AA">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5DC28019">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361732D1">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5827E714">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F575CF0">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1A55FAC7">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0DB97186">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256D410A">
            <w:pPr>
              <w:jc w:val="center"/>
              <w:rPr>
                <w:color w:val="000000"/>
                <w:szCs w:val="21"/>
              </w:rPr>
            </w:pPr>
          </w:p>
        </w:tc>
      </w:tr>
      <w:tr w14:paraId="4E85B5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6" w:space="0"/>
              <w:right w:val="single" w:color="auto" w:sz="4" w:space="0"/>
            </w:tcBorders>
            <w:vAlign w:val="center"/>
          </w:tcPr>
          <w:p w14:paraId="2A6D2E9E">
            <w:pPr>
              <w:jc w:val="center"/>
              <w:rPr>
                <w:rFonts w:ascii="黑体" w:eastAsia="黑体"/>
                <w:color w:val="000000"/>
                <w:szCs w:val="21"/>
              </w:rPr>
            </w:pPr>
          </w:p>
        </w:tc>
        <w:tc>
          <w:tcPr>
            <w:tcW w:w="982" w:type="dxa"/>
            <w:tcBorders>
              <w:top w:val="single" w:color="auto" w:sz="4" w:space="0"/>
              <w:left w:val="single" w:color="auto" w:sz="4" w:space="0"/>
              <w:bottom w:val="single" w:color="auto" w:sz="6" w:space="0"/>
              <w:right w:val="single" w:color="auto" w:sz="6" w:space="0"/>
            </w:tcBorders>
            <w:vAlign w:val="center"/>
          </w:tcPr>
          <w:p w14:paraId="53057576">
            <w:pPr>
              <w:jc w:val="center"/>
              <w:rPr>
                <w:color w:val="000000"/>
                <w:szCs w:val="21"/>
              </w:rPr>
            </w:pPr>
          </w:p>
        </w:tc>
        <w:tc>
          <w:tcPr>
            <w:tcW w:w="982" w:type="dxa"/>
            <w:tcBorders>
              <w:top w:val="single" w:color="auto" w:sz="4" w:space="0"/>
              <w:left w:val="single" w:color="auto" w:sz="6" w:space="0"/>
              <w:bottom w:val="single" w:color="auto" w:sz="6" w:space="0"/>
              <w:right w:val="single" w:color="auto" w:sz="4" w:space="0"/>
            </w:tcBorders>
            <w:vAlign w:val="center"/>
          </w:tcPr>
          <w:p w14:paraId="473EABDD">
            <w:pPr>
              <w:jc w:val="center"/>
              <w:rPr>
                <w:color w:val="000000"/>
                <w:szCs w:val="21"/>
              </w:rPr>
            </w:pPr>
          </w:p>
        </w:tc>
        <w:tc>
          <w:tcPr>
            <w:tcW w:w="983" w:type="dxa"/>
            <w:tcBorders>
              <w:top w:val="single" w:color="auto" w:sz="4" w:space="0"/>
              <w:left w:val="single" w:color="auto" w:sz="6" w:space="0"/>
              <w:bottom w:val="single" w:color="auto" w:sz="6" w:space="0"/>
              <w:right w:val="single" w:color="auto" w:sz="4" w:space="0"/>
            </w:tcBorders>
            <w:vAlign w:val="center"/>
          </w:tcPr>
          <w:p w14:paraId="48862AFF">
            <w:pPr>
              <w:jc w:val="center"/>
              <w:rPr>
                <w:color w:val="000000"/>
                <w:szCs w:val="21"/>
              </w:rPr>
            </w:pPr>
          </w:p>
        </w:tc>
        <w:tc>
          <w:tcPr>
            <w:tcW w:w="982" w:type="dxa"/>
            <w:tcBorders>
              <w:top w:val="single" w:color="auto" w:sz="4" w:space="0"/>
              <w:left w:val="single" w:color="auto" w:sz="4" w:space="0"/>
              <w:bottom w:val="single" w:color="auto" w:sz="6" w:space="0"/>
              <w:right w:val="single" w:color="auto" w:sz="6" w:space="0"/>
            </w:tcBorders>
            <w:vAlign w:val="center"/>
          </w:tcPr>
          <w:p w14:paraId="4350BFFD">
            <w:pPr>
              <w:jc w:val="center"/>
              <w:rPr>
                <w:color w:val="000000"/>
                <w:szCs w:val="21"/>
              </w:rPr>
            </w:pPr>
          </w:p>
        </w:tc>
        <w:tc>
          <w:tcPr>
            <w:tcW w:w="982" w:type="dxa"/>
            <w:tcBorders>
              <w:top w:val="single" w:color="auto" w:sz="4" w:space="0"/>
              <w:left w:val="single" w:color="auto" w:sz="4" w:space="0"/>
              <w:bottom w:val="single" w:color="auto" w:sz="6" w:space="0"/>
              <w:right w:val="single" w:color="auto" w:sz="4" w:space="0"/>
            </w:tcBorders>
            <w:vAlign w:val="center"/>
          </w:tcPr>
          <w:p w14:paraId="28886294">
            <w:pPr>
              <w:jc w:val="center"/>
              <w:rPr>
                <w:color w:val="000000"/>
                <w:szCs w:val="21"/>
              </w:rPr>
            </w:pPr>
          </w:p>
        </w:tc>
        <w:tc>
          <w:tcPr>
            <w:tcW w:w="983" w:type="dxa"/>
            <w:tcBorders>
              <w:top w:val="single" w:color="auto" w:sz="4" w:space="0"/>
              <w:left w:val="single" w:color="auto" w:sz="4" w:space="0"/>
              <w:bottom w:val="single" w:color="auto" w:sz="6" w:space="0"/>
              <w:right w:val="single" w:color="auto" w:sz="6" w:space="0"/>
            </w:tcBorders>
            <w:vAlign w:val="center"/>
          </w:tcPr>
          <w:p w14:paraId="2EEE4F38">
            <w:pPr>
              <w:jc w:val="center"/>
              <w:rPr>
                <w:color w:val="000000"/>
                <w:szCs w:val="21"/>
              </w:rPr>
            </w:pPr>
          </w:p>
        </w:tc>
        <w:tc>
          <w:tcPr>
            <w:tcW w:w="982" w:type="dxa"/>
            <w:tcBorders>
              <w:top w:val="single" w:color="auto" w:sz="4" w:space="0"/>
              <w:left w:val="single" w:color="auto" w:sz="4" w:space="0"/>
              <w:bottom w:val="single" w:color="auto" w:sz="6" w:space="0"/>
              <w:right w:val="single" w:color="auto" w:sz="6" w:space="0"/>
            </w:tcBorders>
            <w:vAlign w:val="center"/>
          </w:tcPr>
          <w:p w14:paraId="41B62C87">
            <w:pPr>
              <w:jc w:val="center"/>
              <w:rPr>
                <w:color w:val="000000"/>
                <w:szCs w:val="21"/>
              </w:rPr>
            </w:pPr>
          </w:p>
        </w:tc>
        <w:tc>
          <w:tcPr>
            <w:tcW w:w="982" w:type="dxa"/>
            <w:tcBorders>
              <w:top w:val="single" w:color="auto" w:sz="4" w:space="0"/>
              <w:left w:val="single" w:color="auto" w:sz="4" w:space="0"/>
              <w:bottom w:val="single" w:color="auto" w:sz="6" w:space="0"/>
              <w:right w:val="single" w:color="auto" w:sz="6" w:space="0"/>
            </w:tcBorders>
            <w:vAlign w:val="center"/>
          </w:tcPr>
          <w:p w14:paraId="205B188A">
            <w:pPr>
              <w:jc w:val="center"/>
              <w:rPr>
                <w:color w:val="000000"/>
                <w:szCs w:val="21"/>
              </w:rPr>
            </w:pPr>
          </w:p>
        </w:tc>
      </w:tr>
    </w:tbl>
    <w:p w14:paraId="5C1A8A37">
      <w:pPr>
        <w:spacing w:line="420" w:lineRule="exact"/>
        <w:jc w:val="center"/>
        <w:rPr>
          <w:rFonts w:hint="eastAsia" w:ascii="楷体_GB2312" w:hAnsi="Times New Roman" w:eastAsia="楷体_GB2312"/>
          <w:color w:val="000000"/>
        </w:rPr>
      </w:pPr>
    </w:p>
    <w:p w14:paraId="4F763202">
      <w:pPr>
        <w:spacing w:line="420" w:lineRule="exact"/>
        <w:rPr>
          <w:rFonts w:hint="eastAsia" w:ascii="宋体" w:hAnsi="宋体"/>
          <w:color w:val="000000"/>
          <w:szCs w:val="21"/>
        </w:rPr>
      </w:pPr>
      <w:r>
        <w:rPr>
          <w:rFonts w:hint="eastAsia" w:ascii="宋体" w:hAnsi="宋体"/>
          <w:color w:val="000000"/>
          <w:szCs w:val="21"/>
        </w:rPr>
        <w:t>评标委员会成员签名：                                     日期:     年     月     日</w:t>
      </w:r>
    </w:p>
    <w:p w14:paraId="6D02A7CE">
      <w:pPr>
        <w:rPr>
          <w:rFonts w:hint="eastAsia" w:ascii="Times New Roman" w:hAnsi="Times New Roman"/>
          <w:color w:val="000000"/>
          <w:szCs w:val="24"/>
        </w:rPr>
      </w:pPr>
    </w:p>
    <w:p w14:paraId="7151ED72">
      <w:pPr>
        <w:rPr>
          <w:color w:val="000000"/>
        </w:rPr>
      </w:pPr>
    </w:p>
    <w:p w14:paraId="562F6AF9">
      <w:pPr>
        <w:rPr>
          <w:color w:val="000000"/>
        </w:rPr>
      </w:pPr>
    </w:p>
    <w:p w14:paraId="3F95603E">
      <w:pPr>
        <w:ind w:left="420" w:hanging="420" w:hangingChars="200"/>
        <w:rPr>
          <w:color w:val="000000"/>
        </w:rPr>
      </w:pPr>
      <w:r>
        <w:rPr>
          <w:rFonts w:hint="eastAsia"/>
          <w:color w:val="000000"/>
        </w:rPr>
        <w:t>注：“单价一致性”是指已标价清单中相应材料设备与材料（工程设备）暂估或发包人提供材料和工程设备单价是否一致。</w:t>
      </w:r>
    </w:p>
    <w:p w14:paraId="3BB039CE">
      <w:pPr>
        <w:pStyle w:val="83"/>
        <w:rPr>
          <w:color w:val="000000"/>
        </w:rPr>
      </w:pPr>
      <w:bookmarkStart w:id="711" w:name="_Toc28531853"/>
      <w:bookmarkStart w:id="712" w:name="_Toc15904"/>
      <w:r>
        <w:rPr>
          <w:rFonts w:hint="eastAsia"/>
          <w:color w:val="000000"/>
        </w:rPr>
        <w:t>附表</w:t>
      </w:r>
      <w:r>
        <w:rPr>
          <w:color w:val="000000"/>
        </w:rPr>
        <w:t>C-2</w:t>
      </w:r>
      <w:r>
        <w:rPr>
          <w:rFonts w:hint="eastAsia"/>
          <w:color w:val="000000"/>
        </w:rPr>
        <w:t>：清标报告</w:t>
      </w:r>
      <w:r>
        <w:rPr>
          <w:color w:val="000000"/>
        </w:rPr>
        <w:t>-</w:t>
      </w:r>
      <w:r>
        <w:rPr>
          <w:rFonts w:hint="eastAsia"/>
          <w:color w:val="000000"/>
        </w:rPr>
        <w:t>总价措施项目符合性检查</w:t>
      </w:r>
      <w:bookmarkEnd w:id="711"/>
      <w:bookmarkEnd w:id="712"/>
    </w:p>
    <w:p w14:paraId="633D1323">
      <w:pPr>
        <w:spacing w:before="240" w:beforeLines="100" w:after="240" w:afterLines="100"/>
        <w:jc w:val="center"/>
        <w:rPr>
          <w:rFonts w:ascii="黑体" w:eastAsia="黑体"/>
          <w:color w:val="000000"/>
          <w:sz w:val="32"/>
          <w:szCs w:val="32"/>
        </w:rPr>
      </w:pPr>
    </w:p>
    <w:p w14:paraId="61ABB5D6">
      <w:pPr>
        <w:spacing w:line="420" w:lineRule="exact"/>
        <w:jc w:val="center"/>
        <w:rPr>
          <w:rFonts w:hint="eastAsia" w:ascii="黑体" w:eastAsia="黑体"/>
          <w:color w:val="000000"/>
          <w:sz w:val="32"/>
          <w:szCs w:val="32"/>
        </w:rPr>
      </w:pPr>
      <w:r>
        <w:rPr>
          <w:rFonts w:hint="eastAsia" w:ascii="黑体" w:eastAsia="黑体"/>
          <w:color w:val="000000"/>
          <w:sz w:val="32"/>
          <w:szCs w:val="32"/>
        </w:rPr>
        <w:t>清标报告-总价措施项目符合性检查</w:t>
      </w:r>
    </w:p>
    <w:p w14:paraId="77078EF4">
      <w:pPr>
        <w:rPr>
          <w:rFonts w:hint="eastAsia" w:ascii="宋体" w:hAnsi="宋体"/>
          <w:color w:val="000000"/>
          <w:szCs w:val="21"/>
        </w:rPr>
      </w:pPr>
      <w:r>
        <w:rPr>
          <w:rFonts w:hint="eastAsia" w:ascii="宋体" w:hAnsi="宋体"/>
          <w:color w:val="000000"/>
          <w:szCs w:val="21"/>
        </w:rPr>
        <w:t>投标人名称：</w:t>
      </w:r>
    </w:p>
    <w:p w14:paraId="33F562FB">
      <w:pPr>
        <w:spacing w:line="420" w:lineRule="exact"/>
        <w:jc w:val="center"/>
        <w:rPr>
          <w:rFonts w:hint="eastAsia" w:ascii="楷体_GB2312" w:hAnsi="Times New Roman" w:eastAsia="楷体_GB2312"/>
          <w:color w:val="000000"/>
          <w:szCs w:val="24"/>
        </w:rPr>
      </w:pPr>
    </w:p>
    <w:tbl>
      <w:tblPr>
        <w:tblStyle w:val="41"/>
        <w:tblW w:w="878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098"/>
        <w:gridCol w:w="1098"/>
        <w:gridCol w:w="1099"/>
        <w:gridCol w:w="1098"/>
        <w:gridCol w:w="1098"/>
        <w:gridCol w:w="1098"/>
        <w:gridCol w:w="1099"/>
      </w:tblGrid>
      <w:tr w14:paraId="0F73A8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294" w:type="dxa"/>
            <w:gridSpan w:val="3"/>
            <w:tcBorders>
              <w:top w:val="single" w:color="auto" w:sz="6" w:space="0"/>
              <w:left w:val="single" w:color="auto" w:sz="6" w:space="0"/>
              <w:bottom w:val="single" w:color="auto" w:sz="4" w:space="0"/>
              <w:right w:val="single" w:color="auto" w:sz="4" w:space="0"/>
            </w:tcBorders>
            <w:vAlign w:val="center"/>
          </w:tcPr>
          <w:p w14:paraId="7321D929">
            <w:pPr>
              <w:jc w:val="center"/>
              <w:rPr>
                <w:color w:val="000000"/>
                <w:sz w:val="20"/>
                <w:szCs w:val="20"/>
              </w:rPr>
            </w:pPr>
            <w:r>
              <w:rPr>
                <w:rFonts w:hint="eastAsia"/>
                <w:color w:val="000000"/>
                <w:sz w:val="20"/>
                <w:szCs w:val="20"/>
              </w:rPr>
              <w:t>单位工程名称</w:t>
            </w:r>
          </w:p>
        </w:tc>
        <w:tc>
          <w:tcPr>
            <w:tcW w:w="5492" w:type="dxa"/>
            <w:gridSpan w:val="5"/>
            <w:tcBorders>
              <w:top w:val="single" w:color="auto" w:sz="6" w:space="0"/>
              <w:left w:val="single" w:color="auto" w:sz="6" w:space="0"/>
              <w:bottom w:val="single" w:color="auto" w:sz="4" w:space="0"/>
              <w:right w:val="single" w:color="auto" w:sz="6" w:space="0"/>
            </w:tcBorders>
            <w:vAlign w:val="center"/>
          </w:tcPr>
          <w:p w14:paraId="24F61055">
            <w:pPr>
              <w:jc w:val="center"/>
              <w:rPr>
                <w:color w:val="000000"/>
                <w:szCs w:val="21"/>
              </w:rPr>
            </w:pPr>
          </w:p>
        </w:tc>
      </w:tr>
      <w:tr w14:paraId="63C272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786" w:type="dxa"/>
            <w:gridSpan w:val="8"/>
            <w:tcBorders>
              <w:top w:val="single" w:color="auto" w:sz="4" w:space="0"/>
              <w:left w:val="single" w:color="auto" w:sz="6" w:space="0"/>
              <w:bottom w:val="single" w:color="auto" w:sz="4" w:space="0"/>
              <w:right w:val="single" w:color="auto" w:sz="6" w:space="0"/>
            </w:tcBorders>
            <w:vAlign w:val="center"/>
          </w:tcPr>
          <w:p w14:paraId="4C223DD8">
            <w:pPr>
              <w:jc w:val="center"/>
              <w:rPr>
                <w:color w:val="000000"/>
                <w:szCs w:val="21"/>
              </w:rPr>
            </w:pPr>
            <w:r>
              <w:rPr>
                <w:rFonts w:hint="eastAsia"/>
                <w:b/>
                <w:color w:val="000000"/>
                <w:sz w:val="20"/>
                <w:szCs w:val="20"/>
              </w:rPr>
              <w:t>二、总价措施项目符合性检查</w:t>
            </w:r>
          </w:p>
        </w:tc>
      </w:tr>
      <w:tr w14:paraId="726C91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5E32EF14">
            <w:pPr>
              <w:jc w:val="center"/>
              <w:rPr>
                <w:color w:val="000000"/>
                <w:sz w:val="20"/>
                <w:szCs w:val="20"/>
              </w:rPr>
            </w:pPr>
            <w:r>
              <w:rPr>
                <w:rFonts w:hint="eastAsia"/>
                <w:color w:val="000000"/>
                <w:sz w:val="20"/>
                <w:szCs w:val="20"/>
              </w:rPr>
              <w:t>项目名称或编号</w:t>
            </w:r>
          </w:p>
        </w:tc>
        <w:tc>
          <w:tcPr>
            <w:tcW w:w="1098" w:type="dxa"/>
            <w:tcBorders>
              <w:top w:val="single" w:color="auto" w:sz="4" w:space="0"/>
              <w:left w:val="single" w:color="auto" w:sz="4" w:space="0"/>
              <w:bottom w:val="single" w:color="auto" w:sz="4" w:space="0"/>
              <w:right w:val="single" w:color="auto" w:sz="6" w:space="0"/>
            </w:tcBorders>
            <w:vAlign w:val="center"/>
          </w:tcPr>
          <w:p w14:paraId="2AB7D614">
            <w:pPr>
              <w:jc w:val="center"/>
              <w:rPr>
                <w:color w:val="000000"/>
                <w:sz w:val="20"/>
                <w:szCs w:val="20"/>
              </w:rPr>
            </w:pPr>
            <w:r>
              <w:rPr>
                <w:rFonts w:hint="eastAsia"/>
                <w:color w:val="000000"/>
                <w:sz w:val="20"/>
                <w:szCs w:val="20"/>
              </w:rPr>
              <w:t>项目编码错误</w:t>
            </w:r>
          </w:p>
        </w:tc>
        <w:tc>
          <w:tcPr>
            <w:tcW w:w="1098" w:type="dxa"/>
            <w:tcBorders>
              <w:top w:val="single" w:color="auto" w:sz="4" w:space="0"/>
              <w:left w:val="single" w:color="auto" w:sz="6" w:space="0"/>
              <w:bottom w:val="single" w:color="auto" w:sz="4" w:space="0"/>
              <w:right w:val="single" w:color="auto" w:sz="4" w:space="0"/>
            </w:tcBorders>
            <w:vAlign w:val="center"/>
          </w:tcPr>
          <w:p w14:paraId="3470BAEB">
            <w:pPr>
              <w:jc w:val="center"/>
              <w:rPr>
                <w:color w:val="000000"/>
                <w:sz w:val="20"/>
                <w:szCs w:val="20"/>
              </w:rPr>
            </w:pPr>
            <w:r>
              <w:rPr>
                <w:rFonts w:hint="eastAsia"/>
                <w:color w:val="000000"/>
                <w:sz w:val="20"/>
                <w:szCs w:val="20"/>
              </w:rPr>
              <w:t>项目名称错误</w:t>
            </w:r>
          </w:p>
        </w:tc>
        <w:tc>
          <w:tcPr>
            <w:tcW w:w="1099" w:type="dxa"/>
            <w:tcBorders>
              <w:top w:val="single" w:color="auto" w:sz="4" w:space="0"/>
              <w:left w:val="single" w:color="auto" w:sz="6" w:space="0"/>
              <w:bottom w:val="single" w:color="auto" w:sz="4" w:space="0"/>
              <w:right w:val="single" w:color="auto" w:sz="4" w:space="0"/>
            </w:tcBorders>
            <w:vAlign w:val="center"/>
          </w:tcPr>
          <w:p w14:paraId="20494BB1">
            <w:pPr>
              <w:jc w:val="center"/>
              <w:rPr>
                <w:color w:val="000000"/>
                <w:szCs w:val="24"/>
              </w:rPr>
            </w:pPr>
            <w:r>
              <w:rPr>
                <w:rFonts w:hint="eastAsia"/>
                <w:color w:val="000000"/>
              </w:rPr>
              <w:t>计算基础</w:t>
            </w:r>
            <w:r>
              <w:rPr>
                <w:rFonts w:hint="eastAsia"/>
                <w:color w:val="000000"/>
                <w:sz w:val="20"/>
                <w:szCs w:val="20"/>
              </w:rPr>
              <w:t>错误</w:t>
            </w:r>
          </w:p>
        </w:tc>
        <w:tc>
          <w:tcPr>
            <w:tcW w:w="1098" w:type="dxa"/>
            <w:tcBorders>
              <w:top w:val="single" w:color="auto" w:sz="4" w:space="0"/>
              <w:left w:val="single" w:color="auto" w:sz="4" w:space="0"/>
              <w:bottom w:val="single" w:color="auto" w:sz="4" w:space="0"/>
              <w:right w:val="single" w:color="auto" w:sz="6" w:space="0"/>
            </w:tcBorders>
            <w:vAlign w:val="center"/>
          </w:tcPr>
          <w:p w14:paraId="1F6BF818">
            <w:pPr>
              <w:jc w:val="center"/>
              <w:rPr>
                <w:color w:val="000000"/>
                <w:sz w:val="20"/>
                <w:szCs w:val="20"/>
              </w:rPr>
            </w:pPr>
            <w:r>
              <w:rPr>
                <w:rFonts w:hint="eastAsia"/>
                <w:color w:val="000000"/>
              </w:rPr>
              <w:t>费率</w:t>
            </w:r>
            <w:r>
              <w:rPr>
                <w:color w:val="000000"/>
              </w:rPr>
              <w:t>(</w:t>
            </w:r>
            <w:r>
              <w:rPr>
                <w:rFonts w:hint="eastAsia"/>
                <w:color w:val="000000"/>
              </w:rPr>
              <w:t>％</w:t>
            </w:r>
            <w:r>
              <w:rPr>
                <w:color w:val="000000"/>
              </w:rPr>
              <w:t>)</w:t>
            </w:r>
          </w:p>
          <w:p w14:paraId="63F33B7A">
            <w:pPr>
              <w:jc w:val="center"/>
              <w:rPr>
                <w:color w:val="000000"/>
                <w:szCs w:val="24"/>
              </w:rPr>
            </w:pPr>
            <w:r>
              <w:rPr>
                <w:rFonts w:hint="eastAsia"/>
                <w:color w:val="000000"/>
                <w:sz w:val="20"/>
                <w:szCs w:val="20"/>
              </w:rPr>
              <w:t>错误</w:t>
            </w:r>
          </w:p>
        </w:tc>
        <w:tc>
          <w:tcPr>
            <w:tcW w:w="1098" w:type="dxa"/>
            <w:tcBorders>
              <w:top w:val="single" w:color="auto" w:sz="4" w:space="0"/>
              <w:left w:val="single" w:color="auto" w:sz="4" w:space="0"/>
              <w:bottom w:val="single" w:color="auto" w:sz="4" w:space="0"/>
              <w:right w:val="single" w:color="auto" w:sz="4" w:space="0"/>
            </w:tcBorders>
            <w:vAlign w:val="center"/>
          </w:tcPr>
          <w:p w14:paraId="67781CDC">
            <w:pPr>
              <w:jc w:val="center"/>
              <w:rPr>
                <w:color w:val="000000"/>
                <w:sz w:val="20"/>
                <w:szCs w:val="20"/>
              </w:rPr>
            </w:pPr>
            <w:r>
              <w:rPr>
                <w:rFonts w:hint="eastAsia"/>
                <w:color w:val="000000"/>
                <w:sz w:val="20"/>
                <w:szCs w:val="20"/>
              </w:rPr>
              <w:t>未填报</w:t>
            </w:r>
          </w:p>
        </w:tc>
        <w:tc>
          <w:tcPr>
            <w:tcW w:w="1098" w:type="dxa"/>
            <w:tcBorders>
              <w:top w:val="single" w:color="auto" w:sz="4" w:space="0"/>
              <w:left w:val="single" w:color="auto" w:sz="4" w:space="0"/>
              <w:bottom w:val="single" w:color="auto" w:sz="4" w:space="0"/>
              <w:right w:val="single" w:color="auto" w:sz="6" w:space="0"/>
            </w:tcBorders>
            <w:vAlign w:val="center"/>
          </w:tcPr>
          <w:p w14:paraId="7322A78C">
            <w:pPr>
              <w:jc w:val="center"/>
              <w:rPr>
                <w:color w:val="000000"/>
                <w:sz w:val="20"/>
                <w:szCs w:val="20"/>
              </w:rPr>
            </w:pPr>
            <w:r>
              <w:rPr>
                <w:rFonts w:hint="eastAsia"/>
                <w:color w:val="000000"/>
                <w:sz w:val="20"/>
                <w:szCs w:val="20"/>
              </w:rPr>
              <w:t>多项</w:t>
            </w:r>
          </w:p>
        </w:tc>
        <w:tc>
          <w:tcPr>
            <w:tcW w:w="1099" w:type="dxa"/>
            <w:tcBorders>
              <w:top w:val="single" w:color="auto" w:sz="4" w:space="0"/>
              <w:left w:val="single" w:color="auto" w:sz="4" w:space="0"/>
              <w:bottom w:val="single" w:color="auto" w:sz="4" w:space="0"/>
              <w:right w:val="single" w:color="auto" w:sz="6" w:space="0"/>
            </w:tcBorders>
            <w:vAlign w:val="center"/>
          </w:tcPr>
          <w:p w14:paraId="28001A2B">
            <w:pPr>
              <w:jc w:val="center"/>
              <w:rPr>
                <w:color w:val="000000"/>
                <w:szCs w:val="21"/>
              </w:rPr>
            </w:pPr>
          </w:p>
        </w:tc>
      </w:tr>
      <w:tr w14:paraId="4D6E22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2AC65D15">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363BBAE6">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5B2580EB">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3CC9DC10">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1078E2F4">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321C11AC">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45024AA3">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2CBEC8B9">
            <w:pPr>
              <w:jc w:val="center"/>
              <w:rPr>
                <w:color w:val="000000"/>
                <w:szCs w:val="21"/>
              </w:rPr>
            </w:pPr>
          </w:p>
        </w:tc>
      </w:tr>
      <w:tr w14:paraId="3184E4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3812FC65">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7DAAFC23">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57DE7CF5">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4BD22237">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6DB52C23">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06F7B372">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267E3FD6">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26EA0A6B">
            <w:pPr>
              <w:jc w:val="center"/>
              <w:rPr>
                <w:color w:val="000000"/>
                <w:szCs w:val="21"/>
              </w:rPr>
            </w:pPr>
          </w:p>
        </w:tc>
      </w:tr>
      <w:tr w14:paraId="389365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55796298">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1D8A4AC5">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1AF4BFA3">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5BECFDF5">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63A3CBE0">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2F2339D5">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47BEA67A">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5861B779">
            <w:pPr>
              <w:jc w:val="center"/>
              <w:rPr>
                <w:color w:val="000000"/>
                <w:szCs w:val="21"/>
              </w:rPr>
            </w:pPr>
          </w:p>
        </w:tc>
      </w:tr>
      <w:tr w14:paraId="74511A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15FA4FB3">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53597BB8">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4D6A78D5">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3F6F4BC8">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32524872">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3B077CBE">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12AE0973">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6D5B1838">
            <w:pPr>
              <w:jc w:val="center"/>
              <w:rPr>
                <w:color w:val="000000"/>
                <w:szCs w:val="21"/>
              </w:rPr>
            </w:pPr>
          </w:p>
        </w:tc>
      </w:tr>
      <w:tr w14:paraId="37E75F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4526FFB3">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76725AB0">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461425FE">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43E90909">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47356E5F">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71F30410">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454AD025">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597E58B0">
            <w:pPr>
              <w:jc w:val="center"/>
              <w:rPr>
                <w:color w:val="000000"/>
                <w:szCs w:val="21"/>
              </w:rPr>
            </w:pPr>
          </w:p>
        </w:tc>
      </w:tr>
      <w:tr w14:paraId="0D866F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30E6E020">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110698D9">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4CF62B02">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28BE43D5">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0A3ED3A9">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39B21DF7">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05A4AB10">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1082EA06">
            <w:pPr>
              <w:jc w:val="center"/>
              <w:rPr>
                <w:color w:val="000000"/>
                <w:szCs w:val="21"/>
              </w:rPr>
            </w:pPr>
          </w:p>
        </w:tc>
      </w:tr>
      <w:tr w14:paraId="4093C1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5AD87784">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29D979E8">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12F4EF53">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266D4124">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3E7540BD">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281A5642">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3A28952B">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164F04A0">
            <w:pPr>
              <w:jc w:val="center"/>
              <w:rPr>
                <w:color w:val="000000"/>
                <w:szCs w:val="21"/>
              </w:rPr>
            </w:pPr>
          </w:p>
        </w:tc>
      </w:tr>
      <w:tr w14:paraId="70BC77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3166F42E">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72B38956">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73645BA7">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338AD057">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14AC3D98">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4AE5EAB1">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6C75A952">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7F88BCAA">
            <w:pPr>
              <w:jc w:val="center"/>
              <w:rPr>
                <w:color w:val="000000"/>
                <w:szCs w:val="21"/>
              </w:rPr>
            </w:pPr>
          </w:p>
        </w:tc>
      </w:tr>
      <w:tr w14:paraId="56B57F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50F78CA3">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492A8934">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35DE8DD0">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55930EE3">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16208399">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4B884189">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785F3E6E">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16022B7F">
            <w:pPr>
              <w:jc w:val="center"/>
              <w:rPr>
                <w:color w:val="000000"/>
                <w:szCs w:val="21"/>
              </w:rPr>
            </w:pPr>
          </w:p>
        </w:tc>
      </w:tr>
      <w:tr w14:paraId="0B34E5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98" w:type="dxa"/>
            <w:tcBorders>
              <w:top w:val="single" w:color="auto" w:sz="4" w:space="0"/>
              <w:left w:val="single" w:color="auto" w:sz="6" w:space="0"/>
              <w:bottom w:val="single" w:color="auto" w:sz="6" w:space="0"/>
              <w:right w:val="single" w:color="auto" w:sz="4" w:space="0"/>
            </w:tcBorders>
            <w:vAlign w:val="center"/>
          </w:tcPr>
          <w:p w14:paraId="0C28E49F">
            <w:pPr>
              <w:jc w:val="center"/>
              <w:rPr>
                <w:rFonts w:ascii="黑体" w:eastAsia="黑体"/>
                <w:color w:val="000000"/>
                <w:szCs w:val="21"/>
              </w:rPr>
            </w:pPr>
          </w:p>
        </w:tc>
        <w:tc>
          <w:tcPr>
            <w:tcW w:w="1098" w:type="dxa"/>
            <w:tcBorders>
              <w:top w:val="single" w:color="auto" w:sz="4" w:space="0"/>
              <w:left w:val="single" w:color="auto" w:sz="4" w:space="0"/>
              <w:bottom w:val="single" w:color="auto" w:sz="6" w:space="0"/>
              <w:right w:val="single" w:color="auto" w:sz="6" w:space="0"/>
            </w:tcBorders>
            <w:vAlign w:val="center"/>
          </w:tcPr>
          <w:p w14:paraId="3812DB7F">
            <w:pPr>
              <w:ind w:firstLine="210" w:firstLineChars="100"/>
              <w:jc w:val="center"/>
              <w:rPr>
                <w:color w:val="000000"/>
                <w:szCs w:val="21"/>
              </w:rPr>
            </w:pPr>
          </w:p>
        </w:tc>
        <w:tc>
          <w:tcPr>
            <w:tcW w:w="1098" w:type="dxa"/>
            <w:tcBorders>
              <w:top w:val="single" w:color="auto" w:sz="4" w:space="0"/>
              <w:left w:val="single" w:color="auto" w:sz="6" w:space="0"/>
              <w:bottom w:val="single" w:color="auto" w:sz="6" w:space="0"/>
              <w:right w:val="single" w:color="auto" w:sz="4" w:space="0"/>
            </w:tcBorders>
            <w:vAlign w:val="center"/>
          </w:tcPr>
          <w:p w14:paraId="62458846">
            <w:pPr>
              <w:ind w:firstLine="210" w:firstLineChars="100"/>
              <w:jc w:val="center"/>
              <w:rPr>
                <w:color w:val="000000"/>
                <w:szCs w:val="21"/>
              </w:rPr>
            </w:pPr>
          </w:p>
        </w:tc>
        <w:tc>
          <w:tcPr>
            <w:tcW w:w="1099" w:type="dxa"/>
            <w:tcBorders>
              <w:top w:val="single" w:color="auto" w:sz="4" w:space="0"/>
              <w:left w:val="single" w:color="auto" w:sz="6" w:space="0"/>
              <w:bottom w:val="single" w:color="auto" w:sz="6" w:space="0"/>
              <w:right w:val="single" w:color="auto" w:sz="4" w:space="0"/>
            </w:tcBorders>
            <w:vAlign w:val="center"/>
          </w:tcPr>
          <w:p w14:paraId="5D77F0D7">
            <w:pPr>
              <w:ind w:firstLine="210" w:firstLineChars="100"/>
              <w:jc w:val="center"/>
              <w:rPr>
                <w:color w:val="000000"/>
                <w:szCs w:val="21"/>
              </w:rPr>
            </w:pPr>
          </w:p>
        </w:tc>
        <w:tc>
          <w:tcPr>
            <w:tcW w:w="1098" w:type="dxa"/>
            <w:tcBorders>
              <w:top w:val="single" w:color="auto" w:sz="4" w:space="0"/>
              <w:left w:val="single" w:color="auto" w:sz="4" w:space="0"/>
              <w:bottom w:val="single" w:color="auto" w:sz="6" w:space="0"/>
              <w:right w:val="single" w:color="auto" w:sz="6" w:space="0"/>
            </w:tcBorders>
            <w:vAlign w:val="center"/>
          </w:tcPr>
          <w:p w14:paraId="64B52D5E">
            <w:pPr>
              <w:jc w:val="center"/>
              <w:rPr>
                <w:color w:val="000000"/>
                <w:szCs w:val="21"/>
              </w:rPr>
            </w:pPr>
          </w:p>
        </w:tc>
        <w:tc>
          <w:tcPr>
            <w:tcW w:w="1098" w:type="dxa"/>
            <w:tcBorders>
              <w:top w:val="single" w:color="auto" w:sz="4" w:space="0"/>
              <w:left w:val="single" w:color="auto" w:sz="4" w:space="0"/>
              <w:bottom w:val="single" w:color="auto" w:sz="6" w:space="0"/>
              <w:right w:val="single" w:color="auto" w:sz="4" w:space="0"/>
            </w:tcBorders>
            <w:vAlign w:val="center"/>
          </w:tcPr>
          <w:p w14:paraId="58126940">
            <w:pPr>
              <w:jc w:val="center"/>
              <w:rPr>
                <w:color w:val="000000"/>
                <w:szCs w:val="21"/>
              </w:rPr>
            </w:pPr>
          </w:p>
        </w:tc>
        <w:tc>
          <w:tcPr>
            <w:tcW w:w="1098" w:type="dxa"/>
            <w:tcBorders>
              <w:top w:val="single" w:color="auto" w:sz="4" w:space="0"/>
              <w:left w:val="single" w:color="auto" w:sz="4" w:space="0"/>
              <w:bottom w:val="single" w:color="auto" w:sz="6" w:space="0"/>
              <w:right w:val="single" w:color="auto" w:sz="6" w:space="0"/>
            </w:tcBorders>
            <w:vAlign w:val="center"/>
          </w:tcPr>
          <w:p w14:paraId="105C8B14">
            <w:pPr>
              <w:jc w:val="center"/>
              <w:rPr>
                <w:color w:val="000000"/>
                <w:szCs w:val="21"/>
              </w:rPr>
            </w:pPr>
          </w:p>
        </w:tc>
        <w:tc>
          <w:tcPr>
            <w:tcW w:w="1099" w:type="dxa"/>
            <w:tcBorders>
              <w:top w:val="single" w:color="auto" w:sz="4" w:space="0"/>
              <w:left w:val="single" w:color="auto" w:sz="4" w:space="0"/>
              <w:bottom w:val="single" w:color="auto" w:sz="6" w:space="0"/>
              <w:right w:val="single" w:color="auto" w:sz="6" w:space="0"/>
            </w:tcBorders>
            <w:vAlign w:val="center"/>
          </w:tcPr>
          <w:p w14:paraId="670988F4">
            <w:pPr>
              <w:jc w:val="center"/>
              <w:rPr>
                <w:color w:val="000000"/>
                <w:szCs w:val="21"/>
              </w:rPr>
            </w:pPr>
          </w:p>
        </w:tc>
      </w:tr>
    </w:tbl>
    <w:p w14:paraId="30E198D5">
      <w:pPr>
        <w:spacing w:line="420" w:lineRule="exact"/>
        <w:jc w:val="center"/>
        <w:rPr>
          <w:rFonts w:hint="eastAsia" w:ascii="楷体_GB2312" w:hAnsi="Times New Roman" w:eastAsia="楷体_GB2312"/>
          <w:color w:val="000000"/>
        </w:rPr>
      </w:pPr>
    </w:p>
    <w:p w14:paraId="0BAF564C">
      <w:pPr>
        <w:rPr>
          <w:rFonts w:hint="eastAsia" w:ascii="Times New Roman"/>
          <w:color w:val="000000"/>
        </w:rPr>
      </w:pPr>
    </w:p>
    <w:p w14:paraId="08BF4319">
      <w:pPr>
        <w:spacing w:line="420" w:lineRule="exact"/>
        <w:rPr>
          <w:rFonts w:ascii="宋体" w:hAnsi="宋体"/>
          <w:color w:val="000000"/>
          <w:szCs w:val="21"/>
        </w:rPr>
      </w:pPr>
      <w:r>
        <w:rPr>
          <w:rFonts w:hint="eastAsia" w:ascii="宋体" w:hAnsi="宋体"/>
          <w:color w:val="000000"/>
          <w:szCs w:val="21"/>
        </w:rPr>
        <w:t>评标委员会成员签名：                                     日期:     年     月     日</w:t>
      </w:r>
    </w:p>
    <w:p w14:paraId="3AA336C7">
      <w:pPr>
        <w:rPr>
          <w:rFonts w:hint="eastAsia" w:ascii="Times New Roman" w:hAnsi="Times New Roman"/>
          <w:color w:val="000000"/>
          <w:szCs w:val="24"/>
        </w:rPr>
      </w:pPr>
    </w:p>
    <w:p w14:paraId="39D441A3">
      <w:pPr>
        <w:rPr>
          <w:color w:val="000000"/>
        </w:rPr>
      </w:pPr>
    </w:p>
    <w:p w14:paraId="0A0FD883">
      <w:pPr>
        <w:rPr>
          <w:color w:val="000000"/>
        </w:rPr>
      </w:pPr>
    </w:p>
    <w:p w14:paraId="4FFED360">
      <w:pPr>
        <w:rPr>
          <w:color w:val="000000"/>
        </w:rPr>
      </w:pPr>
    </w:p>
    <w:p w14:paraId="30059980">
      <w:pPr>
        <w:rPr>
          <w:color w:val="000000"/>
        </w:rPr>
      </w:pPr>
    </w:p>
    <w:p w14:paraId="2B077997">
      <w:pPr>
        <w:rPr>
          <w:color w:val="000000"/>
        </w:rPr>
      </w:pPr>
    </w:p>
    <w:p w14:paraId="053C59CC">
      <w:pPr>
        <w:rPr>
          <w:color w:val="000000"/>
        </w:rPr>
      </w:pPr>
    </w:p>
    <w:p w14:paraId="165A001D">
      <w:pPr>
        <w:rPr>
          <w:color w:val="000000"/>
        </w:rPr>
      </w:pPr>
    </w:p>
    <w:p w14:paraId="37A911FC">
      <w:pPr>
        <w:rPr>
          <w:color w:val="000000"/>
        </w:rPr>
      </w:pPr>
    </w:p>
    <w:p w14:paraId="7078554E">
      <w:pPr>
        <w:rPr>
          <w:color w:val="000000"/>
        </w:rPr>
      </w:pPr>
      <w:r>
        <w:rPr>
          <w:rFonts w:hint="eastAsia"/>
          <w:color w:val="000000"/>
        </w:rPr>
        <w:t>注：“费率</w:t>
      </w:r>
      <w:r>
        <w:rPr>
          <w:color w:val="000000"/>
        </w:rPr>
        <w:t>(</w:t>
      </w:r>
      <w:r>
        <w:rPr>
          <w:rFonts w:hint="eastAsia"/>
          <w:color w:val="000000"/>
        </w:rPr>
        <w:t>％</w:t>
      </w:r>
      <w:r>
        <w:rPr>
          <w:color w:val="000000"/>
        </w:rPr>
        <w:t>)</w:t>
      </w:r>
      <w:r>
        <w:rPr>
          <w:color w:val="000000"/>
          <w:sz w:val="20"/>
          <w:szCs w:val="20"/>
        </w:rPr>
        <w:t xml:space="preserve"> </w:t>
      </w:r>
      <w:r>
        <w:rPr>
          <w:rFonts w:hint="eastAsia"/>
          <w:color w:val="000000"/>
          <w:sz w:val="20"/>
          <w:szCs w:val="20"/>
        </w:rPr>
        <w:t>错误</w:t>
      </w:r>
      <w:r>
        <w:rPr>
          <w:rFonts w:hint="eastAsia"/>
          <w:color w:val="000000"/>
        </w:rPr>
        <w:t>”是指仅检查安全文明施工费的取费费率是否有错误。</w:t>
      </w:r>
    </w:p>
    <w:p w14:paraId="644FA78A">
      <w:pPr>
        <w:rPr>
          <w:color w:val="000000"/>
        </w:rPr>
      </w:pPr>
    </w:p>
    <w:p w14:paraId="14E54647">
      <w:pPr>
        <w:rPr>
          <w:rFonts w:ascii="黑体" w:eastAsia="黑体"/>
          <w:color w:val="000000"/>
          <w:szCs w:val="21"/>
        </w:rPr>
      </w:pPr>
    </w:p>
    <w:p w14:paraId="004391B6">
      <w:pPr>
        <w:rPr>
          <w:rFonts w:hint="eastAsia" w:ascii="黑体" w:eastAsia="黑体"/>
          <w:color w:val="000000"/>
          <w:szCs w:val="21"/>
        </w:rPr>
      </w:pPr>
    </w:p>
    <w:p w14:paraId="5F9EE25B">
      <w:pPr>
        <w:pStyle w:val="83"/>
        <w:rPr>
          <w:rFonts w:hint="eastAsia" w:ascii="Times New Roman"/>
          <w:color w:val="000000"/>
        </w:rPr>
      </w:pPr>
      <w:bookmarkStart w:id="713" w:name="_Toc28531854"/>
      <w:bookmarkStart w:id="714" w:name="_Toc30711"/>
      <w:r>
        <w:rPr>
          <w:rFonts w:hint="eastAsia"/>
          <w:color w:val="000000"/>
        </w:rPr>
        <w:t>附表</w:t>
      </w:r>
      <w:r>
        <w:rPr>
          <w:color w:val="000000"/>
        </w:rPr>
        <w:t>C-3</w:t>
      </w:r>
      <w:r>
        <w:rPr>
          <w:rFonts w:hint="eastAsia"/>
          <w:color w:val="000000"/>
        </w:rPr>
        <w:t>：清标报告</w:t>
      </w:r>
      <w:r>
        <w:rPr>
          <w:color w:val="000000"/>
        </w:rPr>
        <w:t>-</w:t>
      </w:r>
      <w:r>
        <w:rPr>
          <w:rFonts w:hint="eastAsia"/>
          <w:color w:val="000000"/>
        </w:rPr>
        <w:t>其他项目符合性检查</w:t>
      </w:r>
      <w:bookmarkEnd w:id="713"/>
      <w:bookmarkEnd w:id="714"/>
    </w:p>
    <w:p w14:paraId="1EA36DAB">
      <w:pPr>
        <w:rPr>
          <w:rFonts w:ascii="黑体" w:eastAsia="黑体"/>
          <w:color w:val="000000"/>
          <w:szCs w:val="21"/>
        </w:rPr>
      </w:pPr>
    </w:p>
    <w:p w14:paraId="4ED10464">
      <w:pPr>
        <w:spacing w:before="240" w:beforeLines="100" w:after="240" w:afterLines="100"/>
        <w:jc w:val="center"/>
        <w:rPr>
          <w:rFonts w:hint="eastAsia" w:ascii="黑体" w:eastAsia="黑体"/>
          <w:color w:val="000000"/>
          <w:sz w:val="32"/>
          <w:szCs w:val="32"/>
        </w:rPr>
      </w:pPr>
      <w:r>
        <w:rPr>
          <w:rFonts w:hint="eastAsia" w:ascii="黑体" w:eastAsia="黑体"/>
          <w:color w:val="000000"/>
          <w:sz w:val="32"/>
          <w:szCs w:val="32"/>
        </w:rPr>
        <w:t>清标报告-其他项目符合性检查</w:t>
      </w:r>
    </w:p>
    <w:p w14:paraId="705804EC">
      <w:pPr>
        <w:rPr>
          <w:rFonts w:hint="eastAsia" w:ascii="宋体" w:hAnsi="宋体"/>
          <w:color w:val="000000"/>
          <w:szCs w:val="21"/>
        </w:rPr>
      </w:pPr>
      <w:r>
        <w:rPr>
          <w:rFonts w:hint="eastAsia" w:ascii="宋体" w:hAnsi="宋体"/>
          <w:color w:val="000000"/>
          <w:szCs w:val="21"/>
        </w:rPr>
        <w:t>投标人名称：</w:t>
      </w:r>
    </w:p>
    <w:p w14:paraId="429FE6F8">
      <w:pPr>
        <w:spacing w:line="420" w:lineRule="exact"/>
        <w:jc w:val="center"/>
        <w:rPr>
          <w:rFonts w:hint="eastAsia" w:ascii="楷体_GB2312" w:hAnsi="Times New Roman" w:eastAsia="楷体_GB2312"/>
          <w:color w:val="000000"/>
          <w:szCs w:val="24"/>
        </w:rPr>
      </w:pPr>
    </w:p>
    <w:tbl>
      <w:tblPr>
        <w:tblStyle w:val="41"/>
        <w:tblW w:w="874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315"/>
        <w:gridCol w:w="1249"/>
        <w:gridCol w:w="1251"/>
        <w:gridCol w:w="1250"/>
        <w:gridCol w:w="1250"/>
        <w:gridCol w:w="1250"/>
      </w:tblGrid>
      <w:tr w14:paraId="418D26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47" w:type="dxa"/>
            <w:gridSpan w:val="3"/>
            <w:tcBorders>
              <w:top w:val="single" w:color="auto" w:sz="6" w:space="0"/>
              <w:left w:val="single" w:color="auto" w:sz="6" w:space="0"/>
              <w:bottom w:val="single" w:color="auto" w:sz="4" w:space="0"/>
              <w:right w:val="single" w:color="auto" w:sz="4" w:space="0"/>
            </w:tcBorders>
            <w:vAlign w:val="center"/>
          </w:tcPr>
          <w:p w14:paraId="6AC515A7">
            <w:pPr>
              <w:jc w:val="center"/>
              <w:rPr>
                <w:color w:val="000000"/>
                <w:sz w:val="20"/>
                <w:szCs w:val="20"/>
              </w:rPr>
            </w:pPr>
            <w:r>
              <w:rPr>
                <w:rFonts w:hint="eastAsia"/>
                <w:color w:val="000000"/>
                <w:sz w:val="20"/>
                <w:szCs w:val="20"/>
              </w:rPr>
              <w:t>单位工程名称</w:t>
            </w:r>
          </w:p>
        </w:tc>
        <w:tc>
          <w:tcPr>
            <w:tcW w:w="5001" w:type="dxa"/>
            <w:gridSpan w:val="4"/>
            <w:tcBorders>
              <w:top w:val="single" w:color="auto" w:sz="6" w:space="0"/>
              <w:left w:val="single" w:color="auto" w:sz="4" w:space="0"/>
              <w:bottom w:val="single" w:color="auto" w:sz="4" w:space="0"/>
              <w:right w:val="single" w:color="auto" w:sz="6" w:space="0"/>
            </w:tcBorders>
            <w:vAlign w:val="center"/>
          </w:tcPr>
          <w:p w14:paraId="7FD8F912">
            <w:pPr>
              <w:jc w:val="center"/>
              <w:rPr>
                <w:color w:val="000000"/>
                <w:sz w:val="20"/>
                <w:szCs w:val="20"/>
              </w:rPr>
            </w:pPr>
          </w:p>
        </w:tc>
      </w:tr>
      <w:tr w14:paraId="671F64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748" w:type="dxa"/>
            <w:gridSpan w:val="7"/>
            <w:tcBorders>
              <w:top w:val="single" w:color="auto" w:sz="6" w:space="0"/>
              <w:left w:val="single" w:color="auto" w:sz="6" w:space="0"/>
              <w:bottom w:val="single" w:color="auto" w:sz="4" w:space="0"/>
              <w:right w:val="single" w:color="auto" w:sz="6" w:space="0"/>
            </w:tcBorders>
            <w:vAlign w:val="center"/>
          </w:tcPr>
          <w:p w14:paraId="0C21D23B">
            <w:pPr>
              <w:jc w:val="center"/>
              <w:rPr>
                <w:b/>
                <w:color w:val="000000"/>
                <w:sz w:val="20"/>
                <w:szCs w:val="20"/>
              </w:rPr>
            </w:pPr>
            <w:r>
              <w:rPr>
                <w:rFonts w:hint="eastAsia"/>
                <w:b/>
                <w:color w:val="000000"/>
                <w:sz w:val="20"/>
                <w:szCs w:val="20"/>
              </w:rPr>
              <w:t>三、其他项目符合性检查</w:t>
            </w:r>
          </w:p>
        </w:tc>
      </w:tr>
      <w:tr w14:paraId="2DAE9D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4C723DB5">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51EB2440">
            <w:pPr>
              <w:jc w:val="center"/>
              <w:rPr>
                <w:color w:val="000000"/>
                <w:sz w:val="20"/>
                <w:szCs w:val="20"/>
              </w:rPr>
            </w:pPr>
            <w:r>
              <w:rPr>
                <w:rFonts w:hint="eastAsia"/>
                <w:color w:val="000000"/>
                <w:sz w:val="20"/>
                <w:szCs w:val="20"/>
              </w:rPr>
              <w:t>项目名称</w:t>
            </w:r>
          </w:p>
          <w:p w14:paraId="3E42E5BB">
            <w:pPr>
              <w:jc w:val="center"/>
              <w:rPr>
                <w:color w:val="000000"/>
                <w:sz w:val="20"/>
                <w:szCs w:val="20"/>
              </w:rPr>
            </w:pPr>
            <w:r>
              <w:rPr>
                <w:rFonts w:hint="eastAsia"/>
                <w:color w:val="000000"/>
                <w:sz w:val="20"/>
                <w:szCs w:val="20"/>
              </w:rPr>
              <w:t>错误</w:t>
            </w:r>
          </w:p>
        </w:tc>
        <w:tc>
          <w:tcPr>
            <w:tcW w:w="1249" w:type="dxa"/>
            <w:tcBorders>
              <w:top w:val="single" w:color="auto" w:sz="4" w:space="0"/>
              <w:left w:val="single" w:color="auto" w:sz="6" w:space="0"/>
              <w:bottom w:val="single" w:color="auto" w:sz="4" w:space="0"/>
              <w:right w:val="single" w:color="auto" w:sz="4" w:space="0"/>
            </w:tcBorders>
            <w:vAlign w:val="center"/>
          </w:tcPr>
          <w:p w14:paraId="0D820E45">
            <w:pPr>
              <w:jc w:val="center"/>
              <w:rPr>
                <w:color w:val="000000"/>
                <w:sz w:val="20"/>
                <w:szCs w:val="20"/>
              </w:rPr>
            </w:pPr>
            <w:r>
              <w:rPr>
                <w:rFonts w:hint="eastAsia"/>
                <w:color w:val="000000"/>
                <w:sz w:val="20"/>
                <w:szCs w:val="20"/>
              </w:rPr>
              <w:t>金额</w:t>
            </w:r>
          </w:p>
          <w:p w14:paraId="7CF52C7F">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7476E967">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53131015">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309EB3EF">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0BA61996">
            <w:pPr>
              <w:jc w:val="center"/>
              <w:rPr>
                <w:color w:val="000000"/>
                <w:sz w:val="20"/>
                <w:szCs w:val="20"/>
              </w:rPr>
            </w:pPr>
          </w:p>
        </w:tc>
      </w:tr>
      <w:tr w14:paraId="079082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0D86F625">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67573126">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573D2C5A">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7CD01AA8">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3DB300D5">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77A0F941">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0217D965">
            <w:pPr>
              <w:jc w:val="center"/>
              <w:rPr>
                <w:color w:val="000000"/>
                <w:sz w:val="20"/>
                <w:szCs w:val="20"/>
              </w:rPr>
            </w:pPr>
          </w:p>
        </w:tc>
      </w:tr>
      <w:tr w14:paraId="276DA5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48" w:type="dxa"/>
            <w:gridSpan w:val="7"/>
            <w:tcBorders>
              <w:top w:val="single" w:color="auto" w:sz="4" w:space="0"/>
              <w:left w:val="single" w:color="auto" w:sz="6" w:space="0"/>
              <w:bottom w:val="single" w:color="auto" w:sz="4" w:space="0"/>
              <w:right w:val="single" w:color="auto" w:sz="6" w:space="0"/>
            </w:tcBorders>
            <w:vAlign w:val="center"/>
          </w:tcPr>
          <w:p w14:paraId="06B13B94">
            <w:pPr>
              <w:jc w:val="center"/>
              <w:rPr>
                <w:b/>
                <w:color w:val="000000"/>
                <w:sz w:val="20"/>
                <w:szCs w:val="20"/>
              </w:rPr>
            </w:pPr>
            <w:r>
              <w:rPr>
                <w:rFonts w:hint="eastAsia"/>
                <w:b/>
                <w:color w:val="000000"/>
                <w:sz w:val="20"/>
                <w:szCs w:val="20"/>
              </w:rPr>
              <w:t>暂列金额</w:t>
            </w:r>
          </w:p>
        </w:tc>
      </w:tr>
      <w:tr w14:paraId="0EFBFF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78023371">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1EA98BB1">
            <w:pPr>
              <w:jc w:val="center"/>
              <w:rPr>
                <w:color w:val="000000"/>
                <w:sz w:val="20"/>
                <w:szCs w:val="20"/>
              </w:rPr>
            </w:pPr>
            <w:r>
              <w:rPr>
                <w:rFonts w:hint="eastAsia"/>
                <w:color w:val="000000"/>
                <w:sz w:val="20"/>
                <w:szCs w:val="20"/>
              </w:rPr>
              <w:t>项目名称</w:t>
            </w:r>
          </w:p>
          <w:p w14:paraId="13B82087">
            <w:pPr>
              <w:jc w:val="center"/>
              <w:rPr>
                <w:color w:val="000000"/>
                <w:sz w:val="20"/>
                <w:szCs w:val="20"/>
              </w:rPr>
            </w:pPr>
            <w:r>
              <w:rPr>
                <w:rFonts w:hint="eastAsia"/>
                <w:color w:val="000000"/>
                <w:sz w:val="20"/>
                <w:szCs w:val="20"/>
              </w:rPr>
              <w:t>错误</w:t>
            </w:r>
          </w:p>
        </w:tc>
        <w:tc>
          <w:tcPr>
            <w:tcW w:w="1249" w:type="dxa"/>
            <w:tcBorders>
              <w:top w:val="single" w:color="auto" w:sz="4" w:space="0"/>
              <w:left w:val="single" w:color="auto" w:sz="6" w:space="0"/>
              <w:bottom w:val="single" w:color="auto" w:sz="4" w:space="0"/>
              <w:right w:val="single" w:color="auto" w:sz="4" w:space="0"/>
            </w:tcBorders>
            <w:vAlign w:val="center"/>
          </w:tcPr>
          <w:p w14:paraId="1B990C4F">
            <w:pPr>
              <w:jc w:val="center"/>
              <w:rPr>
                <w:color w:val="000000"/>
                <w:sz w:val="20"/>
                <w:szCs w:val="20"/>
              </w:rPr>
            </w:pPr>
            <w:r>
              <w:rPr>
                <w:rFonts w:hint="eastAsia"/>
                <w:color w:val="000000"/>
                <w:sz w:val="20"/>
                <w:szCs w:val="20"/>
              </w:rPr>
              <w:t>计量单位</w:t>
            </w:r>
          </w:p>
          <w:p w14:paraId="0247B32F">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0176DE1A">
            <w:pPr>
              <w:jc w:val="center"/>
              <w:rPr>
                <w:color w:val="000000"/>
                <w:sz w:val="20"/>
                <w:szCs w:val="20"/>
              </w:rPr>
            </w:pPr>
            <w:r>
              <w:rPr>
                <w:rFonts w:hint="eastAsia"/>
                <w:color w:val="000000"/>
                <w:sz w:val="20"/>
                <w:szCs w:val="20"/>
              </w:rPr>
              <w:t>暂定金额</w:t>
            </w:r>
          </w:p>
          <w:p w14:paraId="79BE97AA">
            <w:pPr>
              <w:jc w:val="center"/>
              <w:rPr>
                <w:color w:val="000000"/>
                <w:szCs w:val="21"/>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6" w:space="0"/>
            </w:tcBorders>
            <w:vAlign w:val="center"/>
          </w:tcPr>
          <w:p w14:paraId="08384065">
            <w:pPr>
              <w:jc w:val="center"/>
              <w:rPr>
                <w:color w:val="000000"/>
                <w:sz w:val="20"/>
                <w:szCs w:val="20"/>
              </w:rPr>
            </w:pPr>
            <w:r>
              <w:rPr>
                <w:rFonts w:hint="eastAsia"/>
                <w:color w:val="000000"/>
                <w:sz w:val="20"/>
                <w:szCs w:val="20"/>
              </w:rPr>
              <w:t>未填报</w:t>
            </w:r>
          </w:p>
        </w:tc>
        <w:tc>
          <w:tcPr>
            <w:tcW w:w="1250" w:type="dxa"/>
            <w:tcBorders>
              <w:top w:val="single" w:color="auto" w:sz="4" w:space="0"/>
              <w:left w:val="single" w:color="auto" w:sz="4" w:space="0"/>
              <w:bottom w:val="single" w:color="auto" w:sz="4" w:space="0"/>
              <w:right w:val="single" w:color="auto" w:sz="4" w:space="0"/>
            </w:tcBorders>
            <w:vAlign w:val="center"/>
          </w:tcPr>
          <w:p w14:paraId="78BCAAE9">
            <w:pPr>
              <w:jc w:val="center"/>
              <w:rPr>
                <w:color w:val="000000"/>
                <w:szCs w:val="21"/>
              </w:rPr>
            </w:pPr>
            <w:r>
              <w:rPr>
                <w:rFonts w:hint="eastAsia"/>
                <w:color w:val="000000"/>
                <w:sz w:val="20"/>
                <w:szCs w:val="20"/>
              </w:rPr>
              <w:t>多项</w:t>
            </w:r>
          </w:p>
        </w:tc>
        <w:tc>
          <w:tcPr>
            <w:tcW w:w="1250" w:type="dxa"/>
            <w:tcBorders>
              <w:top w:val="single" w:color="auto" w:sz="4" w:space="0"/>
              <w:left w:val="single" w:color="auto" w:sz="4" w:space="0"/>
              <w:bottom w:val="single" w:color="auto" w:sz="4" w:space="0"/>
              <w:right w:val="single" w:color="auto" w:sz="6" w:space="0"/>
            </w:tcBorders>
            <w:vAlign w:val="center"/>
          </w:tcPr>
          <w:p w14:paraId="3FA0E086">
            <w:pPr>
              <w:jc w:val="center"/>
              <w:rPr>
                <w:color w:val="000000"/>
                <w:szCs w:val="21"/>
              </w:rPr>
            </w:pPr>
          </w:p>
        </w:tc>
      </w:tr>
      <w:tr w14:paraId="58BBBA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294E4F4C">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52371848">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06432472">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74C98740">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73481E8B">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29E6A085">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7266E5FB">
            <w:pPr>
              <w:jc w:val="center"/>
              <w:rPr>
                <w:color w:val="000000"/>
                <w:szCs w:val="21"/>
              </w:rPr>
            </w:pPr>
          </w:p>
        </w:tc>
      </w:tr>
      <w:tr w14:paraId="02C849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48" w:type="dxa"/>
            <w:gridSpan w:val="7"/>
            <w:tcBorders>
              <w:top w:val="single" w:color="auto" w:sz="4" w:space="0"/>
              <w:left w:val="single" w:color="auto" w:sz="6" w:space="0"/>
              <w:bottom w:val="single" w:color="auto" w:sz="4" w:space="0"/>
              <w:right w:val="single" w:color="auto" w:sz="6" w:space="0"/>
            </w:tcBorders>
            <w:vAlign w:val="center"/>
          </w:tcPr>
          <w:p w14:paraId="72F81855">
            <w:pPr>
              <w:jc w:val="center"/>
              <w:rPr>
                <w:b/>
                <w:color w:val="000000"/>
                <w:sz w:val="20"/>
                <w:szCs w:val="20"/>
              </w:rPr>
            </w:pPr>
            <w:r>
              <w:rPr>
                <w:rFonts w:hint="eastAsia"/>
                <w:b/>
                <w:color w:val="000000"/>
                <w:sz w:val="20"/>
                <w:szCs w:val="20"/>
              </w:rPr>
              <w:t>材料（工程设备）暂估</w:t>
            </w:r>
          </w:p>
        </w:tc>
      </w:tr>
      <w:tr w14:paraId="0A02D8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726C7588">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56E937C6">
            <w:pPr>
              <w:jc w:val="center"/>
              <w:rPr>
                <w:color w:val="000000"/>
                <w:sz w:val="20"/>
                <w:szCs w:val="20"/>
              </w:rPr>
            </w:pPr>
            <w:r>
              <w:rPr>
                <w:rFonts w:hint="eastAsia"/>
                <w:color w:val="000000"/>
              </w:rPr>
              <w:t>材料（设备）名称、规格、型号</w:t>
            </w:r>
            <w:r>
              <w:rPr>
                <w:rFonts w:hint="eastAsia"/>
                <w:color w:val="000000"/>
                <w:sz w:val="20"/>
                <w:szCs w:val="20"/>
              </w:rPr>
              <w:t>错误</w:t>
            </w:r>
          </w:p>
        </w:tc>
        <w:tc>
          <w:tcPr>
            <w:tcW w:w="1249" w:type="dxa"/>
            <w:tcBorders>
              <w:top w:val="single" w:color="auto" w:sz="4" w:space="0"/>
              <w:left w:val="single" w:color="auto" w:sz="6" w:space="0"/>
              <w:bottom w:val="single" w:color="auto" w:sz="4" w:space="0"/>
              <w:right w:val="single" w:color="auto" w:sz="4" w:space="0"/>
            </w:tcBorders>
            <w:vAlign w:val="center"/>
          </w:tcPr>
          <w:p w14:paraId="5BE096CB">
            <w:pPr>
              <w:jc w:val="center"/>
              <w:rPr>
                <w:color w:val="000000"/>
                <w:sz w:val="20"/>
                <w:szCs w:val="20"/>
              </w:rPr>
            </w:pPr>
            <w:r>
              <w:rPr>
                <w:rFonts w:hint="eastAsia"/>
                <w:color w:val="000000"/>
                <w:sz w:val="20"/>
                <w:szCs w:val="20"/>
              </w:rPr>
              <w:t>计量单位</w:t>
            </w:r>
          </w:p>
          <w:p w14:paraId="3EB11577">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16E75BEB">
            <w:pPr>
              <w:jc w:val="center"/>
              <w:rPr>
                <w:color w:val="000000"/>
                <w:sz w:val="20"/>
                <w:szCs w:val="20"/>
              </w:rPr>
            </w:pPr>
            <w:r>
              <w:rPr>
                <w:rFonts w:hint="eastAsia"/>
                <w:color w:val="000000"/>
                <w:sz w:val="20"/>
                <w:szCs w:val="20"/>
              </w:rPr>
              <w:t>数量</w:t>
            </w:r>
          </w:p>
          <w:p w14:paraId="68B8C18B">
            <w:pPr>
              <w:jc w:val="center"/>
              <w:rPr>
                <w:color w:val="000000"/>
                <w:szCs w:val="21"/>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6" w:space="0"/>
            </w:tcBorders>
            <w:vAlign w:val="center"/>
          </w:tcPr>
          <w:p w14:paraId="262FFFFA">
            <w:pPr>
              <w:jc w:val="center"/>
              <w:rPr>
                <w:color w:val="000000"/>
                <w:sz w:val="20"/>
                <w:szCs w:val="20"/>
              </w:rPr>
            </w:pPr>
            <w:r>
              <w:rPr>
                <w:rFonts w:hint="eastAsia"/>
                <w:color w:val="000000"/>
                <w:sz w:val="20"/>
                <w:szCs w:val="20"/>
              </w:rPr>
              <w:t>暂估单价</w:t>
            </w:r>
          </w:p>
          <w:p w14:paraId="24374BFC">
            <w:pPr>
              <w:jc w:val="center"/>
              <w:rPr>
                <w:color w:val="000000"/>
                <w:szCs w:val="21"/>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4" w:space="0"/>
            </w:tcBorders>
            <w:vAlign w:val="center"/>
          </w:tcPr>
          <w:p w14:paraId="7D1BB869">
            <w:pPr>
              <w:jc w:val="center"/>
              <w:rPr>
                <w:color w:val="000000"/>
                <w:sz w:val="20"/>
                <w:szCs w:val="20"/>
              </w:rPr>
            </w:pPr>
            <w:r>
              <w:rPr>
                <w:rFonts w:hint="eastAsia"/>
                <w:color w:val="000000"/>
                <w:sz w:val="20"/>
                <w:szCs w:val="20"/>
              </w:rPr>
              <w:t>未填报</w:t>
            </w:r>
          </w:p>
        </w:tc>
        <w:tc>
          <w:tcPr>
            <w:tcW w:w="1250" w:type="dxa"/>
            <w:tcBorders>
              <w:top w:val="single" w:color="auto" w:sz="4" w:space="0"/>
              <w:left w:val="single" w:color="auto" w:sz="4" w:space="0"/>
              <w:bottom w:val="single" w:color="auto" w:sz="4" w:space="0"/>
              <w:right w:val="single" w:color="auto" w:sz="6" w:space="0"/>
            </w:tcBorders>
            <w:vAlign w:val="center"/>
          </w:tcPr>
          <w:p w14:paraId="31401260">
            <w:pPr>
              <w:jc w:val="center"/>
              <w:rPr>
                <w:color w:val="000000"/>
                <w:szCs w:val="21"/>
              </w:rPr>
            </w:pPr>
            <w:r>
              <w:rPr>
                <w:rFonts w:hint="eastAsia"/>
                <w:color w:val="000000"/>
                <w:sz w:val="20"/>
                <w:szCs w:val="20"/>
              </w:rPr>
              <w:t>多项</w:t>
            </w:r>
          </w:p>
        </w:tc>
      </w:tr>
      <w:tr w14:paraId="4F8CA9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3FD9875B">
            <w:pPr>
              <w:jc w:val="center"/>
              <w:rPr>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748100AA">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37BA8462">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667A0055">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358E0C7E">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3AF15B2B">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5451B2AB">
            <w:pPr>
              <w:jc w:val="center"/>
              <w:rPr>
                <w:color w:val="000000"/>
                <w:sz w:val="20"/>
                <w:szCs w:val="20"/>
              </w:rPr>
            </w:pPr>
          </w:p>
        </w:tc>
      </w:tr>
      <w:tr w14:paraId="615F7D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48" w:type="dxa"/>
            <w:gridSpan w:val="7"/>
            <w:tcBorders>
              <w:top w:val="single" w:color="auto" w:sz="4" w:space="0"/>
              <w:left w:val="single" w:color="auto" w:sz="6" w:space="0"/>
              <w:bottom w:val="single" w:color="auto" w:sz="4" w:space="0"/>
              <w:right w:val="single" w:color="auto" w:sz="6" w:space="0"/>
            </w:tcBorders>
            <w:vAlign w:val="center"/>
          </w:tcPr>
          <w:p w14:paraId="4BEA3DDC">
            <w:pPr>
              <w:jc w:val="center"/>
              <w:rPr>
                <w:b/>
                <w:color w:val="000000"/>
                <w:sz w:val="20"/>
                <w:szCs w:val="20"/>
              </w:rPr>
            </w:pPr>
            <w:r>
              <w:rPr>
                <w:rFonts w:hint="eastAsia"/>
                <w:b/>
                <w:color w:val="000000"/>
                <w:sz w:val="20"/>
                <w:szCs w:val="20"/>
              </w:rPr>
              <w:t>专业工程暂估</w:t>
            </w:r>
          </w:p>
        </w:tc>
      </w:tr>
      <w:tr w14:paraId="1185C1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077C7597">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20F77307">
            <w:pPr>
              <w:jc w:val="center"/>
              <w:rPr>
                <w:color w:val="000000"/>
                <w:sz w:val="20"/>
                <w:szCs w:val="20"/>
              </w:rPr>
            </w:pPr>
            <w:r>
              <w:rPr>
                <w:rFonts w:hint="eastAsia"/>
                <w:color w:val="000000"/>
                <w:sz w:val="20"/>
                <w:szCs w:val="20"/>
              </w:rPr>
              <w:t>工程名称</w:t>
            </w:r>
          </w:p>
          <w:p w14:paraId="26A81BFF">
            <w:pPr>
              <w:jc w:val="center"/>
              <w:rPr>
                <w:color w:val="000000"/>
                <w:sz w:val="20"/>
                <w:szCs w:val="20"/>
              </w:rPr>
            </w:pPr>
            <w:r>
              <w:rPr>
                <w:rFonts w:hint="eastAsia"/>
                <w:color w:val="000000"/>
                <w:sz w:val="20"/>
                <w:szCs w:val="20"/>
              </w:rPr>
              <w:t>错误</w:t>
            </w:r>
          </w:p>
        </w:tc>
        <w:tc>
          <w:tcPr>
            <w:tcW w:w="1249" w:type="dxa"/>
            <w:tcBorders>
              <w:top w:val="single" w:color="auto" w:sz="4" w:space="0"/>
              <w:left w:val="single" w:color="auto" w:sz="6" w:space="0"/>
              <w:bottom w:val="single" w:color="auto" w:sz="4" w:space="0"/>
              <w:right w:val="single" w:color="auto" w:sz="4" w:space="0"/>
            </w:tcBorders>
            <w:vAlign w:val="center"/>
          </w:tcPr>
          <w:p w14:paraId="3967B38B">
            <w:pPr>
              <w:jc w:val="center"/>
              <w:rPr>
                <w:color w:val="000000"/>
                <w:sz w:val="20"/>
                <w:szCs w:val="20"/>
              </w:rPr>
            </w:pPr>
            <w:r>
              <w:rPr>
                <w:rFonts w:hint="eastAsia"/>
                <w:color w:val="000000"/>
                <w:sz w:val="20"/>
                <w:szCs w:val="20"/>
              </w:rPr>
              <w:t>工程内容</w:t>
            </w:r>
          </w:p>
          <w:p w14:paraId="7EEE057D">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481F0C2D">
            <w:pPr>
              <w:jc w:val="center"/>
              <w:rPr>
                <w:color w:val="000000"/>
                <w:sz w:val="20"/>
                <w:szCs w:val="20"/>
              </w:rPr>
            </w:pPr>
            <w:r>
              <w:rPr>
                <w:rFonts w:hint="eastAsia"/>
                <w:color w:val="000000"/>
                <w:sz w:val="20"/>
                <w:szCs w:val="20"/>
              </w:rPr>
              <w:t>暂估金额</w:t>
            </w:r>
          </w:p>
          <w:p w14:paraId="32FC3500">
            <w:pPr>
              <w:jc w:val="center"/>
              <w:rPr>
                <w:color w:val="000000"/>
                <w:szCs w:val="21"/>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6" w:space="0"/>
            </w:tcBorders>
            <w:vAlign w:val="center"/>
          </w:tcPr>
          <w:p w14:paraId="64A9504D">
            <w:pPr>
              <w:jc w:val="center"/>
              <w:rPr>
                <w:color w:val="000000"/>
                <w:sz w:val="20"/>
                <w:szCs w:val="20"/>
              </w:rPr>
            </w:pPr>
            <w:r>
              <w:rPr>
                <w:rFonts w:hint="eastAsia"/>
                <w:color w:val="000000"/>
                <w:sz w:val="20"/>
                <w:szCs w:val="20"/>
              </w:rPr>
              <w:t>未填报</w:t>
            </w:r>
          </w:p>
        </w:tc>
        <w:tc>
          <w:tcPr>
            <w:tcW w:w="1250" w:type="dxa"/>
            <w:tcBorders>
              <w:top w:val="single" w:color="auto" w:sz="4" w:space="0"/>
              <w:left w:val="single" w:color="auto" w:sz="4" w:space="0"/>
              <w:bottom w:val="single" w:color="auto" w:sz="4" w:space="0"/>
              <w:right w:val="single" w:color="auto" w:sz="4" w:space="0"/>
            </w:tcBorders>
            <w:vAlign w:val="center"/>
          </w:tcPr>
          <w:p w14:paraId="7A9D4578">
            <w:pPr>
              <w:jc w:val="center"/>
              <w:rPr>
                <w:color w:val="000000"/>
                <w:szCs w:val="21"/>
              </w:rPr>
            </w:pPr>
            <w:r>
              <w:rPr>
                <w:rFonts w:hint="eastAsia"/>
                <w:color w:val="000000"/>
                <w:sz w:val="20"/>
                <w:szCs w:val="20"/>
              </w:rPr>
              <w:t>多项</w:t>
            </w:r>
          </w:p>
        </w:tc>
        <w:tc>
          <w:tcPr>
            <w:tcW w:w="1250" w:type="dxa"/>
            <w:tcBorders>
              <w:top w:val="single" w:color="auto" w:sz="4" w:space="0"/>
              <w:left w:val="single" w:color="auto" w:sz="4" w:space="0"/>
              <w:bottom w:val="single" w:color="auto" w:sz="4" w:space="0"/>
              <w:right w:val="single" w:color="auto" w:sz="6" w:space="0"/>
            </w:tcBorders>
            <w:vAlign w:val="center"/>
          </w:tcPr>
          <w:p w14:paraId="0E6F1617">
            <w:pPr>
              <w:jc w:val="center"/>
              <w:rPr>
                <w:color w:val="000000"/>
                <w:szCs w:val="21"/>
              </w:rPr>
            </w:pPr>
          </w:p>
        </w:tc>
      </w:tr>
      <w:tr w14:paraId="189F6D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44B368B7">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48CE14DA">
            <w:pPr>
              <w:ind w:firstLine="210" w:firstLineChars="100"/>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703D0ECF">
            <w:pPr>
              <w:ind w:firstLine="210" w:firstLineChars="100"/>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2712D0CB">
            <w:pPr>
              <w:ind w:firstLine="210" w:firstLineChars="100"/>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4154C389">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51571AC2">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10E536E3">
            <w:pPr>
              <w:jc w:val="center"/>
              <w:rPr>
                <w:color w:val="000000"/>
                <w:szCs w:val="21"/>
              </w:rPr>
            </w:pPr>
          </w:p>
        </w:tc>
      </w:tr>
      <w:tr w14:paraId="67C42E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48" w:type="dxa"/>
            <w:gridSpan w:val="7"/>
            <w:tcBorders>
              <w:top w:val="single" w:color="auto" w:sz="4" w:space="0"/>
              <w:left w:val="single" w:color="auto" w:sz="6" w:space="0"/>
              <w:bottom w:val="single" w:color="auto" w:sz="4" w:space="0"/>
              <w:right w:val="single" w:color="auto" w:sz="6" w:space="0"/>
            </w:tcBorders>
            <w:vAlign w:val="center"/>
          </w:tcPr>
          <w:p w14:paraId="0FE53F5D">
            <w:pPr>
              <w:jc w:val="center"/>
              <w:rPr>
                <w:b/>
                <w:color w:val="000000"/>
                <w:sz w:val="20"/>
                <w:szCs w:val="20"/>
              </w:rPr>
            </w:pPr>
            <w:r>
              <w:rPr>
                <w:rFonts w:hint="eastAsia"/>
                <w:b/>
                <w:color w:val="000000"/>
                <w:sz w:val="20"/>
                <w:szCs w:val="20"/>
              </w:rPr>
              <w:t>计日工</w:t>
            </w:r>
          </w:p>
        </w:tc>
      </w:tr>
      <w:tr w14:paraId="7FBA17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11C3180C">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53FCAD0B">
            <w:pPr>
              <w:jc w:val="center"/>
              <w:rPr>
                <w:color w:val="000000"/>
                <w:sz w:val="20"/>
                <w:szCs w:val="20"/>
              </w:rPr>
            </w:pPr>
            <w:r>
              <w:rPr>
                <w:rFonts w:hint="eastAsia"/>
                <w:color w:val="000000"/>
                <w:sz w:val="20"/>
                <w:szCs w:val="20"/>
              </w:rPr>
              <w:t>项目名称</w:t>
            </w:r>
          </w:p>
          <w:p w14:paraId="681AFB0E">
            <w:pPr>
              <w:jc w:val="center"/>
              <w:rPr>
                <w:color w:val="000000"/>
                <w:sz w:val="20"/>
                <w:szCs w:val="20"/>
              </w:rPr>
            </w:pPr>
            <w:r>
              <w:rPr>
                <w:rFonts w:hint="eastAsia"/>
                <w:color w:val="000000"/>
                <w:sz w:val="20"/>
                <w:szCs w:val="20"/>
              </w:rPr>
              <w:t>错误</w:t>
            </w:r>
          </w:p>
        </w:tc>
        <w:tc>
          <w:tcPr>
            <w:tcW w:w="1249" w:type="dxa"/>
            <w:tcBorders>
              <w:top w:val="single" w:color="auto" w:sz="4" w:space="0"/>
              <w:left w:val="single" w:color="auto" w:sz="6" w:space="0"/>
              <w:bottom w:val="single" w:color="auto" w:sz="4" w:space="0"/>
              <w:right w:val="single" w:color="auto" w:sz="4" w:space="0"/>
            </w:tcBorders>
            <w:vAlign w:val="center"/>
          </w:tcPr>
          <w:p w14:paraId="667A204E">
            <w:pPr>
              <w:jc w:val="center"/>
              <w:rPr>
                <w:color w:val="000000"/>
                <w:sz w:val="20"/>
                <w:szCs w:val="20"/>
              </w:rPr>
            </w:pPr>
            <w:r>
              <w:rPr>
                <w:rFonts w:hint="eastAsia"/>
                <w:color w:val="000000"/>
                <w:sz w:val="20"/>
                <w:szCs w:val="20"/>
              </w:rPr>
              <w:t>暂定数量</w:t>
            </w:r>
          </w:p>
          <w:p w14:paraId="11627CDA">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1117C9BC">
            <w:pPr>
              <w:jc w:val="center"/>
              <w:rPr>
                <w:color w:val="000000"/>
                <w:sz w:val="20"/>
                <w:szCs w:val="20"/>
              </w:rPr>
            </w:pPr>
            <w:r>
              <w:rPr>
                <w:rFonts w:hint="eastAsia"/>
                <w:color w:val="000000"/>
                <w:sz w:val="20"/>
                <w:szCs w:val="20"/>
              </w:rPr>
              <w:t>未填报</w:t>
            </w:r>
          </w:p>
        </w:tc>
        <w:tc>
          <w:tcPr>
            <w:tcW w:w="1250" w:type="dxa"/>
            <w:tcBorders>
              <w:top w:val="single" w:color="auto" w:sz="4" w:space="0"/>
              <w:left w:val="single" w:color="auto" w:sz="4" w:space="0"/>
              <w:bottom w:val="single" w:color="auto" w:sz="4" w:space="0"/>
              <w:right w:val="single" w:color="auto" w:sz="6" w:space="0"/>
            </w:tcBorders>
            <w:vAlign w:val="center"/>
          </w:tcPr>
          <w:p w14:paraId="59D41EFA">
            <w:pPr>
              <w:jc w:val="center"/>
              <w:rPr>
                <w:color w:val="000000"/>
                <w:szCs w:val="21"/>
              </w:rPr>
            </w:pPr>
            <w:r>
              <w:rPr>
                <w:rFonts w:hint="eastAsia"/>
                <w:color w:val="000000"/>
                <w:sz w:val="20"/>
                <w:szCs w:val="20"/>
              </w:rPr>
              <w:t>多项</w:t>
            </w:r>
          </w:p>
        </w:tc>
        <w:tc>
          <w:tcPr>
            <w:tcW w:w="1250" w:type="dxa"/>
            <w:tcBorders>
              <w:top w:val="single" w:color="auto" w:sz="4" w:space="0"/>
              <w:left w:val="single" w:color="auto" w:sz="4" w:space="0"/>
              <w:bottom w:val="single" w:color="auto" w:sz="4" w:space="0"/>
              <w:right w:val="single" w:color="auto" w:sz="4" w:space="0"/>
            </w:tcBorders>
            <w:vAlign w:val="center"/>
          </w:tcPr>
          <w:p w14:paraId="44A7AB23">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724113C3">
            <w:pPr>
              <w:jc w:val="center"/>
              <w:rPr>
                <w:color w:val="000000"/>
                <w:szCs w:val="21"/>
              </w:rPr>
            </w:pPr>
          </w:p>
        </w:tc>
      </w:tr>
      <w:tr w14:paraId="060E4F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0AD99A6F">
            <w:pPr>
              <w:jc w:val="center"/>
              <w:rPr>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659BC1D0">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7CA14EE7">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05D22BFC">
            <w:pPr>
              <w:ind w:firstLine="210" w:firstLineChars="100"/>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143ADD79">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1DAA470">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77C920E5">
            <w:pPr>
              <w:jc w:val="center"/>
              <w:rPr>
                <w:color w:val="000000"/>
                <w:szCs w:val="21"/>
              </w:rPr>
            </w:pPr>
          </w:p>
        </w:tc>
      </w:tr>
      <w:tr w14:paraId="4B4208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48" w:type="dxa"/>
            <w:gridSpan w:val="7"/>
            <w:tcBorders>
              <w:top w:val="single" w:color="auto" w:sz="4" w:space="0"/>
              <w:left w:val="single" w:color="auto" w:sz="6" w:space="0"/>
              <w:bottom w:val="single" w:color="auto" w:sz="4" w:space="0"/>
              <w:right w:val="single" w:color="auto" w:sz="6" w:space="0"/>
            </w:tcBorders>
            <w:vAlign w:val="center"/>
          </w:tcPr>
          <w:p w14:paraId="5F575600">
            <w:pPr>
              <w:jc w:val="center"/>
              <w:rPr>
                <w:color w:val="000000"/>
                <w:szCs w:val="21"/>
              </w:rPr>
            </w:pPr>
            <w:r>
              <w:rPr>
                <w:rFonts w:hint="eastAsia"/>
                <w:b/>
                <w:color w:val="000000"/>
                <w:sz w:val="20"/>
                <w:szCs w:val="20"/>
              </w:rPr>
              <w:t>总承包服务费</w:t>
            </w:r>
          </w:p>
        </w:tc>
      </w:tr>
      <w:tr w14:paraId="53C7F7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333A4ADC">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52E1AE05">
            <w:pPr>
              <w:jc w:val="center"/>
              <w:rPr>
                <w:color w:val="000000"/>
                <w:sz w:val="20"/>
                <w:szCs w:val="20"/>
              </w:rPr>
            </w:pPr>
            <w:r>
              <w:rPr>
                <w:rFonts w:hint="eastAsia"/>
                <w:color w:val="000000"/>
                <w:sz w:val="20"/>
                <w:szCs w:val="20"/>
              </w:rPr>
              <w:t>工程名称</w:t>
            </w:r>
          </w:p>
          <w:p w14:paraId="5CEF7A02">
            <w:pPr>
              <w:jc w:val="center"/>
              <w:rPr>
                <w:color w:val="000000"/>
                <w:sz w:val="20"/>
                <w:szCs w:val="20"/>
              </w:rPr>
            </w:pPr>
            <w:r>
              <w:rPr>
                <w:rFonts w:hint="eastAsia"/>
                <w:color w:val="000000"/>
                <w:sz w:val="20"/>
                <w:szCs w:val="20"/>
              </w:rPr>
              <w:t>错误</w:t>
            </w:r>
          </w:p>
        </w:tc>
        <w:tc>
          <w:tcPr>
            <w:tcW w:w="1249" w:type="dxa"/>
            <w:tcBorders>
              <w:top w:val="single" w:color="auto" w:sz="4" w:space="0"/>
              <w:left w:val="single" w:color="auto" w:sz="6" w:space="0"/>
              <w:bottom w:val="single" w:color="auto" w:sz="4" w:space="0"/>
              <w:right w:val="single" w:color="auto" w:sz="4" w:space="0"/>
            </w:tcBorders>
            <w:vAlign w:val="center"/>
          </w:tcPr>
          <w:p w14:paraId="6A17973B">
            <w:pPr>
              <w:jc w:val="center"/>
              <w:rPr>
                <w:color w:val="000000"/>
                <w:sz w:val="20"/>
                <w:szCs w:val="20"/>
              </w:rPr>
            </w:pPr>
            <w:r>
              <w:rPr>
                <w:rFonts w:hint="eastAsia"/>
                <w:color w:val="000000"/>
                <w:sz w:val="20"/>
                <w:szCs w:val="20"/>
              </w:rPr>
              <w:t>项目价值</w:t>
            </w:r>
          </w:p>
          <w:p w14:paraId="725BD2F5">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003B0FAC">
            <w:pPr>
              <w:jc w:val="center"/>
              <w:rPr>
                <w:color w:val="000000"/>
                <w:sz w:val="20"/>
                <w:szCs w:val="20"/>
              </w:rPr>
            </w:pPr>
            <w:r>
              <w:rPr>
                <w:rFonts w:hint="eastAsia"/>
                <w:color w:val="000000"/>
                <w:sz w:val="20"/>
                <w:szCs w:val="20"/>
              </w:rPr>
              <w:t>服务内容</w:t>
            </w:r>
          </w:p>
          <w:p w14:paraId="797E9D5E">
            <w:pPr>
              <w:jc w:val="center"/>
              <w:rPr>
                <w:color w:val="000000"/>
                <w:szCs w:val="21"/>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6" w:space="0"/>
            </w:tcBorders>
            <w:vAlign w:val="center"/>
          </w:tcPr>
          <w:p w14:paraId="4A1ECEC0">
            <w:pPr>
              <w:jc w:val="center"/>
              <w:rPr>
                <w:color w:val="000000"/>
                <w:sz w:val="20"/>
                <w:szCs w:val="20"/>
              </w:rPr>
            </w:pPr>
            <w:r>
              <w:rPr>
                <w:rFonts w:hint="eastAsia"/>
                <w:color w:val="000000"/>
                <w:sz w:val="20"/>
                <w:szCs w:val="20"/>
              </w:rPr>
              <w:t>计算基础</w:t>
            </w:r>
          </w:p>
          <w:p w14:paraId="2857B761">
            <w:pPr>
              <w:jc w:val="center"/>
              <w:rPr>
                <w:color w:val="000000"/>
                <w:szCs w:val="21"/>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4" w:space="0"/>
            </w:tcBorders>
            <w:vAlign w:val="center"/>
          </w:tcPr>
          <w:p w14:paraId="6D81CF49">
            <w:pPr>
              <w:jc w:val="center"/>
              <w:rPr>
                <w:color w:val="000000"/>
                <w:sz w:val="20"/>
                <w:szCs w:val="20"/>
              </w:rPr>
            </w:pPr>
            <w:r>
              <w:rPr>
                <w:rFonts w:hint="eastAsia"/>
                <w:color w:val="000000"/>
                <w:sz w:val="20"/>
                <w:szCs w:val="20"/>
              </w:rPr>
              <w:t>未填报</w:t>
            </w:r>
          </w:p>
        </w:tc>
        <w:tc>
          <w:tcPr>
            <w:tcW w:w="1250" w:type="dxa"/>
            <w:tcBorders>
              <w:top w:val="single" w:color="auto" w:sz="4" w:space="0"/>
              <w:left w:val="single" w:color="auto" w:sz="4" w:space="0"/>
              <w:bottom w:val="single" w:color="auto" w:sz="4" w:space="0"/>
              <w:right w:val="single" w:color="auto" w:sz="6" w:space="0"/>
            </w:tcBorders>
            <w:vAlign w:val="center"/>
          </w:tcPr>
          <w:p w14:paraId="0A60F263">
            <w:pPr>
              <w:jc w:val="center"/>
              <w:rPr>
                <w:color w:val="000000"/>
                <w:szCs w:val="21"/>
              </w:rPr>
            </w:pPr>
            <w:r>
              <w:rPr>
                <w:rFonts w:hint="eastAsia"/>
                <w:color w:val="000000"/>
                <w:sz w:val="20"/>
                <w:szCs w:val="20"/>
              </w:rPr>
              <w:t>多项</w:t>
            </w:r>
          </w:p>
        </w:tc>
      </w:tr>
      <w:tr w14:paraId="22D42A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6" w:space="0"/>
              <w:right w:val="single" w:color="auto" w:sz="4" w:space="0"/>
            </w:tcBorders>
            <w:vAlign w:val="center"/>
          </w:tcPr>
          <w:p w14:paraId="063686F8">
            <w:pPr>
              <w:jc w:val="center"/>
              <w:rPr>
                <w:color w:val="000000"/>
                <w:sz w:val="20"/>
                <w:szCs w:val="20"/>
              </w:rPr>
            </w:pPr>
          </w:p>
        </w:tc>
        <w:tc>
          <w:tcPr>
            <w:tcW w:w="1315" w:type="dxa"/>
            <w:tcBorders>
              <w:top w:val="single" w:color="auto" w:sz="4" w:space="0"/>
              <w:left w:val="single" w:color="auto" w:sz="4" w:space="0"/>
              <w:bottom w:val="single" w:color="auto" w:sz="6" w:space="0"/>
              <w:right w:val="single" w:color="auto" w:sz="6" w:space="0"/>
            </w:tcBorders>
            <w:vAlign w:val="center"/>
          </w:tcPr>
          <w:p w14:paraId="0CE35FB3">
            <w:pPr>
              <w:jc w:val="center"/>
              <w:rPr>
                <w:color w:val="000000"/>
                <w:sz w:val="20"/>
                <w:szCs w:val="20"/>
              </w:rPr>
            </w:pPr>
          </w:p>
        </w:tc>
        <w:tc>
          <w:tcPr>
            <w:tcW w:w="1249" w:type="dxa"/>
            <w:tcBorders>
              <w:top w:val="single" w:color="auto" w:sz="4" w:space="0"/>
              <w:left w:val="single" w:color="auto" w:sz="6" w:space="0"/>
              <w:bottom w:val="single" w:color="auto" w:sz="6" w:space="0"/>
              <w:right w:val="single" w:color="auto" w:sz="4" w:space="0"/>
            </w:tcBorders>
            <w:vAlign w:val="center"/>
          </w:tcPr>
          <w:p w14:paraId="420ACE32">
            <w:pPr>
              <w:jc w:val="center"/>
              <w:rPr>
                <w:color w:val="000000"/>
                <w:sz w:val="20"/>
                <w:szCs w:val="20"/>
              </w:rPr>
            </w:pPr>
          </w:p>
        </w:tc>
        <w:tc>
          <w:tcPr>
            <w:tcW w:w="1251" w:type="dxa"/>
            <w:tcBorders>
              <w:top w:val="single" w:color="auto" w:sz="4" w:space="0"/>
              <w:left w:val="single" w:color="auto" w:sz="6" w:space="0"/>
              <w:bottom w:val="single" w:color="auto" w:sz="6" w:space="0"/>
              <w:right w:val="single" w:color="auto" w:sz="4" w:space="0"/>
            </w:tcBorders>
            <w:vAlign w:val="center"/>
          </w:tcPr>
          <w:p w14:paraId="0600B3C3">
            <w:pPr>
              <w:ind w:firstLine="210" w:firstLineChars="100"/>
              <w:jc w:val="center"/>
              <w:rPr>
                <w:color w:val="000000"/>
                <w:szCs w:val="21"/>
              </w:rPr>
            </w:pPr>
          </w:p>
        </w:tc>
        <w:tc>
          <w:tcPr>
            <w:tcW w:w="1250" w:type="dxa"/>
            <w:tcBorders>
              <w:top w:val="single" w:color="auto" w:sz="4" w:space="0"/>
              <w:left w:val="single" w:color="auto" w:sz="4" w:space="0"/>
              <w:bottom w:val="single" w:color="auto" w:sz="6" w:space="0"/>
              <w:right w:val="single" w:color="auto" w:sz="6" w:space="0"/>
            </w:tcBorders>
            <w:vAlign w:val="center"/>
          </w:tcPr>
          <w:p w14:paraId="60660E24">
            <w:pPr>
              <w:jc w:val="center"/>
              <w:rPr>
                <w:color w:val="000000"/>
                <w:szCs w:val="21"/>
              </w:rPr>
            </w:pPr>
          </w:p>
        </w:tc>
        <w:tc>
          <w:tcPr>
            <w:tcW w:w="1250" w:type="dxa"/>
            <w:tcBorders>
              <w:top w:val="single" w:color="auto" w:sz="4" w:space="0"/>
              <w:left w:val="single" w:color="auto" w:sz="4" w:space="0"/>
              <w:bottom w:val="single" w:color="auto" w:sz="6" w:space="0"/>
              <w:right w:val="single" w:color="auto" w:sz="4" w:space="0"/>
            </w:tcBorders>
            <w:vAlign w:val="center"/>
          </w:tcPr>
          <w:p w14:paraId="58769DEE">
            <w:pPr>
              <w:jc w:val="center"/>
              <w:rPr>
                <w:color w:val="000000"/>
                <w:szCs w:val="21"/>
              </w:rPr>
            </w:pPr>
          </w:p>
        </w:tc>
        <w:tc>
          <w:tcPr>
            <w:tcW w:w="1250" w:type="dxa"/>
            <w:tcBorders>
              <w:top w:val="single" w:color="auto" w:sz="4" w:space="0"/>
              <w:left w:val="single" w:color="auto" w:sz="4" w:space="0"/>
              <w:bottom w:val="single" w:color="auto" w:sz="6" w:space="0"/>
              <w:right w:val="single" w:color="auto" w:sz="6" w:space="0"/>
            </w:tcBorders>
            <w:vAlign w:val="center"/>
          </w:tcPr>
          <w:p w14:paraId="6B673A7C">
            <w:pPr>
              <w:jc w:val="center"/>
              <w:rPr>
                <w:color w:val="000000"/>
                <w:szCs w:val="21"/>
              </w:rPr>
            </w:pPr>
          </w:p>
        </w:tc>
      </w:tr>
    </w:tbl>
    <w:p w14:paraId="5B350E9E">
      <w:pPr>
        <w:spacing w:line="420" w:lineRule="exact"/>
        <w:jc w:val="center"/>
        <w:rPr>
          <w:rFonts w:hint="eastAsia" w:ascii="楷体_GB2312" w:hAnsi="Times New Roman" w:eastAsia="楷体_GB2312"/>
          <w:color w:val="000000"/>
        </w:rPr>
      </w:pPr>
    </w:p>
    <w:p w14:paraId="5AC7B0A0">
      <w:pPr>
        <w:spacing w:line="420" w:lineRule="exact"/>
        <w:rPr>
          <w:rFonts w:hint="eastAsia" w:ascii="宋体" w:hAnsi="宋体"/>
          <w:color w:val="000000"/>
          <w:szCs w:val="21"/>
        </w:rPr>
      </w:pPr>
      <w:r>
        <w:rPr>
          <w:rFonts w:hint="eastAsia" w:ascii="宋体" w:hAnsi="宋体"/>
          <w:color w:val="000000"/>
          <w:szCs w:val="21"/>
        </w:rPr>
        <w:t>评标委员会成员签名：                                     日期:     年     月     日</w:t>
      </w:r>
    </w:p>
    <w:p w14:paraId="222447B2">
      <w:pPr>
        <w:rPr>
          <w:rFonts w:hint="eastAsia" w:ascii="黑体" w:hAnsi="Times New Roman" w:eastAsia="黑体"/>
          <w:color w:val="000000"/>
          <w:szCs w:val="21"/>
        </w:rPr>
      </w:pPr>
    </w:p>
    <w:p w14:paraId="4CF6F115">
      <w:pPr>
        <w:pStyle w:val="83"/>
        <w:rPr>
          <w:rFonts w:hint="eastAsia" w:ascii="Times New Roman"/>
          <w:color w:val="000000"/>
        </w:rPr>
      </w:pPr>
      <w:bookmarkStart w:id="715" w:name="_Toc28531855"/>
      <w:bookmarkStart w:id="716" w:name="_Toc21296"/>
      <w:r>
        <w:rPr>
          <w:rFonts w:hint="eastAsia"/>
          <w:color w:val="000000"/>
        </w:rPr>
        <w:t>附表</w:t>
      </w:r>
      <w:r>
        <w:rPr>
          <w:color w:val="000000"/>
        </w:rPr>
        <w:t>C-4</w:t>
      </w:r>
      <w:r>
        <w:rPr>
          <w:rFonts w:hint="eastAsia"/>
          <w:color w:val="000000"/>
        </w:rPr>
        <w:t>：清标报告</w:t>
      </w:r>
      <w:r>
        <w:rPr>
          <w:color w:val="000000"/>
        </w:rPr>
        <w:t>-</w:t>
      </w:r>
      <w:r>
        <w:rPr>
          <w:rFonts w:hint="eastAsia"/>
          <w:color w:val="000000"/>
        </w:rPr>
        <w:t>规费、税金项目符合性检查</w:t>
      </w:r>
      <w:bookmarkEnd w:id="715"/>
      <w:bookmarkEnd w:id="716"/>
    </w:p>
    <w:p w14:paraId="795AE371">
      <w:pPr>
        <w:spacing w:before="240" w:beforeLines="100" w:after="240" w:afterLines="100"/>
        <w:jc w:val="center"/>
        <w:rPr>
          <w:rFonts w:ascii="黑体" w:eastAsia="黑体"/>
          <w:color w:val="000000"/>
          <w:sz w:val="32"/>
          <w:szCs w:val="32"/>
        </w:rPr>
      </w:pPr>
    </w:p>
    <w:p w14:paraId="417EF817">
      <w:pPr>
        <w:spacing w:before="240" w:beforeLines="100" w:after="240" w:afterLines="100"/>
        <w:jc w:val="center"/>
        <w:rPr>
          <w:rFonts w:hint="eastAsia" w:ascii="黑体" w:eastAsia="黑体"/>
          <w:color w:val="000000"/>
          <w:sz w:val="32"/>
          <w:szCs w:val="32"/>
        </w:rPr>
      </w:pPr>
      <w:r>
        <w:rPr>
          <w:rFonts w:hint="eastAsia" w:ascii="黑体" w:eastAsia="黑体"/>
          <w:color w:val="000000"/>
          <w:sz w:val="32"/>
          <w:szCs w:val="32"/>
        </w:rPr>
        <w:t>清标报告-规费、税金项目符合性检查</w:t>
      </w:r>
    </w:p>
    <w:p w14:paraId="4ADA80DD">
      <w:pPr>
        <w:rPr>
          <w:rFonts w:hint="eastAsia" w:ascii="宋体" w:hAnsi="宋体"/>
          <w:color w:val="000000"/>
          <w:szCs w:val="21"/>
        </w:rPr>
      </w:pPr>
      <w:r>
        <w:rPr>
          <w:rFonts w:hint="eastAsia" w:ascii="宋体" w:hAnsi="宋体"/>
          <w:color w:val="000000"/>
          <w:szCs w:val="21"/>
        </w:rPr>
        <w:t>投标人名称：</w:t>
      </w:r>
    </w:p>
    <w:p w14:paraId="5D5C349E">
      <w:pPr>
        <w:rPr>
          <w:rFonts w:hint="eastAsia" w:ascii="宋体" w:hAnsi="宋体"/>
          <w:color w:val="000000"/>
          <w:szCs w:val="21"/>
        </w:rPr>
      </w:pPr>
    </w:p>
    <w:tbl>
      <w:tblPr>
        <w:tblStyle w:val="41"/>
        <w:tblW w:w="874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315"/>
        <w:gridCol w:w="1249"/>
        <w:gridCol w:w="1251"/>
        <w:gridCol w:w="1250"/>
        <w:gridCol w:w="1250"/>
        <w:gridCol w:w="1250"/>
      </w:tblGrid>
      <w:tr w14:paraId="2E0BFF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747" w:type="dxa"/>
            <w:gridSpan w:val="3"/>
            <w:tcBorders>
              <w:top w:val="single" w:color="auto" w:sz="6" w:space="0"/>
              <w:left w:val="single" w:color="auto" w:sz="6" w:space="0"/>
              <w:bottom w:val="single" w:color="auto" w:sz="4" w:space="0"/>
              <w:right w:val="single" w:color="auto" w:sz="4" w:space="0"/>
            </w:tcBorders>
            <w:vAlign w:val="center"/>
          </w:tcPr>
          <w:p w14:paraId="12A1FA6D">
            <w:pPr>
              <w:jc w:val="center"/>
              <w:rPr>
                <w:color w:val="000000"/>
                <w:sz w:val="20"/>
                <w:szCs w:val="20"/>
              </w:rPr>
            </w:pPr>
            <w:r>
              <w:rPr>
                <w:rFonts w:hint="eastAsia"/>
                <w:color w:val="000000"/>
                <w:sz w:val="20"/>
                <w:szCs w:val="20"/>
              </w:rPr>
              <w:t>单位工程名称</w:t>
            </w:r>
          </w:p>
        </w:tc>
        <w:tc>
          <w:tcPr>
            <w:tcW w:w="5001" w:type="dxa"/>
            <w:gridSpan w:val="4"/>
            <w:tcBorders>
              <w:top w:val="single" w:color="auto" w:sz="6" w:space="0"/>
              <w:left w:val="single" w:color="auto" w:sz="4" w:space="0"/>
              <w:bottom w:val="single" w:color="auto" w:sz="4" w:space="0"/>
              <w:right w:val="single" w:color="auto" w:sz="6" w:space="0"/>
            </w:tcBorders>
            <w:vAlign w:val="center"/>
          </w:tcPr>
          <w:p w14:paraId="03FADC00">
            <w:pPr>
              <w:jc w:val="center"/>
              <w:rPr>
                <w:color w:val="000000"/>
                <w:sz w:val="20"/>
                <w:szCs w:val="20"/>
              </w:rPr>
            </w:pPr>
          </w:p>
        </w:tc>
      </w:tr>
      <w:tr w14:paraId="285C46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748" w:type="dxa"/>
            <w:gridSpan w:val="7"/>
            <w:tcBorders>
              <w:top w:val="single" w:color="auto" w:sz="6" w:space="0"/>
              <w:left w:val="single" w:color="auto" w:sz="6" w:space="0"/>
              <w:bottom w:val="single" w:color="auto" w:sz="4" w:space="0"/>
              <w:right w:val="single" w:color="auto" w:sz="6" w:space="0"/>
            </w:tcBorders>
            <w:vAlign w:val="center"/>
          </w:tcPr>
          <w:p w14:paraId="5949F0F6">
            <w:pPr>
              <w:jc w:val="center"/>
              <w:rPr>
                <w:b/>
                <w:color w:val="000000"/>
                <w:sz w:val="20"/>
                <w:szCs w:val="20"/>
              </w:rPr>
            </w:pPr>
            <w:r>
              <w:rPr>
                <w:rFonts w:hint="eastAsia"/>
                <w:b/>
                <w:color w:val="000000"/>
                <w:sz w:val="20"/>
                <w:szCs w:val="20"/>
              </w:rPr>
              <w:t>四、规费、税金项目符合性检查</w:t>
            </w:r>
          </w:p>
        </w:tc>
      </w:tr>
      <w:tr w14:paraId="2E5E57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3F3371EC">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7EE3C14D">
            <w:pPr>
              <w:jc w:val="center"/>
              <w:rPr>
                <w:color w:val="000000"/>
                <w:sz w:val="20"/>
                <w:szCs w:val="20"/>
              </w:rPr>
            </w:pPr>
            <w:r>
              <w:rPr>
                <w:rFonts w:hint="eastAsia"/>
                <w:color w:val="000000"/>
                <w:sz w:val="20"/>
                <w:szCs w:val="20"/>
              </w:rPr>
              <w:t>项目名称</w:t>
            </w:r>
          </w:p>
          <w:p w14:paraId="6420BF38">
            <w:pPr>
              <w:jc w:val="center"/>
              <w:rPr>
                <w:color w:val="000000"/>
                <w:sz w:val="20"/>
                <w:szCs w:val="20"/>
              </w:rPr>
            </w:pPr>
            <w:r>
              <w:rPr>
                <w:rFonts w:hint="eastAsia"/>
                <w:color w:val="000000"/>
                <w:sz w:val="20"/>
                <w:szCs w:val="20"/>
              </w:rPr>
              <w:t>错误</w:t>
            </w:r>
          </w:p>
        </w:tc>
        <w:tc>
          <w:tcPr>
            <w:tcW w:w="1249" w:type="dxa"/>
            <w:tcBorders>
              <w:top w:val="single" w:color="auto" w:sz="4" w:space="0"/>
              <w:left w:val="single" w:color="auto" w:sz="6" w:space="0"/>
              <w:bottom w:val="single" w:color="auto" w:sz="4" w:space="0"/>
              <w:right w:val="single" w:color="auto" w:sz="4" w:space="0"/>
            </w:tcBorders>
            <w:vAlign w:val="center"/>
          </w:tcPr>
          <w:p w14:paraId="38B6B8DE">
            <w:pPr>
              <w:jc w:val="center"/>
              <w:rPr>
                <w:color w:val="000000"/>
                <w:sz w:val="20"/>
                <w:szCs w:val="20"/>
              </w:rPr>
            </w:pPr>
            <w:r>
              <w:rPr>
                <w:rFonts w:hint="eastAsia"/>
                <w:color w:val="000000"/>
                <w:sz w:val="20"/>
                <w:szCs w:val="20"/>
              </w:rPr>
              <w:t>计算基础</w:t>
            </w:r>
          </w:p>
          <w:p w14:paraId="22AEB1F2">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2C98E231">
            <w:pPr>
              <w:jc w:val="center"/>
              <w:rPr>
                <w:color w:val="000000"/>
                <w:sz w:val="20"/>
                <w:szCs w:val="20"/>
              </w:rPr>
            </w:pPr>
            <w:r>
              <w:rPr>
                <w:rFonts w:hint="eastAsia" w:ascii="宋体" w:hAnsi="宋体"/>
                <w:color w:val="000000"/>
                <w:szCs w:val="21"/>
              </w:rPr>
              <w:t>计算基数错误</w:t>
            </w:r>
          </w:p>
        </w:tc>
        <w:tc>
          <w:tcPr>
            <w:tcW w:w="1250" w:type="dxa"/>
            <w:tcBorders>
              <w:top w:val="single" w:color="auto" w:sz="4" w:space="0"/>
              <w:left w:val="single" w:color="auto" w:sz="4" w:space="0"/>
              <w:bottom w:val="single" w:color="auto" w:sz="4" w:space="0"/>
              <w:right w:val="single" w:color="auto" w:sz="6" w:space="0"/>
            </w:tcBorders>
            <w:vAlign w:val="center"/>
          </w:tcPr>
          <w:p w14:paraId="1F32C712">
            <w:pPr>
              <w:jc w:val="center"/>
              <w:rPr>
                <w:color w:val="000000"/>
                <w:sz w:val="20"/>
                <w:szCs w:val="20"/>
              </w:rPr>
            </w:pPr>
            <w:r>
              <w:rPr>
                <w:rFonts w:hint="eastAsia"/>
                <w:color w:val="000000"/>
                <w:sz w:val="20"/>
                <w:szCs w:val="20"/>
              </w:rPr>
              <w:t>费率（</w:t>
            </w:r>
            <w:r>
              <w:rPr>
                <w:color w:val="000000"/>
                <w:sz w:val="20"/>
                <w:szCs w:val="20"/>
              </w:rPr>
              <w:t>%</w:t>
            </w: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4" w:space="0"/>
            </w:tcBorders>
            <w:vAlign w:val="center"/>
          </w:tcPr>
          <w:p w14:paraId="38B2F2DB">
            <w:pPr>
              <w:jc w:val="center"/>
              <w:rPr>
                <w:color w:val="000000"/>
                <w:sz w:val="20"/>
                <w:szCs w:val="20"/>
              </w:rPr>
            </w:pPr>
            <w:r>
              <w:rPr>
                <w:rFonts w:hint="eastAsia"/>
                <w:color w:val="000000"/>
                <w:sz w:val="20"/>
                <w:szCs w:val="20"/>
              </w:rPr>
              <w:t>未填报</w:t>
            </w:r>
          </w:p>
        </w:tc>
        <w:tc>
          <w:tcPr>
            <w:tcW w:w="1250" w:type="dxa"/>
            <w:tcBorders>
              <w:top w:val="single" w:color="auto" w:sz="4" w:space="0"/>
              <w:left w:val="single" w:color="auto" w:sz="4" w:space="0"/>
              <w:bottom w:val="single" w:color="auto" w:sz="4" w:space="0"/>
              <w:right w:val="single" w:color="auto" w:sz="6" w:space="0"/>
            </w:tcBorders>
            <w:vAlign w:val="center"/>
          </w:tcPr>
          <w:p w14:paraId="6972CE4A">
            <w:pPr>
              <w:jc w:val="center"/>
              <w:rPr>
                <w:color w:val="000000"/>
                <w:szCs w:val="21"/>
              </w:rPr>
            </w:pPr>
            <w:r>
              <w:rPr>
                <w:rFonts w:hint="eastAsia"/>
                <w:color w:val="000000"/>
                <w:sz w:val="20"/>
                <w:szCs w:val="20"/>
              </w:rPr>
              <w:t>多项</w:t>
            </w:r>
          </w:p>
        </w:tc>
      </w:tr>
      <w:tr w14:paraId="52991F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2B3D0EE0">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1841BFD6">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6E490DA3">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0CB22153">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035BFA1A">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02B22B67">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40F86090">
            <w:pPr>
              <w:jc w:val="center"/>
              <w:rPr>
                <w:color w:val="000000"/>
                <w:sz w:val="20"/>
                <w:szCs w:val="20"/>
              </w:rPr>
            </w:pPr>
          </w:p>
        </w:tc>
      </w:tr>
      <w:tr w14:paraId="6F8B14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779A9C56">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1A494948">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0A7E016B">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1A8A00A4">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5269DD7F">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5DAA5C9D">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694A748A">
            <w:pPr>
              <w:jc w:val="center"/>
              <w:rPr>
                <w:color w:val="000000"/>
                <w:sz w:val="20"/>
                <w:szCs w:val="20"/>
              </w:rPr>
            </w:pPr>
          </w:p>
        </w:tc>
      </w:tr>
      <w:tr w14:paraId="005873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6192B64D">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33B83EF9">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7A411DF3">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3012D656">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3CD59020">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3EFD3883">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6D686EA9">
            <w:pPr>
              <w:jc w:val="center"/>
              <w:rPr>
                <w:color w:val="000000"/>
                <w:sz w:val="20"/>
                <w:szCs w:val="20"/>
              </w:rPr>
            </w:pPr>
          </w:p>
        </w:tc>
      </w:tr>
      <w:tr w14:paraId="5E18C0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1C6675D7">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031124EA">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6CC5DF5F">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4BE631A4">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53F9FFF0">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50990B94">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24AA59A8">
            <w:pPr>
              <w:jc w:val="center"/>
              <w:rPr>
                <w:color w:val="000000"/>
                <w:sz w:val="20"/>
                <w:szCs w:val="20"/>
              </w:rPr>
            </w:pPr>
          </w:p>
        </w:tc>
      </w:tr>
      <w:tr w14:paraId="33D5B0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3D709E84">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0B7AFB38">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37EB0F4C">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41497B8D">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2F57DB7C">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7DE35C2A">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47AC448B">
            <w:pPr>
              <w:jc w:val="center"/>
              <w:rPr>
                <w:color w:val="000000"/>
                <w:sz w:val="20"/>
                <w:szCs w:val="20"/>
              </w:rPr>
            </w:pPr>
          </w:p>
        </w:tc>
      </w:tr>
      <w:tr w14:paraId="3C0C01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08DE4C81">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45083196">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756755A0">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4D0BDAA5">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07AE0D3D">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6AA5B7FB">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0A264091">
            <w:pPr>
              <w:jc w:val="center"/>
              <w:rPr>
                <w:color w:val="000000"/>
                <w:sz w:val="20"/>
                <w:szCs w:val="20"/>
              </w:rPr>
            </w:pPr>
          </w:p>
        </w:tc>
      </w:tr>
      <w:tr w14:paraId="15246B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658751F3">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6FCBD047">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4F849BA1">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73A4C98B">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6A8A70FC">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6E113C9E">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77A43557">
            <w:pPr>
              <w:jc w:val="center"/>
              <w:rPr>
                <w:color w:val="000000"/>
                <w:sz w:val="20"/>
                <w:szCs w:val="20"/>
              </w:rPr>
            </w:pPr>
          </w:p>
        </w:tc>
      </w:tr>
      <w:tr w14:paraId="14A376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6" w:space="0"/>
              <w:right w:val="single" w:color="auto" w:sz="4" w:space="0"/>
            </w:tcBorders>
            <w:vAlign w:val="center"/>
          </w:tcPr>
          <w:p w14:paraId="6B0FE4B8">
            <w:pPr>
              <w:jc w:val="center"/>
              <w:rPr>
                <w:rFonts w:ascii="黑体" w:eastAsia="黑体"/>
                <w:color w:val="000000"/>
                <w:szCs w:val="21"/>
              </w:rPr>
            </w:pPr>
          </w:p>
        </w:tc>
        <w:tc>
          <w:tcPr>
            <w:tcW w:w="1315" w:type="dxa"/>
            <w:tcBorders>
              <w:top w:val="single" w:color="auto" w:sz="4" w:space="0"/>
              <w:left w:val="single" w:color="auto" w:sz="4" w:space="0"/>
              <w:bottom w:val="single" w:color="auto" w:sz="6" w:space="0"/>
              <w:right w:val="single" w:color="auto" w:sz="6" w:space="0"/>
            </w:tcBorders>
            <w:vAlign w:val="center"/>
          </w:tcPr>
          <w:p w14:paraId="655D4F47">
            <w:pPr>
              <w:jc w:val="center"/>
              <w:rPr>
                <w:color w:val="000000"/>
                <w:szCs w:val="21"/>
              </w:rPr>
            </w:pPr>
          </w:p>
        </w:tc>
        <w:tc>
          <w:tcPr>
            <w:tcW w:w="1249" w:type="dxa"/>
            <w:tcBorders>
              <w:top w:val="single" w:color="auto" w:sz="4" w:space="0"/>
              <w:left w:val="single" w:color="auto" w:sz="6" w:space="0"/>
              <w:bottom w:val="single" w:color="auto" w:sz="6" w:space="0"/>
              <w:right w:val="single" w:color="auto" w:sz="4" w:space="0"/>
            </w:tcBorders>
            <w:vAlign w:val="center"/>
          </w:tcPr>
          <w:p w14:paraId="0679327F">
            <w:pPr>
              <w:jc w:val="center"/>
              <w:rPr>
                <w:color w:val="000000"/>
                <w:szCs w:val="21"/>
              </w:rPr>
            </w:pPr>
          </w:p>
        </w:tc>
        <w:tc>
          <w:tcPr>
            <w:tcW w:w="1251" w:type="dxa"/>
            <w:tcBorders>
              <w:top w:val="single" w:color="auto" w:sz="4" w:space="0"/>
              <w:left w:val="single" w:color="auto" w:sz="6" w:space="0"/>
              <w:bottom w:val="single" w:color="auto" w:sz="6" w:space="0"/>
              <w:right w:val="single" w:color="auto" w:sz="4" w:space="0"/>
            </w:tcBorders>
            <w:vAlign w:val="center"/>
          </w:tcPr>
          <w:p w14:paraId="0574AAD1">
            <w:pPr>
              <w:jc w:val="center"/>
              <w:rPr>
                <w:color w:val="000000"/>
                <w:szCs w:val="21"/>
              </w:rPr>
            </w:pPr>
          </w:p>
        </w:tc>
        <w:tc>
          <w:tcPr>
            <w:tcW w:w="1250" w:type="dxa"/>
            <w:tcBorders>
              <w:top w:val="single" w:color="auto" w:sz="4" w:space="0"/>
              <w:left w:val="single" w:color="auto" w:sz="4" w:space="0"/>
              <w:bottom w:val="single" w:color="auto" w:sz="6" w:space="0"/>
              <w:right w:val="single" w:color="auto" w:sz="6" w:space="0"/>
            </w:tcBorders>
            <w:vAlign w:val="center"/>
          </w:tcPr>
          <w:p w14:paraId="14731969">
            <w:pPr>
              <w:jc w:val="center"/>
              <w:rPr>
                <w:color w:val="000000"/>
                <w:szCs w:val="21"/>
              </w:rPr>
            </w:pPr>
          </w:p>
        </w:tc>
        <w:tc>
          <w:tcPr>
            <w:tcW w:w="1250" w:type="dxa"/>
            <w:tcBorders>
              <w:top w:val="single" w:color="auto" w:sz="4" w:space="0"/>
              <w:left w:val="single" w:color="auto" w:sz="4" w:space="0"/>
              <w:bottom w:val="single" w:color="auto" w:sz="6" w:space="0"/>
              <w:right w:val="single" w:color="auto" w:sz="4" w:space="0"/>
            </w:tcBorders>
            <w:vAlign w:val="center"/>
          </w:tcPr>
          <w:p w14:paraId="187671A2">
            <w:pPr>
              <w:jc w:val="center"/>
              <w:rPr>
                <w:color w:val="000000"/>
                <w:szCs w:val="21"/>
              </w:rPr>
            </w:pPr>
          </w:p>
        </w:tc>
        <w:tc>
          <w:tcPr>
            <w:tcW w:w="1250" w:type="dxa"/>
            <w:tcBorders>
              <w:top w:val="single" w:color="auto" w:sz="4" w:space="0"/>
              <w:left w:val="single" w:color="auto" w:sz="4" w:space="0"/>
              <w:bottom w:val="single" w:color="auto" w:sz="6" w:space="0"/>
              <w:right w:val="single" w:color="auto" w:sz="6" w:space="0"/>
            </w:tcBorders>
            <w:vAlign w:val="center"/>
          </w:tcPr>
          <w:p w14:paraId="150A3D59">
            <w:pPr>
              <w:jc w:val="center"/>
              <w:rPr>
                <w:color w:val="000000"/>
                <w:szCs w:val="21"/>
              </w:rPr>
            </w:pPr>
          </w:p>
        </w:tc>
      </w:tr>
    </w:tbl>
    <w:p w14:paraId="0F5981C9">
      <w:pPr>
        <w:spacing w:line="420" w:lineRule="exact"/>
        <w:jc w:val="center"/>
        <w:rPr>
          <w:rFonts w:hint="eastAsia" w:ascii="楷体_GB2312" w:hAnsi="Times New Roman" w:eastAsia="楷体_GB2312"/>
          <w:color w:val="000000"/>
          <w:szCs w:val="24"/>
        </w:rPr>
      </w:pPr>
    </w:p>
    <w:p w14:paraId="5C513FE2">
      <w:pPr>
        <w:spacing w:line="420" w:lineRule="exact"/>
        <w:jc w:val="center"/>
        <w:rPr>
          <w:rFonts w:hint="eastAsia" w:ascii="楷体_GB2312" w:eastAsia="楷体_GB2312"/>
          <w:color w:val="000000"/>
        </w:rPr>
      </w:pPr>
    </w:p>
    <w:p w14:paraId="64386853">
      <w:pPr>
        <w:spacing w:line="420" w:lineRule="exact"/>
        <w:jc w:val="center"/>
        <w:rPr>
          <w:rFonts w:hint="eastAsia" w:ascii="楷体_GB2312" w:eastAsia="楷体_GB2312"/>
          <w:color w:val="000000"/>
        </w:rPr>
      </w:pPr>
      <w:r>
        <w:rPr>
          <w:rFonts w:hint="eastAsia" w:ascii="宋体" w:hAnsi="宋体"/>
          <w:color w:val="000000"/>
          <w:szCs w:val="21"/>
        </w:rPr>
        <w:t>评标委员会成员签名：                                     日期:     年     月     日</w:t>
      </w:r>
    </w:p>
    <w:p w14:paraId="3840B7DA">
      <w:pPr>
        <w:spacing w:line="420" w:lineRule="exact"/>
        <w:rPr>
          <w:rFonts w:hint="eastAsia" w:ascii="黑体" w:eastAsia="黑体"/>
          <w:color w:val="000000"/>
          <w:szCs w:val="21"/>
        </w:rPr>
      </w:pPr>
    </w:p>
    <w:p w14:paraId="3E68BBEB">
      <w:pPr>
        <w:spacing w:line="420" w:lineRule="exact"/>
        <w:rPr>
          <w:rFonts w:hint="eastAsia" w:ascii="楷体_GB2312" w:eastAsia="楷体_GB2312"/>
          <w:color w:val="000000"/>
          <w:szCs w:val="24"/>
        </w:rPr>
      </w:pPr>
    </w:p>
    <w:p w14:paraId="17B9BA7D">
      <w:pPr>
        <w:spacing w:line="420" w:lineRule="exact"/>
        <w:rPr>
          <w:rFonts w:hint="eastAsia" w:ascii="楷体_GB2312" w:eastAsia="楷体_GB2312"/>
          <w:color w:val="000000"/>
        </w:rPr>
      </w:pPr>
    </w:p>
    <w:p w14:paraId="3A49C14D">
      <w:pPr>
        <w:spacing w:line="420" w:lineRule="exact"/>
        <w:rPr>
          <w:rFonts w:hint="eastAsia" w:ascii="楷体_GB2312" w:eastAsia="楷体_GB2312"/>
          <w:color w:val="000000"/>
        </w:rPr>
      </w:pPr>
    </w:p>
    <w:p w14:paraId="519D0B23">
      <w:pPr>
        <w:spacing w:line="420" w:lineRule="exact"/>
        <w:rPr>
          <w:rFonts w:hint="eastAsia" w:ascii="楷体_GB2312" w:eastAsia="楷体_GB2312"/>
          <w:color w:val="000000"/>
        </w:rPr>
      </w:pPr>
    </w:p>
    <w:p w14:paraId="57A2796D">
      <w:pPr>
        <w:spacing w:line="420" w:lineRule="exact"/>
        <w:rPr>
          <w:rFonts w:hint="eastAsia" w:ascii="楷体_GB2312" w:eastAsia="楷体_GB2312"/>
          <w:color w:val="000000"/>
        </w:rPr>
      </w:pPr>
    </w:p>
    <w:p w14:paraId="4A30BC51">
      <w:pPr>
        <w:spacing w:line="420" w:lineRule="exact"/>
        <w:rPr>
          <w:rFonts w:hint="eastAsia" w:ascii="楷体_GB2312" w:eastAsia="楷体_GB2312"/>
          <w:color w:val="000000"/>
        </w:rPr>
      </w:pPr>
    </w:p>
    <w:p w14:paraId="2B79FF6B">
      <w:pPr>
        <w:spacing w:line="420" w:lineRule="exact"/>
        <w:rPr>
          <w:rFonts w:hint="eastAsia" w:ascii="楷体_GB2312" w:eastAsia="楷体_GB2312"/>
          <w:color w:val="000000"/>
        </w:rPr>
      </w:pPr>
    </w:p>
    <w:p w14:paraId="1E5F3CDF">
      <w:pPr>
        <w:pStyle w:val="83"/>
        <w:rPr>
          <w:rFonts w:hint="eastAsia" w:ascii="Times New Roman"/>
          <w:color w:val="000000"/>
        </w:rPr>
      </w:pPr>
      <w:bookmarkStart w:id="717" w:name="_Toc28531856"/>
      <w:bookmarkStart w:id="718" w:name="_Toc1337"/>
      <w:r>
        <w:rPr>
          <w:rFonts w:hint="eastAsia"/>
          <w:color w:val="000000"/>
        </w:rPr>
        <w:t>附表</w:t>
      </w:r>
      <w:r>
        <w:rPr>
          <w:color w:val="000000"/>
        </w:rPr>
        <w:t>C-5</w:t>
      </w:r>
      <w:r>
        <w:rPr>
          <w:rFonts w:hint="eastAsia"/>
          <w:color w:val="000000"/>
        </w:rPr>
        <w:t>：清标报告</w:t>
      </w:r>
      <w:r>
        <w:rPr>
          <w:color w:val="000000"/>
        </w:rPr>
        <w:t>-</w:t>
      </w:r>
      <w:r>
        <w:rPr>
          <w:rFonts w:hint="eastAsia"/>
          <w:color w:val="000000"/>
        </w:rPr>
        <w:t>发包人提供材料和工程设备符合性检查</w:t>
      </w:r>
      <w:bookmarkEnd w:id="717"/>
      <w:bookmarkEnd w:id="718"/>
    </w:p>
    <w:p w14:paraId="314B9E4C">
      <w:pPr>
        <w:spacing w:before="240" w:beforeLines="100" w:after="240" w:afterLines="100"/>
        <w:jc w:val="center"/>
        <w:rPr>
          <w:rFonts w:ascii="黑体" w:eastAsia="黑体"/>
          <w:color w:val="000000"/>
          <w:sz w:val="32"/>
          <w:szCs w:val="32"/>
        </w:rPr>
      </w:pPr>
    </w:p>
    <w:p w14:paraId="3379D79B">
      <w:pPr>
        <w:spacing w:before="240" w:beforeLines="100" w:after="240" w:afterLines="100"/>
        <w:jc w:val="center"/>
        <w:rPr>
          <w:rFonts w:hint="eastAsia" w:ascii="黑体" w:eastAsia="黑体"/>
          <w:color w:val="000000"/>
          <w:sz w:val="32"/>
          <w:szCs w:val="32"/>
        </w:rPr>
      </w:pPr>
      <w:r>
        <w:rPr>
          <w:rFonts w:hint="eastAsia" w:ascii="黑体" w:eastAsia="黑体"/>
          <w:color w:val="000000"/>
          <w:sz w:val="32"/>
          <w:szCs w:val="32"/>
        </w:rPr>
        <w:t>清标报告-发包人提供材料和工程设备符合性检查</w:t>
      </w:r>
    </w:p>
    <w:p w14:paraId="3E902511">
      <w:pPr>
        <w:rPr>
          <w:rFonts w:hint="eastAsia" w:ascii="宋体" w:hAnsi="宋体"/>
          <w:color w:val="000000"/>
          <w:szCs w:val="21"/>
        </w:rPr>
      </w:pPr>
      <w:r>
        <w:rPr>
          <w:rFonts w:hint="eastAsia" w:ascii="宋体" w:hAnsi="宋体"/>
          <w:color w:val="000000"/>
          <w:szCs w:val="21"/>
        </w:rPr>
        <w:t>投标人名称：</w:t>
      </w:r>
    </w:p>
    <w:p w14:paraId="5D794F3E">
      <w:pPr>
        <w:spacing w:line="420" w:lineRule="exact"/>
        <w:jc w:val="center"/>
        <w:rPr>
          <w:rFonts w:hint="eastAsia" w:ascii="楷体_GB2312" w:hAnsi="Times New Roman" w:eastAsia="楷体_GB2312"/>
          <w:color w:val="000000"/>
          <w:szCs w:val="24"/>
        </w:rPr>
      </w:pPr>
    </w:p>
    <w:tbl>
      <w:tblPr>
        <w:tblStyle w:val="41"/>
        <w:tblW w:w="874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315"/>
        <w:gridCol w:w="1249"/>
        <w:gridCol w:w="1251"/>
        <w:gridCol w:w="1250"/>
        <w:gridCol w:w="1250"/>
        <w:gridCol w:w="1250"/>
      </w:tblGrid>
      <w:tr w14:paraId="5F3C7E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747" w:type="dxa"/>
            <w:gridSpan w:val="3"/>
            <w:tcBorders>
              <w:top w:val="single" w:color="auto" w:sz="6" w:space="0"/>
              <w:left w:val="single" w:color="auto" w:sz="6" w:space="0"/>
              <w:bottom w:val="single" w:color="auto" w:sz="4" w:space="0"/>
              <w:right w:val="single" w:color="auto" w:sz="4" w:space="0"/>
            </w:tcBorders>
            <w:vAlign w:val="center"/>
          </w:tcPr>
          <w:p w14:paraId="73D516F6">
            <w:pPr>
              <w:jc w:val="center"/>
              <w:rPr>
                <w:color w:val="000000"/>
                <w:sz w:val="20"/>
                <w:szCs w:val="20"/>
              </w:rPr>
            </w:pPr>
            <w:r>
              <w:rPr>
                <w:rFonts w:hint="eastAsia"/>
                <w:color w:val="000000"/>
                <w:sz w:val="20"/>
                <w:szCs w:val="20"/>
              </w:rPr>
              <w:t>建设项目名称</w:t>
            </w:r>
          </w:p>
        </w:tc>
        <w:tc>
          <w:tcPr>
            <w:tcW w:w="5001" w:type="dxa"/>
            <w:gridSpan w:val="4"/>
            <w:tcBorders>
              <w:top w:val="single" w:color="auto" w:sz="6" w:space="0"/>
              <w:left w:val="single" w:color="auto" w:sz="4" w:space="0"/>
              <w:bottom w:val="single" w:color="auto" w:sz="4" w:space="0"/>
              <w:right w:val="single" w:color="auto" w:sz="6" w:space="0"/>
            </w:tcBorders>
            <w:vAlign w:val="center"/>
          </w:tcPr>
          <w:p w14:paraId="5C38DB35">
            <w:pPr>
              <w:jc w:val="center"/>
              <w:rPr>
                <w:color w:val="000000"/>
                <w:sz w:val="20"/>
                <w:szCs w:val="20"/>
              </w:rPr>
            </w:pPr>
          </w:p>
        </w:tc>
      </w:tr>
      <w:tr w14:paraId="690CEA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748" w:type="dxa"/>
            <w:gridSpan w:val="7"/>
            <w:tcBorders>
              <w:top w:val="single" w:color="auto" w:sz="6" w:space="0"/>
              <w:left w:val="single" w:color="auto" w:sz="6" w:space="0"/>
              <w:bottom w:val="single" w:color="auto" w:sz="4" w:space="0"/>
              <w:right w:val="single" w:color="auto" w:sz="6" w:space="0"/>
            </w:tcBorders>
            <w:vAlign w:val="center"/>
          </w:tcPr>
          <w:p w14:paraId="1C1AD333">
            <w:pPr>
              <w:jc w:val="center"/>
              <w:rPr>
                <w:b/>
                <w:color w:val="000000"/>
                <w:sz w:val="20"/>
                <w:szCs w:val="20"/>
              </w:rPr>
            </w:pPr>
            <w:r>
              <w:rPr>
                <w:rFonts w:hint="eastAsia"/>
                <w:b/>
                <w:color w:val="000000"/>
                <w:sz w:val="20"/>
                <w:szCs w:val="20"/>
              </w:rPr>
              <w:t>五、发包人提供材料和工程设备符合性检查</w:t>
            </w:r>
          </w:p>
        </w:tc>
      </w:tr>
      <w:tr w14:paraId="1FE1C3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0F792250">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71CE8DFE">
            <w:pPr>
              <w:jc w:val="center"/>
              <w:rPr>
                <w:color w:val="000000"/>
                <w:sz w:val="20"/>
                <w:szCs w:val="20"/>
              </w:rPr>
            </w:pPr>
            <w:r>
              <w:rPr>
                <w:rFonts w:hint="eastAsia"/>
                <w:color w:val="000000"/>
                <w:sz w:val="20"/>
                <w:szCs w:val="20"/>
              </w:rPr>
              <w:t>材料（工程设备）名称、规格、型号错误</w:t>
            </w:r>
          </w:p>
        </w:tc>
        <w:tc>
          <w:tcPr>
            <w:tcW w:w="1249" w:type="dxa"/>
            <w:tcBorders>
              <w:top w:val="single" w:color="auto" w:sz="4" w:space="0"/>
              <w:left w:val="single" w:color="auto" w:sz="6" w:space="0"/>
              <w:bottom w:val="single" w:color="auto" w:sz="4" w:space="0"/>
              <w:right w:val="single" w:color="auto" w:sz="4" w:space="0"/>
            </w:tcBorders>
            <w:vAlign w:val="center"/>
          </w:tcPr>
          <w:p w14:paraId="7757B395">
            <w:pPr>
              <w:jc w:val="center"/>
              <w:rPr>
                <w:color w:val="000000"/>
                <w:sz w:val="20"/>
                <w:szCs w:val="20"/>
              </w:rPr>
            </w:pPr>
            <w:r>
              <w:rPr>
                <w:rFonts w:hint="eastAsia"/>
                <w:color w:val="000000"/>
                <w:sz w:val="20"/>
                <w:szCs w:val="20"/>
              </w:rPr>
              <w:t>单位</w:t>
            </w:r>
          </w:p>
          <w:p w14:paraId="3710B068">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390FCF1F">
            <w:pPr>
              <w:jc w:val="center"/>
              <w:rPr>
                <w:color w:val="000000"/>
                <w:sz w:val="20"/>
                <w:szCs w:val="20"/>
              </w:rPr>
            </w:pPr>
            <w:r>
              <w:rPr>
                <w:rFonts w:hint="eastAsia"/>
                <w:color w:val="000000"/>
                <w:sz w:val="20"/>
                <w:szCs w:val="20"/>
              </w:rPr>
              <w:t>数量</w:t>
            </w:r>
          </w:p>
          <w:p w14:paraId="40D0212E">
            <w:pPr>
              <w:jc w:val="center"/>
              <w:rPr>
                <w:color w:val="000000"/>
                <w:sz w:val="20"/>
                <w:szCs w:val="20"/>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6" w:space="0"/>
            </w:tcBorders>
            <w:vAlign w:val="center"/>
          </w:tcPr>
          <w:p w14:paraId="0CFEC53A">
            <w:pPr>
              <w:jc w:val="center"/>
              <w:rPr>
                <w:color w:val="000000"/>
                <w:sz w:val="20"/>
                <w:szCs w:val="20"/>
              </w:rPr>
            </w:pPr>
            <w:r>
              <w:rPr>
                <w:rFonts w:hint="eastAsia"/>
                <w:color w:val="000000"/>
                <w:sz w:val="20"/>
                <w:szCs w:val="20"/>
              </w:rPr>
              <w:t>单价</w:t>
            </w:r>
          </w:p>
          <w:p w14:paraId="18B7AF8A">
            <w:pPr>
              <w:jc w:val="center"/>
              <w:rPr>
                <w:color w:val="000000"/>
                <w:sz w:val="20"/>
                <w:szCs w:val="20"/>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4" w:space="0"/>
            </w:tcBorders>
            <w:vAlign w:val="center"/>
          </w:tcPr>
          <w:p w14:paraId="2358DC4B">
            <w:pPr>
              <w:jc w:val="center"/>
              <w:rPr>
                <w:color w:val="000000"/>
                <w:sz w:val="20"/>
                <w:szCs w:val="20"/>
              </w:rPr>
            </w:pPr>
            <w:r>
              <w:rPr>
                <w:rFonts w:hint="eastAsia"/>
                <w:color w:val="000000"/>
                <w:sz w:val="20"/>
                <w:szCs w:val="20"/>
              </w:rPr>
              <w:t>未填报</w:t>
            </w:r>
          </w:p>
        </w:tc>
        <w:tc>
          <w:tcPr>
            <w:tcW w:w="1250" w:type="dxa"/>
            <w:tcBorders>
              <w:top w:val="single" w:color="auto" w:sz="4" w:space="0"/>
              <w:left w:val="single" w:color="auto" w:sz="4" w:space="0"/>
              <w:bottom w:val="single" w:color="auto" w:sz="4" w:space="0"/>
              <w:right w:val="single" w:color="auto" w:sz="6" w:space="0"/>
            </w:tcBorders>
            <w:vAlign w:val="center"/>
          </w:tcPr>
          <w:p w14:paraId="78EE2380">
            <w:pPr>
              <w:jc w:val="center"/>
              <w:rPr>
                <w:color w:val="000000"/>
                <w:szCs w:val="21"/>
              </w:rPr>
            </w:pPr>
            <w:r>
              <w:rPr>
                <w:rFonts w:hint="eastAsia"/>
                <w:color w:val="000000"/>
                <w:sz w:val="20"/>
                <w:szCs w:val="20"/>
              </w:rPr>
              <w:t>多项</w:t>
            </w:r>
          </w:p>
        </w:tc>
      </w:tr>
      <w:tr w14:paraId="5E49C0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4470B4E2">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45F2CFDF">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2ED74759">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4FAA958F">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11A86C0D">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75A19F88">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5EFAF4F2">
            <w:pPr>
              <w:jc w:val="center"/>
              <w:rPr>
                <w:color w:val="000000"/>
                <w:sz w:val="20"/>
                <w:szCs w:val="20"/>
              </w:rPr>
            </w:pPr>
          </w:p>
        </w:tc>
      </w:tr>
      <w:tr w14:paraId="7E784C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0E1E51F0">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0628BD4D">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5E16EEED">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3695EC96">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0D7333FF">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FC2F082">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472BBE22">
            <w:pPr>
              <w:jc w:val="center"/>
              <w:rPr>
                <w:color w:val="000000"/>
                <w:szCs w:val="21"/>
              </w:rPr>
            </w:pPr>
          </w:p>
        </w:tc>
      </w:tr>
      <w:tr w14:paraId="4C413E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41DB7A4B">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2B5B74BB">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2D17066F">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7F3AD5E7">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06AC7C05">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53B0B399">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7476F51D">
            <w:pPr>
              <w:jc w:val="center"/>
              <w:rPr>
                <w:color w:val="000000"/>
                <w:szCs w:val="21"/>
              </w:rPr>
            </w:pPr>
          </w:p>
        </w:tc>
      </w:tr>
      <w:tr w14:paraId="2DC886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2457E973">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4843B58D">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50B54E0C">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03325728">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7B1BC90A">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5B7C212F">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0853B652">
            <w:pPr>
              <w:jc w:val="center"/>
              <w:rPr>
                <w:color w:val="000000"/>
                <w:szCs w:val="21"/>
              </w:rPr>
            </w:pPr>
          </w:p>
        </w:tc>
      </w:tr>
      <w:tr w14:paraId="07D702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766EC851">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3CFA995D">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52C6B73A">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504EEF83">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1768907A">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256C51DB">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0B32A65C">
            <w:pPr>
              <w:jc w:val="center"/>
              <w:rPr>
                <w:color w:val="000000"/>
                <w:szCs w:val="21"/>
              </w:rPr>
            </w:pPr>
          </w:p>
        </w:tc>
      </w:tr>
      <w:tr w14:paraId="1A4EDA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26085DA5">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59015F41">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47EEEAD8">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1EBF1DEC">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69D8A4B1">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7A655D93">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6E405BFB">
            <w:pPr>
              <w:jc w:val="center"/>
              <w:rPr>
                <w:color w:val="000000"/>
                <w:szCs w:val="21"/>
              </w:rPr>
            </w:pPr>
          </w:p>
        </w:tc>
      </w:tr>
      <w:tr w14:paraId="36F6D7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58514AA9">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0CB598CC">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31925C4E">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437E4CF5">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2BB42C43">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48FF985B">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2E76E433">
            <w:pPr>
              <w:jc w:val="center"/>
              <w:rPr>
                <w:color w:val="000000"/>
                <w:szCs w:val="21"/>
              </w:rPr>
            </w:pPr>
          </w:p>
        </w:tc>
      </w:tr>
      <w:tr w14:paraId="576E4F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42410EF3">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57CEBA61">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5D15E1A0">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2D2E8BC1">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2CE01B2A">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1C25351A">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6591DABA">
            <w:pPr>
              <w:jc w:val="center"/>
              <w:rPr>
                <w:color w:val="000000"/>
                <w:szCs w:val="21"/>
              </w:rPr>
            </w:pPr>
          </w:p>
        </w:tc>
      </w:tr>
      <w:tr w14:paraId="6364BD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3438EDE6">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742D838F">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2B8C33C6">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0F02B3CE">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59BFA627">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25BDBA6">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67BEA1D2">
            <w:pPr>
              <w:jc w:val="center"/>
              <w:rPr>
                <w:color w:val="000000"/>
                <w:szCs w:val="21"/>
              </w:rPr>
            </w:pPr>
          </w:p>
        </w:tc>
      </w:tr>
      <w:tr w14:paraId="580617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33DF01E5">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718880A3">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01458A96">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19D4C8FC">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03036F74">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5BE3034F">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05F17F2C">
            <w:pPr>
              <w:jc w:val="center"/>
              <w:rPr>
                <w:color w:val="000000"/>
                <w:szCs w:val="21"/>
              </w:rPr>
            </w:pPr>
          </w:p>
        </w:tc>
      </w:tr>
      <w:tr w14:paraId="2D2161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6" w:space="0"/>
              <w:right w:val="single" w:color="auto" w:sz="4" w:space="0"/>
            </w:tcBorders>
            <w:vAlign w:val="center"/>
          </w:tcPr>
          <w:p w14:paraId="078A532A">
            <w:pPr>
              <w:jc w:val="center"/>
              <w:rPr>
                <w:rFonts w:ascii="黑体" w:eastAsia="黑体"/>
                <w:color w:val="000000"/>
                <w:szCs w:val="21"/>
              </w:rPr>
            </w:pPr>
          </w:p>
        </w:tc>
        <w:tc>
          <w:tcPr>
            <w:tcW w:w="1315" w:type="dxa"/>
            <w:tcBorders>
              <w:top w:val="single" w:color="auto" w:sz="4" w:space="0"/>
              <w:left w:val="single" w:color="auto" w:sz="4" w:space="0"/>
              <w:bottom w:val="single" w:color="auto" w:sz="6" w:space="0"/>
              <w:right w:val="single" w:color="auto" w:sz="6" w:space="0"/>
            </w:tcBorders>
            <w:vAlign w:val="center"/>
          </w:tcPr>
          <w:p w14:paraId="33A77297">
            <w:pPr>
              <w:jc w:val="center"/>
              <w:rPr>
                <w:color w:val="000000"/>
                <w:szCs w:val="21"/>
              </w:rPr>
            </w:pPr>
          </w:p>
        </w:tc>
        <w:tc>
          <w:tcPr>
            <w:tcW w:w="1249" w:type="dxa"/>
            <w:tcBorders>
              <w:top w:val="single" w:color="auto" w:sz="4" w:space="0"/>
              <w:left w:val="single" w:color="auto" w:sz="6" w:space="0"/>
              <w:bottom w:val="single" w:color="auto" w:sz="6" w:space="0"/>
              <w:right w:val="single" w:color="auto" w:sz="4" w:space="0"/>
            </w:tcBorders>
            <w:vAlign w:val="center"/>
          </w:tcPr>
          <w:p w14:paraId="0021DF8A">
            <w:pPr>
              <w:jc w:val="center"/>
              <w:rPr>
                <w:color w:val="000000"/>
                <w:szCs w:val="21"/>
              </w:rPr>
            </w:pPr>
          </w:p>
        </w:tc>
        <w:tc>
          <w:tcPr>
            <w:tcW w:w="1251" w:type="dxa"/>
            <w:tcBorders>
              <w:top w:val="single" w:color="auto" w:sz="4" w:space="0"/>
              <w:left w:val="single" w:color="auto" w:sz="6" w:space="0"/>
              <w:bottom w:val="single" w:color="auto" w:sz="6" w:space="0"/>
              <w:right w:val="single" w:color="auto" w:sz="4" w:space="0"/>
            </w:tcBorders>
            <w:vAlign w:val="center"/>
          </w:tcPr>
          <w:p w14:paraId="4557704D">
            <w:pPr>
              <w:jc w:val="center"/>
              <w:rPr>
                <w:color w:val="000000"/>
                <w:szCs w:val="21"/>
              </w:rPr>
            </w:pPr>
          </w:p>
        </w:tc>
        <w:tc>
          <w:tcPr>
            <w:tcW w:w="1250" w:type="dxa"/>
            <w:tcBorders>
              <w:top w:val="single" w:color="auto" w:sz="4" w:space="0"/>
              <w:left w:val="single" w:color="auto" w:sz="4" w:space="0"/>
              <w:bottom w:val="single" w:color="auto" w:sz="6" w:space="0"/>
              <w:right w:val="single" w:color="auto" w:sz="6" w:space="0"/>
            </w:tcBorders>
            <w:vAlign w:val="center"/>
          </w:tcPr>
          <w:p w14:paraId="7941F647">
            <w:pPr>
              <w:jc w:val="center"/>
              <w:rPr>
                <w:color w:val="000000"/>
                <w:szCs w:val="21"/>
              </w:rPr>
            </w:pPr>
          </w:p>
        </w:tc>
        <w:tc>
          <w:tcPr>
            <w:tcW w:w="1250" w:type="dxa"/>
            <w:tcBorders>
              <w:top w:val="single" w:color="auto" w:sz="4" w:space="0"/>
              <w:left w:val="single" w:color="auto" w:sz="4" w:space="0"/>
              <w:bottom w:val="single" w:color="auto" w:sz="6" w:space="0"/>
              <w:right w:val="single" w:color="auto" w:sz="4" w:space="0"/>
            </w:tcBorders>
            <w:vAlign w:val="center"/>
          </w:tcPr>
          <w:p w14:paraId="5931F3CF">
            <w:pPr>
              <w:jc w:val="center"/>
              <w:rPr>
                <w:color w:val="000000"/>
                <w:szCs w:val="21"/>
              </w:rPr>
            </w:pPr>
          </w:p>
        </w:tc>
        <w:tc>
          <w:tcPr>
            <w:tcW w:w="1250" w:type="dxa"/>
            <w:tcBorders>
              <w:top w:val="single" w:color="auto" w:sz="4" w:space="0"/>
              <w:left w:val="single" w:color="auto" w:sz="4" w:space="0"/>
              <w:bottom w:val="single" w:color="auto" w:sz="6" w:space="0"/>
              <w:right w:val="single" w:color="auto" w:sz="6" w:space="0"/>
            </w:tcBorders>
            <w:vAlign w:val="center"/>
          </w:tcPr>
          <w:p w14:paraId="6710DDE3">
            <w:pPr>
              <w:jc w:val="center"/>
              <w:rPr>
                <w:color w:val="000000"/>
                <w:szCs w:val="21"/>
              </w:rPr>
            </w:pPr>
          </w:p>
        </w:tc>
      </w:tr>
    </w:tbl>
    <w:p w14:paraId="309E0F56">
      <w:pPr>
        <w:spacing w:line="420" w:lineRule="exact"/>
        <w:jc w:val="center"/>
        <w:rPr>
          <w:rFonts w:hint="eastAsia" w:ascii="楷体_GB2312" w:hAnsi="Times New Roman" w:eastAsia="楷体_GB2312"/>
          <w:color w:val="000000"/>
        </w:rPr>
      </w:pPr>
    </w:p>
    <w:p w14:paraId="5CA4FC08">
      <w:pPr>
        <w:spacing w:line="420" w:lineRule="exact"/>
        <w:jc w:val="center"/>
        <w:rPr>
          <w:rFonts w:hint="eastAsia" w:ascii="楷体_GB2312" w:eastAsia="楷体_GB2312"/>
          <w:color w:val="000000"/>
        </w:rPr>
      </w:pPr>
    </w:p>
    <w:p w14:paraId="4091B5A8">
      <w:pPr>
        <w:spacing w:line="420" w:lineRule="exact"/>
        <w:jc w:val="center"/>
        <w:rPr>
          <w:rFonts w:hint="eastAsia" w:ascii="楷体_GB2312" w:eastAsia="楷体_GB2312"/>
          <w:color w:val="000000"/>
        </w:rPr>
      </w:pPr>
      <w:r>
        <w:rPr>
          <w:rFonts w:hint="eastAsia" w:ascii="宋体" w:hAnsi="宋体"/>
          <w:color w:val="000000"/>
          <w:szCs w:val="21"/>
        </w:rPr>
        <w:t>评标委员会成员签名：                                     日期:     年     月     日</w:t>
      </w:r>
    </w:p>
    <w:p w14:paraId="17E6ACAE">
      <w:pPr>
        <w:spacing w:line="420" w:lineRule="exact"/>
        <w:jc w:val="center"/>
        <w:rPr>
          <w:rFonts w:hint="eastAsia" w:ascii="楷体_GB2312" w:eastAsia="楷体_GB2312"/>
          <w:color w:val="000000"/>
        </w:rPr>
      </w:pPr>
    </w:p>
    <w:p w14:paraId="7ACE073C">
      <w:pPr>
        <w:spacing w:line="420" w:lineRule="exact"/>
        <w:jc w:val="center"/>
        <w:rPr>
          <w:rFonts w:hint="eastAsia" w:ascii="楷体_GB2312" w:eastAsia="楷体_GB2312"/>
          <w:color w:val="000000"/>
        </w:rPr>
      </w:pPr>
    </w:p>
    <w:p w14:paraId="7AD1DBB0">
      <w:pPr>
        <w:spacing w:line="420" w:lineRule="exact"/>
        <w:jc w:val="center"/>
        <w:rPr>
          <w:rFonts w:hint="eastAsia" w:ascii="楷体_GB2312" w:eastAsia="楷体_GB2312"/>
          <w:color w:val="000000"/>
        </w:rPr>
      </w:pPr>
    </w:p>
    <w:p w14:paraId="4EE1BC0F">
      <w:pPr>
        <w:spacing w:line="420" w:lineRule="exact"/>
        <w:jc w:val="center"/>
        <w:rPr>
          <w:rFonts w:hint="eastAsia" w:ascii="楷体_GB2312" w:eastAsia="楷体_GB2312"/>
          <w:color w:val="000000"/>
        </w:rPr>
      </w:pPr>
    </w:p>
    <w:p w14:paraId="1D544205">
      <w:pPr>
        <w:pStyle w:val="83"/>
        <w:rPr>
          <w:rFonts w:hint="eastAsia" w:ascii="Times New Roman"/>
          <w:color w:val="000000"/>
        </w:rPr>
      </w:pPr>
      <w:bookmarkStart w:id="719" w:name="_Toc28531857"/>
      <w:bookmarkStart w:id="720" w:name="_Toc18994"/>
      <w:r>
        <w:rPr>
          <w:rFonts w:hint="eastAsia"/>
          <w:color w:val="000000"/>
        </w:rPr>
        <w:t>附表</w:t>
      </w:r>
      <w:r>
        <w:rPr>
          <w:color w:val="000000"/>
        </w:rPr>
        <w:t>C-6</w:t>
      </w:r>
      <w:r>
        <w:rPr>
          <w:rFonts w:hint="eastAsia"/>
          <w:color w:val="000000"/>
        </w:rPr>
        <w:t>：清标报告</w:t>
      </w:r>
      <w:r>
        <w:rPr>
          <w:color w:val="000000"/>
        </w:rPr>
        <w:t>-</w:t>
      </w:r>
      <w:r>
        <w:rPr>
          <w:rFonts w:hint="eastAsia"/>
          <w:color w:val="000000"/>
        </w:rPr>
        <w:t>算术错误检查</w:t>
      </w:r>
      <w:bookmarkEnd w:id="719"/>
      <w:bookmarkEnd w:id="720"/>
    </w:p>
    <w:p w14:paraId="699F0CE4">
      <w:pPr>
        <w:spacing w:before="240" w:beforeLines="100" w:after="240" w:afterLines="100"/>
        <w:jc w:val="center"/>
        <w:rPr>
          <w:rFonts w:ascii="黑体" w:eastAsia="黑体"/>
          <w:color w:val="000000"/>
          <w:szCs w:val="21"/>
        </w:rPr>
      </w:pPr>
    </w:p>
    <w:p w14:paraId="229EB8F3">
      <w:pPr>
        <w:spacing w:before="240" w:beforeLines="100" w:after="240" w:afterLines="100"/>
        <w:jc w:val="center"/>
        <w:rPr>
          <w:rFonts w:hint="eastAsia" w:ascii="黑体" w:eastAsia="黑体"/>
          <w:color w:val="000000"/>
          <w:sz w:val="32"/>
          <w:szCs w:val="32"/>
        </w:rPr>
      </w:pPr>
      <w:r>
        <w:rPr>
          <w:rFonts w:hint="eastAsia" w:ascii="黑体" w:eastAsia="黑体"/>
          <w:color w:val="000000"/>
          <w:sz w:val="32"/>
          <w:szCs w:val="32"/>
        </w:rPr>
        <w:t>清标报告-算术错误检查</w:t>
      </w:r>
    </w:p>
    <w:p w14:paraId="002F2994">
      <w:pPr>
        <w:rPr>
          <w:rFonts w:hint="eastAsia" w:ascii="宋体" w:hAnsi="宋体"/>
          <w:color w:val="000000"/>
          <w:szCs w:val="21"/>
        </w:rPr>
      </w:pPr>
      <w:r>
        <w:rPr>
          <w:rFonts w:hint="eastAsia" w:ascii="宋体" w:hAnsi="宋体"/>
          <w:color w:val="000000"/>
          <w:szCs w:val="21"/>
        </w:rPr>
        <w:t>投标人名称：</w:t>
      </w:r>
    </w:p>
    <w:p w14:paraId="5DD92E34">
      <w:pPr>
        <w:spacing w:line="420" w:lineRule="exact"/>
        <w:jc w:val="center"/>
        <w:rPr>
          <w:rFonts w:hint="eastAsia" w:ascii="楷体_GB2312" w:hAnsi="Times New Roman" w:eastAsia="楷体_GB2312"/>
          <w:color w:val="000000"/>
          <w:szCs w:val="24"/>
        </w:rPr>
      </w:pPr>
    </w:p>
    <w:tbl>
      <w:tblPr>
        <w:tblStyle w:val="41"/>
        <w:tblW w:w="874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1170"/>
        <w:gridCol w:w="854"/>
        <w:gridCol w:w="317"/>
        <w:gridCol w:w="1171"/>
        <w:gridCol w:w="1171"/>
        <w:gridCol w:w="1171"/>
        <w:gridCol w:w="1171"/>
      </w:tblGrid>
      <w:tr w14:paraId="74D351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653" w:hRule="atLeast"/>
          <w:jc w:val="center"/>
        </w:trPr>
        <w:tc>
          <w:tcPr>
            <w:tcW w:w="3747" w:type="dxa"/>
            <w:gridSpan w:val="3"/>
            <w:tcBorders>
              <w:top w:val="single" w:color="auto" w:sz="6" w:space="0"/>
              <w:left w:val="single" w:color="auto" w:sz="6" w:space="0"/>
              <w:bottom w:val="single" w:color="auto" w:sz="4" w:space="0"/>
              <w:right w:val="single" w:color="auto" w:sz="4" w:space="0"/>
            </w:tcBorders>
            <w:vAlign w:val="center"/>
          </w:tcPr>
          <w:p w14:paraId="2EA71115">
            <w:pPr>
              <w:jc w:val="center"/>
              <w:rPr>
                <w:color w:val="000000"/>
                <w:sz w:val="20"/>
                <w:szCs w:val="20"/>
              </w:rPr>
            </w:pPr>
            <w:r>
              <w:rPr>
                <w:rFonts w:hint="eastAsia"/>
                <w:color w:val="000000"/>
                <w:sz w:val="20"/>
                <w:szCs w:val="20"/>
              </w:rPr>
              <w:t>建设项目名称</w:t>
            </w:r>
          </w:p>
        </w:tc>
        <w:tc>
          <w:tcPr>
            <w:tcW w:w="5001" w:type="dxa"/>
            <w:gridSpan w:val="5"/>
            <w:tcBorders>
              <w:top w:val="single" w:color="auto" w:sz="6" w:space="0"/>
              <w:left w:val="single" w:color="auto" w:sz="4" w:space="0"/>
              <w:bottom w:val="single" w:color="auto" w:sz="4" w:space="0"/>
              <w:right w:val="single" w:color="auto" w:sz="6" w:space="0"/>
            </w:tcBorders>
            <w:vAlign w:val="center"/>
          </w:tcPr>
          <w:p w14:paraId="196F1121">
            <w:pPr>
              <w:jc w:val="center"/>
              <w:rPr>
                <w:color w:val="000000"/>
                <w:sz w:val="20"/>
                <w:szCs w:val="20"/>
              </w:rPr>
            </w:pPr>
          </w:p>
        </w:tc>
      </w:tr>
      <w:tr w14:paraId="4C4EED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603" w:hRule="atLeast"/>
          <w:jc w:val="center"/>
        </w:trPr>
        <w:tc>
          <w:tcPr>
            <w:tcW w:w="8748" w:type="dxa"/>
            <w:gridSpan w:val="8"/>
            <w:tcBorders>
              <w:top w:val="single" w:color="auto" w:sz="6" w:space="0"/>
              <w:left w:val="single" w:color="auto" w:sz="6" w:space="0"/>
              <w:bottom w:val="single" w:color="auto" w:sz="4" w:space="0"/>
              <w:right w:val="single" w:color="auto" w:sz="6" w:space="0"/>
            </w:tcBorders>
            <w:vAlign w:val="center"/>
          </w:tcPr>
          <w:p w14:paraId="44265AB7">
            <w:pPr>
              <w:jc w:val="center"/>
              <w:rPr>
                <w:b/>
                <w:color w:val="000000"/>
                <w:sz w:val="20"/>
                <w:szCs w:val="20"/>
              </w:rPr>
            </w:pPr>
            <w:r>
              <w:rPr>
                <w:rFonts w:hint="eastAsia"/>
                <w:b/>
                <w:color w:val="000000"/>
                <w:sz w:val="20"/>
                <w:szCs w:val="20"/>
              </w:rPr>
              <w:t>六、算术错误检查</w:t>
            </w:r>
          </w:p>
        </w:tc>
      </w:tr>
      <w:tr w14:paraId="775FDA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23" w:type="dxa"/>
            <w:tcBorders>
              <w:top w:val="single" w:color="auto" w:sz="4" w:space="0"/>
              <w:left w:val="single" w:color="auto" w:sz="6" w:space="0"/>
              <w:bottom w:val="single" w:color="auto" w:sz="4" w:space="0"/>
              <w:right w:val="single" w:color="auto" w:sz="4" w:space="0"/>
            </w:tcBorders>
            <w:vAlign w:val="center"/>
          </w:tcPr>
          <w:p w14:paraId="3291790B">
            <w:pPr>
              <w:jc w:val="center"/>
              <w:rPr>
                <w:color w:val="000000"/>
                <w:sz w:val="20"/>
                <w:szCs w:val="20"/>
              </w:rPr>
            </w:pPr>
            <w:r>
              <w:rPr>
                <w:rFonts w:hint="eastAsia"/>
                <w:color w:val="000000"/>
                <w:sz w:val="20"/>
                <w:szCs w:val="20"/>
              </w:rPr>
              <w:t>项目编码或</w:t>
            </w:r>
          </w:p>
          <w:p w14:paraId="3B11E57F">
            <w:pPr>
              <w:jc w:val="center"/>
              <w:rPr>
                <w:color w:val="000000"/>
                <w:sz w:val="20"/>
                <w:szCs w:val="20"/>
              </w:rPr>
            </w:pPr>
            <w:r>
              <w:rPr>
                <w:rFonts w:hint="eastAsia"/>
                <w:color w:val="000000"/>
                <w:sz w:val="20"/>
                <w:szCs w:val="20"/>
              </w:rPr>
              <w:t>项目名称或</w:t>
            </w:r>
          </w:p>
          <w:p w14:paraId="784DB52E">
            <w:pPr>
              <w:jc w:val="center"/>
              <w:rPr>
                <w:color w:val="000000"/>
                <w:sz w:val="20"/>
                <w:szCs w:val="20"/>
              </w:rPr>
            </w:pPr>
            <w:r>
              <w:rPr>
                <w:rFonts w:hint="eastAsia"/>
                <w:color w:val="000000"/>
                <w:sz w:val="20"/>
                <w:szCs w:val="20"/>
              </w:rPr>
              <w:t>单位工程名称或单项工程名称或表格名称</w:t>
            </w:r>
          </w:p>
        </w:tc>
        <w:tc>
          <w:tcPr>
            <w:tcW w:w="1170" w:type="dxa"/>
            <w:tcBorders>
              <w:top w:val="single" w:color="auto" w:sz="4" w:space="0"/>
              <w:left w:val="single" w:color="auto" w:sz="4" w:space="0"/>
              <w:bottom w:val="single" w:color="auto" w:sz="4" w:space="0"/>
              <w:right w:val="single" w:color="auto" w:sz="6" w:space="0"/>
            </w:tcBorders>
            <w:vAlign w:val="center"/>
          </w:tcPr>
          <w:p w14:paraId="0F95E3CD">
            <w:pPr>
              <w:jc w:val="center"/>
              <w:rPr>
                <w:color w:val="000000"/>
                <w:sz w:val="20"/>
                <w:szCs w:val="20"/>
              </w:rPr>
            </w:pPr>
            <w:r>
              <w:rPr>
                <w:rFonts w:hint="eastAsia"/>
                <w:color w:val="000000"/>
                <w:sz w:val="20"/>
                <w:szCs w:val="20"/>
              </w:rPr>
              <w:t>人工费</w:t>
            </w:r>
            <w:r>
              <w:rPr>
                <w:color w:val="000000"/>
                <w:sz w:val="20"/>
                <w:szCs w:val="20"/>
              </w:rPr>
              <w:t>+</w:t>
            </w:r>
            <w:r>
              <w:rPr>
                <w:rFonts w:hint="eastAsia"/>
                <w:color w:val="000000"/>
                <w:sz w:val="20"/>
                <w:szCs w:val="20"/>
              </w:rPr>
              <w:t>材料费</w:t>
            </w:r>
            <w:r>
              <w:rPr>
                <w:color w:val="000000"/>
                <w:sz w:val="20"/>
                <w:szCs w:val="20"/>
              </w:rPr>
              <w:t>+</w:t>
            </w:r>
            <w:r>
              <w:rPr>
                <w:rFonts w:hint="eastAsia"/>
                <w:color w:val="000000"/>
                <w:sz w:val="20"/>
                <w:szCs w:val="20"/>
              </w:rPr>
              <w:t>机械费</w:t>
            </w:r>
            <w:r>
              <w:rPr>
                <w:color w:val="000000"/>
                <w:sz w:val="20"/>
                <w:szCs w:val="20"/>
              </w:rPr>
              <w:t>+</w:t>
            </w:r>
            <w:r>
              <w:rPr>
                <w:rFonts w:hint="eastAsia"/>
                <w:color w:val="000000"/>
                <w:sz w:val="20"/>
                <w:szCs w:val="20"/>
              </w:rPr>
              <w:t>管理费</w:t>
            </w:r>
            <w:r>
              <w:rPr>
                <w:color w:val="000000"/>
                <w:sz w:val="20"/>
                <w:szCs w:val="20"/>
              </w:rPr>
              <w:t>+</w:t>
            </w:r>
            <w:r>
              <w:rPr>
                <w:rFonts w:hint="eastAsia"/>
                <w:color w:val="000000"/>
                <w:sz w:val="20"/>
                <w:szCs w:val="20"/>
              </w:rPr>
              <w:t>利润不等于综合单价</w:t>
            </w:r>
          </w:p>
        </w:tc>
        <w:tc>
          <w:tcPr>
            <w:tcW w:w="1171" w:type="dxa"/>
            <w:gridSpan w:val="2"/>
            <w:tcBorders>
              <w:top w:val="single" w:color="auto" w:sz="4" w:space="0"/>
              <w:left w:val="single" w:color="auto" w:sz="6" w:space="0"/>
              <w:bottom w:val="single" w:color="auto" w:sz="4" w:space="0"/>
              <w:right w:val="single" w:color="auto" w:sz="4" w:space="0"/>
            </w:tcBorders>
            <w:vAlign w:val="center"/>
          </w:tcPr>
          <w:p w14:paraId="1AD12E56">
            <w:pPr>
              <w:jc w:val="center"/>
              <w:rPr>
                <w:color w:val="000000"/>
                <w:sz w:val="20"/>
                <w:szCs w:val="20"/>
              </w:rPr>
            </w:pPr>
            <w:r>
              <w:rPr>
                <w:rFonts w:hint="eastAsia"/>
                <w:color w:val="000000"/>
                <w:sz w:val="20"/>
                <w:szCs w:val="20"/>
              </w:rPr>
              <w:t>综合单价×数量不等于总价</w:t>
            </w:r>
          </w:p>
        </w:tc>
        <w:tc>
          <w:tcPr>
            <w:tcW w:w="1171" w:type="dxa"/>
            <w:tcBorders>
              <w:top w:val="single" w:color="auto" w:sz="4" w:space="0"/>
              <w:left w:val="single" w:color="auto" w:sz="6" w:space="0"/>
              <w:bottom w:val="single" w:color="auto" w:sz="4" w:space="0"/>
              <w:right w:val="single" w:color="auto" w:sz="4" w:space="0"/>
            </w:tcBorders>
            <w:vAlign w:val="center"/>
          </w:tcPr>
          <w:p w14:paraId="28252181">
            <w:pPr>
              <w:jc w:val="center"/>
              <w:rPr>
                <w:color w:val="000000"/>
                <w:sz w:val="20"/>
                <w:szCs w:val="20"/>
              </w:rPr>
            </w:pPr>
            <w:r>
              <w:rPr>
                <w:rFonts w:hint="eastAsia"/>
                <w:color w:val="000000"/>
                <w:sz w:val="20"/>
                <w:szCs w:val="20"/>
              </w:rPr>
              <w:t>各项费用分项之和不等于各项费用总价</w:t>
            </w:r>
          </w:p>
        </w:tc>
        <w:tc>
          <w:tcPr>
            <w:tcW w:w="1171" w:type="dxa"/>
            <w:tcBorders>
              <w:top w:val="single" w:color="auto" w:sz="4" w:space="0"/>
              <w:left w:val="single" w:color="auto" w:sz="4" w:space="0"/>
              <w:bottom w:val="single" w:color="auto" w:sz="4" w:space="0"/>
              <w:right w:val="single" w:color="auto" w:sz="6" w:space="0"/>
            </w:tcBorders>
            <w:vAlign w:val="center"/>
          </w:tcPr>
          <w:p w14:paraId="6D86102D">
            <w:pPr>
              <w:jc w:val="center"/>
              <w:rPr>
                <w:color w:val="000000"/>
                <w:sz w:val="20"/>
                <w:szCs w:val="20"/>
              </w:rPr>
            </w:pPr>
            <w:r>
              <w:rPr>
                <w:rFonts w:hint="eastAsia"/>
                <w:color w:val="000000"/>
                <w:sz w:val="20"/>
                <w:szCs w:val="20"/>
              </w:rPr>
              <w:t>单位工程各项费用之和不等于总价</w:t>
            </w:r>
          </w:p>
        </w:tc>
        <w:tc>
          <w:tcPr>
            <w:tcW w:w="1171" w:type="dxa"/>
            <w:tcBorders>
              <w:top w:val="single" w:color="auto" w:sz="4" w:space="0"/>
              <w:left w:val="single" w:color="auto" w:sz="4" w:space="0"/>
              <w:bottom w:val="single" w:color="auto" w:sz="4" w:space="0"/>
              <w:right w:val="single" w:color="auto" w:sz="4" w:space="0"/>
            </w:tcBorders>
            <w:vAlign w:val="center"/>
          </w:tcPr>
          <w:p w14:paraId="41ED0719">
            <w:pPr>
              <w:jc w:val="center"/>
              <w:rPr>
                <w:color w:val="000000"/>
                <w:sz w:val="20"/>
                <w:szCs w:val="20"/>
              </w:rPr>
            </w:pPr>
            <w:r>
              <w:rPr>
                <w:rFonts w:hint="eastAsia"/>
                <w:color w:val="000000"/>
                <w:sz w:val="20"/>
                <w:szCs w:val="20"/>
              </w:rPr>
              <w:t>单位工程总价之和不等于单项工程总价</w:t>
            </w:r>
          </w:p>
        </w:tc>
        <w:tc>
          <w:tcPr>
            <w:tcW w:w="1171" w:type="dxa"/>
            <w:tcBorders>
              <w:top w:val="single" w:color="auto" w:sz="4" w:space="0"/>
              <w:left w:val="single" w:color="auto" w:sz="4" w:space="0"/>
              <w:bottom w:val="single" w:color="auto" w:sz="4" w:space="0"/>
              <w:right w:val="single" w:color="auto" w:sz="6" w:space="0"/>
            </w:tcBorders>
            <w:vAlign w:val="center"/>
          </w:tcPr>
          <w:p w14:paraId="73FD0766">
            <w:pPr>
              <w:jc w:val="center"/>
              <w:rPr>
                <w:color w:val="000000"/>
                <w:sz w:val="20"/>
                <w:szCs w:val="20"/>
              </w:rPr>
            </w:pPr>
            <w:r>
              <w:rPr>
                <w:rFonts w:hint="eastAsia"/>
                <w:color w:val="000000"/>
                <w:sz w:val="20"/>
                <w:szCs w:val="20"/>
              </w:rPr>
              <w:t>单项工程总价之和不等于建设项目总价</w:t>
            </w:r>
          </w:p>
        </w:tc>
      </w:tr>
      <w:tr w14:paraId="2B6FB1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23" w:type="dxa"/>
            <w:tcBorders>
              <w:top w:val="single" w:color="auto" w:sz="4" w:space="0"/>
              <w:left w:val="single" w:color="auto" w:sz="6" w:space="0"/>
              <w:bottom w:val="single" w:color="auto" w:sz="4" w:space="0"/>
              <w:right w:val="single" w:color="auto" w:sz="4" w:space="0"/>
            </w:tcBorders>
            <w:vAlign w:val="center"/>
          </w:tcPr>
          <w:p w14:paraId="16761A74">
            <w:pPr>
              <w:jc w:val="center"/>
              <w:rPr>
                <w:rFonts w:ascii="黑体" w:eastAsia="黑体"/>
                <w:color w:val="000000"/>
                <w:sz w:val="20"/>
                <w:szCs w:val="20"/>
              </w:rPr>
            </w:pPr>
          </w:p>
        </w:tc>
        <w:tc>
          <w:tcPr>
            <w:tcW w:w="1170" w:type="dxa"/>
            <w:tcBorders>
              <w:top w:val="single" w:color="auto" w:sz="4" w:space="0"/>
              <w:left w:val="single" w:color="auto" w:sz="4" w:space="0"/>
              <w:bottom w:val="single" w:color="auto" w:sz="4" w:space="0"/>
              <w:right w:val="single" w:color="auto" w:sz="6" w:space="0"/>
            </w:tcBorders>
            <w:vAlign w:val="center"/>
          </w:tcPr>
          <w:p w14:paraId="20008934">
            <w:pPr>
              <w:jc w:val="center"/>
              <w:rPr>
                <w:color w:val="000000"/>
                <w:sz w:val="20"/>
                <w:szCs w:val="20"/>
              </w:rPr>
            </w:pPr>
          </w:p>
        </w:tc>
        <w:tc>
          <w:tcPr>
            <w:tcW w:w="1171" w:type="dxa"/>
            <w:gridSpan w:val="2"/>
            <w:tcBorders>
              <w:top w:val="single" w:color="auto" w:sz="4" w:space="0"/>
              <w:left w:val="single" w:color="auto" w:sz="6" w:space="0"/>
              <w:bottom w:val="single" w:color="auto" w:sz="4" w:space="0"/>
              <w:right w:val="single" w:color="auto" w:sz="4" w:space="0"/>
            </w:tcBorders>
            <w:vAlign w:val="center"/>
          </w:tcPr>
          <w:p w14:paraId="31DE26B1">
            <w:pPr>
              <w:jc w:val="center"/>
              <w:rPr>
                <w:color w:val="000000"/>
                <w:sz w:val="20"/>
                <w:szCs w:val="20"/>
              </w:rPr>
            </w:pPr>
          </w:p>
        </w:tc>
        <w:tc>
          <w:tcPr>
            <w:tcW w:w="1171" w:type="dxa"/>
            <w:tcBorders>
              <w:top w:val="single" w:color="auto" w:sz="4" w:space="0"/>
              <w:left w:val="single" w:color="auto" w:sz="6" w:space="0"/>
              <w:bottom w:val="single" w:color="auto" w:sz="4" w:space="0"/>
              <w:right w:val="single" w:color="auto" w:sz="4" w:space="0"/>
            </w:tcBorders>
            <w:vAlign w:val="center"/>
          </w:tcPr>
          <w:p w14:paraId="4351FD4B">
            <w:pPr>
              <w:jc w:val="center"/>
              <w:rPr>
                <w:color w:val="000000"/>
                <w:sz w:val="20"/>
                <w:szCs w:val="20"/>
              </w:rPr>
            </w:pPr>
          </w:p>
        </w:tc>
        <w:tc>
          <w:tcPr>
            <w:tcW w:w="1171" w:type="dxa"/>
            <w:tcBorders>
              <w:top w:val="single" w:color="auto" w:sz="4" w:space="0"/>
              <w:left w:val="single" w:color="auto" w:sz="4" w:space="0"/>
              <w:bottom w:val="single" w:color="auto" w:sz="4" w:space="0"/>
              <w:right w:val="single" w:color="auto" w:sz="6" w:space="0"/>
            </w:tcBorders>
            <w:vAlign w:val="center"/>
          </w:tcPr>
          <w:p w14:paraId="0C99683C">
            <w:pPr>
              <w:jc w:val="center"/>
              <w:rPr>
                <w:color w:val="000000"/>
                <w:sz w:val="20"/>
                <w:szCs w:val="20"/>
              </w:rPr>
            </w:pPr>
          </w:p>
        </w:tc>
        <w:tc>
          <w:tcPr>
            <w:tcW w:w="1171" w:type="dxa"/>
            <w:tcBorders>
              <w:top w:val="single" w:color="auto" w:sz="4" w:space="0"/>
              <w:left w:val="single" w:color="auto" w:sz="4" w:space="0"/>
              <w:bottom w:val="single" w:color="auto" w:sz="4" w:space="0"/>
              <w:right w:val="single" w:color="auto" w:sz="4" w:space="0"/>
            </w:tcBorders>
            <w:vAlign w:val="center"/>
          </w:tcPr>
          <w:p w14:paraId="57434D9C">
            <w:pPr>
              <w:jc w:val="center"/>
              <w:rPr>
                <w:color w:val="000000"/>
                <w:sz w:val="20"/>
                <w:szCs w:val="20"/>
              </w:rPr>
            </w:pPr>
          </w:p>
        </w:tc>
        <w:tc>
          <w:tcPr>
            <w:tcW w:w="1171" w:type="dxa"/>
            <w:tcBorders>
              <w:top w:val="single" w:color="auto" w:sz="4" w:space="0"/>
              <w:left w:val="single" w:color="auto" w:sz="4" w:space="0"/>
              <w:bottom w:val="single" w:color="auto" w:sz="4" w:space="0"/>
              <w:right w:val="single" w:color="auto" w:sz="6" w:space="0"/>
            </w:tcBorders>
            <w:vAlign w:val="center"/>
          </w:tcPr>
          <w:p w14:paraId="4D548D9A">
            <w:pPr>
              <w:jc w:val="center"/>
              <w:rPr>
                <w:color w:val="000000"/>
                <w:sz w:val="20"/>
                <w:szCs w:val="20"/>
              </w:rPr>
            </w:pPr>
          </w:p>
        </w:tc>
      </w:tr>
      <w:tr w14:paraId="6E9F0E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85" w:hRule="atLeast"/>
          <w:jc w:val="center"/>
        </w:trPr>
        <w:tc>
          <w:tcPr>
            <w:tcW w:w="1723" w:type="dxa"/>
            <w:tcBorders>
              <w:top w:val="single" w:color="auto" w:sz="4" w:space="0"/>
              <w:left w:val="single" w:color="auto" w:sz="6" w:space="0"/>
              <w:bottom w:val="single" w:color="auto" w:sz="4" w:space="0"/>
              <w:right w:val="single" w:color="auto" w:sz="4" w:space="0"/>
            </w:tcBorders>
            <w:vAlign w:val="center"/>
          </w:tcPr>
          <w:p w14:paraId="7C28800A">
            <w:pPr>
              <w:jc w:val="center"/>
              <w:rPr>
                <w:rFonts w:ascii="黑体" w:eastAsia="黑体"/>
                <w:color w:val="000000"/>
                <w:szCs w:val="21"/>
              </w:rPr>
            </w:pPr>
          </w:p>
        </w:tc>
        <w:tc>
          <w:tcPr>
            <w:tcW w:w="1170" w:type="dxa"/>
            <w:tcBorders>
              <w:top w:val="single" w:color="auto" w:sz="4" w:space="0"/>
              <w:left w:val="single" w:color="auto" w:sz="4" w:space="0"/>
              <w:bottom w:val="single" w:color="auto" w:sz="4" w:space="0"/>
              <w:right w:val="single" w:color="auto" w:sz="6" w:space="0"/>
            </w:tcBorders>
            <w:vAlign w:val="center"/>
          </w:tcPr>
          <w:p w14:paraId="70CEA6E7">
            <w:pPr>
              <w:jc w:val="center"/>
              <w:rPr>
                <w:color w:val="000000"/>
                <w:szCs w:val="21"/>
              </w:rPr>
            </w:pPr>
          </w:p>
        </w:tc>
        <w:tc>
          <w:tcPr>
            <w:tcW w:w="1171" w:type="dxa"/>
            <w:gridSpan w:val="2"/>
            <w:tcBorders>
              <w:top w:val="single" w:color="auto" w:sz="4" w:space="0"/>
              <w:left w:val="single" w:color="auto" w:sz="6" w:space="0"/>
              <w:bottom w:val="single" w:color="auto" w:sz="4" w:space="0"/>
              <w:right w:val="single" w:color="auto" w:sz="4" w:space="0"/>
            </w:tcBorders>
            <w:vAlign w:val="center"/>
          </w:tcPr>
          <w:p w14:paraId="1D1C2C7C">
            <w:pPr>
              <w:jc w:val="center"/>
              <w:rPr>
                <w:color w:val="000000"/>
                <w:szCs w:val="21"/>
              </w:rPr>
            </w:pPr>
          </w:p>
        </w:tc>
        <w:tc>
          <w:tcPr>
            <w:tcW w:w="1171" w:type="dxa"/>
            <w:tcBorders>
              <w:top w:val="single" w:color="auto" w:sz="4" w:space="0"/>
              <w:left w:val="single" w:color="auto" w:sz="6" w:space="0"/>
              <w:bottom w:val="single" w:color="auto" w:sz="4" w:space="0"/>
              <w:right w:val="single" w:color="auto" w:sz="4" w:space="0"/>
            </w:tcBorders>
            <w:vAlign w:val="center"/>
          </w:tcPr>
          <w:p w14:paraId="744D2AD9">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39EA974E">
            <w:pPr>
              <w:jc w:val="center"/>
              <w:rPr>
                <w:color w:val="000000"/>
                <w:szCs w:val="21"/>
              </w:rPr>
            </w:pPr>
          </w:p>
        </w:tc>
        <w:tc>
          <w:tcPr>
            <w:tcW w:w="1171" w:type="dxa"/>
            <w:tcBorders>
              <w:top w:val="single" w:color="auto" w:sz="4" w:space="0"/>
              <w:left w:val="single" w:color="auto" w:sz="4" w:space="0"/>
              <w:bottom w:val="single" w:color="auto" w:sz="4" w:space="0"/>
              <w:right w:val="single" w:color="auto" w:sz="4" w:space="0"/>
            </w:tcBorders>
            <w:vAlign w:val="center"/>
          </w:tcPr>
          <w:p w14:paraId="60F0E551">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11600BB6">
            <w:pPr>
              <w:jc w:val="center"/>
              <w:rPr>
                <w:color w:val="000000"/>
                <w:szCs w:val="21"/>
              </w:rPr>
            </w:pPr>
          </w:p>
        </w:tc>
      </w:tr>
      <w:tr w14:paraId="4C2DEC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85" w:hRule="atLeast"/>
          <w:jc w:val="center"/>
        </w:trPr>
        <w:tc>
          <w:tcPr>
            <w:tcW w:w="1723" w:type="dxa"/>
            <w:tcBorders>
              <w:top w:val="single" w:color="auto" w:sz="4" w:space="0"/>
              <w:left w:val="single" w:color="auto" w:sz="6" w:space="0"/>
              <w:bottom w:val="single" w:color="auto" w:sz="4" w:space="0"/>
              <w:right w:val="single" w:color="auto" w:sz="4" w:space="0"/>
            </w:tcBorders>
            <w:vAlign w:val="center"/>
          </w:tcPr>
          <w:p w14:paraId="6A9B4AEB">
            <w:pPr>
              <w:jc w:val="center"/>
              <w:rPr>
                <w:rFonts w:ascii="黑体" w:eastAsia="黑体"/>
                <w:color w:val="000000"/>
                <w:szCs w:val="21"/>
              </w:rPr>
            </w:pPr>
          </w:p>
        </w:tc>
        <w:tc>
          <w:tcPr>
            <w:tcW w:w="1170" w:type="dxa"/>
            <w:tcBorders>
              <w:top w:val="single" w:color="auto" w:sz="4" w:space="0"/>
              <w:left w:val="single" w:color="auto" w:sz="4" w:space="0"/>
              <w:bottom w:val="single" w:color="auto" w:sz="4" w:space="0"/>
              <w:right w:val="single" w:color="auto" w:sz="6" w:space="0"/>
            </w:tcBorders>
            <w:vAlign w:val="center"/>
          </w:tcPr>
          <w:p w14:paraId="2339F5EB">
            <w:pPr>
              <w:jc w:val="center"/>
              <w:rPr>
                <w:color w:val="000000"/>
                <w:szCs w:val="21"/>
              </w:rPr>
            </w:pPr>
          </w:p>
        </w:tc>
        <w:tc>
          <w:tcPr>
            <w:tcW w:w="1171" w:type="dxa"/>
            <w:gridSpan w:val="2"/>
            <w:tcBorders>
              <w:top w:val="single" w:color="auto" w:sz="4" w:space="0"/>
              <w:left w:val="single" w:color="auto" w:sz="6" w:space="0"/>
              <w:bottom w:val="single" w:color="auto" w:sz="4" w:space="0"/>
              <w:right w:val="single" w:color="auto" w:sz="4" w:space="0"/>
            </w:tcBorders>
            <w:vAlign w:val="center"/>
          </w:tcPr>
          <w:p w14:paraId="2DE6A667">
            <w:pPr>
              <w:jc w:val="center"/>
              <w:rPr>
                <w:color w:val="000000"/>
                <w:szCs w:val="21"/>
              </w:rPr>
            </w:pPr>
          </w:p>
        </w:tc>
        <w:tc>
          <w:tcPr>
            <w:tcW w:w="1171" w:type="dxa"/>
            <w:tcBorders>
              <w:top w:val="single" w:color="auto" w:sz="4" w:space="0"/>
              <w:left w:val="single" w:color="auto" w:sz="6" w:space="0"/>
              <w:bottom w:val="single" w:color="auto" w:sz="4" w:space="0"/>
              <w:right w:val="single" w:color="auto" w:sz="4" w:space="0"/>
            </w:tcBorders>
            <w:vAlign w:val="center"/>
          </w:tcPr>
          <w:p w14:paraId="2AE78AC9">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14C0F447">
            <w:pPr>
              <w:jc w:val="center"/>
              <w:rPr>
                <w:color w:val="000000"/>
                <w:szCs w:val="21"/>
              </w:rPr>
            </w:pPr>
          </w:p>
        </w:tc>
        <w:tc>
          <w:tcPr>
            <w:tcW w:w="1171" w:type="dxa"/>
            <w:tcBorders>
              <w:top w:val="single" w:color="auto" w:sz="4" w:space="0"/>
              <w:left w:val="single" w:color="auto" w:sz="4" w:space="0"/>
              <w:bottom w:val="single" w:color="auto" w:sz="4" w:space="0"/>
              <w:right w:val="single" w:color="auto" w:sz="4" w:space="0"/>
            </w:tcBorders>
            <w:vAlign w:val="center"/>
          </w:tcPr>
          <w:p w14:paraId="411F1FD0">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40B5380B">
            <w:pPr>
              <w:jc w:val="center"/>
              <w:rPr>
                <w:color w:val="000000"/>
                <w:szCs w:val="21"/>
              </w:rPr>
            </w:pPr>
          </w:p>
        </w:tc>
      </w:tr>
      <w:tr w14:paraId="4863A4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23" w:type="dxa"/>
            <w:tcBorders>
              <w:top w:val="single" w:color="auto" w:sz="4" w:space="0"/>
              <w:left w:val="single" w:color="auto" w:sz="6" w:space="0"/>
              <w:bottom w:val="single" w:color="auto" w:sz="4" w:space="0"/>
              <w:right w:val="single" w:color="auto" w:sz="4" w:space="0"/>
            </w:tcBorders>
            <w:vAlign w:val="center"/>
          </w:tcPr>
          <w:p w14:paraId="792B3BC3">
            <w:pPr>
              <w:jc w:val="center"/>
              <w:rPr>
                <w:rFonts w:ascii="黑体" w:eastAsia="黑体"/>
                <w:color w:val="000000"/>
                <w:szCs w:val="21"/>
              </w:rPr>
            </w:pPr>
          </w:p>
        </w:tc>
        <w:tc>
          <w:tcPr>
            <w:tcW w:w="1170" w:type="dxa"/>
            <w:tcBorders>
              <w:top w:val="single" w:color="auto" w:sz="4" w:space="0"/>
              <w:left w:val="single" w:color="auto" w:sz="4" w:space="0"/>
              <w:bottom w:val="single" w:color="auto" w:sz="4" w:space="0"/>
              <w:right w:val="single" w:color="auto" w:sz="6" w:space="0"/>
            </w:tcBorders>
            <w:vAlign w:val="center"/>
          </w:tcPr>
          <w:p w14:paraId="273D8027">
            <w:pPr>
              <w:jc w:val="center"/>
              <w:rPr>
                <w:color w:val="000000"/>
                <w:szCs w:val="21"/>
              </w:rPr>
            </w:pPr>
          </w:p>
        </w:tc>
        <w:tc>
          <w:tcPr>
            <w:tcW w:w="1171" w:type="dxa"/>
            <w:gridSpan w:val="2"/>
            <w:tcBorders>
              <w:top w:val="single" w:color="auto" w:sz="4" w:space="0"/>
              <w:left w:val="single" w:color="auto" w:sz="6" w:space="0"/>
              <w:bottom w:val="single" w:color="auto" w:sz="4" w:space="0"/>
              <w:right w:val="single" w:color="auto" w:sz="4" w:space="0"/>
            </w:tcBorders>
            <w:vAlign w:val="center"/>
          </w:tcPr>
          <w:p w14:paraId="0AEA0635">
            <w:pPr>
              <w:jc w:val="center"/>
              <w:rPr>
                <w:color w:val="000000"/>
                <w:szCs w:val="21"/>
              </w:rPr>
            </w:pPr>
          </w:p>
        </w:tc>
        <w:tc>
          <w:tcPr>
            <w:tcW w:w="1171" w:type="dxa"/>
            <w:tcBorders>
              <w:top w:val="single" w:color="auto" w:sz="4" w:space="0"/>
              <w:left w:val="single" w:color="auto" w:sz="6" w:space="0"/>
              <w:bottom w:val="single" w:color="auto" w:sz="4" w:space="0"/>
              <w:right w:val="single" w:color="auto" w:sz="4" w:space="0"/>
            </w:tcBorders>
            <w:vAlign w:val="center"/>
          </w:tcPr>
          <w:p w14:paraId="1F71CDB0">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2A67C633">
            <w:pPr>
              <w:jc w:val="center"/>
              <w:rPr>
                <w:color w:val="000000"/>
                <w:szCs w:val="21"/>
              </w:rPr>
            </w:pPr>
          </w:p>
        </w:tc>
        <w:tc>
          <w:tcPr>
            <w:tcW w:w="1171" w:type="dxa"/>
            <w:tcBorders>
              <w:top w:val="single" w:color="auto" w:sz="4" w:space="0"/>
              <w:left w:val="single" w:color="auto" w:sz="4" w:space="0"/>
              <w:bottom w:val="single" w:color="auto" w:sz="4" w:space="0"/>
              <w:right w:val="single" w:color="auto" w:sz="4" w:space="0"/>
            </w:tcBorders>
            <w:vAlign w:val="center"/>
          </w:tcPr>
          <w:p w14:paraId="044B3A39">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4D27FFCD">
            <w:pPr>
              <w:jc w:val="center"/>
              <w:rPr>
                <w:color w:val="000000"/>
                <w:szCs w:val="21"/>
              </w:rPr>
            </w:pPr>
          </w:p>
        </w:tc>
      </w:tr>
      <w:tr w14:paraId="07602C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85" w:hRule="atLeast"/>
          <w:jc w:val="center"/>
        </w:trPr>
        <w:tc>
          <w:tcPr>
            <w:tcW w:w="1723" w:type="dxa"/>
            <w:tcBorders>
              <w:top w:val="single" w:color="auto" w:sz="4" w:space="0"/>
              <w:left w:val="single" w:color="auto" w:sz="6" w:space="0"/>
              <w:bottom w:val="single" w:color="auto" w:sz="4" w:space="0"/>
              <w:right w:val="single" w:color="auto" w:sz="4" w:space="0"/>
            </w:tcBorders>
            <w:vAlign w:val="center"/>
          </w:tcPr>
          <w:p w14:paraId="1B34DB0B">
            <w:pPr>
              <w:jc w:val="center"/>
              <w:rPr>
                <w:rFonts w:ascii="黑体" w:eastAsia="黑体"/>
                <w:color w:val="000000"/>
                <w:szCs w:val="21"/>
              </w:rPr>
            </w:pPr>
          </w:p>
        </w:tc>
        <w:tc>
          <w:tcPr>
            <w:tcW w:w="1170" w:type="dxa"/>
            <w:tcBorders>
              <w:top w:val="single" w:color="auto" w:sz="4" w:space="0"/>
              <w:left w:val="single" w:color="auto" w:sz="4" w:space="0"/>
              <w:bottom w:val="single" w:color="auto" w:sz="4" w:space="0"/>
              <w:right w:val="single" w:color="auto" w:sz="6" w:space="0"/>
            </w:tcBorders>
            <w:vAlign w:val="center"/>
          </w:tcPr>
          <w:p w14:paraId="4527A451">
            <w:pPr>
              <w:jc w:val="center"/>
              <w:rPr>
                <w:color w:val="000000"/>
                <w:szCs w:val="21"/>
              </w:rPr>
            </w:pPr>
          </w:p>
        </w:tc>
        <w:tc>
          <w:tcPr>
            <w:tcW w:w="1171" w:type="dxa"/>
            <w:gridSpan w:val="2"/>
            <w:tcBorders>
              <w:top w:val="single" w:color="auto" w:sz="4" w:space="0"/>
              <w:left w:val="single" w:color="auto" w:sz="6" w:space="0"/>
              <w:bottom w:val="single" w:color="auto" w:sz="4" w:space="0"/>
              <w:right w:val="single" w:color="auto" w:sz="4" w:space="0"/>
            </w:tcBorders>
            <w:vAlign w:val="center"/>
          </w:tcPr>
          <w:p w14:paraId="2A761984">
            <w:pPr>
              <w:jc w:val="center"/>
              <w:rPr>
                <w:color w:val="000000"/>
                <w:szCs w:val="21"/>
              </w:rPr>
            </w:pPr>
          </w:p>
        </w:tc>
        <w:tc>
          <w:tcPr>
            <w:tcW w:w="1171" w:type="dxa"/>
            <w:tcBorders>
              <w:top w:val="single" w:color="auto" w:sz="4" w:space="0"/>
              <w:left w:val="single" w:color="auto" w:sz="6" w:space="0"/>
              <w:bottom w:val="single" w:color="auto" w:sz="4" w:space="0"/>
              <w:right w:val="single" w:color="auto" w:sz="4" w:space="0"/>
            </w:tcBorders>
            <w:vAlign w:val="center"/>
          </w:tcPr>
          <w:p w14:paraId="3B014890">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7402CD0A">
            <w:pPr>
              <w:jc w:val="center"/>
              <w:rPr>
                <w:color w:val="000000"/>
                <w:szCs w:val="21"/>
              </w:rPr>
            </w:pPr>
          </w:p>
        </w:tc>
        <w:tc>
          <w:tcPr>
            <w:tcW w:w="1171" w:type="dxa"/>
            <w:tcBorders>
              <w:top w:val="single" w:color="auto" w:sz="4" w:space="0"/>
              <w:left w:val="single" w:color="auto" w:sz="4" w:space="0"/>
              <w:bottom w:val="single" w:color="auto" w:sz="4" w:space="0"/>
              <w:right w:val="single" w:color="auto" w:sz="4" w:space="0"/>
            </w:tcBorders>
            <w:vAlign w:val="center"/>
          </w:tcPr>
          <w:p w14:paraId="1BA8E0AA">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3CBECCBA">
            <w:pPr>
              <w:jc w:val="center"/>
              <w:rPr>
                <w:color w:val="000000"/>
                <w:szCs w:val="21"/>
              </w:rPr>
            </w:pPr>
          </w:p>
        </w:tc>
      </w:tr>
      <w:tr w14:paraId="2BB23D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23" w:type="dxa"/>
            <w:tcBorders>
              <w:top w:val="single" w:color="auto" w:sz="4" w:space="0"/>
              <w:left w:val="single" w:color="auto" w:sz="6" w:space="0"/>
              <w:bottom w:val="single" w:color="auto" w:sz="6" w:space="0"/>
              <w:right w:val="single" w:color="auto" w:sz="4" w:space="0"/>
            </w:tcBorders>
            <w:vAlign w:val="center"/>
          </w:tcPr>
          <w:p w14:paraId="5C77DF56">
            <w:pPr>
              <w:jc w:val="center"/>
              <w:rPr>
                <w:rFonts w:ascii="黑体" w:eastAsia="黑体"/>
                <w:color w:val="000000"/>
                <w:szCs w:val="21"/>
              </w:rPr>
            </w:pPr>
          </w:p>
        </w:tc>
        <w:tc>
          <w:tcPr>
            <w:tcW w:w="1170" w:type="dxa"/>
            <w:tcBorders>
              <w:top w:val="single" w:color="auto" w:sz="4" w:space="0"/>
              <w:left w:val="single" w:color="auto" w:sz="4" w:space="0"/>
              <w:bottom w:val="single" w:color="auto" w:sz="6" w:space="0"/>
              <w:right w:val="single" w:color="auto" w:sz="6" w:space="0"/>
            </w:tcBorders>
            <w:vAlign w:val="center"/>
          </w:tcPr>
          <w:p w14:paraId="2B65F6F1">
            <w:pPr>
              <w:jc w:val="center"/>
              <w:rPr>
                <w:color w:val="000000"/>
                <w:szCs w:val="21"/>
              </w:rPr>
            </w:pPr>
          </w:p>
        </w:tc>
        <w:tc>
          <w:tcPr>
            <w:tcW w:w="1171" w:type="dxa"/>
            <w:gridSpan w:val="2"/>
            <w:tcBorders>
              <w:top w:val="single" w:color="auto" w:sz="4" w:space="0"/>
              <w:left w:val="single" w:color="auto" w:sz="6" w:space="0"/>
              <w:bottom w:val="single" w:color="auto" w:sz="6" w:space="0"/>
              <w:right w:val="single" w:color="auto" w:sz="4" w:space="0"/>
            </w:tcBorders>
            <w:vAlign w:val="center"/>
          </w:tcPr>
          <w:p w14:paraId="65865940">
            <w:pPr>
              <w:jc w:val="center"/>
              <w:rPr>
                <w:color w:val="000000"/>
                <w:szCs w:val="21"/>
              </w:rPr>
            </w:pPr>
          </w:p>
        </w:tc>
        <w:tc>
          <w:tcPr>
            <w:tcW w:w="1171" w:type="dxa"/>
            <w:tcBorders>
              <w:top w:val="single" w:color="auto" w:sz="4" w:space="0"/>
              <w:left w:val="single" w:color="auto" w:sz="6" w:space="0"/>
              <w:bottom w:val="single" w:color="auto" w:sz="6" w:space="0"/>
              <w:right w:val="single" w:color="auto" w:sz="4" w:space="0"/>
            </w:tcBorders>
            <w:vAlign w:val="center"/>
          </w:tcPr>
          <w:p w14:paraId="6C2BA3BA">
            <w:pPr>
              <w:jc w:val="center"/>
              <w:rPr>
                <w:color w:val="000000"/>
                <w:szCs w:val="21"/>
              </w:rPr>
            </w:pPr>
          </w:p>
        </w:tc>
        <w:tc>
          <w:tcPr>
            <w:tcW w:w="1171" w:type="dxa"/>
            <w:tcBorders>
              <w:top w:val="single" w:color="auto" w:sz="4" w:space="0"/>
              <w:left w:val="single" w:color="auto" w:sz="4" w:space="0"/>
              <w:bottom w:val="single" w:color="auto" w:sz="6" w:space="0"/>
              <w:right w:val="single" w:color="auto" w:sz="6" w:space="0"/>
            </w:tcBorders>
            <w:vAlign w:val="center"/>
          </w:tcPr>
          <w:p w14:paraId="3915CCD9">
            <w:pPr>
              <w:jc w:val="center"/>
              <w:rPr>
                <w:color w:val="000000"/>
                <w:szCs w:val="21"/>
              </w:rPr>
            </w:pPr>
          </w:p>
        </w:tc>
        <w:tc>
          <w:tcPr>
            <w:tcW w:w="1171" w:type="dxa"/>
            <w:tcBorders>
              <w:top w:val="single" w:color="auto" w:sz="4" w:space="0"/>
              <w:left w:val="single" w:color="auto" w:sz="4" w:space="0"/>
              <w:bottom w:val="single" w:color="auto" w:sz="6" w:space="0"/>
              <w:right w:val="single" w:color="auto" w:sz="4" w:space="0"/>
            </w:tcBorders>
            <w:vAlign w:val="center"/>
          </w:tcPr>
          <w:p w14:paraId="535B9A03">
            <w:pPr>
              <w:jc w:val="center"/>
              <w:rPr>
                <w:color w:val="000000"/>
                <w:szCs w:val="21"/>
              </w:rPr>
            </w:pPr>
          </w:p>
        </w:tc>
        <w:tc>
          <w:tcPr>
            <w:tcW w:w="1171" w:type="dxa"/>
            <w:tcBorders>
              <w:top w:val="single" w:color="auto" w:sz="4" w:space="0"/>
              <w:left w:val="single" w:color="auto" w:sz="4" w:space="0"/>
              <w:bottom w:val="single" w:color="auto" w:sz="6" w:space="0"/>
              <w:right w:val="single" w:color="auto" w:sz="6" w:space="0"/>
            </w:tcBorders>
            <w:vAlign w:val="center"/>
          </w:tcPr>
          <w:p w14:paraId="02D0C9AD">
            <w:pPr>
              <w:jc w:val="center"/>
              <w:rPr>
                <w:color w:val="000000"/>
                <w:szCs w:val="21"/>
              </w:rPr>
            </w:pPr>
          </w:p>
        </w:tc>
      </w:tr>
    </w:tbl>
    <w:p w14:paraId="4FF85FE3">
      <w:pPr>
        <w:spacing w:line="420" w:lineRule="exact"/>
        <w:rPr>
          <w:rFonts w:hint="eastAsia" w:ascii="宋体" w:hAnsi="宋体"/>
          <w:color w:val="000000"/>
          <w:szCs w:val="21"/>
        </w:rPr>
      </w:pPr>
    </w:p>
    <w:p w14:paraId="4C3A8A43">
      <w:pPr>
        <w:spacing w:line="420" w:lineRule="exact"/>
        <w:rPr>
          <w:rFonts w:hint="eastAsia" w:ascii="宋体" w:hAnsi="宋体"/>
          <w:color w:val="000000"/>
          <w:szCs w:val="21"/>
        </w:rPr>
      </w:pPr>
      <w:r>
        <w:rPr>
          <w:rFonts w:hint="eastAsia" w:ascii="宋体" w:hAnsi="宋体"/>
          <w:color w:val="000000"/>
          <w:szCs w:val="21"/>
        </w:rPr>
        <w:t>评标委员会成员签名：                                     日期:     年     月     日</w:t>
      </w:r>
    </w:p>
    <w:p w14:paraId="0F99D9E9">
      <w:pPr>
        <w:rPr>
          <w:rFonts w:hint="eastAsia" w:ascii="黑体" w:hAnsi="Times New Roman" w:eastAsia="黑体"/>
          <w:color w:val="000000"/>
          <w:szCs w:val="21"/>
        </w:rPr>
      </w:pPr>
    </w:p>
    <w:p w14:paraId="6A76BB56">
      <w:pPr>
        <w:rPr>
          <w:rFonts w:hint="eastAsia" w:ascii="黑体" w:eastAsia="黑体"/>
          <w:color w:val="000000"/>
          <w:szCs w:val="21"/>
        </w:rPr>
      </w:pPr>
    </w:p>
    <w:p w14:paraId="4D249E02">
      <w:pPr>
        <w:rPr>
          <w:rFonts w:hint="eastAsia" w:ascii="黑体" w:eastAsia="黑体"/>
          <w:color w:val="000000"/>
          <w:szCs w:val="21"/>
        </w:rPr>
      </w:pPr>
    </w:p>
    <w:p w14:paraId="7EB765BC">
      <w:pPr>
        <w:rPr>
          <w:rFonts w:hint="eastAsia" w:ascii="黑体" w:eastAsia="黑体"/>
          <w:color w:val="000000"/>
          <w:szCs w:val="21"/>
        </w:rPr>
      </w:pPr>
    </w:p>
    <w:p w14:paraId="6122DCD2">
      <w:pPr>
        <w:rPr>
          <w:rFonts w:hint="eastAsia" w:ascii="黑体" w:eastAsia="黑体"/>
          <w:color w:val="000000"/>
          <w:szCs w:val="21"/>
        </w:rPr>
      </w:pPr>
    </w:p>
    <w:p w14:paraId="49C461C4">
      <w:pPr>
        <w:rPr>
          <w:rFonts w:hint="eastAsia" w:ascii="黑体" w:eastAsia="黑体"/>
          <w:color w:val="000000"/>
          <w:szCs w:val="21"/>
        </w:rPr>
      </w:pPr>
    </w:p>
    <w:p w14:paraId="6362F912">
      <w:pPr>
        <w:rPr>
          <w:rFonts w:hint="eastAsia" w:ascii="黑体" w:eastAsia="黑体"/>
          <w:color w:val="000000"/>
          <w:szCs w:val="21"/>
        </w:rPr>
      </w:pPr>
    </w:p>
    <w:p w14:paraId="2790797A">
      <w:pPr>
        <w:rPr>
          <w:rFonts w:hint="eastAsia" w:ascii="黑体" w:eastAsia="黑体"/>
          <w:color w:val="000000"/>
          <w:szCs w:val="21"/>
        </w:rPr>
      </w:pPr>
    </w:p>
    <w:p w14:paraId="231E7601">
      <w:pPr>
        <w:rPr>
          <w:rFonts w:hint="eastAsia" w:ascii="黑体" w:eastAsia="黑体"/>
          <w:color w:val="000000"/>
          <w:szCs w:val="21"/>
        </w:rPr>
      </w:pPr>
    </w:p>
    <w:p w14:paraId="5D114926">
      <w:pPr>
        <w:rPr>
          <w:rFonts w:hint="eastAsia" w:ascii="黑体" w:eastAsia="黑体"/>
          <w:color w:val="000000"/>
          <w:szCs w:val="21"/>
        </w:rPr>
      </w:pPr>
    </w:p>
    <w:p w14:paraId="2ABD8414">
      <w:pPr>
        <w:ind w:left="420" w:hanging="420" w:hangingChars="200"/>
        <w:rPr>
          <w:rFonts w:hint="eastAsia" w:ascii="Times New Roman"/>
          <w:color w:val="000000"/>
          <w:szCs w:val="24"/>
        </w:rPr>
      </w:pPr>
      <w:r>
        <w:rPr>
          <w:rFonts w:hint="eastAsia"/>
          <w:color w:val="000000"/>
        </w:rPr>
        <w:t>注：“算术错误检查”是指按评标办法正文部分“算术错误修正原则”，对已标价的工程量清单相应表格中可能存在的计算错误进行检查，并将检查结果记录在上述表格中。</w:t>
      </w:r>
    </w:p>
    <w:p w14:paraId="7F9F9DEE">
      <w:pPr>
        <w:rPr>
          <w:rFonts w:ascii="黑体" w:eastAsia="黑体"/>
          <w:color w:val="000000"/>
          <w:szCs w:val="21"/>
        </w:rPr>
      </w:pPr>
    </w:p>
    <w:p w14:paraId="231C30F1">
      <w:pPr>
        <w:rPr>
          <w:rFonts w:hint="eastAsia" w:ascii="黑体" w:eastAsia="黑体"/>
          <w:color w:val="000000"/>
          <w:szCs w:val="21"/>
        </w:rPr>
      </w:pPr>
    </w:p>
    <w:p w14:paraId="5184B6A1">
      <w:pPr>
        <w:spacing w:after="240" w:afterLines="100"/>
        <w:rPr>
          <w:rFonts w:hint="eastAsia" w:ascii="黑体" w:eastAsia="黑体"/>
          <w:color w:val="000000"/>
          <w:sz w:val="24"/>
          <w:szCs w:val="24"/>
        </w:rPr>
      </w:pPr>
    </w:p>
    <w:p w14:paraId="34CE0D4D">
      <w:pPr>
        <w:pStyle w:val="83"/>
        <w:rPr>
          <w:rFonts w:hint="eastAsia" w:ascii="Times New Roman"/>
          <w:color w:val="000000"/>
        </w:rPr>
      </w:pPr>
      <w:bookmarkStart w:id="721" w:name="_Toc28531858"/>
      <w:bookmarkStart w:id="722" w:name="_Toc14201"/>
      <w:r>
        <w:rPr>
          <w:rFonts w:hint="eastAsia"/>
          <w:color w:val="000000"/>
        </w:rPr>
        <w:t>附表</w:t>
      </w:r>
      <w:r>
        <w:rPr>
          <w:color w:val="000000"/>
        </w:rPr>
        <w:t>C-7</w:t>
      </w:r>
      <w:r>
        <w:rPr>
          <w:rFonts w:hint="eastAsia"/>
          <w:color w:val="000000"/>
        </w:rPr>
        <w:t>：清标报告</w:t>
      </w:r>
      <w:r>
        <w:rPr>
          <w:color w:val="000000"/>
        </w:rPr>
        <w:t>-</w:t>
      </w:r>
      <w:r>
        <w:rPr>
          <w:rFonts w:hint="eastAsia"/>
          <w:color w:val="000000"/>
        </w:rPr>
        <w:t>算术错误分析及修正记录表</w:t>
      </w:r>
      <w:bookmarkEnd w:id="721"/>
      <w:bookmarkEnd w:id="722"/>
    </w:p>
    <w:p w14:paraId="2C9C1C14">
      <w:pPr>
        <w:rPr>
          <w:rFonts w:ascii="黑体" w:eastAsia="黑体"/>
          <w:color w:val="000000"/>
          <w:szCs w:val="21"/>
        </w:rPr>
      </w:pPr>
    </w:p>
    <w:p w14:paraId="5D21C497">
      <w:pPr>
        <w:spacing w:before="120" w:beforeLines="50" w:after="120" w:afterLines="50"/>
        <w:jc w:val="center"/>
        <w:rPr>
          <w:rFonts w:hint="eastAsia" w:ascii="黑体" w:eastAsia="黑体"/>
          <w:color w:val="000000"/>
          <w:sz w:val="32"/>
          <w:szCs w:val="32"/>
        </w:rPr>
      </w:pPr>
      <w:r>
        <w:rPr>
          <w:rFonts w:hint="eastAsia" w:ascii="黑体" w:eastAsia="黑体"/>
          <w:color w:val="000000"/>
          <w:sz w:val="32"/>
          <w:szCs w:val="32"/>
        </w:rPr>
        <w:t>清标报告-算术错误分析及修正记录表</w:t>
      </w:r>
    </w:p>
    <w:p w14:paraId="67822422">
      <w:pPr>
        <w:rPr>
          <w:rFonts w:hint="eastAsia" w:ascii="宋体" w:hAnsi="宋体"/>
          <w:color w:val="000000"/>
          <w:szCs w:val="21"/>
        </w:rPr>
      </w:pPr>
      <w:r>
        <w:rPr>
          <w:rFonts w:hint="eastAsia" w:ascii="宋体" w:hAnsi="宋体"/>
          <w:color w:val="000000"/>
          <w:szCs w:val="21"/>
        </w:rPr>
        <w:t>投标人名称：</w:t>
      </w:r>
    </w:p>
    <w:p w14:paraId="3B2E9DA0">
      <w:pPr>
        <w:rPr>
          <w:rFonts w:hint="eastAsia" w:ascii="宋体" w:hAnsi="宋体"/>
          <w:color w:val="000000"/>
          <w:szCs w:val="21"/>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367"/>
        <w:gridCol w:w="1431"/>
        <w:gridCol w:w="1432"/>
        <w:gridCol w:w="1431"/>
        <w:gridCol w:w="2032"/>
      </w:tblGrid>
      <w:tr w14:paraId="1B29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79" w:type="dxa"/>
            <w:tcBorders>
              <w:top w:val="single" w:color="auto" w:sz="4" w:space="0"/>
              <w:left w:val="single" w:color="auto" w:sz="4" w:space="0"/>
              <w:bottom w:val="single" w:color="auto" w:sz="4" w:space="0"/>
              <w:right w:val="single" w:color="auto" w:sz="4" w:space="0"/>
            </w:tcBorders>
            <w:vAlign w:val="center"/>
          </w:tcPr>
          <w:p w14:paraId="6F451E43">
            <w:pPr>
              <w:jc w:val="center"/>
              <w:rPr>
                <w:rFonts w:ascii="宋体" w:hAnsi="宋体"/>
                <w:color w:val="000000"/>
                <w:szCs w:val="21"/>
              </w:rPr>
            </w:pPr>
            <w:r>
              <w:rPr>
                <w:rFonts w:hint="eastAsia" w:ascii="宋体" w:hAnsi="宋体"/>
                <w:color w:val="000000"/>
                <w:szCs w:val="21"/>
              </w:rPr>
              <w:t>序号</w:t>
            </w:r>
          </w:p>
        </w:tc>
        <w:tc>
          <w:tcPr>
            <w:tcW w:w="1367" w:type="dxa"/>
            <w:tcBorders>
              <w:top w:val="single" w:color="auto" w:sz="4" w:space="0"/>
              <w:left w:val="single" w:color="auto" w:sz="4" w:space="0"/>
              <w:bottom w:val="single" w:color="auto" w:sz="4" w:space="0"/>
              <w:right w:val="single" w:color="auto" w:sz="4" w:space="0"/>
            </w:tcBorders>
            <w:vAlign w:val="center"/>
          </w:tcPr>
          <w:p w14:paraId="3BD8780B">
            <w:pPr>
              <w:jc w:val="center"/>
              <w:rPr>
                <w:rFonts w:ascii="宋体" w:hAnsi="宋体"/>
                <w:color w:val="000000"/>
                <w:szCs w:val="21"/>
              </w:rPr>
            </w:pPr>
            <w:r>
              <w:rPr>
                <w:rFonts w:hint="eastAsia" w:ascii="宋体" w:hAnsi="宋体"/>
                <w:color w:val="000000"/>
                <w:szCs w:val="21"/>
              </w:rPr>
              <w:t>项目名称</w:t>
            </w:r>
          </w:p>
        </w:tc>
        <w:tc>
          <w:tcPr>
            <w:tcW w:w="1431" w:type="dxa"/>
            <w:tcBorders>
              <w:top w:val="single" w:color="auto" w:sz="4" w:space="0"/>
              <w:left w:val="single" w:color="auto" w:sz="4" w:space="0"/>
              <w:bottom w:val="single" w:color="auto" w:sz="4" w:space="0"/>
              <w:right w:val="single" w:color="auto" w:sz="4" w:space="0"/>
            </w:tcBorders>
            <w:vAlign w:val="center"/>
          </w:tcPr>
          <w:p w14:paraId="51B136DA">
            <w:pPr>
              <w:jc w:val="center"/>
              <w:rPr>
                <w:rFonts w:ascii="宋体" w:hAnsi="宋体"/>
                <w:color w:val="000000"/>
                <w:szCs w:val="21"/>
              </w:rPr>
            </w:pPr>
            <w:r>
              <w:rPr>
                <w:rFonts w:hint="eastAsia" w:ascii="宋体" w:hAnsi="宋体"/>
                <w:color w:val="000000"/>
                <w:szCs w:val="21"/>
              </w:rPr>
              <w:t>投标价格</w:t>
            </w:r>
          </w:p>
        </w:tc>
        <w:tc>
          <w:tcPr>
            <w:tcW w:w="1432" w:type="dxa"/>
            <w:tcBorders>
              <w:top w:val="single" w:color="auto" w:sz="4" w:space="0"/>
              <w:left w:val="single" w:color="auto" w:sz="4" w:space="0"/>
              <w:bottom w:val="single" w:color="auto" w:sz="4" w:space="0"/>
              <w:right w:val="single" w:color="auto" w:sz="4" w:space="0"/>
            </w:tcBorders>
            <w:vAlign w:val="center"/>
          </w:tcPr>
          <w:p w14:paraId="6F65FF16">
            <w:pPr>
              <w:jc w:val="center"/>
              <w:rPr>
                <w:rFonts w:ascii="宋体" w:hAnsi="宋体"/>
                <w:color w:val="000000"/>
                <w:szCs w:val="21"/>
              </w:rPr>
            </w:pPr>
            <w:r>
              <w:rPr>
                <w:rFonts w:hint="eastAsia" w:ascii="宋体" w:hAnsi="宋体"/>
                <w:color w:val="000000"/>
                <w:szCs w:val="21"/>
              </w:rPr>
              <w:t>算术正确投</w:t>
            </w:r>
          </w:p>
          <w:p w14:paraId="72F06F3A">
            <w:pPr>
              <w:jc w:val="center"/>
              <w:rPr>
                <w:rFonts w:ascii="宋体" w:hAnsi="宋体"/>
                <w:color w:val="000000"/>
                <w:szCs w:val="21"/>
              </w:rPr>
            </w:pPr>
            <w:r>
              <w:rPr>
                <w:rFonts w:hint="eastAsia" w:ascii="宋体" w:hAnsi="宋体"/>
                <w:color w:val="000000"/>
                <w:szCs w:val="21"/>
              </w:rPr>
              <w:t>标价</w:t>
            </w:r>
          </w:p>
        </w:tc>
        <w:tc>
          <w:tcPr>
            <w:tcW w:w="1431" w:type="dxa"/>
            <w:tcBorders>
              <w:top w:val="single" w:color="auto" w:sz="4" w:space="0"/>
              <w:left w:val="single" w:color="auto" w:sz="4" w:space="0"/>
              <w:bottom w:val="single" w:color="auto" w:sz="4" w:space="0"/>
              <w:right w:val="single" w:color="auto" w:sz="4" w:space="0"/>
            </w:tcBorders>
            <w:vAlign w:val="center"/>
          </w:tcPr>
          <w:p w14:paraId="0D799203">
            <w:pPr>
              <w:jc w:val="center"/>
              <w:rPr>
                <w:rFonts w:ascii="宋体" w:hAnsi="宋体"/>
                <w:color w:val="000000"/>
                <w:szCs w:val="21"/>
              </w:rPr>
            </w:pPr>
            <w:r>
              <w:rPr>
                <w:rFonts w:hint="eastAsia" w:ascii="宋体" w:hAnsi="宋体"/>
                <w:color w:val="000000"/>
                <w:szCs w:val="21"/>
              </w:rPr>
              <w:t>差额</w:t>
            </w:r>
          </w:p>
          <w:p w14:paraId="78568846">
            <w:pPr>
              <w:jc w:val="center"/>
              <w:rPr>
                <w:rFonts w:ascii="宋体" w:hAnsi="宋体"/>
                <w:color w:val="000000"/>
                <w:szCs w:val="21"/>
              </w:rPr>
            </w:pPr>
            <w:r>
              <w:rPr>
                <w:rFonts w:hint="eastAsia" w:ascii="宋体" w:hAnsi="宋体"/>
                <w:color w:val="000000"/>
                <w:szCs w:val="21"/>
              </w:rPr>
              <w:t>（代数值）</w:t>
            </w:r>
          </w:p>
        </w:tc>
        <w:tc>
          <w:tcPr>
            <w:tcW w:w="2032" w:type="dxa"/>
            <w:tcBorders>
              <w:top w:val="single" w:color="auto" w:sz="4" w:space="0"/>
              <w:left w:val="single" w:color="auto" w:sz="4" w:space="0"/>
              <w:bottom w:val="single" w:color="auto" w:sz="4" w:space="0"/>
              <w:right w:val="single" w:color="auto" w:sz="4" w:space="0"/>
            </w:tcBorders>
            <w:vAlign w:val="center"/>
          </w:tcPr>
          <w:p w14:paraId="25633B8D">
            <w:pPr>
              <w:jc w:val="center"/>
              <w:rPr>
                <w:rFonts w:ascii="宋体" w:hAnsi="宋体"/>
                <w:color w:val="000000"/>
                <w:szCs w:val="21"/>
              </w:rPr>
            </w:pPr>
            <w:r>
              <w:rPr>
                <w:rFonts w:hint="eastAsia" w:ascii="宋体" w:hAnsi="宋体"/>
                <w:color w:val="000000"/>
                <w:szCs w:val="21"/>
              </w:rPr>
              <w:t>有关事项备注</w:t>
            </w:r>
          </w:p>
        </w:tc>
      </w:tr>
      <w:tr w14:paraId="57BB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tcBorders>
              <w:top w:val="single" w:color="auto" w:sz="4" w:space="0"/>
              <w:left w:val="single" w:color="auto" w:sz="4" w:space="0"/>
              <w:bottom w:val="single" w:color="auto" w:sz="4" w:space="0"/>
              <w:right w:val="single" w:color="auto" w:sz="4" w:space="0"/>
            </w:tcBorders>
            <w:vAlign w:val="center"/>
          </w:tcPr>
          <w:p w14:paraId="2FC078F8">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22E3142E">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5C3D72CE">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5F6A09B2">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5A23CA17">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37C24FE4">
            <w:pPr>
              <w:jc w:val="center"/>
              <w:rPr>
                <w:rFonts w:ascii="宋体" w:hAnsi="宋体"/>
                <w:color w:val="000000"/>
                <w:szCs w:val="21"/>
              </w:rPr>
            </w:pPr>
          </w:p>
        </w:tc>
      </w:tr>
      <w:tr w14:paraId="4ECC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tcBorders>
              <w:top w:val="single" w:color="auto" w:sz="4" w:space="0"/>
              <w:left w:val="single" w:color="auto" w:sz="4" w:space="0"/>
              <w:bottom w:val="single" w:color="auto" w:sz="4" w:space="0"/>
              <w:right w:val="single" w:color="auto" w:sz="4" w:space="0"/>
            </w:tcBorders>
            <w:vAlign w:val="center"/>
          </w:tcPr>
          <w:p w14:paraId="46C502B0">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740ECA0F">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10CB335D">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5799FA93">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1B352F1B">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4DDBFA08">
            <w:pPr>
              <w:jc w:val="center"/>
              <w:rPr>
                <w:rFonts w:ascii="宋体" w:hAnsi="宋体"/>
                <w:color w:val="000000"/>
                <w:szCs w:val="21"/>
              </w:rPr>
            </w:pPr>
          </w:p>
        </w:tc>
      </w:tr>
      <w:tr w14:paraId="7F89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tcBorders>
              <w:top w:val="single" w:color="auto" w:sz="4" w:space="0"/>
              <w:left w:val="single" w:color="auto" w:sz="4" w:space="0"/>
              <w:bottom w:val="single" w:color="auto" w:sz="4" w:space="0"/>
              <w:right w:val="single" w:color="auto" w:sz="4" w:space="0"/>
            </w:tcBorders>
            <w:vAlign w:val="center"/>
          </w:tcPr>
          <w:p w14:paraId="287BADF2">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3190E8EF">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527F216F">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2D4F2CFB">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74175119">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2C295DEB">
            <w:pPr>
              <w:jc w:val="center"/>
              <w:rPr>
                <w:rFonts w:ascii="宋体" w:hAnsi="宋体"/>
                <w:color w:val="000000"/>
                <w:szCs w:val="21"/>
              </w:rPr>
            </w:pPr>
          </w:p>
        </w:tc>
      </w:tr>
      <w:tr w14:paraId="3609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tcBorders>
              <w:top w:val="single" w:color="auto" w:sz="4" w:space="0"/>
              <w:left w:val="single" w:color="auto" w:sz="4" w:space="0"/>
              <w:bottom w:val="single" w:color="auto" w:sz="4" w:space="0"/>
              <w:right w:val="single" w:color="auto" w:sz="4" w:space="0"/>
            </w:tcBorders>
            <w:vAlign w:val="center"/>
          </w:tcPr>
          <w:p w14:paraId="5301AADE">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4E775569">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11C9E81B">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424CA448">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6C68F57A">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40085277">
            <w:pPr>
              <w:jc w:val="center"/>
              <w:rPr>
                <w:rFonts w:ascii="宋体" w:hAnsi="宋体"/>
                <w:color w:val="000000"/>
                <w:szCs w:val="21"/>
              </w:rPr>
            </w:pPr>
          </w:p>
        </w:tc>
      </w:tr>
      <w:tr w14:paraId="5AA9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tcBorders>
              <w:top w:val="single" w:color="auto" w:sz="4" w:space="0"/>
              <w:left w:val="single" w:color="auto" w:sz="4" w:space="0"/>
              <w:bottom w:val="single" w:color="auto" w:sz="4" w:space="0"/>
              <w:right w:val="single" w:color="auto" w:sz="4" w:space="0"/>
            </w:tcBorders>
            <w:vAlign w:val="center"/>
          </w:tcPr>
          <w:p w14:paraId="044B403E">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4FA6170A">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1EDF1F30">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5B2F97C1">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6B53AC08">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614C73CF">
            <w:pPr>
              <w:jc w:val="center"/>
              <w:rPr>
                <w:rFonts w:ascii="宋体" w:hAnsi="宋体"/>
                <w:color w:val="000000"/>
                <w:szCs w:val="21"/>
              </w:rPr>
            </w:pPr>
          </w:p>
        </w:tc>
      </w:tr>
      <w:tr w14:paraId="233B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tcBorders>
              <w:top w:val="single" w:color="auto" w:sz="4" w:space="0"/>
              <w:left w:val="single" w:color="auto" w:sz="4" w:space="0"/>
              <w:bottom w:val="single" w:color="auto" w:sz="4" w:space="0"/>
              <w:right w:val="single" w:color="auto" w:sz="4" w:space="0"/>
            </w:tcBorders>
            <w:vAlign w:val="center"/>
          </w:tcPr>
          <w:p w14:paraId="6F8C74BD">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60960CBF">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7943FAA0">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617ABCFC">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30753D0A">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53D7F885">
            <w:pPr>
              <w:jc w:val="center"/>
              <w:rPr>
                <w:rFonts w:ascii="宋体" w:hAnsi="宋体"/>
                <w:color w:val="000000"/>
                <w:szCs w:val="21"/>
              </w:rPr>
            </w:pPr>
          </w:p>
        </w:tc>
      </w:tr>
      <w:tr w14:paraId="0C15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tcBorders>
              <w:top w:val="single" w:color="auto" w:sz="4" w:space="0"/>
              <w:left w:val="single" w:color="auto" w:sz="4" w:space="0"/>
              <w:bottom w:val="single" w:color="auto" w:sz="4" w:space="0"/>
              <w:right w:val="single" w:color="auto" w:sz="4" w:space="0"/>
            </w:tcBorders>
            <w:vAlign w:val="center"/>
          </w:tcPr>
          <w:p w14:paraId="062AB5E4">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76B04A8C">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70131E0B">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1D90308B">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70F5AE05">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3E2D58E8">
            <w:pPr>
              <w:jc w:val="center"/>
              <w:rPr>
                <w:rFonts w:ascii="宋体" w:hAnsi="宋体"/>
                <w:color w:val="000000"/>
                <w:szCs w:val="21"/>
              </w:rPr>
            </w:pPr>
          </w:p>
        </w:tc>
      </w:tr>
      <w:tr w14:paraId="34CF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tcBorders>
              <w:top w:val="single" w:color="auto" w:sz="4" w:space="0"/>
              <w:left w:val="single" w:color="auto" w:sz="4" w:space="0"/>
              <w:bottom w:val="single" w:color="auto" w:sz="4" w:space="0"/>
              <w:right w:val="single" w:color="auto" w:sz="4" w:space="0"/>
            </w:tcBorders>
            <w:vAlign w:val="center"/>
          </w:tcPr>
          <w:p w14:paraId="0C6514F7">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558472AD">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1444FB93">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4E2F1028">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1D0753F7">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18668BA0">
            <w:pPr>
              <w:jc w:val="center"/>
              <w:rPr>
                <w:rFonts w:ascii="宋体" w:hAnsi="宋体"/>
                <w:color w:val="000000"/>
                <w:szCs w:val="21"/>
              </w:rPr>
            </w:pPr>
          </w:p>
        </w:tc>
      </w:tr>
      <w:tr w14:paraId="7C0B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tcBorders>
              <w:top w:val="single" w:color="auto" w:sz="4" w:space="0"/>
              <w:left w:val="single" w:color="auto" w:sz="4" w:space="0"/>
              <w:bottom w:val="single" w:color="auto" w:sz="4" w:space="0"/>
              <w:right w:val="single" w:color="auto" w:sz="4" w:space="0"/>
            </w:tcBorders>
            <w:vAlign w:val="center"/>
          </w:tcPr>
          <w:p w14:paraId="6D348B99">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75FA931F">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1EC32E0B">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6510DAAD">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5C71464B">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43491EA8">
            <w:pPr>
              <w:jc w:val="center"/>
              <w:rPr>
                <w:rFonts w:ascii="宋体" w:hAnsi="宋体"/>
                <w:color w:val="000000"/>
                <w:szCs w:val="21"/>
              </w:rPr>
            </w:pPr>
          </w:p>
        </w:tc>
      </w:tr>
      <w:tr w14:paraId="396E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tcBorders>
              <w:top w:val="single" w:color="auto" w:sz="4" w:space="0"/>
              <w:left w:val="single" w:color="auto" w:sz="4" w:space="0"/>
              <w:bottom w:val="single" w:color="auto" w:sz="4" w:space="0"/>
              <w:right w:val="single" w:color="auto" w:sz="4" w:space="0"/>
            </w:tcBorders>
            <w:vAlign w:val="center"/>
          </w:tcPr>
          <w:p w14:paraId="0975BCE5">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3C5E3AD8">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4F2D620C">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790C401F">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0EE39302">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2DC8E0A2">
            <w:pPr>
              <w:jc w:val="center"/>
              <w:rPr>
                <w:rFonts w:ascii="宋体" w:hAnsi="宋体"/>
                <w:color w:val="000000"/>
                <w:szCs w:val="21"/>
              </w:rPr>
            </w:pPr>
          </w:p>
        </w:tc>
      </w:tr>
      <w:tr w14:paraId="0CAF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tcBorders>
              <w:top w:val="single" w:color="auto" w:sz="4" w:space="0"/>
              <w:left w:val="single" w:color="auto" w:sz="4" w:space="0"/>
              <w:bottom w:val="single" w:color="auto" w:sz="4" w:space="0"/>
              <w:right w:val="single" w:color="auto" w:sz="4" w:space="0"/>
            </w:tcBorders>
            <w:vAlign w:val="center"/>
          </w:tcPr>
          <w:p w14:paraId="2A88C79A">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119597E8">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13A794B7">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43D5EFCB">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3689E67B">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737D7C99">
            <w:pPr>
              <w:jc w:val="center"/>
              <w:rPr>
                <w:rFonts w:ascii="宋体" w:hAnsi="宋体"/>
                <w:color w:val="000000"/>
                <w:szCs w:val="21"/>
              </w:rPr>
            </w:pPr>
          </w:p>
        </w:tc>
      </w:tr>
      <w:tr w14:paraId="5CC2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tcBorders>
              <w:top w:val="single" w:color="auto" w:sz="4" w:space="0"/>
              <w:left w:val="single" w:color="auto" w:sz="4" w:space="0"/>
              <w:bottom w:val="single" w:color="auto" w:sz="4" w:space="0"/>
              <w:right w:val="single" w:color="auto" w:sz="4" w:space="0"/>
            </w:tcBorders>
            <w:vAlign w:val="center"/>
          </w:tcPr>
          <w:p w14:paraId="53645749">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63F671C4">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29E52289">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080841D8">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7EEB2471">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079DC783">
            <w:pPr>
              <w:jc w:val="center"/>
              <w:rPr>
                <w:rFonts w:ascii="宋体" w:hAnsi="宋体"/>
                <w:color w:val="000000"/>
                <w:szCs w:val="21"/>
              </w:rPr>
            </w:pPr>
          </w:p>
        </w:tc>
      </w:tr>
      <w:tr w14:paraId="4BFA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tcBorders>
              <w:top w:val="single" w:color="auto" w:sz="4" w:space="0"/>
              <w:left w:val="single" w:color="auto" w:sz="4" w:space="0"/>
              <w:bottom w:val="single" w:color="auto" w:sz="4" w:space="0"/>
              <w:right w:val="single" w:color="auto" w:sz="4" w:space="0"/>
            </w:tcBorders>
            <w:vAlign w:val="center"/>
          </w:tcPr>
          <w:p w14:paraId="158935CC">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24C141B7">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5EB35F2C">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71879827">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2562E6FC">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248B3E55">
            <w:pPr>
              <w:jc w:val="center"/>
              <w:rPr>
                <w:rFonts w:ascii="宋体" w:hAnsi="宋体"/>
                <w:color w:val="000000"/>
                <w:szCs w:val="21"/>
              </w:rPr>
            </w:pPr>
          </w:p>
        </w:tc>
      </w:tr>
      <w:tr w14:paraId="29A5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tcBorders>
              <w:top w:val="single" w:color="auto" w:sz="4" w:space="0"/>
              <w:left w:val="single" w:color="auto" w:sz="4" w:space="0"/>
              <w:bottom w:val="single" w:color="auto" w:sz="4" w:space="0"/>
              <w:right w:val="single" w:color="auto" w:sz="4" w:space="0"/>
            </w:tcBorders>
            <w:vAlign w:val="center"/>
          </w:tcPr>
          <w:p w14:paraId="3AC6873A">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31536317">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01393843">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5F9714F1">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65469759">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3028F657">
            <w:pPr>
              <w:jc w:val="center"/>
              <w:rPr>
                <w:rFonts w:ascii="宋体" w:hAnsi="宋体"/>
                <w:color w:val="000000"/>
                <w:szCs w:val="21"/>
              </w:rPr>
            </w:pPr>
          </w:p>
        </w:tc>
      </w:tr>
    </w:tbl>
    <w:p w14:paraId="0FF3722F">
      <w:pPr>
        <w:spacing w:before="480" w:beforeLines="200"/>
        <w:rPr>
          <w:rFonts w:hint="eastAsia" w:ascii="宋体" w:hAnsi="宋体"/>
          <w:color w:val="000000"/>
          <w:szCs w:val="21"/>
        </w:rPr>
      </w:pPr>
      <w:r>
        <w:rPr>
          <w:rFonts w:hint="eastAsia" w:ascii="宋体" w:hAnsi="宋体"/>
          <w:color w:val="000000"/>
          <w:szCs w:val="21"/>
        </w:rPr>
        <w:t>评标委员会成员签名：                                  日期:     年     月     日</w:t>
      </w:r>
    </w:p>
    <w:p w14:paraId="2761A597">
      <w:pPr>
        <w:spacing w:before="480" w:beforeLines="200"/>
        <w:ind w:left="420" w:hanging="420" w:hangingChars="200"/>
        <w:rPr>
          <w:rFonts w:hint="eastAsia" w:ascii="宋体" w:hAnsi="宋体"/>
          <w:color w:val="000000"/>
          <w:szCs w:val="21"/>
        </w:rPr>
      </w:pPr>
      <w:r>
        <w:rPr>
          <w:rFonts w:hint="eastAsia" w:ascii="宋体" w:hAnsi="宋体"/>
          <w:color w:val="000000"/>
          <w:szCs w:val="21"/>
        </w:rPr>
        <w:t>注：存在算术错误的已标价工程量清单按此模式进行分析、修正和记录。并按修正后的价格的修正投标人已标价工程量清单相应表格并计算其修正后的投标报价。</w:t>
      </w:r>
    </w:p>
    <w:p w14:paraId="44421C24">
      <w:pPr>
        <w:rPr>
          <w:rFonts w:hint="eastAsia" w:ascii="黑体" w:hAnsi="Times New Roman" w:eastAsia="黑体"/>
          <w:color w:val="000000"/>
          <w:szCs w:val="21"/>
        </w:rPr>
      </w:pPr>
    </w:p>
    <w:p w14:paraId="1B0BC54B">
      <w:pPr>
        <w:pStyle w:val="83"/>
        <w:rPr>
          <w:rFonts w:hint="eastAsia" w:ascii="Times New Roman"/>
          <w:color w:val="000000"/>
        </w:rPr>
      </w:pPr>
      <w:bookmarkStart w:id="723" w:name="_Toc28531859"/>
      <w:bookmarkStart w:id="724" w:name="_Toc4798"/>
      <w:r>
        <w:rPr>
          <w:rFonts w:hint="eastAsia"/>
          <w:color w:val="000000"/>
        </w:rPr>
        <w:t>附表</w:t>
      </w:r>
      <w:r>
        <w:rPr>
          <w:color w:val="000000"/>
        </w:rPr>
        <w:t>C-8</w:t>
      </w:r>
      <w:r>
        <w:rPr>
          <w:rFonts w:hint="eastAsia"/>
          <w:color w:val="000000"/>
        </w:rPr>
        <w:t>：清标报告</w:t>
      </w:r>
      <w:r>
        <w:rPr>
          <w:color w:val="000000"/>
        </w:rPr>
        <w:t>-</w:t>
      </w:r>
      <w:r>
        <w:rPr>
          <w:rFonts w:hint="eastAsia"/>
          <w:color w:val="000000"/>
        </w:rPr>
        <w:t>算术错误修正后的已标价工程量清单</w:t>
      </w:r>
      <w:bookmarkEnd w:id="723"/>
      <w:bookmarkEnd w:id="724"/>
    </w:p>
    <w:p w14:paraId="4087B76D">
      <w:pPr>
        <w:rPr>
          <w:rFonts w:ascii="黑体" w:eastAsia="黑体"/>
          <w:color w:val="000000"/>
          <w:szCs w:val="21"/>
        </w:rPr>
      </w:pPr>
    </w:p>
    <w:p w14:paraId="60040419">
      <w:pPr>
        <w:spacing w:after="240" w:afterLines="100" w:line="380" w:lineRule="exact"/>
        <w:ind w:firstLine="560" w:firstLineChars="200"/>
        <w:jc w:val="center"/>
        <w:rPr>
          <w:rFonts w:hint="eastAsia" w:ascii="黑体" w:eastAsia="黑体"/>
          <w:color w:val="000000"/>
          <w:sz w:val="28"/>
          <w:szCs w:val="28"/>
        </w:rPr>
      </w:pPr>
      <w:r>
        <w:rPr>
          <w:rFonts w:hint="eastAsia" w:ascii="黑体" w:eastAsia="黑体"/>
          <w:color w:val="000000"/>
          <w:sz w:val="28"/>
          <w:szCs w:val="28"/>
        </w:rPr>
        <w:t>算术错误修正后的建设项目投标报价汇总表</w:t>
      </w:r>
    </w:p>
    <w:p w14:paraId="749635EF">
      <w:pPr>
        <w:spacing w:after="120" w:afterLines="50" w:line="380" w:lineRule="exact"/>
        <w:rPr>
          <w:rFonts w:hint="eastAsia" w:ascii="宋体" w:hAnsi="宋体"/>
          <w:color w:val="000000"/>
          <w:sz w:val="28"/>
          <w:szCs w:val="28"/>
        </w:rPr>
      </w:pPr>
      <w:r>
        <w:rPr>
          <w:rFonts w:hint="eastAsia" w:ascii="宋体" w:hAnsi="宋体"/>
          <w:color w:val="000000"/>
        </w:rPr>
        <w:t>工程名称：                                           第  页  共  页</w:t>
      </w:r>
    </w:p>
    <w:tbl>
      <w:tblPr>
        <w:tblStyle w:val="41"/>
        <w:tblW w:w="8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3318"/>
        <w:gridCol w:w="1218"/>
        <w:gridCol w:w="965"/>
        <w:gridCol w:w="1400"/>
        <w:gridCol w:w="925"/>
      </w:tblGrid>
      <w:tr w14:paraId="0163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vMerge w:val="restart"/>
            <w:tcBorders>
              <w:top w:val="single" w:color="auto" w:sz="4" w:space="0"/>
              <w:left w:val="single" w:color="auto" w:sz="4" w:space="0"/>
              <w:bottom w:val="single" w:color="auto" w:sz="4" w:space="0"/>
              <w:right w:val="single" w:color="auto" w:sz="4" w:space="0"/>
            </w:tcBorders>
            <w:vAlign w:val="center"/>
          </w:tcPr>
          <w:p w14:paraId="63B5E2B9">
            <w:pPr>
              <w:spacing w:after="120" w:afterLines="50" w:line="380" w:lineRule="exact"/>
              <w:jc w:val="center"/>
              <w:rPr>
                <w:rFonts w:ascii="宋体" w:hAnsi="宋体"/>
                <w:color w:val="000000"/>
                <w:szCs w:val="21"/>
              </w:rPr>
            </w:pPr>
            <w:r>
              <w:rPr>
                <w:rFonts w:hint="eastAsia" w:ascii="宋体" w:hAnsi="宋体"/>
                <w:color w:val="000000"/>
                <w:szCs w:val="21"/>
              </w:rPr>
              <w:t>序号</w:t>
            </w:r>
          </w:p>
        </w:tc>
        <w:tc>
          <w:tcPr>
            <w:tcW w:w="3318" w:type="dxa"/>
            <w:vMerge w:val="restart"/>
            <w:tcBorders>
              <w:top w:val="single" w:color="auto" w:sz="4" w:space="0"/>
              <w:left w:val="single" w:color="auto" w:sz="4" w:space="0"/>
              <w:bottom w:val="single" w:color="auto" w:sz="4" w:space="0"/>
              <w:right w:val="single" w:color="auto" w:sz="4" w:space="0"/>
            </w:tcBorders>
            <w:vAlign w:val="center"/>
          </w:tcPr>
          <w:p w14:paraId="6B059FF0">
            <w:pPr>
              <w:spacing w:after="120" w:afterLines="50" w:line="380" w:lineRule="exact"/>
              <w:jc w:val="center"/>
              <w:rPr>
                <w:rFonts w:ascii="宋体" w:hAnsi="宋体"/>
                <w:color w:val="000000"/>
                <w:szCs w:val="21"/>
              </w:rPr>
            </w:pPr>
            <w:r>
              <w:rPr>
                <w:rFonts w:hint="eastAsia" w:ascii="宋体" w:hAnsi="宋体"/>
                <w:color w:val="000000"/>
                <w:szCs w:val="21"/>
              </w:rPr>
              <w:t>单项工程名称</w:t>
            </w:r>
          </w:p>
        </w:tc>
        <w:tc>
          <w:tcPr>
            <w:tcW w:w="1218" w:type="dxa"/>
            <w:vMerge w:val="restart"/>
            <w:tcBorders>
              <w:top w:val="single" w:color="auto" w:sz="4" w:space="0"/>
              <w:left w:val="single" w:color="auto" w:sz="4" w:space="0"/>
              <w:bottom w:val="single" w:color="auto" w:sz="4" w:space="0"/>
              <w:right w:val="single" w:color="auto" w:sz="4" w:space="0"/>
            </w:tcBorders>
            <w:vAlign w:val="center"/>
          </w:tcPr>
          <w:p w14:paraId="0F29E093">
            <w:pPr>
              <w:spacing w:after="120" w:afterLines="50" w:line="380" w:lineRule="exact"/>
              <w:jc w:val="center"/>
              <w:rPr>
                <w:rFonts w:ascii="宋体" w:hAnsi="宋体"/>
                <w:color w:val="000000"/>
                <w:szCs w:val="21"/>
              </w:rPr>
            </w:pPr>
            <w:r>
              <w:rPr>
                <w:rFonts w:hint="eastAsia" w:ascii="宋体" w:hAnsi="宋体"/>
                <w:color w:val="000000"/>
                <w:szCs w:val="21"/>
              </w:rPr>
              <w:t>金额（元）</w:t>
            </w: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38ADE150">
            <w:pPr>
              <w:spacing w:after="120" w:afterLines="50" w:line="380" w:lineRule="exact"/>
              <w:jc w:val="center"/>
              <w:rPr>
                <w:rFonts w:ascii="宋体" w:hAnsi="宋体"/>
                <w:color w:val="000000"/>
                <w:szCs w:val="21"/>
              </w:rPr>
            </w:pPr>
            <w:r>
              <w:rPr>
                <w:rFonts w:hint="eastAsia" w:ascii="宋体" w:hAnsi="宋体"/>
                <w:color w:val="000000"/>
                <w:szCs w:val="21"/>
              </w:rPr>
              <w:t>其  中：（元）</w:t>
            </w:r>
          </w:p>
        </w:tc>
      </w:tr>
      <w:tr w14:paraId="537C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E6CC21">
            <w:pPr>
              <w:widowControl/>
              <w:jc w:val="lef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9BD7C9">
            <w:pPr>
              <w:widowControl/>
              <w:jc w:val="lef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DD16D9">
            <w:pPr>
              <w:widowControl/>
              <w:jc w:val="left"/>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4AF73CEC">
            <w:pPr>
              <w:spacing w:line="300" w:lineRule="exact"/>
              <w:jc w:val="center"/>
              <w:rPr>
                <w:rFonts w:ascii="宋体" w:hAnsi="宋体"/>
                <w:color w:val="000000"/>
                <w:szCs w:val="21"/>
              </w:rPr>
            </w:pPr>
            <w:r>
              <w:rPr>
                <w:rFonts w:hint="eastAsia" w:ascii="宋体" w:hAnsi="宋体"/>
                <w:color w:val="000000"/>
                <w:szCs w:val="21"/>
              </w:rPr>
              <w:t>暂估价</w:t>
            </w:r>
          </w:p>
        </w:tc>
        <w:tc>
          <w:tcPr>
            <w:tcW w:w="1400" w:type="dxa"/>
            <w:tcBorders>
              <w:top w:val="single" w:color="auto" w:sz="4" w:space="0"/>
              <w:left w:val="single" w:color="auto" w:sz="4" w:space="0"/>
              <w:bottom w:val="single" w:color="auto" w:sz="4" w:space="0"/>
              <w:right w:val="single" w:color="auto" w:sz="4" w:space="0"/>
            </w:tcBorders>
            <w:vAlign w:val="center"/>
          </w:tcPr>
          <w:p w14:paraId="0F9ABBF0">
            <w:pPr>
              <w:spacing w:line="300" w:lineRule="exact"/>
              <w:jc w:val="center"/>
              <w:rPr>
                <w:rFonts w:ascii="宋体" w:hAnsi="宋体"/>
                <w:color w:val="000000"/>
                <w:szCs w:val="21"/>
              </w:rPr>
            </w:pPr>
            <w:r>
              <w:rPr>
                <w:rFonts w:hint="eastAsia" w:ascii="宋体" w:hAnsi="宋体"/>
                <w:color w:val="000000"/>
                <w:szCs w:val="21"/>
              </w:rPr>
              <w:t>安全文明</w:t>
            </w:r>
          </w:p>
          <w:p w14:paraId="5DEB07F6">
            <w:pPr>
              <w:spacing w:line="300" w:lineRule="exact"/>
              <w:jc w:val="center"/>
              <w:rPr>
                <w:rFonts w:ascii="宋体" w:hAnsi="宋体"/>
                <w:color w:val="000000"/>
                <w:szCs w:val="21"/>
              </w:rPr>
            </w:pPr>
            <w:r>
              <w:rPr>
                <w:rFonts w:hint="eastAsia" w:ascii="宋体" w:hAnsi="宋体"/>
                <w:color w:val="000000"/>
                <w:szCs w:val="21"/>
              </w:rPr>
              <w:t>施工费</w:t>
            </w:r>
          </w:p>
        </w:tc>
        <w:tc>
          <w:tcPr>
            <w:tcW w:w="925" w:type="dxa"/>
            <w:tcBorders>
              <w:top w:val="single" w:color="auto" w:sz="4" w:space="0"/>
              <w:left w:val="single" w:color="auto" w:sz="4" w:space="0"/>
              <w:bottom w:val="single" w:color="auto" w:sz="4" w:space="0"/>
              <w:right w:val="single" w:color="auto" w:sz="4" w:space="0"/>
            </w:tcBorders>
            <w:vAlign w:val="center"/>
          </w:tcPr>
          <w:p w14:paraId="709F9BA6">
            <w:pPr>
              <w:spacing w:line="300" w:lineRule="exact"/>
              <w:jc w:val="center"/>
              <w:rPr>
                <w:rFonts w:ascii="宋体" w:hAnsi="宋体"/>
                <w:color w:val="000000"/>
                <w:szCs w:val="21"/>
              </w:rPr>
            </w:pPr>
            <w:r>
              <w:rPr>
                <w:rFonts w:hint="eastAsia" w:ascii="宋体" w:hAnsi="宋体"/>
                <w:color w:val="000000"/>
                <w:szCs w:val="21"/>
              </w:rPr>
              <w:t>规费</w:t>
            </w:r>
          </w:p>
          <w:p w14:paraId="2625DBA5">
            <w:pPr>
              <w:spacing w:line="300" w:lineRule="exact"/>
              <w:jc w:val="center"/>
              <w:rPr>
                <w:rFonts w:ascii="宋体" w:hAnsi="宋体"/>
                <w:color w:val="000000"/>
                <w:szCs w:val="21"/>
              </w:rPr>
            </w:pPr>
          </w:p>
        </w:tc>
      </w:tr>
      <w:tr w14:paraId="50CF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6F6B4F88">
            <w:pPr>
              <w:spacing w:after="120" w:afterLines="50" w:line="380" w:lineRule="exact"/>
              <w:jc w:val="center"/>
              <w:rPr>
                <w:rFonts w:ascii="宋体" w:hAnsi="宋体"/>
                <w:color w:val="000000"/>
                <w:szCs w:val="21"/>
              </w:rPr>
            </w:pPr>
            <w:r>
              <w:rPr>
                <w:rFonts w:hint="eastAsia" w:ascii="宋体" w:hAnsi="宋体"/>
                <w:color w:val="000000"/>
                <w:szCs w:val="21"/>
              </w:rPr>
              <w:t>1</w:t>
            </w:r>
          </w:p>
        </w:tc>
        <w:tc>
          <w:tcPr>
            <w:tcW w:w="3318" w:type="dxa"/>
            <w:tcBorders>
              <w:top w:val="single" w:color="auto" w:sz="4" w:space="0"/>
              <w:left w:val="single" w:color="auto" w:sz="4" w:space="0"/>
              <w:bottom w:val="single" w:color="auto" w:sz="4" w:space="0"/>
              <w:right w:val="single" w:color="auto" w:sz="4" w:space="0"/>
            </w:tcBorders>
            <w:vAlign w:val="center"/>
          </w:tcPr>
          <w:p w14:paraId="265E2509">
            <w:pPr>
              <w:spacing w:after="120" w:afterLines="50" w:line="380" w:lineRule="exact"/>
              <w:rPr>
                <w:rFonts w:ascii="宋体" w:hAnsi="宋体"/>
                <w:color w:val="000000"/>
                <w:szCs w:val="21"/>
              </w:rPr>
            </w:pPr>
            <w:r>
              <w:rPr>
                <w:rFonts w:hint="eastAsia" w:ascii="宋体" w:hAnsi="宋体"/>
                <w:color w:val="000000"/>
                <w:szCs w:val="21"/>
              </w:rPr>
              <w:t>单项工程</w:t>
            </w:r>
          </w:p>
        </w:tc>
        <w:tc>
          <w:tcPr>
            <w:tcW w:w="1218" w:type="dxa"/>
            <w:tcBorders>
              <w:top w:val="single" w:color="auto" w:sz="4" w:space="0"/>
              <w:left w:val="single" w:color="auto" w:sz="4" w:space="0"/>
              <w:bottom w:val="single" w:color="auto" w:sz="4" w:space="0"/>
              <w:right w:val="single" w:color="auto" w:sz="4" w:space="0"/>
            </w:tcBorders>
            <w:vAlign w:val="center"/>
          </w:tcPr>
          <w:p w14:paraId="1FE4D9AF">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71FC7BCE">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362FC8AF">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45504DDC">
            <w:pPr>
              <w:spacing w:line="300" w:lineRule="exact"/>
              <w:jc w:val="center"/>
              <w:rPr>
                <w:rFonts w:ascii="宋体" w:hAnsi="宋体"/>
                <w:color w:val="000000"/>
                <w:szCs w:val="21"/>
              </w:rPr>
            </w:pPr>
          </w:p>
        </w:tc>
      </w:tr>
      <w:tr w14:paraId="4C4D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593F4362">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07098D5A">
            <w:pPr>
              <w:spacing w:after="120" w:afterLines="50" w:line="380" w:lineRule="exact"/>
              <w:rPr>
                <w:rFonts w:ascii="宋体" w:hAnsi="宋体"/>
                <w:color w:val="000000"/>
                <w:szCs w:val="21"/>
              </w:rPr>
            </w:pPr>
          </w:p>
        </w:tc>
        <w:tc>
          <w:tcPr>
            <w:tcW w:w="1218" w:type="dxa"/>
            <w:tcBorders>
              <w:top w:val="single" w:color="auto" w:sz="4" w:space="0"/>
              <w:left w:val="single" w:color="auto" w:sz="4" w:space="0"/>
              <w:bottom w:val="single" w:color="auto" w:sz="4" w:space="0"/>
              <w:right w:val="single" w:color="auto" w:sz="4" w:space="0"/>
            </w:tcBorders>
            <w:vAlign w:val="center"/>
          </w:tcPr>
          <w:p w14:paraId="36E32897">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74BCD53E">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036385B9">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4179354D">
            <w:pPr>
              <w:spacing w:line="300" w:lineRule="exact"/>
              <w:jc w:val="center"/>
              <w:rPr>
                <w:rFonts w:ascii="宋体" w:hAnsi="宋体"/>
                <w:color w:val="000000"/>
                <w:szCs w:val="21"/>
              </w:rPr>
            </w:pPr>
          </w:p>
        </w:tc>
      </w:tr>
      <w:tr w14:paraId="76B7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68B233E8">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48F475D8">
            <w:pPr>
              <w:spacing w:after="120" w:afterLines="50" w:line="380" w:lineRule="exact"/>
              <w:rPr>
                <w:rFonts w:ascii="宋体" w:hAnsi="宋体"/>
                <w:color w:val="000000"/>
                <w:szCs w:val="21"/>
              </w:rPr>
            </w:pPr>
            <w:r>
              <w:rPr>
                <w:rFonts w:hint="eastAsia" w:ascii="宋体" w:hAnsi="宋体"/>
                <w:color w:val="000000"/>
                <w:szCs w:val="21"/>
              </w:rPr>
              <w:t>建设项目数据：</w:t>
            </w:r>
          </w:p>
        </w:tc>
        <w:tc>
          <w:tcPr>
            <w:tcW w:w="1218" w:type="dxa"/>
            <w:tcBorders>
              <w:top w:val="single" w:color="auto" w:sz="4" w:space="0"/>
              <w:left w:val="single" w:color="auto" w:sz="4" w:space="0"/>
              <w:bottom w:val="single" w:color="auto" w:sz="4" w:space="0"/>
              <w:right w:val="single" w:color="auto" w:sz="4" w:space="0"/>
            </w:tcBorders>
            <w:vAlign w:val="center"/>
          </w:tcPr>
          <w:p w14:paraId="616C373C">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07230EE1">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5F987CB8">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23C934C5">
            <w:pPr>
              <w:spacing w:line="300" w:lineRule="exact"/>
              <w:jc w:val="center"/>
              <w:rPr>
                <w:rFonts w:ascii="宋体" w:hAnsi="宋体"/>
                <w:color w:val="000000"/>
                <w:szCs w:val="21"/>
              </w:rPr>
            </w:pPr>
          </w:p>
        </w:tc>
      </w:tr>
      <w:tr w14:paraId="739A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67BCACB5">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72B78A3F">
            <w:pPr>
              <w:spacing w:after="120" w:afterLines="50" w:line="380" w:lineRule="exact"/>
              <w:rPr>
                <w:rFonts w:ascii="宋体" w:hAnsi="宋体"/>
                <w:color w:val="000000"/>
                <w:szCs w:val="21"/>
              </w:rPr>
            </w:pPr>
            <w:r>
              <w:rPr>
                <w:rFonts w:hint="eastAsia" w:ascii="宋体" w:hAnsi="宋体"/>
                <w:color w:val="000000"/>
                <w:szCs w:val="21"/>
              </w:rPr>
              <w:t>人工费</w:t>
            </w:r>
          </w:p>
        </w:tc>
        <w:tc>
          <w:tcPr>
            <w:tcW w:w="1218" w:type="dxa"/>
            <w:tcBorders>
              <w:top w:val="single" w:color="auto" w:sz="4" w:space="0"/>
              <w:left w:val="single" w:color="auto" w:sz="4" w:space="0"/>
              <w:bottom w:val="single" w:color="auto" w:sz="4" w:space="0"/>
              <w:right w:val="single" w:color="auto" w:sz="4" w:space="0"/>
            </w:tcBorders>
            <w:vAlign w:val="center"/>
          </w:tcPr>
          <w:p w14:paraId="7142B237">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086AAD38">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2B92FA73">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474CCB42">
            <w:pPr>
              <w:spacing w:line="300" w:lineRule="exact"/>
              <w:jc w:val="center"/>
              <w:rPr>
                <w:rFonts w:ascii="宋体" w:hAnsi="宋体"/>
                <w:color w:val="000000"/>
                <w:szCs w:val="21"/>
              </w:rPr>
            </w:pPr>
          </w:p>
        </w:tc>
      </w:tr>
      <w:tr w14:paraId="4728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21D976CE">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6DDAC456">
            <w:pPr>
              <w:spacing w:after="120" w:afterLines="50" w:line="380" w:lineRule="exact"/>
              <w:rPr>
                <w:rFonts w:ascii="宋体" w:hAnsi="宋体"/>
                <w:color w:val="000000"/>
                <w:szCs w:val="21"/>
              </w:rPr>
            </w:pPr>
            <w:r>
              <w:rPr>
                <w:rFonts w:hint="eastAsia" w:ascii="宋体" w:hAnsi="宋体"/>
                <w:color w:val="000000"/>
                <w:szCs w:val="21"/>
              </w:rPr>
              <w:t>材料费</w:t>
            </w:r>
          </w:p>
        </w:tc>
        <w:tc>
          <w:tcPr>
            <w:tcW w:w="1218" w:type="dxa"/>
            <w:tcBorders>
              <w:top w:val="single" w:color="auto" w:sz="4" w:space="0"/>
              <w:left w:val="single" w:color="auto" w:sz="4" w:space="0"/>
              <w:bottom w:val="single" w:color="auto" w:sz="4" w:space="0"/>
              <w:right w:val="single" w:color="auto" w:sz="4" w:space="0"/>
            </w:tcBorders>
            <w:vAlign w:val="center"/>
          </w:tcPr>
          <w:p w14:paraId="572D0F47">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73F06CEB">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594AFAE7">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0631AE64">
            <w:pPr>
              <w:spacing w:line="300" w:lineRule="exact"/>
              <w:jc w:val="center"/>
              <w:rPr>
                <w:rFonts w:ascii="宋体" w:hAnsi="宋体"/>
                <w:color w:val="000000"/>
                <w:szCs w:val="21"/>
              </w:rPr>
            </w:pPr>
          </w:p>
        </w:tc>
      </w:tr>
      <w:tr w14:paraId="2CC7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63DAC2E7">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145424E5">
            <w:pPr>
              <w:spacing w:after="120" w:afterLines="50" w:line="380" w:lineRule="exact"/>
              <w:rPr>
                <w:rFonts w:ascii="宋体" w:hAnsi="宋体"/>
                <w:color w:val="000000"/>
                <w:szCs w:val="21"/>
              </w:rPr>
            </w:pPr>
            <w:r>
              <w:rPr>
                <w:rFonts w:hint="eastAsia" w:ascii="宋体" w:hAnsi="宋体"/>
                <w:color w:val="000000"/>
                <w:szCs w:val="21"/>
              </w:rPr>
              <w:t>机械费</w:t>
            </w:r>
          </w:p>
        </w:tc>
        <w:tc>
          <w:tcPr>
            <w:tcW w:w="1218" w:type="dxa"/>
            <w:tcBorders>
              <w:top w:val="single" w:color="auto" w:sz="4" w:space="0"/>
              <w:left w:val="single" w:color="auto" w:sz="4" w:space="0"/>
              <w:bottom w:val="single" w:color="auto" w:sz="4" w:space="0"/>
              <w:right w:val="single" w:color="auto" w:sz="4" w:space="0"/>
            </w:tcBorders>
            <w:vAlign w:val="center"/>
          </w:tcPr>
          <w:p w14:paraId="35828BA7">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345B26D1">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59ABFFC1">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6CB089B2">
            <w:pPr>
              <w:spacing w:line="300" w:lineRule="exact"/>
              <w:jc w:val="center"/>
              <w:rPr>
                <w:rFonts w:ascii="宋体" w:hAnsi="宋体"/>
                <w:color w:val="000000"/>
                <w:szCs w:val="21"/>
              </w:rPr>
            </w:pPr>
          </w:p>
        </w:tc>
      </w:tr>
      <w:tr w14:paraId="0A56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4A77ED62">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5F07E6CC">
            <w:pPr>
              <w:spacing w:after="120" w:afterLines="50" w:line="380" w:lineRule="exact"/>
              <w:rPr>
                <w:rFonts w:ascii="宋体" w:hAnsi="宋体"/>
                <w:color w:val="000000"/>
                <w:szCs w:val="21"/>
              </w:rPr>
            </w:pPr>
            <w:r>
              <w:rPr>
                <w:rFonts w:hint="eastAsia" w:ascii="宋体" w:hAnsi="宋体"/>
                <w:color w:val="000000"/>
                <w:szCs w:val="21"/>
              </w:rPr>
              <w:t>设备费</w:t>
            </w:r>
          </w:p>
        </w:tc>
        <w:tc>
          <w:tcPr>
            <w:tcW w:w="1218" w:type="dxa"/>
            <w:tcBorders>
              <w:top w:val="single" w:color="auto" w:sz="4" w:space="0"/>
              <w:left w:val="single" w:color="auto" w:sz="4" w:space="0"/>
              <w:bottom w:val="single" w:color="auto" w:sz="4" w:space="0"/>
              <w:right w:val="single" w:color="auto" w:sz="4" w:space="0"/>
            </w:tcBorders>
            <w:vAlign w:val="center"/>
          </w:tcPr>
          <w:p w14:paraId="4C794528">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069EB0CB">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2FC280D4">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1C852598">
            <w:pPr>
              <w:spacing w:line="300" w:lineRule="exact"/>
              <w:jc w:val="center"/>
              <w:rPr>
                <w:rFonts w:ascii="宋体" w:hAnsi="宋体"/>
                <w:color w:val="000000"/>
                <w:szCs w:val="21"/>
              </w:rPr>
            </w:pPr>
          </w:p>
        </w:tc>
      </w:tr>
      <w:tr w14:paraId="7AD9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6ADC50F5">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0FE7C59C">
            <w:pPr>
              <w:spacing w:after="120" w:afterLines="50" w:line="380" w:lineRule="exact"/>
              <w:rPr>
                <w:rFonts w:ascii="宋体" w:hAnsi="宋体"/>
                <w:color w:val="000000"/>
                <w:szCs w:val="21"/>
              </w:rPr>
            </w:pPr>
            <w:r>
              <w:rPr>
                <w:rFonts w:hint="eastAsia" w:ascii="宋体" w:hAnsi="宋体"/>
                <w:color w:val="000000"/>
                <w:szCs w:val="21"/>
              </w:rPr>
              <w:t>主材费</w:t>
            </w:r>
          </w:p>
        </w:tc>
        <w:tc>
          <w:tcPr>
            <w:tcW w:w="1218" w:type="dxa"/>
            <w:tcBorders>
              <w:top w:val="single" w:color="auto" w:sz="4" w:space="0"/>
              <w:left w:val="single" w:color="auto" w:sz="4" w:space="0"/>
              <w:bottom w:val="single" w:color="auto" w:sz="4" w:space="0"/>
              <w:right w:val="single" w:color="auto" w:sz="4" w:space="0"/>
            </w:tcBorders>
            <w:vAlign w:val="center"/>
          </w:tcPr>
          <w:p w14:paraId="1DA99FA7">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515A9EDF">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5405CE97">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3453AAD1">
            <w:pPr>
              <w:spacing w:line="300" w:lineRule="exact"/>
              <w:jc w:val="center"/>
              <w:rPr>
                <w:rFonts w:ascii="宋体" w:hAnsi="宋体"/>
                <w:color w:val="000000"/>
                <w:szCs w:val="21"/>
              </w:rPr>
            </w:pPr>
          </w:p>
        </w:tc>
      </w:tr>
      <w:tr w14:paraId="3B2E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0DD6C4EC">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328F479B">
            <w:pPr>
              <w:spacing w:after="120" w:afterLines="50" w:line="380" w:lineRule="exact"/>
              <w:rPr>
                <w:rFonts w:ascii="宋体" w:hAnsi="宋体"/>
                <w:color w:val="000000"/>
                <w:szCs w:val="21"/>
              </w:rPr>
            </w:pPr>
          </w:p>
        </w:tc>
        <w:tc>
          <w:tcPr>
            <w:tcW w:w="1218" w:type="dxa"/>
            <w:tcBorders>
              <w:top w:val="single" w:color="auto" w:sz="4" w:space="0"/>
              <w:left w:val="single" w:color="auto" w:sz="4" w:space="0"/>
              <w:bottom w:val="single" w:color="auto" w:sz="4" w:space="0"/>
              <w:right w:val="single" w:color="auto" w:sz="4" w:space="0"/>
            </w:tcBorders>
            <w:vAlign w:val="center"/>
          </w:tcPr>
          <w:p w14:paraId="0213BFEF">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5E54EDCE">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64F58A62">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5A0821FB">
            <w:pPr>
              <w:spacing w:line="300" w:lineRule="exact"/>
              <w:jc w:val="center"/>
              <w:rPr>
                <w:rFonts w:ascii="宋体" w:hAnsi="宋体"/>
                <w:color w:val="000000"/>
                <w:szCs w:val="21"/>
              </w:rPr>
            </w:pPr>
          </w:p>
        </w:tc>
      </w:tr>
      <w:tr w14:paraId="11F7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2B83BCBE">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34447C1A">
            <w:pPr>
              <w:spacing w:after="120" w:afterLines="50" w:line="380" w:lineRule="exact"/>
              <w:rPr>
                <w:rFonts w:ascii="宋体" w:hAnsi="宋体"/>
                <w:color w:val="000000"/>
                <w:szCs w:val="21"/>
              </w:rPr>
            </w:pPr>
          </w:p>
        </w:tc>
        <w:tc>
          <w:tcPr>
            <w:tcW w:w="1218" w:type="dxa"/>
            <w:tcBorders>
              <w:top w:val="single" w:color="auto" w:sz="4" w:space="0"/>
              <w:left w:val="single" w:color="auto" w:sz="4" w:space="0"/>
              <w:bottom w:val="single" w:color="auto" w:sz="4" w:space="0"/>
              <w:right w:val="single" w:color="auto" w:sz="4" w:space="0"/>
            </w:tcBorders>
            <w:vAlign w:val="center"/>
          </w:tcPr>
          <w:p w14:paraId="2A7D2041">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3682B174">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5E92FB9D">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0421764E">
            <w:pPr>
              <w:spacing w:line="300" w:lineRule="exact"/>
              <w:jc w:val="center"/>
              <w:rPr>
                <w:rFonts w:ascii="宋体" w:hAnsi="宋体"/>
                <w:color w:val="000000"/>
                <w:szCs w:val="21"/>
              </w:rPr>
            </w:pPr>
          </w:p>
        </w:tc>
      </w:tr>
      <w:tr w14:paraId="4AA3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960" w:type="dxa"/>
            <w:gridSpan w:val="2"/>
            <w:tcBorders>
              <w:top w:val="single" w:color="auto" w:sz="4" w:space="0"/>
              <w:left w:val="single" w:color="auto" w:sz="4" w:space="0"/>
              <w:bottom w:val="single" w:color="auto" w:sz="4" w:space="0"/>
              <w:right w:val="single" w:color="auto" w:sz="4" w:space="0"/>
            </w:tcBorders>
            <w:vAlign w:val="center"/>
          </w:tcPr>
          <w:p w14:paraId="03B39D27">
            <w:pPr>
              <w:spacing w:after="120" w:afterLines="50" w:line="380" w:lineRule="exact"/>
              <w:jc w:val="center"/>
              <w:rPr>
                <w:rFonts w:ascii="宋体" w:hAnsi="宋体"/>
                <w:color w:val="000000"/>
                <w:szCs w:val="21"/>
              </w:rPr>
            </w:pPr>
            <w:r>
              <w:rPr>
                <w:rFonts w:hint="eastAsia" w:ascii="宋体" w:hAnsi="宋体"/>
                <w:color w:val="000000"/>
                <w:szCs w:val="21"/>
              </w:rPr>
              <w:t>合 计</w:t>
            </w:r>
          </w:p>
        </w:tc>
        <w:tc>
          <w:tcPr>
            <w:tcW w:w="1218" w:type="dxa"/>
            <w:tcBorders>
              <w:top w:val="single" w:color="auto" w:sz="4" w:space="0"/>
              <w:left w:val="single" w:color="auto" w:sz="4" w:space="0"/>
              <w:bottom w:val="single" w:color="auto" w:sz="4" w:space="0"/>
              <w:right w:val="single" w:color="auto" w:sz="4" w:space="0"/>
            </w:tcBorders>
            <w:vAlign w:val="center"/>
          </w:tcPr>
          <w:p w14:paraId="4B046ABB">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16975CF5">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6767D4E6">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38E0D9A3">
            <w:pPr>
              <w:spacing w:line="300" w:lineRule="exact"/>
              <w:jc w:val="center"/>
              <w:rPr>
                <w:rFonts w:ascii="宋体" w:hAnsi="宋体"/>
                <w:color w:val="000000"/>
                <w:szCs w:val="21"/>
              </w:rPr>
            </w:pPr>
          </w:p>
        </w:tc>
      </w:tr>
      <w:tr w14:paraId="0653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3960" w:type="dxa"/>
            <w:gridSpan w:val="2"/>
            <w:tcBorders>
              <w:top w:val="single" w:color="auto" w:sz="4" w:space="0"/>
              <w:left w:val="single" w:color="auto" w:sz="4" w:space="0"/>
              <w:bottom w:val="single" w:color="auto" w:sz="4" w:space="0"/>
              <w:right w:val="single" w:color="auto" w:sz="4" w:space="0"/>
            </w:tcBorders>
            <w:vAlign w:val="center"/>
          </w:tcPr>
          <w:p w14:paraId="73F75F6A">
            <w:pPr>
              <w:spacing w:after="120" w:afterLines="50" w:line="380" w:lineRule="exact"/>
              <w:rPr>
                <w:rFonts w:ascii="宋体" w:hAnsi="宋体"/>
                <w:color w:val="000000"/>
                <w:szCs w:val="21"/>
              </w:rPr>
            </w:pPr>
            <w:r>
              <w:rPr>
                <w:rFonts w:hint="eastAsia" w:ascii="宋体" w:hAnsi="宋体"/>
                <w:color w:val="000000"/>
                <w:szCs w:val="21"/>
              </w:rPr>
              <w:t>算术错误修正后的投标报价（A）</w:t>
            </w:r>
          </w:p>
        </w:tc>
        <w:tc>
          <w:tcPr>
            <w:tcW w:w="1218" w:type="dxa"/>
            <w:tcBorders>
              <w:top w:val="single" w:color="auto" w:sz="4" w:space="0"/>
              <w:left w:val="single" w:color="auto" w:sz="4" w:space="0"/>
              <w:bottom w:val="single" w:color="auto" w:sz="4" w:space="0"/>
              <w:right w:val="single" w:color="auto" w:sz="4" w:space="0"/>
            </w:tcBorders>
            <w:vAlign w:val="center"/>
          </w:tcPr>
          <w:p w14:paraId="6654648B">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778BF31D">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721D3203">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5BF4B81C">
            <w:pPr>
              <w:spacing w:line="300" w:lineRule="exact"/>
              <w:jc w:val="center"/>
              <w:rPr>
                <w:rFonts w:ascii="宋体" w:hAnsi="宋体"/>
                <w:color w:val="000000"/>
                <w:szCs w:val="21"/>
              </w:rPr>
            </w:pPr>
          </w:p>
        </w:tc>
      </w:tr>
      <w:tr w14:paraId="7850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3960" w:type="dxa"/>
            <w:gridSpan w:val="2"/>
            <w:tcBorders>
              <w:top w:val="single" w:color="auto" w:sz="4" w:space="0"/>
              <w:left w:val="single" w:color="auto" w:sz="4" w:space="0"/>
              <w:bottom w:val="single" w:color="auto" w:sz="4" w:space="0"/>
              <w:right w:val="single" w:color="auto" w:sz="4" w:space="0"/>
            </w:tcBorders>
            <w:vAlign w:val="center"/>
          </w:tcPr>
          <w:p w14:paraId="013E7619">
            <w:pPr>
              <w:spacing w:after="120" w:afterLines="50" w:line="380" w:lineRule="exact"/>
              <w:rPr>
                <w:rFonts w:ascii="宋体" w:hAnsi="宋体"/>
                <w:color w:val="000000"/>
                <w:szCs w:val="21"/>
              </w:rPr>
            </w:pPr>
            <w:r>
              <w:rPr>
                <w:rFonts w:hint="eastAsia" w:ascii="宋体" w:hAnsi="宋体"/>
                <w:color w:val="000000"/>
                <w:szCs w:val="21"/>
              </w:rPr>
              <w:t>原投标报价（B）</w:t>
            </w:r>
          </w:p>
        </w:tc>
        <w:tc>
          <w:tcPr>
            <w:tcW w:w="1218" w:type="dxa"/>
            <w:tcBorders>
              <w:top w:val="single" w:color="auto" w:sz="4" w:space="0"/>
              <w:left w:val="single" w:color="auto" w:sz="4" w:space="0"/>
              <w:bottom w:val="single" w:color="auto" w:sz="4" w:space="0"/>
              <w:right w:val="single" w:color="auto" w:sz="4" w:space="0"/>
            </w:tcBorders>
            <w:vAlign w:val="center"/>
          </w:tcPr>
          <w:p w14:paraId="530F87E2">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5B94CD9D">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5569343F">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0F069CEF">
            <w:pPr>
              <w:spacing w:line="300" w:lineRule="exact"/>
              <w:jc w:val="center"/>
              <w:rPr>
                <w:rFonts w:ascii="宋体" w:hAnsi="宋体"/>
                <w:color w:val="000000"/>
                <w:szCs w:val="21"/>
              </w:rPr>
            </w:pPr>
          </w:p>
        </w:tc>
      </w:tr>
      <w:tr w14:paraId="2F9C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960" w:type="dxa"/>
            <w:gridSpan w:val="2"/>
            <w:tcBorders>
              <w:top w:val="single" w:color="auto" w:sz="4" w:space="0"/>
              <w:left w:val="single" w:color="auto" w:sz="4" w:space="0"/>
              <w:bottom w:val="single" w:color="auto" w:sz="4" w:space="0"/>
              <w:right w:val="single" w:color="auto" w:sz="4" w:space="0"/>
            </w:tcBorders>
            <w:vAlign w:val="center"/>
          </w:tcPr>
          <w:p w14:paraId="5BBBF067">
            <w:pPr>
              <w:spacing w:after="120" w:afterLines="50" w:line="380" w:lineRule="exact"/>
              <w:rPr>
                <w:rFonts w:ascii="宋体" w:hAnsi="宋体"/>
                <w:color w:val="000000"/>
                <w:szCs w:val="21"/>
              </w:rPr>
            </w:pPr>
            <w:r>
              <w:rPr>
                <w:rFonts w:hint="eastAsia" w:ascii="宋体" w:hAnsi="宋体"/>
                <w:color w:val="000000"/>
                <w:szCs w:val="21"/>
              </w:rPr>
              <w:t>偏差      (A-B)/B</w:t>
            </w:r>
          </w:p>
        </w:tc>
        <w:tc>
          <w:tcPr>
            <w:tcW w:w="1218" w:type="dxa"/>
            <w:tcBorders>
              <w:top w:val="single" w:color="auto" w:sz="4" w:space="0"/>
              <w:left w:val="single" w:color="auto" w:sz="4" w:space="0"/>
              <w:bottom w:val="single" w:color="auto" w:sz="4" w:space="0"/>
              <w:right w:val="single" w:color="auto" w:sz="4" w:space="0"/>
            </w:tcBorders>
            <w:vAlign w:val="center"/>
          </w:tcPr>
          <w:p w14:paraId="134F0A8D">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41732BD8">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4F7ABE18">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62AFC65D">
            <w:pPr>
              <w:spacing w:line="300" w:lineRule="exact"/>
              <w:jc w:val="center"/>
              <w:rPr>
                <w:rFonts w:ascii="宋体" w:hAnsi="宋体"/>
                <w:color w:val="000000"/>
                <w:szCs w:val="21"/>
              </w:rPr>
            </w:pPr>
          </w:p>
        </w:tc>
      </w:tr>
    </w:tbl>
    <w:p w14:paraId="51045382">
      <w:pPr>
        <w:rPr>
          <w:rFonts w:hint="eastAsia" w:ascii="黑体" w:hAnsi="Times New Roman" w:eastAsia="黑体"/>
          <w:color w:val="000000"/>
          <w:szCs w:val="21"/>
        </w:rPr>
      </w:pPr>
    </w:p>
    <w:p w14:paraId="40F2C2EB">
      <w:pPr>
        <w:rPr>
          <w:rFonts w:hint="eastAsia" w:ascii="黑体" w:eastAsia="黑体"/>
          <w:color w:val="000000"/>
          <w:szCs w:val="21"/>
        </w:rPr>
      </w:pPr>
      <w:r>
        <w:rPr>
          <w:rFonts w:hint="eastAsia" w:ascii="宋体" w:hAnsi="宋体"/>
          <w:color w:val="000000"/>
          <w:szCs w:val="21"/>
        </w:rPr>
        <w:t>评标委员会成员签名：                                  日期:     年     月     日</w:t>
      </w:r>
    </w:p>
    <w:p w14:paraId="5DCBC259">
      <w:pPr>
        <w:rPr>
          <w:rFonts w:hint="eastAsia" w:ascii="黑体" w:eastAsia="黑体"/>
          <w:color w:val="000000"/>
          <w:szCs w:val="21"/>
        </w:rPr>
      </w:pPr>
    </w:p>
    <w:p w14:paraId="2EA68A16">
      <w:pPr>
        <w:ind w:left="420" w:hanging="420" w:hangingChars="200"/>
        <w:rPr>
          <w:rFonts w:hint="eastAsia" w:ascii="宋体" w:hAnsi="宋体"/>
          <w:color w:val="000000"/>
          <w:szCs w:val="21"/>
        </w:rPr>
      </w:pPr>
      <w:r>
        <w:rPr>
          <w:rFonts w:hint="eastAsia" w:ascii="宋体" w:hAnsi="宋体"/>
          <w:color w:val="000000"/>
          <w:szCs w:val="21"/>
        </w:rPr>
        <w:t>注：按修正后的价格的修正投标人已标价工程量清单相应表格并计算其修正后的投标报价，本表为示例</w:t>
      </w:r>
    </w:p>
    <w:p w14:paraId="097D2F23">
      <w:pPr>
        <w:rPr>
          <w:rFonts w:hint="eastAsia" w:ascii="黑体" w:hAnsi="Times New Roman" w:eastAsia="黑体"/>
          <w:color w:val="000000"/>
          <w:szCs w:val="21"/>
        </w:rPr>
      </w:pPr>
    </w:p>
    <w:p w14:paraId="73580985">
      <w:pPr>
        <w:widowControl/>
        <w:jc w:val="left"/>
        <w:rPr>
          <w:rFonts w:ascii="黑体" w:eastAsia="黑体"/>
          <w:color w:val="000000"/>
          <w:szCs w:val="21"/>
        </w:rPr>
        <w:sectPr>
          <w:pgSz w:w="11907" w:h="16840"/>
          <w:pgMar w:top="1701" w:right="1531" w:bottom="1588" w:left="1474" w:header="851" w:footer="851" w:gutter="0"/>
          <w:cols w:space="720" w:num="1"/>
        </w:sectPr>
      </w:pPr>
    </w:p>
    <w:p w14:paraId="66AFB951">
      <w:pPr>
        <w:pStyle w:val="83"/>
        <w:rPr>
          <w:rFonts w:hint="eastAsia" w:ascii="Times New Roman"/>
          <w:color w:val="000000"/>
        </w:rPr>
      </w:pPr>
      <w:bookmarkStart w:id="725" w:name="_Toc28531860"/>
      <w:bookmarkStart w:id="726" w:name="_Toc20625"/>
      <w:r>
        <w:rPr>
          <w:rFonts w:hint="eastAsia"/>
          <w:color w:val="000000"/>
        </w:rPr>
        <w:t>附表</w:t>
      </w:r>
      <w:r>
        <w:rPr>
          <w:color w:val="000000"/>
        </w:rPr>
        <w:t>C-9</w:t>
      </w:r>
      <w:r>
        <w:rPr>
          <w:rFonts w:hint="eastAsia"/>
          <w:color w:val="000000"/>
        </w:rPr>
        <w:t>：清标报告</w:t>
      </w:r>
      <w:r>
        <w:rPr>
          <w:color w:val="000000"/>
        </w:rPr>
        <w:t>-</w:t>
      </w:r>
      <w:r>
        <w:rPr>
          <w:rFonts w:hint="eastAsia"/>
          <w:color w:val="000000"/>
        </w:rPr>
        <w:t>分部分项工程和单价措施项目清单综合单价分析记录表</w:t>
      </w:r>
      <w:bookmarkEnd w:id="725"/>
      <w:bookmarkEnd w:id="726"/>
    </w:p>
    <w:p w14:paraId="71424887">
      <w:pPr>
        <w:rPr>
          <w:rFonts w:ascii="黑体" w:eastAsia="黑体"/>
          <w:color w:val="000000"/>
          <w:szCs w:val="21"/>
        </w:rPr>
      </w:pPr>
    </w:p>
    <w:p w14:paraId="4386BC27">
      <w:pPr>
        <w:spacing w:before="120" w:beforeLines="50" w:after="120" w:afterLines="50"/>
        <w:jc w:val="center"/>
        <w:rPr>
          <w:rFonts w:hint="eastAsia" w:ascii="黑体" w:eastAsia="黑体"/>
          <w:color w:val="000000"/>
          <w:sz w:val="32"/>
          <w:szCs w:val="32"/>
        </w:rPr>
      </w:pPr>
      <w:r>
        <w:rPr>
          <w:rFonts w:hint="eastAsia" w:ascii="黑体" w:eastAsia="黑体"/>
          <w:color w:val="000000"/>
          <w:sz w:val="32"/>
          <w:szCs w:val="32"/>
        </w:rPr>
        <w:t>清标报告-分部分项工程和单价措施项目清单价格分析记录表</w:t>
      </w:r>
    </w:p>
    <w:p w14:paraId="71B51699">
      <w:pPr>
        <w:rPr>
          <w:rFonts w:hint="eastAsia" w:ascii="宋体" w:hAnsi="宋体"/>
          <w:color w:val="000000"/>
          <w:szCs w:val="21"/>
        </w:rPr>
      </w:pPr>
      <w:r>
        <w:rPr>
          <w:rFonts w:hint="eastAsia" w:ascii="宋体" w:hAnsi="宋体"/>
          <w:color w:val="000000"/>
          <w:szCs w:val="21"/>
        </w:rPr>
        <w:t>投标人名称：</w:t>
      </w:r>
    </w:p>
    <w:p w14:paraId="23EEF105">
      <w:pPr>
        <w:rPr>
          <w:rFonts w:hint="eastAsia" w:ascii="宋体" w:hAnsi="宋体"/>
          <w:color w:val="000000"/>
          <w:szCs w:val="21"/>
        </w:rPr>
      </w:pPr>
    </w:p>
    <w:tbl>
      <w:tblPr>
        <w:tblStyle w:val="41"/>
        <w:tblW w:w="13832"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315"/>
        <w:gridCol w:w="1316"/>
        <w:gridCol w:w="1316"/>
        <w:gridCol w:w="1316"/>
        <w:gridCol w:w="1316"/>
        <w:gridCol w:w="1315"/>
        <w:gridCol w:w="1316"/>
        <w:gridCol w:w="1316"/>
        <w:gridCol w:w="1316"/>
        <w:gridCol w:w="1316"/>
      </w:tblGrid>
      <w:tr w14:paraId="41B6FA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05" w:type="dxa"/>
            <w:gridSpan w:val="3"/>
            <w:tcBorders>
              <w:top w:val="single" w:color="auto" w:sz="6" w:space="0"/>
              <w:left w:val="single" w:color="auto" w:sz="6" w:space="0"/>
              <w:bottom w:val="single" w:color="auto" w:sz="4" w:space="0"/>
              <w:right w:val="single" w:color="auto" w:sz="4" w:space="0"/>
            </w:tcBorders>
            <w:vAlign w:val="center"/>
          </w:tcPr>
          <w:p w14:paraId="7F77AB68">
            <w:pPr>
              <w:jc w:val="center"/>
              <w:rPr>
                <w:color w:val="000000"/>
                <w:sz w:val="20"/>
                <w:szCs w:val="20"/>
              </w:rPr>
            </w:pPr>
            <w:r>
              <w:rPr>
                <w:rFonts w:hint="eastAsia"/>
                <w:color w:val="000000"/>
                <w:sz w:val="20"/>
                <w:szCs w:val="20"/>
              </w:rPr>
              <w:t>单位工程名称</w:t>
            </w:r>
          </w:p>
        </w:tc>
        <w:tc>
          <w:tcPr>
            <w:tcW w:w="10527" w:type="dxa"/>
            <w:gridSpan w:val="8"/>
            <w:tcBorders>
              <w:top w:val="single" w:color="auto" w:sz="6" w:space="0"/>
              <w:left w:val="single" w:color="auto" w:sz="6" w:space="0"/>
              <w:bottom w:val="single" w:color="auto" w:sz="4" w:space="0"/>
              <w:right w:val="single" w:color="auto" w:sz="6" w:space="0"/>
            </w:tcBorders>
            <w:vAlign w:val="center"/>
          </w:tcPr>
          <w:p w14:paraId="3BD40651">
            <w:pPr>
              <w:jc w:val="center"/>
              <w:rPr>
                <w:color w:val="000000"/>
                <w:sz w:val="20"/>
                <w:szCs w:val="20"/>
              </w:rPr>
            </w:pPr>
          </w:p>
        </w:tc>
      </w:tr>
      <w:tr w14:paraId="044302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4" w:type="dxa"/>
            <w:tcBorders>
              <w:top w:val="single" w:color="auto" w:sz="4" w:space="0"/>
              <w:left w:val="single" w:color="auto" w:sz="6" w:space="0"/>
              <w:bottom w:val="single" w:color="auto" w:sz="4" w:space="0"/>
              <w:right w:val="single" w:color="auto" w:sz="4" w:space="0"/>
            </w:tcBorders>
            <w:vAlign w:val="center"/>
          </w:tcPr>
          <w:p w14:paraId="0F450584">
            <w:pPr>
              <w:jc w:val="center"/>
              <w:rPr>
                <w:color w:val="000000"/>
                <w:sz w:val="20"/>
                <w:szCs w:val="20"/>
              </w:rPr>
            </w:pPr>
            <w:r>
              <w:rPr>
                <w:rFonts w:hint="eastAsia"/>
                <w:color w:val="000000"/>
                <w:sz w:val="20"/>
                <w:szCs w:val="20"/>
              </w:rPr>
              <w:t>序号</w:t>
            </w:r>
          </w:p>
        </w:tc>
        <w:tc>
          <w:tcPr>
            <w:tcW w:w="1315" w:type="dxa"/>
            <w:tcBorders>
              <w:top w:val="single" w:color="auto" w:sz="4" w:space="0"/>
              <w:left w:val="single" w:color="auto" w:sz="4" w:space="0"/>
              <w:bottom w:val="single" w:color="auto" w:sz="4" w:space="0"/>
              <w:right w:val="single" w:color="auto" w:sz="6" w:space="0"/>
            </w:tcBorders>
            <w:vAlign w:val="center"/>
          </w:tcPr>
          <w:p w14:paraId="0A19C569">
            <w:pPr>
              <w:jc w:val="center"/>
              <w:rPr>
                <w:color w:val="000000"/>
                <w:sz w:val="20"/>
                <w:szCs w:val="20"/>
              </w:rPr>
            </w:pPr>
            <w:r>
              <w:rPr>
                <w:rFonts w:hint="eastAsia"/>
                <w:color w:val="000000"/>
                <w:sz w:val="20"/>
                <w:szCs w:val="20"/>
              </w:rPr>
              <w:t>项目编码</w:t>
            </w:r>
          </w:p>
        </w:tc>
        <w:tc>
          <w:tcPr>
            <w:tcW w:w="1316" w:type="dxa"/>
            <w:tcBorders>
              <w:top w:val="single" w:color="auto" w:sz="4" w:space="0"/>
              <w:left w:val="single" w:color="auto" w:sz="6" w:space="0"/>
              <w:bottom w:val="single" w:color="auto" w:sz="4" w:space="0"/>
              <w:right w:val="single" w:color="auto" w:sz="4" w:space="0"/>
            </w:tcBorders>
            <w:vAlign w:val="center"/>
          </w:tcPr>
          <w:p w14:paraId="514E805B">
            <w:pPr>
              <w:jc w:val="center"/>
              <w:rPr>
                <w:color w:val="000000"/>
                <w:sz w:val="20"/>
                <w:szCs w:val="20"/>
              </w:rPr>
            </w:pPr>
            <w:r>
              <w:rPr>
                <w:rFonts w:hint="eastAsia"/>
                <w:color w:val="000000"/>
                <w:sz w:val="20"/>
                <w:szCs w:val="20"/>
              </w:rPr>
              <w:t>项目名称</w:t>
            </w:r>
          </w:p>
        </w:tc>
        <w:tc>
          <w:tcPr>
            <w:tcW w:w="1316" w:type="dxa"/>
            <w:tcBorders>
              <w:top w:val="single" w:color="auto" w:sz="4" w:space="0"/>
              <w:left w:val="single" w:color="auto" w:sz="6" w:space="0"/>
              <w:bottom w:val="single" w:color="auto" w:sz="4" w:space="0"/>
              <w:right w:val="single" w:color="auto" w:sz="6" w:space="0"/>
            </w:tcBorders>
            <w:vAlign w:val="center"/>
          </w:tcPr>
          <w:p w14:paraId="6C0622EC">
            <w:pPr>
              <w:jc w:val="center"/>
              <w:rPr>
                <w:color w:val="000000"/>
                <w:sz w:val="20"/>
                <w:szCs w:val="20"/>
              </w:rPr>
            </w:pPr>
            <w:r>
              <w:rPr>
                <w:rFonts w:hint="eastAsia"/>
                <w:color w:val="000000"/>
                <w:sz w:val="20"/>
                <w:szCs w:val="20"/>
              </w:rPr>
              <w:t>综合单价</w:t>
            </w:r>
          </w:p>
        </w:tc>
        <w:tc>
          <w:tcPr>
            <w:tcW w:w="1316" w:type="dxa"/>
            <w:tcBorders>
              <w:top w:val="single" w:color="auto" w:sz="4" w:space="0"/>
              <w:left w:val="single" w:color="auto" w:sz="6" w:space="0"/>
              <w:bottom w:val="single" w:color="auto" w:sz="4" w:space="0"/>
              <w:right w:val="single" w:color="auto" w:sz="4" w:space="0"/>
            </w:tcBorders>
            <w:vAlign w:val="center"/>
          </w:tcPr>
          <w:p w14:paraId="6F547E54">
            <w:pPr>
              <w:jc w:val="center"/>
              <w:rPr>
                <w:color w:val="000000"/>
                <w:sz w:val="20"/>
                <w:szCs w:val="20"/>
              </w:rPr>
            </w:pPr>
            <w:r>
              <w:rPr>
                <w:rFonts w:hint="eastAsia"/>
                <w:color w:val="000000"/>
                <w:sz w:val="20"/>
                <w:szCs w:val="20"/>
              </w:rPr>
              <w:t>招标控制价</w:t>
            </w:r>
          </w:p>
          <w:p w14:paraId="52B92283">
            <w:pPr>
              <w:jc w:val="center"/>
              <w:rPr>
                <w:color w:val="000000"/>
                <w:sz w:val="20"/>
                <w:szCs w:val="20"/>
              </w:rPr>
            </w:pPr>
            <w:r>
              <w:rPr>
                <w:rFonts w:hint="eastAsia"/>
                <w:color w:val="000000"/>
                <w:sz w:val="20"/>
                <w:szCs w:val="20"/>
              </w:rPr>
              <w:t>的综合单价</w:t>
            </w:r>
          </w:p>
        </w:tc>
        <w:tc>
          <w:tcPr>
            <w:tcW w:w="1316" w:type="dxa"/>
            <w:tcBorders>
              <w:top w:val="single" w:color="auto" w:sz="4" w:space="0"/>
              <w:left w:val="single" w:color="auto" w:sz="4" w:space="0"/>
              <w:bottom w:val="single" w:color="auto" w:sz="4" w:space="0"/>
              <w:right w:val="single" w:color="auto" w:sz="4" w:space="0"/>
            </w:tcBorders>
            <w:vAlign w:val="center"/>
          </w:tcPr>
          <w:p w14:paraId="49E3B3E1">
            <w:pPr>
              <w:jc w:val="center"/>
              <w:rPr>
                <w:color w:val="000000"/>
                <w:sz w:val="20"/>
                <w:szCs w:val="20"/>
              </w:rPr>
            </w:pPr>
            <w:r>
              <w:rPr>
                <w:rFonts w:hint="eastAsia"/>
                <w:color w:val="000000"/>
                <w:sz w:val="20"/>
                <w:szCs w:val="20"/>
              </w:rPr>
              <w:t>综合单价</w:t>
            </w:r>
          </w:p>
          <w:p w14:paraId="429B2C6F">
            <w:pPr>
              <w:jc w:val="center"/>
              <w:rPr>
                <w:color w:val="000000"/>
                <w:sz w:val="20"/>
                <w:szCs w:val="20"/>
              </w:rPr>
            </w:pPr>
            <w:r>
              <w:rPr>
                <w:rFonts w:hint="eastAsia"/>
                <w:color w:val="000000"/>
                <w:sz w:val="20"/>
                <w:szCs w:val="20"/>
              </w:rPr>
              <w:t>偏离幅度</w:t>
            </w:r>
          </w:p>
        </w:tc>
        <w:tc>
          <w:tcPr>
            <w:tcW w:w="1315" w:type="dxa"/>
            <w:tcBorders>
              <w:top w:val="single" w:color="auto" w:sz="4" w:space="0"/>
              <w:left w:val="single" w:color="auto" w:sz="4" w:space="0"/>
              <w:bottom w:val="single" w:color="auto" w:sz="4" w:space="0"/>
              <w:right w:val="single" w:color="auto" w:sz="4" w:space="0"/>
            </w:tcBorders>
            <w:vAlign w:val="center"/>
          </w:tcPr>
          <w:p w14:paraId="1A79EF3A">
            <w:pPr>
              <w:jc w:val="center"/>
              <w:rPr>
                <w:color w:val="000000"/>
                <w:sz w:val="20"/>
                <w:szCs w:val="20"/>
              </w:rPr>
            </w:pPr>
            <w:r>
              <w:rPr>
                <w:rFonts w:hint="eastAsia"/>
                <w:color w:val="000000"/>
                <w:sz w:val="20"/>
                <w:szCs w:val="20"/>
              </w:rPr>
              <w:t>主要材料</w:t>
            </w:r>
          </w:p>
          <w:p w14:paraId="692093F7">
            <w:pPr>
              <w:jc w:val="center"/>
              <w:rPr>
                <w:color w:val="000000"/>
                <w:sz w:val="20"/>
                <w:szCs w:val="20"/>
              </w:rPr>
            </w:pPr>
            <w:r>
              <w:rPr>
                <w:rFonts w:hint="eastAsia"/>
                <w:color w:val="000000"/>
                <w:sz w:val="20"/>
                <w:szCs w:val="20"/>
              </w:rPr>
              <w:t>价格</w:t>
            </w:r>
          </w:p>
        </w:tc>
        <w:tc>
          <w:tcPr>
            <w:tcW w:w="1316" w:type="dxa"/>
            <w:tcBorders>
              <w:top w:val="single" w:color="auto" w:sz="4" w:space="0"/>
              <w:left w:val="single" w:color="auto" w:sz="4" w:space="0"/>
              <w:bottom w:val="single" w:color="auto" w:sz="4" w:space="0"/>
              <w:right w:val="single" w:color="auto" w:sz="4" w:space="0"/>
            </w:tcBorders>
            <w:vAlign w:val="center"/>
          </w:tcPr>
          <w:p w14:paraId="3AC43DB7">
            <w:pPr>
              <w:jc w:val="center"/>
              <w:rPr>
                <w:color w:val="000000"/>
                <w:sz w:val="20"/>
                <w:szCs w:val="20"/>
              </w:rPr>
            </w:pPr>
            <w:r>
              <w:rPr>
                <w:rFonts w:hint="eastAsia"/>
                <w:color w:val="000000"/>
                <w:sz w:val="20"/>
                <w:szCs w:val="20"/>
              </w:rPr>
              <w:t>招标控制价的主要材料价格</w:t>
            </w:r>
          </w:p>
        </w:tc>
        <w:tc>
          <w:tcPr>
            <w:tcW w:w="1316" w:type="dxa"/>
            <w:tcBorders>
              <w:top w:val="single" w:color="auto" w:sz="4" w:space="0"/>
              <w:left w:val="single" w:color="auto" w:sz="4" w:space="0"/>
              <w:bottom w:val="single" w:color="auto" w:sz="4" w:space="0"/>
              <w:right w:val="single" w:color="auto" w:sz="4" w:space="0"/>
            </w:tcBorders>
            <w:vAlign w:val="center"/>
          </w:tcPr>
          <w:p w14:paraId="63CDD036">
            <w:pPr>
              <w:jc w:val="center"/>
              <w:rPr>
                <w:color w:val="000000"/>
                <w:sz w:val="20"/>
                <w:szCs w:val="20"/>
              </w:rPr>
            </w:pPr>
            <w:r>
              <w:rPr>
                <w:rFonts w:hint="eastAsia"/>
                <w:color w:val="000000"/>
                <w:sz w:val="20"/>
                <w:szCs w:val="20"/>
              </w:rPr>
              <w:t>主要材料价格偏离幅度</w:t>
            </w:r>
          </w:p>
        </w:tc>
        <w:tc>
          <w:tcPr>
            <w:tcW w:w="1316" w:type="dxa"/>
            <w:tcBorders>
              <w:top w:val="single" w:color="auto" w:sz="4" w:space="0"/>
              <w:left w:val="single" w:color="auto" w:sz="4" w:space="0"/>
              <w:bottom w:val="single" w:color="auto" w:sz="4" w:space="0"/>
              <w:right w:val="single" w:color="auto" w:sz="6" w:space="0"/>
            </w:tcBorders>
            <w:vAlign w:val="center"/>
          </w:tcPr>
          <w:p w14:paraId="5ADC7C97">
            <w:pPr>
              <w:jc w:val="center"/>
              <w:rPr>
                <w:color w:val="000000"/>
                <w:sz w:val="20"/>
                <w:szCs w:val="20"/>
              </w:rPr>
            </w:pPr>
            <w:r>
              <w:rPr>
                <w:rFonts w:hint="eastAsia"/>
                <w:color w:val="000000"/>
                <w:sz w:val="20"/>
                <w:szCs w:val="20"/>
              </w:rPr>
              <w:t>管理费</w:t>
            </w:r>
          </w:p>
          <w:p w14:paraId="2B5AD664">
            <w:pPr>
              <w:jc w:val="center"/>
              <w:rPr>
                <w:color w:val="000000"/>
                <w:sz w:val="20"/>
                <w:szCs w:val="20"/>
              </w:rPr>
            </w:pPr>
            <w:r>
              <w:rPr>
                <w:rFonts w:hint="eastAsia"/>
                <w:color w:val="000000"/>
                <w:sz w:val="20"/>
                <w:szCs w:val="20"/>
              </w:rPr>
              <w:t>和利润</w:t>
            </w:r>
          </w:p>
        </w:tc>
        <w:tc>
          <w:tcPr>
            <w:tcW w:w="1316" w:type="dxa"/>
            <w:tcBorders>
              <w:top w:val="single" w:color="auto" w:sz="4" w:space="0"/>
              <w:left w:val="single" w:color="auto" w:sz="6" w:space="0"/>
              <w:bottom w:val="single" w:color="auto" w:sz="4" w:space="0"/>
              <w:right w:val="single" w:color="auto" w:sz="6" w:space="0"/>
            </w:tcBorders>
            <w:vAlign w:val="center"/>
          </w:tcPr>
          <w:p w14:paraId="27C05D9D">
            <w:pPr>
              <w:jc w:val="center"/>
              <w:rPr>
                <w:color w:val="000000"/>
                <w:sz w:val="20"/>
                <w:szCs w:val="20"/>
              </w:rPr>
            </w:pPr>
            <w:r>
              <w:rPr>
                <w:rFonts w:hint="eastAsia"/>
                <w:color w:val="000000"/>
                <w:sz w:val="20"/>
                <w:szCs w:val="20"/>
              </w:rPr>
              <w:t>材料消耗量</w:t>
            </w:r>
          </w:p>
        </w:tc>
      </w:tr>
      <w:tr w14:paraId="206A2E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4" w:type="dxa"/>
            <w:tcBorders>
              <w:top w:val="single" w:color="auto" w:sz="4" w:space="0"/>
              <w:left w:val="single" w:color="auto" w:sz="6" w:space="0"/>
              <w:bottom w:val="single" w:color="auto" w:sz="4" w:space="0"/>
              <w:right w:val="single" w:color="auto" w:sz="4" w:space="0"/>
            </w:tcBorders>
            <w:vAlign w:val="center"/>
          </w:tcPr>
          <w:p w14:paraId="24149499">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2ADC55BD">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7E67D105">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206BED5A">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06AB5517">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797DDE6A">
            <w:pPr>
              <w:jc w:val="center"/>
              <w:rPr>
                <w:color w:val="00000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6D875793">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3CB73E48">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3A1E949A">
            <w:pPr>
              <w:jc w:val="center"/>
              <w:rPr>
                <w:color w:val="000000"/>
                <w:szCs w:val="21"/>
              </w:rPr>
            </w:pPr>
          </w:p>
        </w:tc>
        <w:tc>
          <w:tcPr>
            <w:tcW w:w="1316" w:type="dxa"/>
            <w:tcBorders>
              <w:top w:val="single" w:color="auto" w:sz="4" w:space="0"/>
              <w:left w:val="single" w:color="auto" w:sz="4" w:space="0"/>
              <w:bottom w:val="single" w:color="auto" w:sz="4" w:space="0"/>
              <w:right w:val="single" w:color="auto" w:sz="6" w:space="0"/>
            </w:tcBorders>
            <w:vAlign w:val="center"/>
          </w:tcPr>
          <w:p w14:paraId="4B2D0337">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6A9B5498">
            <w:pPr>
              <w:jc w:val="center"/>
              <w:rPr>
                <w:color w:val="000000"/>
                <w:szCs w:val="21"/>
              </w:rPr>
            </w:pPr>
          </w:p>
        </w:tc>
      </w:tr>
      <w:tr w14:paraId="399B64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41" w:hRule="atLeast"/>
        </w:trPr>
        <w:tc>
          <w:tcPr>
            <w:tcW w:w="674" w:type="dxa"/>
            <w:tcBorders>
              <w:top w:val="single" w:color="auto" w:sz="4" w:space="0"/>
              <w:left w:val="single" w:color="auto" w:sz="6" w:space="0"/>
              <w:bottom w:val="single" w:color="auto" w:sz="4" w:space="0"/>
              <w:right w:val="single" w:color="auto" w:sz="4" w:space="0"/>
            </w:tcBorders>
            <w:vAlign w:val="center"/>
          </w:tcPr>
          <w:p w14:paraId="03B5EAA7">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1037D535">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5E50E042">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23DAD082">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6441AB9C">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20A0597C">
            <w:pPr>
              <w:jc w:val="center"/>
              <w:rPr>
                <w:color w:val="00000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6E5BAA3C">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3368047C">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3A545C36">
            <w:pPr>
              <w:jc w:val="center"/>
              <w:rPr>
                <w:color w:val="000000"/>
                <w:szCs w:val="21"/>
              </w:rPr>
            </w:pPr>
          </w:p>
        </w:tc>
        <w:tc>
          <w:tcPr>
            <w:tcW w:w="1316" w:type="dxa"/>
            <w:tcBorders>
              <w:top w:val="single" w:color="auto" w:sz="4" w:space="0"/>
              <w:left w:val="single" w:color="auto" w:sz="4" w:space="0"/>
              <w:bottom w:val="single" w:color="auto" w:sz="4" w:space="0"/>
              <w:right w:val="single" w:color="auto" w:sz="6" w:space="0"/>
            </w:tcBorders>
            <w:vAlign w:val="center"/>
          </w:tcPr>
          <w:p w14:paraId="00FFA73A">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5086139E">
            <w:pPr>
              <w:jc w:val="center"/>
              <w:rPr>
                <w:color w:val="000000"/>
                <w:szCs w:val="21"/>
              </w:rPr>
            </w:pPr>
          </w:p>
        </w:tc>
      </w:tr>
      <w:tr w14:paraId="72AAAB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41" w:hRule="atLeast"/>
        </w:trPr>
        <w:tc>
          <w:tcPr>
            <w:tcW w:w="674" w:type="dxa"/>
            <w:tcBorders>
              <w:top w:val="single" w:color="auto" w:sz="4" w:space="0"/>
              <w:left w:val="single" w:color="auto" w:sz="6" w:space="0"/>
              <w:bottom w:val="single" w:color="auto" w:sz="4" w:space="0"/>
              <w:right w:val="single" w:color="auto" w:sz="4" w:space="0"/>
            </w:tcBorders>
            <w:vAlign w:val="center"/>
          </w:tcPr>
          <w:p w14:paraId="5E144BF1">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1792BDD5">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56656A51">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45736AEC">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03B90311">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0E8D12DE">
            <w:pPr>
              <w:jc w:val="center"/>
              <w:rPr>
                <w:color w:val="00000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5073743E">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0BD0F2D8">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0545AE05">
            <w:pPr>
              <w:jc w:val="center"/>
              <w:rPr>
                <w:color w:val="000000"/>
                <w:szCs w:val="21"/>
              </w:rPr>
            </w:pPr>
          </w:p>
        </w:tc>
        <w:tc>
          <w:tcPr>
            <w:tcW w:w="1316" w:type="dxa"/>
            <w:tcBorders>
              <w:top w:val="single" w:color="auto" w:sz="4" w:space="0"/>
              <w:left w:val="single" w:color="auto" w:sz="4" w:space="0"/>
              <w:bottom w:val="single" w:color="auto" w:sz="4" w:space="0"/>
              <w:right w:val="single" w:color="auto" w:sz="6" w:space="0"/>
            </w:tcBorders>
            <w:vAlign w:val="center"/>
          </w:tcPr>
          <w:p w14:paraId="1E68F135">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5161E76F">
            <w:pPr>
              <w:jc w:val="center"/>
              <w:rPr>
                <w:color w:val="000000"/>
                <w:szCs w:val="21"/>
              </w:rPr>
            </w:pPr>
          </w:p>
        </w:tc>
      </w:tr>
      <w:tr w14:paraId="412117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4" w:type="dxa"/>
            <w:tcBorders>
              <w:top w:val="single" w:color="auto" w:sz="4" w:space="0"/>
              <w:left w:val="single" w:color="auto" w:sz="6" w:space="0"/>
              <w:bottom w:val="single" w:color="auto" w:sz="4" w:space="0"/>
              <w:right w:val="single" w:color="auto" w:sz="4" w:space="0"/>
            </w:tcBorders>
            <w:vAlign w:val="center"/>
          </w:tcPr>
          <w:p w14:paraId="7B4134A9">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07F77F5B">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5E34FA34">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701D1FF7">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58F21113">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6059583B">
            <w:pPr>
              <w:jc w:val="center"/>
              <w:rPr>
                <w:color w:val="00000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75F3ACD8">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583C1A67">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07015CCD">
            <w:pPr>
              <w:jc w:val="center"/>
              <w:rPr>
                <w:color w:val="000000"/>
                <w:szCs w:val="21"/>
              </w:rPr>
            </w:pPr>
          </w:p>
        </w:tc>
        <w:tc>
          <w:tcPr>
            <w:tcW w:w="1316" w:type="dxa"/>
            <w:tcBorders>
              <w:top w:val="single" w:color="auto" w:sz="4" w:space="0"/>
              <w:left w:val="single" w:color="auto" w:sz="4" w:space="0"/>
              <w:bottom w:val="single" w:color="auto" w:sz="4" w:space="0"/>
              <w:right w:val="single" w:color="auto" w:sz="6" w:space="0"/>
            </w:tcBorders>
            <w:vAlign w:val="center"/>
          </w:tcPr>
          <w:p w14:paraId="2040393D">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3D462FB8">
            <w:pPr>
              <w:jc w:val="center"/>
              <w:rPr>
                <w:color w:val="000000"/>
                <w:szCs w:val="21"/>
              </w:rPr>
            </w:pPr>
          </w:p>
        </w:tc>
      </w:tr>
      <w:tr w14:paraId="75D931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41" w:hRule="atLeast"/>
        </w:trPr>
        <w:tc>
          <w:tcPr>
            <w:tcW w:w="674" w:type="dxa"/>
            <w:tcBorders>
              <w:top w:val="single" w:color="auto" w:sz="4" w:space="0"/>
              <w:left w:val="single" w:color="auto" w:sz="6" w:space="0"/>
              <w:bottom w:val="single" w:color="auto" w:sz="4" w:space="0"/>
              <w:right w:val="single" w:color="auto" w:sz="4" w:space="0"/>
            </w:tcBorders>
            <w:vAlign w:val="center"/>
          </w:tcPr>
          <w:p w14:paraId="43FED6E1">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5A294209">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3D22F5BB">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2100788B">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6E68F195">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3B09B683">
            <w:pPr>
              <w:jc w:val="center"/>
              <w:rPr>
                <w:color w:val="00000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3E2CE077">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09298FDD">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362C3612">
            <w:pPr>
              <w:jc w:val="center"/>
              <w:rPr>
                <w:color w:val="000000"/>
                <w:szCs w:val="21"/>
              </w:rPr>
            </w:pPr>
          </w:p>
        </w:tc>
        <w:tc>
          <w:tcPr>
            <w:tcW w:w="1316" w:type="dxa"/>
            <w:tcBorders>
              <w:top w:val="single" w:color="auto" w:sz="4" w:space="0"/>
              <w:left w:val="single" w:color="auto" w:sz="4" w:space="0"/>
              <w:bottom w:val="single" w:color="auto" w:sz="4" w:space="0"/>
              <w:right w:val="single" w:color="auto" w:sz="6" w:space="0"/>
            </w:tcBorders>
            <w:vAlign w:val="center"/>
          </w:tcPr>
          <w:p w14:paraId="159F65FF">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7E3B71E4">
            <w:pPr>
              <w:jc w:val="center"/>
              <w:rPr>
                <w:color w:val="000000"/>
                <w:szCs w:val="21"/>
              </w:rPr>
            </w:pPr>
          </w:p>
        </w:tc>
      </w:tr>
      <w:tr w14:paraId="15696D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05" w:type="dxa"/>
            <w:gridSpan w:val="3"/>
            <w:tcBorders>
              <w:top w:val="single" w:color="auto" w:sz="4" w:space="0"/>
              <w:left w:val="single" w:color="auto" w:sz="6" w:space="0"/>
              <w:bottom w:val="single" w:color="auto" w:sz="6" w:space="0"/>
              <w:right w:val="single" w:color="auto" w:sz="4" w:space="0"/>
            </w:tcBorders>
            <w:vAlign w:val="center"/>
          </w:tcPr>
          <w:p w14:paraId="1D6857AE">
            <w:pPr>
              <w:jc w:val="center"/>
              <w:rPr>
                <w:color w:val="000000"/>
                <w:szCs w:val="21"/>
              </w:rPr>
            </w:pPr>
            <w:r>
              <w:rPr>
                <w:rFonts w:hint="eastAsia"/>
                <w:color w:val="000000"/>
                <w:sz w:val="20"/>
                <w:szCs w:val="20"/>
              </w:rPr>
              <w:t>偏离的项数合计</w:t>
            </w:r>
          </w:p>
        </w:tc>
        <w:tc>
          <w:tcPr>
            <w:tcW w:w="1316" w:type="dxa"/>
            <w:tcBorders>
              <w:top w:val="single" w:color="auto" w:sz="4" w:space="0"/>
              <w:left w:val="single" w:color="auto" w:sz="6" w:space="0"/>
              <w:bottom w:val="single" w:color="auto" w:sz="6" w:space="0"/>
              <w:right w:val="single" w:color="auto" w:sz="6" w:space="0"/>
            </w:tcBorders>
            <w:vAlign w:val="center"/>
          </w:tcPr>
          <w:p w14:paraId="3DFE59D2">
            <w:pPr>
              <w:jc w:val="center"/>
              <w:rPr>
                <w:color w:val="000000"/>
                <w:szCs w:val="21"/>
              </w:rPr>
            </w:pPr>
            <w:r>
              <w:rPr>
                <w:rFonts w:hint="eastAsia"/>
                <w:color w:val="000000"/>
                <w:szCs w:val="21"/>
              </w:rPr>
              <w:t>－</w:t>
            </w:r>
          </w:p>
        </w:tc>
        <w:tc>
          <w:tcPr>
            <w:tcW w:w="1316" w:type="dxa"/>
            <w:tcBorders>
              <w:top w:val="single" w:color="auto" w:sz="4" w:space="0"/>
              <w:left w:val="single" w:color="auto" w:sz="6" w:space="0"/>
              <w:bottom w:val="single" w:color="auto" w:sz="6" w:space="0"/>
              <w:right w:val="single" w:color="auto" w:sz="4" w:space="0"/>
            </w:tcBorders>
            <w:vAlign w:val="center"/>
          </w:tcPr>
          <w:p w14:paraId="13EB9E6E">
            <w:pPr>
              <w:jc w:val="center"/>
              <w:rPr>
                <w:color w:val="000000"/>
                <w:szCs w:val="21"/>
              </w:rPr>
            </w:pPr>
            <w:r>
              <w:rPr>
                <w:rFonts w:hint="eastAsia"/>
                <w:color w:val="000000"/>
                <w:szCs w:val="21"/>
              </w:rPr>
              <w:t>－</w:t>
            </w:r>
          </w:p>
        </w:tc>
        <w:tc>
          <w:tcPr>
            <w:tcW w:w="1316" w:type="dxa"/>
            <w:tcBorders>
              <w:top w:val="single" w:color="auto" w:sz="4" w:space="0"/>
              <w:left w:val="single" w:color="auto" w:sz="4" w:space="0"/>
              <w:bottom w:val="single" w:color="auto" w:sz="6" w:space="0"/>
              <w:right w:val="single" w:color="auto" w:sz="4" w:space="0"/>
            </w:tcBorders>
            <w:vAlign w:val="center"/>
          </w:tcPr>
          <w:p w14:paraId="07A92E5C">
            <w:pPr>
              <w:jc w:val="center"/>
              <w:rPr>
                <w:color w:val="000000"/>
                <w:szCs w:val="21"/>
              </w:rPr>
            </w:pPr>
          </w:p>
        </w:tc>
        <w:tc>
          <w:tcPr>
            <w:tcW w:w="1315" w:type="dxa"/>
            <w:tcBorders>
              <w:top w:val="single" w:color="auto" w:sz="4" w:space="0"/>
              <w:left w:val="single" w:color="auto" w:sz="4" w:space="0"/>
              <w:bottom w:val="single" w:color="auto" w:sz="6" w:space="0"/>
              <w:right w:val="single" w:color="auto" w:sz="4" w:space="0"/>
            </w:tcBorders>
            <w:vAlign w:val="center"/>
          </w:tcPr>
          <w:p w14:paraId="550CB6AC">
            <w:pPr>
              <w:jc w:val="center"/>
              <w:rPr>
                <w:color w:val="000000"/>
                <w:szCs w:val="21"/>
              </w:rPr>
            </w:pPr>
          </w:p>
        </w:tc>
        <w:tc>
          <w:tcPr>
            <w:tcW w:w="1316" w:type="dxa"/>
            <w:tcBorders>
              <w:top w:val="single" w:color="auto" w:sz="4" w:space="0"/>
              <w:left w:val="single" w:color="auto" w:sz="4" w:space="0"/>
              <w:bottom w:val="single" w:color="auto" w:sz="6" w:space="0"/>
              <w:right w:val="single" w:color="auto" w:sz="4" w:space="0"/>
            </w:tcBorders>
            <w:vAlign w:val="center"/>
          </w:tcPr>
          <w:p w14:paraId="334BBEE0">
            <w:pPr>
              <w:jc w:val="center"/>
              <w:rPr>
                <w:color w:val="000000"/>
                <w:szCs w:val="21"/>
              </w:rPr>
            </w:pPr>
          </w:p>
        </w:tc>
        <w:tc>
          <w:tcPr>
            <w:tcW w:w="1316" w:type="dxa"/>
            <w:tcBorders>
              <w:top w:val="single" w:color="auto" w:sz="4" w:space="0"/>
              <w:left w:val="single" w:color="auto" w:sz="4" w:space="0"/>
              <w:bottom w:val="single" w:color="auto" w:sz="6" w:space="0"/>
              <w:right w:val="single" w:color="auto" w:sz="4" w:space="0"/>
            </w:tcBorders>
            <w:vAlign w:val="center"/>
          </w:tcPr>
          <w:p w14:paraId="25600EEA">
            <w:pPr>
              <w:jc w:val="center"/>
              <w:rPr>
                <w:color w:val="000000"/>
                <w:szCs w:val="21"/>
              </w:rPr>
            </w:pPr>
          </w:p>
        </w:tc>
        <w:tc>
          <w:tcPr>
            <w:tcW w:w="1316" w:type="dxa"/>
            <w:tcBorders>
              <w:top w:val="single" w:color="auto" w:sz="4" w:space="0"/>
              <w:left w:val="single" w:color="auto" w:sz="4" w:space="0"/>
              <w:bottom w:val="single" w:color="auto" w:sz="6" w:space="0"/>
              <w:right w:val="single" w:color="auto" w:sz="6" w:space="0"/>
            </w:tcBorders>
            <w:vAlign w:val="center"/>
          </w:tcPr>
          <w:p w14:paraId="325E7D65">
            <w:pPr>
              <w:jc w:val="center"/>
              <w:rPr>
                <w:color w:val="000000"/>
                <w:szCs w:val="21"/>
              </w:rPr>
            </w:pPr>
          </w:p>
        </w:tc>
        <w:tc>
          <w:tcPr>
            <w:tcW w:w="1316" w:type="dxa"/>
            <w:tcBorders>
              <w:top w:val="single" w:color="auto" w:sz="4" w:space="0"/>
              <w:left w:val="single" w:color="auto" w:sz="6" w:space="0"/>
              <w:bottom w:val="single" w:color="auto" w:sz="6" w:space="0"/>
              <w:right w:val="single" w:color="auto" w:sz="6" w:space="0"/>
            </w:tcBorders>
            <w:vAlign w:val="center"/>
          </w:tcPr>
          <w:p w14:paraId="3F97753C">
            <w:pPr>
              <w:jc w:val="center"/>
              <w:rPr>
                <w:color w:val="000000"/>
                <w:szCs w:val="21"/>
              </w:rPr>
            </w:pPr>
          </w:p>
        </w:tc>
      </w:tr>
    </w:tbl>
    <w:p w14:paraId="1E9A58B6">
      <w:pPr>
        <w:spacing w:before="480" w:beforeLines="200"/>
        <w:rPr>
          <w:rFonts w:hint="eastAsia" w:ascii="宋体" w:hAnsi="宋体"/>
          <w:color w:val="000000"/>
          <w:szCs w:val="21"/>
        </w:rPr>
      </w:pPr>
      <w:r>
        <w:rPr>
          <w:rFonts w:hint="eastAsia" w:ascii="宋体" w:hAnsi="宋体"/>
          <w:color w:val="000000"/>
          <w:szCs w:val="21"/>
        </w:rPr>
        <w:t>评标委员会成员签名：                                                                                  日期：     年     月     日</w:t>
      </w:r>
    </w:p>
    <w:p w14:paraId="6F68CD58">
      <w:pPr>
        <w:rPr>
          <w:rFonts w:hint="eastAsia" w:ascii="黑体" w:hAnsi="Times New Roman" w:eastAsia="黑体"/>
          <w:color w:val="000000"/>
          <w:szCs w:val="21"/>
        </w:rPr>
      </w:pPr>
    </w:p>
    <w:p w14:paraId="2273011A">
      <w:pPr>
        <w:rPr>
          <w:rFonts w:hint="eastAsia" w:ascii="黑体" w:eastAsia="黑体"/>
          <w:color w:val="000000"/>
          <w:szCs w:val="21"/>
        </w:rPr>
      </w:pPr>
    </w:p>
    <w:p w14:paraId="2045F19F">
      <w:pPr>
        <w:ind w:left="420" w:hanging="420" w:hangingChars="200"/>
        <w:rPr>
          <w:rFonts w:hint="eastAsia" w:ascii="Times New Roman"/>
          <w:color w:val="000000"/>
          <w:sz w:val="20"/>
          <w:szCs w:val="20"/>
        </w:rPr>
      </w:pPr>
      <w:r>
        <w:rPr>
          <w:rFonts w:hint="eastAsia" w:ascii="宋体" w:hAnsi="宋体"/>
          <w:color w:val="000000"/>
          <w:szCs w:val="21"/>
        </w:rPr>
        <w:t>注：“综合单价偏离幅度”、“ 主要材料价格偏离幅度”、“ 管理费和利润”、“材料消耗量”指标用于在投标人投标总报价低于招标控制价一定幅度，评标委员会启</w:t>
      </w:r>
      <w:r>
        <w:rPr>
          <w:rFonts w:hint="eastAsia"/>
          <w:color w:val="000000"/>
          <w:szCs w:val="21"/>
        </w:rPr>
        <w:t>动成本评审工作时，要求投标人进行澄清和说明并提交有关证明材料的依据</w:t>
      </w:r>
      <w:r>
        <w:rPr>
          <w:rFonts w:hint="eastAsia"/>
          <w:color w:val="000000"/>
          <w:sz w:val="20"/>
          <w:szCs w:val="20"/>
        </w:rPr>
        <w:t>。</w:t>
      </w:r>
    </w:p>
    <w:p w14:paraId="7DAC0677">
      <w:pPr>
        <w:widowControl/>
        <w:jc w:val="left"/>
        <w:rPr>
          <w:rFonts w:ascii="黑体" w:eastAsia="黑体"/>
          <w:color w:val="000000"/>
          <w:szCs w:val="21"/>
        </w:rPr>
        <w:sectPr>
          <w:pgSz w:w="16840" w:h="11907" w:orient="landscape"/>
          <w:pgMar w:top="1531" w:right="1588" w:bottom="1474" w:left="1701" w:header="851" w:footer="851" w:gutter="0"/>
          <w:cols w:space="720" w:num="1"/>
        </w:sectPr>
      </w:pPr>
    </w:p>
    <w:p w14:paraId="498C3E8F">
      <w:pPr>
        <w:pStyle w:val="83"/>
        <w:rPr>
          <w:color w:val="000000"/>
        </w:rPr>
      </w:pPr>
      <w:bookmarkStart w:id="727" w:name="_Toc28531861"/>
      <w:bookmarkStart w:id="728" w:name="_Toc15710"/>
      <w:r>
        <w:rPr>
          <w:rFonts w:hint="eastAsia"/>
          <w:color w:val="000000"/>
        </w:rPr>
        <w:t>附表</w:t>
      </w:r>
      <w:r>
        <w:rPr>
          <w:color w:val="000000"/>
        </w:rPr>
        <w:t>C-10</w:t>
      </w:r>
      <w:r>
        <w:rPr>
          <w:rFonts w:hint="eastAsia"/>
          <w:color w:val="000000"/>
        </w:rPr>
        <w:t>：清标报告</w:t>
      </w:r>
      <w:r>
        <w:rPr>
          <w:color w:val="000000"/>
        </w:rPr>
        <w:t>-</w:t>
      </w:r>
      <w:r>
        <w:rPr>
          <w:rFonts w:hint="eastAsia"/>
          <w:color w:val="000000"/>
        </w:rPr>
        <w:t>总价措施项目清单价格分析记录表</w:t>
      </w:r>
      <w:bookmarkEnd w:id="727"/>
      <w:bookmarkEnd w:id="728"/>
    </w:p>
    <w:p w14:paraId="7F932FDD">
      <w:pPr>
        <w:spacing w:before="120" w:beforeLines="50" w:after="120" w:afterLines="50"/>
        <w:jc w:val="center"/>
        <w:rPr>
          <w:rFonts w:ascii="黑体" w:eastAsia="黑体"/>
          <w:color w:val="000000"/>
          <w:sz w:val="32"/>
          <w:szCs w:val="32"/>
        </w:rPr>
      </w:pPr>
    </w:p>
    <w:p w14:paraId="3B526FCF">
      <w:pPr>
        <w:spacing w:before="120" w:beforeLines="50" w:after="120" w:afterLines="50"/>
        <w:jc w:val="center"/>
        <w:rPr>
          <w:rFonts w:hint="eastAsia" w:ascii="黑体" w:eastAsia="黑体"/>
          <w:color w:val="000000"/>
          <w:sz w:val="32"/>
          <w:szCs w:val="32"/>
        </w:rPr>
      </w:pPr>
      <w:r>
        <w:rPr>
          <w:rFonts w:hint="eastAsia" w:ascii="黑体" w:eastAsia="黑体"/>
          <w:color w:val="000000"/>
          <w:sz w:val="32"/>
          <w:szCs w:val="32"/>
        </w:rPr>
        <w:t>清标报告-总价措施项目清单价格分析记录表</w:t>
      </w:r>
    </w:p>
    <w:p w14:paraId="383A0E80">
      <w:pPr>
        <w:rPr>
          <w:rFonts w:hint="eastAsia" w:ascii="宋体" w:hAnsi="宋体"/>
          <w:color w:val="000000"/>
          <w:szCs w:val="21"/>
        </w:rPr>
      </w:pPr>
    </w:p>
    <w:p w14:paraId="0508E343">
      <w:pPr>
        <w:rPr>
          <w:rFonts w:hint="eastAsia" w:ascii="宋体" w:hAnsi="宋体"/>
          <w:color w:val="000000"/>
          <w:szCs w:val="21"/>
        </w:rPr>
      </w:pPr>
      <w:r>
        <w:rPr>
          <w:rFonts w:hint="eastAsia" w:ascii="宋体" w:hAnsi="宋体"/>
          <w:color w:val="000000"/>
          <w:szCs w:val="21"/>
        </w:rPr>
        <w:t>投标人名称：</w:t>
      </w:r>
    </w:p>
    <w:p w14:paraId="5F39CF42">
      <w:pPr>
        <w:rPr>
          <w:rFonts w:hint="eastAsia" w:ascii="宋体" w:hAnsi="宋体"/>
          <w:color w:val="000000"/>
          <w:szCs w:val="21"/>
        </w:rPr>
      </w:pPr>
    </w:p>
    <w:tbl>
      <w:tblPr>
        <w:tblStyle w:val="41"/>
        <w:tblW w:w="911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170"/>
        <w:gridCol w:w="1745"/>
        <w:gridCol w:w="1324"/>
        <w:gridCol w:w="1351"/>
        <w:gridCol w:w="1351"/>
        <w:gridCol w:w="1259"/>
      </w:tblGrid>
      <w:tr w14:paraId="448248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gridSpan w:val="3"/>
            <w:tcBorders>
              <w:top w:val="single" w:color="auto" w:sz="6" w:space="0"/>
              <w:left w:val="single" w:color="auto" w:sz="6" w:space="0"/>
              <w:bottom w:val="single" w:color="auto" w:sz="4" w:space="0"/>
              <w:right w:val="single" w:color="auto" w:sz="4" w:space="0"/>
            </w:tcBorders>
            <w:vAlign w:val="center"/>
          </w:tcPr>
          <w:p w14:paraId="5B722C25">
            <w:pPr>
              <w:jc w:val="center"/>
              <w:rPr>
                <w:color w:val="000000"/>
                <w:sz w:val="20"/>
                <w:szCs w:val="20"/>
              </w:rPr>
            </w:pPr>
            <w:r>
              <w:rPr>
                <w:rFonts w:hint="eastAsia"/>
                <w:color w:val="000000"/>
                <w:sz w:val="20"/>
                <w:szCs w:val="20"/>
              </w:rPr>
              <w:t>单位工程名称</w:t>
            </w:r>
          </w:p>
        </w:tc>
        <w:tc>
          <w:tcPr>
            <w:tcW w:w="5285" w:type="dxa"/>
            <w:gridSpan w:val="4"/>
            <w:tcBorders>
              <w:top w:val="single" w:color="auto" w:sz="6" w:space="0"/>
              <w:left w:val="single" w:color="auto" w:sz="6" w:space="0"/>
              <w:bottom w:val="single" w:color="auto" w:sz="4" w:space="0"/>
              <w:right w:val="single" w:color="auto" w:sz="6" w:space="0"/>
            </w:tcBorders>
            <w:vAlign w:val="center"/>
          </w:tcPr>
          <w:p w14:paraId="5D8A4450">
            <w:pPr>
              <w:jc w:val="center"/>
              <w:rPr>
                <w:color w:val="000000"/>
                <w:sz w:val="20"/>
                <w:szCs w:val="20"/>
              </w:rPr>
            </w:pPr>
          </w:p>
        </w:tc>
      </w:tr>
      <w:tr w14:paraId="4724BF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8" w:type="dxa"/>
            <w:tcBorders>
              <w:top w:val="single" w:color="auto" w:sz="4" w:space="0"/>
              <w:left w:val="single" w:color="auto" w:sz="6" w:space="0"/>
              <w:bottom w:val="single" w:color="auto" w:sz="4" w:space="0"/>
              <w:right w:val="single" w:color="auto" w:sz="4" w:space="0"/>
            </w:tcBorders>
            <w:vAlign w:val="center"/>
          </w:tcPr>
          <w:p w14:paraId="485C75E2">
            <w:pPr>
              <w:jc w:val="center"/>
              <w:rPr>
                <w:color w:val="000000"/>
                <w:sz w:val="20"/>
                <w:szCs w:val="20"/>
              </w:rPr>
            </w:pPr>
            <w:r>
              <w:rPr>
                <w:rFonts w:hint="eastAsia"/>
                <w:color w:val="000000"/>
                <w:sz w:val="20"/>
                <w:szCs w:val="20"/>
              </w:rPr>
              <w:t>序号</w:t>
            </w:r>
          </w:p>
        </w:tc>
        <w:tc>
          <w:tcPr>
            <w:tcW w:w="1170" w:type="dxa"/>
            <w:tcBorders>
              <w:top w:val="single" w:color="auto" w:sz="4" w:space="0"/>
              <w:left w:val="single" w:color="auto" w:sz="4" w:space="0"/>
              <w:bottom w:val="single" w:color="auto" w:sz="4" w:space="0"/>
              <w:right w:val="single" w:color="auto" w:sz="6" w:space="0"/>
            </w:tcBorders>
            <w:vAlign w:val="center"/>
          </w:tcPr>
          <w:p w14:paraId="027FC8B8">
            <w:pPr>
              <w:jc w:val="center"/>
              <w:rPr>
                <w:color w:val="000000"/>
                <w:sz w:val="20"/>
                <w:szCs w:val="20"/>
              </w:rPr>
            </w:pPr>
            <w:r>
              <w:rPr>
                <w:rFonts w:hint="eastAsia"/>
                <w:color w:val="000000"/>
                <w:sz w:val="20"/>
                <w:szCs w:val="20"/>
              </w:rPr>
              <w:t>项目编码</w:t>
            </w:r>
          </w:p>
        </w:tc>
        <w:tc>
          <w:tcPr>
            <w:tcW w:w="1745" w:type="dxa"/>
            <w:tcBorders>
              <w:top w:val="single" w:color="auto" w:sz="4" w:space="0"/>
              <w:left w:val="single" w:color="auto" w:sz="6" w:space="0"/>
              <w:bottom w:val="single" w:color="auto" w:sz="4" w:space="0"/>
              <w:right w:val="single" w:color="auto" w:sz="4" w:space="0"/>
            </w:tcBorders>
            <w:vAlign w:val="center"/>
          </w:tcPr>
          <w:p w14:paraId="1FDB84A1">
            <w:pPr>
              <w:jc w:val="center"/>
              <w:rPr>
                <w:color w:val="000000"/>
                <w:sz w:val="20"/>
                <w:szCs w:val="20"/>
              </w:rPr>
            </w:pPr>
            <w:r>
              <w:rPr>
                <w:rFonts w:hint="eastAsia"/>
                <w:color w:val="000000"/>
                <w:sz w:val="20"/>
                <w:szCs w:val="20"/>
              </w:rPr>
              <w:t>项目名称</w:t>
            </w:r>
          </w:p>
        </w:tc>
        <w:tc>
          <w:tcPr>
            <w:tcW w:w="1324" w:type="dxa"/>
            <w:tcBorders>
              <w:top w:val="single" w:color="auto" w:sz="4" w:space="0"/>
              <w:left w:val="single" w:color="auto" w:sz="6" w:space="0"/>
              <w:bottom w:val="single" w:color="auto" w:sz="4" w:space="0"/>
              <w:right w:val="single" w:color="auto" w:sz="6" w:space="0"/>
            </w:tcBorders>
            <w:vAlign w:val="center"/>
          </w:tcPr>
          <w:p w14:paraId="06F51291">
            <w:pPr>
              <w:jc w:val="center"/>
              <w:rPr>
                <w:color w:val="000000"/>
                <w:sz w:val="20"/>
                <w:szCs w:val="20"/>
              </w:rPr>
            </w:pPr>
            <w:r>
              <w:rPr>
                <w:rFonts w:hint="eastAsia"/>
                <w:color w:val="000000"/>
                <w:sz w:val="20"/>
                <w:szCs w:val="20"/>
              </w:rPr>
              <w:t>投标费率</w:t>
            </w:r>
            <w:r>
              <w:rPr>
                <w:color w:val="000000"/>
                <w:sz w:val="20"/>
                <w:szCs w:val="20"/>
              </w:rPr>
              <w:t>(</w:t>
            </w:r>
            <w:r>
              <w:rPr>
                <w:rFonts w:hint="eastAsia"/>
                <w:color w:val="000000"/>
                <w:sz w:val="20"/>
                <w:szCs w:val="20"/>
              </w:rPr>
              <w:t>％</w:t>
            </w:r>
            <w:r>
              <w:rPr>
                <w:color w:val="000000"/>
                <w:sz w:val="20"/>
                <w:szCs w:val="20"/>
              </w:rPr>
              <w:t>)</w:t>
            </w:r>
          </w:p>
        </w:tc>
        <w:tc>
          <w:tcPr>
            <w:tcW w:w="1351" w:type="dxa"/>
            <w:tcBorders>
              <w:top w:val="single" w:color="auto" w:sz="4" w:space="0"/>
              <w:left w:val="single" w:color="auto" w:sz="6" w:space="0"/>
              <w:bottom w:val="single" w:color="auto" w:sz="4" w:space="0"/>
              <w:right w:val="single" w:color="auto" w:sz="4" w:space="0"/>
            </w:tcBorders>
            <w:vAlign w:val="center"/>
          </w:tcPr>
          <w:p w14:paraId="4A68647A">
            <w:pPr>
              <w:jc w:val="center"/>
              <w:rPr>
                <w:color w:val="000000"/>
                <w:sz w:val="20"/>
                <w:szCs w:val="20"/>
              </w:rPr>
            </w:pPr>
            <w:r>
              <w:rPr>
                <w:rFonts w:hint="eastAsia"/>
                <w:color w:val="000000"/>
                <w:sz w:val="20"/>
                <w:szCs w:val="20"/>
              </w:rPr>
              <w:t>正确费率</w:t>
            </w:r>
            <w:r>
              <w:rPr>
                <w:color w:val="000000"/>
                <w:sz w:val="20"/>
                <w:szCs w:val="20"/>
              </w:rPr>
              <w:t>(</w:t>
            </w:r>
            <w:r>
              <w:rPr>
                <w:rFonts w:hint="eastAsia"/>
                <w:color w:val="000000"/>
                <w:sz w:val="20"/>
                <w:szCs w:val="20"/>
              </w:rPr>
              <w:t>％</w:t>
            </w:r>
            <w:r>
              <w:rPr>
                <w:color w:val="000000"/>
                <w:sz w:val="20"/>
                <w:szCs w:val="20"/>
              </w:rPr>
              <w:t>)</w:t>
            </w:r>
          </w:p>
        </w:tc>
        <w:tc>
          <w:tcPr>
            <w:tcW w:w="1351" w:type="dxa"/>
            <w:tcBorders>
              <w:top w:val="single" w:color="auto" w:sz="4" w:space="0"/>
              <w:left w:val="single" w:color="auto" w:sz="4" w:space="0"/>
              <w:bottom w:val="single" w:color="auto" w:sz="4" w:space="0"/>
              <w:right w:val="single" w:color="auto" w:sz="6" w:space="0"/>
            </w:tcBorders>
            <w:vAlign w:val="center"/>
          </w:tcPr>
          <w:p w14:paraId="78FDCD4C">
            <w:pPr>
              <w:jc w:val="center"/>
              <w:rPr>
                <w:color w:val="000000"/>
                <w:sz w:val="20"/>
                <w:szCs w:val="20"/>
              </w:rPr>
            </w:pPr>
            <w:r>
              <w:rPr>
                <w:rFonts w:hint="eastAsia"/>
                <w:color w:val="000000"/>
                <w:sz w:val="20"/>
                <w:szCs w:val="20"/>
              </w:rPr>
              <w:t>偏离幅度</w:t>
            </w:r>
          </w:p>
        </w:tc>
        <w:tc>
          <w:tcPr>
            <w:tcW w:w="1259" w:type="dxa"/>
            <w:tcBorders>
              <w:top w:val="single" w:color="auto" w:sz="4" w:space="0"/>
              <w:left w:val="single" w:color="auto" w:sz="6" w:space="0"/>
              <w:bottom w:val="single" w:color="auto" w:sz="4" w:space="0"/>
              <w:right w:val="single" w:color="auto" w:sz="6" w:space="0"/>
            </w:tcBorders>
            <w:vAlign w:val="center"/>
          </w:tcPr>
          <w:p w14:paraId="4048923E">
            <w:pPr>
              <w:jc w:val="center"/>
              <w:rPr>
                <w:color w:val="000000"/>
                <w:sz w:val="20"/>
                <w:szCs w:val="20"/>
              </w:rPr>
            </w:pPr>
            <w:r>
              <w:rPr>
                <w:rFonts w:hint="eastAsia"/>
                <w:color w:val="000000"/>
                <w:sz w:val="20"/>
                <w:szCs w:val="20"/>
              </w:rPr>
              <w:t>备注</w:t>
            </w:r>
          </w:p>
        </w:tc>
      </w:tr>
      <w:tr w14:paraId="567F8D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8" w:type="dxa"/>
            <w:tcBorders>
              <w:top w:val="single" w:color="auto" w:sz="4" w:space="0"/>
              <w:left w:val="single" w:color="auto" w:sz="6" w:space="0"/>
              <w:bottom w:val="single" w:color="auto" w:sz="4" w:space="0"/>
              <w:right w:val="single" w:color="auto" w:sz="4" w:space="0"/>
            </w:tcBorders>
            <w:vAlign w:val="center"/>
          </w:tcPr>
          <w:p w14:paraId="7D7959AC">
            <w:pPr>
              <w:jc w:val="center"/>
              <w:rPr>
                <w:rFonts w:ascii="黑体" w:eastAsia="黑体"/>
                <w:color w:val="000000"/>
                <w:sz w:val="20"/>
                <w:szCs w:val="20"/>
              </w:rPr>
            </w:pPr>
          </w:p>
        </w:tc>
        <w:tc>
          <w:tcPr>
            <w:tcW w:w="1170" w:type="dxa"/>
            <w:tcBorders>
              <w:top w:val="single" w:color="auto" w:sz="4" w:space="0"/>
              <w:left w:val="single" w:color="auto" w:sz="4" w:space="0"/>
              <w:bottom w:val="single" w:color="auto" w:sz="4" w:space="0"/>
              <w:right w:val="single" w:color="auto" w:sz="6" w:space="0"/>
            </w:tcBorders>
            <w:vAlign w:val="center"/>
          </w:tcPr>
          <w:p w14:paraId="0BB31564">
            <w:pPr>
              <w:jc w:val="center"/>
              <w:rPr>
                <w:color w:val="000000"/>
                <w:sz w:val="20"/>
                <w:szCs w:val="20"/>
              </w:rPr>
            </w:pPr>
          </w:p>
        </w:tc>
        <w:tc>
          <w:tcPr>
            <w:tcW w:w="1745" w:type="dxa"/>
            <w:tcBorders>
              <w:top w:val="single" w:color="auto" w:sz="4" w:space="0"/>
              <w:left w:val="single" w:color="auto" w:sz="6" w:space="0"/>
              <w:bottom w:val="single" w:color="auto" w:sz="4" w:space="0"/>
              <w:right w:val="single" w:color="auto" w:sz="4" w:space="0"/>
            </w:tcBorders>
            <w:vAlign w:val="center"/>
          </w:tcPr>
          <w:p w14:paraId="3E3125E6">
            <w:pPr>
              <w:jc w:val="center"/>
              <w:rPr>
                <w:color w:val="000000"/>
                <w:sz w:val="20"/>
                <w:szCs w:val="20"/>
              </w:rPr>
            </w:pPr>
            <w:r>
              <w:rPr>
                <w:rFonts w:hint="eastAsia"/>
                <w:color w:val="000000"/>
                <w:sz w:val="20"/>
                <w:szCs w:val="20"/>
              </w:rPr>
              <w:t>安全文明施工费</w:t>
            </w:r>
          </w:p>
        </w:tc>
        <w:tc>
          <w:tcPr>
            <w:tcW w:w="1324" w:type="dxa"/>
            <w:tcBorders>
              <w:top w:val="single" w:color="auto" w:sz="4" w:space="0"/>
              <w:left w:val="single" w:color="auto" w:sz="6" w:space="0"/>
              <w:bottom w:val="single" w:color="auto" w:sz="4" w:space="0"/>
              <w:right w:val="single" w:color="auto" w:sz="6" w:space="0"/>
            </w:tcBorders>
            <w:vAlign w:val="center"/>
          </w:tcPr>
          <w:p w14:paraId="119F2A0A">
            <w:pPr>
              <w:jc w:val="center"/>
              <w:rPr>
                <w:color w:val="000000"/>
                <w:sz w:val="20"/>
                <w:szCs w:val="20"/>
              </w:rPr>
            </w:pPr>
          </w:p>
        </w:tc>
        <w:tc>
          <w:tcPr>
            <w:tcW w:w="1351" w:type="dxa"/>
            <w:tcBorders>
              <w:top w:val="single" w:color="auto" w:sz="4" w:space="0"/>
              <w:left w:val="single" w:color="auto" w:sz="6" w:space="0"/>
              <w:bottom w:val="single" w:color="auto" w:sz="4" w:space="0"/>
              <w:right w:val="single" w:color="auto" w:sz="4" w:space="0"/>
            </w:tcBorders>
            <w:vAlign w:val="center"/>
          </w:tcPr>
          <w:p w14:paraId="333A8850">
            <w:pPr>
              <w:jc w:val="center"/>
              <w:rPr>
                <w:color w:val="000000"/>
                <w:sz w:val="20"/>
                <w:szCs w:val="20"/>
              </w:rPr>
            </w:pPr>
          </w:p>
        </w:tc>
        <w:tc>
          <w:tcPr>
            <w:tcW w:w="1351" w:type="dxa"/>
            <w:tcBorders>
              <w:top w:val="single" w:color="auto" w:sz="4" w:space="0"/>
              <w:left w:val="single" w:color="auto" w:sz="4" w:space="0"/>
              <w:bottom w:val="single" w:color="auto" w:sz="4" w:space="0"/>
              <w:right w:val="single" w:color="auto" w:sz="6" w:space="0"/>
            </w:tcBorders>
            <w:vAlign w:val="center"/>
          </w:tcPr>
          <w:p w14:paraId="36D81575">
            <w:pPr>
              <w:jc w:val="center"/>
              <w:rPr>
                <w:color w:val="000000"/>
                <w:sz w:val="20"/>
                <w:szCs w:val="20"/>
              </w:rPr>
            </w:pPr>
          </w:p>
        </w:tc>
        <w:tc>
          <w:tcPr>
            <w:tcW w:w="1259" w:type="dxa"/>
            <w:tcBorders>
              <w:top w:val="single" w:color="auto" w:sz="4" w:space="0"/>
              <w:left w:val="single" w:color="auto" w:sz="6" w:space="0"/>
              <w:bottom w:val="single" w:color="auto" w:sz="4" w:space="0"/>
              <w:right w:val="single" w:color="auto" w:sz="6" w:space="0"/>
            </w:tcBorders>
            <w:vAlign w:val="center"/>
          </w:tcPr>
          <w:p w14:paraId="5579852F">
            <w:pPr>
              <w:jc w:val="center"/>
              <w:rPr>
                <w:color w:val="000000"/>
                <w:sz w:val="20"/>
                <w:szCs w:val="20"/>
              </w:rPr>
            </w:pPr>
          </w:p>
        </w:tc>
      </w:tr>
      <w:tr w14:paraId="7F4E8D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8" w:type="dxa"/>
            <w:tcBorders>
              <w:top w:val="single" w:color="auto" w:sz="4" w:space="0"/>
              <w:left w:val="single" w:color="auto" w:sz="6" w:space="0"/>
              <w:bottom w:val="single" w:color="auto" w:sz="4" w:space="0"/>
              <w:right w:val="single" w:color="auto" w:sz="4" w:space="0"/>
            </w:tcBorders>
            <w:vAlign w:val="center"/>
          </w:tcPr>
          <w:p w14:paraId="22DC29FC">
            <w:pPr>
              <w:jc w:val="center"/>
              <w:rPr>
                <w:rFonts w:ascii="黑体" w:eastAsia="黑体"/>
                <w:color w:val="000000"/>
                <w:szCs w:val="21"/>
              </w:rPr>
            </w:pPr>
          </w:p>
        </w:tc>
        <w:tc>
          <w:tcPr>
            <w:tcW w:w="1170" w:type="dxa"/>
            <w:tcBorders>
              <w:top w:val="single" w:color="auto" w:sz="4" w:space="0"/>
              <w:left w:val="single" w:color="auto" w:sz="4" w:space="0"/>
              <w:bottom w:val="single" w:color="auto" w:sz="4" w:space="0"/>
              <w:right w:val="single" w:color="auto" w:sz="6" w:space="0"/>
            </w:tcBorders>
            <w:vAlign w:val="center"/>
          </w:tcPr>
          <w:p w14:paraId="1F10CCA6">
            <w:pPr>
              <w:jc w:val="center"/>
              <w:rPr>
                <w:color w:val="000000"/>
                <w:szCs w:val="21"/>
              </w:rPr>
            </w:pPr>
          </w:p>
        </w:tc>
        <w:tc>
          <w:tcPr>
            <w:tcW w:w="1745" w:type="dxa"/>
            <w:tcBorders>
              <w:top w:val="single" w:color="auto" w:sz="4" w:space="0"/>
              <w:left w:val="single" w:color="auto" w:sz="6" w:space="0"/>
              <w:bottom w:val="single" w:color="auto" w:sz="4" w:space="0"/>
              <w:right w:val="single" w:color="auto" w:sz="4" w:space="0"/>
            </w:tcBorders>
            <w:vAlign w:val="center"/>
          </w:tcPr>
          <w:p w14:paraId="693BF01F">
            <w:pPr>
              <w:jc w:val="center"/>
              <w:rPr>
                <w:color w:val="000000"/>
                <w:szCs w:val="21"/>
              </w:rPr>
            </w:pPr>
          </w:p>
        </w:tc>
        <w:tc>
          <w:tcPr>
            <w:tcW w:w="1324" w:type="dxa"/>
            <w:tcBorders>
              <w:top w:val="single" w:color="auto" w:sz="4" w:space="0"/>
              <w:left w:val="single" w:color="auto" w:sz="6" w:space="0"/>
              <w:bottom w:val="single" w:color="auto" w:sz="4" w:space="0"/>
              <w:right w:val="single" w:color="auto" w:sz="6" w:space="0"/>
            </w:tcBorders>
            <w:vAlign w:val="center"/>
          </w:tcPr>
          <w:p w14:paraId="48FF8D57">
            <w:pPr>
              <w:jc w:val="center"/>
              <w:rPr>
                <w:color w:val="000000"/>
                <w:szCs w:val="21"/>
              </w:rPr>
            </w:pPr>
          </w:p>
        </w:tc>
        <w:tc>
          <w:tcPr>
            <w:tcW w:w="1351" w:type="dxa"/>
            <w:tcBorders>
              <w:top w:val="single" w:color="auto" w:sz="4" w:space="0"/>
              <w:left w:val="single" w:color="auto" w:sz="6" w:space="0"/>
              <w:bottom w:val="single" w:color="auto" w:sz="4" w:space="0"/>
              <w:right w:val="single" w:color="auto" w:sz="4" w:space="0"/>
            </w:tcBorders>
            <w:vAlign w:val="center"/>
          </w:tcPr>
          <w:p w14:paraId="6168DB2F">
            <w:pPr>
              <w:jc w:val="center"/>
              <w:rPr>
                <w:color w:val="000000"/>
                <w:szCs w:val="21"/>
              </w:rPr>
            </w:pPr>
          </w:p>
        </w:tc>
        <w:tc>
          <w:tcPr>
            <w:tcW w:w="1351" w:type="dxa"/>
            <w:tcBorders>
              <w:top w:val="single" w:color="auto" w:sz="4" w:space="0"/>
              <w:left w:val="single" w:color="auto" w:sz="4" w:space="0"/>
              <w:bottom w:val="single" w:color="auto" w:sz="4" w:space="0"/>
              <w:right w:val="single" w:color="auto" w:sz="6" w:space="0"/>
            </w:tcBorders>
            <w:vAlign w:val="center"/>
          </w:tcPr>
          <w:p w14:paraId="31C4260D">
            <w:pPr>
              <w:jc w:val="center"/>
              <w:rPr>
                <w:color w:val="000000"/>
                <w:szCs w:val="21"/>
              </w:rPr>
            </w:pPr>
          </w:p>
        </w:tc>
        <w:tc>
          <w:tcPr>
            <w:tcW w:w="1259" w:type="dxa"/>
            <w:tcBorders>
              <w:top w:val="single" w:color="auto" w:sz="4" w:space="0"/>
              <w:left w:val="single" w:color="auto" w:sz="6" w:space="0"/>
              <w:bottom w:val="single" w:color="auto" w:sz="4" w:space="0"/>
              <w:right w:val="single" w:color="auto" w:sz="6" w:space="0"/>
            </w:tcBorders>
            <w:vAlign w:val="center"/>
          </w:tcPr>
          <w:p w14:paraId="2F4DA025">
            <w:pPr>
              <w:jc w:val="center"/>
              <w:rPr>
                <w:color w:val="000000"/>
                <w:szCs w:val="21"/>
              </w:rPr>
            </w:pPr>
          </w:p>
        </w:tc>
      </w:tr>
      <w:tr w14:paraId="0BD456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18" w:type="dxa"/>
            <w:gridSpan w:val="7"/>
            <w:tcBorders>
              <w:top w:val="single" w:color="auto" w:sz="4" w:space="0"/>
              <w:left w:val="single" w:color="auto" w:sz="6" w:space="0"/>
              <w:bottom w:val="single" w:color="auto" w:sz="4" w:space="0"/>
              <w:right w:val="single" w:color="auto" w:sz="6" w:space="0"/>
            </w:tcBorders>
            <w:vAlign w:val="center"/>
          </w:tcPr>
          <w:p w14:paraId="7582D656">
            <w:pPr>
              <w:jc w:val="center"/>
              <w:rPr>
                <w:color w:val="000000"/>
                <w:szCs w:val="21"/>
              </w:rPr>
            </w:pPr>
          </w:p>
        </w:tc>
      </w:tr>
      <w:tr w14:paraId="589D70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gridSpan w:val="3"/>
            <w:tcBorders>
              <w:top w:val="single" w:color="auto" w:sz="4" w:space="0"/>
              <w:left w:val="single" w:color="auto" w:sz="6" w:space="0"/>
              <w:bottom w:val="single" w:color="auto" w:sz="4" w:space="0"/>
              <w:right w:val="single" w:color="auto" w:sz="4" w:space="0"/>
            </w:tcBorders>
            <w:vAlign w:val="center"/>
          </w:tcPr>
          <w:p w14:paraId="44DC55DA">
            <w:pPr>
              <w:jc w:val="center"/>
              <w:rPr>
                <w:color w:val="000000"/>
                <w:sz w:val="20"/>
                <w:szCs w:val="20"/>
              </w:rPr>
            </w:pPr>
            <w:r>
              <w:rPr>
                <w:rFonts w:hint="eastAsia"/>
                <w:color w:val="000000"/>
                <w:sz w:val="20"/>
                <w:szCs w:val="20"/>
              </w:rPr>
              <w:t>项目名称</w:t>
            </w:r>
          </w:p>
        </w:tc>
        <w:tc>
          <w:tcPr>
            <w:tcW w:w="1324" w:type="dxa"/>
            <w:tcBorders>
              <w:top w:val="single" w:color="auto" w:sz="4" w:space="0"/>
              <w:left w:val="single" w:color="auto" w:sz="6" w:space="0"/>
              <w:bottom w:val="single" w:color="auto" w:sz="4" w:space="0"/>
              <w:right w:val="single" w:color="auto" w:sz="6" w:space="0"/>
            </w:tcBorders>
            <w:vAlign w:val="center"/>
          </w:tcPr>
          <w:p w14:paraId="069F3103">
            <w:pPr>
              <w:jc w:val="center"/>
              <w:rPr>
                <w:color w:val="000000"/>
                <w:sz w:val="20"/>
                <w:szCs w:val="20"/>
              </w:rPr>
            </w:pPr>
            <w:r>
              <w:rPr>
                <w:rFonts w:hint="eastAsia"/>
                <w:color w:val="000000"/>
                <w:sz w:val="20"/>
                <w:szCs w:val="20"/>
              </w:rPr>
              <w:t>投标合计</w:t>
            </w:r>
          </w:p>
          <w:p w14:paraId="10B1F3DA">
            <w:pPr>
              <w:jc w:val="center"/>
              <w:rPr>
                <w:color w:val="000000"/>
                <w:sz w:val="20"/>
                <w:szCs w:val="20"/>
              </w:rPr>
            </w:pPr>
            <w:r>
              <w:rPr>
                <w:rFonts w:hint="eastAsia"/>
                <w:color w:val="000000"/>
                <w:sz w:val="20"/>
                <w:szCs w:val="20"/>
              </w:rPr>
              <w:t>金额</w:t>
            </w:r>
          </w:p>
        </w:tc>
        <w:tc>
          <w:tcPr>
            <w:tcW w:w="1351" w:type="dxa"/>
            <w:tcBorders>
              <w:top w:val="single" w:color="auto" w:sz="4" w:space="0"/>
              <w:left w:val="single" w:color="auto" w:sz="6" w:space="0"/>
              <w:bottom w:val="single" w:color="auto" w:sz="4" w:space="0"/>
              <w:right w:val="single" w:color="auto" w:sz="4" w:space="0"/>
            </w:tcBorders>
            <w:vAlign w:val="center"/>
          </w:tcPr>
          <w:p w14:paraId="532EBFBE">
            <w:pPr>
              <w:jc w:val="center"/>
              <w:rPr>
                <w:color w:val="000000"/>
                <w:sz w:val="20"/>
                <w:szCs w:val="20"/>
              </w:rPr>
            </w:pPr>
            <w:r>
              <w:rPr>
                <w:rFonts w:hint="eastAsia"/>
                <w:color w:val="000000"/>
                <w:sz w:val="20"/>
                <w:szCs w:val="20"/>
              </w:rPr>
              <w:t>招标控制价的合计金额</w:t>
            </w:r>
          </w:p>
        </w:tc>
        <w:tc>
          <w:tcPr>
            <w:tcW w:w="1351" w:type="dxa"/>
            <w:tcBorders>
              <w:top w:val="single" w:color="auto" w:sz="4" w:space="0"/>
              <w:left w:val="single" w:color="auto" w:sz="4" w:space="0"/>
              <w:bottom w:val="single" w:color="auto" w:sz="4" w:space="0"/>
              <w:right w:val="single" w:color="auto" w:sz="6" w:space="0"/>
            </w:tcBorders>
            <w:vAlign w:val="center"/>
          </w:tcPr>
          <w:p w14:paraId="54A7A1E0">
            <w:pPr>
              <w:jc w:val="center"/>
              <w:rPr>
                <w:color w:val="000000"/>
                <w:szCs w:val="21"/>
              </w:rPr>
            </w:pPr>
            <w:r>
              <w:rPr>
                <w:rFonts w:hint="eastAsia"/>
                <w:color w:val="000000"/>
                <w:sz w:val="20"/>
                <w:szCs w:val="20"/>
              </w:rPr>
              <w:t>偏离幅度</w:t>
            </w:r>
          </w:p>
        </w:tc>
        <w:tc>
          <w:tcPr>
            <w:tcW w:w="1259" w:type="dxa"/>
            <w:tcBorders>
              <w:top w:val="single" w:color="auto" w:sz="4" w:space="0"/>
              <w:left w:val="single" w:color="auto" w:sz="6" w:space="0"/>
              <w:bottom w:val="single" w:color="auto" w:sz="4" w:space="0"/>
              <w:right w:val="single" w:color="auto" w:sz="6" w:space="0"/>
            </w:tcBorders>
            <w:vAlign w:val="center"/>
          </w:tcPr>
          <w:p w14:paraId="44B842FE">
            <w:pPr>
              <w:jc w:val="center"/>
              <w:rPr>
                <w:color w:val="000000"/>
                <w:szCs w:val="21"/>
              </w:rPr>
            </w:pPr>
          </w:p>
        </w:tc>
      </w:tr>
      <w:tr w14:paraId="5BC203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gridSpan w:val="3"/>
            <w:tcBorders>
              <w:top w:val="single" w:color="auto" w:sz="4" w:space="0"/>
              <w:left w:val="single" w:color="auto" w:sz="6" w:space="0"/>
              <w:bottom w:val="single" w:color="auto" w:sz="4" w:space="0"/>
              <w:right w:val="single" w:color="auto" w:sz="4" w:space="0"/>
            </w:tcBorders>
            <w:vAlign w:val="center"/>
          </w:tcPr>
          <w:p w14:paraId="09502792">
            <w:pPr>
              <w:jc w:val="center"/>
              <w:rPr>
                <w:color w:val="000000"/>
                <w:sz w:val="20"/>
                <w:szCs w:val="20"/>
              </w:rPr>
            </w:pPr>
            <w:r>
              <w:rPr>
                <w:rFonts w:hint="eastAsia"/>
                <w:color w:val="000000"/>
                <w:sz w:val="20"/>
                <w:szCs w:val="20"/>
              </w:rPr>
              <w:t>总价措施项目</w:t>
            </w:r>
          </w:p>
        </w:tc>
        <w:tc>
          <w:tcPr>
            <w:tcW w:w="1324" w:type="dxa"/>
            <w:tcBorders>
              <w:top w:val="single" w:color="auto" w:sz="4" w:space="0"/>
              <w:left w:val="single" w:color="auto" w:sz="6" w:space="0"/>
              <w:bottom w:val="single" w:color="auto" w:sz="4" w:space="0"/>
              <w:right w:val="single" w:color="auto" w:sz="6" w:space="0"/>
            </w:tcBorders>
            <w:vAlign w:val="center"/>
          </w:tcPr>
          <w:p w14:paraId="6A1D8B9E">
            <w:pPr>
              <w:jc w:val="center"/>
              <w:rPr>
                <w:color w:val="000000"/>
                <w:sz w:val="20"/>
                <w:szCs w:val="20"/>
              </w:rPr>
            </w:pPr>
          </w:p>
        </w:tc>
        <w:tc>
          <w:tcPr>
            <w:tcW w:w="1351" w:type="dxa"/>
            <w:tcBorders>
              <w:top w:val="single" w:color="auto" w:sz="4" w:space="0"/>
              <w:left w:val="single" w:color="auto" w:sz="6" w:space="0"/>
              <w:bottom w:val="single" w:color="auto" w:sz="4" w:space="0"/>
              <w:right w:val="single" w:color="auto" w:sz="4" w:space="0"/>
            </w:tcBorders>
            <w:vAlign w:val="center"/>
          </w:tcPr>
          <w:p w14:paraId="591B5AB8">
            <w:pPr>
              <w:jc w:val="center"/>
              <w:rPr>
                <w:color w:val="000000"/>
                <w:sz w:val="20"/>
                <w:szCs w:val="20"/>
              </w:rPr>
            </w:pPr>
          </w:p>
        </w:tc>
        <w:tc>
          <w:tcPr>
            <w:tcW w:w="1351" w:type="dxa"/>
            <w:tcBorders>
              <w:top w:val="single" w:color="auto" w:sz="4" w:space="0"/>
              <w:left w:val="single" w:color="auto" w:sz="4" w:space="0"/>
              <w:bottom w:val="single" w:color="auto" w:sz="4" w:space="0"/>
              <w:right w:val="single" w:color="auto" w:sz="6" w:space="0"/>
            </w:tcBorders>
            <w:vAlign w:val="center"/>
          </w:tcPr>
          <w:p w14:paraId="40899832">
            <w:pPr>
              <w:jc w:val="center"/>
              <w:rPr>
                <w:color w:val="000000"/>
                <w:szCs w:val="21"/>
              </w:rPr>
            </w:pPr>
          </w:p>
        </w:tc>
        <w:tc>
          <w:tcPr>
            <w:tcW w:w="1259" w:type="dxa"/>
            <w:tcBorders>
              <w:top w:val="single" w:color="auto" w:sz="4" w:space="0"/>
              <w:left w:val="single" w:color="auto" w:sz="6" w:space="0"/>
              <w:bottom w:val="single" w:color="auto" w:sz="4" w:space="0"/>
              <w:right w:val="single" w:color="auto" w:sz="6" w:space="0"/>
            </w:tcBorders>
            <w:vAlign w:val="center"/>
          </w:tcPr>
          <w:p w14:paraId="722D9D1C">
            <w:pPr>
              <w:jc w:val="center"/>
              <w:rPr>
                <w:color w:val="000000"/>
                <w:szCs w:val="21"/>
              </w:rPr>
            </w:pPr>
          </w:p>
        </w:tc>
      </w:tr>
      <w:tr w14:paraId="3CEADB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gridSpan w:val="3"/>
            <w:tcBorders>
              <w:top w:val="single" w:color="auto" w:sz="4" w:space="0"/>
              <w:left w:val="single" w:color="auto" w:sz="6" w:space="0"/>
              <w:bottom w:val="single" w:color="auto" w:sz="6" w:space="0"/>
              <w:right w:val="single" w:color="auto" w:sz="4" w:space="0"/>
            </w:tcBorders>
            <w:vAlign w:val="center"/>
          </w:tcPr>
          <w:p w14:paraId="37E4329E">
            <w:pPr>
              <w:jc w:val="center"/>
              <w:rPr>
                <w:color w:val="000000"/>
                <w:szCs w:val="21"/>
              </w:rPr>
            </w:pPr>
          </w:p>
        </w:tc>
        <w:tc>
          <w:tcPr>
            <w:tcW w:w="1324" w:type="dxa"/>
            <w:tcBorders>
              <w:top w:val="single" w:color="auto" w:sz="4" w:space="0"/>
              <w:left w:val="single" w:color="auto" w:sz="6" w:space="0"/>
              <w:bottom w:val="single" w:color="auto" w:sz="6" w:space="0"/>
              <w:right w:val="single" w:color="auto" w:sz="6" w:space="0"/>
            </w:tcBorders>
            <w:vAlign w:val="center"/>
          </w:tcPr>
          <w:p w14:paraId="1FD774FB">
            <w:pPr>
              <w:jc w:val="center"/>
              <w:rPr>
                <w:color w:val="000000"/>
                <w:szCs w:val="21"/>
              </w:rPr>
            </w:pPr>
          </w:p>
        </w:tc>
        <w:tc>
          <w:tcPr>
            <w:tcW w:w="1351" w:type="dxa"/>
            <w:tcBorders>
              <w:top w:val="single" w:color="auto" w:sz="4" w:space="0"/>
              <w:left w:val="single" w:color="auto" w:sz="6" w:space="0"/>
              <w:bottom w:val="single" w:color="auto" w:sz="6" w:space="0"/>
              <w:right w:val="single" w:color="auto" w:sz="4" w:space="0"/>
            </w:tcBorders>
            <w:vAlign w:val="center"/>
          </w:tcPr>
          <w:p w14:paraId="0F818819">
            <w:pPr>
              <w:jc w:val="center"/>
              <w:rPr>
                <w:color w:val="000000"/>
                <w:szCs w:val="21"/>
              </w:rPr>
            </w:pPr>
          </w:p>
        </w:tc>
        <w:tc>
          <w:tcPr>
            <w:tcW w:w="1351" w:type="dxa"/>
            <w:tcBorders>
              <w:top w:val="single" w:color="auto" w:sz="4" w:space="0"/>
              <w:left w:val="single" w:color="auto" w:sz="4" w:space="0"/>
              <w:bottom w:val="single" w:color="auto" w:sz="6" w:space="0"/>
              <w:right w:val="single" w:color="auto" w:sz="6" w:space="0"/>
            </w:tcBorders>
            <w:vAlign w:val="center"/>
          </w:tcPr>
          <w:p w14:paraId="65A8823B">
            <w:pPr>
              <w:jc w:val="center"/>
              <w:rPr>
                <w:color w:val="000000"/>
                <w:szCs w:val="21"/>
              </w:rPr>
            </w:pPr>
          </w:p>
        </w:tc>
        <w:tc>
          <w:tcPr>
            <w:tcW w:w="1259" w:type="dxa"/>
            <w:tcBorders>
              <w:top w:val="single" w:color="auto" w:sz="4" w:space="0"/>
              <w:left w:val="single" w:color="auto" w:sz="6" w:space="0"/>
              <w:bottom w:val="single" w:color="auto" w:sz="6" w:space="0"/>
              <w:right w:val="single" w:color="auto" w:sz="6" w:space="0"/>
            </w:tcBorders>
            <w:vAlign w:val="center"/>
          </w:tcPr>
          <w:p w14:paraId="6C46A925">
            <w:pPr>
              <w:jc w:val="center"/>
              <w:rPr>
                <w:color w:val="000000"/>
                <w:szCs w:val="21"/>
              </w:rPr>
            </w:pPr>
          </w:p>
        </w:tc>
      </w:tr>
    </w:tbl>
    <w:p w14:paraId="09F861FA">
      <w:pPr>
        <w:spacing w:before="480" w:beforeLines="200"/>
        <w:rPr>
          <w:rFonts w:hint="eastAsia" w:ascii="宋体" w:hAnsi="宋体"/>
          <w:color w:val="000000"/>
          <w:szCs w:val="21"/>
        </w:rPr>
      </w:pPr>
      <w:r>
        <w:rPr>
          <w:rFonts w:hint="eastAsia" w:ascii="宋体" w:hAnsi="宋体"/>
          <w:color w:val="000000"/>
          <w:szCs w:val="21"/>
        </w:rPr>
        <w:t>评标委员会成员签名：                                 日期：     年     月     日</w:t>
      </w:r>
    </w:p>
    <w:p w14:paraId="0D31D97A">
      <w:pPr>
        <w:rPr>
          <w:rFonts w:hint="eastAsia" w:ascii="黑体" w:hAnsi="Times New Roman" w:eastAsia="黑体"/>
          <w:color w:val="000000"/>
          <w:szCs w:val="21"/>
        </w:rPr>
      </w:pPr>
    </w:p>
    <w:p w14:paraId="7DB19397">
      <w:pPr>
        <w:rPr>
          <w:rFonts w:hint="eastAsia" w:ascii="黑体" w:eastAsia="黑体"/>
          <w:color w:val="000000"/>
          <w:szCs w:val="21"/>
        </w:rPr>
      </w:pPr>
    </w:p>
    <w:p w14:paraId="60CEDFB5">
      <w:pPr>
        <w:rPr>
          <w:rFonts w:hint="eastAsia" w:ascii="黑体" w:eastAsia="黑体"/>
          <w:color w:val="000000"/>
          <w:szCs w:val="21"/>
        </w:rPr>
      </w:pPr>
    </w:p>
    <w:p w14:paraId="1CF02074">
      <w:pPr>
        <w:rPr>
          <w:rFonts w:hint="eastAsia" w:ascii="黑体" w:eastAsia="黑体"/>
          <w:color w:val="000000"/>
          <w:szCs w:val="21"/>
        </w:rPr>
      </w:pPr>
    </w:p>
    <w:p w14:paraId="2F257CC3">
      <w:pPr>
        <w:rPr>
          <w:rFonts w:hint="eastAsia" w:ascii="黑体" w:eastAsia="黑体"/>
          <w:color w:val="000000"/>
          <w:szCs w:val="21"/>
        </w:rPr>
      </w:pPr>
    </w:p>
    <w:p w14:paraId="6555F1A4">
      <w:pPr>
        <w:rPr>
          <w:rFonts w:hint="eastAsia" w:ascii="黑体" w:eastAsia="黑体"/>
          <w:color w:val="000000"/>
          <w:szCs w:val="21"/>
        </w:rPr>
      </w:pPr>
    </w:p>
    <w:p w14:paraId="16F9FEBE">
      <w:pPr>
        <w:rPr>
          <w:rFonts w:hint="eastAsia" w:ascii="黑体" w:eastAsia="黑体"/>
          <w:color w:val="000000"/>
          <w:szCs w:val="21"/>
        </w:rPr>
      </w:pPr>
    </w:p>
    <w:p w14:paraId="4BB0BBF3">
      <w:pPr>
        <w:rPr>
          <w:rFonts w:hint="eastAsia" w:ascii="黑体" w:eastAsia="黑体"/>
          <w:color w:val="000000"/>
          <w:szCs w:val="21"/>
        </w:rPr>
      </w:pPr>
    </w:p>
    <w:p w14:paraId="48810014">
      <w:pPr>
        <w:rPr>
          <w:rFonts w:hint="eastAsia" w:ascii="黑体" w:eastAsia="黑体"/>
          <w:color w:val="000000"/>
          <w:szCs w:val="21"/>
        </w:rPr>
      </w:pPr>
    </w:p>
    <w:p w14:paraId="399349FF">
      <w:pPr>
        <w:rPr>
          <w:rFonts w:hint="eastAsia" w:ascii="黑体" w:eastAsia="黑体"/>
          <w:color w:val="000000"/>
          <w:szCs w:val="21"/>
        </w:rPr>
      </w:pPr>
    </w:p>
    <w:p w14:paraId="678D25FD">
      <w:pPr>
        <w:rPr>
          <w:rFonts w:hint="eastAsia" w:ascii="黑体" w:eastAsia="黑体"/>
          <w:color w:val="000000"/>
          <w:szCs w:val="21"/>
        </w:rPr>
      </w:pPr>
    </w:p>
    <w:p w14:paraId="4253D08C">
      <w:pPr>
        <w:rPr>
          <w:rFonts w:hint="eastAsia" w:ascii="宋体" w:hAnsi="宋体"/>
          <w:color w:val="000000"/>
          <w:szCs w:val="21"/>
        </w:rPr>
      </w:pPr>
    </w:p>
    <w:p w14:paraId="766BACAD">
      <w:pPr>
        <w:ind w:left="420" w:hanging="420" w:hangingChars="200"/>
        <w:rPr>
          <w:rFonts w:hint="eastAsia" w:ascii="Times New Roman" w:hAnsi="Times New Roman"/>
          <w:color w:val="000000"/>
          <w:szCs w:val="21"/>
        </w:rPr>
      </w:pPr>
      <w:r>
        <w:rPr>
          <w:rFonts w:hint="eastAsia" w:ascii="宋体" w:hAnsi="宋体"/>
          <w:color w:val="000000"/>
          <w:szCs w:val="21"/>
        </w:rPr>
        <w:t>注：“总价措施项目价格偏离幅度”指标用于在投标人投标总报价低于招标控制价一定幅度，评标委员会</w:t>
      </w:r>
      <w:r>
        <w:rPr>
          <w:rFonts w:hint="eastAsia"/>
          <w:color w:val="000000"/>
          <w:szCs w:val="21"/>
        </w:rPr>
        <w:t>启动成本评审工作时，要求投标人进行澄清和说明并提交有关证明材料的依据。</w:t>
      </w:r>
    </w:p>
    <w:p w14:paraId="10C5142B">
      <w:pPr>
        <w:rPr>
          <w:rFonts w:ascii="黑体" w:eastAsia="黑体"/>
          <w:color w:val="000000"/>
          <w:szCs w:val="21"/>
        </w:rPr>
      </w:pPr>
    </w:p>
    <w:p w14:paraId="2008BA3A">
      <w:pPr>
        <w:rPr>
          <w:rFonts w:hint="eastAsia" w:ascii="黑体" w:eastAsia="黑体"/>
          <w:color w:val="000000"/>
          <w:szCs w:val="21"/>
        </w:rPr>
      </w:pPr>
    </w:p>
    <w:p w14:paraId="49EAD2AE">
      <w:pPr>
        <w:rPr>
          <w:rFonts w:hint="eastAsia" w:ascii="黑体" w:eastAsia="黑体"/>
          <w:color w:val="000000"/>
          <w:szCs w:val="21"/>
        </w:rPr>
      </w:pPr>
    </w:p>
    <w:p w14:paraId="4BCBD160">
      <w:pPr>
        <w:rPr>
          <w:rFonts w:hint="eastAsia" w:ascii="黑体" w:eastAsia="黑体"/>
          <w:color w:val="000000"/>
          <w:szCs w:val="21"/>
        </w:rPr>
      </w:pPr>
    </w:p>
    <w:p w14:paraId="13A71C5C">
      <w:pPr>
        <w:rPr>
          <w:rFonts w:hint="eastAsia" w:ascii="黑体" w:eastAsia="黑体"/>
          <w:color w:val="000000"/>
          <w:szCs w:val="21"/>
        </w:rPr>
      </w:pPr>
    </w:p>
    <w:p w14:paraId="7C2BC41A">
      <w:pPr>
        <w:rPr>
          <w:rFonts w:hint="eastAsia" w:ascii="黑体" w:eastAsia="黑体"/>
          <w:color w:val="000000"/>
          <w:szCs w:val="21"/>
        </w:rPr>
      </w:pPr>
    </w:p>
    <w:p w14:paraId="4D36BE1C">
      <w:pPr>
        <w:rPr>
          <w:rFonts w:hint="eastAsia" w:ascii="黑体" w:eastAsia="黑体"/>
          <w:color w:val="000000"/>
          <w:szCs w:val="21"/>
        </w:rPr>
      </w:pPr>
    </w:p>
    <w:p w14:paraId="32C6FD4D">
      <w:pPr>
        <w:rPr>
          <w:rFonts w:hint="eastAsia" w:ascii="黑体" w:eastAsia="黑体"/>
          <w:color w:val="000000"/>
          <w:szCs w:val="21"/>
        </w:rPr>
      </w:pPr>
    </w:p>
    <w:p w14:paraId="481A2F37">
      <w:pPr>
        <w:rPr>
          <w:rFonts w:hint="eastAsia" w:ascii="黑体" w:eastAsia="黑体"/>
          <w:color w:val="000000"/>
          <w:szCs w:val="21"/>
        </w:rPr>
      </w:pPr>
    </w:p>
    <w:p w14:paraId="738879CE">
      <w:pPr>
        <w:rPr>
          <w:rFonts w:hint="eastAsia" w:ascii="黑体" w:eastAsia="黑体"/>
          <w:color w:val="000000"/>
          <w:szCs w:val="21"/>
        </w:rPr>
      </w:pPr>
    </w:p>
    <w:p w14:paraId="07D45414">
      <w:pPr>
        <w:pStyle w:val="83"/>
        <w:rPr>
          <w:rFonts w:hint="eastAsia" w:ascii="Times New Roman"/>
          <w:color w:val="000000"/>
        </w:rPr>
      </w:pPr>
      <w:bookmarkStart w:id="729" w:name="_Toc28531862"/>
      <w:bookmarkStart w:id="730" w:name="_Toc1175"/>
      <w:r>
        <w:rPr>
          <w:rFonts w:hint="eastAsia"/>
          <w:color w:val="000000"/>
        </w:rPr>
        <w:t>附表</w:t>
      </w:r>
      <w:r>
        <w:rPr>
          <w:color w:val="000000"/>
        </w:rPr>
        <w:t>C-11</w:t>
      </w:r>
      <w:r>
        <w:rPr>
          <w:rFonts w:hint="eastAsia"/>
          <w:color w:val="000000"/>
        </w:rPr>
        <w:t>：清标报告</w:t>
      </w:r>
      <w:r>
        <w:rPr>
          <w:color w:val="000000"/>
        </w:rPr>
        <w:t>-</w:t>
      </w:r>
      <w:r>
        <w:rPr>
          <w:rFonts w:hint="eastAsia"/>
          <w:color w:val="000000"/>
        </w:rPr>
        <w:t>其他项目清单价格分析记录表</w:t>
      </w:r>
      <w:bookmarkEnd w:id="729"/>
      <w:bookmarkEnd w:id="730"/>
    </w:p>
    <w:p w14:paraId="41C6B149">
      <w:pPr>
        <w:rPr>
          <w:rFonts w:ascii="黑体" w:eastAsia="黑体"/>
          <w:color w:val="000000"/>
          <w:szCs w:val="21"/>
        </w:rPr>
      </w:pPr>
    </w:p>
    <w:p w14:paraId="25152761">
      <w:pPr>
        <w:rPr>
          <w:rFonts w:hint="eastAsia" w:ascii="黑体" w:eastAsia="黑体"/>
          <w:color w:val="000000"/>
          <w:szCs w:val="21"/>
        </w:rPr>
      </w:pPr>
    </w:p>
    <w:p w14:paraId="0B25F406">
      <w:pPr>
        <w:spacing w:before="120" w:beforeLines="50" w:after="120" w:afterLines="50"/>
        <w:jc w:val="center"/>
        <w:rPr>
          <w:rFonts w:hint="eastAsia" w:ascii="黑体" w:eastAsia="黑体"/>
          <w:color w:val="000000"/>
          <w:sz w:val="32"/>
          <w:szCs w:val="32"/>
        </w:rPr>
      </w:pPr>
      <w:r>
        <w:rPr>
          <w:rFonts w:hint="eastAsia" w:ascii="黑体" w:eastAsia="黑体"/>
          <w:color w:val="000000"/>
          <w:sz w:val="32"/>
          <w:szCs w:val="32"/>
        </w:rPr>
        <w:t>清标报告-其他项目清单价格分析记录表</w:t>
      </w:r>
    </w:p>
    <w:p w14:paraId="2C1B6B74">
      <w:pPr>
        <w:rPr>
          <w:rFonts w:hint="eastAsia" w:ascii="宋体" w:hAnsi="宋体"/>
          <w:color w:val="000000"/>
          <w:szCs w:val="21"/>
        </w:rPr>
      </w:pPr>
    </w:p>
    <w:p w14:paraId="1F78275A">
      <w:pPr>
        <w:rPr>
          <w:rFonts w:hint="eastAsia" w:ascii="宋体" w:hAnsi="宋体"/>
          <w:color w:val="000000"/>
          <w:szCs w:val="21"/>
        </w:rPr>
      </w:pPr>
      <w:r>
        <w:rPr>
          <w:rFonts w:hint="eastAsia" w:ascii="宋体" w:hAnsi="宋体"/>
          <w:color w:val="000000"/>
          <w:szCs w:val="21"/>
        </w:rPr>
        <w:t>投标人名称：</w:t>
      </w:r>
    </w:p>
    <w:p w14:paraId="42D18CC1">
      <w:pPr>
        <w:rPr>
          <w:rFonts w:hint="eastAsia" w:ascii="宋体" w:hAnsi="宋体"/>
          <w:color w:val="000000"/>
          <w:szCs w:val="21"/>
        </w:rPr>
      </w:pPr>
    </w:p>
    <w:tbl>
      <w:tblPr>
        <w:tblStyle w:val="41"/>
        <w:tblW w:w="911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3833"/>
        <w:gridCol w:w="4026"/>
        <w:gridCol w:w="1259"/>
      </w:tblGrid>
      <w:tr w14:paraId="2D653A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40" w:hRule="atLeast"/>
          <w:jc w:val="center"/>
        </w:trPr>
        <w:tc>
          <w:tcPr>
            <w:tcW w:w="3833" w:type="dxa"/>
            <w:tcBorders>
              <w:top w:val="single" w:color="auto" w:sz="6" w:space="0"/>
              <w:left w:val="single" w:color="auto" w:sz="6" w:space="0"/>
              <w:bottom w:val="single" w:color="auto" w:sz="4" w:space="0"/>
              <w:right w:val="single" w:color="auto" w:sz="4" w:space="0"/>
            </w:tcBorders>
            <w:vAlign w:val="center"/>
          </w:tcPr>
          <w:p w14:paraId="5094CE75">
            <w:pPr>
              <w:jc w:val="center"/>
              <w:rPr>
                <w:color w:val="000000"/>
                <w:sz w:val="20"/>
                <w:szCs w:val="20"/>
              </w:rPr>
            </w:pPr>
            <w:r>
              <w:rPr>
                <w:rFonts w:hint="eastAsia"/>
                <w:color w:val="000000"/>
                <w:sz w:val="20"/>
                <w:szCs w:val="20"/>
              </w:rPr>
              <w:t>单位工程名称</w:t>
            </w:r>
          </w:p>
        </w:tc>
        <w:tc>
          <w:tcPr>
            <w:tcW w:w="5285" w:type="dxa"/>
            <w:gridSpan w:val="2"/>
            <w:tcBorders>
              <w:top w:val="single" w:color="auto" w:sz="6" w:space="0"/>
              <w:left w:val="single" w:color="auto" w:sz="6" w:space="0"/>
              <w:bottom w:val="single" w:color="auto" w:sz="4" w:space="0"/>
              <w:right w:val="single" w:color="auto" w:sz="6" w:space="0"/>
            </w:tcBorders>
            <w:vAlign w:val="center"/>
          </w:tcPr>
          <w:p w14:paraId="3DE78410">
            <w:pPr>
              <w:jc w:val="center"/>
              <w:rPr>
                <w:color w:val="000000"/>
                <w:sz w:val="20"/>
                <w:szCs w:val="20"/>
              </w:rPr>
            </w:pPr>
          </w:p>
        </w:tc>
      </w:tr>
      <w:tr w14:paraId="583A90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2E4AFA45">
            <w:pPr>
              <w:jc w:val="center"/>
              <w:rPr>
                <w:color w:val="000000"/>
                <w:sz w:val="20"/>
                <w:szCs w:val="20"/>
              </w:rPr>
            </w:pPr>
            <w:r>
              <w:rPr>
                <w:rFonts w:hint="eastAsia"/>
                <w:color w:val="000000"/>
                <w:sz w:val="20"/>
                <w:szCs w:val="20"/>
              </w:rPr>
              <w:t>项目名称</w:t>
            </w:r>
          </w:p>
        </w:tc>
        <w:tc>
          <w:tcPr>
            <w:tcW w:w="4026" w:type="dxa"/>
            <w:tcBorders>
              <w:top w:val="single" w:color="auto" w:sz="4" w:space="0"/>
              <w:left w:val="single" w:color="auto" w:sz="6" w:space="0"/>
              <w:bottom w:val="single" w:color="auto" w:sz="4" w:space="0"/>
              <w:right w:val="single" w:color="auto" w:sz="6" w:space="0"/>
            </w:tcBorders>
            <w:vAlign w:val="center"/>
          </w:tcPr>
          <w:p w14:paraId="2BD913C3">
            <w:pPr>
              <w:jc w:val="center"/>
              <w:rPr>
                <w:color w:val="000000"/>
                <w:sz w:val="20"/>
                <w:szCs w:val="20"/>
              </w:rPr>
            </w:pPr>
            <w:r>
              <w:rPr>
                <w:rFonts w:hint="eastAsia" w:ascii="宋体" w:hAnsi="宋体"/>
                <w:color w:val="000000"/>
                <w:szCs w:val="21"/>
              </w:rPr>
              <w:t>企业管理费和利润</w:t>
            </w:r>
          </w:p>
        </w:tc>
        <w:tc>
          <w:tcPr>
            <w:tcW w:w="1259" w:type="dxa"/>
            <w:tcBorders>
              <w:top w:val="single" w:color="auto" w:sz="4" w:space="0"/>
              <w:left w:val="single" w:color="auto" w:sz="6" w:space="0"/>
              <w:bottom w:val="single" w:color="auto" w:sz="4" w:space="0"/>
              <w:right w:val="single" w:color="auto" w:sz="6" w:space="0"/>
            </w:tcBorders>
            <w:vAlign w:val="center"/>
          </w:tcPr>
          <w:p w14:paraId="03055B90">
            <w:pPr>
              <w:jc w:val="center"/>
              <w:rPr>
                <w:color w:val="000000"/>
                <w:sz w:val="20"/>
                <w:szCs w:val="20"/>
              </w:rPr>
            </w:pPr>
            <w:r>
              <w:rPr>
                <w:rFonts w:hint="eastAsia"/>
                <w:color w:val="000000"/>
                <w:sz w:val="20"/>
                <w:szCs w:val="20"/>
              </w:rPr>
              <w:t>备注</w:t>
            </w:r>
          </w:p>
        </w:tc>
      </w:tr>
      <w:tr w14:paraId="2B9352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6" w:space="0"/>
              <w:right w:val="single" w:color="auto" w:sz="4" w:space="0"/>
            </w:tcBorders>
            <w:vAlign w:val="center"/>
          </w:tcPr>
          <w:p w14:paraId="3A5DC2BC">
            <w:pPr>
              <w:jc w:val="center"/>
              <w:rPr>
                <w:color w:val="000000"/>
                <w:szCs w:val="21"/>
              </w:rPr>
            </w:pPr>
            <w:r>
              <w:rPr>
                <w:rFonts w:hint="eastAsia" w:ascii="宋体" w:hAnsi="宋体"/>
                <w:color w:val="000000"/>
                <w:szCs w:val="21"/>
              </w:rPr>
              <w:t>计日工表</w:t>
            </w:r>
          </w:p>
        </w:tc>
        <w:tc>
          <w:tcPr>
            <w:tcW w:w="4026" w:type="dxa"/>
            <w:tcBorders>
              <w:top w:val="single" w:color="auto" w:sz="4" w:space="0"/>
              <w:left w:val="single" w:color="auto" w:sz="6" w:space="0"/>
              <w:bottom w:val="single" w:color="auto" w:sz="6" w:space="0"/>
              <w:right w:val="single" w:color="auto" w:sz="6" w:space="0"/>
            </w:tcBorders>
            <w:vAlign w:val="center"/>
          </w:tcPr>
          <w:p w14:paraId="2F23206C">
            <w:pPr>
              <w:jc w:val="center"/>
              <w:rPr>
                <w:color w:val="000000"/>
                <w:szCs w:val="21"/>
              </w:rPr>
            </w:pPr>
          </w:p>
        </w:tc>
        <w:tc>
          <w:tcPr>
            <w:tcW w:w="1259" w:type="dxa"/>
            <w:tcBorders>
              <w:top w:val="single" w:color="auto" w:sz="4" w:space="0"/>
              <w:left w:val="single" w:color="auto" w:sz="6" w:space="0"/>
              <w:bottom w:val="single" w:color="auto" w:sz="6" w:space="0"/>
              <w:right w:val="single" w:color="auto" w:sz="6" w:space="0"/>
            </w:tcBorders>
            <w:vAlign w:val="center"/>
          </w:tcPr>
          <w:p w14:paraId="77DE7229">
            <w:pPr>
              <w:jc w:val="center"/>
              <w:rPr>
                <w:color w:val="000000"/>
                <w:szCs w:val="21"/>
              </w:rPr>
            </w:pPr>
          </w:p>
        </w:tc>
      </w:tr>
    </w:tbl>
    <w:p w14:paraId="5281C035">
      <w:pPr>
        <w:spacing w:before="480" w:beforeLines="200"/>
        <w:rPr>
          <w:rFonts w:hint="eastAsia" w:ascii="宋体" w:hAnsi="宋体"/>
          <w:color w:val="000000"/>
          <w:szCs w:val="21"/>
        </w:rPr>
      </w:pPr>
      <w:r>
        <w:rPr>
          <w:rFonts w:hint="eastAsia" w:ascii="宋体" w:hAnsi="宋体"/>
          <w:color w:val="000000"/>
          <w:szCs w:val="21"/>
        </w:rPr>
        <w:t>评标委员会成员签名：                                 日期：     年     月     日</w:t>
      </w:r>
    </w:p>
    <w:p w14:paraId="16AC38B9">
      <w:pPr>
        <w:rPr>
          <w:rFonts w:hint="eastAsia" w:ascii="黑体" w:hAnsi="Times New Roman" w:eastAsia="黑体"/>
          <w:color w:val="000000"/>
          <w:szCs w:val="21"/>
        </w:rPr>
      </w:pPr>
    </w:p>
    <w:p w14:paraId="2EE946C8">
      <w:pPr>
        <w:rPr>
          <w:rFonts w:hint="eastAsia" w:ascii="黑体" w:eastAsia="黑体"/>
          <w:color w:val="000000"/>
          <w:szCs w:val="21"/>
        </w:rPr>
      </w:pPr>
    </w:p>
    <w:p w14:paraId="329F7ECB">
      <w:pPr>
        <w:rPr>
          <w:rFonts w:hint="eastAsia" w:ascii="黑体" w:eastAsia="黑体"/>
          <w:color w:val="000000"/>
          <w:szCs w:val="21"/>
        </w:rPr>
      </w:pPr>
    </w:p>
    <w:p w14:paraId="540BE332">
      <w:pPr>
        <w:rPr>
          <w:rFonts w:hint="eastAsia" w:ascii="黑体" w:eastAsia="黑体"/>
          <w:color w:val="000000"/>
          <w:szCs w:val="21"/>
        </w:rPr>
      </w:pPr>
    </w:p>
    <w:p w14:paraId="183B74CE">
      <w:pPr>
        <w:rPr>
          <w:rFonts w:hint="eastAsia" w:ascii="黑体" w:eastAsia="黑体"/>
          <w:color w:val="000000"/>
          <w:szCs w:val="21"/>
        </w:rPr>
      </w:pPr>
    </w:p>
    <w:p w14:paraId="69179634">
      <w:pPr>
        <w:rPr>
          <w:rFonts w:hint="eastAsia" w:ascii="黑体" w:eastAsia="黑体"/>
          <w:color w:val="000000"/>
          <w:szCs w:val="21"/>
        </w:rPr>
      </w:pPr>
    </w:p>
    <w:p w14:paraId="6696E163">
      <w:pPr>
        <w:rPr>
          <w:rFonts w:hint="eastAsia" w:ascii="黑体" w:eastAsia="黑体"/>
          <w:color w:val="000000"/>
          <w:szCs w:val="21"/>
        </w:rPr>
      </w:pPr>
    </w:p>
    <w:p w14:paraId="14869E5E">
      <w:pPr>
        <w:rPr>
          <w:rFonts w:hint="eastAsia" w:ascii="黑体" w:eastAsia="黑体"/>
          <w:color w:val="000000"/>
          <w:szCs w:val="21"/>
        </w:rPr>
      </w:pPr>
    </w:p>
    <w:p w14:paraId="5EFCA032">
      <w:pPr>
        <w:rPr>
          <w:rFonts w:hint="eastAsia" w:ascii="黑体" w:eastAsia="黑体"/>
          <w:color w:val="000000"/>
          <w:szCs w:val="21"/>
        </w:rPr>
      </w:pPr>
    </w:p>
    <w:p w14:paraId="47182E59">
      <w:pPr>
        <w:rPr>
          <w:rFonts w:hint="eastAsia" w:ascii="黑体" w:eastAsia="黑体"/>
          <w:color w:val="000000"/>
          <w:szCs w:val="21"/>
        </w:rPr>
      </w:pPr>
    </w:p>
    <w:p w14:paraId="22C60099">
      <w:pPr>
        <w:rPr>
          <w:rFonts w:hint="eastAsia" w:ascii="黑体" w:eastAsia="黑体"/>
          <w:color w:val="000000"/>
          <w:szCs w:val="21"/>
        </w:rPr>
      </w:pPr>
    </w:p>
    <w:p w14:paraId="508D0C54">
      <w:pPr>
        <w:rPr>
          <w:rFonts w:hint="eastAsia" w:ascii="黑体" w:eastAsia="黑体"/>
          <w:color w:val="000000"/>
          <w:szCs w:val="21"/>
        </w:rPr>
      </w:pPr>
    </w:p>
    <w:p w14:paraId="2BE34176">
      <w:pPr>
        <w:rPr>
          <w:rFonts w:hint="eastAsia" w:ascii="黑体" w:eastAsia="黑体"/>
          <w:color w:val="000000"/>
          <w:szCs w:val="21"/>
        </w:rPr>
      </w:pPr>
    </w:p>
    <w:p w14:paraId="4B229882">
      <w:pPr>
        <w:rPr>
          <w:rFonts w:hint="eastAsia" w:ascii="黑体" w:eastAsia="黑体"/>
          <w:color w:val="000000"/>
          <w:szCs w:val="21"/>
        </w:rPr>
      </w:pPr>
    </w:p>
    <w:p w14:paraId="5750B209">
      <w:pPr>
        <w:rPr>
          <w:rFonts w:hint="eastAsia" w:ascii="黑体" w:eastAsia="黑体"/>
          <w:color w:val="000000"/>
          <w:szCs w:val="21"/>
        </w:rPr>
      </w:pPr>
    </w:p>
    <w:p w14:paraId="016990DB">
      <w:pPr>
        <w:rPr>
          <w:rFonts w:hint="eastAsia" w:ascii="黑体" w:eastAsia="黑体"/>
          <w:color w:val="000000"/>
          <w:szCs w:val="21"/>
        </w:rPr>
      </w:pPr>
    </w:p>
    <w:p w14:paraId="60DEEAB2">
      <w:pPr>
        <w:rPr>
          <w:rFonts w:hint="eastAsia" w:ascii="黑体" w:eastAsia="黑体"/>
          <w:color w:val="000000"/>
          <w:szCs w:val="21"/>
        </w:rPr>
      </w:pPr>
    </w:p>
    <w:p w14:paraId="2172D035">
      <w:pPr>
        <w:rPr>
          <w:rFonts w:hint="eastAsia" w:ascii="黑体" w:eastAsia="黑体"/>
          <w:color w:val="000000"/>
          <w:szCs w:val="21"/>
        </w:rPr>
      </w:pPr>
    </w:p>
    <w:p w14:paraId="555B4CC4">
      <w:pPr>
        <w:rPr>
          <w:rFonts w:hint="eastAsia" w:ascii="黑体" w:eastAsia="黑体"/>
          <w:color w:val="000000"/>
          <w:szCs w:val="21"/>
        </w:rPr>
      </w:pPr>
    </w:p>
    <w:p w14:paraId="63E7F9E4">
      <w:pPr>
        <w:rPr>
          <w:rFonts w:hint="eastAsia" w:ascii="黑体" w:eastAsia="黑体"/>
          <w:color w:val="000000"/>
          <w:szCs w:val="21"/>
        </w:rPr>
      </w:pPr>
    </w:p>
    <w:p w14:paraId="0127ADE2">
      <w:pPr>
        <w:rPr>
          <w:rFonts w:hint="eastAsia" w:ascii="黑体" w:eastAsia="黑体"/>
          <w:color w:val="000000"/>
          <w:szCs w:val="21"/>
        </w:rPr>
      </w:pPr>
    </w:p>
    <w:p w14:paraId="3D151206">
      <w:pPr>
        <w:rPr>
          <w:rFonts w:hint="eastAsia" w:ascii="黑体" w:eastAsia="黑体"/>
          <w:color w:val="000000"/>
          <w:szCs w:val="21"/>
        </w:rPr>
      </w:pPr>
    </w:p>
    <w:p w14:paraId="51656F77">
      <w:pPr>
        <w:rPr>
          <w:rFonts w:hint="eastAsia" w:ascii="黑体" w:eastAsia="黑体"/>
          <w:color w:val="000000"/>
          <w:szCs w:val="21"/>
        </w:rPr>
      </w:pPr>
    </w:p>
    <w:p w14:paraId="4677DA05">
      <w:pPr>
        <w:rPr>
          <w:rFonts w:hint="eastAsia" w:ascii="黑体" w:eastAsia="黑体"/>
          <w:color w:val="000000"/>
          <w:szCs w:val="21"/>
        </w:rPr>
      </w:pPr>
    </w:p>
    <w:p w14:paraId="5BDCF880">
      <w:pPr>
        <w:rPr>
          <w:rFonts w:hint="eastAsia" w:ascii="黑体" w:eastAsia="黑体"/>
          <w:color w:val="000000"/>
          <w:szCs w:val="21"/>
        </w:rPr>
      </w:pPr>
    </w:p>
    <w:p w14:paraId="65C4E136">
      <w:pPr>
        <w:rPr>
          <w:rFonts w:hint="eastAsia" w:ascii="黑体" w:eastAsia="黑体"/>
          <w:color w:val="000000"/>
          <w:szCs w:val="21"/>
        </w:rPr>
      </w:pPr>
    </w:p>
    <w:p w14:paraId="313A56D0">
      <w:pPr>
        <w:rPr>
          <w:rFonts w:hint="eastAsia" w:ascii="黑体" w:eastAsia="黑体"/>
          <w:color w:val="000000"/>
          <w:szCs w:val="21"/>
        </w:rPr>
      </w:pPr>
    </w:p>
    <w:p w14:paraId="2AE3CC84">
      <w:pPr>
        <w:rPr>
          <w:rFonts w:hint="eastAsia" w:ascii="黑体" w:eastAsia="黑体"/>
          <w:color w:val="000000"/>
          <w:szCs w:val="21"/>
        </w:rPr>
      </w:pPr>
    </w:p>
    <w:p w14:paraId="488A70AE">
      <w:pPr>
        <w:rPr>
          <w:rFonts w:hint="eastAsia" w:ascii="黑体" w:eastAsia="黑体"/>
          <w:color w:val="000000"/>
          <w:szCs w:val="21"/>
        </w:rPr>
      </w:pPr>
    </w:p>
    <w:p w14:paraId="1567045F">
      <w:pPr>
        <w:rPr>
          <w:rFonts w:hint="eastAsia" w:ascii="黑体" w:eastAsia="黑体"/>
          <w:color w:val="000000"/>
          <w:szCs w:val="21"/>
        </w:rPr>
      </w:pPr>
    </w:p>
    <w:p w14:paraId="54E99791">
      <w:pPr>
        <w:rPr>
          <w:rFonts w:hint="eastAsia" w:ascii="黑体" w:eastAsia="黑体"/>
          <w:color w:val="000000"/>
          <w:szCs w:val="21"/>
        </w:rPr>
      </w:pPr>
    </w:p>
    <w:p w14:paraId="78DD46E2">
      <w:pPr>
        <w:rPr>
          <w:rFonts w:hint="eastAsia" w:ascii="黑体" w:eastAsia="黑体"/>
          <w:color w:val="000000"/>
          <w:szCs w:val="21"/>
        </w:rPr>
      </w:pPr>
    </w:p>
    <w:p w14:paraId="162B5DC2">
      <w:pPr>
        <w:rPr>
          <w:rFonts w:hint="eastAsia" w:ascii="黑体" w:eastAsia="黑体"/>
          <w:color w:val="000000"/>
          <w:szCs w:val="21"/>
        </w:rPr>
      </w:pPr>
    </w:p>
    <w:p w14:paraId="571315C9">
      <w:pPr>
        <w:pStyle w:val="83"/>
        <w:rPr>
          <w:rFonts w:hint="eastAsia" w:ascii="Times New Roman"/>
          <w:color w:val="000000"/>
        </w:rPr>
      </w:pPr>
      <w:bookmarkStart w:id="731" w:name="_Toc28531863"/>
      <w:bookmarkStart w:id="732" w:name="_Toc17598"/>
      <w:r>
        <w:rPr>
          <w:rFonts w:hint="eastAsia"/>
          <w:color w:val="000000"/>
        </w:rPr>
        <w:t>附表</w:t>
      </w:r>
      <w:r>
        <w:rPr>
          <w:color w:val="000000"/>
        </w:rPr>
        <w:t>C-12</w:t>
      </w:r>
      <w:r>
        <w:rPr>
          <w:rFonts w:hint="eastAsia"/>
          <w:color w:val="000000"/>
        </w:rPr>
        <w:t>：清标报告</w:t>
      </w:r>
      <w:r>
        <w:rPr>
          <w:color w:val="000000"/>
        </w:rPr>
        <w:t>-</w:t>
      </w:r>
      <w:r>
        <w:rPr>
          <w:rFonts w:hint="eastAsia"/>
          <w:color w:val="000000"/>
        </w:rPr>
        <w:t>建设项目总人工费分析记录表</w:t>
      </w:r>
      <w:bookmarkEnd w:id="731"/>
      <w:bookmarkEnd w:id="732"/>
    </w:p>
    <w:p w14:paraId="096A19B7">
      <w:pPr>
        <w:spacing w:before="120" w:beforeLines="50" w:after="120" w:afterLines="50"/>
        <w:jc w:val="center"/>
        <w:rPr>
          <w:rFonts w:ascii="黑体" w:eastAsia="黑体"/>
          <w:color w:val="000000"/>
          <w:sz w:val="32"/>
          <w:szCs w:val="32"/>
        </w:rPr>
      </w:pPr>
    </w:p>
    <w:p w14:paraId="526EA6E6">
      <w:pPr>
        <w:spacing w:before="120" w:beforeLines="50" w:after="120" w:afterLines="50"/>
        <w:jc w:val="center"/>
        <w:rPr>
          <w:rFonts w:hint="eastAsia" w:ascii="黑体" w:eastAsia="黑体"/>
          <w:color w:val="000000"/>
          <w:sz w:val="32"/>
          <w:szCs w:val="32"/>
        </w:rPr>
      </w:pPr>
      <w:r>
        <w:rPr>
          <w:rFonts w:hint="eastAsia" w:ascii="黑体" w:eastAsia="黑体"/>
          <w:color w:val="000000"/>
          <w:sz w:val="32"/>
          <w:szCs w:val="32"/>
        </w:rPr>
        <w:t>清标报告-建设项目总人工费分析记录表</w:t>
      </w:r>
    </w:p>
    <w:p w14:paraId="77FFE8A4">
      <w:pPr>
        <w:spacing w:before="120" w:beforeLines="50" w:after="120" w:afterLines="50"/>
        <w:jc w:val="center"/>
        <w:rPr>
          <w:rFonts w:hint="eastAsia" w:ascii="黑体" w:eastAsia="黑体"/>
          <w:color w:val="000000"/>
          <w:sz w:val="32"/>
          <w:szCs w:val="32"/>
        </w:rPr>
      </w:pPr>
    </w:p>
    <w:p w14:paraId="3E3168B2">
      <w:pPr>
        <w:rPr>
          <w:rFonts w:hint="eastAsia" w:ascii="宋体" w:hAnsi="宋体"/>
          <w:color w:val="000000"/>
          <w:szCs w:val="21"/>
        </w:rPr>
      </w:pPr>
      <w:r>
        <w:rPr>
          <w:rFonts w:hint="eastAsia" w:ascii="宋体" w:hAnsi="宋体"/>
          <w:color w:val="000000"/>
          <w:szCs w:val="21"/>
        </w:rPr>
        <w:t>投标人名称：</w:t>
      </w:r>
    </w:p>
    <w:p w14:paraId="1FD3D49E">
      <w:pPr>
        <w:rPr>
          <w:rFonts w:hint="eastAsia" w:ascii="宋体" w:hAnsi="宋体"/>
          <w:color w:val="000000"/>
          <w:szCs w:val="21"/>
        </w:rPr>
      </w:pPr>
    </w:p>
    <w:tbl>
      <w:tblPr>
        <w:tblStyle w:val="41"/>
        <w:tblW w:w="911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3833"/>
        <w:gridCol w:w="1324"/>
        <w:gridCol w:w="1351"/>
        <w:gridCol w:w="1351"/>
        <w:gridCol w:w="1259"/>
      </w:tblGrid>
      <w:tr w14:paraId="6DAC7E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6" w:space="0"/>
              <w:left w:val="single" w:color="auto" w:sz="6" w:space="0"/>
              <w:bottom w:val="single" w:color="auto" w:sz="4" w:space="0"/>
              <w:right w:val="single" w:color="auto" w:sz="4" w:space="0"/>
            </w:tcBorders>
            <w:vAlign w:val="center"/>
          </w:tcPr>
          <w:p w14:paraId="51287F55">
            <w:pPr>
              <w:jc w:val="center"/>
              <w:rPr>
                <w:color w:val="000000"/>
                <w:sz w:val="20"/>
                <w:szCs w:val="20"/>
              </w:rPr>
            </w:pPr>
            <w:r>
              <w:rPr>
                <w:rFonts w:hint="eastAsia"/>
                <w:color w:val="000000"/>
                <w:sz w:val="20"/>
                <w:szCs w:val="20"/>
              </w:rPr>
              <w:t>建设项目名称</w:t>
            </w:r>
          </w:p>
        </w:tc>
        <w:tc>
          <w:tcPr>
            <w:tcW w:w="5285" w:type="dxa"/>
            <w:gridSpan w:val="4"/>
            <w:tcBorders>
              <w:top w:val="single" w:color="auto" w:sz="6" w:space="0"/>
              <w:left w:val="single" w:color="auto" w:sz="6" w:space="0"/>
              <w:bottom w:val="single" w:color="auto" w:sz="4" w:space="0"/>
              <w:right w:val="single" w:color="auto" w:sz="6" w:space="0"/>
            </w:tcBorders>
            <w:vAlign w:val="center"/>
          </w:tcPr>
          <w:p w14:paraId="1414F2B6">
            <w:pPr>
              <w:jc w:val="center"/>
              <w:rPr>
                <w:color w:val="000000"/>
                <w:sz w:val="20"/>
                <w:szCs w:val="20"/>
              </w:rPr>
            </w:pPr>
          </w:p>
        </w:tc>
      </w:tr>
      <w:tr w14:paraId="40BC87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7F8E4928">
            <w:pPr>
              <w:jc w:val="center"/>
              <w:rPr>
                <w:color w:val="000000"/>
                <w:sz w:val="20"/>
                <w:szCs w:val="20"/>
              </w:rPr>
            </w:pPr>
            <w:r>
              <w:rPr>
                <w:rFonts w:hint="eastAsia"/>
                <w:color w:val="000000"/>
                <w:sz w:val="20"/>
                <w:szCs w:val="20"/>
              </w:rPr>
              <w:t>项目名称</w:t>
            </w:r>
          </w:p>
        </w:tc>
        <w:tc>
          <w:tcPr>
            <w:tcW w:w="1324" w:type="dxa"/>
            <w:tcBorders>
              <w:top w:val="single" w:color="auto" w:sz="4" w:space="0"/>
              <w:left w:val="single" w:color="auto" w:sz="6" w:space="0"/>
              <w:bottom w:val="single" w:color="auto" w:sz="4" w:space="0"/>
              <w:right w:val="single" w:color="auto" w:sz="6" w:space="0"/>
            </w:tcBorders>
            <w:vAlign w:val="center"/>
          </w:tcPr>
          <w:p w14:paraId="265CDAF7">
            <w:pPr>
              <w:jc w:val="center"/>
              <w:rPr>
                <w:color w:val="000000"/>
                <w:sz w:val="20"/>
                <w:szCs w:val="20"/>
              </w:rPr>
            </w:pPr>
            <w:r>
              <w:rPr>
                <w:rFonts w:hint="eastAsia"/>
                <w:color w:val="000000"/>
                <w:sz w:val="20"/>
                <w:szCs w:val="20"/>
              </w:rPr>
              <w:t>投标合计</w:t>
            </w:r>
          </w:p>
          <w:p w14:paraId="606987EC">
            <w:pPr>
              <w:jc w:val="center"/>
              <w:rPr>
                <w:color w:val="000000"/>
                <w:sz w:val="20"/>
                <w:szCs w:val="20"/>
              </w:rPr>
            </w:pPr>
            <w:r>
              <w:rPr>
                <w:rFonts w:hint="eastAsia"/>
                <w:color w:val="000000"/>
                <w:sz w:val="20"/>
                <w:szCs w:val="20"/>
              </w:rPr>
              <w:t>金额</w:t>
            </w:r>
          </w:p>
        </w:tc>
        <w:tc>
          <w:tcPr>
            <w:tcW w:w="1351" w:type="dxa"/>
            <w:tcBorders>
              <w:top w:val="single" w:color="auto" w:sz="4" w:space="0"/>
              <w:left w:val="single" w:color="auto" w:sz="6" w:space="0"/>
              <w:bottom w:val="single" w:color="auto" w:sz="4" w:space="0"/>
              <w:right w:val="single" w:color="auto" w:sz="4" w:space="0"/>
            </w:tcBorders>
            <w:vAlign w:val="center"/>
          </w:tcPr>
          <w:p w14:paraId="3E38B50F">
            <w:pPr>
              <w:jc w:val="center"/>
              <w:rPr>
                <w:color w:val="000000"/>
                <w:sz w:val="20"/>
                <w:szCs w:val="20"/>
              </w:rPr>
            </w:pPr>
            <w:r>
              <w:rPr>
                <w:rFonts w:hint="eastAsia"/>
                <w:color w:val="000000"/>
                <w:sz w:val="20"/>
                <w:szCs w:val="20"/>
              </w:rPr>
              <w:t>招标控制价的合计金额</w:t>
            </w:r>
          </w:p>
        </w:tc>
        <w:tc>
          <w:tcPr>
            <w:tcW w:w="1351" w:type="dxa"/>
            <w:tcBorders>
              <w:top w:val="single" w:color="auto" w:sz="4" w:space="0"/>
              <w:left w:val="single" w:color="auto" w:sz="4" w:space="0"/>
              <w:bottom w:val="single" w:color="auto" w:sz="4" w:space="0"/>
              <w:right w:val="single" w:color="auto" w:sz="6" w:space="0"/>
            </w:tcBorders>
            <w:vAlign w:val="center"/>
          </w:tcPr>
          <w:p w14:paraId="4EB65B08">
            <w:pPr>
              <w:jc w:val="center"/>
              <w:rPr>
                <w:color w:val="000000"/>
                <w:szCs w:val="21"/>
              </w:rPr>
            </w:pPr>
            <w:r>
              <w:rPr>
                <w:rFonts w:hint="eastAsia"/>
                <w:color w:val="000000"/>
                <w:sz w:val="20"/>
                <w:szCs w:val="20"/>
              </w:rPr>
              <w:t>偏离幅度</w:t>
            </w:r>
          </w:p>
        </w:tc>
        <w:tc>
          <w:tcPr>
            <w:tcW w:w="1259" w:type="dxa"/>
            <w:tcBorders>
              <w:top w:val="single" w:color="auto" w:sz="4" w:space="0"/>
              <w:left w:val="single" w:color="auto" w:sz="6" w:space="0"/>
              <w:bottom w:val="single" w:color="auto" w:sz="4" w:space="0"/>
              <w:right w:val="single" w:color="auto" w:sz="6" w:space="0"/>
            </w:tcBorders>
            <w:vAlign w:val="center"/>
          </w:tcPr>
          <w:p w14:paraId="4A74C9CF">
            <w:pPr>
              <w:jc w:val="center"/>
              <w:rPr>
                <w:color w:val="000000"/>
                <w:szCs w:val="21"/>
              </w:rPr>
            </w:pPr>
            <w:r>
              <w:rPr>
                <w:rFonts w:hint="eastAsia"/>
                <w:color w:val="000000"/>
                <w:sz w:val="20"/>
                <w:szCs w:val="20"/>
              </w:rPr>
              <w:t>备注</w:t>
            </w:r>
          </w:p>
        </w:tc>
      </w:tr>
      <w:tr w14:paraId="17C4A1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6" w:space="0"/>
              <w:right w:val="single" w:color="auto" w:sz="4" w:space="0"/>
            </w:tcBorders>
            <w:vAlign w:val="center"/>
          </w:tcPr>
          <w:p w14:paraId="6B320CA0">
            <w:pPr>
              <w:jc w:val="center"/>
              <w:rPr>
                <w:color w:val="000000"/>
                <w:sz w:val="20"/>
                <w:szCs w:val="20"/>
              </w:rPr>
            </w:pPr>
            <w:r>
              <w:rPr>
                <w:rFonts w:hint="eastAsia"/>
                <w:color w:val="000000"/>
                <w:sz w:val="20"/>
                <w:szCs w:val="20"/>
              </w:rPr>
              <w:t>总人工费</w:t>
            </w:r>
          </w:p>
        </w:tc>
        <w:tc>
          <w:tcPr>
            <w:tcW w:w="1324" w:type="dxa"/>
            <w:tcBorders>
              <w:top w:val="single" w:color="auto" w:sz="4" w:space="0"/>
              <w:left w:val="single" w:color="auto" w:sz="6" w:space="0"/>
              <w:bottom w:val="single" w:color="auto" w:sz="6" w:space="0"/>
              <w:right w:val="single" w:color="auto" w:sz="6" w:space="0"/>
            </w:tcBorders>
            <w:vAlign w:val="center"/>
          </w:tcPr>
          <w:p w14:paraId="1FCBC5FF">
            <w:pPr>
              <w:jc w:val="center"/>
              <w:rPr>
                <w:color w:val="000000"/>
                <w:sz w:val="20"/>
                <w:szCs w:val="20"/>
              </w:rPr>
            </w:pPr>
          </w:p>
        </w:tc>
        <w:tc>
          <w:tcPr>
            <w:tcW w:w="1351" w:type="dxa"/>
            <w:tcBorders>
              <w:top w:val="single" w:color="auto" w:sz="4" w:space="0"/>
              <w:left w:val="single" w:color="auto" w:sz="6" w:space="0"/>
              <w:bottom w:val="single" w:color="auto" w:sz="6" w:space="0"/>
              <w:right w:val="single" w:color="auto" w:sz="4" w:space="0"/>
            </w:tcBorders>
            <w:vAlign w:val="center"/>
          </w:tcPr>
          <w:p w14:paraId="25DFFAB8">
            <w:pPr>
              <w:jc w:val="center"/>
              <w:rPr>
                <w:color w:val="000000"/>
                <w:sz w:val="20"/>
                <w:szCs w:val="20"/>
              </w:rPr>
            </w:pPr>
          </w:p>
        </w:tc>
        <w:tc>
          <w:tcPr>
            <w:tcW w:w="1351" w:type="dxa"/>
            <w:tcBorders>
              <w:top w:val="single" w:color="auto" w:sz="4" w:space="0"/>
              <w:left w:val="single" w:color="auto" w:sz="4" w:space="0"/>
              <w:bottom w:val="single" w:color="auto" w:sz="6" w:space="0"/>
              <w:right w:val="single" w:color="auto" w:sz="6" w:space="0"/>
            </w:tcBorders>
            <w:vAlign w:val="center"/>
          </w:tcPr>
          <w:p w14:paraId="29D33B9E">
            <w:pPr>
              <w:jc w:val="center"/>
              <w:rPr>
                <w:color w:val="000000"/>
                <w:szCs w:val="21"/>
              </w:rPr>
            </w:pPr>
          </w:p>
        </w:tc>
        <w:tc>
          <w:tcPr>
            <w:tcW w:w="1259" w:type="dxa"/>
            <w:tcBorders>
              <w:top w:val="single" w:color="auto" w:sz="4" w:space="0"/>
              <w:left w:val="single" w:color="auto" w:sz="6" w:space="0"/>
              <w:bottom w:val="single" w:color="auto" w:sz="6" w:space="0"/>
              <w:right w:val="single" w:color="auto" w:sz="6" w:space="0"/>
            </w:tcBorders>
            <w:vAlign w:val="center"/>
          </w:tcPr>
          <w:p w14:paraId="5EB76B77">
            <w:pPr>
              <w:jc w:val="center"/>
              <w:rPr>
                <w:color w:val="000000"/>
                <w:szCs w:val="21"/>
              </w:rPr>
            </w:pPr>
          </w:p>
        </w:tc>
      </w:tr>
    </w:tbl>
    <w:p w14:paraId="0E898511">
      <w:pPr>
        <w:rPr>
          <w:rFonts w:hint="eastAsia" w:ascii="宋体" w:hAnsi="宋体"/>
          <w:color w:val="000000"/>
          <w:szCs w:val="21"/>
        </w:rPr>
      </w:pPr>
    </w:p>
    <w:p w14:paraId="69A6012D">
      <w:pPr>
        <w:rPr>
          <w:rFonts w:hint="eastAsia" w:ascii="黑体" w:hAnsi="Times New Roman" w:eastAsia="黑体"/>
          <w:color w:val="000000"/>
          <w:szCs w:val="21"/>
        </w:rPr>
      </w:pPr>
      <w:r>
        <w:rPr>
          <w:rFonts w:hint="eastAsia" w:ascii="宋体" w:hAnsi="宋体"/>
          <w:color w:val="000000"/>
          <w:szCs w:val="21"/>
        </w:rPr>
        <w:t>评标委员会成员签名：                                 日期：     年     月     日</w:t>
      </w:r>
    </w:p>
    <w:p w14:paraId="11C129DD">
      <w:pPr>
        <w:rPr>
          <w:rFonts w:hint="eastAsia" w:ascii="黑体" w:eastAsia="黑体"/>
          <w:color w:val="000000"/>
          <w:szCs w:val="21"/>
        </w:rPr>
      </w:pPr>
    </w:p>
    <w:p w14:paraId="3116462C">
      <w:pPr>
        <w:rPr>
          <w:rFonts w:hint="eastAsia" w:ascii="黑体" w:eastAsia="黑体"/>
          <w:color w:val="000000"/>
          <w:szCs w:val="21"/>
        </w:rPr>
      </w:pPr>
    </w:p>
    <w:p w14:paraId="20767598">
      <w:pPr>
        <w:rPr>
          <w:rFonts w:hint="eastAsia" w:ascii="黑体" w:eastAsia="黑体"/>
          <w:color w:val="000000"/>
          <w:szCs w:val="21"/>
        </w:rPr>
      </w:pPr>
    </w:p>
    <w:p w14:paraId="222A1485">
      <w:pPr>
        <w:rPr>
          <w:rFonts w:hint="eastAsia" w:ascii="黑体" w:eastAsia="黑体"/>
          <w:color w:val="000000"/>
          <w:szCs w:val="21"/>
        </w:rPr>
      </w:pPr>
    </w:p>
    <w:p w14:paraId="434A0055">
      <w:pPr>
        <w:rPr>
          <w:rFonts w:hint="eastAsia" w:ascii="黑体" w:eastAsia="黑体"/>
          <w:color w:val="000000"/>
          <w:szCs w:val="21"/>
        </w:rPr>
      </w:pPr>
    </w:p>
    <w:p w14:paraId="7549178F">
      <w:pPr>
        <w:rPr>
          <w:rFonts w:hint="eastAsia" w:ascii="黑体" w:eastAsia="黑体"/>
          <w:color w:val="000000"/>
          <w:szCs w:val="21"/>
        </w:rPr>
      </w:pPr>
    </w:p>
    <w:p w14:paraId="287A7514">
      <w:pPr>
        <w:rPr>
          <w:rFonts w:hint="eastAsia" w:ascii="黑体" w:eastAsia="黑体"/>
          <w:color w:val="000000"/>
          <w:szCs w:val="21"/>
        </w:rPr>
      </w:pPr>
    </w:p>
    <w:p w14:paraId="7EE00532">
      <w:pPr>
        <w:rPr>
          <w:rFonts w:hint="eastAsia" w:ascii="黑体" w:eastAsia="黑体"/>
          <w:color w:val="000000"/>
          <w:szCs w:val="21"/>
        </w:rPr>
      </w:pPr>
    </w:p>
    <w:p w14:paraId="1E839023">
      <w:pPr>
        <w:rPr>
          <w:rFonts w:hint="eastAsia" w:ascii="黑体" w:eastAsia="黑体"/>
          <w:color w:val="000000"/>
          <w:szCs w:val="21"/>
        </w:rPr>
      </w:pPr>
    </w:p>
    <w:p w14:paraId="0F6EDF3C">
      <w:pPr>
        <w:rPr>
          <w:rFonts w:hint="eastAsia" w:ascii="黑体" w:eastAsia="黑体"/>
          <w:color w:val="000000"/>
          <w:szCs w:val="21"/>
        </w:rPr>
      </w:pPr>
    </w:p>
    <w:p w14:paraId="26BE70B5">
      <w:pPr>
        <w:rPr>
          <w:rFonts w:hint="eastAsia" w:ascii="黑体" w:eastAsia="黑体"/>
          <w:color w:val="000000"/>
          <w:szCs w:val="21"/>
        </w:rPr>
      </w:pPr>
    </w:p>
    <w:p w14:paraId="2E8AED0C">
      <w:pPr>
        <w:rPr>
          <w:rFonts w:hint="eastAsia" w:ascii="黑体" w:eastAsia="黑体"/>
          <w:color w:val="000000"/>
          <w:szCs w:val="21"/>
        </w:rPr>
      </w:pPr>
    </w:p>
    <w:p w14:paraId="68A9F210">
      <w:pPr>
        <w:rPr>
          <w:rFonts w:hint="eastAsia" w:ascii="黑体" w:eastAsia="黑体"/>
          <w:color w:val="000000"/>
          <w:szCs w:val="21"/>
        </w:rPr>
      </w:pPr>
    </w:p>
    <w:p w14:paraId="62726A70">
      <w:pPr>
        <w:rPr>
          <w:rFonts w:hint="eastAsia" w:ascii="黑体" w:eastAsia="黑体"/>
          <w:color w:val="000000"/>
          <w:szCs w:val="21"/>
        </w:rPr>
      </w:pPr>
    </w:p>
    <w:p w14:paraId="22165D28">
      <w:pPr>
        <w:rPr>
          <w:rFonts w:hint="eastAsia" w:ascii="黑体" w:eastAsia="黑体"/>
          <w:color w:val="000000"/>
          <w:szCs w:val="21"/>
        </w:rPr>
      </w:pPr>
    </w:p>
    <w:p w14:paraId="4E9131A2">
      <w:pPr>
        <w:rPr>
          <w:rFonts w:hint="eastAsia" w:ascii="黑体" w:eastAsia="黑体"/>
          <w:color w:val="000000"/>
          <w:szCs w:val="21"/>
        </w:rPr>
      </w:pPr>
    </w:p>
    <w:p w14:paraId="01C1740C">
      <w:pPr>
        <w:rPr>
          <w:rFonts w:hint="eastAsia" w:ascii="黑体" w:eastAsia="黑体"/>
          <w:color w:val="000000"/>
          <w:szCs w:val="21"/>
        </w:rPr>
      </w:pPr>
    </w:p>
    <w:p w14:paraId="6812F361">
      <w:pPr>
        <w:rPr>
          <w:rFonts w:hint="eastAsia" w:ascii="黑体" w:eastAsia="黑体"/>
          <w:color w:val="000000"/>
          <w:szCs w:val="21"/>
        </w:rPr>
      </w:pPr>
    </w:p>
    <w:p w14:paraId="38438F76">
      <w:pPr>
        <w:rPr>
          <w:rFonts w:hint="eastAsia" w:ascii="黑体" w:eastAsia="黑体"/>
          <w:color w:val="000000"/>
          <w:szCs w:val="21"/>
        </w:rPr>
      </w:pPr>
    </w:p>
    <w:p w14:paraId="04CAC867">
      <w:pPr>
        <w:rPr>
          <w:rFonts w:hint="eastAsia" w:ascii="黑体" w:eastAsia="黑体"/>
          <w:color w:val="000000"/>
          <w:szCs w:val="21"/>
        </w:rPr>
      </w:pPr>
    </w:p>
    <w:p w14:paraId="7162020B">
      <w:pPr>
        <w:rPr>
          <w:rFonts w:hint="eastAsia" w:ascii="黑体" w:eastAsia="黑体"/>
          <w:color w:val="000000"/>
          <w:szCs w:val="21"/>
        </w:rPr>
      </w:pPr>
    </w:p>
    <w:p w14:paraId="3BE27BB4">
      <w:pPr>
        <w:rPr>
          <w:rFonts w:hint="eastAsia" w:ascii="黑体" w:eastAsia="黑体"/>
          <w:color w:val="000000"/>
          <w:szCs w:val="21"/>
        </w:rPr>
      </w:pPr>
    </w:p>
    <w:p w14:paraId="26080EFD">
      <w:pPr>
        <w:rPr>
          <w:rFonts w:hint="eastAsia" w:ascii="黑体" w:eastAsia="黑体"/>
          <w:color w:val="000000"/>
          <w:szCs w:val="21"/>
        </w:rPr>
      </w:pPr>
    </w:p>
    <w:p w14:paraId="655DAB6F">
      <w:pPr>
        <w:rPr>
          <w:rFonts w:hint="eastAsia" w:ascii="黑体" w:eastAsia="黑体"/>
          <w:color w:val="000000"/>
          <w:szCs w:val="21"/>
        </w:rPr>
      </w:pPr>
      <w:r>
        <w:rPr>
          <w:rFonts w:hint="eastAsia" w:ascii="黑体" w:eastAsia="黑体"/>
          <w:color w:val="000000"/>
          <w:szCs w:val="21"/>
        </w:rPr>
        <w:br w:type="textWrapping"/>
      </w:r>
      <w:r>
        <w:rPr>
          <w:rFonts w:hint="eastAsia" w:ascii="黑体" w:eastAsia="黑体"/>
          <w:color w:val="000000"/>
          <w:szCs w:val="21"/>
        </w:rPr>
        <w:br w:type="textWrapping"/>
      </w:r>
    </w:p>
    <w:p w14:paraId="74ECA1A9">
      <w:pPr>
        <w:rPr>
          <w:rFonts w:hint="eastAsia" w:ascii="黑体" w:eastAsia="黑体"/>
          <w:color w:val="000000"/>
          <w:szCs w:val="21"/>
        </w:rPr>
      </w:pPr>
      <w:r>
        <w:rPr>
          <w:rFonts w:hint="eastAsia" w:ascii="黑体" w:eastAsia="黑体"/>
          <w:color w:val="000000"/>
          <w:szCs w:val="21"/>
        </w:rPr>
        <w:br w:type="textWrapping"/>
      </w:r>
    </w:p>
    <w:p w14:paraId="4A9D5419">
      <w:pPr>
        <w:rPr>
          <w:rFonts w:hint="eastAsia" w:ascii="黑体" w:eastAsia="黑体"/>
          <w:color w:val="000000"/>
          <w:szCs w:val="21"/>
        </w:rPr>
      </w:pPr>
    </w:p>
    <w:p w14:paraId="6F37A476">
      <w:pPr>
        <w:rPr>
          <w:rFonts w:hint="eastAsia" w:ascii="黑体" w:eastAsia="黑体"/>
          <w:color w:val="000000"/>
          <w:szCs w:val="21"/>
        </w:rPr>
      </w:pPr>
    </w:p>
    <w:p w14:paraId="03A0C294">
      <w:pPr>
        <w:rPr>
          <w:rFonts w:hint="eastAsia" w:ascii="黑体" w:eastAsia="黑体"/>
          <w:color w:val="000000"/>
          <w:szCs w:val="21"/>
        </w:rPr>
      </w:pPr>
    </w:p>
    <w:p w14:paraId="10140CF4">
      <w:pPr>
        <w:rPr>
          <w:rFonts w:hint="eastAsia" w:ascii="黑体" w:eastAsia="黑体"/>
          <w:color w:val="000000"/>
          <w:szCs w:val="21"/>
        </w:rPr>
      </w:pPr>
      <w:r>
        <w:rPr>
          <w:rFonts w:hint="eastAsia" w:ascii="黑体" w:eastAsia="黑体"/>
          <w:color w:val="000000"/>
          <w:szCs w:val="21"/>
        </w:rPr>
        <w:br w:type="textWrapping"/>
      </w:r>
    </w:p>
    <w:p w14:paraId="708BBEA5">
      <w:pPr>
        <w:rPr>
          <w:rFonts w:hint="eastAsia" w:ascii="黑体" w:eastAsia="黑体"/>
          <w:color w:val="000000"/>
          <w:szCs w:val="21"/>
        </w:rPr>
      </w:pPr>
      <w:r>
        <w:rPr>
          <w:rFonts w:hint="eastAsia" w:ascii="黑体" w:eastAsia="黑体"/>
          <w:color w:val="000000"/>
          <w:szCs w:val="21"/>
        </w:rPr>
        <w:br w:type="textWrapping"/>
      </w:r>
    </w:p>
    <w:p w14:paraId="43C66E9A">
      <w:pPr>
        <w:pStyle w:val="83"/>
        <w:rPr>
          <w:rFonts w:hint="eastAsia" w:ascii="Times New Roman"/>
          <w:color w:val="000000"/>
        </w:rPr>
      </w:pPr>
      <w:bookmarkStart w:id="733" w:name="_Toc18120"/>
      <w:r>
        <w:rPr>
          <w:rFonts w:hint="eastAsia" w:ascii="黑体" w:eastAsia="黑体"/>
          <w:color w:val="000000"/>
          <w:szCs w:val="21"/>
        </w:rPr>
        <w:br w:type="textWrapping"/>
      </w:r>
      <w:bookmarkStart w:id="734" w:name="_Toc28531864"/>
      <w:r>
        <w:rPr>
          <w:rFonts w:hint="eastAsia"/>
          <w:color w:val="000000"/>
        </w:rPr>
        <w:t>附表</w:t>
      </w:r>
      <w:r>
        <w:rPr>
          <w:color w:val="000000"/>
        </w:rPr>
        <w:t>C-13</w:t>
      </w:r>
      <w:r>
        <w:rPr>
          <w:rFonts w:hint="eastAsia"/>
          <w:color w:val="000000"/>
        </w:rPr>
        <w:t>：清标报告</w:t>
      </w:r>
      <w:r>
        <w:rPr>
          <w:color w:val="000000"/>
        </w:rPr>
        <w:t>-</w:t>
      </w:r>
      <w:r>
        <w:rPr>
          <w:rFonts w:hint="eastAsia"/>
          <w:color w:val="000000"/>
        </w:rPr>
        <w:t>单位工程投标报价分析记录表</w:t>
      </w:r>
      <w:bookmarkEnd w:id="733"/>
      <w:bookmarkEnd w:id="734"/>
    </w:p>
    <w:p w14:paraId="52DA9325">
      <w:pPr>
        <w:rPr>
          <w:rFonts w:ascii="黑体" w:eastAsia="黑体"/>
          <w:color w:val="000000"/>
          <w:szCs w:val="21"/>
        </w:rPr>
      </w:pPr>
    </w:p>
    <w:p w14:paraId="7F45DC48">
      <w:pPr>
        <w:spacing w:before="120" w:beforeLines="50" w:after="120" w:afterLines="50"/>
        <w:jc w:val="center"/>
        <w:rPr>
          <w:rFonts w:hint="eastAsia" w:ascii="黑体" w:eastAsia="黑体"/>
          <w:color w:val="000000"/>
          <w:sz w:val="32"/>
          <w:szCs w:val="32"/>
        </w:rPr>
      </w:pPr>
    </w:p>
    <w:p w14:paraId="5D50363B">
      <w:pPr>
        <w:spacing w:before="120" w:beforeLines="50" w:after="120" w:afterLines="50"/>
        <w:jc w:val="center"/>
        <w:rPr>
          <w:rFonts w:hint="eastAsia" w:ascii="黑体" w:eastAsia="黑体"/>
          <w:color w:val="000000"/>
          <w:sz w:val="32"/>
          <w:szCs w:val="32"/>
        </w:rPr>
      </w:pPr>
      <w:r>
        <w:rPr>
          <w:rFonts w:hint="eastAsia" w:ascii="黑体" w:eastAsia="黑体"/>
          <w:color w:val="000000"/>
          <w:sz w:val="32"/>
          <w:szCs w:val="32"/>
        </w:rPr>
        <w:t>清标报告-单位工程投标报价分析记录表</w:t>
      </w:r>
    </w:p>
    <w:p w14:paraId="02EFE7C4">
      <w:pPr>
        <w:spacing w:before="120" w:beforeLines="50" w:after="120" w:afterLines="50"/>
        <w:jc w:val="center"/>
        <w:rPr>
          <w:rFonts w:hint="eastAsia" w:ascii="黑体" w:eastAsia="黑体"/>
          <w:color w:val="000000"/>
          <w:sz w:val="32"/>
          <w:szCs w:val="32"/>
        </w:rPr>
      </w:pPr>
    </w:p>
    <w:p w14:paraId="190D393F">
      <w:pPr>
        <w:rPr>
          <w:rFonts w:hint="eastAsia" w:ascii="宋体" w:hAnsi="宋体"/>
          <w:color w:val="000000"/>
          <w:szCs w:val="21"/>
        </w:rPr>
      </w:pPr>
      <w:r>
        <w:rPr>
          <w:rFonts w:hint="eastAsia" w:ascii="宋体" w:hAnsi="宋体"/>
          <w:color w:val="000000"/>
          <w:szCs w:val="21"/>
        </w:rPr>
        <w:t>投标人名称：</w:t>
      </w:r>
    </w:p>
    <w:p w14:paraId="19E91758">
      <w:pPr>
        <w:rPr>
          <w:rFonts w:hint="eastAsia" w:ascii="宋体" w:hAnsi="宋体"/>
          <w:color w:val="000000"/>
          <w:szCs w:val="21"/>
        </w:rPr>
      </w:pPr>
    </w:p>
    <w:tbl>
      <w:tblPr>
        <w:tblStyle w:val="41"/>
        <w:tblW w:w="911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3833"/>
        <w:gridCol w:w="1324"/>
        <w:gridCol w:w="1351"/>
        <w:gridCol w:w="1351"/>
        <w:gridCol w:w="1259"/>
      </w:tblGrid>
      <w:tr w14:paraId="063FA2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6" w:space="0"/>
              <w:left w:val="single" w:color="auto" w:sz="6" w:space="0"/>
              <w:bottom w:val="single" w:color="auto" w:sz="4" w:space="0"/>
              <w:right w:val="single" w:color="auto" w:sz="4" w:space="0"/>
            </w:tcBorders>
            <w:vAlign w:val="center"/>
          </w:tcPr>
          <w:p w14:paraId="594D6188">
            <w:pPr>
              <w:jc w:val="center"/>
              <w:rPr>
                <w:color w:val="000000"/>
                <w:sz w:val="20"/>
                <w:szCs w:val="20"/>
              </w:rPr>
            </w:pPr>
            <w:r>
              <w:rPr>
                <w:rFonts w:hint="eastAsia"/>
                <w:color w:val="000000"/>
                <w:sz w:val="20"/>
                <w:szCs w:val="20"/>
              </w:rPr>
              <w:t>建设项目名称</w:t>
            </w:r>
          </w:p>
        </w:tc>
        <w:tc>
          <w:tcPr>
            <w:tcW w:w="5285" w:type="dxa"/>
            <w:gridSpan w:val="4"/>
            <w:tcBorders>
              <w:top w:val="single" w:color="auto" w:sz="6" w:space="0"/>
              <w:left w:val="single" w:color="auto" w:sz="6" w:space="0"/>
              <w:bottom w:val="single" w:color="auto" w:sz="4" w:space="0"/>
              <w:right w:val="single" w:color="auto" w:sz="6" w:space="0"/>
            </w:tcBorders>
            <w:vAlign w:val="center"/>
          </w:tcPr>
          <w:p w14:paraId="73C5A389">
            <w:pPr>
              <w:jc w:val="center"/>
              <w:rPr>
                <w:color w:val="000000"/>
                <w:sz w:val="20"/>
                <w:szCs w:val="20"/>
              </w:rPr>
            </w:pPr>
          </w:p>
        </w:tc>
      </w:tr>
      <w:tr w14:paraId="1B4B9E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5B18AF4F">
            <w:pPr>
              <w:jc w:val="center"/>
              <w:rPr>
                <w:color w:val="000000"/>
                <w:sz w:val="20"/>
                <w:szCs w:val="20"/>
              </w:rPr>
            </w:pPr>
            <w:r>
              <w:rPr>
                <w:rFonts w:hint="eastAsia"/>
                <w:color w:val="000000"/>
                <w:sz w:val="20"/>
                <w:szCs w:val="20"/>
              </w:rPr>
              <w:t>单位工程名称</w:t>
            </w:r>
          </w:p>
        </w:tc>
        <w:tc>
          <w:tcPr>
            <w:tcW w:w="1324" w:type="dxa"/>
            <w:tcBorders>
              <w:top w:val="single" w:color="auto" w:sz="4" w:space="0"/>
              <w:left w:val="single" w:color="auto" w:sz="6" w:space="0"/>
              <w:bottom w:val="single" w:color="auto" w:sz="4" w:space="0"/>
              <w:right w:val="single" w:color="auto" w:sz="6" w:space="0"/>
            </w:tcBorders>
            <w:vAlign w:val="center"/>
          </w:tcPr>
          <w:p w14:paraId="01403124">
            <w:pPr>
              <w:jc w:val="center"/>
              <w:rPr>
                <w:color w:val="000000"/>
                <w:sz w:val="20"/>
                <w:szCs w:val="20"/>
              </w:rPr>
            </w:pPr>
            <w:r>
              <w:rPr>
                <w:rFonts w:hint="eastAsia"/>
                <w:color w:val="000000"/>
                <w:sz w:val="20"/>
                <w:szCs w:val="20"/>
              </w:rPr>
              <w:t>投标合计</w:t>
            </w:r>
          </w:p>
          <w:p w14:paraId="5F731164">
            <w:pPr>
              <w:jc w:val="center"/>
              <w:rPr>
                <w:color w:val="000000"/>
                <w:sz w:val="20"/>
                <w:szCs w:val="20"/>
              </w:rPr>
            </w:pPr>
            <w:r>
              <w:rPr>
                <w:rFonts w:hint="eastAsia"/>
                <w:color w:val="000000"/>
                <w:sz w:val="20"/>
                <w:szCs w:val="20"/>
              </w:rPr>
              <w:t>金额</w:t>
            </w:r>
          </w:p>
        </w:tc>
        <w:tc>
          <w:tcPr>
            <w:tcW w:w="1351" w:type="dxa"/>
            <w:tcBorders>
              <w:top w:val="single" w:color="auto" w:sz="4" w:space="0"/>
              <w:left w:val="single" w:color="auto" w:sz="6" w:space="0"/>
              <w:bottom w:val="single" w:color="auto" w:sz="4" w:space="0"/>
              <w:right w:val="single" w:color="auto" w:sz="4" w:space="0"/>
            </w:tcBorders>
            <w:vAlign w:val="center"/>
          </w:tcPr>
          <w:p w14:paraId="2D433813">
            <w:pPr>
              <w:jc w:val="center"/>
              <w:rPr>
                <w:color w:val="000000"/>
                <w:sz w:val="20"/>
                <w:szCs w:val="20"/>
              </w:rPr>
            </w:pPr>
            <w:r>
              <w:rPr>
                <w:rFonts w:hint="eastAsia"/>
                <w:color w:val="000000"/>
                <w:sz w:val="20"/>
                <w:szCs w:val="20"/>
              </w:rPr>
              <w:t>招标控制价的合计金额</w:t>
            </w:r>
          </w:p>
        </w:tc>
        <w:tc>
          <w:tcPr>
            <w:tcW w:w="1351" w:type="dxa"/>
            <w:tcBorders>
              <w:top w:val="single" w:color="auto" w:sz="4" w:space="0"/>
              <w:left w:val="single" w:color="auto" w:sz="4" w:space="0"/>
              <w:bottom w:val="single" w:color="auto" w:sz="4" w:space="0"/>
              <w:right w:val="single" w:color="auto" w:sz="6" w:space="0"/>
            </w:tcBorders>
            <w:vAlign w:val="center"/>
          </w:tcPr>
          <w:p w14:paraId="3B51F7B2">
            <w:pPr>
              <w:jc w:val="center"/>
              <w:rPr>
                <w:color w:val="000000"/>
                <w:szCs w:val="21"/>
              </w:rPr>
            </w:pPr>
            <w:r>
              <w:rPr>
                <w:rFonts w:hint="eastAsia"/>
                <w:color w:val="000000"/>
                <w:sz w:val="20"/>
                <w:szCs w:val="20"/>
              </w:rPr>
              <w:t>偏离幅度</w:t>
            </w:r>
          </w:p>
        </w:tc>
        <w:tc>
          <w:tcPr>
            <w:tcW w:w="1259" w:type="dxa"/>
            <w:tcBorders>
              <w:top w:val="single" w:color="auto" w:sz="4" w:space="0"/>
              <w:left w:val="single" w:color="auto" w:sz="6" w:space="0"/>
              <w:bottom w:val="single" w:color="auto" w:sz="4" w:space="0"/>
              <w:right w:val="single" w:color="auto" w:sz="6" w:space="0"/>
            </w:tcBorders>
            <w:vAlign w:val="center"/>
          </w:tcPr>
          <w:p w14:paraId="4646E0F2">
            <w:pPr>
              <w:jc w:val="center"/>
              <w:rPr>
                <w:color w:val="000000"/>
                <w:szCs w:val="21"/>
              </w:rPr>
            </w:pPr>
            <w:r>
              <w:rPr>
                <w:rFonts w:hint="eastAsia"/>
                <w:color w:val="000000"/>
                <w:sz w:val="20"/>
                <w:szCs w:val="20"/>
              </w:rPr>
              <w:t>备注</w:t>
            </w:r>
          </w:p>
        </w:tc>
      </w:tr>
      <w:tr w14:paraId="2B4E87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4D9E5389">
            <w:pPr>
              <w:jc w:val="center"/>
              <w:rPr>
                <w:color w:val="000000"/>
                <w:sz w:val="20"/>
                <w:szCs w:val="20"/>
              </w:rPr>
            </w:pPr>
          </w:p>
        </w:tc>
        <w:tc>
          <w:tcPr>
            <w:tcW w:w="1324" w:type="dxa"/>
            <w:tcBorders>
              <w:top w:val="single" w:color="auto" w:sz="4" w:space="0"/>
              <w:left w:val="single" w:color="auto" w:sz="6" w:space="0"/>
              <w:bottom w:val="single" w:color="auto" w:sz="4" w:space="0"/>
              <w:right w:val="single" w:color="auto" w:sz="6" w:space="0"/>
            </w:tcBorders>
            <w:vAlign w:val="center"/>
          </w:tcPr>
          <w:p w14:paraId="55C010EF">
            <w:pPr>
              <w:jc w:val="center"/>
              <w:rPr>
                <w:color w:val="000000"/>
                <w:sz w:val="20"/>
                <w:szCs w:val="20"/>
              </w:rPr>
            </w:pPr>
          </w:p>
        </w:tc>
        <w:tc>
          <w:tcPr>
            <w:tcW w:w="1351" w:type="dxa"/>
            <w:tcBorders>
              <w:top w:val="single" w:color="auto" w:sz="4" w:space="0"/>
              <w:left w:val="single" w:color="auto" w:sz="6" w:space="0"/>
              <w:bottom w:val="single" w:color="auto" w:sz="4" w:space="0"/>
              <w:right w:val="single" w:color="auto" w:sz="4" w:space="0"/>
            </w:tcBorders>
            <w:vAlign w:val="center"/>
          </w:tcPr>
          <w:p w14:paraId="1E2A243F">
            <w:pPr>
              <w:jc w:val="center"/>
              <w:rPr>
                <w:color w:val="000000"/>
                <w:sz w:val="20"/>
                <w:szCs w:val="20"/>
              </w:rPr>
            </w:pPr>
          </w:p>
        </w:tc>
        <w:tc>
          <w:tcPr>
            <w:tcW w:w="1351" w:type="dxa"/>
            <w:tcBorders>
              <w:top w:val="single" w:color="auto" w:sz="4" w:space="0"/>
              <w:left w:val="single" w:color="auto" w:sz="4" w:space="0"/>
              <w:bottom w:val="single" w:color="auto" w:sz="4" w:space="0"/>
              <w:right w:val="single" w:color="auto" w:sz="6" w:space="0"/>
            </w:tcBorders>
            <w:vAlign w:val="center"/>
          </w:tcPr>
          <w:p w14:paraId="7113FE14">
            <w:pPr>
              <w:jc w:val="center"/>
              <w:rPr>
                <w:color w:val="000000"/>
                <w:szCs w:val="21"/>
              </w:rPr>
            </w:pPr>
          </w:p>
        </w:tc>
        <w:tc>
          <w:tcPr>
            <w:tcW w:w="1259" w:type="dxa"/>
            <w:tcBorders>
              <w:top w:val="single" w:color="auto" w:sz="4" w:space="0"/>
              <w:left w:val="single" w:color="auto" w:sz="6" w:space="0"/>
              <w:bottom w:val="single" w:color="auto" w:sz="4" w:space="0"/>
              <w:right w:val="single" w:color="auto" w:sz="6" w:space="0"/>
            </w:tcBorders>
            <w:vAlign w:val="center"/>
          </w:tcPr>
          <w:p w14:paraId="2E4944CF">
            <w:pPr>
              <w:jc w:val="center"/>
              <w:rPr>
                <w:color w:val="000000"/>
                <w:szCs w:val="21"/>
              </w:rPr>
            </w:pPr>
          </w:p>
        </w:tc>
      </w:tr>
      <w:tr w14:paraId="0D0013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448E510C">
            <w:pPr>
              <w:jc w:val="center"/>
              <w:rPr>
                <w:color w:val="000000"/>
                <w:sz w:val="20"/>
                <w:szCs w:val="20"/>
              </w:rPr>
            </w:pPr>
          </w:p>
        </w:tc>
        <w:tc>
          <w:tcPr>
            <w:tcW w:w="1324" w:type="dxa"/>
            <w:tcBorders>
              <w:top w:val="single" w:color="auto" w:sz="4" w:space="0"/>
              <w:left w:val="single" w:color="auto" w:sz="6" w:space="0"/>
              <w:bottom w:val="single" w:color="auto" w:sz="4" w:space="0"/>
              <w:right w:val="single" w:color="auto" w:sz="6" w:space="0"/>
            </w:tcBorders>
            <w:vAlign w:val="center"/>
          </w:tcPr>
          <w:p w14:paraId="6A952457">
            <w:pPr>
              <w:jc w:val="center"/>
              <w:rPr>
                <w:color w:val="000000"/>
                <w:sz w:val="20"/>
                <w:szCs w:val="20"/>
              </w:rPr>
            </w:pPr>
          </w:p>
        </w:tc>
        <w:tc>
          <w:tcPr>
            <w:tcW w:w="1351" w:type="dxa"/>
            <w:tcBorders>
              <w:top w:val="single" w:color="auto" w:sz="4" w:space="0"/>
              <w:left w:val="single" w:color="auto" w:sz="6" w:space="0"/>
              <w:bottom w:val="single" w:color="auto" w:sz="4" w:space="0"/>
              <w:right w:val="single" w:color="auto" w:sz="4" w:space="0"/>
            </w:tcBorders>
            <w:vAlign w:val="center"/>
          </w:tcPr>
          <w:p w14:paraId="31D300DB">
            <w:pPr>
              <w:jc w:val="center"/>
              <w:rPr>
                <w:color w:val="000000"/>
                <w:sz w:val="20"/>
                <w:szCs w:val="20"/>
              </w:rPr>
            </w:pPr>
          </w:p>
        </w:tc>
        <w:tc>
          <w:tcPr>
            <w:tcW w:w="1351" w:type="dxa"/>
            <w:tcBorders>
              <w:top w:val="single" w:color="auto" w:sz="4" w:space="0"/>
              <w:left w:val="single" w:color="auto" w:sz="4" w:space="0"/>
              <w:bottom w:val="single" w:color="auto" w:sz="4" w:space="0"/>
              <w:right w:val="single" w:color="auto" w:sz="6" w:space="0"/>
            </w:tcBorders>
            <w:vAlign w:val="center"/>
          </w:tcPr>
          <w:p w14:paraId="4F38E7FE">
            <w:pPr>
              <w:jc w:val="center"/>
              <w:rPr>
                <w:color w:val="000000"/>
                <w:szCs w:val="21"/>
              </w:rPr>
            </w:pPr>
          </w:p>
        </w:tc>
        <w:tc>
          <w:tcPr>
            <w:tcW w:w="1259" w:type="dxa"/>
            <w:tcBorders>
              <w:top w:val="single" w:color="auto" w:sz="4" w:space="0"/>
              <w:left w:val="single" w:color="auto" w:sz="6" w:space="0"/>
              <w:bottom w:val="single" w:color="auto" w:sz="4" w:space="0"/>
              <w:right w:val="single" w:color="auto" w:sz="6" w:space="0"/>
            </w:tcBorders>
            <w:vAlign w:val="center"/>
          </w:tcPr>
          <w:p w14:paraId="14427E77">
            <w:pPr>
              <w:jc w:val="center"/>
              <w:rPr>
                <w:color w:val="000000"/>
                <w:szCs w:val="21"/>
              </w:rPr>
            </w:pPr>
          </w:p>
        </w:tc>
      </w:tr>
      <w:tr w14:paraId="69481B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613533E8">
            <w:pPr>
              <w:jc w:val="center"/>
              <w:rPr>
                <w:color w:val="000000"/>
                <w:sz w:val="20"/>
                <w:szCs w:val="20"/>
              </w:rPr>
            </w:pPr>
          </w:p>
        </w:tc>
        <w:tc>
          <w:tcPr>
            <w:tcW w:w="1324" w:type="dxa"/>
            <w:tcBorders>
              <w:top w:val="single" w:color="auto" w:sz="4" w:space="0"/>
              <w:left w:val="single" w:color="auto" w:sz="6" w:space="0"/>
              <w:bottom w:val="single" w:color="auto" w:sz="4" w:space="0"/>
              <w:right w:val="single" w:color="auto" w:sz="6" w:space="0"/>
            </w:tcBorders>
            <w:vAlign w:val="center"/>
          </w:tcPr>
          <w:p w14:paraId="1BBBCE7C">
            <w:pPr>
              <w:jc w:val="center"/>
              <w:rPr>
                <w:color w:val="000000"/>
                <w:sz w:val="20"/>
                <w:szCs w:val="20"/>
              </w:rPr>
            </w:pPr>
          </w:p>
        </w:tc>
        <w:tc>
          <w:tcPr>
            <w:tcW w:w="1351" w:type="dxa"/>
            <w:tcBorders>
              <w:top w:val="single" w:color="auto" w:sz="4" w:space="0"/>
              <w:left w:val="single" w:color="auto" w:sz="6" w:space="0"/>
              <w:bottom w:val="single" w:color="auto" w:sz="4" w:space="0"/>
              <w:right w:val="single" w:color="auto" w:sz="4" w:space="0"/>
            </w:tcBorders>
            <w:vAlign w:val="center"/>
          </w:tcPr>
          <w:p w14:paraId="3AE13DAF">
            <w:pPr>
              <w:jc w:val="center"/>
              <w:rPr>
                <w:color w:val="000000"/>
                <w:sz w:val="20"/>
                <w:szCs w:val="20"/>
              </w:rPr>
            </w:pPr>
          </w:p>
        </w:tc>
        <w:tc>
          <w:tcPr>
            <w:tcW w:w="1351" w:type="dxa"/>
            <w:tcBorders>
              <w:top w:val="single" w:color="auto" w:sz="4" w:space="0"/>
              <w:left w:val="single" w:color="auto" w:sz="4" w:space="0"/>
              <w:bottom w:val="single" w:color="auto" w:sz="4" w:space="0"/>
              <w:right w:val="single" w:color="auto" w:sz="6" w:space="0"/>
            </w:tcBorders>
            <w:vAlign w:val="center"/>
          </w:tcPr>
          <w:p w14:paraId="39D28B37">
            <w:pPr>
              <w:jc w:val="center"/>
              <w:rPr>
                <w:color w:val="000000"/>
                <w:szCs w:val="21"/>
              </w:rPr>
            </w:pPr>
          </w:p>
        </w:tc>
        <w:tc>
          <w:tcPr>
            <w:tcW w:w="1259" w:type="dxa"/>
            <w:tcBorders>
              <w:top w:val="single" w:color="auto" w:sz="4" w:space="0"/>
              <w:left w:val="single" w:color="auto" w:sz="6" w:space="0"/>
              <w:bottom w:val="single" w:color="auto" w:sz="4" w:space="0"/>
              <w:right w:val="single" w:color="auto" w:sz="6" w:space="0"/>
            </w:tcBorders>
            <w:vAlign w:val="center"/>
          </w:tcPr>
          <w:p w14:paraId="59D0F62B">
            <w:pPr>
              <w:jc w:val="center"/>
              <w:rPr>
                <w:color w:val="000000"/>
                <w:szCs w:val="21"/>
              </w:rPr>
            </w:pPr>
          </w:p>
        </w:tc>
      </w:tr>
      <w:tr w14:paraId="60015F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347DB482">
            <w:pPr>
              <w:jc w:val="center"/>
              <w:rPr>
                <w:color w:val="000000"/>
                <w:sz w:val="20"/>
                <w:szCs w:val="20"/>
              </w:rPr>
            </w:pPr>
          </w:p>
        </w:tc>
        <w:tc>
          <w:tcPr>
            <w:tcW w:w="1324" w:type="dxa"/>
            <w:tcBorders>
              <w:top w:val="single" w:color="auto" w:sz="4" w:space="0"/>
              <w:left w:val="single" w:color="auto" w:sz="6" w:space="0"/>
              <w:bottom w:val="single" w:color="auto" w:sz="4" w:space="0"/>
              <w:right w:val="single" w:color="auto" w:sz="6" w:space="0"/>
            </w:tcBorders>
            <w:vAlign w:val="center"/>
          </w:tcPr>
          <w:p w14:paraId="7C48AE8C">
            <w:pPr>
              <w:jc w:val="center"/>
              <w:rPr>
                <w:color w:val="000000"/>
                <w:sz w:val="20"/>
                <w:szCs w:val="20"/>
              </w:rPr>
            </w:pPr>
          </w:p>
        </w:tc>
        <w:tc>
          <w:tcPr>
            <w:tcW w:w="1351" w:type="dxa"/>
            <w:tcBorders>
              <w:top w:val="single" w:color="auto" w:sz="4" w:space="0"/>
              <w:left w:val="single" w:color="auto" w:sz="6" w:space="0"/>
              <w:bottom w:val="single" w:color="auto" w:sz="4" w:space="0"/>
              <w:right w:val="single" w:color="auto" w:sz="4" w:space="0"/>
            </w:tcBorders>
            <w:vAlign w:val="center"/>
          </w:tcPr>
          <w:p w14:paraId="18D4678E">
            <w:pPr>
              <w:jc w:val="center"/>
              <w:rPr>
                <w:color w:val="000000"/>
                <w:sz w:val="20"/>
                <w:szCs w:val="20"/>
              </w:rPr>
            </w:pPr>
          </w:p>
        </w:tc>
        <w:tc>
          <w:tcPr>
            <w:tcW w:w="1351" w:type="dxa"/>
            <w:tcBorders>
              <w:top w:val="single" w:color="auto" w:sz="4" w:space="0"/>
              <w:left w:val="single" w:color="auto" w:sz="4" w:space="0"/>
              <w:bottom w:val="single" w:color="auto" w:sz="4" w:space="0"/>
              <w:right w:val="single" w:color="auto" w:sz="6" w:space="0"/>
            </w:tcBorders>
            <w:vAlign w:val="center"/>
          </w:tcPr>
          <w:p w14:paraId="5433F51E">
            <w:pPr>
              <w:jc w:val="center"/>
              <w:rPr>
                <w:color w:val="000000"/>
                <w:szCs w:val="21"/>
              </w:rPr>
            </w:pPr>
          </w:p>
        </w:tc>
        <w:tc>
          <w:tcPr>
            <w:tcW w:w="1259" w:type="dxa"/>
            <w:tcBorders>
              <w:top w:val="single" w:color="auto" w:sz="4" w:space="0"/>
              <w:left w:val="single" w:color="auto" w:sz="6" w:space="0"/>
              <w:bottom w:val="single" w:color="auto" w:sz="4" w:space="0"/>
              <w:right w:val="single" w:color="auto" w:sz="6" w:space="0"/>
            </w:tcBorders>
            <w:vAlign w:val="center"/>
          </w:tcPr>
          <w:p w14:paraId="58710F0A">
            <w:pPr>
              <w:jc w:val="center"/>
              <w:rPr>
                <w:color w:val="000000"/>
                <w:szCs w:val="21"/>
              </w:rPr>
            </w:pPr>
          </w:p>
        </w:tc>
      </w:tr>
      <w:tr w14:paraId="4F68FC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24A88990">
            <w:pPr>
              <w:jc w:val="center"/>
              <w:rPr>
                <w:color w:val="000000"/>
                <w:sz w:val="20"/>
                <w:szCs w:val="20"/>
              </w:rPr>
            </w:pPr>
          </w:p>
        </w:tc>
        <w:tc>
          <w:tcPr>
            <w:tcW w:w="1324" w:type="dxa"/>
            <w:tcBorders>
              <w:top w:val="single" w:color="auto" w:sz="4" w:space="0"/>
              <w:left w:val="single" w:color="auto" w:sz="6" w:space="0"/>
              <w:bottom w:val="single" w:color="auto" w:sz="4" w:space="0"/>
              <w:right w:val="single" w:color="auto" w:sz="6" w:space="0"/>
            </w:tcBorders>
            <w:vAlign w:val="center"/>
          </w:tcPr>
          <w:p w14:paraId="6C81174D">
            <w:pPr>
              <w:jc w:val="center"/>
              <w:rPr>
                <w:color w:val="000000"/>
                <w:sz w:val="20"/>
                <w:szCs w:val="20"/>
              </w:rPr>
            </w:pPr>
          </w:p>
        </w:tc>
        <w:tc>
          <w:tcPr>
            <w:tcW w:w="1351" w:type="dxa"/>
            <w:tcBorders>
              <w:top w:val="single" w:color="auto" w:sz="4" w:space="0"/>
              <w:left w:val="single" w:color="auto" w:sz="6" w:space="0"/>
              <w:bottom w:val="single" w:color="auto" w:sz="4" w:space="0"/>
              <w:right w:val="single" w:color="auto" w:sz="4" w:space="0"/>
            </w:tcBorders>
            <w:vAlign w:val="center"/>
          </w:tcPr>
          <w:p w14:paraId="65B658E3">
            <w:pPr>
              <w:jc w:val="center"/>
              <w:rPr>
                <w:color w:val="000000"/>
                <w:sz w:val="20"/>
                <w:szCs w:val="20"/>
              </w:rPr>
            </w:pPr>
          </w:p>
        </w:tc>
        <w:tc>
          <w:tcPr>
            <w:tcW w:w="1351" w:type="dxa"/>
            <w:tcBorders>
              <w:top w:val="single" w:color="auto" w:sz="4" w:space="0"/>
              <w:left w:val="single" w:color="auto" w:sz="4" w:space="0"/>
              <w:bottom w:val="single" w:color="auto" w:sz="4" w:space="0"/>
              <w:right w:val="single" w:color="auto" w:sz="6" w:space="0"/>
            </w:tcBorders>
            <w:vAlign w:val="center"/>
          </w:tcPr>
          <w:p w14:paraId="3DACF481">
            <w:pPr>
              <w:jc w:val="center"/>
              <w:rPr>
                <w:color w:val="000000"/>
                <w:szCs w:val="21"/>
              </w:rPr>
            </w:pPr>
          </w:p>
        </w:tc>
        <w:tc>
          <w:tcPr>
            <w:tcW w:w="1259" w:type="dxa"/>
            <w:tcBorders>
              <w:top w:val="single" w:color="auto" w:sz="4" w:space="0"/>
              <w:left w:val="single" w:color="auto" w:sz="6" w:space="0"/>
              <w:bottom w:val="single" w:color="auto" w:sz="4" w:space="0"/>
              <w:right w:val="single" w:color="auto" w:sz="6" w:space="0"/>
            </w:tcBorders>
            <w:vAlign w:val="center"/>
          </w:tcPr>
          <w:p w14:paraId="6E2CEE58">
            <w:pPr>
              <w:jc w:val="center"/>
              <w:rPr>
                <w:color w:val="000000"/>
                <w:szCs w:val="21"/>
              </w:rPr>
            </w:pPr>
          </w:p>
        </w:tc>
      </w:tr>
      <w:tr w14:paraId="7E8EFF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6" w:space="0"/>
              <w:right w:val="single" w:color="auto" w:sz="4" w:space="0"/>
            </w:tcBorders>
            <w:vAlign w:val="center"/>
          </w:tcPr>
          <w:p w14:paraId="1E400A25">
            <w:pPr>
              <w:jc w:val="center"/>
              <w:rPr>
                <w:color w:val="000000"/>
                <w:sz w:val="20"/>
                <w:szCs w:val="20"/>
              </w:rPr>
            </w:pPr>
          </w:p>
        </w:tc>
        <w:tc>
          <w:tcPr>
            <w:tcW w:w="1324" w:type="dxa"/>
            <w:tcBorders>
              <w:top w:val="single" w:color="auto" w:sz="4" w:space="0"/>
              <w:left w:val="single" w:color="auto" w:sz="6" w:space="0"/>
              <w:bottom w:val="single" w:color="auto" w:sz="6" w:space="0"/>
              <w:right w:val="single" w:color="auto" w:sz="6" w:space="0"/>
            </w:tcBorders>
            <w:vAlign w:val="center"/>
          </w:tcPr>
          <w:p w14:paraId="5947BB96">
            <w:pPr>
              <w:jc w:val="center"/>
              <w:rPr>
                <w:color w:val="000000"/>
                <w:sz w:val="20"/>
                <w:szCs w:val="20"/>
              </w:rPr>
            </w:pPr>
          </w:p>
        </w:tc>
        <w:tc>
          <w:tcPr>
            <w:tcW w:w="1351" w:type="dxa"/>
            <w:tcBorders>
              <w:top w:val="single" w:color="auto" w:sz="4" w:space="0"/>
              <w:left w:val="single" w:color="auto" w:sz="6" w:space="0"/>
              <w:bottom w:val="single" w:color="auto" w:sz="6" w:space="0"/>
              <w:right w:val="single" w:color="auto" w:sz="4" w:space="0"/>
            </w:tcBorders>
            <w:vAlign w:val="center"/>
          </w:tcPr>
          <w:p w14:paraId="381E1FA7">
            <w:pPr>
              <w:jc w:val="center"/>
              <w:rPr>
                <w:color w:val="000000"/>
                <w:sz w:val="20"/>
                <w:szCs w:val="20"/>
              </w:rPr>
            </w:pPr>
          </w:p>
        </w:tc>
        <w:tc>
          <w:tcPr>
            <w:tcW w:w="1351" w:type="dxa"/>
            <w:tcBorders>
              <w:top w:val="single" w:color="auto" w:sz="4" w:space="0"/>
              <w:left w:val="single" w:color="auto" w:sz="4" w:space="0"/>
              <w:bottom w:val="single" w:color="auto" w:sz="6" w:space="0"/>
              <w:right w:val="single" w:color="auto" w:sz="6" w:space="0"/>
            </w:tcBorders>
            <w:vAlign w:val="center"/>
          </w:tcPr>
          <w:p w14:paraId="49EC37F3">
            <w:pPr>
              <w:jc w:val="center"/>
              <w:rPr>
                <w:color w:val="000000"/>
                <w:szCs w:val="21"/>
              </w:rPr>
            </w:pPr>
          </w:p>
        </w:tc>
        <w:tc>
          <w:tcPr>
            <w:tcW w:w="1259" w:type="dxa"/>
            <w:tcBorders>
              <w:top w:val="single" w:color="auto" w:sz="4" w:space="0"/>
              <w:left w:val="single" w:color="auto" w:sz="6" w:space="0"/>
              <w:bottom w:val="single" w:color="auto" w:sz="6" w:space="0"/>
              <w:right w:val="single" w:color="auto" w:sz="6" w:space="0"/>
            </w:tcBorders>
            <w:vAlign w:val="center"/>
          </w:tcPr>
          <w:p w14:paraId="2778F293">
            <w:pPr>
              <w:jc w:val="center"/>
              <w:rPr>
                <w:color w:val="000000"/>
                <w:szCs w:val="21"/>
              </w:rPr>
            </w:pPr>
          </w:p>
        </w:tc>
      </w:tr>
    </w:tbl>
    <w:p w14:paraId="15D7CFD2">
      <w:pPr>
        <w:rPr>
          <w:rFonts w:hint="eastAsia" w:ascii="宋体" w:hAnsi="宋体"/>
          <w:color w:val="000000"/>
          <w:szCs w:val="21"/>
        </w:rPr>
      </w:pPr>
    </w:p>
    <w:p w14:paraId="037CB4FB">
      <w:pPr>
        <w:spacing w:line="420" w:lineRule="exact"/>
        <w:jc w:val="center"/>
        <w:rPr>
          <w:rFonts w:hint="eastAsia" w:ascii="Times New Roman" w:hAnsi="Times New Roman"/>
          <w:b/>
          <w:color w:val="000000"/>
          <w:sz w:val="20"/>
          <w:szCs w:val="20"/>
        </w:rPr>
      </w:pPr>
      <w:r>
        <w:rPr>
          <w:rFonts w:hint="eastAsia" w:ascii="宋体" w:hAnsi="宋体"/>
          <w:color w:val="000000"/>
          <w:szCs w:val="21"/>
        </w:rPr>
        <w:t>评标委员会成员签名：                                 日期：     年     月     日</w:t>
      </w:r>
      <w:r>
        <w:rPr>
          <w:rFonts w:hint="eastAsia" w:ascii="宋体" w:hAnsi="宋体"/>
          <w:color w:val="000000"/>
          <w:szCs w:val="21"/>
        </w:rPr>
        <w:br w:type="textWrapping"/>
      </w:r>
    </w:p>
    <w:p w14:paraId="11A3BC24">
      <w:pPr>
        <w:spacing w:line="440" w:lineRule="exact"/>
        <w:ind w:firstLine="420" w:firstLineChars="200"/>
        <w:jc w:val="center"/>
        <w:rPr>
          <w:rFonts w:ascii="黑体" w:hAnsi="黑体" w:eastAsia="黑体" w:cs="黑体"/>
          <w:sz w:val="32"/>
          <w:szCs w:val="32"/>
        </w:rPr>
      </w:pPr>
      <w:r>
        <w:rPr>
          <w:color w:val="000000"/>
        </w:rPr>
        <w:br w:type="page"/>
      </w:r>
      <w:r>
        <w:rPr>
          <w:rFonts w:hint="eastAsia" w:ascii="黑体" w:hAnsi="黑体" w:eastAsia="黑体" w:cs="黑体"/>
          <w:sz w:val="32"/>
          <w:szCs w:val="32"/>
        </w:rPr>
        <w:t>清标报告</w:t>
      </w:r>
    </w:p>
    <w:p w14:paraId="717E2DEF">
      <w:pPr>
        <w:spacing w:line="440" w:lineRule="exact"/>
        <w:ind w:firstLine="420" w:firstLineChars="200"/>
        <w:jc w:val="left"/>
        <w:rPr>
          <w:rFonts w:hint="eastAsia" w:ascii="宋体" w:hAnsi="宋体" w:cs="宋体"/>
          <w:szCs w:val="21"/>
        </w:rPr>
      </w:pPr>
    </w:p>
    <w:p w14:paraId="31BAA688">
      <w:pPr>
        <w:spacing w:line="440" w:lineRule="exact"/>
        <w:ind w:firstLine="420" w:firstLineChars="200"/>
        <w:jc w:val="left"/>
        <w:rPr>
          <w:rFonts w:hint="eastAsia" w:ascii="宋体" w:hAnsi="宋体" w:cs="宋体"/>
          <w:szCs w:val="21"/>
        </w:rPr>
      </w:pPr>
      <w:r>
        <w:rPr>
          <w:rFonts w:hint="eastAsia" w:ascii="宋体" w:hAnsi="宋体" w:cs="宋体"/>
          <w:szCs w:val="21"/>
        </w:rPr>
        <w:t>项目名称：</w:t>
      </w:r>
    </w:p>
    <w:p w14:paraId="72F97B35">
      <w:pPr>
        <w:spacing w:line="440" w:lineRule="exact"/>
        <w:ind w:firstLine="420" w:firstLineChars="200"/>
        <w:jc w:val="left"/>
        <w:rPr>
          <w:rFonts w:hint="eastAsia" w:ascii="宋体" w:hAnsi="宋体" w:cs="宋体"/>
          <w:szCs w:val="21"/>
        </w:rPr>
      </w:pPr>
      <w:r>
        <w:rPr>
          <w:rFonts w:hint="eastAsia" w:ascii="宋体" w:hAnsi="宋体" w:cs="宋体"/>
          <w:szCs w:val="21"/>
        </w:rPr>
        <w:t>清标内容：</w:t>
      </w:r>
    </w:p>
    <w:p w14:paraId="0FBFACF1">
      <w:pPr>
        <w:spacing w:line="440" w:lineRule="exact"/>
        <w:ind w:firstLine="420" w:firstLineChars="200"/>
        <w:jc w:val="left"/>
        <w:rPr>
          <w:rFonts w:hint="eastAsia" w:ascii="宋体" w:hAnsi="宋体" w:cs="宋体"/>
          <w:szCs w:val="21"/>
        </w:rPr>
      </w:pPr>
      <w:r>
        <w:rPr>
          <w:rFonts w:hint="eastAsia" w:ascii="宋体" w:hAnsi="宋体" w:cs="宋体"/>
          <w:szCs w:val="21"/>
        </w:rPr>
        <w:t>1、已标价工程量清单符合检查情况</w:t>
      </w:r>
    </w:p>
    <w:p w14:paraId="3A6A1A75">
      <w:pPr>
        <w:spacing w:line="440" w:lineRule="exact"/>
        <w:ind w:firstLine="420" w:firstLineChars="200"/>
        <w:jc w:val="left"/>
        <w:rPr>
          <w:rFonts w:hint="eastAsia" w:ascii="宋体" w:hAnsi="宋体" w:cs="宋体"/>
          <w:szCs w:val="21"/>
        </w:rPr>
      </w:pPr>
    </w:p>
    <w:p w14:paraId="54D26175">
      <w:pPr>
        <w:spacing w:line="440" w:lineRule="exact"/>
        <w:ind w:firstLine="420" w:firstLineChars="200"/>
        <w:jc w:val="left"/>
        <w:rPr>
          <w:rFonts w:hint="eastAsia" w:ascii="宋体" w:hAnsi="宋体" w:cs="宋体"/>
          <w:szCs w:val="21"/>
        </w:rPr>
      </w:pPr>
    </w:p>
    <w:p w14:paraId="6F42BF2F">
      <w:pPr>
        <w:spacing w:line="440" w:lineRule="exact"/>
        <w:ind w:firstLine="420" w:firstLineChars="200"/>
        <w:jc w:val="left"/>
        <w:rPr>
          <w:rFonts w:hint="eastAsia" w:ascii="宋体" w:hAnsi="宋体" w:cs="宋体"/>
          <w:szCs w:val="21"/>
        </w:rPr>
      </w:pPr>
      <w:r>
        <w:rPr>
          <w:rFonts w:hint="eastAsia" w:ascii="宋体" w:hAnsi="宋体" w:cs="宋体"/>
          <w:szCs w:val="21"/>
        </w:rPr>
        <w:t>2、已标价工程量清单算术错误修正情况</w:t>
      </w:r>
    </w:p>
    <w:p w14:paraId="3F42949C">
      <w:pPr>
        <w:spacing w:line="440" w:lineRule="exact"/>
        <w:ind w:firstLine="420" w:firstLineChars="200"/>
        <w:jc w:val="left"/>
        <w:rPr>
          <w:rFonts w:hint="eastAsia" w:ascii="宋体" w:hAnsi="宋体" w:cs="宋体"/>
          <w:szCs w:val="21"/>
        </w:rPr>
      </w:pPr>
    </w:p>
    <w:p w14:paraId="7286B0DF">
      <w:pPr>
        <w:spacing w:line="440" w:lineRule="exact"/>
        <w:ind w:firstLine="420" w:firstLineChars="200"/>
        <w:jc w:val="left"/>
        <w:rPr>
          <w:rFonts w:hint="eastAsia" w:ascii="宋体" w:hAnsi="宋体" w:cs="宋体"/>
          <w:szCs w:val="21"/>
        </w:rPr>
      </w:pPr>
    </w:p>
    <w:p w14:paraId="5DA1C631">
      <w:pPr>
        <w:spacing w:line="440" w:lineRule="exact"/>
        <w:ind w:firstLine="420" w:firstLineChars="200"/>
        <w:jc w:val="left"/>
        <w:rPr>
          <w:rFonts w:hint="eastAsia" w:ascii="宋体" w:hAnsi="宋体" w:cs="宋体"/>
          <w:szCs w:val="21"/>
        </w:rPr>
      </w:pPr>
      <w:r>
        <w:rPr>
          <w:rFonts w:hint="eastAsia" w:ascii="宋体" w:hAnsi="宋体" w:cs="宋体"/>
          <w:szCs w:val="21"/>
        </w:rPr>
        <w:t>3、已标价工程量清单偏差分析情况</w:t>
      </w:r>
    </w:p>
    <w:p w14:paraId="5D2AFC9F">
      <w:pPr>
        <w:spacing w:line="440" w:lineRule="exact"/>
        <w:ind w:firstLine="420" w:firstLineChars="200"/>
        <w:jc w:val="left"/>
        <w:rPr>
          <w:rFonts w:hint="eastAsia" w:ascii="宋体" w:hAnsi="宋体" w:cs="宋体"/>
          <w:szCs w:val="21"/>
        </w:rPr>
      </w:pPr>
    </w:p>
    <w:p w14:paraId="4273A308">
      <w:pPr>
        <w:spacing w:line="440" w:lineRule="exact"/>
        <w:ind w:firstLine="420" w:firstLineChars="200"/>
        <w:jc w:val="left"/>
        <w:rPr>
          <w:rFonts w:hint="eastAsia" w:ascii="宋体" w:hAnsi="宋体" w:cs="宋体"/>
          <w:szCs w:val="21"/>
        </w:rPr>
      </w:pPr>
    </w:p>
    <w:p w14:paraId="0553C0D9">
      <w:pPr>
        <w:spacing w:line="440" w:lineRule="exact"/>
        <w:ind w:firstLine="420" w:firstLineChars="200"/>
        <w:jc w:val="left"/>
        <w:rPr>
          <w:rFonts w:hint="eastAsia" w:ascii="宋体" w:hAnsi="宋体" w:cs="宋体"/>
          <w:szCs w:val="21"/>
        </w:rPr>
      </w:pPr>
      <w:r>
        <w:rPr>
          <w:rFonts w:hint="eastAsia" w:ascii="宋体" w:hAnsi="宋体" w:cs="宋体"/>
          <w:szCs w:val="21"/>
        </w:rPr>
        <w:t>4、投标报价一致或呈规律性差异比较，判决否决投标情况</w:t>
      </w:r>
    </w:p>
    <w:p w14:paraId="577E7486">
      <w:pPr>
        <w:spacing w:line="440" w:lineRule="exact"/>
        <w:ind w:firstLine="420" w:firstLineChars="200"/>
        <w:jc w:val="left"/>
        <w:rPr>
          <w:rFonts w:hint="eastAsia" w:ascii="宋体" w:hAnsi="宋体" w:cs="宋体"/>
          <w:szCs w:val="21"/>
        </w:rPr>
      </w:pPr>
    </w:p>
    <w:p w14:paraId="738CA0E0">
      <w:pPr>
        <w:spacing w:line="440" w:lineRule="exact"/>
        <w:ind w:firstLine="420" w:firstLineChars="200"/>
        <w:jc w:val="left"/>
        <w:rPr>
          <w:rFonts w:hint="eastAsia" w:ascii="宋体" w:hAnsi="宋体" w:cs="宋体"/>
          <w:szCs w:val="21"/>
        </w:rPr>
      </w:pPr>
    </w:p>
    <w:p w14:paraId="21226171">
      <w:pPr>
        <w:spacing w:line="440" w:lineRule="exact"/>
        <w:ind w:firstLine="420" w:firstLineChars="200"/>
        <w:jc w:val="left"/>
        <w:rPr>
          <w:rFonts w:hint="eastAsia" w:ascii="宋体" w:hAnsi="宋体" w:cs="宋体"/>
          <w:szCs w:val="21"/>
        </w:rPr>
      </w:pPr>
      <w:r>
        <w:rPr>
          <w:rFonts w:hint="eastAsia" w:ascii="宋体" w:hAnsi="宋体" w:cs="宋体"/>
          <w:szCs w:val="21"/>
        </w:rPr>
        <w:t>5、投标报价合理性分析情况</w:t>
      </w:r>
    </w:p>
    <w:p w14:paraId="4CD3CA47">
      <w:pPr>
        <w:spacing w:line="440" w:lineRule="exact"/>
        <w:ind w:firstLine="420" w:firstLineChars="200"/>
        <w:jc w:val="left"/>
        <w:rPr>
          <w:rFonts w:hint="eastAsia" w:ascii="宋体" w:hAnsi="宋体" w:cs="宋体"/>
          <w:szCs w:val="21"/>
        </w:rPr>
      </w:pPr>
    </w:p>
    <w:p w14:paraId="184C5455">
      <w:pPr>
        <w:spacing w:line="440" w:lineRule="exact"/>
        <w:ind w:firstLine="420" w:firstLineChars="200"/>
        <w:jc w:val="left"/>
        <w:rPr>
          <w:rFonts w:hint="eastAsia" w:ascii="宋体" w:hAnsi="宋体" w:cs="宋体"/>
          <w:szCs w:val="21"/>
        </w:rPr>
      </w:pPr>
    </w:p>
    <w:p w14:paraId="7435C3EE">
      <w:pPr>
        <w:spacing w:line="440" w:lineRule="exact"/>
        <w:ind w:firstLine="420" w:firstLineChars="200"/>
        <w:jc w:val="left"/>
        <w:rPr>
          <w:rFonts w:hint="eastAsia" w:ascii="宋体" w:hAnsi="宋体" w:cs="宋体"/>
          <w:szCs w:val="21"/>
        </w:rPr>
      </w:pPr>
      <w:r>
        <w:rPr>
          <w:rFonts w:hint="eastAsia" w:ascii="宋体" w:hAnsi="宋体" w:cs="宋体"/>
          <w:szCs w:val="21"/>
        </w:rPr>
        <w:t>6、其他需要说明情况</w:t>
      </w:r>
    </w:p>
    <w:p w14:paraId="50F5821E">
      <w:pPr>
        <w:spacing w:line="440" w:lineRule="exact"/>
        <w:ind w:firstLine="420" w:firstLineChars="200"/>
        <w:jc w:val="left"/>
        <w:rPr>
          <w:rFonts w:hint="eastAsia" w:ascii="宋体" w:hAnsi="宋体" w:cs="宋体"/>
          <w:szCs w:val="21"/>
        </w:rPr>
      </w:pPr>
    </w:p>
    <w:p w14:paraId="1B51F00A">
      <w:pPr>
        <w:spacing w:line="440" w:lineRule="exact"/>
        <w:ind w:firstLine="420" w:firstLineChars="200"/>
        <w:jc w:val="left"/>
        <w:rPr>
          <w:rFonts w:hint="eastAsia" w:ascii="宋体" w:hAnsi="宋体" w:cs="宋体"/>
          <w:szCs w:val="21"/>
        </w:rPr>
      </w:pPr>
    </w:p>
    <w:p w14:paraId="489DA772">
      <w:pPr>
        <w:spacing w:line="440" w:lineRule="exact"/>
        <w:ind w:firstLine="420" w:firstLineChars="200"/>
        <w:jc w:val="left"/>
        <w:rPr>
          <w:rFonts w:hint="eastAsia" w:ascii="宋体" w:hAnsi="宋体" w:cs="宋体"/>
          <w:szCs w:val="21"/>
        </w:rPr>
      </w:pPr>
      <w:r>
        <w:rPr>
          <w:rFonts w:hint="eastAsia" w:ascii="宋体" w:hAnsi="宋体" w:cs="宋体"/>
          <w:szCs w:val="21"/>
        </w:rPr>
        <w:t>评标委员会成员签名：                       日期 ：   年   月   日</w:t>
      </w:r>
    </w:p>
    <w:p w14:paraId="7589F50D">
      <w:pPr>
        <w:spacing w:line="440" w:lineRule="exact"/>
        <w:ind w:firstLine="420" w:firstLineChars="200"/>
        <w:jc w:val="left"/>
        <w:rPr>
          <w:rFonts w:hint="eastAsia" w:ascii="宋体" w:hAnsi="宋体" w:cs="宋体"/>
          <w:szCs w:val="21"/>
        </w:rPr>
      </w:pPr>
    </w:p>
    <w:p w14:paraId="33B80BA8">
      <w:pPr>
        <w:spacing w:line="440" w:lineRule="exact"/>
        <w:ind w:firstLine="420" w:firstLineChars="200"/>
        <w:jc w:val="left"/>
        <w:rPr>
          <w:rFonts w:hint="eastAsia" w:ascii="宋体" w:hAnsi="宋体" w:cs="宋体"/>
          <w:szCs w:val="21"/>
        </w:rPr>
      </w:pPr>
    </w:p>
    <w:p w14:paraId="4BD15C6A">
      <w:pPr>
        <w:spacing w:line="440" w:lineRule="exact"/>
        <w:ind w:firstLine="420" w:firstLineChars="200"/>
        <w:jc w:val="left"/>
        <w:rPr>
          <w:rFonts w:hint="eastAsia" w:ascii="宋体" w:hAnsi="宋体" w:cs="宋体"/>
          <w:szCs w:val="21"/>
        </w:rPr>
      </w:pPr>
    </w:p>
    <w:p w14:paraId="7E566E90">
      <w:pPr>
        <w:spacing w:line="440" w:lineRule="exact"/>
        <w:ind w:firstLine="420" w:firstLineChars="200"/>
        <w:jc w:val="left"/>
        <w:rPr>
          <w:rFonts w:hint="eastAsia" w:ascii="宋体" w:hAnsi="宋体" w:cs="宋体"/>
          <w:szCs w:val="21"/>
        </w:rPr>
      </w:pPr>
    </w:p>
    <w:p w14:paraId="437D1623">
      <w:pPr>
        <w:spacing w:line="440" w:lineRule="exact"/>
        <w:ind w:firstLine="420" w:firstLineChars="200"/>
        <w:jc w:val="left"/>
        <w:rPr>
          <w:rFonts w:hint="eastAsia" w:ascii="宋体" w:hAnsi="宋体" w:cs="宋体"/>
          <w:szCs w:val="21"/>
        </w:rPr>
      </w:pPr>
    </w:p>
    <w:p w14:paraId="57E336CC">
      <w:pPr>
        <w:spacing w:line="440" w:lineRule="exact"/>
        <w:ind w:firstLine="420" w:firstLineChars="200"/>
        <w:jc w:val="left"/>
        <w:rPr>
          <w:rFonts w:hint="eastAsia" w:ascii="宋体" w:hAnsi="宋体" w:cs="宋体"/>
          <w:szCs w:val="21"/>
        </w:rPr>
      </w:pPr>
    </w:p>
    <w:p w14:paraId="3DB17EB7">
      <w:pPr>
        <w:spacing w:line="440" w:lineRule="exact"/>
        <w:jc w:val="left"/>
        <w:rPr>
          <w:rFonts w:hint="eastAsia" w:ascii="宋体" w:hAnsi="宋体" w:cs="宋体"/>
          <w:szCs w:val="21"/>
        </w:rPr>
      </w:pPr>
    </w:p>
    <w:p w14:paraId="7506248E">
      <w:pPr>
        <w:spacing w:line="440" w:lineRule="exact"/>
        <w:jc w:val="left"/>
        <w:rPr>
          <w:rFonts w:hint="eastAsia" w:ascii="宋体" w:hAnsi="宋体" w:cs="宋体"/>
          <w:szCs w:val="21"/>
        </w:rPr>
      </w:pPr>
    </w:p>
    <w:p w14:paraId="7BB6C577">
      <w:pPr>
        <w:spacing w:line="440" w:lineRule="exact"/>
        <w:jc w:val="left"/>
        <w:rPr>
          <w:rFonts w:hint="eastAsia" w:ascii="宋体" w:hAnsi="宋体" w:cs="宋体"/>
          <w:szCs w:val="21"/>
        </w:rPr>
      </w:pPr>
    </w:p>
    <w:p w14:paraId="6AEB9270">
      <w:pPr>
        <w:spacing w:line="440" w:lineRule="exact"/>
        <w:ind w:firstLine="420" w:firstLineChars="200"/>
        <w:jc w:val="left"/>
        <w:rPr>
          <w:rFonts w:hint="eastAsia" w:ascii="宋体" w:hAnsi="宋体" w:cs="宋体"/>
          <w:szCs w:val="21"/>
        </w:rPr>
      </w:pPr>
    </w:p>
    <w:p w14:paraId="1CCFB033">
      <w:pPr>
        <w:spacing w:line="44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定标候选人的确定</w:t>
      </w:r>
    </w:p>
    <w:p w14:paraId="1E396B19">
      <w:pPr>
        <w:spacing w:line="440" w:lineRule="exact"/>
        <w:ind w:firstLine="420" w:firstLineChars="200"/>
        <w:jc w:val="left"/>
        <w:rPr>
          <w:rFonts w:hint="eastAsia" w:ascii="宋体" w:hAnsi="宋体" w:cs="宋体"/>
          <w:szCs w:val="21"/>
        </w:rPr>
      </w:pPr>
    </w:p>
    <w:p w14:paraId="1ADEA7B3">
      <w:pPr>
        <w:spacing w:line="440" w:lineRule="exact"/>
        <w:ind w:firstLine="420" w:firstLineChars="200"/>
        <w:jc w:val="left"/>
        <w:rPr>
          <w:rFonts w:hint="eastAsia" w:ascii="宋体" w:hAnsi="宋体" w:cs="宋体"/>
          <w:szCs w:val="21"/>
        </w:rPr>
      </w:pPr>
      <w:r>
        <w:rPr>
          <w:rFonts w:hint="eastAsia" w:ascii="宋体" w:hAnsi="宋体" w:cs="宋体"/>
          <w:szCs w:val="21"/>
        </w:rPr>
        <w:t>由招标人根据招标项目特点和实际需要，科学、合理制定定标候选人确定办法，并在招标文件中明确。详细评审工作完成后，评标委员会根据招标文件规定的定标候选人确定办法向招标人推荐不排序的定标候选人。</w:t>
      </w:r>
    </w:p>
    <w:p w14:paraId="1163F8F4">
      <w:pPr>
        <w:spacing w:line="440" w:lineRule="exact"/>
        <w:ind w:firstLine="420" w:firstLineChars="200"/>
        <w:jc w:val="left"/>
        <w:rPr>
          <w:rFonts w:hint="eastAsia" w:ascii="宋体" w:hAnsi="宋体" w:cs="宋体"/>
          <w:szCs w:val="21"/>
        </w:rPr>
      </w:pPr>
      <w:r>
        <w:rPr>
          <w:rFonts w:hint="eastAsia" w:ascii="宋体" w:hAnsi="宋体" w:cs="宋体"/>
          <w:szCs w:val="21"/>
        </w:rPr>
        <w:t>定标候选人（不标明排列顺序）原则上不得少于3家，不超过7家，具体数量应在招标文件中明确。</w:t>
      </w:r>
    </w:p>
    <w:p w14:paraId="4376DF71">
      <w:pPr>
        <w:spacing w:line="440" w:lineRule="exact"/>
        <w:ind w:firstLine="420" w:firstLineChars="200"/>
        <w:jc w:val="left"/>
        <w:rPr>
          <w:rFonts w:hint="eastAsia" w:ascii="宋体" w:hAnsi="宋体" w:cs="宋体"/>
          <w:szCs w:val="21"/>
        </w:rPr>
      </w:pPr>
      <w:r>
        <w:rPr>
          <w:rFonts w:hint="eastAsia" w:ascii="宋体" w:hAnsi="宋体" w:cs="宋体"/>
          <w:szCs w:val="21"/>
        </w:rPr>
        <w:t>投标报价、技术标和商务标采用定性方式评审的，详细评审完成后，由评标委员会从投标报价、技术标和商务标均评审合格，且以招标控制价为基准，投标报价低于招标控制价的幅度超过“投标竞争下浮率”（投标竞争下浮率的值为整数，具体由招标人结合项目特点和需要在招标文件中明确）的投标人中，按照投标报价由低到高顺序确定定标候选人，若因某几个投标人的投标报价相同且不存在违法违规的行为，导致符合招标文件要求的定标候选人数量超过招标文件规定数量的，评标委员会可以将这几个投标报价相同的投标人一同确定为定标候选人。</w:t>
      </w:r>
    </w:p>
    <w:p w14:paraId="5DE74C8F">
      <w:pPr>
        <w:spacing w:line="440" w:lineRule="exact"/>
        <w:ind w:firstLine="420" w:firstLineChars="200"/>
        <w:jc w:val="left"/>
        <w:rPr>
          <w:rFonts w:hint="eastAsia" w:ascii="宋体" w:hAnsi="宋体" w:cs="宋体"/>
          <w:szCs w:val="21"/>
        </w:rPr>
      </w:pPr>
      <w:r>
        <w:rPr>
          <w:rFonts w:hint="eastAsia" w:ascii="宋体" w:hAnsi="宋体" w:cs="宋体"/>
          <w:szCs w:val="21"/>
        </w:rPr>
        <w:t>投标报价采用定性方式评审、技术标和商务标采用定量方式评审的，评标委员会按照技术标和商务标评审得分从高到低顺序，确定排序在前且以招标控制价为基准，投标报价低于招标控制价的幅度超过“投标竞争下浮率” （投标竞争下浮率的值为整数，具体由招标人结合项目特点和需要在招标文件中明确）的投标人确定为定标候选人。得分相同的投标价格低优先。</w:t>
      </w:r>
    </w:p>
    <w:p w14:paraId="0AE09F36">
      <w:pPr>
        <w:spacing w:line="440" w:lineRule="exact"/>
        <w:ind w:firstLine="420" w:firstLineChars="200"/>
        <w:jc w:val="left"/>
        <w:rPr>
          <w:rFonts w:hint="eastAsia" w:ascii="宋体" w:hAnsi="宋体" w:cs="宋体"/>
          <w:szCs w:val="21"/>
        </w:rPr>
      </w:pPr>
      <w:r>
        <w:rPr>
          <w:rFonts w:hint="eastAsia" w:ascii="宋体" w:hAnsi="宋体" w:cs="宋体"/>
          <w:szCs w:val="21"/>
        </w:rPr>
        <w:t>经评标委员会评审，最终符合招标文件要求的定标候选人少于招标文件规定的数量，但达到3家及以上的，按实际具体定标候选人数量推荐给招标人。经评标委员会评审，最终符合招标文件要求的定标候选人数量不足3家时，由评标委员会作出是否具有竞争性认定，如具有竞争性，可以推荐给招标人，由招标人定标，否则，招标人应重新招标。</w:t>
      </w:r>
    </w:p>
    <w:p w14:paraId="7F8795D8">
      <w:pPr>
        <w:spacing w:line="440" w:lineRule="exact"/>
        <w:ind w:firstLine="420" w:firstLineChars="200"/>
        <w:jc w:val="left"/>
        <w:rPr>
          <w:rFonts w:hint="eastAsia" w:ascii="宋体" w:hAnsi="宋体" w:cs="宋体"/>
          <w:szCs w:val="21"/>
        </w:rPr>
      </w:pPr>
    </w:p>
    <w:p w14:paraId="4CECB3C7">
      <w:pPr>
        <w:spacing w:line="440" w:lineRule="exact"/>
        <w:ind w:firstLine="420" w:firstLineChars="200"/>
        <w:jc w:val="left"/>
        <w:rPr>
          <w:rFonts w:hint="eastAsia" w:ascii="宋体" w:hAnsi="宋体" w:cs="宋体"/>
          <w:szCs w:val="21"/>
        </w:rPr>
      </w:pPr>
    </w:p>
    <w:p w14:paraId="4850F458">
      <w:pPr>
        <w:spacing w:line="440" w:lineRule="exact"/>
        <w:ind w:firstLine="420" w:firstLineChars="200"/>
        <w:jc w:val="left"/>
        <w:rPr>
          <w:rFonts w:hint="eastAsia" w:ascii="宋体" w:hAnsi="宋体" w:cs="宋体"/>
          <w:szCs w:val="21"/>
        </w:rPr>
      </w:pPr>
    </w:p>
    <w:p w14:paraId="7143974C">
      <w:pPr>
        <w:spacing w:line="440" w:lineRule="exact"/>
        <w:ind w:firstLine="420" w:firstLineChars="200"/>
        <w:jc w:val="left"/>
        <w:rPr>
          <w:rFonts w:hint="eastAsia" w:ascii="宋体" w:hAnsi="宋体" w:cs="宋体"/>
          <w:szCs w:val="21"/>
        </w:rPr>
      </w:pPr>
    </w:p>
    <w:p w14:paraId="44D341FB">
      <w:pPr>
        <w:spacing w:line="440" w:lineRule="exact"/>
        <w:ind w:firstLine="420" w:firstLineChars="200"/>
        <w:jc w:val="left"/>
        <w:rPr>
          <w:rFonts w:hint="eastAsia" w:ascii="宋体" w:hAnsi="宋体" w:cs="宋体"/>
          <w:szCs w:val="21"/>
        </w:rPr>
      </w:pPr>
    </w:p>
    <w:p w14:paraId="6ADFD004">
      <w:pPr>
        <w:spacing w:line="440" w:lineRule="exact"/>
        <w:ind w:firstLine="420" w:firstLineChars="200"/>
        <w:jc w:val="left"/>
        <w:rPr>
          <w:rFonts w:hint="eastAsia" w:ascii="宋体" w:hAnsi="宋体" w:cs="宋体"/>
          <w:szCs w:val="21"/>
        </w:rPr>
      </w:pPr>
    </w:p>
    <w:p w14:paraId="24169330">
      <w:pPr>
        <w:spacing w:line="440" w:lineRule="exact"/>
        <w:ind w:firstLine="420" w:firstLineChars="200"/>
        <w:jc w:val="left"/>
        <w:rPr>
          <w:rFonts w:hint="eastAsia" w:ascii="宋体" w:hAnsi="宋体" w:cs="宋体"/>
          <w:szCs w:val="21"/>
        </w:rPr>
      </w:pPr>
    </w:p>
    <w:p w14:paraId="1962B340">
      <w:pPr>
        <w:spacing w:line="440" w:lineRule="exact"/>
        <w:ind w:firstLine="420" w:firstLineChars="200"/>
        <w:jc w:val="left"/>
        <w:rPr>
          <w:rFonts w:hint="eastAsia" w:ascii="宋体" w:hAnsi="宋体" w:cs="宋体"/>
          <w:szCs w:val="21"/>
        </w:rPr>
      </w:pPr>
    </w:p>
    <w:p w14:paraId="2F9266B1">
      <w:pPr>
        <w:spacing w:line="440" w:lineRule="exact"/>
        <w:ind w:firstLine="420" w:firstLineChars="200"/>
        <w:jc w:val="left"/>
        <w:rPr>
          <w:rFonts w:hint="eastAsia" w:ascii="宋体" w:hAnsi="宋体" w:cs="宋体"/>
          <w:szCs w:val="21"/>
        </w:rPr>
      </w:pPr>
    </w:p>
    <w:p w14:paraId="7C357EE9">
      <w:pPr>
        <w:spacing w:line="440" w:lineRule="exact"/>
        <w:ind w:firstLine="420" w:firstLineChars="200"/>
        <w:jc w:val="left"/>
        <w:rPr>
          <w:rFonts w:hint="eastAsia" w:ascii="宋体" w:hAnsi="宋体" w:cs="宋体"/>
          <w:szCs w:val="21"/>
        </w:rPr>
      </w:pPr>
    </w:p>
    <w:p w14:paraId="1A06384D">
      <w:pPr>
        <w:spacing w:line="440" w:lineRule="exact"/>
        <w:ind w:firstLine="420" w:firstLineChars="200"/>
        <w:jc w:val="left"/>
        <w:rPr>
          <w:rFonts w:hint="eastAsia" w:ascii="宋体" w:hAnsi="宋体" w:cs="宋体"/>
          <w:szCs w:val="21"/>
        </w:rPr>
      </w:pPr>
    </w:p>
    <w:p w14:paraId="199680CD">
      <w:pPr>
        <w:spacing w:line="440" w:lineRule="exact"/>
        <w:ind w:firstLine="640" w:firstLineChars="200"/>
        <w:jc w:val="center"/>
        <w:rPr>
          <w:rFonts w:hint="eastAsia" w:ascii="黑体" w:hAnsi="黑体" w:eastAsia="黑体" w:cs="黑体"/>
          <w:sz w:val="32"/>
          <w:szCs w:val="32"/>
        </w:rPr>
      </w:pPr>
    </w:p>
    <w:p w14:paraId="108ABC0A">
      <w:pPr>
        <w:spacing w:line="44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编制评标报告</w:t>
      </w:r>
    </w:p>
    <w:p w14:paraId="4BB9BE7C">
      <w:pPr>
        <w:spacing w:line="440" w:lineRule="exact"/>
        <w:ind w:firstLine="420" w:firstLineChars="200"/>
        <w:jc w:val="left"/>
        <w:rPr>
          <w:rFonts w:hint="eastAsia" w:ascii="宋体" w:hAnsi="宋体" w:cs="宋体"/>
          <w:szCs w:val="21"/>
        </w:rPr>
      </w:pPr>
    </w:p>
    <w:p w14:paraId="03CB63F3">
      <w:pPr>
        <w:spacing w:line="440" w:lineRule="exact"/>
        <w:ind w:firstLine="420" w:firstLineChars="200"/>
        <w:jc w:val="left"/>
        <w:rPr>
          <w:rFonts w:hint="eastAsia" w:ascii="宋体" w:hAnsi="宋体" w:cs="宋体"/>
          <w:szCs w:val="21"/>
        </w:rPr>
      </w:pPr>
      <w:r>
        <w:rPr>
          <w:rFonts w:hint="eastAsia" w:ascii="宋体" w:hAnsi="宋体" w:cs="宋体"/>
          <w:szCs w:val="21"/>
        </w:rPr>
        <w:t>评标完成后，评标委员会应当向招标人提交书面评标报告，评标报告应包括以下内容：</w:t>
      </w:r>
    </w:p>
    <w:p w14:paraId="73C106B7">
      <w:pPr>
        <w:spacing w:line="440" w:lineRule="exact"/>
        <w:ind w:firstLine="420" w:firstLineChars="200"/>
        <w:jc w:val="left"/>
        <w:rPr>
          <w:rFonts w:hint="eastAsia" w:ascii="宋体" w:hAnsi="宋体" w:cs="宋体"/>
          <w:szCs w:val="21"/>
        </w:rPr>
      </w:pPr>
      <w:r>
        <w:rPr>
          <w:rFonts w:hint="eastAsia" w:ascii="宋体" w:hAnsi="宋体" w:cs="宋体"/>
          <w:szCs w:val="21"/>
        </w:rPr>
        <w:t>1.基本情况和数据表；</w:t>
      </w:r>
    </w:p>
    <w:p w14:paraId="59471EDC">
      <w:pPr>
        <w:spacing w:line="440" w:lineRule="exact"/>
        <w:ind w:firstLine="420" w:firstLineChars="200"/>
        <w:jc w:val="left"/>
        <w:rPr>
          <w:rFonts w:hint="eastAsia" w:ascii="宋体" w:hAnsi="宋体" w:cs="宋体"/>
          <w:szCs w:val="21"/>
        </w:rPr>
      </w:pPr>
      <w:r>
        <w:rPr>
          <w:rFonts w:hint="eastAsia" w:ascii="宋体" w:hAnsi="宋体" w:cs="宋体"/>
          <w:szCs w:val="21"/>
        </w:rPr>
        <w:t>2.评标委员会成员名单；</w:t>
      </w:r>
    </w:p>
    <w:p w14:paraId="081E59C6">
      <w:pPr>
        <w:spacing w:line="440" w:lineRule="exact"/>
        <w:ind w:firstLine="420" w:firstLineChars="200"/>
        <w:jc w:val="left"/>
        <w:rPr>
          <w:rFonts w:hint="eastAsia" w:ascii="宋体" w:hAnsi="宋体" w:cs="宋体"/>
          <w:szCs w:val="21"/>
        </w:rPr>
      </w:pPr>
      <w:r>
        <w:rPr>
          <w:rFonts w:hint="eastAsia" w:ascii="宋体" w:hAnsi="宋体" w:cs="宋体"/>
          <w:szCs w:val="21"/>
        </w:rPr>
        <w:t>3.开标记录；</w:t>
      </w:r>
    </w:p>
    <w:p w14:paraId="6124F0A8">
      <w:pPr>
        <w:spacing w:line="440" w:lineRule="exact"/>
        <w:ind w:firstLine="420" w:firstLineChars="200"/>
        <w:jc w:val="left"/>
        <w:rPr>
          <w:rFonts w:hint="eastAsia" w:ascii="宋体" w:hAnsi="宋体" w:cs="宋体"/>
          <w:szCs w:val="21"/>
        </w:rPr>
      </w:pPr>
      <w:r>
        <w:rPr>
          <w:rFonts w:hint="eastAsia" w:ascii="宋体" w:hAnsi="宋体" w:cs="宋体"/>
          <w:szCs w:val="21"/>
        </w:rPr>
        <w:t xml:space="preserve">4.澄清和说明情况记录； </w:t>
      </w:r>
    </w:p>
    <w:p w14:paraId="462BBF24">
      <w:pPr>
        <w:spacing w:line="440" w:lineRule="exact"/>
        <w:ind w:firstLine="420" w:firstLineChars="200"/>
        <w:jc w:val="left"/>
        <w:rPr>
          <w:rFonts w:hint="eastAsia" w:ascii="宋体" w:hAnsi="宋体" w:cs="宋体"/>
          <w:szCs w:val="21"/>
        </w:rPr>
      </w:pPr>
      <w:r>
        <w:rPr>
          <w:rFonts w:hint="eastAsia" w:ascii="宋体" w:hAnsi="宋体" w:cs="宋体"/>
          <w:szCs w:val="21"/>
        </w:rPr>
        <w:t>5.无效投标判定情况说明；</w:t>
      </w:r>
    </w:p>
    <w:p w14:paraId="5ACD2A69">
      <w:pPr>
        <w:spacing w:line="440" w:lineRule="exact"/>
        <w:ind w:firstLine="420" w:firstLineChars="200"/>
        <w:jc w:val="left"/>
        <w:rPr>
          <w:rFonts w:hint="eastAsia" w:ascii="宋体" w:hAnsi="宋体" w:cs="宋体"/>
          <w:szCs w:val="21"/>
        </w:rPr>
      </w:pPr>
      <w:r>
        <w:rPr>
          <w:rFonts w:hint="eastAsia" w:ascii="宋体" w:hAnsi="宋体" w:cs="宋体"/>
          <w:szCs w:val="21"/>
        </w:rPr>
        <w:t>6.评标委员会及个人评分记录、评审意见记录（投标人投标文件的主要技术性优势，存在的问题和缺陷，可能由此引发的合同履约风险以及其他意见）；</w:t>
      </w:r>
    </w:p>
    <w:p w14:paraId="06820AD7">
      <w:pPr>
        <w:spacing w:line="440" w:lineRule="exact"/>
        <w:ind w:firstLine="420" w:firstLineChars="200"/>
        <w:jc w:val="left"/>
        <w:rPr>
          <w:rFonts w:hint="eastAsia" w:ascii="宋体" w:hAnsi="宋体" w:cs="宋体"/>
          <w:szCs w:val="21"/>
        </w:rPr>
      </w:pPr>
      <w:r>
        <w:rPr>
          <w:rFonts w:hint="eastAsia" w:ascii="宋体" w:hAnsi="宋体" w:cs="宋体"/>
          <w:szCs w:val="21"/>
        </w:rPr>
        <w:t>7.推荐定标候选人名单（不标明排序）;</w:t>
      </w:r>
    </w:p>
    <w:p w14:paraId="0DE59CBD">
      <w:pPr>
        <w:spacing w:line="440" w:lineRule="exact"/>
        <w:ind w:firstLine="420" w:firstLineChars="200"/>
        <w:jc w:val="left"/>
        <w:rPr>
          <w:rFonts w:hint="eastAsia" w:ascii="宋体" w:hAnsi="宋体" w:cs="宋体"/>
          <w:szCs w:val="21"/>
        </w:rPr>
      </w:pPr>
      <w:r>
        <w:rPr>
          <w:rFonts w:hint="eastAsia" w:ascii="宋体" w:hAnsi="宋体" w:cs="宋体"/>
          <w:szCs w:val="21"/>
        </w:rPr>
        <w:t>8.其他内容。</w:t>
      </w:r>
    </w:p>
    <w:p w14:paraId="1684425C">
      <w:pPr>
        <w:spacing w:line="440" w:lineRule="exact"/>
        <w:ind w:firstLine="420" w:firstLineChars="200"/>
        <w:jc w:val="left"/>
        <w:rPr>
          <w:rFonts w:hint="eastAsia" w:ascii="宋体" w:hAnsi="宋体" w:cs="宋体"/>
          <w:szCs w:val="21"/>
        </w:rPr>
      </w:pPr>
    </w:p>
    <w:p w14:paraId="6F26FD6D">
      <w:pPr>
        <w:spacing w:line="440" w:lineRule="exact"/>
        <w:ind w:firstLine="420" w:firstLineChars="200"/>
        <w:jc w:val="left"/>
        <w:rPr>
          <w:rFonts w:hint="eastAsia" w:ascii="宋体" w:hAnsi="宋体" w:cs="宋体"/>
          <w:szCs w:val="21"/>
        </w:rPr>
      </w:pPr>
    </w:p>
    <w:p w14:paraId="195B8000">
      <w:pPr>
        <w:spacing w:line="440" w:lineRule="exact"/>
        <w:ind w:firstLine="420" w:firstLineChars="200"/>
        <w:jc w:val="left"/>
        <w:rPr>
          <w:rFonts w:hint="eastAsia" w:ascii="宋体" w:hAnsi="宋体" w:cs="宋体"/>
          <w:szCs w:val="21"/>
        </w:rPr>
      </w:pPr>
    </w:p>
    <w:p w14:paraId="4BA769FF">
      <w:pPr>
        <w:spacing w:line="440" w:lineRule="exact"/>
        <w:ind w:firstLine="420" w:firstLineChars="200"/>
        <w:jc w:val="left"/>
        <w:rPr>
          <w:rFonts w:hint="eastAsia" w:ascii="宋体" w:hAnsi="宋体" w:cs="宋体"/>
          <w:szCs w:val="21"/>
        </w:rPr>
      </w:pPr>
    </w:p>
    <w:p w14:paraId="5EBBA930">
      <w:pPr>
        <w:spacing w:line="440" w:lineRule="exact"/>
        <w:ind w:firstLine="420" w:firstLineChars="200"/>
        <w:jc w:val="left"/>
        <w:rPr>
          <w:rFonts w:hint="eastAsia" w:ascii="宋体" w:hAnsi="宋体" w:cs="宋体"/>
          <w:szCs w:val="21"/>
        </w:rPr>
      </w:pPr>
    </w:p>
    <w:p w14:paraId="4811FA9E">
      <w:pPr>
        <w:spacing w:line="440" w:lineRule="exact"/>
        <w:ind w:firstLine="420" w:firstLineChars="200"/>
        <w:jc w:val="left"/>
        <w:rPr>
          <w:rFonts w:hint="eastAsia" w:ascii="宋体" w:hAnsi="宋体" w:cs="宋体"/>
          <w:szCs w:val="21"/>
        </w:rPr>
      </w:pPr>
    </w:p>
    <w:p w14:paraId="52704B8F">
      <w:pPr>
        <w:spacing w:line="440" w:lineRule="exact"/>
        <w:ind w:firstLine="420" w:firstLineChars="200"/>
        <w:jc w:val="left"/>
        <w:rPr>
          <w:rFonts w:hint="eastAsia" w:ascii="宋体" w:hAnsi="宋体" w:cs="宋体"/>
          <w:szCs w:val="21"/>
        </w:rPr>
      </w:pPr>
    </w:p>
    <w:p w14:paraId="13E41BEF">
      <w:pPr>
        <w:spacing w:line="440" w:lineRule="exact"/>
        <w:ind w:firstLine="420" w:firstLineChars="200"/>
        <w:jc w:val="left"/>
        <w:rPr>
          <w:rFonts w:hint="eastAsia" w:ascii="宋体" w:hAnsi="宋体" w:cs="宋体"/>
          <w:szCs w:val="21"/>
        </w:rPr>
      </w:pPr>
    </w:p>
    <w:p w14:paraId="59D9C3A0">
      <w:pPr>
        <w:spacing w:line="440" w:lineRule="exact"/>
        <w:ind w:firstLine="420" w:firstLineChars="200"/>
        <w:jc w:val="left"/>
        <w:rPr>
          <w:rFonts w:hint="eastAsia" w:ascii="宋体" w:hAnsi="宋体" w:cs="宋体"/>
          <w:szCs w:val="21"/>
        </w:rPr>
      </w:pPr>
    </w:p>
    <w:p w14:paraId="508239A5">
      <w:pPr>
        <w:spacing w:line="440" w:lineRule="exact"/>
        <w:ind w:firstLine="420" w:firstLineChars="200"/>
        <w:jc w:val="left"/>
        <w:rPr>
          <w:rFonts w:hint="eastAsia" w:ascii="宋体" w:hAnsi="宋体" w:cs="宋体"/>
          <w:szCs w:val="21"/>
        </w:rPr>
      </w:pPr>
    </w:p>
    <w:p w14:paraId="1E1DEFDF">
      <w:pPr>
        <w:spacing w:line="440" w:lineRule="exact"/>
        <w:ind w:firstLine="420" w:firstLineChars="200"/>
        <w:jc w:val="left"/>
        <w:rPr>
          <w:rFonts w:hint="eastAsia" w:ascii="宋体" w:hAnsi="宋体" w:cs="宋体"/>
          <w:szCs w:val="21"/>
        </w:rPr>
      </w:pPr>
    </w:p>
    <w:p w14:paraId="734AC0A0">
      <w:pPr>
        <w:spacing w:line="440" w:lineRule="exact"/>
        <w:ind w:firstLine="420" w:firstLineChars="200"/>
        <w:jc w:val="left"/>
        <w:rPr>
          <w:rFonts w:hint="eastAsia" w:ascii="宋体" w:hAnsi="宋体" w:cs="宋体"/>
          <w:szCs w:val="21"/>
        </w:rPr>
      </w:pPr>
    </w:p>
    <w:p w14:paraId="555A7D71">
      <w:pPr>
        <w:spacing w:line="440" w:lineRule="exact"/>
        <w:ind w:firstLine="420" w:firstLineChars="200"/>
        <w:jc w:val="left"/>
        <w:rPr>
          <w:rFonts w:hint="eastAsia" w:ascii="宋体" w:hAnsi="宋体" w:cs="宋体"/>
          <w:szCs w:val="21"/>
        </w:rPr>
      </w:pPr>
    </w:p>
    <w:p w14:paraId="20B06C53">
      <w:pPr>
        <w:spacing w:line="440" w:lineRule="exact"/>
        <w:ind w:firstLine="420" w:firstLineChars="200"/>
        <w:jc w:val="left"/>
        <w:rPr>
          <w:rFonts w:hint="eastAsia" w:ascii="宋体" w:hAnsi="宋体" w:cs="宋体"/>
          <w:szCs w:val="21"/>
        </w:rPr>
      </w:pPr>
    </w:p>
    <w:p w14:paraId="40092CBA">
      <w:pPr>
        <w:spacing w:line="440" w:lineRule="exact"/>
        <w:ind w:firstLine="640" w:firstLineChars="200"/>
        <w:jc w:val="center"/>
        <w:rPr>
          <w:rFonts w:hint="eastAsia" w:ascii="黑体" w:hAnsi="黑体" w:eastAsia="黑体" w:cs="黑体"/>
          <w:sz w:val="32"/>
          <w:szCs w:val="32"/>
        </w:rPr>
      </w:pPr>
    </w:p>
    <w:p w14:paraId="707D2269">
      <w:pPr>
        <w:spacing w:line="440" w:lineRule="exact"/>
        <w:ind w:firstLine="640" w:firstLineChars="200"/>
        <w:jc w:val="center"/>
        <w:rPr>
          <w:rFonts w:hint="eastAsia" w:ascii="黑体" w:hAnsi="黑体" w:eastAsia="黑体" w:cs="黑体"/>
          <w:sz w:val="32"/>
          <w:szCs w:val="32"/>
        </w:rPr>
      </w:pPr>
    </w:p>
    <w:p w14:paraId="34B59833">
      <w:pPr>
        <w:spacing w:line="440" w:lineRule="exact"/>
        <w:ind w:firstLine="640" w:firstLineChars="200"/>
        <w:jc w:val="center"/>
        <w:rPr>
          <w:rFonts w:hint="eastAsia" w:ascii="黑体" w:hAnsi="黑体" w:eastAsia="黑体" w:cs="黑体"/>
          <w:sz w:val="32"/>
          <w:szCs w:val="32"/>
        </w:rPr>
      </w:pPr>
    </w:p>
    <w:p w14:paraId="34633374">
      <w:pPr>
        <w:spacing w:line="440" w:lineRule="exact"/>
        <w:ind w:firstLine="640" w:firstLineChars="200"/>
        <w:jc w:val="center"/>
        <w:rPr>
          <w:rFonts w:hint="eastAsia" w:ascii="黑体" w:hAnsi="黑体" w:eastAsia="黑体" w:cs="黑体"/>
          <w:sz w:val="32"/>
          <w:szCs w:val="32"/>
        </w:rPr>
      </w:pPr>
    </w:p>
    <w:p w14:paraId="2832DAE5">
      <w:pPr>
        <w:spacing w:line="440" w:lineRule="exact"/>
        <w:ind w:firstLine="640" w:firstLineChars="200"/>
        <w:jc w:val="center"/>
        <w:rPr>
          <w:rFonts w:hint="eastAsia" w:ascii="黑体" w:hAnsi="黑体" w:eastAsia="黑体" w:cs="黑体"/>
          <w:sz w:val="32"/>
          <w:szCs w:val="32"/>
        </w:rPr>
      </w:pPr>
    </w:p>
    <w:p w14:paraId="59D55CA6">
      <w:pPr>
        <w:spacing w:line="440" w:lineRule="exact"/>
        <w:ind w:firstLine="640" w:firstLineChars="200"/>
        <w:jc w:val="center"/>
        <w:rPr>
          <w:rFonts w:hint="eastAsia" w:ascii="黑体" w:hAnsi="黑体" w:eastAsia="黑体" w:cs="黑体"/>
          <w:sz w:val="32"/>
          <w:szCs w:val="32"/>
        </w:rPr>
      </w:pPr>
    </w:p>
    <w:p w14:paraId="51AD8C42">
      <w:pPr>
        <w:spacing w:line="440" w:lineRule="exact"/>
        <w:ind w:firstLine="640" w:firstLineChars="200"/>
        <w:jc w:val="center"/>
        <w:rPr>
          <w:rFonts w:hint="eastAsia" w:ascii="黑体" w:hAnsi="黑体" w:eastAsia="黑体" w:cs="黑体"/>
          <w:sz w:val="32"/>
          <w:szCs w:val="32"/>
        </w:rPr>
      </w:pPr>
    </w:p>
    <w:p w14:paraId="37BF71A7">
      <w:pPr>
        <w:spacing w:line="44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评标结果公示</w:t>
      </w:r>
    </w:p>
    <w:p w14:paraId="52C6ED6A">
      <w:pPr>
        <w:spacing w:line="440" w:lineRule="exact"/>
        <w:ind w:firstLine="420" w:firstLineChars="200"/>
        <w:jc w:val="left"/>
        <w:rPr>
          <w:rFonts w:hint="eastAsia" w:ascii="宋体" w:hAnsi="宋体" w:cs="宋体"/>
          <w:szCs w:val="21"/>
        </w:rPr>
      </w:pPr>
    </w:p>
    <w:p w14:paraId="2E14DBC8">
      <w:pPr>
        <w:spacing w:line="440" w:lineRule="exact"/>
        <w:ind w:firstLine="420" w:firstLineChars="200"/>
        <w:jc w:val="left"/>
        <w:rPr>
          <w:rFonts w:hint="eastAsia" w:ascii="宋体" w:hAnsi="宋体" w:cs="宋体"/>
          <w:szCs w:val="21"/>
        </w:rPr>
      </w:pPr>
      <w:r>
        <w:rPr>
          <w:rFonts w:hint="eastAsia" w:ascii="宋体" w:hAnsi="宋体" w:cs="宋体"/>
          <w:szCs w:val="21"/>
        </w:rPr>
        <w:t>招标人应当自收到评标报告之日起3日内公示评标结果（定标候选人），公示期不少于3日。对评标结果的异议的提出和处理，适用《招标投标法实施条例》第五十四条的规定。</w:t>
      </w:r>
    </w:p>
    <w:p w14:paraId="6B79D184">
      <w:pPr>
        <w:spacing w:line="440" w:lineRule="exact"/>
        <w:ind w:firstLine="420" w:firstLineChars="200"/>
        <w:jc w:val="left"/>
        <w:rPr>
          <w:rFonts w:hint="eastAsia" w:ascii="宋体" w:hAnsi="宋体" w:cs="宋体"/>
          <w:szCs w:val="21"/>
        </w:rPr>
      </w:pPr>
      <w:r>
        <w:rPr>
          <w:rFonts w:hint="eastAsia" w:ascii="宋体" w:hAnsi="宋体" w:cs="宋体"/>
          <w:szCs w:val="21"/>
        </w:rPr>
        <w:t>评标结果（定标候选人）公示期间，有定标候选人因异议或投诉并查实被取消定标候选人资格时，若有效定标候选人不少于3家的，不再递补，招标人继续定标；除评标委员会作出具备竞争性情形外，若有效定标候选人少于3家的，根据招标文件规定补足至3家。对于递补的定标候选人需在黄石市公共资源交易信息网公示不少于3日。</w:t>
      </w:r>
    </w:p>
    <w:p w14:paraId="201DE91A">
      <w:pPr>
        <w:spacing w:line="440" w:lineRule="exact"/>
        <w:ind w:firstLine="420" w:firstLineChars="200"/>
        <w:jc w:val="left"/>
        <w:rPr>
          <w:rFonts w:hint="eastAsia" w:ascii="宋体" w:hAnsi="宋体" w:cs="宋体"/>
          <w:szCs w:val="21"/>
        </w:rPr>
      </w:pPr>
    </w:p>
    <w:p w14:paraId="769A7FAD">
      <w:pPr>
        <w:spacing w:line="440" w:lineRule="exact"/>
        <w:ind w:firstLine="420" w:firstLineChars="200"/>
        <w:jc w:val="left"/>
        <w:rPr>
          <w:rFonts w:hint="eastAsia" w:ascii="宋体" w:hAnsi="宋体" w:cs="宋体"/>
          <w:szCs w:val="21"/>
        </w:rPr>
      </w:pPr>
    </w:p>
    <w:p w14:paraId="446FB48B">
      <w:pPr>
        <w:spacing w:line="440" w:lineRule="exact"/>
        <w:ind w:firstLine="420" w:firstLineChars="200"/>
        <w:jc w:val="left"/>
        <w:rPr>
          <w:rFonts w:hint="eastAsia" w:ascii="宋体" w:hAnsi="宋体" w:cs="宋体"/>
          <w:szCs w:val="21"/>
        </w:rPr>
      </w:pPr>
    </w:p>
    <w:p w14:paraId="31B1EED3">
      <w:pPr>
        <w:spacing w:line="440" w:lineRule="exact"/>
        <w:ind w:firstLine="420" w:firstLineChars="200"/>
        <w:jc w:val="left"/>
        <w:rPr>
          <w:rFonts w:hint="eastAsia" w:ascii="宋体" w:hAnsi="宋体" w:cs="宋体"/>
          <w:szCs w:val="21"/>
        </w:rPr>
      </w:pPr>
    </w:p>
    <w:p w14:paraId="5633E6A9">
      <w:pPr>
        <w:spacing w:line="440" w:lineRule="exact"/>
        <w:ind w:firstLine="420" w:firstLineChars="200"/>
        <w:jc w:val="left"/>
        <w:rPr>
          <w:rFonts w:hint="eastAsia" w:ascii="宋体" w:hAnsi="宋体" w:cs="宋体"/>
          <w:szCs w:val="21"/>
        </w:rPr>
      </w:pPr>
    </w:p>
    <w:p w14:paraId="67FB0A71">
      <w:pPr>
        <w:spacing w:line="440" w:lineRule="exact"/>
        <w:ind w:firstLine="420" w:firstLineChars="200"/>
        <w:jc w:val="left"/>
        <w:rPr>
          <w:rFonts w:hint="eastAsia" w:ascii="宋体" w:hAnsi="宋体" w:cs="宋体"/>
          <w:szCs w:val="21"/>
        </w:rPr>
      </w:pPr>
    </w:p>
    <w:p w14:paraId="5E3A5D4D">
      <w:pPr>
        <w:spacing w:line="440" w:lineRule="exact"/>
        <w:ind w:firstLine="420" w:firstLineChars="200"/>
        <w:jc w:val="left"/>
        <w:rPr>
          <w:rFonts w:hint="eastAsia" w:ascii="宋体" w:hAnsi="宋体" w:cs="宋体"/>
          <w:szCs w:val="21"/>
        </w:rPr>
      </w:pPr>
    </w:p>
    <w:p w14:paraId="6820F0DF">
      <w:pPr>
        <w:spacing w:line="440" w:lineRule="exact"/>
        <w:ind w:firstLine="420" w:firstLineChars="200"/>
        <w:jc w:val="left"/>
        <w:rPr>
          <w:rFonts w:hint="eastAsia" w:ascii="宋体" w:hAnsi="宋体" w:cs="宋体"/>
          <w:szCs w:val="21"/>
        </w:rPr>
      </w:pPr>
    </w:p>
    <w:p w14:paraId="7F03D331">
      <w:pPr>
        <w:spacing w:line="440" w:lineRule="exact"/>
        <w:ind w:firstLine="420" w:firstLineChars="200"/>
        <w:jc w:val="left"/>
        <w:rPr>
          <w:rFonts w:hint="eastAsia" w:ascii="宋体" w:hAnsi="宋体" w:cs="宋体"/>
          <w:szCs w:val="21"/>
        </w:rPr>
      </w:pPr>
    </w:p>
    <w:p w14:paraId="5E011A5D">
      <w:pPr>
        <w:spacing w:line="440" w:lineRule="exact"/>
        <w:ind w:firstLine="420" w:firstLineChars="200"/>
        <w:jc w:val="left"/>
        <w:rPr>
          <w:rFonts w:hint="eastAsia" w:ascii="宋体" w:hAnsi="宋体" w:cs="宋体"/>
          <w:szCs w:val="21"/>
        </w:rPr>
      </w:pPr>
    </w:p>
    <w:p w14:paraId="50F67E81">
      <w:pPr>
        <w:spacing w:line="440" w:lineRule="exact"/>
        <w:ind w:firstLine="420" w:firstLineChars="200"/>
        <w:jc w:val="left"/>
        <w:rPr>
          <w:rFonts w:hint="eastAsia" w:ascii="宋体" w:hAnsi="宋体" w:cs="宋体"/>
          <w:szCs w:val="21"/>
        </w:rPr>
      </w:pPr>
    </w:p>
    <w:p w14:paraId="2B5F635C">
      <w:pPr>
        <w:spacing w:line="440" w:lineRule="exact"/>
        <w:ind w:firstLine="420" w:firstLineChars="200"/>
        <w:jc w:val="left"/>
        <w:rPr>
          <w:rFonts w:hint="eastAsia" w:ascii="宋体" w:hAnsi="宋体" w:cs="宋体"/>
          <w:szCs w:val="21"/>
        </w:rPr>
      </w:pPr>
    </w:p>
    <w:p w14:paraId="2F1C4C83">
      <w:pPr>
        <w:spacing w:line="440" w:lineRule="exact"/>
        <w:ind w:firstLine="420" w:firstLineChars="200"/>
        <w:jc w:val="left"/>
        <w:rPr>
          <w:rFonts w:hint="eastAsia" w:ascii="宋体" w:hAnsi="宋体" w:cs="宋体"/>
          <w:szCs w:val="21"/>
        </w:rPr>
      </w:pPr>
    </w:p>
    <w:p w14:paraId="40A16C4B">
      <w:pPr>
        <w:spacing w:line="440" w:lineRule="exact"/>
        <w:ind w:firstLine="420" w:firstLineChars="200"/>
        <w:jc w:val="left"/>
        <w:rPr>
          <w:rFonts w:hint="eastAsia" w:ascii="宋体" w:hAnsi="宋体" w:cs="宋体"/>
          <w:szCs w:val="21"/>
        </w:rPr>
      </w:pPr>
    </w:p>
    <w:p w14:paraId="6CFCCC55">
      <w:pPr>
        <w:spacing w:line="440" w:lineRule="exact"/>
        <w:ind w:firstLine="420" w:firstLineChars="200"/>
        <w:jc w:val="left"/>
        <w:rPr>
          <w:rFonts w:hint="eastAsia" w:ascii="宋体" w:hAnsi="宋体" w:cs="宋体"/>
          <w:szCs w:val="21"/>
        </w:rPr>
      </w:pPr>
    </w:p>
    <w:p w14:paraId="4A3ACE58">
      <w:pPr>
        <w:spacing w:line="440" w:lineRule="exact"/>
        <w:ind w:firstLine="420" w:firstLineChars="200"/>
        <w:jc w:val="left"/>
        <w:rPr>
          <w:rFonts w:hint="eastAsia" w:ascii="宋体" w:hAnsi="宋体" w:cs="宋体"/>
          <w:szCs w:val="21"/>
        </w:rPr>
      </w:pPr>
    </w:p>
    <w:p w14:paraId="1FAB8FA3">
      <w:pPr>
        <w:spacing w:line="440" w:lineRule="exact"/>
        <w:ind w:firstLine="420" w:firstLineChars="200"/>
        <w:jc w:val="left"/>
        <w:rPr>
          <w:rFonts w:hint="eastAsia" w:ascii="宋体" w:hAnsi="宋体" w:cs="宋体"/>
          <w:szCs w:val="21"/>
        </w:rPr>
      </w:pPr>
    </w:p>
    <w:p w14:paraId="22711DF2">
      <w:pPr>
        <w:spacing w:line="440" w:lineRule="exact"/>
        <w:ind w:firstLine="420" w:firstLineChars="200"/>
        <w:jc w:val="left"/>
        <w:rPr>
          <w:rFonts w:hint="eastAsia" w:ascii="宋体" w:hAnsi="宋体" w:cs="宋体"/>
          <w:szCs w:val="21"/>
        </w:rPr>
      </w:pPr>
    </w:p>
    <w:p w14:paraId="685E3A28">
      <w:pPr>
        <w:spacing w:line="440" w:lineRule="exact"/>
        <w:ind w:firstLine="640" w:firstLineChars="200"/>
        <w:jc w:val="center"/>
        <w:rPr>
          <w:rFonts w:hint="eastAsia" w:ascii="黑体" w:hAnsi="黑体" w:eastAsia="黑体" w:cs="黑体"/>
          <w:sz w:val="32"/>
          <w:szCs w:val="32"/>
        </w:rPr>
      </w:pPr>
    </w:p>
    <w:p w14:paraId="2DE692A1">
      <w:pPr>
        <w:spacing w:line="440" w:lineRule="exact"/>
        <w:ind w:firstLine="640" w:firstLineChars="200"/>
        <w:jc w:val="center"/>
        <w:rPr>
          <w:rFonts w:hint="eastAsia" w:ascii="黑体" w:hAnsi="黑体" w:eastAsia="黑体" w:cs="黑体"/>
          <w:sz w:val="32"/>
          <w:szCs w:val="32"/>
        </w:rPr>
      </w:pPr>
    </w:p>
    <w:p w14:paraId="24B6DAC5">
      <w:pPr>
        <w:spacing w:line="440" w:lineRule="exact"/>
        <w:ind w:firstLine="640" w:firstLineChars="200"/>
        <w:jc w:val="center"/>
        <w:rPr>
          <w:rFonts w:hint="eastAsia" w:ascii="黑体" w:hAnsi="黑体" w:eastAsia="黑体" w:cs="黑体"/>
          <w:sz w:val="32"/>
          <w:szCs w:val="32"/>
        </w:rPr>
      </w:pPr>
    </w:p>
    <w:p w14:paraId="30D57839">
      <w:pPr>
        <w:spacing w:line="440" w:lineRule="exact"/>
        <w:ind w:firstLine="640" w:firstLineChars="200"/>
        <w:jc w:val="center"/>
        <w:rPr>
          <w:rFonts w:hint="eastAsia" w:ascii="黑体" w:hAnsi="黑体" w:eastAsia="黑体" w:cs="黑体"/>
          <w:sz w:val="32"/>
          <w:szCs w:val="32"/>
        </w:rPr>
      </w:pPr>
    </w:p>
    <w:p w14:paraId="2C75BD91">
      <w:pPr>
        <w:spacing w:line="440" w:lineRule="exact"/>
        <w:ind w:firstLine="640" w:firstLineChars="200"/>
        <w:jc w:val="center"/>
        <w:rPr>
          <w:rFonts w:hint="eastAsia" w:ascii="黑体" w:hAnsi="黑体" w:eastAsia="黑体" w:cs="黑体"/>
          <w:sz w:val="32"/>
          <w:szCs w:val="32"/>
        </w:rPr>
      </w:pPr>
    </w:p>
    <w:p w14:paraId="772521AC">
      <w:pPr>
        <w:spacing w:line="440" w:lineRule="exact"/>
        <w:ind w:firstLine="640" w:firstLineChars="200"/>
        <w:jc w:val="center"/>
        <w:rPr>
          <w:rFonts w:hint="eastAsia" w:ascii="黑体" w:hAnsi="黑体" w:eastAsia="黑体" w:cs="黑体"/>
          <w:sz w:val="32"/>
          <w:szCs w:val="32"/>
        </w:rPr>
      </w:pPr>
    </w:p>
    <w:p w14:paraId="09A026A2">
      <w:pPr>
        <w:spacing w:line="440" w:lineRule="exact"/>
        <w:ind w:firstLine="640" w:firstLineChars="200"/>
        <w:jc w:val="center"/>
        <w:rPr>
          <w:rFonts w:hint="eastAsia" w:ascii="黑体" w:hAnsi="黑体" w:eastAsia="黑体" w:cs="黑体"/>
          <w:sz w:val="32"/>
          <w:szCs w:val="32"/>
        </w:rPr>
      </w:pPr>
    </w:p>
    <w:p w14:paraId="38D05ED9">
      <w:pPr>
        <w:spacing w:line="44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定 标 办 法</w:t>
      </w:r>
    </w:p>
    <w:p w14:paraId="4CF47BC2">
      <w:pPr>
        <w:spacing w:before="120" w:beforeLines="50" w:after="120" w:afterLines="50"/>
        <w:jc w:val="center"/>
        <w:rPr>
          <w:rFonts w:hint="eastAsia" w:ascii="宋体" w:hAnsi="宋体" w:cs="宋体"/>
          <w:szCs w:val="21"/>
        </w:rPr>
      </w:pPr>
    </w:p>
    <w:p w14:paraId="5BFD47E3">
      <w:pPr>
        <w:spacing w:before="120" w:beforeLines="50" w:after="120" w:afterLines="50"/>
        <w:ind w:firstLine="420" w:firstLineChars="200"/>
        <w:jc w:val="left"/>
        <w:rPr>
          <w:rFonts w:hint="eastAsia" w:ascii="宋体" w:hAnsi="宋体" w:cs="宋体"/>
          <w:szCs w:val="21"/>
        </w:rPr>
      </w:pPr>
      <w:r>
        <w:rPr>
          <w:rFonts w:hint="eastAsia" w:ascii="宋体" w:hAnsi="宋体" w:cs="宋体"/>
          <w:szCs w:val="21"/>
        </w:rPr>
        <w:t>招标人应当在定标候选人公示结束后10个工作日内进入公共资源交易中心（以下简称交易中心）召开定标会，如有特殊情况，定标会议时间可以适当推迟。招标人应当对定标过程进行记录，并存档备查。</w:t>
      </w:r>
    </w:p>
    <w:p w14:paraId="313B4159">
      <w:pPr>
        <w:spacing w:line="440" w:lineRule="exact"/>
        <w:ind w:firstLine="420" w:firstLineChars="200"/>
        <w:jc w:val="left"/>
        <w:rPr>
          <w:rFonts w:hint="eastAsia" w:ascii="宋体" w:hAnsi="宋体" w:cs="宋体"/>
          <w:szCs w:val="21"/>
        </w:rPr>
      </w:pPr>
      <w:r>
        <w:rPr>
          <w:rFonts w:hint="eastAsia" w:ascii="宋体" w:hAnsi="宋体" w:cs="宋体"/>
          <w:szCs w:val="21"/>
        </w:rPr>
        <w:t>（一）定标准备</w:t>
      </w:r>
    </w:p>
    <w:p w14:paraId="0EEEB656">
      <w:pPr>
        <w:spacing w:line="440" w:lineRule="exact"/>
        <w:ind w:firstLine="420" w:firstLineChars="200"/>
        <w:jc w:val="left"/>
        <w:rPr>
          <w:rFonts w:hint="eastAsia" w:ascii="宋体" w:hAnsi="宋体" w:cs="宋体"/>
          <w:szCs w:val="21"/>
        </w:rPr>
      </w:pPr>
      <w:r>
        <w:rPr>
          <w:rFonts w:hint="eastAsia" w:ascii="宋体" w:hAnsi="宋体" w:cs="宋体"/>
          <w:szCs w:val="21"/>
        </w:rPr>
        <w:t>1.清标及有关情况核查。招标人在定标前应当对评标委员会评标情况进行审查核实，对定标候选人的投标文件或者服务方案以及投标报价清单合理性分析等进行清标，并出具书面清标报告，由清标人员签字确认，清标报告作为定标参考依据。同时应当对定标候选人实力、信誉、信用信息、以往项目履约评价、履约能力、拟派项目负责人业绩的真实性、准确性、一致性等直接关系到标后能否良好履约的因素进行实质性审查核实。招标人可以对所有定标候选人进行考察、质询，如实记录并作为定标参考依据，但不得有明示或暗示中标人的内容。应重点关注定标候选人近几年的不良信息，包括建设行政主管部门和有关招投标行政监管部门作出的各种行政处罚以及其他失信记录。拟派团队履约能力与履约水平考核，可以考察团队主要负责人过往业绩情况，还可通过笔试、面试等手段考核团队主要负责人的工作能力、管理水平和职业操守等。</w:t>
      </w:r>
    </w:p>
    <w:p w14:paraId="04304C14">
      <w:pPr>
        <w:spacing w:line="440" w:lineRule="exact"/>
        <w:ind w:firstLine="420" w:firstLineChars="200"/>
        <w:jc w:val="left"/>
        <w:rPr>
          <w:rFonts w:hint="eastAsia" w:ascii="宋体" w:hAnsi="宋体" w:cs="宋体"/>
          <w:szCs w:val="21"/>
        </w:rPr>
      </w:pPr>
      <w:r>
        <w:rPr>
          <w:rFonts w:hint="eastAsia" w:ascii="宋体" w:hAnsi="宋体" w:cs="宋体"/>
          <w:szCs w:val="21"/>
        </w:rPr>
        <w:t>2.建立定标人员库。招标人建立的定标成员库应报当地招投标监管机构，人数应不少于定标委员会人数的3倍，成员由下列人员组成：</w:t>
      </w:r>
    </w:p>
    <w:p w14:paraId="4F35241D">
      <w:pPr>
        <w:spacing w:line="440" w:lineRule="exact"/>
        <w:ind w:firstLine="420" w:firstLineChars="200"/>
        <w:jc w:val="left"/>
        <w:rPr>
          <w:rFonts w:hint="eastAsia" w:ascii="宋体" w:hAnsi="宋体" w:cs="宋体"/>
          <w:szCs w:val="21"/>
        </w:rPr>
      </w:pPr>
      <w:r>
        <w:rPr>
          <w:rFonts w:hint="eastAsia" w:ascii="宋体" w:hAnsi="宋体" w:cs="宋体"/>
          <w:szCs w:val="21"/>
        </w:rPr>
        <w:t>招标人、项目业主或者使用单位的领导班子成员、经营管理人员、工程技术经济人员；</w:t>
      </w:r>
    </w:p>
    <w:p w14:paraId="57AC7AA7">
      <w:pPr>
        <w:spacing w:line="440" w:lineRule="exact"/>
        <w:ind w:firstLine="420" w:firstLineChars="200"/>
        <w:jc w:val="left"/>
        <w:rPr>
          <w:rFonts w:hint="eastAsia" w:ascii="宋体" w:hAnsi="宋体" w:cs="宋体"/>
          <w:szCs w:val="21"/>
        </w:rPr>
      </w:pPr>
      <w:r>
        <w:rPr>
          <w:rFonts w:hint="eastAsia" w:ascii="宋体" w:hAnsi="宋体" w:cs="宋体"/>
          <w:szCs w:val="21"/>
        </w:rPr>
        <w:t>财政性资金投资工程的招标人本系统上下级主管部门或者系统外相关部门（招标代理机构除外）工作人员；</w:t>
      </w:r>
    </w:p>
    <w:p w14:paraId="2AC6F9F9">
      <w:pPr>
        <w:spacing w:line="440" w:lineRule="exact"/>
        <w:ind w:firstLine="420" w:firstLineChars="200"/>
        <w:jc w:val="left"/>
        <w:rPr>
          <w:rFonts w:hint="eastAsia" w:ascii="宋体" w:hAnsi="宋体" w:cs="宋体"/>
          <w:szCs w:val="21"/>
        </w:rPr>
      </w:pPr>
      <w:r>
        <w:rPr>
          <w:rFonts w:hint="eastAsia" w:ascii="宋体" w:hAnsi="宋体" w:cs="宋体"/>
          <w:szCs w:val="21"/>
        </w:rPr>
        <w:t>非财政性国有资金投资工程的招标人母公司、子公司人员或者公司外相关部门（招标代理机构除外）工作人员；</w:t>
      </w:r>
    </w:p>
    <w:p w14:paraId="63CF24F4">
      <w:pPr>
        <w:spacing w:line="440" w:lineRule="exact"/>
        <w:ind w:firstLine="420" w:firstLineChars="200"/>
        <w:jc w:val="left"/>
        <w:rPr>
          <w:rFonts w:hint="eastAsia" w:ascii="宋体" w:hAnsi="宋体" w:cs="宋体"/>
          <w:szCs w:val="21"/>
        </w:rPr>
      </w:pPr>
      <w:r>
        <w:rPr>
          <w:rFonts w:hint="eastAsia" w:ascii="宋体" w:hAnsi="宋体" w:cs="宋体"/>
          <w:szCs w:val="21"/>
        </w:rPr>
        <w:t>各级政府因建设管理需要，成立的长期承担地方国有资金投资工程建设项目的建设单位或管理机构（简称“大甲方”）的领导班子成员、经营管理人员、工程技术经济人员和组成“大甲方”的各部门的系统上下级主管部门或者系统外相关部门（招标代理机构除外）工作人员。</w:t>
      </w:r>
    </w:p>
    <w:p w14:paraId="5E5D2A16">
      <w:pPr>
        <w:spacing w:line="440" w:lineRule="exact"/>
        <w:ind w:firstLine="420" w:firstLineChars="200"/>
        <w:jc w:val="left"/>
        <w:rPr>
          <w:rFonts w:hint="eastAsia" w:ascii="宋体" w:hAnsi="宋体" w:cs="宋体"/>
          <w:szCs w:val="21"/>
        </w:rPr>
      </w:pPr>
      <w:r>
        <w:rPr>
          <w:rFonts w:hint="eastAsia" w:ascii="宋体" w:hAnsi="宋体" w:cs="宋体"/>
          <w:szCs w:val="21"/>
        </w:rPr>
        <w:t>如定标委员库成员在数量上或技术、专业等方面无法满足招标项目定标实际需要，可由招标人直接或根据行业协会的推荐邀请与招标项目相匹配的技术、专业等方面专家入选定标人员库。</w:t>
      </w:r>
    </w:p>
    <w:p w14:paraId="27E29087">
      <w:pPr>
        <w:spacing w:line="440" w:lineRule="exact"/>
        <w:ind w:firstLine="420" w:firstLineChars="200"/>
        <w:jc w:val="left"/>
        <w:rPr>
          <w:rFonts w:hint="eastAsia" w:ascii="宋体" w:hAnsi="宋体" w:cs="宋体"/>
          <w:szCs w:val="21"/>
        </w:rPr>
      </w:pPr>
      <w:r>
        <w:rPr>
          <w:rFonts w:hint="eastAsia" w:ascii="宋体" w:hAnsi="宋体" w:cs="宋体"/>
          <w:szCs w:val="21"/>
        </w:rPr>
        <w:t>3.组建定标委员会。定标由招标人组建的定标委员会负责。定标委员会成员数量为5人以上（含5人）单数，最多不超过11人。组长由招标人的法定代表人或其授权代表担任，其他成员从定标人员库中随机抽取确定。</w:t>
      </w:r>
    </w:p>
    <w:p w14:paraId="47F16069">
      <w:pPr>
        <w:spacing w:line="440" w:lineRule="exact"/>
        <w:ind w:firstLine="420" w:firstLineChars="200"/>
        <w:jc w:val="left"/>
        <w:rPr>
          <w:rFonts w:hint="eastAsia" w:ascii="宋体" w:hAnsi="宋体" w:cs="宋体"/>
          <w:szCs w:val="21"/>
        </w:rPr>
      </w:pPr>
      <w:r>
        <w:rPr>
          <w:rFonts w:hint="eastAsia" w:ascii="宋体" w:hAnsi="宋体" w:cs="宋体"/>
          <w:szCs w:val="21"/>
        </w:rPr>
        <w:t>招标人聘请本单位外人员参与定标的，应对外聘人员的定标行为负责。</w:t>
      </w:r>
    </w:p>
    <w:p w14:paraId="26500D4F">
      <w:pPr>
        <w:spacing w:line="440" w:lineRule="exact"/>
        <w:ind w:firstLine="420" w:firstLineChars="200"/>
        <w:jc w:val="left"/>
        <w:rPr>
          <w:rFonts w:hint="eastAsia" w:ascii="宋体" w:hAnsi="宋体" w:cs="宋体"/>
          <w:szCs w:val="21"/>
        </w:rPr>
      </w:pPr>
      <w:r>
        <w:rPr>
          <w:rFonts w:hint="eastAsia" w:ascii="宋体" w:hAnsi="宋体" w:cs="宋体"/>
          <w:szCs w:val="21"/>
        </w:rPr>
        <w:t>定标委员会成员与定标候选人有利害关系的，应当回避。</w:t>
      </w:r>
    </w:p>
    <w:p w14:paraId="5EE01C5F">
      <w:pPr>
        <w:spacing w:line="440" w:lineRule="exact"/>
        <w:ind w:firstLine="420" w:firstLineChars="200"/>
        <w:jc w:val="left"/>
        <w:rPr>
          <w:rFonts w:hint="eastAsia" w:ascii="宋体" w:hAnsi="宋体" w:cs="宋体"/>
          <w:szCs w:val="21"/>
        </w:rPr>
      </w:pPr>
      <w:r>
        <w:rPr>
          <w:rFonts w:hint="eastAsia" w:ascii="宋体" w:hAnsi="宋体" w:cs="宋体"/>
          <w:szCs w:val="21"/>
        </w:rPr>
        <w:t>定标委员会应按照招标文件规定的方法和程序进行定标并提交定标报告。定标委员会成员不得与任何定标候选人或者与招标结果有利害关系的人进行私下接触，不得收受定标候选人、中介人、其他利害关系人的财物或者其他好处，不得向招标人征询其确定中标人的意向。</w:t>
      </w:r>
    </w:p>
    <w:p w14:paraId="38D7372A">
      <w:pPr>
        <w:spacing w:line="440" w:lineRule="exact"/>
        <w:ind w:firstLine="420" w:firstLineChars="200"/>
        <w:jc w:val="left"/>
        <w:rPr>
          <w:rFonts w:hint="eastAsia" w:ascii="宋体" w:hAnsi="宋体" w:cs="宋体"/>
          <w:szCs w:val="21"/>
        </w:rPr>
      </w:pPr>
      <w:r>
        <w:rPr>
          <w:rFonts w:hint="eastAsia" w:ascii="宋体" w:hAnsi="宋体" w:cs="宋体"/>
          <w:szCs w:val="21"/>
        </w:rPr>
        <w:t>定标委员会成员应客观、公正地履行定标职责，遵守职业道德，保守秘密，严格按照招标文件规定的定标办法和程序定标，并对定标结果负责，对所提出的定标意见承担个人责任。</w:t>
      </w:r>
    </w:p>
    <w:p w14:paraId="3529AB18">
      <w:pPr>
        <w:spacing w:line="440" w:lineRule="exact"/>
        <w:ind w:firstLine="420" w:firstLineChars="200"/>
        <w:jc w:val="left"/>
        <w:rPr>
          <w:rFonts w:hint="eastAsia" w:ascii="宋体" w:hAnsi="宋体" w:cs="宋体"/>
          <w:szCs w:val="21"/>
        </w:rPr>
      </w:pPr>
      <w:r>
        <w:rPr>
          <w:rFonts w:hint="eastAsia" w:ascii="宋体" w:hAnsi="宋体" w:cs="宋体"/>
          <w:szCs w:val="21"/>
        </w:rPr>
        <w:t>定标委员会成员投票时，应按照招标文件规定的投票规则独立行使投票权，应采用记名方式并注明投票理由。对定标结果有不同意见的定标委员会成员应当以书面形式说明其不同意见和理由，定标报告应当注明该不同意见。定标委员会成员拒绝在定标报告上签字又不书面说明其不同意见和理由的，视为同意定标结果。定标完成后，定标委员会应向招标人提交书面定标报告。</w:t>
      </w:r>
    </w:p>
    <w:p w14:paraId="37AE3B58">
      <w:pPr>
        <w:spacing w:line="440" w:lineRule="exact"/>
        <w:ind w:firstLine="420" w:firstLineChars="200"/>
        <w:jc w:val="left"/>
        <w:rPr>
          <w:rFonts w:hint="eastAsia" w:ascii="宋体" w:hAnsi="宋体" w:cs="宋体"/>
          <w:szCs w:val="21"/>
        </w:rPr>
      </w:pPr>
      <w:r>
        <w:rPr>
          <w:rFonts w:hint="eastAsia" w:ascii="宋体" w:hAnsi="宋体" w:cs="宋体"/>
          <w:szCs w:val="21"/>
        </w:rPr>
        <w:t>4.成立定标监督小组。招标人应及时组建定标监督小组，对定标人员库组建、定标人员抽取和定标委员会的定标活动全过程进行监督，确保定标过程公正、公平。发现异常情况及时对该参加定标会的人员或者定标委员会成员进行约谈，涉嫌廉政问题的，要及时向行政监察机关移交。</w:t>
      </w:r>
    </w:p>
    <w:p w14:paraId="5F3F95AE">
      <w:pPr>
        <w:spacing w:line="440" w:lineRule="exact"/>
        <w:ind w:firstLine="420" w:firstLineChars="200"/>
        <w:jc w:val="left"/>
        <w:rPr>
          <w:rFonts w:hint="eastAsia" w:ascii="宋体" w:hAnsi="宋体" w:cs="宋体"/>
          <w:szCs w:val="21"/>
        </w:rPr>
      </w:pPr>
      <w:r>
        <w:rPr>
          <w:rFonts w:hint="eastAsia" w:ascii="宋体" w:hAnsi="宋体" w:cs="宋体"/>
          <w:szCs w:val="21"/>
        </w:rPr>
        <w:t>定标监督小组原则上由2人组成，一般为招标人本单位或上级单位纪检监察人员，也可由招标人的法定代表人或主要负责人指定骨干成员参加。定标监督小组有权就定标委员会违反定标规则的行为进行质询。</w:t>
      </w:r>
    </w:p>
    <w:p w14:paraId="2E04A910">
      <w:pPr>
        <w:spacing w:line="440" w:lineRule="exact"/>
        <w:ind w:firstLine="420" w:firstLineChars="200"/>
        <w:jc w:val="left"/>
        <w:rPr>
          <w:rFonts w:hint="eastAsia" w:ascii="宋体" w:hAnsi="宋体" w:cs="宋体"/>
          <w:szCs w:val="21"/>
        </w:rPr>
      </w:pPr>
      <w:r>
        <w:rPr>
          <w:rFonts w:hint="eastAsia" w:ascii="宋体" w:hAnsi="宋体" w:cs="宋体"/>
          <w:szCs w:val="21"/>
        </w:rPr>
        <w:t>（二）定标方法</w:t>
      </w:r>
    </w:p>
    <w:p w14:paraId="61FB17C5">
      <w:pPr>
        <w:spacing w:line="440" w:lineRule="exact"/>
        <w:ind w:firstLine="420" w:firstLineChars="200"/>
        <w:jc w:val="left"/>
        <w:rPr>
          <w:rFonts w:hint="eastAsia" w:ascii="宋体" w:hAnsi="宋体" w:cs="宋体"/>
          <w:szCs w:val="21"/>
        </w:rPr>
      </w:pPr>
      <w:r>
        <w:rPr>
          <w:rFonts w:hint="eastAsia" w:ascii="宋体" w:hAnsi="宋体" w:cs="宋体"/>
          <w:szCs w:val="21"/>
        </w:rPr>
        <w:t>招标人应事先确定相应的工作规则，在招投标活动中，招标人应严格按照规则办事，不得临时动议改变既定规则。招标人招投标的核心价值观是“优中选低、低中选优”，“优中选低”是指重大项目、技术复杂、有特殊要求或者采用新技术、技术要求特别高以及其它特殊情况的招标项目在优质企业中选择一个投标报价相对较低的企业；“低中选优”是指一般通用技术、性能标准或者招标人对其技术、性能标准没有特殊要求的招标项目在投标报价较低的投标人中选择一个相对优质的企业。招标人在定标时可以考虑“择优”和“比劣”因素。</w:t>
      </w:r>
    </w:p>
    <w:p w14:paraId="1E8F4357">
      <w:pPr>
        <w:spacing w:line="440" w:lineRule="exact"/>
        <w:ind w:firstLine="420" w:firstLineChars="200"/>
        <w:jc w:val="left"/>
        <w:rPr>
          <w:rFonts w:hint="eastAsia" w:ascii="宋体" w:hAnsi="宋体" w:cs="宋体"/>
          <w:szCs w:val="21"/>
        </w:rPr>
      </w:pPr>
      <w:r>
        <w:rPr>
          <w:rFonts w:hint="eastAsia" w:ascii="宋体" w:hAnsi="宋体" w:cs="宋体"/>
          <w:szCs w:val="21"/>
        </w:rPr>
        <w:t>招标人或者招标代理机构在定标时可以介绍项目情况、招标情况、清标及对投标人或者项目负责人的考察、质询情况；招标人可以介绍评标情况、专家评审意见及评标结论、提醒注意事项。定标委员会成员有疑问的，可以向招标人或者招标代理机构、评标专家提问。</w:t>
      </w:r>
    </w:p>
    <w:p w14:paraId="75823F5A">
      <w:pPr>
        <w:spacing w:line="440" w:lineRule="exact"/>
        <w:ind w:firstLine="420" w:firstLineChars="200"/>
        <w:jc w:val="left"/>
        <w:rPr>
          <w:rFonts w:hint="eastAsia" w:ascii="宋体" w:hAnsi="宋体" w:cs="宋体"/>
          <w:szCs w:val="21"/>
        </w:rPr>
      </w:pPr>
      <w:r>
        <w:rPr>
          <w:rFonts w:hint="eastAsia" w:ascii="宋体" w:hAnsi="宋体" w:cs="宋体"/>
          <w:szCs w:val="21"/>
        </w:rPr>
        <w:t>1.定标要素</w:t>
      </w:r>
    </w:p>
    <w:p w14:paraId="0EADEE2B">
      <w:pPr>
        <w:spacing w:line="440" w:lineRule="exact"/>
        <w:ind w:firstLine="420" w:firstLineChars="200"/>
        <w:jc w:val="left"/>
        <w:rPr>
          <w:rFonts w:hint="eastAsia" w:ascii="宋体" w:hAnsi="宋体" w:cs="宋体"/>
          <w:szCs w:val="21"/>
        </w:rPr>
      </w:pPr>
      <w:r>
        <w:rPr>
          <w:rFonts w:hint="eastAsia" w:ascii="宋体" w:hAnsi="宋体" w:cs="宋体"/>
          <w:szCs w:val="21"/>
        </w:rPr>
        <w:t>招标人可根据招标项目具体特点和实际需要，确定与项目相匹配的定标要素。</w:t>
      </w:r>
    </w:p>
    <w:p w14:paraId="14236111">
      <w:pPr>
        <w:spacing w:line="440" w:lineRule="exact"/>
        <w:ind w:firstLine="420" w:firstLineChars="200"/>
        <w:jc w:val="left"/>
        <w:rPr>
          <w:rFonts w:hint="eastAsia" w:ascii="宋体" w:hAnsi="宋体" w:cs="宋体"/>
          <w:szCs w:val="21"/>
        </w:rPr>
      </w:pPr>
      <w:r>
        <w:rPr>
          <w:rFonts w:hint="eastAsia" w:ascii="宋体" w:hAnsi="宋体" w:cs="宋体"/>
          <w:szCs w:val="21"/>
        </w:rPr>
        <w:t>2.定标办法</w:t>
      </w:r>
    </w:p>
    <w:p w14:paraId="0E3BB97A">
      <w:pPr>
        <w:spacing w:line="440" w:lineRule="exact"/>
        <w:ind w:firstLine="420" w:firstLineChars="200"/>
        <w:jc w:val="left"/>
        <w:rPr>
          <w:rFonts w:hint="eastAsia" w:ascii="宋体" w:hAnsi="宋体" w:cs="宋体"/>
          <w:szCs w:val="21"/>
        </w:rPr>
      </w:pPr>
      <w:r>
        <w:rPr>
          <w:rFonts w:hint="eastAsia" w:ascii="宋体" w:hAnsi="宋体" w:cs="宋体"/>
          <w:szCs w:val="21"/>
        </w:rPr>
        <w:t>招标人可以根据项目特点和实际需要确定若干定标要素，应按照“公平竞争、合理低价、物有所值”的原则，根据项目特点和需要合理采用价格竞争定标法、票决定标法、集体议事法等以及其他定标方法，在充分满足项目需要和确保项目质量安全的同时注重价格导向和经济效益，从有效定标候选人中择优确定信用良好、综合实力及履约能力与招标项目相匹配、合理低价的中标人。</w:t>
      </w:r>
    </w:p>
    <w:p w14:paraId="367132B7">
      <w:pPr>
        <w:spacing w:line="440" w:lineRule="exact"/>
        <w:ind w:firstLine="420" w:firstLineChars="200"/>
        <w:jc w:val="left"/>
        <w:rPr>
          <w:rFonts w:hint="eastAsia" w:ascii="宋体" w:hAnsi="宋体" w:cs="宋体"/>
          <w:szCs w:val="21"/>
        </w:rPr>
      </w:pPr>
      <w:r>
        <w:rPr>
          <w:rFonts w:hint="eastAsia" w:ascii="宋体" w:hAnsi="宋体" w:cs="宋体"/>
          <w:szCs w:val="21"/>
        </w:rPr>
        <w:t>定标委员会应按照招标文件规定的定标办法、定标要素和评标委员会评标报告、招标人的清标报告、建设单位对投标人的履约评价、投标人报价情况以及投标人信用情况等定标资料客观、公正、科学、精准地进行定标。</w:t>
      </w:r>
    </w:p>
    <w:p w14:paraId="5629A646">
      <w:pPr>
        <w:spacing w:line="440" w:lineRule="exact"/>
        <w:ind w:firstLine="420" w:firstLineChars="200"/>
        <w:jc w:val="left"/>
        <w:rPr>
          <w:rFonts w:hint="eastAsia" w:ascii="宋体" w:hAnsi="宋体" w:cs="宋体"/>
          <w:szCs w:val="21"/>
        </w:rPr>
      </w:pPr>
      <w:r>
        <w:rPr>
          <w:rFonts w:hint="eastAsia" w:ascii="宋体" w:hAnsi="宋体" w:cs="宋体"/>
          <w:szCs w:val="21"/>
        </w:rPr>
        <w:t>（三）定标结果公示</w:t>
      </w:r>
    </w:p>
    <w:p w14:paraId="6A5B2F4B">
      <w:pPr>
        <w:spacing w:line="440" w:lineRule="exact"/>
        <w:ind w:firstLine="420" w:firstLineChars="200"/>
        <w:jc w:val="left"/>
        <w:rPr>
          <w:rFonts w:hint="eastAsia" w:ascii="宋体" w:hAnsi="宋体" w:cs="宋体"/>
          <w:szCs w:val="21"/>
        </w:rPr>
      </w:pPr>
      <w:r>
        <w:rPr>
          <w:rFonts w:hint="eastAsia" w:ascii="宋体" w:hAnsi="宋体" w:cs="宋体"/>
          <w:szCs w:val="21"/>
        </w:rPr>
        <w:t>招标人应当在定标会结束后3日内公示定标结果。中标人放弃中标、因不可抗力不能履行合同、不按照招标文件要求提交履约保证金，或者被查实存在影响中标结果的违法行为等情形，不符合中标条件的，招标人可以从有效定标候选人中采用招标文件规定的定标方法、定标要素、“择优”和“比劣”标准，结合评标委员会评标报告、招标人的清标报告、建设单位对投标人的履约评价、投标人报价情况以及投标人信用情况等，由原定标委员会重新确定中标人，也可以重新招标。</w:t>
      </w:r>
    </w:p>
    <w:p w14:paraId="76F4D99D">
      <w:pPr>
        <w:spacing w:line="440" w:lineRule="exact"/>
        <w:ind w:firstLine="420" w:firstLineChars="200"/>
        <w:jc w:val="left"/>
        <w:rPr>
          <w:rFonts w:hint="eastAsia" w:ascii="宋体" w:hAnsi="宋体" w:cs="宋体"/>
          <w:szCs w:val="21"/>
        </w:rPr>
      </w:pPr>
      <w:r>
        <w:rPr>
          <w:rFonts w:hint="eastAsia" w:ascii="宋体" w:hAnsi="宋体" w:cs="宋体"/>
          <w:szCs w:val="21"/>
        </w:rPr>
        <w:t>（四）定标记录</w:t>
      </w:r>
    </w:p>
    <w:p w14:paraId="50DD6C70">
      <w:pPr>
        <w:spacing w:line="440" w:lineRule="exact"/>
        <w:ind w:firstLine="420" w:firstLineChars="200"/>
        <w:jc w:val="left"/>
        <w:rPr>
          <w:rFonts w:hint="eastAsia" w:ascii="宋体" w:hAnsi="宋体" w:cs="宋体"/>
          <w:szCs w:val="21"/>
        </w:rPr>
      </w:pPr>
      <w:r>
        <w:rPr>
          <w:rFonts w:hint="eastAsia" w:ascii="宋体" w:hAnsi="宋体" w:cs="宋体"/>
          <w:szCs w:val="21"/>
        </w:rPr>
        <w:t>招标人必须做好定标会记录、录音、录像等工作，留好痕迹，做到可追溯、可倒查。除按规定自行保存所有定标资料外，招标人还应在定标会结束后3日内，将清标报告、定标记录、定标报告、定标监督报告等资料提交交易中心归档保存。清标报告应包括各清标事项形成的各类资料。定标记录应包括参加定标的人员名单或者定标委员会备选人员名单、正式人员名单、投票记录、投票理由等相关资料。定标报告应包括参加定标会人员或者定标委员会的产生过程、定标程序及定标结果等内容。清标报告应包括各清标事项形成的各类资料。</w:t>
      </w:r>
    </w:p>
    <w:p w14:paraId="750620EB">
      <w:pPr>
        <w:numPr>
          <w:ilvl w:val="0"/>
          <w:numId w:val="6"/>
        </w:numPr>
        <w:spacing w:line="440" w:lineRule="exact"/>
        <w:ind w:firstLine="420" w:firstLineChars="200"/>
        <w:jc w:val="left"/>
        <w:rPr>
          <w:rFonts w:hint="eastAsia" w:ascii="宋体" w:hAnsi="宋体" w:cs="宋体"/>
          <w:szCs w:val="21"/>
        </w:rPr>
      </w:pPr>
      <w:r>
        <w:rPr>
          <w:rFonts w:hint="eastAsia" w:ascii="宋体" w:hAnsi="宋体" w:cs="宋体"/>
          <w:szCs w:val="21"/>
        </w:rPr>
        <w:t>招标人内控机制</w:t>
      </w:r>
    </w:p>
    <w:p w14:paraId="51E38AB5">
      <w:pPr>
        <w:spacing w:line="440" w:lineRule="exact"/>
        <w:ind w:firstLine="420" w:firstLineChars="200"/>
        <w:jc w:val="left"/>
        <w:rPr>
          <w:rFonts w:hint="eastAsia" w:ascii="宋体" w:hAnsi="宋体" w:cs="宋体"/>
          <w:szCs w:val="21"/>
        </w:rPr>
      </w:pPr>
      <w:r>
        <w:rPr>
          <w:rFonts w:hint="eastAsia" w:ascii="宋体" w:hAnsi="宋体" w:cs="宋体"/>
          <w:szCs w:val="21"/>
        </w:rPr>
        <w:t xml:space="preserve"> 招标人是工程项目建设招标投标活动的组织者和参与者，应全面履行项目建设的管理职责，对招标过程和结果负总责。招标人应结合工程项目的具体特点、难点，制定切实可行的“评定分离”方案，以达到最佳的招标效果。招标人的法定代表人是招标活动的第一责任人，对招标过程和招标结果承担第一责任人责任。</w:t>
      </w:r>
    </w:p>
    <w:p w14:paraId="7B912B31">
      <w:pPr>
        <w:spacing w:line="440" w:lineRule="exact"/>
        <w:ind w:firstLine="420" w:firstLineChars="200"/>
        <w:jc w:val="left"/>
        <w:rPr>
          <w:rFonts w:hint="eastAsia" w:ascii="宋体" w:hAnsi="宋体" w:cs="宋体"/>
          <w:szCs w:val="21"/>
        </w:rPr>
      </w:pPr>
      <w:r>
        <w:rPr>
          <w:rFonts w:hint="eastAsia" w:ascii="宋体" w:hAnsi="宋体" w:cs="宋体"/>
          <w:szCs w:val="21"/>
        </w:rPr>
        <w:t>（一）决策约束机制</w:t>
      </w:r>
    </w:p>
    <w:p w14:paraId="6F807F48">
      <w:pPr>
        <w:spacing w:line="440" w:lineRule="exact"/>
        <w:ind w:firstLine="420" w:firstLineChars="200"/>
        <w:jc w:val="left"/>
        <w:rPr>
          <w:rFonts w:hint="eastAsia" w:ascii="宋体" w:hAnsi="宋体" w:cs="宋体"/>
          <w:szCs w:val="21"/>
        </w:rPr>
      </w:pPr>
      <w:r>
        <w:rPr>
          <w:rFonts w:hint="eastAsia" w:ascii="宋体" w:hAnsi="宋体" w:cs="宋体"/>
          <w:szCs w:val="21"/>
        </w:rPr>
        <w:t xml:space="preserve"> 招标人应加强内部管理，按照岗位制衡、职责分工、集体决策、公开透明的要求，建立健全内部程序控制、决策约束和廉政风险防控机制，要将资格预审文件、招标文件、评标办法、定标办法、定标委员会的组建、招标效果评估等纳入“三重一大”决策机制和廉洁评估范围内，提高重大决策的透明度和决策质量。</w:t>
      </w:r>
    </w:p>
    <w:p w14:paraId="45D138F3">
      <w:pPr>
        <w:spacing w:line="440" w:lineRule="exact"/>
        <w:ind w:firstLine="420" w:firstLineChars="200"/>
        <w:jc w:val="left"/>
        <w:rPr>
          <w:rFonts w:hint="eastAsia" w:ascii="宋体" w:hAnsi="宋体" w:cs="宋体"/>
          <w:szCs w:val="21"/>
        </w:rPr>
      </w:pPr>
      <w:r>
        <w:rPr>
          <w:rFonts w:hint="eastAsia" w:ascii="宋体" w:hAnsi="宋体" w:cs="宋体"/>
          <w:szCs w:val="21"/>
        </w:rPr>
        <w:t>（二）回避机制</w:t>
      </w:r>
    </w:p>
    <w:p w14:paraId="4FCF9C1E">
      <w:pPr>
        <w:spacing w:line="440" w:lineRule="exact"/>
        <w:ind w:firstLine="420" w:firstLineChars="200"/>
        <w:jc w:val="left"/>
        <w:rPr>
          <w:rFonts w:hint="eastAsia" w:ascii="宋体" w:hAnsi="宋体" w:cs="宋体"/>
          <w:szCs w:val="21"/>
        </w:rPr>
      </w:pPr>
      <w:r>
        <w:rPr>
          <w:rFonts w:hint="eastAsia" w:ascii="宋体" w:hAnsi="宋体" w:cs="宋体"/>
          <w:szCs w:val="21"/>
        </w:rPr>
        <w:t xml:space="preserve"> 清标（包括考察、咨询）小组成员、定标委员会成员与有效定标候选人存在利害关系的，应主动回避，并书面说明回避理由。</w:t>
      </w:r>
    </w:p>
    <w:p w14:paraId="756E51A6">
      <w:pPr>
        <w:spacing w:line="440" w:lineRule="exact"/>
        <w:ind w:firstLine="420" w:firstLineChars="200"/>
        <w:jc w:val="left"/>
        <w:rPr>
          <w:rFonts w:hint="eastAsia" w:ascii="宋体" w:hAnsi="宋体" w:cs="宋体"/>
          <w:szCs w:val="21"/>
        </w:rPr>
      </w:pPr>
      <w:r>
        <w:rPr>
          <w:rFonts w:hint="eastAsia" w:ascii="宋体" w:hAnsi="宋体" w:cs="宋体"/>
          <w:szCs w:val="21"/>
        </w:rPr>
        <w:t>（三）监督机制</w:t>
      </w:r>
    </w:p>
    <w:p w14:paraId="12B6BEBA">
      <w:pPr>
        <w:spacing w:line="440" w:lineRule="exact"/>
        <w:ind w:firstLine="420" w:firstLineChars="200"/>
        <w:jc w:val="left"/>
        <w:rPr>
          <w:rFonts w:hint="eastAsia" w:ascii="宋体" w:hAnsi="宋体" w:cs="宋体"/>
          <w:szCs w:val="21"/>
        </w:rPr>
      </w:pPr>
      <w:r>
        <w:rPr>
          <w:rFonts w:hint="eastAsia" w:ascii="宋体" w:hAnsi="宋体" w:cs="宋体"/>
          <w:szCs w:val="21"/>
        </w:rPr>
        <w:t>定标监督小组，负责监督定标委员会是否按既定的定标方法定标，定标方法及定标过程是否存在不公平、不公正和违法违规的情形。监督工作完成后应撰写监督报告。</w:t>
      </w:r>
    </w:p>
    <w:p w14:paraId="334CF7B7">
      <w:pPr>
        <w:spacing w:line="440" w:lineRule="exact"/>
        <w:ind w:firstLine="420" w:firstLineChars="200"/>
        <w:jc w:val="left"/>
        <w:rPr>
          <w:rFonts w:hint="eastAsia" w:ascii="宋体" w:hAnsi="宋体" w:cs="宋体"/>
          <w:szCs w:val="21"/>
        </w:rPr>
      </w:pPr>
      <w:r>
        <w:rPr>
          <w:rFonts w:hint="eastAsia" w:ascii="宋体" w:hAnsi="宋体" w:cs="宋体"/>
          <w:szCs w:val="21"/>
        </w:rPr>
        <w:t>（四）全过程“留痕”机制</w:t>
      </w:r>
    </w:p>
    <w:p w14:paraId="10C99CCA">
      <w:pPr>
        <w:spacing w:line="440" w:lineRule="exact"/>
        <w:ind w:firstLine="420" w:firstLineChars="200"/>
        <w:jc w:val="left"/>
        <w:rPr>
          <w:rFonts w:hint="eastAsia" w:ascii="宋体" w:hAnsi="宋体" w:cs="宋体"/>
          <w:szCs w:val="21"/>
        </w:rPr>
      </w:pPr>
      <w:r>
        <w:rPr>
          <w:rFonts w:hint="eastAsia" w:ascii="宋体" w:hAnsi="宋体" w:cs="宋体"/>
          <w:szCs w:val="21"/>
        </w:rPr>
        <w:t>招标人有关的定标资料应作为工程技术档案保存，按《档案法》的有关规定执行。招标人应对定标前期准备工作、定标工作等有关录音、录像和书面材料等随定标资料一并保存。</w:t>
      </w:r>
    </w:p>
    <w:p w14:paraId="39F9F02D">
      <w:pPr>
        <w:spacing w:line="440" w:lineRule="exact"/>
        <w:ind w:firstLine="420" w:firstLineChars="200"/>
        <w:jc w:val="left"/>
        <w:rPr>
          <w:rFonts w:hint="eastAsia" w:ascii="宋体" w:hAnsi="宋体" w:cs="宋体"/>
          <w:szCs w:val="21"/>
        </w:rPr>
      </w:pPr>
      <w:r>
        <w:rPr>
          <w:rFonts w:hint="eastAsia" w:ascii="宋体" w:hAnsi="宋体" w:cs="宋体"/>
          <w:szCs w:val="21"/>
        </w:rPr>
        <w:t xml:space="preserve"> 七、招标效果核查机制</w:t>
      </w:r>
    </w:p>
    <w:p w14:paraId="0492ED83">
      <w:pPr>
        <w:spacing w:line="440" w:lineRule="exact"/>
        <w:ind w:firstLine="420" w:firstLineChars="200"/>
        <w:jc w:val="left"/>
        <w:rPr>
          <w:rFonts w:hint="eastAsia" w:ascii="宋体" w:hAnsi="宋体" w:cs="宋体"/>
          <w:szCs w:val="21"/>
        </w:rPr>
      </w:pPr>
      <w:r>
        <w:rPr>
          <w:rFonts w:hint="eastAsia" w:ascii="宋体" w:hAnsi="宋体" w:cs="宋体"/>
          <w:szCs w:val="21"/>
        </w:rPr>
        <w:t xml:space="preserve"> (一)招标人在项目实施过程中以及项目完成后一定时间内应对中标人的履约情况跟踪核查。核查内容可包括:投标承诺是否兑现、工期、质量安全管理、变更及造价控制情况、协调配合与服务等。形成核查报告，评估招标及履约效果，优化后续定标方法。</w:t>
      </w:r>
    </w:p>
    <w:p w14:paraId="45E46C8C">
      <w:pPr>
        <w:rPr>
          <w:rFonts w:hint="eastAsia"/>
          <w:color w:val="000000"/>
        </w:rPr>
      </w:pPr>
    </w:p>
    <w:p w14:paraId="7F20CF84">
      <w:pPr>
        <w:rPr>
          <w:rFonts w:hint="eastAsia"/>
          <w:color w:val="000000"/>
        </w:rPr>
      </w:pPr>
    </w:p>
    <w:p w14:paraId="5C7AF348">
      <w:pPr>
        <w:rPr>
          <w:rFonts w:hint="eastAsia"/>
          <w:color w:val="000000"/>
        </w:rPr>
      </w:pPr>
    </w:p>
    <w:p w14:paraId="45343536">
      <w:pPr>
        <w:rPr>
          <w:rFonts w:hint="eastAsia"/>
          <w:color w:val="000000"/>
        </w:rPr>
      </w:pPr>
    </w:p>
    <w:p w14:paraId="3E6617EA">
      <w:pPr>
        <w:rPr>
          <w:rFonts w:hint="eastAsia"/>
          <w:color w:val="000000"/>
        </w:rPr>
      </w:pPr>
    </w:p>
    <w:p w14:paraId="6E4D65CF">
      <w:pPr>
        <w:rPr>
          <w:rFonts w:hint="eastAsia"/>
          <w:color w:val="000000"/>
        </w:rPr>
      </w:pPr>
    </w:p>
    <w:p w14:paraId="1DB8CE43">
      <w:pPr>
        <w:rPr>
          <w:rFonts w:hint="eastAsia"/>
          <w:color w:val="000000"/>
        </w:rPr>
      </w:pPr>
    </w:p>
    <w:p w14:paraId="11636708">
      <w:pPr>
        <w:rPr>
          <w:rFonts w:hint="eastAsia"/>
          <w:color w:val="000000"/>
        </w:rPr>
      </w:pPr>
    </w:p>
    <w:bookmarkEnd w:id="505"/>
    <w:bookmarkEnd w:id="506"/>
    <w:p w14:paraId="7821E63B">
      <w:pPr>
        <w:pStyle w:val="2"/>
        <w:pageBreakBefore/>
        <w:spacing w:before="120" w:after="120" w:line="400" w:lineRule="exact"/>
        <w:jc w:val="center"/>
        <w:rPr>
          <w:rFonts w:ascii="黑体" w:hAnsi="黑体" w:eastAsia="黑体"/>
          <w:b w:val="0"/>
          <w:bCs w:val="0"/>
          <w:sz w:val="32"/>
        </w:rPr>
      </w:pPr>
      <w:bookmarkStart w:id="735" w:name="_Toc521075075"/>
      <w:bookmarkStart w:id="736" w:name="_Toc521075500"/>
      <w:bookmarkStart w:id="737" w:name="_Toc11612"/>
      <w:r>
        <w:rPr>
          <w:rFonts w:hint="eastAsia" w:ascii="黑体" w:hAnsi="黑体" w:eastAsia="黑体"/>
          <w:b w:val="0"/>
          <w:bCs w:val="0"/>
          <w:sz w:val="32"/>
        </w:rPr>
        <w:t>第四章  合同条款及格式</w:t>
      </w:r>
      <w:bookmarkEnd w:id="735"/>
      <w:bookmarkEnd w:id="736"/>
      <w:bookmarkEnd w:id="737"/>
    </w:p>
    <w:p w14:paraId="0FF0069A">
      <w:pPr>
        <w:rPr>
          <w:rFonts w:hint="eastAsia"/>
        </w:rPr>
      </w:pPr>
    </w:p>
    <w:p w14:paraId="2F029D9F"/>
    <w:p w14:paraId="4EFA343F"/>
    <w:p w14:paraId="101C9555"/>
    <w:p w14:paraId="4DD722A6"/>
    <w:p w14:paraId="491B3390"/>
    <w:p w14:paraId="2609D32B"/>
    <w:p w14:paraId="306DCD2B"/>
    <w:p w14:paraId="0CA781C9"/>
    <w:p w14:paraId="05DFB3D1"/>
    <w:p w14:paraId="539363A1"/>
    <w:p w14:paraId="681542CF"/>
    <w:p w14:paraId="37CDE61F"/>
    <w:p w14:paraId="088AF7A9"/>
    <w:p w14:paraId="32173F22"/>
    <w:p w14:paraId="453CEF88"/>
    <w:p w14:paraId="58233669"/>
    <w:p w14:paraId="2A14A65D"/>
    <w:p w14:paraId="5DBD90B8"/>
    <w:p w14:paraId="1D091546"/>
    <w:p w14:paraId="279C82EB"/>
    <w:p w14:paraId="29D8489E"/>
    <w:p w14:paraId="0CFCB673"/>
    <w:p w14:paraId="45C1C41E"/>
    <w:p w14:paraId="038C476C"/>
    <w:p w14:paraId="6DA67A53"/>
    <w:p w14:paraId="5F0288DB"/>
    <w:p w14:paraId="3C6FE2B5"/>
    <w:p w14:paraId="12F08148"/>
    <w:p w14:paraId="257E9F2E"/>
    <w:p w14:paraId="5E12D872"/>
    <w:p w14:paraId="4F13EE01"/>
    <w:p w14:paraId="5B03BA6F"/>
    <w:p w14:paraId="0D38E1D0"/>
    <w:p w14:paraId="6D5FB3C4"/>
    <w:p w14:paraId="1E93B90D"/>
    <w:p w14:paraId="7291C18F"/>
    <w:p w14:paraId="7D4A126E">
      <w:pPr>
        <w:spacing w:line="320" w:lineRule="exact"/>
        <w:ind w:left="945" w:hanging="945" w:hangingChars="450"/>
      </w:pPr>
      <w:r>
        <w:rPr>
          <w:rFonts w:hint="eastAsia"/>
        </w:rPr>
        <w:t>备注：</w:t>
      </w:r>
      <w:r>
        <w:t xml:space="preserve"> 1. </w:t>
      </w:r>
      <w:r>
        <w:rPr>
          <w:rFonts w:hint="eastAsia"/>
        </w:rPr>
        <w:t>本合同条款及格式采用自</w:t>
      </w:r>
      <w:r>
        <w:t>2010</w:t>
      </w:r>
      <w:r>
        <w:rPr>
          <w:rFonts w:hint="eastAsia"/>
        </w:rPr>
        <w:t>年</w:t>
      </w:r>
      <w:r>
        <w:t>6</w:t>
      </w:r>
      <w:r>
        <w:rPr>
          <w:rFonts w:hint="eastAsia"/>
        </w:rPr>
        <w:t>月</w:t>
      </w:r>
      <w:r>
        <w:t>9</w:t>
      </w:r>
      <w:r>
        <w:rPr>
          <w:rFonts w:hint="eastAsia"/>
        </w:rPr>
        <w:t>日住房和城乡建设部以建市</w:t>
      </w:r>
      <w:r>
        <w:t>[2010]88</w:t>
      </w:r>
      <w:r>
        <w:rPr>
          <w:rFonts w:hint="eastAsia"/>
        </w:rPr>
        <w:t>号文发布的</w:t>
      </w:r>
      <w:r>
        <w:t>2010</w:t>
      </w:r>
      <w:r>
        <w:rPr>
          <w:rFonts w:hint="eastAsia"/>
        </w:rPr>
        <w:t>年版《房屋建筑和市政工程标准施工招标文件》。</w:t>
      </w:r>
    </w:p>
    <w:p w14:paraId="58DFF0EC">
      <w:pPr>
        <w:spacing w:line="320" w:lineRule="exact"/>
        <w:ind w:left="945" w:leftChars="350" w:hanging="210" w:hangingChars="100"/>
      </w:pPr>
      <w:r>
        <w:t xml:space="preserve">2. </w:t>
      </w:r>
      <w:r>
        <w:rPr>
          <w:rFonts w:hint="eastAsia"/>
        </w:rPr>
        <w:t>根据《省人民政府办公厅关于印发持续深化一流营商环境建设若干措施的通知》（鄂政办发〔</w:t>
      </w:r>
      <w:r>
        <w:t>2022</w:t>
      </w:r>
      <w:r>
        <w:rPr>
          <w:rFonts w:hint="eastAsia"/>
        </w:rPr>
        <w:t>〕</w:t>
      </w:r>
      <w:r>
        <w:t xml:space="preserve">2 </w:t>
      </w:r>
      <w:r>
        <w:rPr>
          <w:rFonts w:hint="eastAsia"/>
        </w:rPr>
        <w:t>号）的要求，预留工程质量保证金的，工程质量保证金预留比例不得高于工程价款结算总额的</w:t>
      </w:r>
      <w:r>
        <w:t>1.5%</w:t>
      </w:r>
      <w:r>
        <w:rPr>
          <w:rFonts w:hint="eastAsia"/>
        </w:rPr>
        <w:t>。</w:t>
      </w:r>
    </w:p>
    <w:p w14:paraId="2EFCE1D0"/>
    <w:p w14:paraId="1047B677"/>
    <w:p w14:paraId="65C8A93D"/>
    <w:p w14:paraId="01AB0E14"/>
    <w:p w14:paraId="40F5F5B7"/>
    <w:p w14:paraId="014706B0"/>
    <w:p w14:paraId="531E5EBA"/>
    <w:p w14:paraId="41368B95"/>
    <w:p w14:paraId="1C58ECB3"/>
    <w:p w14:paraId="3560DDFD"/>
    <w:p w14:paraId="4E9D6B5A"/>
    <w:p w14:paraId="3776E4C1">
      <w:pPr>
        <w:pStyle w:val="17"/>
        <w:spacing w:line="243" w:lineRule="auto"/>
      </w:pPr>
    </w:p>
    <w:p w14:paraId="661C5164">
      <w:pPr>
        <w:pStyle w:val="17"/>
        <w:spacing w:line="243" w:lineRule="auto"/>
      </w:pPr>
    </w:p>
    <w:p w14:paraId="105ED87A">
      <w:pPr>
        <w:bidi w:val="0"/>
      </w:pPr>
    </w:p>
    <w:p w14:paraId="00869704">
      <w:pPr>
        <w:bidi w:val="0"/>
      </w:pPr>
    </w:p>
    <w:p w14:paraId="22D4C772">
      <w:pPr>
        <w:bidi w:val="0"/>
      </w:pPr>
    </w:p>
    <w:p w14:paraId="4E57AFF1">
      <w:pPr>
        <w:bidi w:val="0"/>
      </w:pPr>
    </w:p>
    <w:p w14:paraId="5C65E16E">
      <w:pPr>
        <w:bidi w:val="0"/>
      </w:pPr>
    </w:p>
    <w:p w14:paraId="6EC8AF33">
      <w:pPr>
        <w:spacing w:before="91" w:line="222" w:lineRule="auto"/>
        <w:ind w:left="2836"/>
        <w:outlineLvl w:val="1"/>
        <w:rPr>
          <w:rFonts w:ascii="黑体" w:hAnsi="黑体" w:eastAsia="黑体" w:cs="黑体"/>
          <w:sz w:val="28"/>
          <w:szCs w:val="28"/>
        </w:rPr>
      </w:pPr>
      <w:bookmarkStart w:id="738" w:name="_Toc22265"/>
      <w:r>
        <w:rPr>
          <w:rFonts w:ascii="黑体" w:hAnsi="黑体" w:eastAsia="黑体" w:cs="黑体"/>
          <w:spacing w:val="-1"/>
          <w:sz w:val="28"/>
          <w:szCs w:val="28"/>
        </w:rPr>
        <w:t>第一部分 合同协议书</w:t>
      </w:r>
      <w:bookmarkEnd w:id="738"/>
    </w:p>
    <w:p w14:paraId="2D5E7A18">
      <w:pPr>
        <w:spacing w:line="222" w:lineRule="auto"/>
        <w:rPr>
          <w:rFonts w:ascii="黑体" w:hAnsi="黑体" w:eastAsia="黑体" w:cs="黑体"/>
          <w:sz w:val="28"/>
          <w:szCs w:val="28"/>
        </w:rPr>
        <w:sectPr>
          <w:footerReference r:id="rId4" w:type="default"/>
          <w:pgSz w:w="11906" w:h="16839"/>
          <w:pgMar w:top="400" w:right="1785" w:bottom="1042" w:left="1785" w:header="0" w:footer="851" w:gutter="0"/>
          <w:cols w:space="720" w:num="1"/>
        </w:sectPr>
      </w:pPr>
    </w:p>
    <w:p w14:paraId="6BB4843D">
      <w:pPr>
        <w:pStyle w:val="17"/>
        <w:spacing w:line="249" w:lineRule="auto"/>
      </w:pPr>
    </w:p>
    <w:p w14:paraId="07E13EEA">
      <w:pPr>
        <w:pStyle w:val="17"/>
        <w:spacing w:line="250" w:lineRule="auto"/>
      </w:pPr>
    </w:p>
    <w:p w14:paraId="55EDC13C">
      <w:pPr>
        <w:pStyle w:val="17"/>
        <w:spacing w:line="250" w:lineRule="auto"/>
      </w:pPr>
    </w:p>
    <w:p w14:paraId="16C2AEAD">
      <w:pPr>
        <w:pStyle w:val="17"/>
        <w:spacing w:line="250" w:lineRule="auto"/>
      </w:pPr>
    </w:p>
    <w:p w14:paraId="6A3F2A35">
      <w:pPr>
        <w:spacing w:before="91" w:line="222" w:lineRule="auto"/>
        <w:ind w:left="3994"/>
        <w:rPr>
          <w:rFonts w:ascii="黑体" w:hAnsi="黑体" w:eastAsia="黑体" w:cs="黑体"/>
          <w:sz w:val="28"/>
          <w:szCs w:val="28"/>
        </w:rPr>
      </w:pPr>
      <w:r>
        <w:rPr>
          <w:rFonts w:ascii="黑体" w:hAnsi="黑体" w:eastAsia="黑体" w:cs="黑体"/>
          <w:spacing w:val="-2"/>
          <w:sz w:val="28"/>
          <w:szCs w:val="28"/>
        </w:rPr>
        <w:t>合同协议书</w:t>
      </w:r>
    </w:p>
    <w:p w14:paraId="5FEFAEDA">
      <w:pPr>
        <w:pStyle w:val="17"/>
        <w:spacing w:line="416" w:lineRule="auto"/>
        <w:rPr>
          <w:rFonts w:ascii="宋体" w:hAnsi="宋体" w:eastAsia="宋体" w:cs="宋体"/>
          <w:spacing w:val="-6"/>
          <w:kern w:val="2"/>
          <w:sz w:val="21"/>
          <w:szCs w:val="21"/>
          <w:lang w:val="en-US" w:eastAsia="zh-CN" w:bidi="ar-SA"/>
        </w:rPr>
      </w:pPr>
    </w:p>
    <w:p w14:paraId="13605487">
      <w:pPr>
        <w:spacing w:before="68" w:line="321" w:lineRule="auto"/>
        <w:ind w:right="3361" w:firstLine="3"/>
        <w:rPr>
          <w:rFonts w:ascii="宋体" w:hAnsi="宋体" w:eastAsia="宋体" w:cs="宋体"/>
          <w:spacing w:val="-6"/>
          <w:kern w:val="2"/>
          <w:sz w:val="21"/>
          <w:szCs w:val="21"/>
          <w:u w:val="single"/>
          <w:lang w:val="en-US" w:eastAsia="zh-CN" w:bidi="ar-SA"/>
        </w:rPr>
      </w:pPr>
      <w:r>
        <w:rPr>
          <w:rFonts w:ascii="宋体" w:hAnsi="宋体" w:eastAsia="宋体" w:cs="宋体"/>
          <w:spacing w:val="-6"/>
          <w:kern w:val="2"/>
          <w:sz w:val="21"/>
          <w:szCs w:val="21"/>
          <w:lang w:val="en-US" w:eastAsia="zh-CN" w:bidi="ar-SA"/>
        </w:rPr>
        <w:t xml:space="preserve">发包人（全称）： </w:t>
      </w:r>
      <w:r>
        <w:rPr>
          <w:rFonts w:ascii="宋体" w:hAnsi="宋体" w:eastAsia="宋体" w:cs="宋体"/>
          <w:spacing w:val="-6"/>
          <w:kern w:val="2"/>
          <w:sz w:val="21"/>
          <w:szCs w:val="21"/>
          <w:u w:val="single"/>
          <w:lang w:val="en-US" w:eastAsia="zh-CN" w:bidi="ar-SA"/>
        </w:rPr>
        <w:t xml:space="preserve">                                   </w:t>
      </w:r>
    </w:p>
    <w:p w14:paraId="051C19BB">
      <w:pPr>
        <w:spacing w:before="68" w:line="321" w:lineRule="auto"/>
        <w:ind w:right="3361" w:firstLine="3"/>
        <w:rPr>
          <w:rFonts w:ascii="宋体" w:hAnsi="宋体" w:eastAsia="宋体" w:cs="宋体"/>
          <w:sz w:val="21"/>
          <w:szCs w:val="21"/>
        </w:rPr>
      </w:pPr>
      <w:r>
        <w:rPr>
          <w:rFonts w:ascii="宋体" w:hAnsi="宋体" w:eastAsia="宋体" w:cs="宋体"/>
          <w:spacing w:val="-6"/>
          <w:kern w:val="2"/>
          <w:sz w:val="21"/>
          <w:szCs w:val="21"/>
          <w:lang w:val="en-US" w:eastAsia="zh-CN" w:bidi="ar-SA"/>
        </w:rPr>
        <w:t>承包人（全称）：</w:t>
      </w:r>
      <w:r>
        <w:rPr>
          <w:rFonts w:ascii="宋体" w:hAnsi="宋体" w:eastAsia="宋体" w:cs="宋体"/>
          <w:spacing w:val="-6"/>
          <w:kern w:val="2"/>
          <w:sz w:val="21"/>
          <w:szCs w:val="21"/>
          <w:u w:val="single"/>
          <w:lang w:val="en-US" w:eastAsia="zh-CN" w:bidi="ar-SA"/>
        </w:rPr>
        <w:t xml:space="preserve">         </w:t>
      </w:r>
      <w:r>
        <w:rPr>
          <w:rFonts w:ascii="宋体" w:hAnsi="宋体" w:eastAsia="宋体" w:cs="宋体"/>
          <w:sz w:val="21"/>
          <w:szCs w:val="21"/>
          <w:u w:val="single" w:color="auto"/>
        </w:rPr>
        <w:t xml:space="preserve">                           </w:t>
      </w:r>
    </w:p>
    <w:p w14:paraId="05AC110D">
      <w:pPr>
        <w:spacing w:before="31" w:line="325" w:lineRule="auto"/>
        <w:ind w:left="210" w:leftChars="100" w:firstLine="392" w:firstLineChars="198"/>
        <w:rPr>
          <w:rFonts w:ascii="宋体" w:hAnsi="宋体" w:eastAsia="宋体" w:cs="宋体"/>
          <w:sz w:val="21"/>
          <w:szCs w:val="21"/>
        </w:rPr>
      </w:pPr>
      <w:r>
        <w:rPr>
          <w:rFonts w:ascii="宋体" w:hAnsi="宋体" w:eastAsia="宋体" w:cs="宋体"/>
          <w:spacing w:val="-6"/>
          <w:sz w:val="21"/>
          <w:szCs w:val="21"/>
        </w:rPr>
        <w:t>根据《中华人民共和国合同法》、《中华人民共和国建筑法》及有关法律规定，遵循平等、自愿、</w:t>
      </w:r>
      <w:r>
        <w:rPr>
          <w:rFonts w:ascii="宋体" w:hAnsi="宋体" w:eastAsia="宋体" w:cs="宋体"/>
          <w:spacing w:val="9"/>
          <w:sz w:val="21"/>
          <w:szCs w:val="21"/>
        </w:rPr>
        <w:t xml:space="preserve"> </w:t>
      </w:r>
      <w:r>
        <w:rPr>
          <w:rFonts w:ascii="宋体" w:hAnsi="宋体" w:eastAsia="宋体" w:cs="宋体"/>
          <w:spacing w:val="-4"/>
          <w:sz w:val="21"/>
          <w:szCs w:val="21"/>
        </w:rPr>
        <w:t>公平和诚实信用的原则，双方就</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4"/>
          <w:sz w:val="21"/>
          <w:szCs w:val="21"/>
        </w:rPr>
        <w:t>工程施工及有关事项协商一致，共同达成</w:t>
      </w:r>
      <w:r>
        <w:rPr>
          <w:rFonts w:ascii="宋体" w:hAnsi="宋体" w:eastAsia="宋体" w:cs="宋体"/>
          <w:sz w:val="21"/>
          <w:szCs w:val="21"/>
        </w:rPr>
        <w:t xml:space="preserve"> </w:t>
      </w:r>
      <w:r>
        <w:rPr>
          <w:rFonts w:ascii="宋体" w:hAnsi="宋体" w:eastAsia="宋体" w:cs="宋体"/>
          <w:spacing w:val="-10"/>
          <w:sz w:val="21"/>
          <w:szCs w:val="21"/>
        </w:rPr>
        <w:t>如下协议：</w:t>
      </w:r>
    </w:p>
    <w:p w14:paraId="34F7CCAC">
      <w:pPr>
        <w:spacing w:before="114" w:line="221" w:lineRule="auto"/>
        <w:ind w:left="3"/>
        <w:rPr>
          <w:rFonts w:ascii="黑体" w:hAnsi="黑体" w:eastAsia="黑体" w:cs="黑体"/>
          <w:sz w:val="21"/>
          <w:szCs w:val="21"/>
        </w:rPr>
      </w:pPr>
      <w:r>
        <w:rPr>
          <w:rFonts w:ascii="黑体" w:hAnsi="黑体" w:eastAsia="黑体" w:cs="黑体"/>
          <w:b/>
          <w:bCs/>
          <w:spacing w:val="-4"/>
          <w:sz w:val="21"/>
          <w:szCs w:val="21"/>
        </w:rPr>
        <w:t>一、工程概况</w:t>
      </w:r>
    </w:p>
    <w:p w14:paraId="7274CD90">
      <w:pPr>
        <w:spacing w:before="286" w:line="329" w:lineRule="auto"/>
        <w:ind w:left="415" w:right="3863" w:firstLine="21"/>
        <w:jc w:val="both"/>
        <w:rPr>
          <w:rFonts w:ascii="宋体" w:hAnsi="宋体" w:eastAsia="宋体" w:cs="宋体"/>
          <w:sz w:val="21"/>
          <w:szCs w:val="21"/>
        </w:rPr>
      </w:pPr>
      <w:r>
        <w:rPr>
          <w:rFonts w:ascii="Times New Roman" w:hAnsi="Times New Roman" w:eastAsia="Times New Roman" w:cs="Times New Roman"/>
          <w:spacing w:val="-4"/>
          <w:sz w:val="21"/>
          <w:szCs w:val="21"/>
        </w:rPr>
        <w:t>1.</w:t>
      </w:r>
      <w:r>
        <w:rPr>
          <w:rFonts w:ascii="宋体" w:hAnsi="宋体" w:eastAsia="宋体" w:cs="宋体"/>
          <w:spacing w:val="-4"/>
          <w:sz w:val="21"/>
          <w:szCs w:val="21"/>
        </w:rPr>
        <w:t>工程名称：</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r>
        <w:rPr>
          <w:rFonts w:ascii="宋体" w:hAnsi="宋体" w:eastAsia="宋体" w:cs="宋体"/>
          <w:sz w:val="21"/>
          <w:szCs w:val="21"/>
        </w:rPr>
        <w:t xml:space="preserve"> </w:t>
      </w:r>
      <w:r>
        <w:rPr>
          <w:rFonts w:ascii="Times New Roman" w:hAnsi="Times New Roman" w:eastAsia="Times New Roman" w:cs="Times New Roman"/>
          <w:spacing w:val="-5"/>
          <w:sz w:val="21"/>
          <w:szCs w:val="21"/>
        </w:rPr>
        <w:t>2.</w:t>
      </w:r>
      <w:r>
        <w:rPr>
          <w:rFonts w:ascii="宋体" w:hAnsi="宋体" w:eastAsia="宋体" w:cs="宋体"/>
          <w:spacing w:val="-5"/>
          <w:sz w:val="21"/>
          <w:szCs w:val="21"/>
        </w:rPr>
        <w:t>工程地点：</w:t>
      </w:r>
      <w:r>
        <w:rPr>
          <w:rFonts w:ascii="宋体" w:hAnsi="宋体" w:eastAsia="宋体" w:cs="宋体"/>
          <w:sz w:val="21"/>
          <w:szCs w:val="21"/>
          <w:u w:val="single" w:color="auto"/>
        </w:rPr>
        <w:t xml:space="preserve">                              </w:t>
      </w:r>
      <w:r>
        <w:rPr>
          <w:rFonts w:ascii="宋体" w:hAnsi="宋体" w:eastAsia="宋体" w:cs="宋体"/>
          <w:spacing w:val="-5"/>
          <w:sz w:val="21"/>
          <w:szCs w:val="21"/>
        </w:rPr>
        <w:t>。</w:t>
      </w:r>
      <w:r>
        <w:rPr>
          <w:rFonts w:ascii="宋体" w:hAnsi="宋体" w:eastAsia="宋体" w:cs="宋体"/>
          <w:spacing w:val="5"/>
          <w:sz w:val="21"/>
          <w:szCs w:val="21"/>
        </w:rPr>
        <w:t xml:space="preserve"> </w:t>
      </w:r>
      <w:r>
        <w:rPr>
          <w:rFonts w:ascii="Times New Roman" w:hAnsi="Times New Roman" w:eastAsia="Times New Roman" w:cs="Times New Roman"/>
          <w:spacing w:val="-1"/>
          <w:sz w:val="21"/>
          <w:szCs w:val="21"/>
        </w:rPr>
        <w:t>3.</w:t>
      </w:r>
      <w:r>
        <w:rPr>
          <w:rFonts w:ascii="宋体" w:hAnsi="宋体" w:eastAsia="宋体" w:cs="宋体"/>
          <w:spacing w:val="-1"/>
          <w:sz w:val="21"/>
          <w:szCs w:val="21"/>
        </w:rPr>
        <w:t>工程立项批准文号：</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r>
        <w:rPr>
          <w:rFonts w:ascii="宋体" w:hAnsi="宋体" w:eastAsia="宋体" w:cs="宋体"/>
          <w:sz w:val="21"/>
          <w:szCs w:val="21"/>
        </w:rPr>
        <w:t xml:space="preserve"> </w:t>
      </w:r>
      <w:r>
        <w:rPr>
          <w:rFonts w:ascii="Times New Roman" w:hAnsi="Times New Roman" w:eastAsia="Times New Roman" w:cs="Times New Roman"/>
          <w:spacing w:val="-5"/>
          <w:sz w:val="21"/>
          <w:szCs w:val="21"/>
        </w:rPr>
        <w:t>4.</w:t>
      </w:r>
      <w:r>
        <w:rPr>
          <w:rFonts w:ascii="宋体" w:hAnsi="宋体" w:eastAsia="宋体" w:cs="宋体"/>
          <w:spacing w:val="-5"/>
          <w:sz w:val="21"/>
          <w:szCs w:val="21"/>
        </w:rPr>
        <w:t>资金来源：</w:t>
      </w:r>
      <w:r>
        <w:rPr>
          <w:rFonts w:ascii="宋体" w:hAnsi="宋体" w:eastAsia="宋体" w:cs="宋体"/>
          <w:sz w:val="21"/>
          <w:szCs w:val="21"/>
          <w:u w:val="single" w:color="auto"/>
        </w:rPr>
        <w:t xml:space="preserve">                              </w:t>
      </w:r>
      <w:r>
        <w:rPr>
          <w:rFonts w:ascii="宋体" w:hAnsi="宋体" w:eastAsia="宋体" w:cs="宋体"/>
          <w:spacing w:val="-5"/>
          <w:sz w:val="21"/>
          <w:szCs w:val="21"/>
        </w:rPr>
        <w:t>。</w:t>
      </w:r>
      <w:r>
        <w:rPr>
          <w:rFonts w:ascii="宋体" w:hAnsi="宋体" w:eastAsia="宋体" w:cs="宋体"/>
          <w:spacing w:val="5"/>
          <w:sz w:val="21"/>
          <w:szCs w:val="21"/>
        </w:rPr>
        <w:t xml:space="preserve"> </w:t>
      </w:r>
      <w:r>
        <w:rPr>
          <w:rFonts w:ascii="Times New Roman" w:hAnsi="Times New Roman" w:eastAsia="Times New Roman" w:cs="Times New Roman"/>
          <w:spacing w:val="-4"/>
          <w:sz w:val="21"/>
          <w:szCs w:val="21"/>
        </w:rPr>
        <w:t>5.</w:t>
      </w:r>
      <w:r>
        <w:rPr>
          <w:rFonts w:ascii="宋体" w:hAnsi="宋体" w:eastAsia="宋体" w:cs="宋体"/>
          <w:spacing w:val="-4"/>
          <w:sz w:val="21"/>
          <w:szCs w:val="21"/>
        </w:rPr>
        <w:t>工程内容：</w:t>
      </w:r>
      <w:r>
        <w:rPr>
          <w:rFonts w:ascii="宋体" w:hAnsi="宋体" w:eastAsia="宋体" w:cs="宋体"/>
          <w:sz w:val="21"/>
          <w:szCs w:val="21"/>
          <w:u w:val="single" w:color="auto"/>
        </w:rPr>
        <w:t xml:space="preserve">                             </w:t>
      </w:r>
      <w:r>
        <w:rPr>
          <w:rFonts w:ascii="宋体" w:hAnsi="宋体" w:eastAsia="宋体" w:cs="宋体"/>
          <w:spacing w:val="-4"/>
          <w:sz w:val="21"/>
          <w:szCs w:val="21"/>
        </w:rPr>
        <w:t xml:space="preserve"> 。</w:t>
      </w:r>
    </w:p>
    <w:p w14:paraId="50401428">
      <w:pPr>
        <w:spacing w:before="30" w:line="321" w:lineRule="auto"/>
        <w:ind w:left="420" w:right="3233"/>
        <w:rPr>
          <w:rFonts w:ascii="宋体" w:hAnsi="宋体" w:eastAsia="宋体" w:cs="宋体"/>
          <w:sz w:val="21"/>
          <w:szCs w:val="21"/>
        </w:rPr>
      </w:pPr>
      <w:r>
        <w:rPr>
          <w:rFonts w:ascii="宋体" w:hAnsi="宋体" w:eastAsia="宋体" w:cs="宋体"/>
          <w:spacing w:val="-11"/>
          <w:sz w:val="21"/>
          <w:szCs w:val="21"/>
        </w:rPr>
        <w:t>群体工程应附《承包人承揽工程项目一览表》（</w:t>
      </w:r>
      <w:r>
        <w:rPr>
          <w:rFonts w:ascii="宋体" w:hAnsi="宋体" w:eastAsia="宋体" w:cs="宋体"/>
          <w:spacing w:val="-12"/>
          <w:sz w:val="21"/>
          <w:szCs w:val="21"/>
        </w:rPr>
        <w:t xml:space="preserve">附件 </w:t>
      </w:r>
      <w:r>
        <w:rPr>
          <w:rFonts w:ascii="Times New Roman" w:hAnsi="Times New Roman" w:eastAsia="Times New Roman" w:cs="Times New Roman"/>
          <w:spacing w:val="-12"/>
          <w:sz w:val="21"/>
          <w:szCs w:val="21"/>
        </w:rPr>
        <w:t>1</w:t>
      </w:r>
      <w:r>
        <w:rPr>
          <w:rFonts w:ascii="宋体" w:hAnsi="宋体" w:eastAsia="宋体" w:cs="宋体"/>
          <w:spacing w:val="-12"/>
          <w:sz w:val="21"/>
          <w:szCs w:val="21"/>
        </w:rPr>
        <w:t>）。</w:t>
      </w:r>
      <w:r>
        <w:rPr>
          <w:rFonts w:ascii="宋体" w:hAnsi="宋体" w:eastAsia="宋体" w:cs="宋体"/>
          <w:sz w:val="21"/>
          <w:szCs w:val="21"/>
        </w:rPr>
        <w:t xml:space="preserve"> </w:t>
      </w:r>
      <w:r>
        <w:rPr>
          <w:rFonts w:ascii="Times New Roman" w:hAnsi="Times New Roman" w:eastAsia="Times New Roman" w:cs="Times New Roman"/>
          <w:spacing w:val="-6"/>
          <w:sz w:val="21"/>
          <w:szCs w:val="21"/>
        </w:rPr>
        <w:t>6.</w:t>
      </w:r>
      <w:r>
        <w:rPr>
          <w:rFonts w:ascii="宋体" w:hAnsi="宋体" w:eastAsia="宋体" w:cs="宋体"/>
          <w:spacing w:val="-6"/>
          <w:sz w:val="21"/>
          <w:szCs w:val="21"/>
        </w:rPr>
        <w:t>工程承包范围：</w:t>
      </w:r>
    </w:p>
    <w:p w14:paraId="0DEF0D60">
      <w:pPr>
        <w:pStyle w:val="17"/>
        <w:tabs>
          <w:tab w:val="left" w:pos="7550"/>
        </w:tabs>
        <w:spacing w:before="42"/>
        <w:ind w:left="411"/>
      </w:pPr>
      <w:r>
        <w:rPr>
          <w:u w:val="single" w:color="auto"/>
        </w:rPr>
        <w:tab/>
      </w:r>
    </w:p>
    <w:p w14:paraId="0EBDD2EA">
      <w:pPr>
        <w:tabs>
          <w:tab w:val="left" w:pos="7550"/>
        </w:tabs>
        <w:spacing w:before="262"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11B0F8D7">
      <w:pPr>
        <w:spacing w:before="224" w:line="223" w:lineRule="auto"/>
        <w:ind w:left="3"/>
        <w:rPr>
          <w:rFonts w:ascii="黑体" w:hAnsi="黑体" w:eastAsia="黑体" w:cs="黑体"/>
          <w:sz w:val="21"/>
          <w:szCs w:val="21"/>
        </w:rPr>
      </w:pPr>
      <w:r>
        <w:rPr>
          <w:rFonts w:ascii="黑体" w:hAnsi="黑体" w:eastAsia="黑体" w:cs="黑体"/>
          <w:b/>
          <w:bCs/>
          <w:spacing w:val="-4"/>
          <w:sz w:val="21"/>
          <w:szCs w:val="21"/>
        </w:rPr>
        <w:t>二、合同工期</w:t>
      </w:r>
    </w:p>
    <w:p w14:paraId="05C835EA">
      <w:pPr>
        <w:spacing w:before="285" w:line="321" w:lineRule="auto"/>
        <w:ind w:left="420" w:right="4336"/>
        <w:rPr>
          <w:rFonts w:ascii="宋体" w:hAnsi="宋体" w:eastAsia="宋体" w:cs="宋体"/>
          <w:sz w:val="21"/>
          <w:szCs w:val="21"/>
        </w:rPr>
      </w:pPr>
      <w:r>
        <w:rPr>
          <w:rFonts w:ascii="宋体" w:hAnsi="宋体" w:eastAsia="宋体" w:cs="宋体"/>
          <w:spacing w:val="-7"/>
          <w:sz w:val="21"/>
          <w:szCs w:val="21"/>
        </w:rPr>
        <w:t>计划开工日期：</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7"/>
          <w:sz w:val="21"/>
          <w:szCs w:val="21"/>
        </w:rPr>
        <w:t>年</w:t>
      </w:r>
      <w:r>
        <w:rPr>
          <w:rFonts w:ascii="宋体" w:hAnsi="宋体" w:eastAsia="宋体" w:cs="宋体"/>
          <w:spacing w:val="-7"/>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7"/>
          <w:sz w:val="21"/>
          <w:szCs w:val="21"/>
        </w:rPr>
        <w:t>月</w:t>
      </w:r>
      <w:r>
        <w:rPr>
          <w:rFonts w:ascii="宋体" w:hAnsi="宋体" w:eastAsia="宋体" w:cs="宋体"/>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7"/>
          <w:sz w:val="21"/>
          <w:szCs w:val="21"/>
        </w:rPr>
        <w:t>日。</w:t>
      </w:r>
      <w:r>
        <w:rPr>
          <w:rFonts w:ascii="宋体" w:hAnsi="宋体" w:eastAsia="宋体" w:cs="宋体"/>
          <w:sz w:val="21"/>
          <w:szCs w:val="21"/>
        </w:rPr>
        <w:t xml:space="preserve"> </w:t>
      </w:r>
      <w:r>
        <w:rPr>
          <w:rFonts w:ascii="宋体" w:hAnsi="宋体" w:eastAsia="宋体" w:cs="宋体"/>
          <w:spacing w:val="-7"/>
          <w:sz w:val="21"/>
          <w:szCs w:val="21"/>
        </w:rPr>
        <w:t>计划竣工日期：</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7"/>
          <w:sz w:val="21"/>
          <w:szCs w:val="21"/>
        </w:rPr>
        <w:t>年</w:t>
      </w:r>
      <w:r>
        <w:rPr>
          <w:rFonts w:ascii="宋体" w:hAnsi="宋体" w:eastAsia="宋体" w:cs="宋体"/>
          <w:spacing w:val="-7"/>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7"/>
          <w:sz w:val="21"/>
          <w:szCs w:val="21"/>
        </w:rPr>
        <w:t>月</w:t>
      </w:r>
      <w:r>
        <w:rPr>
          <w:rFonts w:ascii="宋体" w:hAnsi="宋体" w:eastAsia="宋体" w:cs="宋体"/>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7"/>
          <w:sz w:val="21"/>
          <w:szCs w:val="21"/>
        </w:rPr>
        <w:t>日。</w:t>
      </w:r>
    </w:p>
    <w:p w14:paraId="7E789E86">
      <w:pPr>
        <w:spacing w:before="30" w:line="321" w:lineRule="auto"/>
        <w:ind w:left="3" w:firstLine="419"/>
        <w:rPr>
          <w:rFonts w:ascii="宋体" w:hAnsi="宋体" w:eastAsia="宋体" w:cs="宋体"/>
          <w:sz w:val="21"/>
          <w:szCs w:val="21"/>
        </w:rPr>
      </w:pPr>
      <w:r>
        <w:rPr>
          <w:rFonts w:ascii="宋体" w:hAnsi="宋体" w:eastAsia="宋体" w:cs="宋体"/>
          <w:sz w:val="21"/>
          <w:szCs w:val="21"/>
        </w:rPr>
        <w:t>工期总日历天数：</w:t>
      </w:r>
      <w:r>
        <w:rPr>
          <w:rFonts w:ascii="宋体" w:hAnsi="宋体" w:eastAsia="宋体" w:cs="宋体"/>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z w:val="21"/>
          <w:szCs w:val="21"/>
        </w:rPr>
        <w:t>天。工期</w:t>
      </w:r>
      <w:r>
        <w:rPr>
          <w:rFonts w:ascii="宋体" w:hAnsi="宋体" w:eastAsia="宋体" w:cs="宋体"/>
          <w:spacing w:val="-1"/>
          <w:sz w:val="21"/>
          <w:szCs w:val="21"/>
        </w:rPr>
        <w:t>总日历天数与根据前述计划开竣工日期计算的工期天数</w:t>
      </w:r>
      <w:r>
        <w:rPr>
          <w:rFonts w:ascii="宋体" w:hAnsi="宋体" w:eastAsia="宋体" w:cs="宋体"/>
          <w:sz w:val="21"/>
          <w:szCs w:val="21"/>
        </w:rPr>
        <w:t xml:space="preserve"> </w:t>
      </w:r>
      <w:r>
        <w:rPr>
          <w:rFonts w:ascii="宋体" w:hAnsi="宋体" w:eastAsia="宋体" w:cs="宋体"/>
          <w:spacing w:val="-3"/>
          <w:sz w:val="21"/>
          <w:szCs w:val="21"/>
        </w:rPr>
        <w:t>不一致的，以工期总日历天数为准。</w:t>
      </w:r>
    </w:p>
    <w:p w14:paraId="6B8814CA">
      <w:pPr>
        <w:spacing w:before="115" w:line="222" w:lineRule="auto"/>
        <w:ind w:left="109"/>
        <w:rPr>
          <w:rFonts w:ascii="黑体" w:hAnsi="黑体" w:eastAsia="黑体" w:cs="黑体"/>
          <w:sz w:val="21"/>
          <w:szCs w:val="21"/>
        </w:rPr>
      </w:pPr>
      <w:r>
        <w:rPr>
          <w:rFonts w:ascii="黑体" w:hAnsi="黑体" w:eastAsia="黑体" w:cs="黑体"/>
          <w:b/>
          <w:bCs/>
          <w:spacing w:val="-4"/>
          <w:sz w:val="21"/>
          <w:szCs w:val="21"/>
        </w:rPr>
        <w:t>三、质量标准</w:t>
      </w:r>
    </w:p>
    <w:p w14:paraId="1A5819F5">
      <w:pPr>
        <w:spacing w:before="286" w:line="220" w:lineRule="auto"/>
        <w:ind w:left="422"/>
        <w:rPr>
          <w:rFonts w:ascii="宋体" w:hAnsi="宋体" w:eastAsia="宋体" w:cs="宋体"/>
          <w:sz w:val="21"/>
          <w:szCs w:val="21"/>
        </w:rPr>
      </w:pPr>
      <w:r>
        <w:rPr>
          <w:rFonts w:ascii="宋体" w:hAnsi="宋体" w:eastAsia="宋体" w:cs="宋体"/>
          <w:spacing w:val="-5"/>
          <w:sz w:val="21"/>
          <w:szCs w:val="21"/>
        </w:rPr>
        <w:t>工程质量符合</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5"/>
          <w:sz w:val="21"/>
          <w:szCs w:val="21"/>
        </w:rPr>
        <w:t>标准。</w:t>
      </w:r>
    </w:p>
    <w:p w14:paraId="32D8CC7F">
      <w:pPr>
        <w:spacing w:before="215" w:line="222" w:lineRule="auto"/>
        <w:ind w:left="117"/>
        <w:rPr>
          <w:rFonts w:ascii="黑体" w:hAnsi="黑体" w:eastAsia="黑体" w:cs="黑体"/>
          <w:sz w:val="21"/>
          <w:szCs w:val="21"/>
        </w:rPr>
      </w:pPr>
      <w:r>
        <w:rPr>
          <w:rFonts w:ascii="黑体" w:hAnsi="黑体" w:eastAsia="黑体" w:cs="黑体"/>
          <w:b/>
          <w:bCs/>
          <w:spacing w:val="-3"/>
          <w:sz w:val="21"/>
          <w:szCs w:val="21"/>
        </w:rPr>
        <w:t>四、签约合同价与合同价格形式</w:t>
      </w:r>
    </w:p>
    <w:p w14:paraId="48063AD3">
      <w:pPr>
        <w:spacing w:before="287" w:line="218" w:lineRule="auto"/>
        <w:ind w:left="436"/>
        <w:rPr>
          <w:rFonts w:ascii="宋体" w:hAnsi="宋体" w:eastAsia="宋体" w:cs="宋体"/>
          <w:sz w:val="21"/>
          <w:szCs w:val="21"/>
        </w:rPr>
      </w:pPr>
      <w:r>
        <w:rPr>
          <w:rFonts w:ascii="Times New Roman" w:hAnsi="Times New Roman" w:eastAsia="Times New Roman" w:cs="Times New Roman"/>
          <w:spacing w:val="-8"/>
          <w:sz w:val="21"/>
          <w:szCs w:val="21"/>
        </w:rPr>
        <w:t>1.</w:t>
      </w:r>
      <w:r>
        <w:rPr>
          <w:rFonts w:ascii="宋体" w:hAnsi="宋体" w:eastAsia="宋体" w:cs="宋体"/>
          <w:spacing w:val="-8"/>
          <w:sz w:val="21"/>
          <w:szCs w:val="21"/>
        </w:rPr>
        <w:t>签约合同价为：</w:t>
      </w:r>
    </w:p>
    <w:p w14:paraId="7B24DD21">
      <w:pPr>
        <w:spacing w:before="132" w:line="311" w:lineRule="auto"/>
        <w:ind w:left="630" w:right="2325"/>
        <w:rPr>
          <w:rFonts w:ascii="宋体" w:hAnsi="宋体" w:eastAsia="宋体" w:cs="宋体"/>
          <w:sz w:val="21"/>
          <w:szCs w:val="21"/>
        </w:rPr>
      </w:pPr>
      <w:r>
        <w:rPr>
          <w:rFonts w:ascii="宋体" w:hAnsi="宋体" w:eastAsia="宋体" w:cs="宋体"/>
          <w:spacing w:val="-8"/>
          <w:sz w:val="21"/>
          <w:szCs w:val="21"/>
        </w:rPr>
        <w:t xml:space="preserve">人民币（大写） </w:t>
      </w:r>
      <w:r>
        <w:rPr>
          <w:rFonts w:ascii="宋体" w:hAnsi="宋体" w:eastAsia="宋体" w:cs="宋体"/>
          <w:spacing w:val="4"/>
          <w:sz w:val="21"/>
          <w:szCs w:val="21"/>
          <w:u w:val="single" w:color="auto"/>
        </w:rPr>
        <w:t xml:space="preserve">                   </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3"/>
          <w:sz w:val="21"/>
          <w:szCs w:val="21"/>
          <w:u w:val="single" w:color="auto"/>
        </w:rPr>
        <w:t xml:space="preserve">                 </w:t>
      </w:r>
      <w:r>
        <w:rPr>
          <w:rFonts w:ascii="Times New Roman" w:hAnsi="Times New Roman" w:eastAsia="Times New Roman" w:cs="Times New Roman"/>
          <w:spacing w:val="-4"/>
          <w:sz w:val="21"/>
          <w:szCs w:val="21"/>
          <w:u w:val="single" w:color="auto"/>
        </w:rPr>
        <w:t xml:space="preserve">      </w:t>
      </w:r>
      <w:r>
        <w:rPr>
          <w:rFonts w:ascii="Times New Roman" w:hAnsi="Times New Roman" w:eastAsia="Times New Roman" w:cs="Times New Roman"/>
          <w:spacing w:val="-26"/>
          <w:sz w:val="21"/>
          <w:szCs w:val="21"/>
        </w:rPr>
        <w:t xml:space="preserve"> </w:t>
      </w:r>
      <w:r>
        <w:rPr>
          <w:rFonts w:ascii="宋体" w:hAnsi="宋体" w:eastAsia="宋体" w:cs="宋体"/>
          <w:spacing w:val="-4"/>
          <w:sz w:val="21"/>
          <w:szCs w:val="21"/>
        </w:rPr>
        <w:t>元</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r>
        <w:rPr>
          <w:rFonts w:ascii="宋体" w:hAnsi="宋体" w:eastAsia="宋体" w:cs="宋体"/>
          <w:sz w:val="21"/>
          <w:szCs w:val="21"/>
        </w:rPr>
        <w:t xml:space="preserve"> </w:t>
      </w:r>
      <w:r>
        <w:rPr>
          <w:rFonts w:ascii="宋体" w:hAnsi="宋体" w:eastAsia="宋体" w:cs="宋体"/>
          <w:spacing w:val="-13"/>
          <w:sz w:val="21"/>
          <w:szCs w:val="21"/>
        </w:rPr>
        <w:t>其中：</w:t>
      </w:r>
    </w:p>
    <w:p w14:paraId="1EF31F37">
      <w:pPr>
        <w:spacing w:before="52" w:line="220" w:lineRule="auto"/>
        <w:ind w:left="425"/>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1</w:t>
      </w:r>
      <w:r>
        <w:rPr>
          <w:rFonts w:ascii="宋体" w:hAnsi="宋体" w:eastAsia="宋体" w:cs="宋体"/>
          <w:spacing w:val="-6"/>
          <w:sz w:val="21"/>
          <w:szCs w:val="21"/>
        </w:rPr>
        <w:t>）安全文明施工费：</w:t>
      </w:r>
    </w:p>
    <w:p w14:paraId="6045E5EE">
      <w:pPr>
        <w:spacing w:before="130" w:line="310" w:lineRule="auto"/>
        <w:ind w:left="425" w:right="2325" w:firstLine="521"/>
        <w:rPr>
          <w:rFonts w:ascii="宋体" w:hAnsi="宋体" w:eastAsia="宋体" w:cs="宋体"/>
          <w:sz w:val="21"/>
          <w:szCs w:val="21"/>
        </w:rPr>
      </w:pPr>
      <w:r>
        <w:rPr>
          <w:rFonts w:ascii="宋体" w:hAnsi="宋体" w:eastAsia="宋体" w:cs="宋体"/>
          <w:spacing w:val="-3"/>
          <w:sz w:val="21"/>
          <w:szCs w:val="21"/>
        </w:rPr>
        <w:t>人民币（大写）</w:t>
      </w:r>
      <w:r>
        <w:rPr>
          <w:rFonts w:ascii="宋体" w:hAnsi="宋体" w:eastAsia="宋体" w:cs="宋体"/>
          <w:spacing w:val="5"/>
          <w:sz w:val="21"/>
          <w:szCs w:val="21"/>
          <w:u w:val="single" w:color="auto"/>
        </w:rPr>
        <w:t xml:space="preserve">                   </w:t>
      </w:r>
      <w:r>
        <w:rPr>
          <w:rFonts w:ascii="宋体" w:hAnsi="宋体" w:eastAsia="宋体" w:cs="宋体"/>
          <w:spacing w:val="-3"/>
          <w:sz w:val="21"/>
          <w:szCs w:val="21"/>
        </w:rPr>
        <w:t xml:space="preserve"> </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3"/>
          <w:sz w:val="21"/>
          <w:szCs w:val="21"/>
          <w:u w:val="single" w:color="auto"/>
        </w:rPr>
        <w:t xml:space="preserve">                 </w:t>
      </w:r>
      <w:r>
        <w:rPr>
          <w:rFonts w:ascii="Times New Roman" w:hAnsi="Times New Roman" w:eastAsia="Times New Roman" w:cs="Times New Roman"/>
          <w:spacing w:val="-4"/>
          <w:sz w:val="21"/>
          <w:szCs w:val="21"/>
          <w:u w:val="single" w:color="auto"/>
        </w:rPr>
        <w:t xml:space="preserve">      </w:t>
      </w:r>
      <w:r>
        <w:rPr>
          <w:rFonts w:ascii="Times New Roman" w:hAnsi="Times New Roman" w:eastAsia="Times New Roman" w:cs="Times New Roman"/>
          <w:spacing w:val="-33"/>
          <w:sz w:val="21"/>
          <w:szCs w:val="21"/>
        </w:rPr>
        <w:t xml:space="preserve"> </w:t>
      </w:r>
      <w:r>
        <w:rPr>
          <w:rFonts w:ascii="宋体" w:hAnsi="宋体" w:eastAsia="宋体" w:cs="宋体"/>
          <w:spacing w:val="-4"/>
          <w:sz w:val="21"/>
          <w:szCs w:val="21"/>
        </w:rPr>
        <w:t>元</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r>
        <w:rPr>
          <w:rFonts w:ascii="宋体" w:hAnsi="宋体" w:eastAsia="宋体" w:cs="宋体"/>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）材料和工程设备暂估价金额：</w:t>
      </w:r>
    </w:p>
    <w:p w14:paraId="5DAF058F">
      <w:pPr>
        <w:spacing w:before="55" w:line="212" w:lineRule="auto"/>
        <w:ind w:left="946"/>
        <w:rPr>
          <w:rFonts w:ascii="宋体" w:hAnsi="宋体" w:eastAsia="宋体" w:cs="宋体"/>
          <w:sz w:val="21"/>
          <w:szCs w:val="21"/>
        </w:rPr>
      </w:pPr>
      <w:r>
        <w:rPr>
          <w:rFonts w:ascii="宋体" w:hAnsi="宋体" w:eastAsia="宋体" w:cs="宋体"/>
          <w:spacing w:val="-1"/>
          <w:sz w:val="21"/>
          <w:szCs w:val="21"/>
        </w:rPr>
        <w:t>人民币（大写）</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z w:val="21"/>
          <w:szCs w:val="21"/>
          <w:u w:val="single" w:color="auto"/>
        </w:rPr>
        <w:t xml:space="preserve">                        </w:t>
      </w:r>
      <w:r>
        <w:rPr>
          <w:rFonts w:ascii="Times New Roman" w:hAnsi="Times New Roman" w:eastAsia="Times New Roman" w:cs="Times New Roman"/>
          <w:spacing w:val="-42"/>
          <w:sz w:val="21"/>
          <w:szCs w:val="21"/>
        </w:rPr>
        <w:t xml:space="preserve"> </w:t>
      </w:r>
      <w:r>
        <w:rPr>
          <w:rFonts w:ascii="宋体" w:hAnsi="宋体" w:eastAsia="宋体" w:cs="宋体"/>
          <w:spacing w:val="-1"/>
          <w:sz w:val="21"/>
          <w:szCs w:val="21"/>
        </w:rPr>
        <w:t>元</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p>
    <w:p w14:paraId="293BBF8F">
      <w:pPr>
        <w:spacing w:before="139" w:line="218" w:lineRule="auto"/>
        <w:ind w:left="425"/>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）专业工程暂估价金额：</w:t>
      </w:r>
    </w:p>
    <w:p w14:paraId="1D06C505">
      <w:pPr>
        <w:spacing w:before="132" w:line="212" w:lineRule="auto"/>
        <w:ind w:left="946"/>
        <w:rPr>
          <w:rFonts w:ascii="宋体" w:hAnsi="宋体" w:eastAsia="宋体" w:cs="宋体"/>
          <w:sz w:val="21"/>
          <w:szCs w:val="21"/>
        </w:rPr>
      </w:pPr>
      <w:r>
        <w:rPr>
          <w:rFonts w:ascii="宋体" w:hAnsi="宋体" w:eastAsia="宋体" w:cs="宋体"/>
          <w:spacing w:val="-1"/>
          <w:sz w:val="21"/>
          <w:szCs w:val="21"/>
        </w:rPr>
        <w:t>人民币（大写）</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z w:val="21"/>
          <w:szCs w:val="21"/>
          <w:u w:val="single" w:color="auto"/>
        </w:rPr>
        <w:t xml:space="preserve">                        </w:t>
      </w:r>
      <w:r>
        <w:rPr>
          <w:rFonts w:ascii="Times New Roman" w:hAnsi="Times New Roman" w:eastAsia="Times New Roman" w:cs="Times New Roman"/>
          <w:spacing w:val="-42"/>
          <w:sz w:val="21"/>
          <w:szCs w:val="21"/>
        </w:rPr>
        <w:t xml:space="preserve"> </w:t>
      </w:r>
      <w:r>
        <w:rPr>
          <w:rFonts w:ascii="宋体" w:hAnsi="宋体" w:eastAsia="宋体" w:cs="宋体"/>
          <w:spacing w:val="-1"/>
          <w:sz w:val="21"/>
          <w:szCs w:val="21"/>
        </w:rPr>
        <w:t>元</w:t>
      </w:r>
      <w:r>
        <w:rPr>
          <w:rFonts w:ascii="Times New Roman" w:hAnsi="Times New Roman" w:eastAsia="Times New Roman" w:cs="Times New Roman"/>
          <w:spacing w:val="-1"/>
          <w:sz w:val="21"/>
          <w:szCs w:val="21"/>
        </w:rPr>
        <w:t>)</w:t>
      </w:r>
      <w:r>
        <w:rPr>
          <w:rFonts w:ascii="宋体" w:hAnsi="宋体" w:eastAsia="宋体" w:cs="宋体"/>
          <w:spacing w:val="-1"/>
          <w:sz w:val="21"/>
          <w:szCs w:val="21"/>
        </w:rPr>
        <w:t>；</w:t>
      </w:r>
    </w:p>
    <w:p w14:paraId="11503235">
      <w:pPr>
        <w:spacing w:before="68" w:line="220" w:lineRule="auto"/>
        <w:ind w:left="426"/>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7"/>
          <w:sz w:val="21"/>
          <w:szCs w:val="21"/>
        </w:rPr>
        <w:t>4</w:t>
      </w:r>
      <w:r>
        <w:rPr>
          <w:rFonts w:ascii="宋体" w:hAnsi="宋体" w:eastAsia="宋体" w:cs="宋体"/>
          <w:spacing w:val="-7"/>
          <w:sz w:val="21"/>
          <w:szCs w:val="21"/>
        </w:rPr>
        <w:t>）暂列金额：</w:t>
      </w:r>
    </w:p>
    <w:p w14:paraId="23DA9E0A">
      <w:pPr>
        <w:spacing w:before="129" w:line="310" w:lineRule="auto"/>
        <w:ind w:left="417" w:right="2306" w:firstLine="530"/>
        <w:rPr>
          <w:rFonts w:ascii="宋体" w:hAnsi="宋体" w:eastAsia="宋体" w:cs="宋体"/>
          <w:sz w:val="21"/>
          <w:szCs w:val="21"/>
        </w:rPr>
      </w:pPr>
      <w:r>
        <w:rPr>
          <w:rFonts w:ascii="宋体" w:hAnsi="宋体" w:eastAsia="宋体" w:cs="宋体"/>
          <w:spacing w:val="-4"/>
          <w:sz w:val="21"/>
          <w:szCs w:val="21"/>
        </w:rPr>
        <w:t>人民币（大写）</w:t>
      </w:r>
      <w:r>
        <w:rPr>
          <w:rFonts w:ascii="宋体" w:hAnsi="宋体" w:eastAsia="宋体" w:cs="宋体"/>
          <w:spacing w:val="5"/>
          <w:sz w:val="21"/>
          <w:szCs w:val="21"/>
          <w:u w:val="single" w:color="auto"/>
        </w:rPr>
        <w:t xml:space="preserve">                   </w:t>
      </w:r>
      <w:r>
        <w:rPr>
          <w:rFonts w:ascii="宋体" w:hAnsi="宋体" w:eastAsia="宋体" w:cs="宋体"/>
          <w:spacing w:val="-4"/>
          <w:sz w:val="21"/>
          <w:szCs w:val="21"/>
        </w:rPr>
        <w:t xml:space="preserve">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u w:val="single" w:color="auto"/>
        </w:rPr>
        <w:t xml:space="preserve">                      </w:t>
      </w:r>
      <w:r>
        <w:rPr>
          <w:rFonts w:ascii="Times New Roman" w:hAnsi="Times New Roman" w:eastAsia="Times New Roman" w:cs="Times New Roman"/>
          <w:spacing w:val="-24"/>
          <w:sz w:val="21"/>
          <w:szCs w:val="21"/>
        </w:rPr>
        <w:t xml:space="preserve"> </w:t>
      </w:r>
      <w:r>
        <w:rPr>
          <w:rFonts w:ascii="宋体" w:hAnsi="宋体" w:eastAsia="宋体" w:cs="宋体"/>
          <w:spacing w:val="-4"/>
          <w:sz w:val="21"/>
          <w:szCs w:val="21"/>
        </w:rPr>
        <w:t>元</w:t>
      </w:r>
      <w:r>
        <w:rPr>
          <w:rFonts w:ascii="Times New Roman" w:hAnsi="Times New Roman" w:eastAsia="Times New Roman" w:cs="Times New Roman"/>
          <w:spacing w:val="-4"/>
          <w:sz w:val="21"/>
          <w:szCs w:val="21"/>
        </w:rPr>
        <w:t>)</w:t>
      </w:r>
      <w:r>
        <w:rPr>
          <w:rFonts w:ascii="宋体" w:hAnsi="宋体" w:eastAsia="宋体" w:cs="宋体"/>
          <w:spacing w:val="-4"/>
          <w:sz w:val="21"/>
          <w:szCs w:val="21"/>
        </w:rPr>
        <w:t>。</w:t>
      </w:r>
      <w:r>
        <w:rPr>
          <w:rFonts w:ascii="宋体" w:hAnsi="宋体" w:eastAsia="宋体" w:cs="宋体"/>
          <w:sz w:val="21"/>
          <w:szCs w:val="21"/>
        </w:rPr>
        <w:t xml:space="preserve"> </w:t>
      </w:r>
      <w:r>
        <w:rPr>
          <w:rFonts w:ascii="Times New Roman" w:hAnsi="Times New Roman" w:eastAsia="Times New Roman" w:cs="Times New Roman"/>
          <w:sz w:val="21"/>
          <w:szCs w:val="21"/>
        </w:rPr>
        <w:t>2.</w:t>
      </w:r>
      <w:r>
        <w:rPr>
          <w:rFonts w:ascii="宋体" w:hAnsi="宋体" w:eastAsia="宋体" w:cs="宋体"/>
          <w:sz w:val="21"/>
          <w:szCs w:val="21"/>
        </w:rPr>
        <w:t>合同价格形式：</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439C3C5D">
      <w:pPr>
        <w:spacing w:before="139" w:line="222" w:lineRule="auto"/>
        <w:ind w:left="6"/>
        <w:rPr>
          <w:rFonts w:ascii="黑体" w:hAnsi="黑体" w:eastAsia="黑体" w:cs="黑体"/>
          <w:sz w:val="21"/>
          <w:szCs w:val="21"/>
        </w:rPr>
      </w:pPr>
      <w:r>
        <w:rPr>
          <w:rFonts w:ascii="黑体" w:hAnsi="黑体" w:eastAsia="黑体" w:cs="黑体"/>
          <w:b/>
          <w:bCs/>
          <w:spacing w:val="-4"/>
          <w:sz w:val="21"/>
          <w:szCs w:val="21"/>
        </w:rPr>
        <w:t>五、项目经理</w:t>
      </w:r>
    </w:p>
    <w:p w14:paraId="3E58AF25">
      <w:pPr>
        <w:spacing w:before="286" w:line="220" w:lineRule="auto"/>
        <w:ind w:left="420"/>
        <w:rPr>
          <w:rFonts w:ascii="宋体" w:hAnsi="宋体" w:eastAsia="宋体" w:cs="宋体"/>
          <w:sz w:val="21"/>
          <w:szCs w:val="21"/>
        </w:rPr>
      </w:pPr>
      <w:r>
        <w:rPr>
          <w:rFonts w:ascii="宋体" w:hAnsi="宋体" w:eastAsia="宋体" w:cs="宋体"/>
          <w:sz w:val="21"/>
          <w:szCs w:val="21"/>
        </w:rPr>
        <w:t>承包人项目经理：</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220231F6">
      <w:pPr>
        <w:spacing w:before="215" w:line="222" w:lineRule="auto"/>
        <w:ind w:left="7"/>
        <w:rPr>
          <w:rFonts w:ascii="黑体" w:hAnsi="黑体" w:eastAsia="黑体" w:cs="黑体"/>
          <w:sz w:val="21"/>
          <w:szCs w:val="21"/>
        </w:rPr>
      </w:pPr>
      <w:r>
        <w:rPr>
          <w:rFonts w:ascii="黑体" w:hAnsi="黑体" w:eastAsia="黑体" w:cs="黑体"/>
          <w:b/>
          <w:bCs/>
          <w:spacing w:val="-4"/>
          <w:sz w:val="21"/>
          <w:szCs w:val="21"/>
        </w:rPr>
        <w:t>六、合同文件构成</w:t>
      </w:r>
    </w:p>
    <w:p w14:paraId="7FA4C488">
      <w:pPr>
        <w:spacing w:before="287" w:line="219" w:lineRule="auto"/>
        <w:ind w:left="421"/>
        <w:rPr>
          <w:rFonts w:ascii="宋体" w:hAnsi="宋体" w:eastAsia="宋体" w:cs="宋体"/>
          <w:sz w:val="21"/>
          <w:szCs w:val="21"/>
        </w:rPr>
      </w:pPr>
      <w:r>
        <w:rPr>
          <w:rFonts w:ascii="宋体" w:hAnsi="宋体" w:eastAsia="宋体" w:cs="宋体"/>
          <w:spacing w:val="-3"/>
          <w:sz w:val="21"/>
          <w:szCs w:val="21"/>
        </w:rPr>
        <w:t>本协议书与下列文件一起构成合同文件：</w:t>
      </w:r>
    </w:p>
    <w:p w14:paraId="4F61CF28">
      <w:pPr>
        <w:spacing w:before="130" w:line="219" w:lineRule="auto"/>
        <w:ind w:left="426"/>
        <w:rPr>
          <w:rFonts w:ascii="宋体" w:hAnsi="宋体" w:eastAsia="宋体" w:cs="宋体"/>
          <w:sz w:val="21"/>
          <w:szCs w:val="21"/>
        </w:rPr>
      </w:pPr>
      <w:r>
        <w:rPr>
          <w:rFonts w:ascii="宋体" w:hAnsi="宋体" w:eastAsia="宋体" w:cs="宋体"/>
          <w:spacing w:val="-11"/>
          <w:sz w:val="21"/>
          <w:szCs w:val="21"/>
        </w:rPr>
        <w:t>（</w:t>
      </w:r>
      <w:r>
        <w:rPr>
          <w:rFonts w:ascii="Times New Roman" w:hAnsi="Times New Roman" w:eastAsia="Times New Roman" w:cs="Times New Roman"/>
          <w:spacing w:val="-11"/>
          <w:sz w:val="21"/>
          <w:szCs w:val="21"/>
        </w:rPr>
        <w:t>1</w:t>
      </w:r>
      <w:r>
        <w:rPr>
          <w:rFonts w:ascii="宋体" w:hAnsi="宋体" w:eastAsia="宋体" w:cs="宋体"/>
          <w:spacing w:val="-11"/>
          <w:sz w:val="21"/>
          <w:szCs w:val="21"/>
        </w:rPr>
        <w:t>）中标通知书（如果有</w:t>
      </w:r>
      <w:r>
        <w:rPr>
          <w:rFonts w:ascii="宋体" w:hAnsi="宋体" w:eastAsia="宋体" w:cs="宋体"/>
          <w:spacing w:val="-1"/>
          <w:sz w:val="21"/>
          <w:szCs w:val="21"/>
        </w:rPr>
        <w:t>）；</w:t>
      </w:r>
    </w:p>
    <w:p w14:paraId="330BDC85">
      <w:pPr>
        <w:spacing w:before="131" w:line="219" w:lineRule="auto"/>
        <w:ind w:left="426"/>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9"/>
          <w:sz w:val="21"/>
          <w:szCs w:val="21"/>
        </w:rPr>
        <w:t>2</w:t>
      </w:r>
      <w:r>
        <w:rPr>
          <w:rFonts w:ascii="宋体" w:hAnsi="宋体" w:eastAsia="宋体" w:cs="宋体"/>
          <w:spacing w:val="-9"/>
          <w:sz w:val="21"/>
          <w:szCs w:val="21"/>
        </w:rPr>
        <w:t>）投标函及其附录（如果有</w:t>
      </w:r>
      <w:r>
        <w:rPr>
          <w:rFonts w:ascii="宋体" w:hAnsi="宋体" w:eastAsia="宋体" w:cs="宋体"/>
          <w:spacing w:val="-4"/>
          <w:sz w:val="21"/>
          <w:szCs w:val="21"/>
        </w:rPr>
        <w:t>）；</w:t>
      </w:r>
    </w:p>
    <w:p w14:paraId="70E4379C">
      <w:pPr>
        <w:spacing w:before="131" w:line="219" w:lineRule="auto"/>
        <w:ind w:left="426"/>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）专用合同条款及其附件；</w:t>
      </w:r>
    </w:p>
    <w:p w14:paraId="7A62A7FB">
      <w:pPr>
        <w:spacing w:before="131" w:line="220" w:lineRule="auto"/>
        <w:ind w:left="426"/>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4</w:t>
      </w:r>
      <w:r>
        <w:rPr>
          <w:rFonts w:ascii="宋体" w:hAnsi="宋体" w:eastAsia="宋体" w:cs="宋体"/>
          <w:spacing w:val="-6"/>
          <w:sz w:val="21"/>
          <w:szCs w:val="21"/>
        </w:rPr>
        <w:t>）通用合同条款；</w:t>
      </w:r>
    </w:p>
    <w:p w14:paraId="22C005D3">
      <w:pPr>
        <w:spacing w:before="129" w:line="220" w:lineRule="auto"/>
        <w:ind w:left="426"/>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5</w:t>
      </w:r>
      <w:r>
        <w:rPr>
          <w:rFonts w:ascii="宋体" w:hAnsi="宋体" w:eastAsia="宋体" w:cs="宋体"/>
          <w:spacing w:val="-6"/>
          <w:sz w:val="21"/>
          <w:szCs w:val="21"/>
        </w:rPr>
        <w:t>）技术标准和要求；</w:t>
      </w:r>
    </w:p>
    <w:p w14:paraId="39E9942D">
      <w:pPr>
        <w:spacing w:before="131" w:line="221" w:lineRule="auto"/>
        <w:ind w:left="426"/>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9"/>
          <w:sz w:val="21"/>
          <w:szCs w:val="21"/>
        </w:rPr>
        <w:t>6</w:t>
      </w:r>
      <w:r>
        <w:rPr>
          <w:rFonts w:ascii="宋体" w:hAnsi="宋体" w:eastAsia="宋体" w:cs="宋体"/>
          <w:spacing w:val="-9"/>
          <w:sz w:val="21"/>
          <w:szCs w:val="21"/>
        </w:rPr>
        <w:t>）图纸；</w:t>
      </w:r>
    </w:p>
    <w:p w14:paraId="1AF579F4">
      <w:pPr>
        <w:spacing w:before="128" w:line="218" w:lineRule="auto"/>
        <w:ind w:left="426"/>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7</w:t>
      </w:r>
      <w:r>
        <w:rPr>
          <w:rFonts w:ascii="宋体" w:hAnsi="宋体" w:eastAsia="宋体" w:cs="宋体"/>
          <w:spacing w:val="-4"/>
          <w:sz w:val="21"/>
          <w:szCs w:val="21"/>
        </w:rPr>
        <w:t>）已标价工程量清单或预算书；</w:t>
      </w:r>
    </w:p>
    <w:p w14:paraId="3E6C45EF">
      <w:pPr>
        <w:spacing w:before="132" w:line="220" w:lineRule="auto"/>
        <w:ind w:left="426"/>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8</w:t>
      </w:r>
      <w:r>
        <w:rPr>
          <w:rFonts w:ascii="宋体" w:hAnsi="宋体" w:eastAsia="宋体" w:cs="宋体"/>
          <w:spacing w:val="-5"/>
          <w:sz w:val="21"/>
          <w:szCs w:val="21"/>
        </w:rPr>
        <w:t>）其他合同文件。</w:t>
      </w:r>
    </w:p>
    <w:p w14:paraId="0C0EC548">
      <w:pPr>
        <w:spacing w:before="130" w:line="220" w:lineRule="auto"/>
        <w:ind w:left="420"/>
        <w:rPr>
          <w:rFonts w:ascii="宋体" w:hAnsi="宋体" w:eastAsia="宋体" w:cs="宋体"/>
          <w:sz w:val="21"/>
          <w:szCs w:val="21"/>
        </w:rPr>
      </w:pPr>
      <w:r>
        <w:rPr>
          <w:rFonts w:ascii="宋体" w:hAnsi="宋体" w:eastAsia="宋体" w:cs="宋体"/>
          <w:spacing w:val="-1"/>
          <w:sz w:val="21"/>
          <w:szCs w:val="21"/>
        </w:rPr>
        <w:t>在合同订立及履行过程中形成的与合同有关的文件均构成合同文件组</w:t>
      </w:r>
      <w:r>
        <w:rPr>
          <w:rFonts w:ascii="宋体" w:hAnsi="宋体" w:eastAsia="宋体" w:cs="宋体"/>
          <w:spacing w:val="-2"/>
          <w:sz w:val="21"/>
          <w:szCs w:val="21"/>
        </w:rPr>
        <w:t>成部分。</w:t>
      </w:r>
    </w:p>
    <w:p w14:paraId="5FA00AAF">
      <w:pPr>
        <w:spacing w:before="131" w:line="320" w:lineRule="auto"/>
        <w:ind w:left="2" w:firstLine="420"/>
        <w:rPr>
          <w:rFonts w:ascii="宋体" w:hAnsi="宋体" w:eastAsia="宋体" w:cs="宋体"/>
          <w:sz w:val="21"/>
          <w:szCs w:val="21"/>
        </w:rPr>
      </w:pPr>
      <w:r>
        <w:rPr>
          <w:rFonts w:ascii="宋体" w:hAnsi="宋体" w:eastAsia="宋体" w:cs="宋体"/>
          <w:sz w:val="21"/>
          <w:szCs w:val="21"/>
        </w:rPr>
        <w:t>上述各项合同文件包括合同当事人就该项合同文件所作出的补充和</w:t>
      </w:r>
      <w:r>
        <w:rPr>
          <w:rFonts w:ascii="宋体" w:hAnsi="宋体" w:eastAsia="宋体" w:cs="宋体"/>
          <w:spacing w:val="-1"/>
          <w:sz w:val="21"/>
          <w:szCs w:val="21"/>
        </w:rPr>
        <w:t>修改，属于同一类内容的</w:t>
      </w:r>
      <w:r>
        <w:rPr>
          <w:rFonts w:ascii="宋体" w:hAnsi="宋体" w:eastAsia="宋体" w:cs="宋体"/>
          <w:sz w:val="21"/>
          <w:szCs w:val="21"/>
        </w:rPr>
        <w:t xml:space="preserve"> </w:t>
      </w:r>
      <w:r>
        <w:rPr>
          <w:rFonts w:ascii="宋体" w:hAnsi="宋体" w:eastAsia="宋体" w:cs="宋体"/>
          <w:spacing w:val="-1"/>
          <w:sz w:val="21"/>
          <w:szCs w:val="21"/>
        </w:rPr>
        <w:t>文件，应以最新签署的为准。专用合同条款及其附件须经合同当事人签</w:t>
      </w:r>
      <w:r>
        <w:rPr>
          <w:rFonts w:ascii="宋体" w:hAnsi="宋体" w:eastAsia="宋体" w:cs="宋体"/>
          <w:spacing w:val="-2"/>
          <w:sz w:val="21"/>
          <w:szCs w:val="21"/>
        </w:rPr>
        <w:t>字或盖章。</w:t>
      </w:r>
    </w:p>
    <w:p w14:paraId="4278CA9E">
      <w:pPr>
        <w:spacing w:before="116" w:line="222" w:lineRule="auto"/>
        <w:rPr>
          <w:rFonts w:ascii="黑体" w:hAnsi="黑体" w:eastAsia="黑体" w:cs="黑体"/>
          <w:sz w:val="21"/>
          <w:szCs w:val="21"/>
        </w:rPr>
      </w:pPr>
      <w:r>
        <w:rPr>
          <w:rFonts w:ascii="黑体" w:hAnsi="黑体" w:eastAsia="黑体" w:cs="黑体"/>
          <w:b/>
          <w:bCs/>
          <w:spacing w:val="-4"/>
          <w:sz w:val="21"/>
          <w:szCs w:val="21"/>
        </w:rPr>
        <w:t>七、承诺</w:t>
      </w:r>
    </w:p>
    <w:p w14:paraId="35AC6C26">
      <w:pPr>
        <w:spacing w:before="286" w:line="320" w:lineRule="auto"/>
        <w:ind w:left="1" w:firstLine="435"/>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发包人承诺按照法律规定履行项目审批手续、筹集工程建</w:t>
      </w:r>
      <w:r>
        <w:rPr>
          <w:rFonts w:ascii="宋体" w:hAnsi="宋体" w:eastAsia="宋体" w:cs="宋体"/>
          <w:sz w:val="21"/>
          <w:szCs w:val="21"/>
        </w:rPr>
        <w:t xml:space="preserve">设资金并按照合同约定的期限和 </w:t>
      </w:r>
      <w:r>
        <w:rPr>
          <w:rFonts w:ascii="宋体" w:hAnsi="宋体" w:eastAsia="宋体" w:cs="宋体"/>
          <w:spacing w:val="-4"/>
          <w:sz w:val="21"/>
          <w:szCs w:val="21"/>
        </w:rPr>
        <w:t>方式支付合同价款。</w:t>
      </w:r>
    </w:p>
    <w:p w14:paraId="12702534">
      <w:pPr>
        <w:spacing w:before="32" w:line="321" w:lineRule="auto"/>
        <w:ind w:firstLine="416"/>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承包人承诺按照法律规定及合同约定组织完成工程施工，确保工程质量和安全，不进行转</w:t>
      </w:r>
      <w:r>
        <w:rPr>
          <w:rFonts w:ascii="宋体" w:hAnsi="宋体" w:eastAsia="宋体" w:cs="宋体"/>
          <w:spacing w:val="6"/>
          <w:sz w:val="21"/>
          <w:szCs w:val="21"/>
        </w:rPr>
        <w:t xml:space="preserve"> </w:t>
      </w:r>
      <w:r>
        <w:rPr>
          <w:rFonts w:ascii="宋体" w:hAnsi="宋体" w:eastAsia="宋体" w:cs="宋体"/>
          <w:spacing w:val="-1"/>
          <w:sz w:val="21"/>
          <w:szCs w:val="21"/>
        </w:rPr>
        <w:t>包及违法分包，并在缺陷责任期及保修期内承担相应</w:t>
      </w:r>
      <w:r>
        <w:rPr>
          <w:rFonts w:ascii="宋体" w:hAnsi="宋体" w:eastAsia="宋体" w:cs="宋体"/>
          <w:spacing w:val="-2"/>
          <w:sz w:val="21"/>
          <w:szCs w:val="21"/>
        </w:rPr>
        <w:t>的工程维修责任。</w:t>
      </w:r>
    </w:p>
    <w:p w14:paraId="0E366708">
      <w:pPr>
        <w:spacing w:before="30" w:line="321" w:lineRule="auto"/>
        <w:ind w:left="1" w:firstLine="419"/>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发包人和承包人通过招投标形式签订合同的，双方理解并承诺不再就同一工程另行签订与</w:t>
      </w:r>
      <w:r>
        <w:rPr>
          <w:rFonts w:ascii="宋体" w:hAnsi="宋体" w:eastAsia="宋体" w:cs="宋体"/>
          <w:spacing w:val="2"/>
          <w:sz w:val="21"/>
          <w:szCs w:val="21"/>
        </w:rPr>
        <w:t xml:space="preserve"> </w:t>
      </w:r>
      <w:r>
        <w:rPr>
          <w:rFonts w:ascii="宋体" w:hAnsi="宋体" w:eastAsia="宋体" w:cs="宋体"/>
          <w:spacing w:val="-3"/>
          <w:sz w:val="21"/>
          <w:szCs w:val="21"/>
        </w:rPr>
        <w:t>合同实质性内容相背离的协议。</w:t>
      </w:r>
    </w:p>
    <w:p w14:paraId="45B16F25">
      <w:pPr>
        <w:spacing w:before="115" w:line="222" w:lineRule="auto"/>
        <w:rPr>
          <w:rFonts w:ascii="黑体" w:hAnsi="黑体" w:eastAsia="黑体" w:cs="黑体"/>
          <w:sz w:val="21"/>
          <w:szCs w:val="21"/>
        </w:rPr>
      </w:pPr>
      <w:r>
        <w:rPr>
          <w:rFonts w:ascii="黑体" w:hAnsi="黑体" w:eastAsia="黑体" w:cs="黑体"/>
          <w:b/>
          <w:bCs/>
          <w:spacing w:val="-3"/>
          <w:sz w:val="21"/>
          <w:szCs w:val="21"/>
        </w:rPr>
        <w:t>八、词语含义</w:t>
      </w:r>
    </w:p>
    <w:p w14:paraId="357E1431">
      <w:pPr>
        <w:spacing w:before="286" w:line="219" w:lineRule="auto"/>
        <w:ind w:left="421"/>
        <w:rPr>
          <w:rFonts w:ascii="宋体" w:hAnsi="宋体" w:eastAsia="宋体" w:cs="宋体"/>
          <w:sz w:val="21"/>
          <w:szCs w:val="21"/>
        </w:rPr>
      </w:pPr>
      <w:r>
        <w:rPr>
          <w:rFonts w:ascii="宋体" w:hAnsi="宋体" w:eastAsia="宋体" w:cs="宋体"/>
          <w:spacing w:val="-2"/>
          <w:sz w:val="21"/>
          <w:szCs w:val="21"/>
        </w:rPr>
        <w:t>本协议书中词语含义与第二部分通用合同条款中赋予的含义相同。</w:t>
      </w:r>
    </w:p>
    <w:p w14:paraId="5F3978C4">
      <w:pPr>
        <w:spacing w:before="216" w:line="223" w:lineRule="auto"/>
        <w:ind w:left="5"/>
        <w:rPr>
          <w:rFonts w:ascii="黑体" w:hAnsi="黑体" w:eastAsia="黑体" w:cs="黑体"/>
          <w:sz w:val="21"/>
          <w:szCs w:val="21"/>
        </w:rPr>
      </w:pPr>
      <w:r>
        <w:rPr>
          <w:rFonts w:ascii="黑体" w:hAnsi="黑体" w:eastAsia="黑体" w:cs="黑体"/>
          <w:b/>
          <w:bCs/>
          <w:spacing w:val="-4"/>
          <w:sz w:val="21"/>
          <w:szCs w:val="21"/>
        </w:rPr>
        <w:t>九、签订时间</w:t>
      </w:r>
    </w:p>
    <w:p w14:paraId="467BE5A7">
      <w:pPr>
        <w:spacing w:before="285" w:line="219" w:lineRule="auto"/>
        <w:ind w:left="421"/>
        <w:rPr>
          <w:rFonts w:ascii="宋体" w:hAnsi="宋体" w:eastAsia="宋体" w:cs="宋体"/>
          <w:sz w:val="21"/>
          <w:szCs w:val="21"/>
        </w:rPr>
      </w:pPr>
      <w:r>
        <w:rPr>
          <w:rFonts w:ascii="宋体" w:hAnsi="宋体" w:eastAsia="宋体" w:cs="宋体"/>
          <w:spacing w:val="-6"/>
          <w:sz w:val="21"/>
          <w:szCs w:val="21"/>
        </w:rPr>
        <w:t>本合同于</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6"/>
          <w:sz w:val="21"/>
          <w:szCs w:val="21"/>
        </w:rPr>
        <w:t>年</w:t>
      </w:r>
      <w:r>
        <w:rPr>
          <w:rFonts w:ascii="宋体" w:hAnsi="宋体" w:eastAsia="宋体" w:cs="宋体"/>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6"/>
          <w:sz w:val="21"/>
          <w:szCs w:val="21"/>
        </w:rPr>
        <w:t>月</w:t>
      </w:r>
      <w:r>
        <w:rPr>
          <w:rFonts w:ascii="宋体" w:hAnsi="宋体" w:eastAsia="宋体" w:cs="宋体"/>
          <w:spacing w:val="-6"/>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6"/>
          <w:sz w:val="21"/>
          <w:szCs w:val="21"/>
        </w:rPr>
        <w:t>日签订。</w:t>
      </w:r>
    </w:p>
    <w:p w14:paraId="259F2A67">
      <w:pPr>
        <w:spacing w:before="217" w:line="223" w:lineRule="auto"/>
        <w:ind w:left="3"/>
        <w:rPr>
          <w:rFonts w:ascii="黑体" w:hAnsi="黑体" w:eastAsia="黑体" w:cs="黑体"/>
          <w:sz w:val="21"/>
          <w:szCs w:val="21"/>
        </w:rPr>
      </w:pPr>
      <w:r>
        <w:rPr>
          <w:rFonts w:ascii="黑体" w:hAnsi="黑体" w:eastAsia="黑体" w:cs="黑体"/>
          <w:b/>
          <w:bCs/>
          <w:spacing w:val="-4"/>
          <w:sz w:val="21"/>
          <w:szCs w:val="21"/>
        </w:rPr>
        <w:t>十、签订地点</w:t>
      </w:r>
    </w:p>
    <w:p w14:paraId="2F9244B2">
      <w:pPr>
        <w:spacing w:before="285" w:line="219" w:lineRule="auto"/>
        <w:ind w:left="421"/>
        <w:rPr>
          <w:rFonts w:ascii="宋体" w:hAnsi="宋体" w:eastAsia="宋体" w:cs="宋体"/>
          <w:sz w:val="21"/>
          <w:szCs w:val="21"/>
        </w:rPr>
      </w:pPr>
      <w:r>
        <w:rPr>
          <w:rFonts w:ascii="宋体" w:hAnsi="宋体" w:eastAsia="宋体" w:cs="宋体"/>
          <w:spacing w:val="-5"/>
          <w:sz w:val="21"/>
          <w:szCs w:val="21"/>
        </w:rPr>
        <w:t>本合同在</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5"/>
          <w:sz w:val="21"/>
          <w:szCs w:val="21"/>
        </w:rPr>
        <w:t>签订。</w:t>
      </w:r>
    </w:p>
    <w:p w14:paraId="2679D988">
      <w:pPr>
        <w:spacing w:before="215" w:line="222" w:lineRule="auto"/>
        <w:ind w:left="3"/>
        <w:rPr>
          <w:rFonts w:ascii="黑体" w:hAnsi="黑体" w:eastAsia="黑体" w:cs="黑体"/>
          <w:sz w:val="21"/>
          <w:szCs w:val="21"/>
        </w:rPr>
      </w:pPr>
      <w:r>
        <w:rPr>
          <w:rFonts w:ascii="黑体" w:hAnsi="黑体" w:eastAsia="黑体" w:cs="黑体"/>
          <w:b/>
          <w:bCs/>
          <w:spacing w:val="-4"/>
          <w:sz w:val="21"/>
          <w:szCs w:val="21"/>
        </w:rPr>
        <w:t>十一、补充协议</w:t>
      </w:r>
    </w:p>
    <w:p w14:paraId="537452F1">
      <w:pPr>
        <w:spacing w:line="222" w:lineRule="auto"/>
        <w:rPr>
          <w:rFonts w:ascii="黑体" w:hAnsi="黑体" w:eastAsia="黑体" w:cs="黑体"/>
          <w:sz w:val="21"/>
          <w:szCs w:val="21"/>
        </w:rPr>
        <w:sectPr>
          <w:footerReference r:id="rId5" w:type="default"/>
          <w:pgSz w:w="11906" w:h="16839"/>
          <w:pgMar w:top="400" w:right="1554" w:bottom="1042" w:left="1538" w:header="0" w:footer="851" w:gutter="0"/>
          <w:cols w:space="720" w:num="1"/>
        </w:sectPr>
      </w:pPr>
    </w:p>
    <w:p w14:paraId="37601759">
      <w:pPr>
        <w:pStyle w:val="17"/>
        <w:spacing w:line="266" w:lineRule="auto"/>
      </w:pPr>
    </w:p>
    <w:p w14:paraId="17650DE3">
      <w:pPr>
        <w:pStyle w:val="17"/>
        <w:spacing w:line="266" w:lineRule="auto"/>
      </w:pPr>
    </w:p>
    <w:p w14:paraId="739A8AAB">
      <w:pPr>
        <w:pStyle w:val="17"/>
        <w:spacing w:line="267" w:lineRule="auto"/>
      </w:pPr>
    </w:p>
    <w:p w14:paraId="57E2C7F8">
      <w:pPr>
        <w:pStyle w:val="17"/>
        <w:spacing w:line="267" w:lineRule="auto"/>
      </w:pPr>
    </w:p>
    <w:p w14:paraId="27B58EF3">
      <w:pPr>
        <w:spacing w:before="68" w:line="220" w:lineRule="auto"/>
        <w:ind w:left="418"/>
        <w:rPr>
          <w:rFonts w:ascii="宋体" w:hAnsi="宋体" w:eastAsia="宋体" w:cs="宋体"/>
          <w:sz w:val="21"/>
          <w:szCs w:val="21"/>
        </w:rPr>
      </w:pPr>
      <w:r>
        <w:rPr>
          <w:rFonts w:ascii="宋体" w:hAnsi="宋体" w:eastAsia="宋体" w:cs="宋体"/>
          <w:spacing w:val="-1"/>
          <w:sz w:val="21"/>
          <w:szCs w:val="21"/>
        </w:rPr>
        <w:t>合同未尽事宜，合同当事人另行签订补充协议，补充协议是合同</w:t>
      </w:r>
      <w:r>
        <w:rPr>
          <w:rFonts w:ascii="宋体" w:hAnsi="宋体" w:eastAsia="宋体" w:cs="宋体"/>
          <w:spacing w:val="-2"/>
          <w:sz w:val="21"/>
          <w:szCs w:val="21"/>
        </w:rPr>
        <w:t>的组成部分。</w:t>
      </w:r>
    </w:p>
    <w:p w14:paraId="0B35CA2E">
      <w:pPr>
        <w:spacing w:before="215" w:line="221" w:lineRule="auto"/>
        <w:rPr>
          <w:rFonts w:ascii="黑体" w:hAnsi="黑体" w:eastAsia="黑体" w:cs="黑体"/>
          <w:sz w:val="21"/>
          <w:szCs w:val="21"/>
        </w:rPr>
      </w:pPr>
      <w:r>
        <w:rPr>
          <w:rFonts w:ascii="黑体" w:hAnsi="黑体" w:eastAsia="黑体" w:cs="黑体"/>
          <w:b/>
          <w:bCs/>
          <w:spacing w:val="-4"/>
          <w:sz w:val="21"/>
          <w:szCs w:val="21"/>
        </w:rPr>
        <w:t>十二、合同生效</w:t>
      </w:r>
    </w:p>
    <w:p w14:paraId="064AA7C7">
      <w:pPr>
        <w:spacing w:before="287" w:line="219" w:lineRule="auto"/>
        <w:ind w:left="418"/>
        <w:rPr>
          <w:rFonts w:ascii="宋体" w:hAnsi="宋体" w:eastAsia="宋体" w:cs="宋体"/>
          <w:sz w:val="21"/>
          <w:szCs w:val="21"/>
        </w:rPr>
      </w:pPr>
      <w:r>
        <w:rPr>
          <w:rFonts w:ascii="宋体" w:hAnsi="宋体" w:eastAsia="宋体" w:cs="宋体"/>
          <w:spacing w:val="-6"/>
          <w:sz w:val="21"/>
          <w:szCs w:val="21"/>
        </w:rPr>
        <w:t>本合同自</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6"/>
          <w:sz w:val="21"/>
          <w:szCs w:val="21"/>
        </w:rPr>
        <w:t>生效。</w:t>
      </w:r>
    </w:p>
    <w:p w14:paraId="287FB91B">
      <w:pPr>
        <w:spacing w:before="216" w:line="222" w:lineRule="auto"/>
        <w:rPr>
          <w:rFonts w:ascii="黑体" w:hAnsi="黑体" w:eastAsia="黑体" w:cs="黑体"/>
          <w:sz w:val="21"/>
          <w:szCs w:val="21"/>
        </w:rPr>
      </w:pPr>
      <w:r>
        <w:rPr>
          <w:rFonts w:ascii="黑体" w:hAnsi="黑体" w:eastAsia="黑体" w:cs="黑体"/>
          <w:b/>
          <w:bCs/>
          <w:spacing w:val="-4"/>
          <w:sz w:val="21"/>
          <w:szCs w:val="21"/>
        </w:rPr>
        <w:t>十三、合同份数</w:t>
      </w:r>
    </w:p>
    <w:p w14:paraId="61E78F37">
      <w:pPr>
        <w:spacing w:before="285" w:line="219" w:lineRule="auto"/>
        <w:ind w:left="418"/>
        <w:rPr>
          <w:rFonts w:ascii="宋体" w:hAnsi="宋体" w:eastAsia="宋体" w:cs="宋体"/>
          <w:sz w:val="21"/>
          <w:szCs w:val="21"/>
        </w:rPr>
      </w:pPr>
      <w:r>
        <w:rPr>
          <w:rFonts w:ascii="宋体" w:hAnsi="宋体" w:eastAsia="宋体" w:cs="宋体"/>
          <w:spacing w:val="-1"/>
          <w:sz w:val="21"/>
          <w:szCs w:val="21"/>
        </w:rPr>
        <w:t>本合同一式</w:t>
      </w:r>
      <w:r>
        <w:rPr>
          <w:rFonts w:ascii="宋体" w:hAnsi="宋体" w:eastAsia="宋体" w:cs="宋体"/>
          <w:spacing w:val="-1"/>
          <w:sz w:val="21"/>
          <w:szCs w:val="21"/>
          <w:u w:val="single" w:color="auto"/>
        </w:rPr>
        <w:t xml:space="preserve">    </w:t>
      </w:r>
      <w:r>
        <w:rPr>
          <w:rFonts w:ascii="宋体" w:hAnsi="宋体" w:eastAsia="宋体" w:cs="宋体"/>
          <w:spacing w:val="-97"/>
          <w:sz w:val="21"/>
          <w:szCs w:val="21"/>
        </w:rPr>
        <w:t xml:space="preserve"> </w:t>
      </w:r>
      <w:r>
        <w:rPr>
          <w:rFonts w:ascii="宋体" w:hAnsi="宋体" w:eastAsia="宋体" w:cs="宋体"/>
          <w:spacing w:val="-1"/>
          <w:sz w:val="21"/>
          <w:szCs w:val="21"/>
        </w:rPr>
        <w:t>份，均具有同等法律效力，发包人执</w:t>
      </w:r>
      <w:r>
        <w:rPr>
          <w:rFonts w:ascii="宋体" w:hAnsi="宋体" w:eastAsia="宋体" w:cs="宋体"/>
          <w:spacing w:val="-1"/>
          <w:sz w:val="21"/>
          <w:szCs w:val="21"/>
          <w:u w:val="single" w:color="auto"/>
        </w:rPr>
        <w:t xml:space="preserve">    </w:t>
      </w:r>
      <w:r>
        <w:rPr>
          <w:rFonts w:ascii="宋体" w:hAnsi="宋体" w:eastAsia="宋体" w:cs="宋体"/>
          <w:spacing w:val="-97"/>
          <w:sz w:val="21"/>
          <w:szCs w:val="21"/>
        </w:rPr>
        <w:t xml:space="preserve"> </w:t>
      </w:r>
      <w:r>
        <w:rPr>
          <w:rFonts w:ascii="宋体" w:hAnsi="宋体" w:eastAsia="宋体" w:cs="宋体"/>
          <w:spacing w:val="-1"/>
          <w:sz w:val="21"/>
          <w:szCs w:val="21"/>
        </w:rPr>
        <w:t>份，承包人执</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97"/>
          <w:sz w:val="21"/>
          <w:szCs w:val="21"/>
        </w:rPr>
        <w:t xml:space="preserve"> </w:t>
      </w:r>
      <w:r>
        <w:rPr>
          <w:rFonts w:ascii="宋体" w:hAnsi="宋体" w:eastAsia="宋体" w:cs="宋体"/>
          <w:spacing w:val="-2"/>
          <w:sz w:val="21"/>
          <w:szCs w:val="21"/>
        </w:rPr>
        <w:t>份。</w:t>
      </w:r>
    </w:p>
    <w:p w14:paraId="2ABFD7C6">
      <w:pPr>
        <w:pStyle w:val="17"/>
        <w:spacing w:line="256" w:lineRule="auto"/>
      </w:pPr>
    </w:p>
    <w:p w14:paraId="27652EDE">
      <w:pPr>
        <w:pStyle w:val="17"/>
        <w:spacing w:line="257" w:lineRule="auto"/>
      </w:pPr>
    </w:p>
    <w:p w14:paraId="1F346F49">
      <w:pPr>
        <w:pStyle w:val="17"/>
        <w:spacing w:line="257" w:lineRule="auto"/>
      </w:pPr>
    </w:p>
    <w:p w14:paraId="31856FB1">
      <w:pPr>
        <w:pStyle w:val="17"/>
        <w:spacing w:line="257" w:lineRule="auto"/>
      </w:pPr>
    </w:p>
    <w:p w14:paraId="0B2FD70D">
      <w:pPr>
        <w:pStyle w:val="17"/>
        <w:spacing w:line="257" w:lineRule="auto"/>
      </w:pPr>
    </w:p>
    <w:p w14:paraId="42B382BB">
      <w:pPr>
        <w:pStyle w:val="17"/>
        <w:spacing w:line="257" w:lineRule="auto"/>
      </w:pPr>
    </w:p>
    <w:p w14:paraId="7E879413">
      <w:pPr>
        <w:spacing w:before="69" w:line="212" w:lineRule="auto"/>
        <w:ind w:left="420"/>
        <w:rPr>
          <w:rFonts w:ascii="Times New Roman" w:hAnsi="Times New Roman" w:eastAsia="Times New Roman" w:cs="Times New Roman"/>
          <w:sz w:val="21"/>
          <w:szCs w:val="21"/>
        </w:rPr>
      </w:pPr>
      <w:r>
        <w:rPr>
          <w:rFonts w:ascii="宋体" w:hAnsi="宋体" w:eastAsia="宋体" w:cs="宋体"/>
          <w:spacing w:val="-1"/>
          <w:sz w:val="21"/>
          <w:szCs w:val="21"/>
        </w:rPr>
        <w:t xml:space="preserve">发包人：  </w:t>
      </w:r>
      <w:r>
        <w:rPr>
          <w:rFonts w:ascii="Times New Roman" w:hAnsi="Times New Roman" w:eastAsia="Times New Roman" w:cs="Times New Roman"/>
          <w:spacing w:val="-1"/>
          <w:sz w:val="21"/>
          <w:szCs w:val="21"/>
        </w:rPr>
        <w:t>(</w:t>
      </w:r>
      <w:r>
        <w:rPr>
          <w:rFonts w:ascii="宋体" w:hAnsi="宋体" w:eastAsia="宋体" w:cs="宋体"/>
          <w:spacing w:val="-1"/>
          <w:sz w:val="21"/>
          <w:szCs w:val="21"/>
        </w:rPr>
        <w:t>公章</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 xml:space="preserve">承包人：  </w:t>
      </w:r>
      <w:r>
        <w:rPr>
          <w:rFonts w:ascii="Times New Roman" w:hAnsi="Times New Roman" w:eastAsia="Times New Roman" w:cs="Times New Roman"/>
          <w:spacing w:val="-1"/>
          <w:sz w:val="21"/>
          <w:szCs w:val="21"/>
        </w:rPr>
        <w:t>(</w:t>
      </w:r>
      <w:r>
        <w:rPr>
          <w:rFonts w:ascii="宋体" w:hAnsi="宋体" w:eastAsia="宋体" w:cs="宋体"/>
          <w:spacing w:val="-1"/>
          <w:sz w:val="21"/>
          <w:szCs w:val="21"/>
        </w:rPr>
        <w:t>公章</w:t>
      </w:r>
      <w:r>
        <w:rPr>
          <w:rFonts w:ascii="Times New Roman" w:hAnsi="Times New Roman" w:eastAsia="Times New Roman" w:cs="Times New Roman"/>
          <w:spacing w:val="-1"/>
          <w:sz w:val="21"/>
          <w:szCs w:val="21"/>
        </w:rPr>
        <w:t>)</w:t>
      </w:r>
    </w:p>
    <w:p w14:paraId="570D2C14">
      <w:pPr>
        <w:pStyle w:val="17"/>
        <w:spacing w:line="447" w:lineRule="auto"/>
      </w:pPr>
    </w:p>
    <w:p w14:paraId="32F37F16">
      <w:pPr>
        <w:spacing w:before="69" w:line="220" w:lineRule="auto"/>
        <w:ind w:left="418"/>
        <w:rPr>
          <w:rFonts w:ascii="宋体" w:hAnsi="宋体" w:eastAsia="宋体" w:cs="宋体"/>
          <w:sz w:val="21"/>
          <w:szCs w:val="21"/>
        </w:rPr>
      </w:pPr>
      <w:r>
        <w:rPr>
          <w:rFonts w:ascii="宋体" w:hAnsi="宋体" w:eastAsia="宋体" w:cs="宋体"/>
          <w:spacing w:val="-1"/>
          <w:sz w:val="21"/>
          <w:szCs w:val="21"/>
        </w:rPr>
        <w:t xml:space="preserve">法定代表人或其委托代理人：             </w:t>
      </w:r>
      <w:r>
        <w:rPr>
          <w:rFonts w:ascii="宋体" w:hAnsi="宋体" w:eastAsia="宋体" w:cs="宋体"/>
          <w:spacing w:val="-2"/>
          <w:sz w:val="21"/>
          <w:szCs w:val="21"/>
        </w:rPr>
        <w:t xml:space="preserve"> 法定代表人或其委托代理人：</w:t>
      </w:r>
    </w:p>
    <w:p w14:paraId="18C16A50">
      <w:pPr>
        <w:spacing w:before="129" w:line="220" w:lineRule="auto"/>
        <w:ind w:left="423"/>
        <w:rPr>
          <w:rFonts w:ascii="宋体" w:hAnsi="宋体" w:eastAsia="宋体" w:cs="宋体"/>
          <w:sz w:val="21"/>
          <w:szCs w:val="21"/>
        </w:rPr>
      </w:pPr>
      <w:r>
        <w:rPr>
          <w:rFonts w:ascii="宋体" w:hAnsi="宋体" w:eastAsia="宋体" w:cs="宋体"/>
          <w:spacing w:val="-3"/>
          <w:sz w:val="21"/>
          <w:szCs w:val="21"/>
        </w:rPr>
        <w:t>（签字</w:t>
      </w:r>
      <w:r>
        <w:rPr>
          <w:rFonts w:ascii="宋体" w:hAnsi="宋体" w:eastAsia="宋体" w:cs="宋体"/>
          <w:spacing w:val="-4"/>
          <w:sz w:val="21"/>
          <w:szCs w:val="21"/>
        </w:rPr>
        <w:t>）</w:t>
      </w:r>
      <w:r>
        <w:rPr>
          <w:rFonts w:ascii="宋体" w:hAnsi="宋体" w:eastAsia="宋体" w:cs="宋体"/>
          <w:spacing w:val="3"/>
          <w:sz w:val="21"/>
          <w:szCs w:val="21"/>
        </w:rPr>
        <w:t xml:space="preserve">                               </w:t>
      </w:r>
      <w:r>
        <w:rPr>
          <w:rFonts w:ascii="宋体" w:hAnsi="宋体" w:eastAsia="宋体" w:cs="宋体"/>
          <w:spacing w:val="-4"/>
          <w:sz w:val="21"/>
          <w:szCs w:val="21"/>
        </w:rPr>
        <w:t>（</w:t>
      </w:r>
      <w:r>
        <w:rPr>
          <w:rFonts w:ascii="宋体" w:hAnsi="宋体" w:eastAsia="宋体" w:cs="宋体"/>
          <w:spacing w:val="-3"/>
          <w:sz w:val="21"/>
          <w:szCs w:val="21"/>
        </w:rPr>
        <w:t>签字）</w:t>
      </w:r>
    </w:p>
    <w:p w14:paraId="2465A69B">
      <w:pPr>
        <w:pStyle w:val="17"/>
        <w:spacing w:line="439" w:lineRule="auto"/>
      </w:pPr>
    </w:p>
    <w:p w14:paraId="23BF40D8">
      <w:pPr>
        <w:spacing w:before="69" w:line="219" w:lineRule="auto"/>
        <w:ind w:left="420"/>
        <w:rPr>
          <w:rFonts w:ascii="宋体" w:hAnsi="宋体" w:eastAsia="宋体" w:cs="宋体"/>
          <w:sz w:val="21"/>
          <w:szCs w:val="21"/>
        </w:rPr>
      </w:pPr>
      <w:r>
        <w:rPr>
          <w:rFonts w:ascii="宋体" w:hAnsi="宋体" w:eastAsia="宋体" w:cs="宋体"/>
          <w:spacing w:val="-2"/>
          <w:sz w:val="21"/>
          <w:szCs w:val="21"/>
        </w:rPr>
        <w:t>组织机构代码：</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组织机构代码：</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p>
    <w:p w14:paraId="5396AD47">
      <w:pPr>
        <w:spacing w:before="131" w:line="229" w:lineRule="auto"/>
        <w:ind w:left="417"/>
        <w:rPr>
          <w:rFonts w:ascii="宋体" w:hAnsi="宋体" w:eastAsia="宋体" w:cs="宋体"/>
          <w:sz w:val="21"/>
          <w:szCs w:val="21"/>
        </w:rPr>
      </w:pPr>
      <w:r>
        <w:rPr>
          <w:rFonts w:ascii="宋体" w:hAnsi="宋体" w:eastAsia="宋体" w:cs="宋体"/>
          <w:spacing w:val="-6"/>
          <w:sz w:val="21"/>
          <w:szCs w:val="21"/>
        </w:rPr>
        <w:t>地</w:t>
      </w:r>
      <w:r>
        <w:rPr>
          <w:rFonts w:ascii="宋体" w:hAnsi="宋体" w:eastAsia="宋体" w:cs="宋体"/>
          <w:spacing w:val="4"/>
          <w:sz w:val="21"/>
          <w:szCs w:val="21"/>
        </w:rPr>
        <w:t xml:space="preserve">  </w:t>
      </w:r>
      <w:r>
        <w:rPr>
          <w:rFonts w:ascii="宋体" w:hAnsi="宋体" w:eastAsia="宋体" w:cs="宋体"/>
          <w:spacing w:val="-6"/>
          <w:sz w:val="21"/>
          <w:szCs w:val="21"/>
        </w:rPr>
        <w:t>址：</w:t>
      </w:r>
      <w:r>
        <w:rPr>
          <w:rFonts w:ascii="宋体" w:hAnsi="宋体" w:eastAsia="宋体" w:cs="宋体"/>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6"/>
          <w:sz w:val="21"/>
          <w:szCs w:val="21"/>
        </w:rPr>
        <w:t>地</w:t>
      </w:r>
      <w:r>
        <w:rPr>
          <w:rFonts w:ascii="宋体" w:hAnsi="宋体" w:eastAsia="宋体" w:cs="宋体"/>
          <w:spacing w:val="9"/>
          <w:sz w:val="21"/>
          <w:szCs w:val="21"/>
        </w:rPr>
        <w:t xml:space="preserve">  </w:t>
      </w:r>
      <w:r>
        <w:rPr>
          <w:rFonts w:ascii="宋体" w:hAnsi="宋体" w:eastAsia="宋体" w:cs="宋体"/>
          <w:spacing w:val="-6"/>
          <w:sz w:val="21"/>
          <w:szCs w:val="21"/>
        </w:rPr>
        <w:t>址：</w:t>
      </w:r>
      <w:r>
        <w:rPr>
          <w:rFonts w:ascii="宋体" w:hAnsi="宋体" w:eastAsia="宋体" w:cs="宋体"/>
          <w:sz w:val="21"/>
          <w:szCs w:val="21"/>
          <w:u w:val="single" w:color="auto"/>
        </w:rPr>
        <w:t xml:space="preserve">                     </w:t>
      </w:r>
    </w:p>
    <w:p w14:paraId="5D48EB13">
      <w:pPr>
        <w:spacing w:before="119" w:line="220" w:lineRule="auto"/>
        <w:ind w:left="433"/>
        <w:rPr>
          <w:rFonts w:ascii="宋体" w:hAnsi="宋体" w:eastAsia="宋体" w:cs="宋体"/>
          <w:sz w:val="21"/>
          <w:szCs w:val="21"/>
        </w:rPr>
      </w:pPr>
      <w:r>
        <w:rPr>
          <w:rFonts w:ascii="宋体" w:hAnsi="宋体" w:eastAsia="宋体" w:cs="宋体"/>
          <w:spacing w:val="-5"/>
          <w:sz w:val="21"/>
          <w:szCs w:val="21"/>
        </w:rPr>
        <w:t>邮政编码：</w:t>
      </w:r>
      <w:r>
        <w:rPr>
          <w:rFonts w:ascii="宋体" w:hAnsi="宋体" w:eastAsia="宋体" w:cs="宋体"/>
          <w:sz w:val="21"/>
          <w:szCs w:val="21"/>
          <w:u w:val="single" w:color="auto"/>
        </w:rPr>
        <w:t xml:space="preserve">                  </w:t>
      </w:r>
      <w:r>
        <w:rPr>
          <w:rFonts w:ascii="宋体" w:hAnsi="宋体" w:eastAsia="宋体" w:cs="宋体"/>
          <w:spacing w:val="2"/>
          <w:sz w:val="21"/>
          <w:szCs w:val="21"/>
        </w:rPr>
        <w:t xml:space="preserve">            </w:t>
      </w:r>
      <w:r>
        <w:rPr>
          <w:rFonts w:ascii="宋体" w:hAnsi="宋体" w:eastAsia="宋体" w:cs="宋体"/>
          <w:spacing w:val="-5"/>
          <w:sz w:val="21"/>
          <w:szCs w:val="21"/>
        </w:rPr>
        <w:t>邮政编码：</w:t>
      </w:r>
      <w:r>
        <w:rPr>
          <w:rFonts w:ascii="宋体" w:hAnsi="宋体" w:eastAsia="宋体" w:cs="宋体"/>
          <w:sz w:val="21"/>
          <w:szCs w:val="21"/>
          <w:u w:val="single" w:color="auto"/>
        </w:rPr>
        <w:t xml:space="preserve">                   </w:t>
      </w:r>
    </w:p>
    <w:p w14:paraId="5297E288">
      <w:pPr>
        <w:spacing w:before="130" w:line="220" w:lineRule="auto"/>
        <w:ind w:left="418"/>
        <w:rPr>
          <w:rFonts w:ascii="宋体" w:hAnsi="宋体" w:eastAsia="宋体" w:cs="宋体"/>
          <w:sz w:val="21"/>
          <w:szCs w:val="21"/>
        </w:rPr>
      </w:pPr>
      <w:r>
        <w:rPr>
          <w:rFonts w:ascii="宋体" w:hAnsi="宋体" w:eastAsia="宋体" w:cs="宋体"/>
          <w:spacing w:val="-2"/>
          <w:sz w:val="21"/>
          <w:szCs w:val="21"/>
        </w:rPr>
        <w:t>法定代表人：</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法定代表人：</w:t>
      </w:r>
      <w:r>
        <w:rPr>
          <w:rFonts w:ascii="宋体" w:hAnsi="宋体" w:eastAsia="宋体" w:cs="宋体"/>
          <w:spacing w:val="-2"/>
          <w:sz w:val="21"/>
          <w:szCs w:val="21"/>
          <w:u w:val="single" w:color="auto"/>
        </w:rPr>
        <w:t xml:space="preserve">                  </w:t>
      </w:r>
    </w:p>
    <w:p w14:paraId="23CB6760">
      <w:pPr>
        <w:spacing w:before="129" w:line="220" w:lineRule="auto"/>
        <w:ind w:left="416"/>
        <w:rPr>
          <w:rFonts w:ascii="宋体" w:hAnsi="宋体" w:eastAsia="宋体" w:cs="宋体"/>
          <w:sz w:val="21"/>
          <w:szCs w:val="21"/>
        </w:rPr>
      </w:pPr>
      <w:r>
        <w:rPr>
          <w:rFonts w:ascii="宋体" w:hAnsi="宋体" w:eastAsia="宋体" w:cs="宋体"/>
          <w:sz w:val="21"/>
          <w:szCs w:val="21"/>
        </w:rPr>
        <w:t>委托代理人：</w:t>
      </w:r>
      <w:r>
        <w:rPr>
          <w:rFonts w:ascii="宋体" w:hAnsi="宋体" w:eastAsia="宋体" w:cs="宋体"/>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1"/>
          <w:sz w:val="21"/>
          <w:szCs w:val="21"/>
        </w:rPr>
        <w:t xml:space="preserve">   委托代理人：</w:t>
      </w:r>
      <w:r>
        <w:rPr>
          <w:rFonts w:ascii="宋体" w:hAnsi="宋体" w:eastAsia="宋体" w:cs="宋体"/>
          <w:sz w:val="21"/>
          <w:szCs w:val="21"/>
          <w:u w:val="single" w:color="auto"/>
        </w:rPr>
        <w:t xml:space="preserve">                 </w:t>
      </w:r>
    </w:p>
    <w:p w14:paraId="3347B8F7">
      <w:pPr>
        <w:spacing w:before="130" w:line="222" w:lineRule="auto"/>
        <w:ind w:left="442"/>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12"/>
          <w:sz w:val="21"/>
          <w:szCs w:val="21"/>
        </w:rPr>
        <w:t xml:space="preserve">  </w:t>
      </w:r>
      <w:r>
        <w:rPr>
          <w:rFonts w:ascii="宋体" w:hAnsi="宋体" w:eastAsia="宋体" w:cs="宋体"/>
          <w:spacing w:val="-9"/>
          <w:sz w:val="21"/>
          <w:szCs w:val="21"/>
        </w:rPr>
        <w:t>话：</w:t>
      </w:r>
      <w:r>
        <w:rPr>
          <w:rFonts w:ascii="宋体" w:hAnsi="宋体" w:eastAsia="宋体" w:cs="宋体"/>
          <w:sz w:val="21"/>
          <w:szCs w:val="21"/>
          <w:u w:val="single" w:color="auto"/>
        </w:rPr>
        <w:t xml:space="preserve">                    </w:t>
      </w:r>
      <w:r>
        <w:rPr>
          <w:rFonts w:ascii="宋体" w:hAnsi="宋体" w:eastAsia="宋体" w:cs="宋体"/>
          <w:spacing w:val="-9"/>
          <w:sz w:val="21"/>
          <w:szCs w:val="21"/>
        </w:rPr>
        <w:t xml:space="preserve">             电</w:t>
      </w:r>
      <w:r>
        <w:rPr>
          <w:rFonts w:ascii="宋体" w:hAnsi="宋体" w:eastAsia="宋体" w:cs="宋体"/>
          <w:spacing w:val="4"/>
          <w:sz w:val="21"/>
          <w:szCs w:val="21"/>
        </w:rPr>
        <w:t xml:space="preserve">  </w:t>
      </w:r>
      <w:r>
        <w:rPr>
          <w:rFonts w:ascii="宋体" w:hAnsi="宋体" w:eastAsia="宋体" w:cs="宋体"/>
          <w:spacing w:val="-9"/>
          <w:sz w:val="21"/>
          <w:szCs w:val="21"/>
        </w:rPr>
        <w:t>话：</w:t>
      </w:r>
      <w:r>
        <w:rPr>
          <w:rFonts w:ascii="宋体" w:hAnsi="宋体" w:eastAsia="宋体" w:cs="宋体"/>
          <w:sz w:val="21"/>
          <w:szCs w:val="21"/>
          <w:u w:val="single" w:color="auto"/>
        </w:rPr>
        <w:t xml:space="preserve">                     </w:t>
      </w:r>
    </w:p>
    <w:p w14:paraId="249D3E14">
      <w:pPr>
        <w:spacing w:before="128" w:line="219" w:lineRule="auto"/>
        <w:ind w:left="415"/>
        <w:rPr>
          <w:rFonts w:ascii="宋体" w:hAnsi="宋体" w:eastAsia="宋体" w:cs="宋体"/>
          <w:sz w:val="21"/>
          <w:szCs w:val="21"/>
        </w:rPr>
      </w:pPr>
      <w:r>
        <w:rPr>
          <w:rFonts w:ascii="宋体" w:hAnsi="宋体" w:eastAsia="宋体" w:cs="宋体"/>
          <w:spacing w:val="-6"/>
          <w:sz w:val="21"/>
          <w:szCs w:val="21"/>
        </w:rPr>
        <w:t>传</w:t>
      </w:r>
      <w:r>
        <w:rPr>
          <w:rFonts w:ascii="宋体" w:hAnsi="宋体" w:eastAsia="宋体" w:cs="宋体"/>
          <w:spacing w:val="5"/>
          <w:sz w:val="21"/>
          <w:szCs w:val="21"/>
        </w:rPr>
        <w:t xml:space="preserve">  </w:t>
      </w:r>
      <w:r>
        <w:rPr>
          <w:rFonts w:ascii="宋体" w:hAnsi="宋体" w:eastAsia="宋体" w:cs="宋体"/>
          <w:spacing w:val="-6"/>
          <w:sz w:val="21"/>
          <w:szCs w:val="21"/>
        </w:rPr>
        <w:t>真：</w:t>
      </w:r>
      <w:r>
        <w:rPr>
          <w:rFonts w:ascii="宋体" w:hAnsi="宋体" w:eastAsia="宋体" w:cs="宋体"/>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6"/>
          <w:sz w:val="21"/>
          <w:szCs w:val="21"/>
        </w:rPr>
        <w:t>传</w:t>
      </w:r>
      <w:r>
        <w:rPr>
          <w:rFonts w:ascii="宋体" w:hAnsi="宋体" w:eastAsia="宋体" w:cs="宋体"/>
          <w:spacing w:val="9"/>
          <w:sz w:val="21"/>
          <w:szCs w:val="21"/>
        </w:rPr>
        <w:t xml:space="preserve">  </w:t>
      </w:r>
      <w:r>
        <w:rPr>
          <w:rFonts w:ascii="宋体" w:hAnsi="宋体" w:eastAsia="宋体" w:cs="宋体"/>
          <w:spacing w:val="-6"/>
          <w:sz w:val="21"/>
          <w:szCs w:val="21"/>
        </w:rPr>
        <w:t>真：</w:t>
      </w:r>
      <w:r>
        <w:rPr>
          <w:rFonts w:ascii="宋体" w:hAnsi="宋体" w:eastAsia="宋体" w:cs="宋体"/>
          <w:sz w:val="21"/>
          <w:szCs w:val="21"/>
          <w:u w:val="single" w:color="auto"/>
        </w:rPr>
        <w:t xml:space="preserve">                     </w:t>
      </w:r>
    </w:p>
    <w:p w14:paraId="60F9C8FC">
      <w:pPr>
        <w:spacing w:before="130" w:line="220" w:lineRule="auto"/>
        <w:ind w:left="442"/>
        <w:rPr>
          <w:rFonts w:ascii="宋体" w:hAnsi="宋体" w:eastAsia="宋体" w:cs="宋体"/>
          <w:sz w:val="21"/>
          <w:szCs w:val="21"/>
        </w:rPr>
      </w:pPr>
      <w:r>
        <w:rPr>
          <w:rFonts w:ascii="宋体" w:hAnsi="宋体" w:eastAsia="宋体" w:cs="宋体"/>
          <w:spacing w:val="-7"/>
          <w:sz w:val="21"/>
          <w:szCs w:val="21"/>
        </w:rPr>
        <w:t>电子信箱：</w:t>
      </w:r>
      <w:r>
        <w:rPr>
          <w:rFonts w:ascii="宋体" w:hAnsi="宋体" w:eastAsia="宋体" w:cs="宋体"/>
          <w:sz w:val="21"/>
          <w:szCs w:val="21"/>
          <w:u w:val="single" w:color="auto"/>
        </w:rPr>
        <w:t xml:space="preserve">                  </w:t>
      </w:r>
      <w:r>
        <w:rPr>
          <w:rFonts w:ascii="宋体" w:hAnsi="宋体" w:eastAsia="宋体" w:cs="宋体"/>
          <w:spacing w:val="3"/>
          <w:sz w:val="21"/>
          <w:szCs w:val="21"/>
        </w:rPr>
        <w:t xml:space="preserve">            </w:t>
      </w:r>
      <w:r>
        <w:rPr>
          <w:rFonts w:ascii="宋体" w:hAnsi="宋体" w:eastAsia="宋体" w:cs="宋体"/>
          <w:spacing w:val="-7"/>
          <w:sz w:val="21"/>
          <w:szCs w:val="21"/>
        </w:rPr>
        <w:t>电子信箱：</w:t>
      </w:r>
      <w:r>
        <w:rPr>
          <w:rFonts w:ascii="宋体" w:hAnsi="宋体" w:eastAsia="宋体" w:cs="宋体"/>
          <w:sz w:val="21"/>
          <w:szCs w:val="21"/>
          <w:u w:val="single" w:color="auto"/>
        </w:rPr>
        <w:t xml:space="preserve">                   </w:t>
      </w:r>
    </w:p>
    <w:p w14:paraId="5E8A0750">
      <w:pPr>
        <w:spacing w:before="131" w:line="220" w:lineRule="auto"/>
        <w:ind w:left="418"/>
        <w:rPr>
          <w:rFonts w:ascii="宋体" w:hAnsi="宋体" w:eastAsia="宋体" w:cs="宋体"/>
          <w:sz w:val="21"/>
          <w:szCs w:val="21"/>
        </w:rPr>
      </w:pPr>
      <w:r>
        <w:rPr>
          <w:rFonts w:ascii="宋体" w:hAnsi="宋体" w:eastAsia="宋体" w:cs="宋体"/>
          <w:spacing w:val="-2"/>
          <w:sz w:val="21"/>
          <w:szCs w:val="21"/>
        </w:rPr>
        <w:t>开户银行：</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开户银行：</w:t>
      </w:r>
      <w:r>
        <w:rPr>
          <w:rFonts w:ascii="宋体" w:hAnsi="宋体" w:eastAsia="宋体" w:cs="宋体"/>
          <w:spacing w:val="-2"/>
          <w:sz w:val="21"/>
          <w:szCs w:val="21"/>
          <w:u w:val="single" w:color="auto"/>
        </w:rPr>
        <w:t xml:space="preserve">                    </w:t>
      </w:r>
    </w:p>
    <w:p w14:paraId="7FEBCE7F">
      <w:pPr>
        <w:spacing w:before="130" w:line="221" w:lineRule="auto"/>
        <w:ind w:left="420"/>
        <w:rPr>
          <w:rFonts w:ascii="宋体" w:hAnsi="宋体" w:eastAsia="宋体" w:cs="宋体"/>
          <w:sz w:val="21"/>
          <w:szCs w:val="21"/>
        </w:rPr>
      </w:pPr>
      <w:r>
        <w:rPr>
          <w:rFonts w:ascii="宋体" w:hAnsi="宋体" w:eastAsia="宋体" w:cs="宋体"/>
          <w:spacing w:val="-6"/>
          <w:sz w:val="21"/>
          <w:szCs w:val="21"/>
        </w:rPr>
        <w:t>账</w:t>
      </w:r>
      <w:r>
        <w:rPr>
          <w:rFonts w:ascii="宋体" w:hAnsi="宋体" w:eastAsia="宋体" w:cs="宋体"/>
          <w:spacing w:val="12"/>
          <w:sz w:val="21"/>
          <w:szCs w:val="21"/>
        </w:rPr>
        <w:t xml:space="preserve">  </w:t>
      </w:r>
      <w:r>
        <w:rPr>
          <w:rFonts w:ascii="宋体" w:hAnsi="宋体" w:eastAsia="宋体" w:cs="宋体"/>
          <w:spacing w:val="-6"/>
          <w:sz w:val="21"/>
          <w:szCs w:val="21"/>
        </w:rPr>
        <w:t>号：</w:t>
      </w:r>
      <w:r>
        <w:rPr>
          <w:rFonts w:ascii="宋体" w:hAnsi="宋体" w:eastAsia="宋体" w:cs="宋体"/>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pacing w:val="-6"/>
          <w:sz w:val="21"/>
          <w:szCs w:val="21"/>
        </w:rPr>
        <w:t>账</w:t>
      </w:r>
      <w:r>
        <w:rPr>
          <w:rFonts w:ascii="宋体" w:hAnsi="宋体" w:eastAsia="宋体" w:cs="宋体"/>
          <w:spacing w:val="7"/>
          <w:sz w:val="21"/>
          <w:szCs w:val="21"/>
        </w:rPr>
        <w:t xml:space="preserve">  </w:t>
      </w:r>
      <w:r>
        <w:rPr>
          <w:rFonts w:ascii="宋体" w:hAnsi="宋体" w:eastAsia="宋体" w:cs="宋体"/>
          <w:spacing w:val="-6"/>
          <w:sz w:val="21"/>
          <w:szCs w:val="21"/>
        </w:rPr>
        <w:t>号：</w:t>
      </w:r>
      <w:r>
        <w:rPr>
          <w:rFonts w:ascii="宋体" w:hAnsi="宋体" w:eastAsia="宋体" w:cs="宋体"/>
          <w:spacing w:val="-6"/>
          <w:sz w:val="21"/>
          <w:szCs w:val="21"/>
          <w:u w:val="single" w:color="auto"/>
        </w:rPr>
        <w:t xml:space="preserve">                      </w:t>
      </w:r>
    </w:p>
    <w:p w14:paraId="671112E2">
      <w:pPr>
        <w:spacing w:line="221" w:lineRule="auto"/>
        <w:rPr>
          <w:rFonts w:ascii="宋体" w:hAnsi="宋体" w:eastAsia="宋体" w:cs="宋体"/>
          <w:sz w:val="21"/>
          <w:szCs w:val="21"/>
        </w:rPr>
        <w:sectPr>
          <w:footerReference r:id="rId6" w:type="default"/>
          <w:pgSz w:w="11906" w:h="16839"/>
          <w:pgMar w:top="400" w:right="1785" w:bottom="1042" w:left="1541" w:header="0" w:footer="851" w:gutter="0"/>
          <w:cols w:space="720" w:num="1"/>
        </w:sectPr>
      </w:pPr>
    </w:p>
    <w:p w14:paraId="25EF8A34">
      <w:pPr>
        <w:pStyle w:val="17"/>
        <w:spacing w:line="249" w:lineRule="auto"/>
      </w:pPr>
    </w:p>
    <w:p w14:paraId="34BFB61D">
      <w:pPr>
        <w:pStyle w:val="17"/>
        <w:spacing w:line="249" w:lineRule="auto"/>
      </w:pPr>
    </w:p>
    <w:p w14:paraId="0D9A87D8">
      <w:pPr>
        <w:pStyle w:val="17"/>
        <w:spacing w:line="249" w:lineRule="auto"/>
      </w:pPr>
    </w:p>
    <w:p w14:paraId="324E17BA">
      <w:pPr>
        <w:pStyle w:val="17"/>
        <w:spacing w:line="249" w:lineRule="auto"/>
      </w:pPr>
    </w:p>
    <w:p w14:paraId="130A647A">
      <w:pPr>
        <w:pStyle w:val="17"/>
        <w:spacing w:line="249" w:lineRule="auto"/>
      </w:pPr>
    </w:p>
    <w:p w14:paraId="295694E0">
      <w:pPr>
        <w:pStyle w:val="17"/>
        <w:spacing w:line="249" w:lineRule="auto"/>
      </w:pPr>
    </w:p>
    <w:p w14:paraId="553D1DEF">
      <w:pPr>
        <w:pStyle w:val="17"/>
        <w:spacing w:line="249" w:lineRule="auto"/>
      </w:pPr>
    </w:p>
    <w:p w14:paraId="41FFB6AB">
      <w:pPr>
        <w:pStyle w:val="17"/>
        <w:spacing w:line="249" w:lineRule="auto"/>
      </w:pPr>
    </w:p>
    <w:p w14:paraId="3BE73B04">
      <w:pPr>
        <w:pStyle w:val="17"/>
        <w:spacing w:line="250" w:lineRule="auto"/>
      </w:pPr>
    </w:p>
    <w:p w14:paraId="4952D14A">
      <w:pPr>
        <w:pStyle w:val="17"/>
        <w:spacing w:line="250" w:lineRule="auto"/>
      </w:pPr>
    </w:p>
    <w:p w14:paraId="7366285D">
      <w:pPr>
        <w:pStyle w:val="17"/>
        <w:spacing w:line="250" w:lineRule="auto"/>
      </w:pPr>
    </w:p>
    <w:p w14:paraId="3D3AC92E">
      <w:pPr>
        <w:pStyle w:val="17"/>
        <w:spacing w:line="250" w:lineRule="auto"/>
      </w:pPr>
    </w:p>
    <w:p w14:paraId="6BC5D2E2">
      <w:pPr>
        <w:pStyle w:val="17"/>
        <w:spacing w:line="250" w:lineRule="auto"/>
      </w:pPr>
    </w:p>
    <w:p w14:paraId="7E0F3474">
      <w:pPr>
        <w:pStyle w:val="17"/>
        <w:spacing w:line="250" w:lineRule="auto"/>
      </w:pPr>
    </w:p>
    <w:p w14:paraId="54A6EC75">
      <w:pPr>
        <w:pStyle w:val="17"/>
        <w:spacing w:line="250" w:lineRule="auto"/>
      </w:pPr>
    </w:p>
    <w:p w14:paraId="632CA7F3">
      <w:pPr>
        <w:spacing w:before="91" w:line="222" w:lineRule="auto"/>
        <w:ind w:left="2696"/>
        <w:outlineLvl w:val="1"/>
        <w:rPr>
          <w:rFonts w:ascii="黑体" w:hAnsi="黑体" w:eastAsia="黑体" w:cs="黑体"/>
          <w:sz w:val="28"/>
          <w:szCs w:val="28"/>
        </w:rPr>
      </w:pPr>
      <w:bookmarkStart w:id="739" w:name="_Toc6086"/>
      <w:r>
        <w:rPr>
          <w:rFonts w:ascii="黑体" w:hAnsi="黑体" w:eastAsia="黑体" w:cs="黑体"/>
          <w:spacing w:val="-1"/>
          <w:sz w:val="28"/>
          <w:szCs w:val="28"/>
        </w:rPr>
        <w:t>第二部分 通用合同条款</w:t>
      </w:r>
      <w:bookmarkEnd w:id="739"/>
    </w:p>
    <w:p w14:paraId="1DD21452">
      <w:pPr>
        <w:spacing w:line="222" w:lineRule="auto"/>
        <w:rPr>
          <w:rFonts w:ascii="黑体" w:hAnsi="黑体" w:eastAsia="黑体" w:cs="黑体"/>
          <w:sz w:val="28"/>
          <w:szCs w:val="28"/>
        </w:rPr>
        <w:sectPr>
          <w:footerReference r:id="rId7" w:type="default"/>
          <w:pgSz w:w="11906" w:h="16839"/>
          <w:pgMar w:top="400" w:right="1785" w:bottom="1042" w:left="1785" w:header="0" w:footer="851" w:gutter="0"/>
          <w:cols w:space="720" w:num="1"/>
        </w:sectPr>
      </w:pPr>
    </w:p>
    <w:p w14:paraId="5ED6C176">
      <w:pPr>
        <w:pStyle w:val="17"/>
        <w:spacing w:line="250" w:lineRule="auto"/>
      </w:pPr>
    </w:p>
    <w:p w14:paraId="7939446D">
      <w:pPr>
        <w:pStyle w:val="17"/>
        <w:spacing w:line="250" w:lineRule="auto"/>
      </w:pPr>
    </w:p>
    <w:p w14:paraId="2517DA1D">
      <w:pPr>
        <w:pStyle w:val="17"/>
        <w:spacing w:line="250" w:lineRule="auto"/>
      </w:pPr>
    </w:p>
    <w:p w14:paraId="1463F0B5">
      <w:pPr>
        <w:pStyle w:val="17"/>
        <w:spacing w:line="250" w:lineRule="auto"/>
      </w:pPr>
    </w:p>
    <w:p w14:paraId="09FEBC9F">
      <w:pPr>
        <w:spacing w:before="91" w:line="222" w:lineRule="auto"/>
        <w:ind w:left="3570"/>
        <w:rPr>
          <w:rFonts w:ascii="黑体" w:hAnsi="黑体" w:eastAsia="黑体" w:cs="黑体"/>
          <w:sz w:val="28"/>
          <w:szCs w:val="28"/>
        </w:rPr>
      </w:pPr>
      <w:r>
        <w:rPr>
          <w:rFonts w:ascii="黑体" w:hAnsi="黑体" w:eastAsia="黑体" w:cs="黑体"/>
          <w:spacing w:val="-2"/>
          <w:sz w:val="28"/>
          <w:szCs w:val="28"/>
        </w:rPr>
        <w:t>通用合同条款</w:t>
      </w:r>
    </w:p>
    <w:p w14:paraId="3B1C18FF">
      <w:pPr>
        <w:pStyle w:val="17"/>
        <w:spacing w:line="448" w:lineRule="auto"/>
      </w:pPr>
    </w:p>
    <w:p w14:paraId="659F1153">
      <w:pPr>
        <w:spacing w:before="91" w:line="221" w:lineRule="auto"/>
        <w:ind w:left="9"/>
        <w:outlineLvl w:val="1"/>
        <w:rPr>
          <w:rFonts w:ascii="黑体" w:hAnsi="黑体" w:eastAsia="黑体" w:cs="黑体"/>
          <w:sz w:val="28"/>
          <w:szCs w:val="28"/>
        </w:rPr>
      </w:pPr>
      <w:bookmarkStart w:id="740" w:name="_Toc23398"/>
      <w:r>
        <w:rPr>
          <w:rFonts w:ascii="Times New Roman" w:hAnsi="Times New Roman" w:eastAsia="Times New Roman" w:cs="Times New Roman"/>
          <w:b/>
          <w:bCs/>
          <w:spacing w:val="-8"/>
          <w:sz w:val="28"/>
          <w:szCs w:val="28"/>
        </w:rPr>
        <w:t>1.</w:t>
      </w:r>
      <w:r>
        <w:rPr>
          <w:rFonts w:ascii="Times New Roman" w:hAnsi="Times New Roman" w:eastAsia="Times New Roman" w:cs="Times New Roman"/>
          <w:b/>
          <w:bCs/>
          <w:spacing w:val="10"/>
          <w:sz w:val="28"/>
          <w:szCs w:val="28"/>
        </w:rPr>
        <w:t xml:space="preserve">  </w:t>
      </w:r>
      <w:r>
        <w:rPr>
          <w:rFonts w:ascii="黑体" w:hAnsi="黑体" w:eastAsia="黑体" w:cs="黑体"/>
          <w:b/>
          <w:bCs/>
          <w:spacing w:val="-8"/>
          <w:sz w:val="28"/>
          <w:szCs w:val="28"/>
        </w:rPr>
        <w:t>一般约定</w:t>
      </w:r>
      <w:bookmarkEnd w:id="740"/>
    </w:p>
    <w:p w14:paraId="4D95C627">
      <w:pPr>
        <w:spacing w:before="99" w:line="222" w:lineRule="auto"/>
        <w:ind w:left="6"/>
        <w:outlineLvl w:val="2"/>
        <w:rPr>
          <w:rFonts w:ascii="黑体" w:hAnsi="黑体" w:eastAsia="黑体" w:cs="黑体"/>
          <w:sz w:val="24"/>
          <w:szCs w:val="24"/>
        </w:rPr>
      </w:pPr>
      <w:bookmarkStart w:id="741" w:name="_Toc416"/>
      <w:r>
        <w:rPr>
          <w:rFonts w:ascii="Times New Roman" w:hAnsi="Times New Roman" w:eastAsia="Times New Roman" w:cs="Times New Roman"/>
          <w:b/>
          <w:bCs/>
          <w:spacing w:val="-3"/>
          <w:sz w:val="24"/>
          <w:szCs w:val="24"/>
        </w:rPr>
        <w:t xml:space="preserve">1.1 </w:t>
      </w:r>
      <w:r>
        <w:rPr>
          <w:rFonts w:ascii="黑体" w:hAnsi="黑体" w:eastAsia="黑体" w:cs="黑体"/>
          <w:b/>
          <w:bCs/>
          <w:spacing w:val="-3"/>
          <w:sz w:val="24"/>
          <w:szCs w:val="24"/>
        </w:rPr>
        <w:t>词语定义与解释</w:t>
      </w:r>
      <w:bookmarkEnd w:id="741"/>
    </w:p>
    <w:p w14:paraId="4DAC5552">
      <w:pPr>
        <w:spacing w:before="136" w:line="219" w:lineRule="auto"/>
        <w:ind w:left="420"/>
        <w:rPr>
          <w:rFonts w:ascii="宋体" w:hAnsi="宋体" w:eastAsia="宋体" w:cs="宋体"/>
          <w:sz w:val="21"/>
          <w:szCs w:val="21"/>
        </w:rPr>
      </w:pPr>
      <w:r>
        <w:rPr>
          <w:rFonts w:ascii="宋体" w:hAnsi="宋体" w:eastAsia="宋体" w:cs="宋体"/>
          <w:spacing w:val="-2"/>
          <w:sz w:val="21"/>
          <w:szCs w:val="21"/>
        </w:rPr>
        <w:t>合同协议书、通用合同条款、专用合同条款中的下列词语具有本款所赋予的含义：</w:t>
      </w:r>
    </w:p>
    <w:p w14:paraId="1B93F426">
      <w:pPr>
        <w:spacing w:before="151" w:line="222" w:lineRule="auto"/>
        <w:ind w:left="435"/>
        <w:rPr>
          <w:rFonts w:ascii="宋体" w:hAnsi="宋体" w:eastAsia="宋体" w:cs="宋体"/>
          <w:sz w:val="21"/>
          <w:szCs w:val="21"/>
        </w:rPr>
      </w:pPr>
      <w:r>
        <w:rPr>
          <w:rFonts w:ascii="Times New Roman" w:hAnsi="Times New Roman" w:eastAsia="Times New Roman" w:cs="Times New Roman"/>
          <w:spacing w:val="-5"/>
          <w:sz w:val="21"/>
          <w:szCs w:val="21"/>
        </w:rPr>
        <w:t>1.1.1</w:t>
      </w:r>
      <w:r>
        <w:rPr>
          <w:rFonts w:ascii="Times New Roman" w:hAnsi="Times New Roman" w:eastAsia="Times New Roman" w:cs="Times New Roman"/>
          <w:spacing w:val="6"/>
          <w:sz w:val="21"/>
          <w:szCs w:val="21"/>
        </w:rPr>
        <w:t xml:space="preserve">  </w:t>
      </w:r>
      <w:r>
        <w:rPr>
          <w:rFonts w:ascii="宋体" w:hAnsi="宋体" w:eastAsia="宋体" w:cs="宋体"/>
          <w:spacing w:val="-5"/>
          <w:sz w:val="21"/>
          <w:szCs w:val="21"/>
        </w:rPr>
        <w:t>合同</w:t>
      </w:r>
    </w:p>
    <w:p w14:paraId="43C87984">
      <w:pPr>
        <w:spacing w:before="148" w:line="307" w:lineRule="auto"/>
        <w:ind w:right="126" w:firstLine="435"/>
        <w:rPr>
          <w:rFonts w:ascii="宋体" w:hAnsi="宋体" w:eastAsia="宋体" w:cs="宋体"/>
          <w:sz w:val="21"/>
          <w:szCs w:val="21"/>
        </w:rPr>
      </w:pPr>
      <w:r>
        <w:fldChar w:fldCharType="begin"/>
      </w:r>
      <w:r>
        <w:instrText xml:space="preserve"> HYPERLINK "1.1.1.1" </w:instrText>
      </w:r>
      <w:r>
        <w:fldChar w:fldCharType="separate"/>
      </w:r>
      <w:r>
        <w:rPr>
          <w:rFonts w:ascii="Times New Roman" w:hAnsi="Times New Roman" w:eastAsia="Times New Roman" w:cs="Times New Roman"/>
          <w:spacing w:val="-2"/>
          <w:sz w:val="21"/>
          <w:szCs w:val="21"/>
        </w:rPr>
        <w:t>1.1.1.1</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合同：是指根据法律规定和合同当事人约定具有约束力的文件，构成合同的文件包括</w:t>
      </w:r>
      <w:r>
        <w:rPr>
          <w:rFonts w:ascii="宋体" w:hAnsi="宋体" w:eastAsia="宋体" w:cs="宋体"/>
          <w:spacing w:val="14"/>
          <w:sz w:val="21"/>
          <w:szCs w:val="21"/>
        </w:rPr>
        <w:t xml:space="preserve"> </w:t>
      </w:r>
      <w:r>
        <w:rPr>
          <w:rFonts w:ascii="宋体" w:hAnsi="宋体" w:eastAsia="宋体" w:cs="宋体"/>
          <w:spacing w:val="-5"/>
          <w:sz w:val="21"/>
          <w:szCs w:val="21"/>
        </w:rPr>
        <w:t>合同协议书、中标通知书（如果有）、投标函及其附录（如果有）、专用合同条款及其</w:t>
      </w:r>
      <w:r>
        <w:rPr>
          <w:rFonts w:ascii="宋体" w:hAnsi="宋体" w:eastAsia="宋体" w:cs="宋体"/>
          <w:spacing w:val="-6"/>
          <w:sz w:val="21"/>
          <w:szCs w:val="21"/>
        </w:rPr>
        <w:t>附件、通用</w:t>
      </w:r>
      <w:r>
        <w:rPr>
          <w:rFonts w:ascii="宋体" w:hAnsi="宋体" w:eastAsia="宋体" w:cs="宋体"/>
          <w:sz w:val="21"/>
          <w:szCs w:val="21"/>
        </w:rPr>
        <w:t xml:space="preserve"> </w:t>
      </w:r>
      <w:r>
        <w:rPr>
          <w:rFonts w:ascii="宋体" w:hAnsi="宋体" w:eastAsia="宋体" w:cs="宋体"/>
          <w:spacing w:val="-1"/>
          <w:sz w:val="21"/>
          <w:szCs w:val="21"/>
        </w:rPr>
        <w:t>合同条款、技术标准和要求、图纸、已标价工程量清单或预算书以及其他合同</w:t>
      </w:r>
      <w:r>
        <w:rPr>
          <w:rFonts w:ascii="宋体" w:hAnsi="宋体" w:eastAsia="宋体" w:cs="宋体"/>
          <w:spacing w:val="-2"/>
          <w:sz w:val="21"/>
          <w:szCs w:val="21"/>
        </w:rPr>
        <w:t>文件。</w:t>
      </w:r>
    </w:p>
    <w:p w14:paraId="0BE75570">
      <w:pPr>
        <w:spacing w:before="151" w:line="286" w:lineRule="auto"/>
        <w:ind w:right="126" w:firstLine="434"/>
        <w:rPr>
          <w:rFonts w:ascii="宋体" w:hAnsi="宋体" w:eastAsia="宋体" w:cs="宋体"/>
          <w:sz w:val="21"/>
          <w:szCs w:val="21"/>
        </w:rPr>
      </w:pPr>
      <w:r>
        <w:fldChar w:fldCharType="begin"/>
      </w:r>
      <w:r>
        <w:instrText xml:space="preserve"> HYPERLINK "1.1.1.2" </w:instrText>
      </w:r>
      <w:r>
        <w:fldChar w:fldCharType="separate"/>
      </w:r>
      <w:r>
        <w:rPr>
          <w:rFonts w:ascii="Times New Roman" w:hAnsi="Times New Roman" w:eastAsia="Times New Roman" w:cs="Times New Roman"/>
          <w:spacing w:val="-1"/>
          <w:sz w:val="21"/>
          <w:szCs w:val="21"/>
        </w:rPr>
        <w:t>1.1.1.2</w:t>
      </w:r>
      <w:r>
        <w:rPr>
          <w:rFonts w:ascii="Times New Roman" w:hAnsi="Times New Roman" w:eastAsia="Times New Roman" w:cs="Times New Roman"/>
          <w:spacing w:val="-1"/>
          <w:sz w:val="21"/>
          <w:szCs w:val="21"/>
        </w:rPr>
        <w:fldChar w:fldCharType="end"/>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合同协议书：是指构成合同的由发包人和承包人共同签署的称为</w:t>
      </w:r>
      <w:r>
        <w:rPr>
          <w:rFonts w:ascii="Times New Roman" w:hAnsi="Times New Roman" w:eastAsia="Times New Roman" w:cs="Times New Roman"/>
          <w:spacing w:val="-1"/>
          <w:sz w:val="21"/>
          <w:szCs w:val="21"/>
        </w:rPr>
        <w:t>“</w:t>
      </w:r>
      <w:r>
        <w:rPr>
          <w:rFonts w:ascii="宋体" w:hAnsi="宋体" w:eastAsia="宋体" w:cs="宋体"/>
          <w:spacing w:val="-1"/>
          <w:sz w:val="21"/>
          <w:szCs w:val="21"/>
        </w:rPr>
        <w:t>合同</w:t>
      </w:r>
      <w:r>
        <w:rPr>
          <w:rFonts w:ascii="宋体" w:hAnsi="宋体" w:eastAsia="宋体" w:cs="宋体"/>
          <w:spacing w:val="-2"/>
          <w:sz w:val="21"/>
          <w:szCs w:val="21"/>
        </w:rPr>
        <w:t>协议书</w:t>
      </w:r>
      <w:r>
        <w:rPr>
          <w:rFonts w:ascii="Times New Roman" w:hAnsi="Times New Roman" w:eastAsia="Times New Roman" w:cs="Times New Roman"/>
          <w:spacing w:val="-2"/>
          <w:sz w:val="21"/>
          <w:szCs w:val="21"/>
        </w:rPr>
        <w:t>”</w:t>
      </w:r>
      <w:r>
        <w:rPr>
          <w:rFonts w:ascii="宋体" w:hAnsi="宋体" w:eastAsia="宋体" w:cs="宋体"/>
          <w:spacing w:val="-2"/>
          <w:sz w:val="21"/>
          <w:szCs w:val="21"/>
        </w:rPr>
        <w:t>的书面</w:t>
      </w:r>
      <w:r>
        <w:rPr>
          <w:rFonts w:ascii="宋体" w:hAnsi="宋体" w:eastAsia="宋体" w:cs="宋体"/>
          <w:sz w:val="21"/>
          <w:szCs w:val="21"/>
        </w:rPr>
        <w:t xml:space="preserve"> </w:t>
      </w:r>
      <w:r>
        <w:rPr>
          <w:rFonts w:ascii="宋体" w:hAnsi="宋体" w:eastAsia="宋体" w:cs="宋体"/>
          <w:spacing w:val="-9"/>
          <w:sz w:val="21"/>
          <w:szCs w:val="21"/>
        </w:rPr>
        <w:t>文件。</w:t>
      </w:r>
    </w:p>
    <w:p w14:paraId="18419D8F">
      <w:pPr>
        <w:spacing w:before="151" w:line="219" w:lineRule="auto"/>
        <w:ind w:left="435"/>
        <w:rPr>
          <w:rFonts w:ascii="宋体" w:hAnsi="宋体" w:eastAsia="宋体" w:cs="宋体"/>
          <w:sz w:val="21"/>
          <w:szCs w:val="21"/>
        </w:rPr>
      </w:pPr>
      <w:r>
        <w:fldChar w:fldCharType="begin"/>
      </w:r>
      <w:r>
        <w:instrText xml:space="preserve"> HYPERLINK "1.1.1.3" </w:instrText>
      </w:r>
      <w:r>
        <w:fldChar w:fldCharType="separate"/>
      </w:r>
      <w:r>
        <w:rPr>
          <w:rFonts w:ascii="Times New Roman" w:hAnsi="Times New Roman" w:eastAsia="Times New Roman" w:cs="Times New Roman"/>
          <w:spacing w:val="-2"/>
          <w:sz w:val="21"/>
          <w:szCs w:val="21"/>
        </w:rPr>
        <w:t>1.1.1.3</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14"/>
          <w:sz w:val="21"/>
          <w:szCs w:val="21"/>
        </w:rPr>
        <w:t xml:space="preserve">  </w:t>
      </w:r>
      <w:r>
        <w:rPr>
          <w:rFonts w:ascii="宋体" w:hAnsi="宋体" w:eastAsia="宋体" w:cs="宋体"/>
          <w:spacing w:val="-2"/>
          <w:sz w:val="21"/>
          <w:szCs w:val="21"/>
        </w:rPr>
        <w:t>中标通知书：是指构成合同的由发包人通知承包</w:t>
      </w:r>
      <w:r>
        <w:rPr>
          <w:rFonts w:ascii="宋体" w:hAnsi="宋体" w:eastAsia="宋体" w:cs="宋体"/>
          <w:spacing w:val="-3"/>
          <w:sz w:val="21"/>
          <w:szCs w:val="21"/>
        </w:rPr>
        <w:t>人中标的书面文件。</w:t>
      </w:r>
    </w:p>
    <w:p w14:paraId="39708D85">
      <w:pPr>
        <w:spacing w:before="150" w:line="220" w:lineRule="auto"/>
        <w:ind w:left="435"/>
        <w:rPr>
          <w:rFonts w:ascii="宋体" w:hAnsi="宋体" w:eastAsia="宋体" w:cs="宋体"/>
          <w:sz w:val="21"/>
          <w:szCs w:val="21"/>
        </w:rPr>
      </w:pPr>
      <w:r>
        <w:fldChar w:fldCharType="begin"/>
      </w:r>
      <w:r>
        <w:instrText xml:space="preserve"> HYPERLINK "1.1.1.4" </w:instrText>
      </w:r>
      <w:r>
        <w:fldChar w:fldCharType="separate"/>
      </w:r>
      <w:r>
        <w:rPr>
          <w:rFonts w:ascii="Times New Roman" w:hAnsi="Times New Roman" w:eastAsia="Times New Roman" w:cs="Times New Roman"/>
          <w:spacing w:val="-1"/>
          <w:sz w:val="21"/>
          <w:szCs w:val="21"/>
        </w:rPr>
        <w:t>1.1.1.4</w:t>
      </w:r>
      <w:r>
        <w:rPr>
          <w:rFonts w:ascii="Times New Roman" w:hAnsi="Times New Roman" w:eastAsia="Times New Roman" w:cs="Times New Roman"/>
          <w:spacing w:val="-1"/>
          <w:sz w:val="21"/>
          <w:szCs w:val="21"/>
        </w:rPr>
        <w:fldChar w:fldCharType="end"/>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投标函：是指构成合同的由承包人填写并签署的用于投标的称为</w:t>
      </w:r>
      <w:r>
        <w:rPr>
          <w:rFonts w:ascii="Times New Roman" w:hAnsi="Times New Roman" w:eastAsia="Times New Roman" w:cs="Times New Roman"/>
          <w:spacing w:val="-1"/>
          <w:sz w:val="21"/>
          <w:szCs w:val="21"/>
        </w:rPr>
        <w:t>“</w:t>
      </w:r>
      <w:r>
        <w:rPr>
          <w:rFonts w:ascii="宋体" w:hAnsi="宋体" w:eastAsia="宋体" w:cs="宋体"/>
          <w:spacing w:val="-1"/>
          <w:sz w:val="21"/>
          <w:szCs w:val="21"/>
        </w:rPr>
        <w:t>投标函</w:t>
      </w:r>
      <w:r>
        <w:rPr>
          <w:rFonts w:ascii="Times New Roman" w:hAnsi="Times New Roman" w:eastAsia="Times New Roman" w:cs="Times New Roman"/>
          <w:spacing w:val="-1"/>
          <w:sz w:val="21"/>
          <w:szCs w:val="21"/>
        </w:rPr>
        <w:t>”</w:t>
      </w:r>
      <w:r>
        <w:rPr>
          <w:rFonts w:ascii="宋体" w:hAnsi="宋体" w:eastAsia="宋体" w:cs="宋体"/>
          <w:spacing w:val="-1"/>
          <w:sz w:val="21"/>
          <w:szCs w:val="21"/>
        </w:rPr>
        <w:t>的</w:t>
      </w:r>
      <w:r>
        <w:rPr>
          <w:rFonts w:ascii="宋体" w:hAnsi="宋体" w:eastAsia="宋体" w:cs="宋体"/>
          <w:spacing w:val="-2"/>
          <w:sz w:val="21"/>
          <w:szCs w:val="21"/>
        </w:rPr>
        <w:t>文件。</w:t>
      </w:r>
    </w:p>
    <w:p w14:paraId="17AD5673">
      <w:pPr>
        <w:spacing w:before="150" w:line="219" w:lineRule="auto"/>
        <w:ind w:left="435"/>
        <w:rPr>
          <w:rFonts w:ascii="宋体" w:hAnsi="宋体" w:eastAsia="宋体" w:cs="宋体"/>
          <w:sz w:val="21"/>
          <w:szCs w:val="21"/>
        </w:rPr>
      </w:pPr>
      <w:r>
        <w:fldChar w:fldCharType="begin"/>
      </w:r>
      <w:r>
        <w:instrText xml:space="preserve"> HYPERLINK "1.1.1.5" </w:instrText>
      </w:r>
      <w:r>
        <w:fldChar w:fldCharType="separate"/>
      </w:r>
      <w:r>
        <w:rPr>
          <w:rFonts w:ascii="Times New Roman" w:hAnsi="Times New Roman" w:eastAsia="Times New Roman" w:cs="Times New Roman"/>
          <w:spacing w:val="-1"/>
          <w:sz w:val="21"/>
          <w:szCs w:val="21"/>
        </w:rPr>
        <w:t>1.1.1.5</w:t>
      </w:r>
      <w:r>
        <w:rPr>
          <w:rFonts w:ascii="Times New Roman" w:hAnsi="Times New Roman" w:eastAsia="Times New Roman" w:cs="Times New Roman"/>
          <w:spacing w:val="-1"/>
          <w:sz w:val="21"/>
          <w:szCs w:val="21"/>
        </w:rPr>
        <w:fldChar w:fldCharType="end"/>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投标函附录：是指构成合同的附在投标函后的称为</w:t>
      </w:r>
      <w:r>
        <w:rPr>
          <w:rFonts w:ascii="Times New Roman" w:hAnsi="Times New Roman" w:eastAsia="Times New Roman" w:cs="Times New Roman"/>
          <w:spacing w:val="-1"/>
          <w:sz w:val="21"/>
          <w:szCs w:val="21"/>
        </w:rPr>
        <w:t>“</w:t>
      </w:r>
      <w:r>
        <w:rPr>
          <w:rFonts w:ascii="宋体" w:hAnsi="宋体" w:eastAsia="宋体" w:cs="宋体"/>
          <w:spacing w:val="-1"/>
          <w:sz w:val="21"/>
          <w:szCs w:val="21"/>
        </w:rPr>
        <w:t>投标函</w:t>
      </w:r>
      <w:r>
        <w:rPr>
          <w:rFonts w:ascii="宋体" w:hAnsi="宋体" w:eastAsia="宋体" w:cs="宋体"/>
          <w:spacing w:val="-2"/>
          <w:sz w:val="21"/>
          <w:szCs w:val="21"/>
        </w:rPr>
        <w:t>附录</w:t>
      </w:r>
      <w:r>
        <w:rPr>
          <w:rFonts w:ascii="Times New Roman" w:hAnsi="Times New Roman" w:eastAsia="Times New Roman" w:cs="Times New Roman"/>
          <w:spacing w:val="-2"/>
          <w:sz w:val="21"/>
          <w:szCs w:val="21"/>
        </w:rPr>
        <w:t>”</w:t>
      </w:r>
      <w:r>
        <w:rPr>
          <w:rFonts w:ascii="宋体" w:hAnsi="宋体" w:eastAsia="宋体" w:cs="宋体"/>
          <w:spacing w:val="-2"/>
          <w:sz w:val="21"/>
          <w:szCs w:val="21"/>
        </w:rPr>
        <w:t>的文件。</w:t>
      </w:r>
    </w:p>
    <w:p w14:paraId="0179F48E">
      <w:pPr>
        <w:spacing w:before="150" w:line="286" w:lineRule="auto"/>
        <w:ind w:right="126" w:firstLine="435"/>
        <w:rPr>
          <w:rFonts w:ascii="宋体" w:hAnsi="宋体" w:eastAsia="宋体" w:cs="宋体"/>
          <w:sz w:val="21"/>
          <w:szCs w:val="21"/>
        </w:rPr>
      </w:pPr>
      <w:r>
        <w:fldChar w:fldCharType="begin"/>
      </w:r>
      <w:r>
        <w:instrText xml:space="preserve"> HYPERLINK "1.1.1.6" </w:instrText>
      </w:r>
      <w:r>
        <w:fldChar w:fldCharType="separate"/>
      </w:r>
      <w:r>
        <w:rPr>
          <w:rFonts w:ascii="Times New Roman" w:hAnsi="Times New Roman" w:eastAsia="Times New Roman" w:cs="Times New Roman"/>
          <w:spacing w:val="-2"/>
          <w:sz w:val="21"/>
          <w:szCs w:val="21"/>
        </w:rPr>
        <w:t>1.1.1.6</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技术标准和要求：是指构成合同的施工应当遵守的或指导施工的国家、行业或地方的</w:t>
      </w:r>
      <w:r>
        <w:rPr>
          <w:rFonts w:ascii="宋体" w:hAnsi="宋体" w:eastAsia="宋体" w:cs="宋体"/>
          <w:spacing w:val="14"/>
          <w:sz w:val="21"/>
          <w:szCs w:val="21"/>
        </w:rPr>
        <w:t xml:space="preserve"> </w:t>
      </w:r>
      <w:r>
        <w:rPr>
          <w:rFonts w:ascii="宋体" w:hAnsi="宋体" w:eastAsia="宋体" w:cs="宋体"/>
          <w:spacing w:val="-2"/>
          <w:sz w:val="21"/>
          <w:szCs w:val="21"/>
        </w:rPr>
        <w:t>技术标准和要求，以及合同约定的技术标准和要求。</w:t>
      </w:r>
    </w:p>
    <w:p w14:paraId="472CA1BD">
      <w:pPr>
        <w:spacing w:before="149" w:line="308" w:lineRule="auto"/>
        <w:ind w:right="126" w:firstLine="434"/>
        <w:rPr>
          <w:rFonts w:ascii="宋体" w:hAnsi="宋体" w:eastAsia="宋体" w:cs="宋体"/>
          <w:sz w:val="21"/>
          <w:szCs w:val="21"/>
        </w:rPr>
      </w:pPr>
      <w:r>
        <w:fldChar w:fldCharType="begin"/>
      </w:r>
      <w:r>
        <w:instrText xml:space="preserve"> HYPERLINK "1.1.1.7" </w:instrText>
      </w:r>
      <w:r>
        <w:fldChar w:fldCharType="separate"/>
      </w:r>
      <w:r>
        <w:rPr>
          <w:rFonts w:ascii="Times New Roman" w:hAnsi="Times New Roman" w:eastAsia="Times New Roman" w:cs="Times New Roman"/>
          <w:spacing w:val="-2"/>
          <w:sz w:val="21"/>
          <w:szCs w:val="21"/>
        </w:rPr>
        <w:t>1.1.1.7</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14"/>
          <w:sz w:val="21"/>
          <w:szCs w:val="21"/>
        </w:rPr>
        <w:t xml:space="preserve">  </w:t>
      </w:r>
      <w:r>
        <w:rPr>
          <w:rFonts w:ascii="宋体" w:hAnsi="宋体" w:eastAsia="宋体" w:cs="宋体"/>
          <w:spacing w:val="-2"/>
          <w:sz w:val="21"/>
          <w:szCs w:val="21"/>
        </w:rPr>
        <w:t>图纸：是指构成合同的图纸，包括由发包人</w:t>
      </w:r>
      <w:r>
        <w:rPr>
          <w:rFonts w:ascii="宋体" w:hAnsi="宋体" w:eastAsia="宋体" w:cs="宋体"/>
          <w:spacing w:val="-3"/>
          <w:sz w:val="21"/>
          <w:szCs w:val="21"/>
        </w:rPr>
        <w:t>按照合同约定提供或经发包人批准的设计</w:t>
      </w:r>
      <w:r>
        <w:rPr>
          <w:rFonts w:ascii="宋体" w:hAnsi="宋体" w:eastAsia="宋体" w:cs="宋体"/>
          <w:sz w:val="21"/>
          <w:szCs w:val="21"/>
        </w:rPr>
        <w:t xml:space="preserve"> 文件、施工图、鸟瞰图及模型等，以及在合同履行过程中形成的图纸文</w:t>
      </w:r>
      <w:r>
        <w:rPr>
          <w:rFonts w:ascii="宋体" w:hAnsi="宋体" w:eastAsia="宋体" w:cs="宋体"/>
          <w:spacing w:val="-1"/>
          <w:sz w:val="21"/>
          <w:szCs w:val="21"/>
        </w:rPr>
        <w:t>件。图纸应当按照法律规</w:t>
      </w:r>
      <w:r>
        <w:rPr>
          <w:rFonts w:ascii="宋体" w:hAnsi="宋体" w:eastAsia="宋体" w:cs="宋体"/>
          <w:sz w:val="21"/>
          <w:szCs w:val="21"/>
        </w:rPr>
        <w:t xml:space="preserve"> </w:t>
      </w:r>
      <w:r>
        <w:rPr>
          <w:rFonts w:ascii="宋体" w:hAnsi="宋体" w:eastAsia="宋体" w:cs="宋体"/>
          <w:spacing w:val="-6"/>
          <w:sz w:val="21"/>
          <w:szCs w:val="21"/>
        </w:rPr>
        <w:t>定审查合格。</w:t>
      </w:r>
    </w:p>
    <w:p w14:paraId="75D0FDBF">
      <w:pPr>
        <w:spacing w:before="150" w:line="286" w:lineRule="auto"/>
        <w:ind w:left="16" w:right="126" w:firstLine="419"/>
        <w:rPr>
          <w:rFonts w:ascii="宋体" w:hAnsi="宋体" w:eastAsia="宋体" w:cs="宋体"/>
          <w:sz w:val="21"/>
          <w:szCs w:val="21"/>
        </w:rPr>
      </w:pPr>
      <w:r>
        <w:fldChar w:fldCharType="begin"/>
      </w:r>
      <w:r>
        <w:instrText xml:space="preserve"> HYPERLINK "1.1.1.8" </w:instrText>
      </w:r>
      <w:r>
        <w:fldChar w:fldCharType="separate"/>
      </w:r>
      <w:r>
        <w:rPr>
          <w:rFonts w:ascii="Times New Roman" w:hAnsi="Times New Roman" w:eastAsia="Times New Roman" w:cs="Times New Roman"/>
          <w:spacing w:val="-2"/>
          <w:sz w:val="21"/>
          <w:szCs w:val="21"/>
        </w:rPr>
        <w:t>1.1.1.8</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15"/>
          <w:w w:val="101"/>
          <w:sz w:val="21"/>
          <w:szCs w:val="21"/>
        </w:rPr>
        <w:t xml:space="preserve">  </w:t>
      </w:r>
      <w:r>
        <w:rPr>
          <w:rFonts w:ascii="宋体" w:hAnsi="宋体" w:eastAsia="宋体" w:cs="宋体"/>
          <w:spacing w:val="-2"/>
          <w:sz w:val="21"/>
          <w:szCs w:val="21"/>
        </w:rPr>
        <w:t>已标价工程量清单：是指构成合同的</w:t>
      </w:r>
      <w:r>
        <w:rPr>
          <w:rFonts w:ascii="宋体" w:hAnsi="宋体" w:eastAsia="宋体" w:cs="宋体"/>
          <w:spacing w:val="-3"/>
          <w:sz w:val="21"/>
          <w:szCs w:val="21"/>
        </w:rPr>
        <w:t>由承包人按照规定的格式和要求填写并标明价格</w:t>
      </w:r>
      <w:r>
        <w:rPr>
          <w:rFonts w:ascii="宋体" w:hAnsi="宋体" w:eastAsia="宋体" w:cs="宋体"/>
          <w:sz w:val="21"/>
          <w:szCs w:val="21"/>
        </w:rPr>
        <w:t xml:space="preserve"> </w:t>
      </w:r>
      <w:r>
        <w:rPr>
          <w:rFonts w:ascii="宋体" w:hAnsi="宋体" w:eastAsia="宋体" w:cs="宋体"/>
          <w:spacing w:val="-4"/>
          <w:sz w:val="21"/>
          <w:szCs w:val="21"/>
        </w:rPr>
        <w:t>的工程量清单，包括说明和表格。</w:t>
      </w:r>
    </w:p>
    <w:p w14:paraId="14826D36">
      <w:pPr>
        <w:spacing w:before="150" w:line="219" w:lineRule="auto"/>
        <w:jc w:val="right"/>
        <w:rPr>
          <w:rFonts w:ascii="宋体" w:hAnsi="宋体" w:eastAsia="宋体" w:cs="宋体"/>
          <w:sz w:val="21"/>
          <w:szCs w:val="21"/>
        </w:rPr>
      </w:pPr>
      <w:r>
        <w:fldChar w:fldCharType="begin"/>
      </w:r>
      <w:r>
        <w:instrText xml:space="preserve"> HYPERLINK "1.1.1.9" </w:instrText>
      </w:r>
      <w:r>
        <w:fldChar w:fldCharType="separate"/>
      </w:r>
      <w:r>
        <w:rPr>
          <w:rFonts w:ascii="Times New Roman" w:hAnsi="Times New Roman" w:eastAsia="Times New Roman" w:cs="Times New Roman"/>
          <w:spacing w:val="-3"/>
          <w:sz w:val="21"/>
          <w:szCs w:val="21"/>
        </w:rPr>
        <w:t>1.1.1.9</w:t>
      </w:r>
      <w:r>
        <w:rPr>
          <w:rFonts w:ascii="Times New Roman" w:hAnsi="Times New Roman" w:eastAsia="Times New Roman" w:cs="Times New Roman"/>
          <w:spacing w:val="-3"/>
          <w:sz w:val="21"/>
          <w:szCs w:val="21"/>
        </w:rPr>
        <w:fldChar w:fldCharType="end"/>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预算书：是指构成合同的由承包人按照</w:t>
      </w:r>
      <w:r>
        <w:rPr>
          <w:rFonts w:ascii="宋体" w:hAnsi="宋体" w:eastAsia="宋体" w:cs="宋体"/>
          <w:spacing w:val="-4"/>
          <w:sz w:val="21"/>
          <w:szCs w:val="21"/>
        </w:rPr>
        <w:t>发包人规定的格式和要求编制的工程预算文件。</w:t>
      </w:r>
    </w:p>
    <w:p w14:paraId="58C85E2B">
      <w:pPr>
        <w:spacing w:before="151" w:line="285" w:lineRule="auto"/>
        <w:ind w:left="1" w:right="126" w:firstLine="433"/>
        <w:rPr>
          <w:rFonts w:ascii="宋体" w:hAnsi="宋体" w:eastAsia="宋体" w:cs="宋体"/>
          <w:sz w:val="21"/>
          <w:szCs w:val="21"/>
        </w:rPr>
      </w:pPr>
      <w:r>
        <w:fldChar w:fldCharType="begin"/>
      </w:r>
      <w:r>
        <w:instrText xml:space="preserve"> HYPERLINK "1.1.1.10" </w:instrText>
      </w:r>
      <w:r>
        <w:fldChar w:fldCharType="separate"/>
      </w:r>
      <w:r>
        <w:rPr>
          <w:rFonts w:ascii="Times New Roman" w:hAnsi="Times New Roman" w:eastAsia="Times New Roman" w:cs="Times New Roman"/>
          <w:spacing w:val="1"/>
          <w:sz w:val="21"/>
          <w:szCs w:val="21"/>
        </w:rPr>
        <w:t>1.1.1.10</w:t>
      </w:r>
      <w:r>
        <w:rPr>
          <w:rFonts w:ascii="Times New Roman" w:hAnsi="Times New Roman" w:eastAsia="Times New Roman" w:cs="Times New Roman"/>
          <w:spacing w:val="1"/>
          <w:sz w:val="21"/>
          <w:szCs w:val="21"/>
        </w:rPr>
        <w:fldChar w:fldCharType="end"/>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其他合同文件：是指经合同当事人约定</w:t>
      </w:r>
      <w:r>
        <w:rPr>
          <w:rFonts w:ascii="宋体" w:hAnsi="宋体" w:eastAsia="宋体" w:cs="宋体"/>
          <w:sz w:val="21"/>
          <w:szCs w:val="21"/>
        </w:rPr>
        <w:t xml:space="preserve">的与工程施工有关的具有合同约束力的文件 </w:t>
      </w:r>
      <w:r>
        <w:rPr>
          <w:rFonts w:ascii="宋体" w:hAnsi="宋体" w:eastAsia="宋体" w:cs="宋体"/>
          <w:spacing w:val="-2"/>
          <w:sz w:val="21"/>
          <w:szCs w:val="21"/>
        </w:rPr>
        <w:t>或书面协议。合同当事人可以在专用合同条款中进行约定。</w:t>
      </w:r>
    </w:p>
    <w:p w14:paraId="34F7817B">
      <w:pPr>
        <w:spacing w:before="152" w:line="220" w:lineRule="auto"/>
        <w:ind w:left="435"/>
        <w:rPr>
          <w:rFonts w:ascii="宋体" w:hAnsi="宋体" w:eastAsia="宋体" w:cs="宋体"/>
          <w:sz w:val="21"/>
          <w:szCs w:val="21"/>
        </w:rPr>
      </w:pPr>
      <w:r>
        <w:rPr>
          <w:rFonts w:ascii="Times New Roman" w:hAnsi="Times New Roman" w:eastAsia="Times New Roman" w:cs="Times New Roman"/>
          <w:spacing w:val="-2"/>
          <w:sz w:val="21"/>
          <w:szCs w:val="21"/>
        </w:rPr>
        <w:t xml:space="preserve">1.1.2  </w:t>
      </w:r>
      <w:r>
        <w:rPr>
          <w:rFonts w:ascii="宋体" w:hAnsi="宋体" w:eastAsia="宋体" w:cs="宋体"/>
          <w:spacing w:val="-2"/>
          <w:sz w:val="21"/>
          <w:szCs w:val="21"/>
        </w:rPr>
        <w:t>合同当事人及其他相关方</w:t>
      </w:r>
    </w:p>
    <w:p w14:paraId="60C29EE6">
      <w:pPr>
        <w:spacing w:before="149" w:line="220" w:lineRule="auto"/>
        <w:ind w:left="435"/>
        <w:rPr>
          <w:rFonts w:ascii="宋体" w:hAnsi="宋体" w:eastAsia="宋体" w:cs="宋体"/>
          <w:sz w:val="21"/>
          <w:szCs w:val="21"/>
        </w:rPr>
      </w:pPr>
      <w:r>
        <w:fldChar w:fldCharType="begin"/>
      </w:r>
      <w:r>
        <w:instrText xml:space="preserve"> HYPERLINK "1.1.2.1" </w:instrText>
      </w:r>
      <w:r>
        <w:fldChar w:fldCharType="separate"/>
      </w:r>
      <w:r>
        <w:rPr>
          <w:rFonts w:ascii="Times New Roman" w:hAnsi="Times New Roman" w:eastAsia="Times New Roman" w:cs="Times New Roman"/>
          <w:spacing w:val="-2"/>
          <w:sz w:val="21"/>
          <w:szCs w:val="21"/>
        </w:rPr>
        <w:t>1.1.2.1</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合同当事人：是指发包人和（或）承包人。</w:t>
      </w:r>
    </w:p>
    <w:p w14:paraId="6AB44E2D">
      <w:pPr>
        <w:spacing w:before="150" w:line="219" w:lineRule="auto"/>
        <w:ind w:left="435"/>
        <w:rPr>
          <w:rFonts w:ascii="宋体" w:hAnsi="宋体" w:eastAsia="宋体" w:cs="宋体"/>
          <w:sz w:val="21"/>
          <w:szCs w:val="21"/>
        </w:rPr>
      </w:pPr>
      <w:r>
        <w:fldChar w:fldCharType="begin"/>
      </w:r>
      <w:r>
        <w:instrText xml:space="preserve"> HYPERLINK "1.1.2.2" </w:instrText>
      </w:r>
      <w:r>
        <w:fldChar w:fldCharType="separate"/>
      </w:r>
      <w:r>
        <w:rPr>
          <w:rFonts w:ascii="Times New Roman" w:hAnsi="Times New Roman" w:eastAsia="Times New Roman" w:cs="Times New Roman"/>
          <w:spacing w:val="-1"/>
          <w:sz w:val="21"/>
          <w:szCs w:val="21"/>
        </w:rPr>
        <w:t>1.1.2.2</w:t>
      </w:r>
      <w:r>
        <w:rPr>
          <w:rFonts w:ascii="Times New Roman" w:hAnsi="Times New Roman" w:eastAsia="Times New Roman" w:cs="Times New Roman"/>
          <w:spacing w:val="-1"/>
          <w:sz w:val="21"/>
          <w:szCs w:val="21"/>
        </w:rPr>
        <w:fldChar w:fldCharType="end"/>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发包人：是指与承包人签订合同协议书的当事人及取得该当事人</w:t>
      </w:r>
      <w:r>
        <w:rPr>
          <w:rFonts w:ascii="宋体" w:hAnsi="宋体" w:eastAsia="宋体" w:cs="宋体"/>
          <w:spacing w:val="-2"/>
          <w:sz w:val="21"/>
          <w:szCs w:val="21"/>
        </w:rPr>
        <w:t>资格的合法继承人。</w:t>
      </w:r>
    </w:p>
    <w:p w14:paraId="5BE39B20">
      <w:pPr>
        <w:spacing w:before="150" w:line="286" w:lineRule="auto"/>
        <w:ind w:right="126" w:firstLine="435"/>
        <w:rPr>
          <w:rFonts w:ascii="宋体" w:hAnsi="宋体" w:eastAsia="宋体" w:cs="宋体"/>
          <w:sz w:val="21"/>
          <w:szCs w:val="21"/>
        </w:rPr>
      </w:pPr>
      <w:r>
        <w:fldChar w:fldCharType="begin"/>
      </w:r>
      <w:r>
        <w:instrText xml:space="preserve"> HYPERLINK "1.1.2.3" </w:instrText>
      </w:r>
      <w:r>
        <w:fldChar w:fldCharType="separate"/>
      </w:r>
      <w:r>
        <w:rPr>
          <w:rFonts w:ascii="Times New Roman" w:hAnsi="Times New Roman" w:eastAsia="Times New Roman" w:cs="Times New Roman"/>
          <w:spacing w:val="-2"/>
          <w:sz w:val="21"/>
          <w:szCs w:val="21"/>
        </w:rPr>
        <w:t>1.1.2.3</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承包人：是指与发包人签订合同协议书的，具有相应工程施工承包资质的当事人及取</w:t>
      </w:r>
      <w:r>
        <w:rPr>
          <w:rFonts w:ascii="宋体" w:hAnsi="宋体" w:eastAsia="宋体" w:cs="宋体"/>
          <w:spacing w:val="14"/>
          <w:sz w:val="21"/>
          <w:szCs w:val="21"/>
        </w:rPr>
        <w:t xml:space="preserve"> </w:t>
      </w:r>
      <w:r>
        <w:rPr>
          <w:rFonts w:ascii="宋体" w:hAnsi="宋体" w:eastAsia="宋体" w:cs="宋体"/>
          <w:spacing w:val="-3"/>
          <w:sz w:val="21"/>
          <w:szCs w:val="21"/>
        </w:rPr>
        <w:t>得该当事人资格的合法继承人。</w:t>
      </w:r>
    </w:p>
    <w:p w14:paraId="74D69D48">
      <w:pPr>
        <w:spacing w:before="150" w:line="286" w:lineRule="auto"/>
        <w:ind w:left="1" w:right="126" w:firstLine="433"/>
        <w:rPr>
          <w:rFonts w:ascii="宋体" w:hAnsi="宋体" w:eastAsia="宋体" w:cs="宋体"/>
          <w:sz w:val="21"/>
          <w:szCs w:val="21"/>
        </w:rPr>
      </w:pPr>
      <w:r>
        <w:fldChar w:fldCharType="begin"/>
      </w:r>
      <w:r>
        <w:instrText xml:space="preserve"> HYPERLINK "1.1.2.4" </w:instrText>
      </w:r>
      <w:r>
        <w:fldChar w:fldCharType="separate"/>
      </w:r>
      <w:r>
        <w:rPr>
          <w:rFonts w:ascii="Times New Roman" w:hAnsi="Times New Roman" w:eastAsia="Times New Roman" w:cs="Times New Roman"/>
          <w:spacing w:val="-2"/>
          <w:sz w:val="21"/>
          <w:szCs w:val="21"/>
        </w:rPr>
        <w:t>1.1.2.4</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监理人：是指在专用合同条款中指明的，受发包人委托按照法律规定进行工程监督管</w:t>
      </w:r>
      <w:r>
        <w:rPr>
          <w:rFonts w:ascii="宋体" w:hAnsi="宋体" w:eastAsia="宋体" w:cs="宋体"/>
          <w:spacing w:val="14"/>
          <w:sz w:val="21"/>
          <w:szCs w:val="21"/>
        </w:rPr>
        <w:t xml:space="preserve"> </w:t>
      </w:r>
      <w:r>
        <w:rPr>
          <w:rFonts w:ascii="宋体" w:hAnsi="宋体" w:eastAsia="宋体" w:cs="宋体"/>
          <w:spacing w:val="-4"/>
          <w:sz w:val="21"/>
          <w:szCs w:val="21"/>
        </w:rPr>
        <w:t>理的法人或其他组织。</w:t>
      </w:r>
    </w:p>
    <w:p w14:paraId="2A8ABE0A">
      <w:pPr>
        <w:spacing w:before="149" w:line="286" w:lineRule="auto"/>
        <w:ind w:left="2" w:right="126" w:firstLine="433"/>
        <w:rPr>
          <w:rFonts w:ascii="宋体" w:hAnsi="宋体" w:eastAsia="宋体" w:cs="宋体"/>
          <w:sz w:val="21"/>
          <w:szCs w:val="21"/>
        </w:rPr>
      </w:pPr>
      <w:r>
        <w:fldChar w:fldCharType="begin"/>
      </w:r>
      <w:r>
        <w:instrText xml:space="preserve"> HYPERLINK "1.1.2.5" </w:instrText>
      </w:r>
      <w:r>
        <w:fldChar w:fldCharType="separate"/>
      </w:r>
      <w:r>
        <w:rPr>
          <w:rFonts w:ascii="Times New Roman" w:hAnsi="Times New Roman" w:eastAsia="Times New Roman" w:cs="Times New Roman"/>
          <w:spacing w:val="-2"/>
          <w:sz w:val="21"/>
          <w:szCs w:val="21"/>
        </w:rPr>
        <w:t>1.1.2.5</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设计人：是指在专用合同条款中指明的，受发包人委托负责工程设计并具备相应工程</w:t>
      </w:r>
      <w:r>
        <w:rPr>
          <w:rFonts w:ascii="宋体" w:hAnsi="宋体" w:eastAsia="宋体" w:cs="宋体"/>
          <w:spacing w:val="14"/>
          <w:sz w:val="21"/>
          <w:szCs w:val="21"/>
        </w:rPr>
        <w:t xml:space="preserve"> </w:t>
      </w:r>
      <w:r>
        <w:rPr>
          <w:rFonts w:ascii="宋体" w:hAnsi="宋体" w:eastAsia="宋体" w:cs="宋体"/>
          <w:spacing w:val="-3"/>
          <w:sz w:val="21"/>
          <w:szCs w:val="21"/>
        </w:rPr>
        <w:t>设计资质的法人或其他组织。</w:t>
      </w:r>
    </w:p>
    <w:p w14:paraId="55CC1C78">
      <w:pPr>
        <w:spacing w:before="149" w:line="220" w:lineRule="auto"/>
        <w:ind w:left="435"/>
        <w:rPr>
          <w:rFonts w:ascii="宋体" w:hAnsi="宋体" w:eastAsia="宋体" w:cs="宋体"/>
          <w:sz w:val="21"/>
          <w:szCs w:val="21"/>
        </w:rPr>
      </w:pPr>
      <w:r>
        <w:fldChar w:fldCharType="begin"/>
      </w:r>
      <w:r>
        <w:instrText xml:space="preserve"> HYPERLINK "1.1.2.6" </w:instrText>
      </w:r>
      <w:r>
        <w:fldChar w:fldCharType="separate"/>
      </w:r>
      <w:r>
        <w:rPr>
          <w:rFonts w:ascii="Times New Roman" w:hAnsi="Times New Roman" w:eastAsia="Times New Roman" w:cs="Times New Roman"/>
          <w:spacing w:val="-2"/>
          <w:sz w:val="21"/>
          <w:szCs w:val="21"/>
        </w:rPr>
        <w:t>1.1.2.6</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分包人：是指按照法律规定和合同约定，分包部分工程或工作，并与承包人签订分包</w:t>
      </w:r>
    </w:p>
    <w:p w14:paraId="28BBAC27">
      <w:pPr>
        <w:spacing w:line="220" w:lineRule="auto"/>
        <w:rPr>
          <w:rFonts w:ascii="宋体" w:hAnsi="宋体" w:eastAsia="宋体" w:cs="宋体"/>
          <w:sz w:val="21"/>
          <w:szCs w:val="21"/>
        </w:rPr>
        <w:sectPr>
          <w:footerReference r:id="rId8" w:type="default"/>
          <w:pgSz w:w="11906" w:h="16839"/>
          <w:pgMar w:top="400" w:right="1427" w:bottom="1042" w:left="1540" w:header="0" w:footer="851" w:gutter="0"/>
          <w:cols w:space="720" w:num="1"/>
        </w:sectPr>
      </w:pPr>
    </w:p>
    <w:p w14:paraId="4F100AB0">
      <w:pPr>
        <w:pStyle w:val="17"/>
        <w:spacing w:line="270" w:lineRule="auto"/>
      </w:pPr>
    </w:p>
    <w:p w14:paraId="48A3D88F">
      <w:pPr>
        <w:pStyle w:val="17"/>
        <w:spacing w:line="270" w:lineRule="auto"/>
      </w:pPr>
    </w:p>
    <w:p w14:paraId="55AF39F1">
      <w:pPr>
        <w:pStyle w:val="17"/>
        <w:spacing w:line="271" w:lineRule="auto"/>
      </w:pPr>
    </w:p>
    <w:p w14:paraId="1D147443">
      <w:pPr>
        <w:pStyle w:val="17"/>
        <w:spacing w:line="271" w:lineRule="auto"/>
      </w:pPr>
    </w:p>
    <w:p w14:paraId="653E73A5">
      <w:pPr>
        <w:spacing w:before="69" w:line="220" w:lineRule="auto"/>
        <w:rPr>
          <w:rFonts w:ascii="宋体" w:hAnsi="宋体" w:eastAsia="宋体" w:cs="宋体"/>
          <w:sz w:val="21"/>
          <w:szCs w:val="21"/>
        </w:rPr>
      </w:pPr>
      <w:r>
        <w:rPr>
          <w:rFonts w:ascii="宋体" w:hAnsi="宋体" w:eastAsia="宋体" w:cs="宋体"/>
          <w:spacing w:val="-3"/>
          <w:sz w:val="21"/>
          <w:szCs w:val="21"/>
        </w:rPr>
        <w:t>合同的具有相应资质的法人。</w:t>
      </w:r>
    </w:p>
    <w:p w14:paraId="264509F1">
      <w:pPr>
        <w:spacing w:before="149" w:line="287" w:lineRule="auto"/>
        <w:ind w:left="17" w:right="162" w:firstLine="419"/>
        <w:rPr>
          <w:rFonts w:ascii="宋体" w:hAnsi="宋体" w:eastAsia="宋体" w:cs="宋体"/>
          <w:sz w:val="21"/>
          <w:szCs w:val="21"/>
        </w:rPr>
      </w:pPr>
      <w:r>
        <w:fldChar w:fldCharType="begin"/>
      </w:r>
      <w:r>
        <w:instrText xml:space="preserve"> HYPERLINK "1.1.2.7" </w:instrText>
      </w:r>
      <w:r>
        <w:fldChar w:fldCharType="separate"/>
      </w:r>
      <w:r>
        <w:rPr>
          <w:rFonts w:ascii="Times New Roman" w:hAnsi="Times New Roman" w:eastAsia="Times New Roman" w:cs="Times New Roman"/>
          <w:spacing w:val="-2"/>
          <w:sz w:val="21"/>
          <w:szCs w:val="21"/>
        </w:rPr>
        <w:t>1.1.2.7</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发包人代表：是指由发包人任命并派驻施工现场在发包人授权范围内行使发包人权利</w:t>
      </w:r>
      <w:r>
        <w:rPr>
          <w:rFonts w:ascii="宋体" w:hAnsi="宋体" w:eastAsia="宋体" w:cs="宋体"/>
          <w:spacing w:val="14"/>
          <w:sz w:val="21"/>
          <w:szCs w:val="21"/>
        </w:rPr>
        <w:t xml:space="preserve"> </w:t>
      </w:r>
      <w:r>
        <w:rPr>
          <w:rFonts w:ascii="宋体" w:hAnsi="宋体" w:eastAsia="宋体" w:cs="宋体"/>
          <w:spacing w:val="-13"/>
          <w:sz w:val="21"/>
          <w:szCs w:val="21"/>
        </w:rPr>
        <w:t>的人。</w:t>
      </w:r>
    </w:p>
    <w:p w14:paraId="3D3FED61">
      <w:pPr>
        <w:spacing w:before="146" w:line="286" w:lineRule="auto"/>
        <w:ind w:firstLine="436"/>
        <w:rPr>
          <w:rFonts w:ascii="宋体" w:hAnsi="宋体" w:eastAsia="宋体" w:cs="宋体"/>
          <w:sz w:val="21"/>
          <w:szCs w:val="21"/>
        </w:rPr>
      </w:pPr>
      <w:r>
        <w:fldChar w:fldCharType="begin"/>
      </w:r>
      <w:r>
        <w:instrText xml:space="preserve"> HYPERLINK "1.1.2.8" </w:instrText>
      </w:r>
      <w:r>
        <w:fldChar w:fldCharType="separate"/>
      </w:r>
      <w:r>
        <w:rPr>
          <w:rFonts w:ascii="Times New Roman" w:hAnsi="Times New Roman" w:eastAsia="Times New Roman" w:cs="Times New Roman"/>
          <w:spacing w:val="2"/>
          <w:sz w:val="21"/>
          <w:szCs w:val="21"/>
        </w:rPr>
        <w:t>1.1.2.8</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项目经理：是指由承包人任命并派驻施工现场，在承包人授权范围内</w:t>
      </w:r>
      <w:r>
        <w:rPr>
          <w:rFonts w:ascii="宋体" w:hAnsi="宋体" w:eastAsia="宋体" w:cs="宋体"/>
          <w:spacing w:val="1"/>
          <w:sz w:val="21"/>
          <w:szCs w:val="21"/>
        </w:rPr>
        <w:t>负责合同履行，</w:t>
      </w:r>
      <w:r>
        <w:rPr>
          <w:rFonts w:ascii="宋体" w:hAnsi="宋体" w:eastAsia="宋体" w:cs="宋体"/>
          <w:sz w:val="21"/>
          <w:szCs w:val="21"/>
        </w:rPr>
        <w:t xml:space="preserve"> </w:t>
      </w:r>
      <w:r>
        <w:rPr>
          <w:rFonts w:ascii="宋体" w:hAnsi="宋体" w:eastAsia="宋体" w:cs="宋体"/>
          <w:spacing w:val="-2"/>
          <w:sz w:val="21"/>
          <w:szCs w:val="21"/>
        </w:rPr>
        <w:t>且按照法律规定具有相应资格的项目负责人。</w:t>
      </w:r>
    </w:p>
    <w:p w14:paraId="4984447A">
      <w:pPr>
        <w:spacing w:before="149" w:line="220" w:lineRule="auto"/>
        <w:ind w:left="436"/>
        <w:rPr>
          <w:rFonts w:ascii="宋体" w:hAnsi="宋体" w:eastAsia="宋体" w:cs="宋体"/>
          <w:sz w:val="21"/>
          <w:szCs w:val="21"/>
        </w:rPr>
      </w:pPr>
      <w:r>
        <w:fldChar w:fldCharType="begin"/>
      </w:r>
      <w:r>
        <w:instrText xml:space="preserve"> HYPERLINK "1.1.2.9" </w:instrText>
      </w:r>
      <w:r>
        <w:fldChar w:fldCharType="separate"/>
      </w:r>
      <w:r>
        <w:rPr>
          <w:rFonts w:ascii="Times New Roman" w:hAnsi="Times New Roman" w:eastAsia="Times New Roman" w:cs="Times New Roman"/>
          <w:spacing w:val="-1"/>
          <w:sz w:val="21"/>
          <w:szCs w:val="21"/>
        </w:rPr>
        <w:t>1.1.2.9</w:t>
      </w:r>
      <w:r>
        <w:rPr>
          <w:rFonts w:ascii="Times New Roman" w:hAnsi="Times New Roman" w:eastAsia="Times New Roman" w:cs="Times New Roman"/>
          <w:spacing w:val="-1"/>
          <w:sz w:val="21"/>
          <w:szCs w:val="21"/>
        </w:rPr>
        <w:fldChar w:fldCharType="end"/>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总监理工程师：是指由监理人任命并派驻施工现场</w:t>
      </w:r>
      <w:r>
        <w:rPr>
          <w:rFonts w:ascii="宋体" w:hAnsi="宋体" w:eastAsia="宋体" w:cs="宋体"/>
          <w:spacing w:val="-2"/>
          <w:sz w:val="21"/>
          <w:szCs w:val="21"/>
        </w:rPr>
        <w:t>进行工程监理的总负责人。</w:t>
      </w:r>
    </w:p>
    <w:p w14:paraId="5FC452A9">
      <w:pPr>
        <w:spacing w:before="150" w:line="220"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1.1.3  </w:t>
      </w:r>
      <w:r>
        <w:rPr>
          <w:rFonts w:ascii="宋体" w:hAnsi="宋体" w:eastAsia="宋体" w:cs="宋体"/>
          <w:spacing w:val="-2"/>
          <w:sz w:val="21"/>
          <w:szCs w:val="21"/>
        </w:rPr>
        <w:t>工程和设备</w:t>
      </w:r>
    </w:p>
    <w:p w14:paraId="0864286B">
      <w:pPr>
        <w:spacing w:before="149" w:line="219" w:lineRule="auto"/>
        <w:ind w:left="436"/>
        <w:rPr>
          <w:rFonts w:ascii="宋体" w:hAnsi="宋体" w:eastAsia="宋体" w:cs="宋体"/>
          <w:sz w:val="21"/>
          <w:szCs w:val="21"/>
        </w:rPr>
      </w:pPr>
      <w:r>
        <w:fldChar w:fldCharType="begin"/>
      </w:r>
      <w:r>
        <w:instrText xml:space="preserve"> HYPERLINK "1.1.3.1" </w:instrText>
      </w:r>
      <w:r>
        <w:fldChar w:fldCharType="separate"/>
      </w:r>
      <w:r>
        <w:rPr>
          <w:rFonts w:ascii="Times New Roman" w:hAnsi="Times New Roman" w:eastAsia="Times New Roman" w:cs="Times New Roman"/>
          <w:spacing w:val="-1"/>
          <w:sz w:val="21"/>
          <w:szCs w:val="21"/>
        </w:rPr>
        <w:t>1.1.3.1</w:t>
      </w:r>
      <w:r>
        <w:rPr>
          <w:rFonts w:ascii="Times New Roman" w:hAnsi="Times New Roman" w:eastAsia="Times New Roman" w:cs="Times New Roman"/>
          <w:spacing w:val="-1"/>
          <w:sz w:val="21"/>
          <w:szCs w:val="21"/>
        </w:rPr>
        <w:fldChar w:fldCharType="end"/>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工程：是指与合同协议书中工程承包范围对应的永</w:t>
      </w:r>
      <w:r>
        <w:rPr>
          <w:rFonts w:ascii="宋体" w:hAnsi="宋体" w:eastAsia="宋体" w:cs="宋体"/>
          <w:spacing w:val="-2"/>
          <w:sz w:val="21"/>
          <w:szCs w:val="21"/>
        </w:rPr>
        <w:t>久工程和（或）临时工程。</w:t>
      </w:r>
    </w:p>
    <w:p w14:paraId="4A620E22">
      <w:pPr>
        <w:spacing w:before="150" w:line="220" w:lineRule="auto"/>
        <w:ind w:left="436"/>
        <w:rPr>
          <w:rFonts w:ascii="宋体" w:hAnsi="宋体" w:eastAsia="宋体" w:cs="宋体"/>
          <w:sz w:val="21"/>
          <w:szCs w:val="21"/>
        </w:rPr>
      </w:pPr>
      <w:r>
        <w:fldChar w:fldCharType="begin"/>
      </w:r>
      <w:r>
        <w:instrText xml:space="preserve"> HYPERLINK "1.1.3.2" </w:instrText>
      </w:r>
      <w:r>
        <w:fldChar w:fldCharType="separate"/>
      </w:r>
      <w:r>
        <w:rPr>
          <w:rFonts w:ascii="Times New Roman" w:hAnsi="Times New Roman" w:eastAsia="Times New Roman" w:cs="Times New Roman"/>
          <w:spacing w:val="-1"/>
          <w:sz w:val="21"/>
          <w:szCs w:val="21"/>
        </w:rPr>
        <w:t>1.1.3.2</w:t>
      </w:r>
      <w:r>
        <w:rPr>
          <w:rFonts w:ascii="Times New Roman" w:hAnsi="Times New Roman" w:eastAsia="Times New Roman" w:cs="Times New Roman"/>
          <w:spacing w:val="-1"/>
          <w:sz w:val="21"/>
          <w:szCs w:val="21"/>
        </w:rPr>
        <w:fldChar w:fldCharType="end"/>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永久工程：是指按合同约定建造并移交给</w:t>
      </w:r>
      <w:r>
        <w:rPr>
          <w:rFonts w:ascii="宋体" w:hAnsi="宋体" w:eastAsia="宋体" w:cs="宋体"/>
          <w:spacing w:val="-2"/>
          <w:sz w:val="21"/>
          <w:szCs w:val="21"/>
        </w:rPr>
        <w:t>发包人的工程，包括工程设备。</w:t>
      </w:r>
    </w:p>
    <w:p w14:paraId="5B20C2DE">
      <w:pPr>
        <w:spacing w:before="151" w:line="286" w:lineRule="auto"/>
        <w:ind w:left="2" w:right="162" w:firstLine="433"/>
        <w:rPr>
          <w:rFonts w:ascii="宋体" w:hAnsi="宋体" w:eastAsia="宋体" w:cs="宋体"/>
          <w:sz w:val="21"/>
          <w:szCs w:val="21"/>
        </w:rPr>
      </w:pPr>
      <w:r>
        <w:fldChar w:fldCharType="begin"/>
      </w:r>
      <w:r>
        <w:instrText xml:space="preserve"> HYPERLINK "1.1.3.3" </w:instrText>
      </w:r>
      <w:r>
        <w:fldChar w:fldCharType="separate"/>
      </w:r>
      <w:r>
        <w:rPr>
          <w:rFonts w:ascii="Times New Roman" w:hAnsi="Times New Roman" w:eastAsia="Times New Roman" w:cs="Times New Roman"/>
          <w:spacing w:val="-2"/>
          <w:sz w:val="21"/>
          <w:szCs w:val="21"/>
        </w:rPr>
        <w:t>1.1.3.3</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临时工程：是指为完成合同约定的永久工程所修建的各类临时性工程，不包括施工设</w:t>
      </w:r>
      <w:r>
        <w:rPr>
          <w:rFonts w:ascii="宋体" w:hAnsi="宋体" w:eastAsia="宋体" w:cs="宋体"/>
          <w:spacing w:val="14"/>
          <w:sz w:val="21"/>
          <w:szCs w:val="21"/>
        </w:rPr>
        <w:t xml:space="preserve"> </w:t>
      </w:r>
      <w:r>
        <w:rPr>
          <w:rFonts w:ascii="宋体" w:hAnsi="宋体" w:eastAsia="宋体" w:cs="宋体"/>
          <w:spacing w:val="-11"/>
          <w:sz w:val="21"/>
          <w:szCs w:val="21"/>
        </w:rPr>
        <w:t>备。</w:t>
      </w:r>
    </w:p>
    <w:p w14:paraId="7C509C83">
      <w:pPr>
        <w:spacing w:before="149" w:line="286" w:lineRule="auto"/>
        <w:ind w:left="1" w:right="162" w:firstLine="434"/>
        <w:rPr>
          <w:rFonts w:ascii="宋体" w:hAnsi="宋体" w:eastAsia="宋体" w:cs="宋体"/>
          <w:sz w:val="21"/>
          <w:szCs w:val="21"/>
        </w:rPr>
      </w:pPr>
      <w:r>
        <w:fldChar w:fldCharType="begin"/>
      </w:r>
      <w:r>
        <w:instrText xml:space="preserve"> HYPERLINK "1.1.3.4" </w:instrText>
      </w:r>
      <w:r>
        <w:fldChar w:fldCharType="separate"/>
      </w:r>
      <w:r>
        <w:rPr>
          <w:rFonts w:ascii="Times New Roman" w:hAnsi="Times New Roman" w:eastAsia="Times New Roman" w:cs="Times New Roman"/>
          <w:spacing w:val="-2"/>
          <w:sz w:val="21"/>
          <w:szCs w:val="21"/>
        </w:rPr>
        <w:t>1.1.3.4</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单位工程：是指在合同协议书中指明的，具备独立施工条件并能形成独立使用功能的</w:t>
      </w:r>
      <w:r>
        <w:rPr>
          <w:rFonts w:ascii="宋体" w:hAnsi="宋体" w:eastAsia="宋体" w:cs="宋体"/>
          <w:spacing w:val="14"/>
          <w:sz w:val="21"/>
          <w:szCs w:val="21"/>
        </w:rPr>
        <w:t xml:space="preserve"> </w:t>
      </w:r>
      <w:r>
        <w:rPr>
          <w:rFonts w:ascii="宋体" w:hAnsi="宋体" w:eastAsia="宋体" w:cs="宋体"/>
          <w:spacing w:val="-7"/>
          <w:sz w:val="21"/>
          <w:szCs w:val="21"/>
        </w:rPr>
        <w:t>永久工程。</w:t>
      </w:r>
    </w:p>
    <w:p w14:paraId="19063E18">
      <w:pPr>
        <w:spacing w:before="149" w:line="286" w:lineRule="auto"/>
        <w:ind w:right="162" w:firstLine="436"/>
        <w:rPr>
          <w:rFonts w:ascii="宋体" w:hAnsi="宋体" w:eastAsia="宋体" w:cs="宋体"/>
          <w:sz w:val="21"/>
          <w:szCs w:val="21"/>
        </w:rPr>
      </w:pPr>
      <w:r>
        <w:fldChar w:fldCharType="begin"/>
      </w:r>
      <w:r>
        <w:instrText xml:space="preserve"> HYPERLINK "1.1.3.5" </w:instrText>
      </w:r>
      <w:r>
        <w:fldChar w:fldCharType="separate"/>
      </w:r>
      <w:r>
        <w:rPr>
          <w:rFonts w:ascii="Times New Roman" w:hAnsi="Times New Roman" w:eastAsia="Times New Roman" w:cs="Times New Roman"/>
          <w:spacing w:val="-2"/>
          <w:sz w:val="21"/>
          <w:szCs w:val="21"/>
        </w:rPr>
        <w:t>1.1.3.5</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工程设备：是指构成永久工程的机电设备、金属结构设备、仪器及其他类似的设备和</w:t>
      </w:r>
      <w:r>
        <w:rPr>
          <w:rFonts w:ascii="宋体" w:hAnsi="宋体" w:eastAsia="宋体" w:cs="宋体"/>
          <w:spacing w:val="14"/>
          <w:sz w:val="21"/>
          <w:szCs w:val="21"/>
        </w:rPr>
        <w:t xml:space="preserve"> </w:t>
      </w:r>
      <w:r>
        <w:rPr>
          <w:rFonts w:ascii="宋体" w:hAnsi="宋体" w:eastAsia="宋体" w:cs="宋体"/>
          <w:spacing w:val="-9"/>
          <w:sz w:val="21"/>
          <w:szCs w:val="21"/>
        </w:rPr>
        <w:t>装置。</w:t>
      </w:r>
    </w:p>
    <w:p w14:paraId="08FDE2FE">
      <w:pPr>
        <w:spacing w:before="150" w:line="285" w:lineRule="auto"/>
        <w:ind w:left="2" w:right="162" w:firstLine="433"/>
        <w:rPr>
          <w:rFonts w:ascii="宋体" w:hAnsi="宋体" w:eastAsia="宋体" w:cs="宋体"/>
          <w:sz w:val="21"/>
          <w:szCs w:val="21"/>
        </w:rPr>
      </w:pPr>
      <w:r>
        <w:fldChar w:fldCharType="begin"/>
      </w:r>
      <w:r>
        <w:instrText xml:space="preserve"> HYPERLINK "1.1.3.6" </w:instrText>
      </w:r>
      <w:r>
        <w:fldChar w:fldCharType="separate"/>
      </w:r>
      <w:r>
        <w:rPr>
          <w:rFonts w:ascii="Times New Roman" w:hAnsi="Times New Roman" w:eastAsia="Times New Roman" w:cs="Times New Roman"/>
          <w:spacing w:val="-2"/>
          <w:sz w:val="21"/>
          <w:szCs w:val="21"/>
        </w:rPr>
        <w:t>1.1.3.6</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施工设备：是指为完成合同约定的各项工作所需的设备、器具和其他物品，但不包括</w:t>
      </w:r>
      <w:r>
        <w:rPr>
          <w:rFonts w:ascii="宋体" w:hAnsi="宋体" w:eastAsia="宋体" w:cs="宋体"/>
          <w:spacing w:val="14"/>
          <w:sz w:val="21"/>
          <w:szCs w:val="21"/>
        </w:rPr>
        <w:t xml:space="preserve"> </w:t>
      </w:r>
      <w:r>
        <w:rPr>
          <w:rFonts w:ascii="宋体" w:hAnsi="宋体" w:eastAsia="宋体" w:cs="宋体"/>
          <w:spacing w:val="-3"/>
          <w:sz w:val="21"/>
          <w:szCs w:val="21"/>
        </w:rPr>
        <w:t>工程设备、临时工程和材料。</w:t>
      </w:r>
    </w:p>
    <w:p w14:paraId="23DE8FB5">
      <w:pPr>
        <w:spacing w:before="150" w:line="286" w:lineRule="auto"/>
        <w:ind w:left="2" w:right="162" w:firstLine="433"/>
        <w:rPr>
          <w:rFonts w:ascii="宋体" w:hAnsi="宋体" w:eastAsia="宋体" w:cs="宋体"/>
          <w:sz w:val="21"/>
          <w:szCs w:val="21"/>
        </w:rPr>
      </w:pPr>
      <w:r>
        <w:fldChar w:fldCharType="begin"/>
      </w:r>
      <w:r>
        <w:instrText xml:space="preserve"> HYPERLINK "1.1.3.7" </w:instrText>
      </w:r>
      <w:r>
        <w:fldChar w:fldCharType="separate"/>
      </w:r>
      <w:r>
        <w:rPr>
          <w:rFonts w:ascii="Times New Roman" w:hAnsi="Times New Roman" w:eastAsia="Times New Roman" w:cs="Times New Roman"/>
          <w:spacing w:val="-2"/>
          <w:sz w:val="21"/>
          <w:szCs w:val="21"/>
        </w:rPr>
        <w:t>1.1.3.7</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施工现场：是指用于工程施工的场所，以及在专用合同条款中指明作为施工场所组成</w:t>
      </w:r>
      <w:r>
        <w:rPr>
          <w:rFonts w:ascii="宋体" w:hAnsi="宋体" w:eastAsia="宋体" w:cs="宋体"/>
          <w:spacing w:val="14"/>
          <w:sz w:val="21"/>
          <w:szCs w:val="21"/>
        </w:rPr>
        <w:t xml:space="preserve"> </w:t>
      </w:r>
      <w:r>
        <w:rPr>
          <w:rFonts w:ascii="宋体" w:hAnsi="宋体" w:eastAsia="宋体" w:cs="宋体"/>
          <w:spacing w:val="-2"/>
          <w:sz w:val="21"/>
          <w:szCs w:val="21"/>
        </w:rPr>
        <w:t>部分的其他场所，包括永久占地和临时占地。</w:t>
      </w:r>
    </w:p>
    <w:p w14:paraId="4A77F87B">
      <w:pPr>
        <w:spacing w:before="150" w:line="220" w:lineRule="auto"/>
        <w:ind w:left="436"/>
        <w:rPr>
          <w:rFonts w:ascii="宋体" w:hAnsi="宋体" w:eastAsia="宋体" w:cs="宋体"/>
          <w:sz w:val="21"/>
          <w:szCs w:val="21"/>
        </w:rPr>
      </w:pPr>
      <w:r>
        <w:fldChar w:fldCharType="begin"/>
      </w:r>
      <w:r>
        <w:instrText xml:space="preserve"> HYPERLINK "1.1.3.8" </w:instrText>
      </w:r>
      <w:r>
        <w:fldChar w:fldCharType="separate"/>
      </w:r>
      <w:r>
        <w:rPr>
          <w:rFonts w:ascii="Times New Roman" w:hAnsi="Times New Roman" w:eastAsia="Times New Roman" w:cs="Times New Roman"/>
          <w:spacing w:val="-2"/>
          <w:sz w:val="21"/>
          <w:szCs w:val="21"/>
        </w:rPr>
        <w:t>1.1.3.8</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7"/>
          <w:sz w:val="21"/>
          <w:szCs w:val="21"/>
        </w:rPr>
        <w:t xml:space="preserve"> </w:t>
      </w:r>
      <w:r>
        <w:rPr>
          <w:rFonts w:ascii="宋体" w:hAnsi="宋体" w:eastAsia="宋体" w:cs="宋体"/>
          <w:spacing w:val="-2"/>
          <w:sz w:val="21"/>
          <w:szCs w:val="21"/>
        </w:rPr>
        <w:t>临时设施：是指为完成合同约定的各项工作所服务的临时性生产和生活设施。</w:t>
      </w:r>
    </w:p>
    <w:p w14:paraId="30145260">
      <w:pPr>
        <w:spacing w:before="150" w:line="220" w:lineRule="auto"/>
        <w:ind w:left="436"/>
        <w:rPr>
          <w:rFonts w:ascii="宋体" w:hAnsi="宋体" w:eastAsia="宋体" w:cs="宋体"/>
          <w:sz w:val="21"/>
          <w:szCs w:val="21"/>
        </w:rPr>
      </w:pPr>
      <w:r>
        <w:fldChar w:fldCharType="begin"/>
      </w:r>
      <w:r>
        <w:instrText xml:space="preserve"> HYPERLINK "1.1.3.9" </w:instrText>
      </w:r>
      <w:r>
        <w:fldChar w:fldCharType="separate"/>
      </w:r>
      <w:r>
        <w:rPr>
          <w:rFonts w:ascii="Times New Roman" w:hAnsi="Times New Roman" w:eastAsia="Times New Roman" w:cs="Times New Roman"/>
          <w:spacing w:val="-1"/>
          <w:sz w:val="21"/>
          <w:szCs w:val="21"/>
        </w:rPr>
        <w:t>1.1.3.9</w:t>
      </w:r>
      <w:r>
        <w:rPr>
          <w:rFonts w:ascii="Times New Roman" w:hAnsi="Times New Roman" w:eastAsia="Times New Roman" w:cs="Times New Roman"/>
          <w:spacing w:val="-1"/>
          <w:sz w:val="21"/>
          <w:szCs w:val="21"/>
        </w:rPr>
        <w:fldChar w:fldCharType="end"/>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永久占地：是指专用合同条款中</w:t>
      </w:r>
      <w:r>
        <w:rPr>
          <w:rFonts w:ascii="宋体" w:hAnsi="宋体" w:eastAsia="宋体" w:cs="宋体"/>
          <w:spacing w:val="-2"/>
          <w:sz w:val="21"/>
          <w:szCs w:val="21"/>
        </w:rPr>
        <w:t>指明为实施工程需永久占用的土地。</w:t>
      </w:r>
    </w:p>
    <w:p w14:paraId="581BC9C1">
      <w:pPr>
        <w:spacing w:before="150" w:line="220" w:lineRule="auto"/>
        <w:ind w:left="436"/>
        <w:rPr>
          <w:rFonts w:ascii="宋体" w:hAnsi="宋体" w:eastAsia="宋体" w:cs="宋体"/>
          <w:sz w:val="21"/>
          <w:szCs w:val="21"/>
        </w:rPr>
      </w:pPr>
      <w:r>
        <w:fldChar w:fldCharType="begin"/>
      </w:r>
      <w:r>
        <w:instrText xml:space="preserve"> HYPERLINK "1.1.3.10" </w:instrText>
      </w:r>
      <w:r>
        <w:fldChar w:fldCharType="separate"/>
      </w:r>
      <w:r>
        <w:rPr>
          <w:rFonts w:ascii="Times New Roman" w:hAnsi="Times New Roman" w:eastAsia="Times New Roman" w:cs="Times New Roman"/>
          <w:spacing w:val="-1"/>
          <w:sz w:val="21"/>
          <w:szCs w:val="21"/>
        </w:rPr>
        <w:t>1.1.3.10</w:t>
      </w:r>
      <w:r>
        <w:rPr>
          <w:rFonts w:ascii="Times New Roman" w:hAnsi="Times New Roman" w:eastAsia="Times New Roman" w:cs="Times New Roman"/>
          <w:spacing w:val="-1"/>
          <w:sz w:val="21"/>
          <w:szCs w:val="21"/>
        </w:rPr>
        <w:fldChar w:fldCharType="end"/>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临时占地：是指专用合同条款中指明为</w:t>
      </w:r>
      <w:r>
        <w:rPr>
          <w:rFonts w:ascii="宋体" w:hAnsi="宋体" w:eastAsia="宋体" w:cs="宋体"/>
          <w:spacing w:val="-2"/>
          <w:sz w:val="21"/>
          <w:szCs w:val="21"/>
        </w:rPr>
        <w:t>实施工程需要临时占用的土地。</w:t>
      </w:r>
    </w:p>
    <w:p w14:paraId="64D74725">
      <w:pPr>
        <w:spacing w:before="150" w:line="220" w:lineRule="auto"/>
        <w:ind w:left="436"/>
        <w:rPr>
          <w:rFonts w:ascii="宋体" w:hAnsi="宋体" w:eastAsia="宋体" w:cs="宋体"/>
          <w:sz w:val="21"/>
          <w:szCs w:val="21"/>
        </w:rPr>
      </w:pPr>
      <w:r>
        <w:rPr>
          <w:rFonts w:ascii="Times New Roman" w:hAnsi="Times New Roman" w:eastAsia="Times New Roman" w:cs="Times New Roman"/>
          <w:spacing w:val="-7"/>
          <w:sz w:val="21"/>
          <w:szCs w:val="21"/>
        </w:rPr>
        <w:t>1.1.4</w:t>
      </w:r>
      <w:r>
        <w:rPr>
          <w:rFonts w:ascii="Times New Roman" w:hAnsi="Times New Roman" w:eastAsia="Times New Roman" w:cs="Times New Roman"/>
          <w:spacing w:val="26"/>
          <w:w w:val="101"/>
          <w:sz w:val="21"/>
          <w:szCs w:val="21"/>
        </w:rPr>
        <w:t xml:space="preserve">  </w:t>
      </w:r>
      <w:r>
        <w:rPr>
          <w:rFonts w:ascii="宋体" w:hAnsi="宋体" w:eastAsia="宋体" w:cs="宋体"/>
          <w:spacing w:val="-7"/>
          <w:sz w:val="21"/>
          <w:szCs w:val="21"/>
        </w:rPr>
        <w:t>日期和期限</w:t>
      </w:r>
    </w:p>
    <w:p w14:paraId="711735CF">
      <w:pPr>
        <w:spacing w:before="148" w:line="308" w:lineRule="auto"/>
        <w:ind w:right="162" w:firstLine="436"/>
        <w:rPr>
          <w:rFonts w:ascii="宋体" w:hAnsi="宋体" w:eastAsia="宋体" w:cs="宋体"/>
          <w:sz w:val="21"/>
          <w:szCs w:val="21"/>
        </w:rPr>
      </w:pPr>
      <w:r>
        <w:fldChar w:fldCharType="begin"/>
      </w:r>
      <w:r>
        <w:instrText xml:space="preserve"> HYPERLINK "1.1.4.1" </w:instrText>
      </w:r>
      <w:r>
        <w:fldChar w:fldCharType="separate"/>
      </w:r>
      <w:r>
        <w:rPr>
          <w:rFonts w:ascii="Times New Roman" w:hAnsi="Times New Roman" w:eastAsia="Times New Roman" w:cs="Times New Roman"/>
          <w:spacing w:val="-2"/>
          <w:sz w:val="21"/>
          <w:szCs w:val="21"/>
        </w:rPr>
        <w:t>1.1.4.1</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开工日期：包括计划开工日期和实际开工日期。计划开工日期是指合同协议书约定的</w:t>
      </w:r>
      <w:r>
        <w:rPr>
          <w:rFonts w:ascii="宋体" w:hAnsi="宋体" w:eastAsia="宋体" w:cs="宋体"/>
          <w:spacing w:val="14"/>
          <w:sz w:val="21"/>
          <w:szCs w:val="21"/>
        </w:rPr>
        <w:t xml:space="preserve"> </w:t>
      </w:r>
      <w:r>
        <w:rPr>
          <w:rFonts w:ascii="宋体" w:hAnsi="宋体" w:eastAsia="宋体" w:cs="宋体"/>
          <w:spacing w:val="-3"/>
          <w:sz w:val="21"/>
          <w:szCs w:val="21"/>
        </w:rPr>
        <w:t>开工日期；实际开工日期是指监理人按照第</w:t>
      </w:r>
      <w:r>
        <w:rPr>
          <w:rFonts w:ascii="宋体" w:hAnsi="宋体" w:eastAsia="宋体" w:cs="宋体"/>
          <w:spacing w:val="-28"/>
          <w:sz w:val="21"/>
          <w:szCs w:val="21"/>
        </w:rPr>
        <w:t xml:space="preserve"> </w:t>
      </w:r>
      <w:r>
        <w:rPr>
          <w:rFonts w:ascii="Times New Roman" w:hAnsi="Times New Roman" w:eastAsia="Times New Roman" w:cs="Times New Roman"/>
          <w:spacing w:val="-3"/>
          <w:sz w:val="21"/>
          <w:szCs w:val="21"/>
        </w:rPr>
        <w:t xml:space="preserve">7.3.2 </w:t>
      </w:r>
      <w:r>
        <w:rPr>
          <w:rFonts w:ascii="宋体" w:hAnsi="宋体" w:eastAsia="宋体" w:cs="宋体"/>
          <w:spacing w:val="-3"/>
          <w:sz w:val="21"/>
          <w:szCs w:val="21"/>
        </w:rPr>
        <w:t>项〔开工通知〕约定发出的符合法律规定的开工</w:t>
      </w:r>
      <w:r>
        <w:rPr>
          <w:rFonts w:ascii="宋体" w:hAnsi="宋体" w:eastAsia="宋体" w:cs="宋体"/>
          <w:sz w:val="21"/>
          <w:szCs w:val="21"/>
        </w:rPr>
        <w:t xml:space="preserve"> </w:t>
      </w:r>
      <w:r>
        <w:rPr>
          <w:rFonts w:ascii="宋体" w:hAnsi="宋体" w:eastAsia="宋体" w:cs="宋体"/>
          <w:spacing w:val="-4"/>
          <w:sz w:val="21"/>
          <w:szCs w:val="21"/>
        </w:rPr>
        <w:t>通知中载明的开工日期。</w:t>
      </w:r>
    </w:p>
    <w:p w14:paraId="0D9393EB">
      <w:pPr>
        <w:spacing w:before="150" w:line="286" w:lineRule="auto"/>
        <w:ind w:right="162" w:firstLine="435"/>
        <w:rPr>
          <w:rFonts w:ascii="宋体" w:hAnsi="宋体" w:eastAsia="宋体" w:cs="宋体"/>
          <w:sz w:val="21"/>
          <w:szCs w:val="21"/>
        </w:rPr>
      </w:pPr>
      <w:r>
        <w:fldChar w:fldCharType="begin"/>
      </w:r>
      <w:r>
        <w:instrText xml:space="preserve"> HYPERLINK "1.1.4.2" </w:instrText>
      </w:r>
      <w:r>
        <w:fldChar w:fldCharType="separate"/>
      </w:r>
      <w:r>
        <w:rPr>
          <w:rFonts w:ascii="Times New Roman" w:hAnsi="Times New Roman" w:eastAsia="Times New Roman" w:cs="Times New Roman"/>
          <w:spacing w:val="-2"/>
          <w:sz w:val="21"/>
          <w:szCs w:val="21"/>
        </w:rPr>
        <w:t>1.1.4.2</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竣工日期：包括计划竣工日期和实际竣工日期。计划竣工日期是指合同协议书约定的</w:t>
      </w:r>
      <w:r>
        <w:rPr>
          <w:rFonts w:ascii="宋体" w:hAnsi="宋体" w:eastAsia="宋体" w:cs="宋体"/>
          <w:spacing w:val="14"/>
          <w:sz w:val="21"/>
          <w:szCs w:val="21"/>
        </w:rPr>
        <w:t xml:space="preserve"> </w:t>
      </w:r>
      <w:r>
        <w:rPr>
          <w:rFonts w:ascii="宋体" w:hAnsi="宋体" w:eastAsia="宋体" w:cs="宋体"/>
          <w:spacing w:val="-2"/>
          <w:sz w:val="21"/>
          <w:szCs w:val="21"/>
        </w:rPr>
        <w:t>竣工日期；实际竣工日期按照第</w:t>
      </w:r>
      <w:r>
        <w:rPr>
          <w:rFonts w:ascii="宋体" w:hAnsi="宋体" w:eastAsia="宋体" w:cs="宋体"/>
          <w:spacing w:val="-22"/>
          <w:sz w:val="21"/>
          <w:szCs w:val="21"/>
        </w:rPr>
        <w:t xml:space="preserve"> </w:t>
      </w:r>
      <w:r>
        <w:rPr>
          <w:rFonts w:ascii="Times New Roman" w:hAnsi="Times New Roman" w:eastAsia="Times New Roman" w:cs="Times New Roman"/>
          <w:spacing w:val="-2"/>
          <w:sz w:val="21"/>
          <w:szCs w:val="21"/>
        </w:rPr>
        <w:t xml:space="preserve">13.2.3 </w:t>
      </w:r>
      <w:r>
        <w:rPr>
          <w:rFonts w:ascii="宋体" w:hAnsi="宋体" w:eastAsia="宋体" w:cs="宋体"/>
          <w:spacing w:val="-2"/>
          <w:sz w:val="21"/>
          <w:szCs w:val="21"/>
        </w:rPr>
        <w:t>项〔竣工日期〕的约定确定。</w:t>
      </w:r>
    </w:p>
    <w:p w14:paraId="3E9D0BD5">
      <w:pPr>
        <w:spacing w:before="150" w:line="286" w:lineRule="auto"/>
        <w:ind w:left="17" w:right="162" w:firstLine="419"/>
        <w:rPr>
          <w:rFonts w:ascii="宋体" w:hAnsi="宋体" w:eastAsia="宋体" w:cs="宋体"/>
          <w:sz w:val="21"/>
          <w:szCs w:val="21"/>
        </w:rPr>
      </w:pPr>
      <w:r>
        <w:fldChar w:fldCharType="begin"/>
      </w:r>
      <w:r>
        <w:instrText xml:space="preserve"> HYPERLINK "1.1.4.3" </w:instrText>
      </w:r>
      <w:r>
        <w:fldChar w:fldCharType="separate"/>
      </w:r>
      <w:r>
        <w:rPr>
          <w:rFonts w:ascii="Times New Roman" w:hAnsi="Times New Roman" w:eastAsia="Times New Roman" w:cs="Times New Roman"/>
          <w:spacing w:val="-2"/>
          <w:sz w:val="21"/>
          <w:szCs w:val="21"/>
        </w:rPr>
        <w:t>1.1.4.3</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工期：是指在合同协议书约定的承包人完成工程所需的期限，包括按照合同约定所作</w:t>
      </w:r>
      <w:r>
        <w:rPr>
          <w:rFonts w:ascii="宋体" w:hAnsi="宋体" w:eastAsia="宋体" w:cs="宋体"/>
          <w:spacing w:val="14"/>
          <w:sz w:val="21"/>
          <w:szCs w:val="21"/>
        </w:rPr>
        <w:t xml:space="preserve"> </w:t>
      </w:r>
      <w:r>
        <w:rPr>
          <w:rFonts w:ascii="宋体" w:hAnsi="宋体" w:eastAsia="宋体" w:cs="宋体"/>
          <w:spacing w:val="-8"/>
          <w:sz w:val="21"/>
          <w:szCs w:val="21"/>
        </w:rPr>
        <w:t>的期限变更。</w:t>
      </w:r>
    </w:p>
    <w:p w14:paraId="1B9E58E2">
      <w:pPr>
        <w:spacing w:before="148" w:line="286" w:lineRule="auto"/>
        <w:ind w:left="5" w:right="162" w:firstLine="430"/>
        <w:rPr>
          <w:rFonts w:ascii="宋体" w:hAnsi="宋体" w:eastAsia="宋体" w:cs="宋体"/>
          <w:sz w:val="21"/>
          <w:szCs w:val="21"/>
        </w:rPr>
      </w:pPr>
      <w:r>
        <w:fldChar w:fldCharType="begin"/>
      </w:r>
      <w:r>
        <w:instrText xml:space="preserve"> HYPERLINK "1.1.4.4" </w:instrText>
      </w:r>
      <w:r>
        <w:fldChar w:fldCharType="separate"/>
      </w:r>
      <w:r>
        <w:rPr>
          <w:rFonts w:ascii="Times New Roman" w:hAnsi="Times New Roman" w:eastAsia="Times New Roman" w:cs="Times New Roman"/>
          <w:spacing w:val="-2"/>
          <w:sz w:val="21"/>
          <w:szCs w:val="21"/>
        </w:rPr>
        <w:t>1.1.4.4</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缺陷责任期：是指承包人按照合同约定承担缺陷修复义务，且发包人预留质量保证金</w:t>
      </w:r>
      <w:r>
        <w:rPr>
          <w:rFonts w:ascii="宋体" w:hAnsi="宋体" w:eastAsia="宋体" w:cs="宋体"/>
          <w:spacing w:val="14"/>
          <w:sz w:val="21"/>
          <w:szCs w:val="21"/>
        </w:rPr>
        <w:t xml:space="preserve"> </w:t>
      </w:r>
      <w:r>
        <w:rPr>
          <w:rFonts w:ascii="宋体" w:hAnsi="宋体" w:eastAsia="宋体" w:cs="宋体"/>
          <w:spacing w:val="-2"/>
          <w:sz w:val="21"/>
          <w:szCs w:val="21"/>
        </w:rPr>
        <w:t>（已缴纳履约保证金的除外）的期限，自工程实际竣工日期起计算。</w:t>
      </w:r>
    </w:p>
    <w:p w14:paraId="3690A802">
      <w:pPr>
        <w:spacing w:before="150" w:line="286" w:lineRule="auto"/>
        <w:ind w:left="1" w:right="162" w:firstLine="434"/>
        <w:rPr>
          <w:rFonts w:ascii="宋体" w:hAnsi="宋体" w:eastAsia="宋体" w:cs="宋体"/>
          <w:sz w:val="21"/>
          <w:szCs w:val="21"/>
        </w:rPr>
      </w:pPr>
      <w:r>
        <w:fldChar w:fldCharType="begin"/>
      </w:r>
      <w:r>
        <w:instrText xml:space="preserve"> HYPERLINK "1.1.4.5" </w:instrText>
      </w:r>
      <w:r>
        <w:fldChar w:fldCharType="separate"/>
      </w:r>
      <w:r>
        <w:rPr>
          <w:rFonts w:ascii="Times New Roman" w:hAnsi="Times New Roman" w:eastAsia="Times New Roman" w:cs="Times New Roman"/>
          <w:spacing w:val="-2"/>
          <w:sz w:val="21"/>
          <w:szCs w:val="21"/>
        </w:rPr>
        <w:t>1.1.4.5</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保修期：是指承包人按照合同约定对工程承担保修责任的期限，从工程竣工验收合格</w:t>
      </w:r>
      <w:r>
        <w:rPr>
          <w:rFonts w:ascii="宋体" w:hAnsi="宋体" w:eastAsia="宋体" w:cs="宋体"/>
          <w:spacing w:val="14"/>
          <w:sz w:val="21"/>
          <w:szCs w:val="21"/>
        </w:rPr>
        <w:t xml:space="preserve"> </w:t>
      </w:r>
      <w:r>
        <w:rPr>
          <w:rFonts w:ascii="宋体" w:hAnsi="宋体" w:eastAsia="宋体" w:cs="宋体"/>
          <w:spacing w:val="-6"/>
          <w:sz w:val="21"/>
          <w:szCs w:val="21"/>
        </w:rPr>
        <w:t>之日起计算。</w:t>
      </w:r>
    </w:p>
    <w:p w14:paraId="3F106F35">
      <w:pPr>
        <w:spacing w:before="150" w:line="220" w:lineRule="auto"/>
        <w:ind w:left="436"/>
        <w:rPr>
          <w:rFonts w:ascii="宋体" w:hAnsi="宋体" w:eastAsia="宋体" w:cs="宋体"/>
          <w:sz w:val="21"/>
          <w:szCs w:val="21"/>
        </w:rPr>
      </w:pPr>
      <w:r>
        <w:fldChar w:fldCharType="begin"/>
      </w:r>
      <w:r>
        <w:instrText xml:space="preserve"> HYPERLINK "1.1.4.6" </w:instrText>
      </w:r>
      <w:r>
        <w:fldChar w:fldCharType="separate"/>
      </w:r>
      <w:r>
        <w:rPr>
          <w:rFonts w:ascii="Times New Roman" w:hAnsi="Times New Roman" w:eastAsia="Times New Roman" w:cs="Times New Roman"/>
          <w:sz w:val="21"/>
          <w:szCs w:val="21"/>
        </w:rPr>
        <w:t>1.1.4.6</w:t>
      </w:r>
      <w:r>
        <w:rPr>
          <w:rFonts w:ascii="Times New Roman" w:hAnsi="Times New Roman" w:eastAsia="Times New Roman" w:cs="Times New Roman"/>
          <w:sz w:val="21"/>
          <w:szCs w:val="21"/>
        </w:rPr>
        <w:fldChar w:fldCharType="end"/>
      </w:r>
      <w:r>
        <w:rPr>
          <w:rFonts w:ascii="Times New Roman" w:hAnsi="Times New Roman" w:eastAsia="Times New Roman" w:cs="Times New Roman"/>
          <w:sz w:val="21"/>
          <w:szCs w:val="21"/>
        </w:rPr>
        <w:t xml:space="preserve">  </w:t>
      </w:r>
      <w:r>
        <w:rPr>
          <w:rFonts w:ascii="宋体" w:hAnsi="宋体" w:eastAsia="宋体" w:cs="宋体"/>
          <w:sz w:val="21"/>
          <w:szCs w:val="21"/>
        </w:rPr>
        <w:t>基准日期：招标发包的工程以投标截止日前</w:t>
      </w:r>
      <w:r>
        <w:rPr>
          <w:rFonts w:ascii="宋体" w:hAnsi="宋体" w:eastAsia="宋体" w:cs="宋体"/>
          <w:spacing w:val="-39"/>
          <w:sz w:val="21"/>
          <w:szCs w:val="21"/>
        </w:rPr>
        <w:t xml:space="preserve"> </w:t>
      </w:r>
      <w:r>
        <w:rPr>
          <w:rFonts w:ascii="Times New Roman" w:hAnsi="Times New Roman" w:eastAsia="Times New Roman" w:cs="Times New Roman"/>
          <w:sz w:val="21"/>
          <w:szCs w:val="21"/>
        </w:rPr>
        <w:t>28</w:t>
      </w:r>
      <w:r>
        <w:rPr>
          <w:rFonts w:ascii="Times New Roman" w:hAnsi="Times New Roman" w:eastAsia="Times New Roman" w:cs="Times New Roman"/>
          <w:spacing w:val="14"/>
          <w:sz w:val="21"/>
          <w:szCs w:val="21"/>
        </w:rPr>
        <w:t xml:space="preserve"> </w:t>
      </w:r>
      <w:r>
        <w:rPr>
          <w:rFonts w:ascii="宋体" w:hAnsi="宋体" w:eastAsia="宋体" w:cs="宋体"/>
          <w:sz w:val="21"/>
          <w:szCs w:val="21"/>
        </w:rPr>
        <w:t>天的日期为基准日期，直接发包的工</w:t>
      </w:r>
    </w:p>
    <w:p w14:paraId="02AC699D">
      <w:pPr>
        <w:spacing w:before="69" w:line="220" w:lineRule="auto"/>
        <w:rPr>
          <w:rFonts w:ascii="宋体" w:hAnsi="宋体" w:eastAsia="宋体" w:cs="宋体"/>
          <w:sz w:val="21"/>
          <w:szCs w:val="21"/>
        </w:rPr>
      </w:pPr>
      <w:r>
        <w:rPr>
          <w:rFonts w:ascii="宋体" w:hAnsi="宋体" w:eastAsia="宋体" w:cs="宋体"/>
          <w:spacing w:val="-2"/>
          <w:sz w:val="21"/>
          <w:szCs w:val="21"/>
        </w:rPr>
        <w:t>程以合同签订日前</w:t>
      </w:r>
      <w:r>
        <w:rPr>
          <w:rFonts w:ascii="宋体" w:hAnsi="宋体" w:eastAsia="宋体" w:cs="宋体"/>
          <w:spacing w:val="-46"/>
          <w:sz w:val="21"/>
          <w:szCs w:val="21"/>
        </w:rPr>
        <w:t xml:space="preserve"> </w:t>
      </w:r>
      <w:r>
        <w:rPr>
          <w:rFonts w:ascii="Times New Roman" w:hAnsi="Times New Roman" w:eastAsia="Times New Roman" w:cs="Times New Roman"/>
          <w:spacing w:val="-2"/>
          <w:sz w:val="21"/>
          <w:szCs w:val="21"/>
        </w:rPr>
        <w:t xml:space="preserve">28 </w:t>
      </w:r>
      <w:r>
        <w:rPr>
          <w:rFonts w:ascii="宋体" w:hAnsi="宋体" w:eastAsia="宋体" w:cs="宋体"/>
          <w:spacing w:val="-2"/>
          <w:sz w:val="21"/>
          <w:szCs w:val="21"/>
        </w:rPr>
        <w:t>天的日期为基准日期。</w:t>
      </w:r>
    </w:p>
    <w:p w14:paraId="1B7BA5F5">
      <w:pPr>
        <w:spacing w:before="148" w:line="286" w:lineRule="auto"/>
        <w:ind w:left="1" w:right="109" w:firstLine="435"/>
        <w:rPr>
          <w:rFonts w:ascii="宋体" w:hAnsi="宋体" w:eastAsia="宋体" w:cs="宋体"/>
          <w:sz w:val="21"/>
          <w:szCs w:val="21"/>
        </w:rPr>
      </w:pPr>
      <w:r>
        <w:fldChar w:fldCharType="begin"/>
      </w:r>
      <w:r>
        <w:instrText xml:space="preserve"> HYPERLINK "1.1.4.7" </w:instrText>
      </w:r>
      <w:r>
        <w:fldChar w:fldCharType="separate"/>
      </w:r>
      <w:r>
        <w:rPr>
          <w:rFonts w:ascii="Times New Roman" w:hAnsi="Times New Roman" w:eastAsia="Times New Roman" w:cs="Times New Roman"/>
          <w:spacing w:val="-2"/>
          <w:sz w:val="21"/>
          <w:szCs w:val="21"/>
        </w:rPr>
        <w:t>1.1.4.7</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天：除特别指明外，均指日历天。合同中按天计算时间的，开始当天不计入，从次日</w:t>
      </w:r>
      <w:r>
        <w:rPr>
          <w:rFonts w:ascii="宋体" w:hAnsi="宋体" w:eastAsia="宋体" w:cs="宋体"/>
          <w:spacing w:val="14"/>
          <w:sz w:val="21"/>
          <w:szCs w:val="21"/>
        </w:rPr>
        <w:t xml:space="preserve"> </w:t>
      </w:r>
      <w:r>
        <w:rPr>
          <w:rFonts w:ascii="宋体" w:hAnsi="宋体" w:eastAsia="宋体" w:cs="宋体"/>
          <w:spacing w:val="-2"/>
          <w:sz w:val="21"/>
          <w:szCs w:val="21"/>
        </w:rPr>
        <w:t>开始计算，期限最后一天的截止时间为当天</w:t>
      </w:r>
      <w:r>
        <w:rPr>
          <w:rFonts w:ascii="宋体" w:hAnsi="宋体" w:eastAsia="宋体" w:cs="宋体"/>
          <w:spacing w:val="-35"/>
          <w:sz w:val="21"/>
          <w:szCs w:val="21"/>
        </w:rPr>
        <w:t xml:space="preserve"> </w:t>
      </w:r>
      <w:r>
        <w:rPr>
          <w:rFonts w:ascii="Times New Roman" w:hAnsi="Times New Roman" w:eastAsia="Times New Roman" w:cs="Times New Roman"/>
          <w:spacing w:val="-2"/>
          <w:sz w:val="21"/>
          <w:szCs w:val="21"/>
        </w:rPr>
        <w:t>24:00</w:t>
      </w:r>
      <w:r>
        <w:rPr>
          <w:rFonts w:ascii="Times New Roman" w:hAnsi="Times New Roman" w:eastAsia="Times New Roman" w:cs="Times New Roman"/>
          <w:spacing w:val="18"/>
          <w:sz w:val="21"/>
          <w:szCs w:val="21"/>
        </w:rPr>
        <w:t xml:space="preserve"> </w:t>
      </w:r>
      <w:r>
        <w:rPr>
          <w:rFonts w:ascii="宋体" w:hAnsi="宋体" w:eastAsia="宋体" w:cs="宋体"/>
          <w:spacing w:val="-2"/>
          <w:sz w:val="21"/>
          <w:szCs w:val="21"/>
        </w:rPr>
        <w:t>时。</w:t>
      </w:r>
    </w:p>
    <w:p w14:paraId="76AD28BD">
      <w:pPr>
        <w:spacing w:before="150" w:line="218" w:lineRule="auto"/>
        <w:ind w:left="437"/>
        <w:rPr>
          <w:rFonts w:ascii="宋体" w:hAnsi="宋体" w:eastAsia="宋体" w:cs="宋体"/>
          <w:sz w:val="21"/>
          <w:szCs w:val="21"/>
        </w:rPr>
      </w:pPr>
      <w:r>
        <w:rPr>
          <w:rFonts w:ascii="Times New Roman" w:hAnsi="Times New Roman" w:eastAsia="Times New Roman" w:cs="Times New Roman"/>
          <w:spacing w:val="-2"/>
          <w:sz w:val="21"/>
          <w:szCs w:val="21"/>
        </w:rPr>
        <w:t xml:space="preserve">1.1.5  </w:t>
      </w:r>
      <w:r>
        <w:rPr>
          <w:rFonts w:ascii="宋体" w:hAnsi="宋体" w:eastAsia="宋体" w:cs="宋体"/>
          <w:spacing w:val="-2"/>
          <w:sz w:val="21"/>
          <w:szCs w:val="21"/>
        </w:rPr>
        <w:t>合同价格和费用</w:t>
      </w:r>
    </w:p>
    <w:p w14:paraId="32145651">
      <w:pPr>
        <w:spacing w:before="151" w:line="285" w:lineRule="auto"/>
        <w:ind w:left="12" w:right="109" w:firstLine="424"/>
        <w:rPr>
          <w:rFonts w:ascii="宋体" w:hAnsi="宋体" w:eastAsia="宋体" w:cs="宋体"/>
          <w:sz w:val="21"/>
          <w:szCs w:val="21"/>
        </w:rPr>
      </w:pPr>
      <w:r>
        <w:fldChar w:fldCharType="begin"/>
      </w:r>
      <w:r>
        <w:instrText xml:space="preserve"> HYPERLINK "1.1.5.1" </w:instrText>
      </w:r>
      <w:r>
        <w:fldChar w:fldCharType="separate"/>
      </w:r>
      <w:r>
        <w:rPr>
          <w:rFonts w:ascii="Times New Roman" w:hAnsi="Times New Roman" w:eastAsia="Times New Roman" w:cs="Times New Roman"/>
          <w:spacing w:val="-2"/>
          <w:sz w:val="21"/>
          <w:szCs w:val="21"/>
        </w:rPr>
        <w:t>1.1.5.1</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签约合同价：是指发包人和承包人在合同协议书中确定的总金额，包括安全文明施工</w:t>
      </w:r>
      <w:r>
        <w:rPr>
          <w:rFonts w:ascii="宋体" w:hAnsi="宋体" w:eastAsia="宋体" w:cs="宋体"/>
          <w:spacing w:val="14"/>
          <w:sz w:val="21"/>
          <w:szCs w:val="21"/>
        </w:rPr>
        <w:t xml:space="preserve"> </w:t>
      </w:r>
      <w:r>
        <w:rPr>
          <w:rFonts w:ascii="宋体" w:hAnsi="宋体" w:eastAsia="宋体" w:cs="宋体"/>
          <w:spacing w:val="-4"/>
          <w:sz w:val="21"/>
          <w:szCs w:val="21"/>
        </w:rPr>
        <w:t>费、暂估价及暂列金额等。</w:t>
      </w:r>
    </w:p>
    <w:p w14:paraId="3419E549">
      <w:pPr>
        <w:spacing w:before="151" w:line="285" w:lineRule="auto"/>
        <w:ind w:firstLine="436"/>
        <w:rPr>
          <w:rFonts w:ascii="宋体" w:hAnsi="宋体" w:eastAsia="宋体" w:cs="宋体"/>
          <w:sz w:val="21"/>
          <w:szCs w:val="21"/>
        </w:rPr>
      </w:pPr>
      <w:r>
        <w:fldChar w:fldCharType="begin"/>
      </w:r>
      <w:r>
        <w:instrText xml:space="preserve"> HYPERLINK "1.1.5.2" </w:instrText>
      </w:r>
      <w:r>
        <w:fldChar w:fldCharType="separate"/>
      </w:r>
      <w:r>
        <w:rPr>
          <w:rFonts w:ascii="Times New Roman" w:hAnsi="Times New Roman" w:eastAsia="Times New Roman" w:cs="Times New Roman"/>
          <w:spacing w:val="-4"/>
          <w:sz w:val="21"/>
          <w:szCs w:val="21"/>
        </w:rPr>
        <w:t>1.1.5.2</w:t>
      </w:r>
      <w:r>
        <w:rPr>
          <w:rFonts w:ascii="Times New Roman" w:hAnsi="Times New Roman" w:eastAsia="Times New Roman" w:cs="Times New Roman"/>
          <w:spacing w:val="-4"/>
          <w:sz w:val="21"/>
          <w:szCs w:val="21"/>
        </w:rPr>
        <w:fldChar w:fldCharType="end"/>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合同价格：是指发包人用于支付承包人按照合同约定完成承包范围内全部工作的金额，</w:t>
      </w:r>
      <w:r>
        <w:rPr>
          <w:rFonts w:ascii="宋体" w:hAnsi="宋体" w:eastAsia="宋体" w:cs="宋体"/>
          <w:spacing w:val="10"/>
          <w:sz w:val="21"/>
          <w:szCs w:val="21"/>
        </w:rPr>
        <w:t xml:space="preserve"> </w:t>
      </w:r>
      <w:r>
        <w:rPr>
          <w:rFonts w:ascii="宋体" w:hAnsi="宋体" w:eastAsia="宋体" w:cs="宋体"/>
          <w:spacing w:val="-2"/>
          <w:sz w:val="21"/>
          <w:szCs w:val="21"/>
        </w:rPr>
        <w:t>包括合同履行过程中按合同约定发生的价格变化。</w:t>
      </w:r>
    </w:p>
    <w:p w14:paraId="065516C4">
      <w:pPr>
        <w:spacing w:before="152" w:line="286" w:lineRule="auto"/>
        <w:ind w:left="18" w:right="109" w:firstLine="419"/>
        <w:rPr>
          <w:rFonts w:ascii="宋体" w:hAnsi="宋体" w:eastAsia="宋体" w:cs="宋体"/>
          <w:sz w:val="21"/>
          <w:szCs w:val="21"/>
        </w:rPr>
      </w:pPr>
      <w:r>
        <w:fldChar w:fldCharType="begin"/>
      </w:r>
      <w:r>
        <w:instrText xml:space="preserve"> HYPERLINK "1.1.5.3" </w:instrText>
      </w:r>
      <w:r>
        <w:fldChar w:fldCharType="separate"/>
      </w:r>
      <w:r>
        <w:rPr>
          <w:rFonts w:ascii="Times New Roman" w:hAnsi="Times New Roman" w:eastAsia="Times New Roman" w:cs="Times New Roman"/>
          <w:spacing w:val="-2"/>
          <w:sz w:val="21"/>
          <w:szCs w:val="21"/>
        </w:rPr>
        <w:t>1.1.5.3</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费用：是指为履行合同所发生的或将要发生的所有必需的开支，包括管理费和应分摊</w:t>
      </w:r>
      <w:r>
        <w:rPr>
          <w:rFonts w:ascii="宋体" w:hAnsi="宋体" w:eastAsia="宋体" w:cs="宋体"/>
          <w:spacing w:val="14"/>
          <w:sz w:val="21"/>
          <w:szCs w:val="21"/>
        </w:rPr>
        <w:t xml:space="preserve"> </w:t>
      </w:r>
      <w:r>
        <w:rPr>
          <w:rFonts w:ascii="宋体" w:hAnsi="宋体" w:eastAsia="宋体" w:cs="宋体"/>
          <w:spacing w:val="-4"/>
          <w:sz w:val="21"/>
          <w:szCs w:val="21"/>
        </w:rPr>
        <w:t>的其他费用，但不包括利润。</w:t>
      </w:r>
    </w:p>
    <w:p w14:paraId="31F5DF21">
      <w:pPr>
        <w:spacing w:before="149" w:line="285" w:lineRule="auto"/>
        <w:ind w:left="5" w:right="109" w:firstLine="431"/>
        <w:rPr>
          <w:rFonts w:ascii="宋体" w:hAnsi="宋体" w:eastAsia="宋体" w:cs="宋体"/>
          <w:sz w:val="21"/>
          <w:szCs w:val="21"/>
        </w:rPr>
      </w:pPr>
      <w:r>
        <w:fldChar w:fldCharType="begin"/>
      </w:r>
      <w:r>
        <w:instrText xml:space="preserve"> HYPERLINK "1.1.5.4" </w:instrText>
      </w:r>
      <w:r>
        <w:fldChar w:fldCharType="separate"/>
      </w:r>
      <w:r>
        <w:rPr>
          <w:rFonts w:ascii="Times New Roman" w:hAnsi="Times New Roman" w:eastAsia="Times New Roman" w:cs="Times New Roman"/>
          <w:spacing w:val="-2"/>
          <w:sz w:val="21"/>
          <w:szCs w:val="21"/>
        </w:rPr>
        <w:t>1.1.5.4</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暂估价：是指发包人在工程量清单或预算书中提供的用于支付必然发生但暂时不能确</w:t>
      </w:r>
      <w:r>
        <w:rPr>
          <w:rFonts w:ascii="宋体" w:hAnsi="宋体" w:eastAsia="宋体" w:cs="宋体"/>
          <w:spacing w:val="14"/>
          <w:sz w:val="21"/>
          <w:szCs w:val="21"/>
        </w:rPr>
        <w:t xml:space="preserve"> </w:t>
      </w:r>
      <w:r>
        <w:rPr>
          <w:rFonts w:ascii="宋体" w:hAnsi="宋体" w:eastAsia="宋体" w:cs="宋体"/>
          <w:spacing w:val="-2"/>
          <w:sz w:val="21"/>
          <w:szCs w:val="21"/>
        </w:rPr>
        <w:t>定价格的材料、工程设备的单价、专业工程以及服务工作的金额。</w:t>
      </w:r>
    </w:p>
    <w:p w14:paraId="2D689B7E">
      <w:pPr>
        <w:spacing w:before="152" w:line="319" w:lineRule="auto"/>
        <w:ind w:left="2" w:firstLine="434"/>
        <w:rPr>
          <w:rFonts w:ascii="宋体" w:hAnsi="宋体" w:eastAsia="宋体" w:cs="宋体"/>
          <w:sz w:val="21"/>
          <w:szCs w:val="21"/>
        </w:rPr>
      </w:pPr>
      <w:r>
        <w:fldChar w:fldCharType="begin"/>
      </w:r>
      <w:r>
        <w:instrText xml:space="preserve"> HYPERLINK "1.1.5.5" </w:instrText>
      </w:r>
      <w:r>
        <w:fldChar w:fldCharType="separate"/>
      </w:r>
      <w:r>
        <w:rPr>
          <w:rFonts w:ascii="Times New Roman" w:hAnsi="Times New Roman" w:eastAsia="Times New Roman" w:cs="Times New Roman"/>
          <w:spacing w:val="-4"/>
          <w:sz w:val="21"/>
          <w:szCs w:val="21"/>
        </w:rPr>
        <w:t>1.1.5.5</w:t>
      </w:r>
      <w:r>
        <w:rPr>
          <w:rFonts w:ascii="Times New Roman" w:hAnsi="Times New Roman" w:eastAsia="Times New Roman" w:cs="Times New Roman"/>
          <w:spacing w:val="-4"/>
          <w:sz w:val="21"/>
          <w:szCs w:val="21"/>
        </w:rPr>
        <w:fldChar w:fldCharType="end"/>
      </w: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暂列金额：是指发包人在工程量清单或预算书中暂定并包括在合同价格中的一笔款项，</w:t>
      </w:r>
      <w:r>
        <w:rPr>
          <w:rFonts w:ascii="宋体" w:hAnsi="宋体" w:eastAsia="宋体" w:cs="宋体"/>
          <w:spacing w:val="10"/>
          <w:sz w:val="21"/>
          <w:szCs w:val="21"/>
        </w:rPr>
        <w:t xml:space="preserve"> </w:t>
      </w:r>
      <w:r>
        <w:rPr>
          <w:rFonts w:ascii="宋体" w:hAnsi="宋体" w:eastAsia="宋体" w:cs="宋体"/>
          <w:sz w:val="21"/>
          <w:szCs w:val="21"/>
        </w:rPr>
        <w:t>用于工程合同签订时尚未确定或者不可预见的所需材料、工程设备、服</w:t>
      </w:r>
      <w:r>
        <w:rPr>
          <w:rFonts w:ascii="宋体" w:hAnsi="宋体" w:eastAsia="宋体" w:cs="宋体"/>
          <w:spacing w:val="-1"/>
          <w:sz w:val="21"/>
          <w:szCs w:val="21"/>
        </w:rPr>
        <w:t>务的采购，施工中可能发</w:t>
      </w:r>
      <w:r>
        <w:rPr>
          <w:rFonts w:ascii="宋体" w:hAnsi="宋体" w:eastAsia="宋体" w:cs="宋体"/>
          <w:sz w:val="21"/>
          <w:szCs w:val="21"/>
        </w:rPr>
        <w:t xml:space="preserve">  生的工程变更、合同约定调整因素出现时的合同价格调整以及发生的索</w:t>
      </w:r>
      <w:r>
        <w:rPr>
          <w:rFonts w:ascii="宋体" w:hAnsi="宋体" w:eastAsia="宋体" w:cs="宋体"/>
          <w:spacing w:val="-1"/>
          <w:sz w:val="21"/>
          <w:szCs w:val="21"/>
        </w:rPr>
        <w:t>赔、现场签证确认等的费</w:t>
      </w:r>
      <w:r>
        <w:rPr>
          <w:rFonts w:ascii="宋体" w:hAnsi="宋体" w:eastAsia="宋体" w:cs="宋体"/>
          <w:sz w:val="21"/>
          <w:szCs w:val="21"/>
        </w:rPr>
        <w:t xml:space="preserve">  </w:t>
      </w:r>
      <w:r>
        <w:rPr>
          <w:rFonts w:ascii="宋体" w:hAnsi="宋体" w:eastAsia="宋体" w:cs="宋体"/>
          <w:spacing w:val="-11"/>
          <w:sz w:val="21"/>
          <w:szCs w:val="21"/>
        </w:rPr>
        <w:t>用。</w:t>
      </w:r>
    </w:p>
    <w:p w14:paraId="013CCF4D">
      <w:pPr>
        <w:spacing w:before="148" w:line="285" w:lineRule="auto"/>
        <w:ind w:right="109" w:firstLine="436"/>
        <w:rPr>
          <w:rFonts w:ascii="宋体" w:hAnsi="宋体" w:eastAsia="宋体" w:cs="宋体"/>
          <w:sz w:val="21"/>
          <w:szCs w:val="21"/>
        </w:rPr>
      </w:pPr>
      <w:r>
        <w:fldChar w:fldCharType="begin"/>
      </w:r>
      <w:r>
        <w:instrText xml:space="preserve"> HYPERLINK "1.1.5.6" </w:instrText>
      </w:r>
      <w:r>
        <w:fldChar w:fldCharType="separate"/>
      </w:r>
      <w:r>
        <w:rPr>
          <w:rFonts w:ascii="Times New Roman" w:hAnsi="Times New Roman" w:eastAsia="Times New Roman" w:cs="Times New Roman"/>
          <w:spacing w:val="-2"/>
          <w:sz w:val="21"/>
          <w:szCs w:val="21"/>
        </w:rPr>
        <w:t>1.1.5.6</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计日工：是指合同履行过程中，承包人完成发包人提出的零星工作或需要采用计日工</w:t>
      </w:r>
      <w:r>
        <w:rPr>
          <w:rFonts w:ascii="宋体" w:hAnsi="宋体" w:eastAsia="宋体" w:cs="宋体"/>
          <w:spacing w:val="14"/>
          <w:sz w:val="21"/>
          <w:szCs w:val="21"/>
        </w:rPr>
        <w:t xml:space="preserve"> </w:t>
      </w:r>
      <w:r>
        <w:rPr>
          <w:rFonts w:ascii="宋体" w:hAnsi="宋体" w:eastAsia="宋体" w:cs="宋体"/>
          <w:spacing w:val="-1"/>
          <w:sz w:val="21"/>
          <w:szCs w:val="21"/>
        </w:rPr>
        <w:t>计价的变更工作时，按合同中约定的单价计</w:t>
      </w:r>
      <w:r>
        <w:rPr>
          <w:rFonts w:ascii="宋体" w:hAnsi="宋体" w:eastAsia="宋体" w:cs="宋体"/>
          <w:spacing w:val="-2"/>
          <w:sz w:val="21"/>
          <w:szCs w:val="21"/>
        </w:rPr>
        <w:t>价的一种方式。</w:t>
      </w:r>
    </w:p>
    <w:p w14:paraId="7A307CFF">
      <w:pPr>
        <w:spacing w:before="151" w:line="286" w:lineRule="auto"/>
        <w:ind w:left="26" w:right="109" w:firstLine="410"/>
        <w:rPr>
          <w:rFonts w:ascii="宋体" w:hAnsi="宋体" w:eastAsia="宋体" w:cs="宋体"/>
          <w:sz w:val="21"/>
          <w:szCs w:val="21"/>
        </w:rPr>
      </w:pPr>
      <w:r>
        <w:fldChar w:fldCharType="begin"/>
      </w:r>
      <w:r>
        <w:instrText xml:space="preserve"> HYPERLINK "1.1.5.7" </w:instrText>
      </w:r>
      <w:r>
        <w:fldChar w:fldCharType="separate"/>
      </w:r>
      <w:r>
        <w:rPr>
          <w:rFonts w:ascii="Times New Roman" w:hAnsi="Times New Roman" w:eastAsia="Times New Roman" w:cs="Times New Roman"/>
          <w:spacing w:val="-3"/>
          <w:sz w:val="21"/>
          <w:szCs w:val="21"/>
        </w:rPr>
        <w:t>1.1.5.7</w:t>
      </w:r>
      <w:r>
        <w:rPr>
          <w:rFonts w:ascii="Times New Roman" w:hAnsi="Times New Roman" w:eastAsia="Times New Roman" w:cs="Times New Roman"/>
          <w:spacing w:val="-3"/>
          <w:sz w:val="21"/>
          <w:szCs w:val="21"/>
        </w:rPr>
        <w:fldChar w:fldCharType="end"/>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质量保证金：是指按照第</w:t>
      </w:r>
      <w:r>
        <w:rPr>
          <w:rFonts w:ascii="宋体" w:hAnsi="宋体" w:eastAsia="宋体" w:cs="宋体"/>
          <w:spacing w:val="-28"/>
          <w:sz w:val="21"/>
          <w:szCs w:val="21"/>
        </w:rPr>
        <w:t xml:space="preserve"> </w:t>
      </w:r>
      <w:r>
        <w:rPr>
          <w:rFonts w:ascii="Times New Roman" w:hAnsi="Times New Roman" w:eastAsia="Times New Roman" w:cs="Times New Roman"/>
          <w:spacing w:val="-3"/>
          <w:sz w:val="21"/>
          <w:szCs w:val="21"/>
        </w:rPr>
        <w:t xml:space="preserve">15.3 </w:t>
      </w:r>
      <w:r>
        <w:rPr>
          <w:rFonts w:ascii="宋体" w:hAnsi="宋体" w:eastAsia="宋体" w:cs="宋体"/>
          <w:spacing w:val="-3"/>
          <w:sz w:val="21"/>
          <w:szCs w:val="21"/>
        </w:rPr>
        <w:t>款〔质量保证金〕约定承包人用于保</w:t>
      </w:r>
      <w:r>
        <w:rPr>
          <w:rFonts w:ascii="宋体" w:hAnsi="宋体" w:eastAsia="宋体" w:cs="宋体"/>
          <w:spacing w:val="-4"/>
          <w:sz w:val="21"/>
          <w:szCs w:val="21"/>
        </w:rPr>
        <w:t>证其在缺陷责任期</w:t>
      </w:r>
      <w:r>
        <w:rPr>
          <w:rFonts w:ascii="宋体" w:hAnsi="宋体" w:eastAsia="宋体" w:cs="宋体"/>
          <w:sz w:val="21"/>
          <w:szCs w:val="21"/>
        </w:rPr>
        <w:t xml:space="preserve"> </w:t>
      </w:r>
      <w:r>
        <w:rPr>
          <w:rFonts w:ascii="宋体" w:hAnsi="宋体" w:eastAsia="宋体" w:cs="宋体"/>
          <w:spacing w:val="-5"/>
          <w:sz w:val="21"/>
          <w:szCs w:val="21"/>
        </w:rPr>
        <w:t>内履行缺陷修补义务的担保。</w:t>
      </w:r>
    </w:p>
    <w:p w14:paraId="08584ADD">
      <w:pPr>
        <w:spacing w:before="150" w:line="285" w:lineRule="auto"/>
        <w:ind w:left="1" w:right="109" w:firstLine="435"/>
        <w:rPr>
          <w:rFonts w:ascii="宋体" w:hAnsi="宋体" w:eastAsia="宋体" w:cs="宋体"/>
          <w:sz w:val="21"/>
          <w:szCs w:val="21"/>
        </w:rPr>
      </w:pPr>
      <w:r>
        <w:fldChar w:fldCharType="begin"/>
      </w:r>
      <w:r>
        <w:instrText xml:space="preserve"> HYPERLINK "1.1.5.8" </w:instrText>
      </w:r>
      <w:r>
        <w:fldChar w:fldCharType="separate"/>
      </w:r>
      <w:r>
        <w:rPr>
          <w:rFonts w:ascii="Times New Roman" w:hAnsi="Times New Roman" w:eastAsia="Times New Roman" w:cs="Times New Roman"/>
          <w:spacing w:val="-2"/>
          <w:sz w:val="21"/>
          <w:szCs w:val="21"/>
        </w:rPr>
        <w:t>1.1.5.8</w:t>
      </w:r>
      <w:r>
        <w:rPr>
          <w:rFonts w:ascii="Times New Roman" w:hAnsi="Times New Roman" w:eastAsia="Times New Roman" w:cs="Times New Roman"/>
          <w:spacing w:val="-2"/>
          <w:sz w:val="21"/>
          <w:szCs w:val="21"/>
        </w:rPr>
        <w:fldChar w:fldCharType="end"/>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总价项目：是指在现行国家、行业以及地方的计量规则中无工程量计算规则，在已标</w:t>
      </w:r>
      <w:r>
        <w:rPr>
          <w:rFonts w:ascii="宋体" w:hAnsi="宋体" w:eastAsia="宋体" w:cs="宋体"/>
          <w:spacing w:val="14"/>
          <w:sz w:val="21"/>
          <w:szCs w:val="21"/>
        </w:rPr>
        <w:t xml:space="preserve"> </w:t>
      </w:r>
      <w:r>
        <w:rPr>
          <w:rFonts w:ascii="宋体" w:hAnsi="宋体" w:eastAsia="宋体" w:cs="宋体"/>
          <w:spacing w:val="-2"/>
          <w:sz w:val="21"/>
          <w:szCs w:val="21"/>
        </w:rPr>
        <w:t>价工程量清单或预算书中以总价或以费率形式计算的项目。</w:t>
      </w:r>
    </w:p>
    <w:p w14:paraId="56836F3C">
      <w:pPr>
        <w:spacing w:before="152" w:line="220" w:lineRule="auto"/>
        <w:ind w:left="437"/>
        <w:rPr>
          <w:rFonts w:ascii="宋体" w:hAnsi="宋体" w:eastAsia="宋体" w:cs="宋体"/>
          <w:sz w:val="21"/>
          <w:szCs w:val="21"/>
        </w:rPr>
      </w:pPr>
      <w:r>
        <w:rPr>
          <w:rFonts w:ascii="Times New Roman" w:hAnsi="Times New Roman" w:eastAsia="Times New Roman" w:cs="Times New Roman"/>
          <w:spacing w:val="-5"/>
          <w:sz w:val="21"/>
          <w:szCs w:val="21"/>
        </w:rPr>
        <w:t>1.1.6</w:t>
      </w:r>
      <w:r>
        <w:rPr>
          <w:rFonts w:ascii="Times New Roman" w:hAnsi="Times New Roman" w:eastAsia="Times New Roman" w:cs="Times New Roman"/>
          <w:spacing w:val="6"/>
          <w:sz w:val="21"/>
          <w:szCs w:val="21"/>
        </w:rPr>
        <w:t xml:space="preserve">  </w:t>
      </w:r>
      <w:r>
        <w:rPr>
          <w:rFonts w:ascii="宋体" w:hAnsi="宋体" w:eastAsia="宋体" w:cs="宋体"/>
          <w:spacing w:val="-5"/>
          <w:sz w:val="21"/>
          <w:szCs w:val="21"/>
        </w:rPr>
        <w:t>其他</w:t>
      </w:r>
    </w:p>
    <w:p w14:paraId="68BDB4EF">
      <w:pPr>
        <w:spacing w:before="149" w:line="219" w:lineRule="auto"/>
        <w:ind w:left="437"/>
        <w:rPr>
          <w:rFonts w:ascii="宋体" w:hAnsi="宋体" w:eastAsia="宋体" w:cs="宋体"/>
          <w:sz w:val="21"/>
          <w:szCs w:val="21"/>
        </w:rPr>
      </w:pPr>
      <w:r>
        <w:fldChar w:fldCharType="begin"/>
      </w:r>
      <w:r>
        <w:instrText xml:space="preserve"> HYPERLINK "1.1.6.1" </w:instrText>
      </w:r>
      <w:r>
        <w:fldChar w:fldCharType="separate"/>
      </w:r>
      <w:r>
        <w:rPr>
          <w:rFonts w:ascii="Times New Roman" w:hAnsi="Times New Roman" w:eastAsia="Times New Roman" w:cs="Times New Roman"/>
          <w:spacing w:val="-1"/>
          <w:sz w:val="21"/>
          <w:szCs w:val="21"/>
        </w:rPr>
        <w:t>1.1.6.1</w:t>
      </w:r>
      <w:r>
        <w:rPr>
          <w:rFonts w:ascii="Times New Roman" w:hAnsi="Times New Roman" w:eastAsia="Times New Roman" w:cs="Times New Roman"/>
          <w:spacing w:val="-1"/>
          <w:sz w:val="21"/>
          <w:szCs w:val="21"/>
        </w:rPr>
        <w:fldChar w:fldCharType="end"/>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书面形式：是指合同文件、信函、电报、传真等可以有形地</w:t>
      </w:r>
      <w:r>
        <w:rPr>
          <w:rFonts w:ascii="宋体" w:hAnsi="宋体" w:eastAsia="宋体" w:cs="宋体"/>
          <w:spacing w:val="-2"/>
          <w:sz w:val="21"/>
          <w:szCs w:val="21"/>
        </w:rPr>
        <w:t>表现所载内容的形式。</w:t>
      </w:r>
    </w:p>
    <w:p w14:paraId="5B143635">
      <w:pPr>
        <w:spacing w:before="125" w:line="222" w:lineRule="auto"/>
        <w:ind w:left="8"/>
        <w:outlineLvl w:val="2"/>
        <w:rPr>
          <w:rFonts w:ascii="黑体" w:hAnsi="黑体" w:eastAsia="黑体" w:cs="黑体"/>
          <w:sz w:val="24"/>
          <w:szCs w:val="24"/>
        </w:rPr>
      </w:pPr>
      <w:bookmarkStart w:id="742" w:name="_Toc29202"/>
      <w:r>
        <w:rPr>
          <w:rFonts w:ascii="Times New Roman" w:hAnsi="Times New Roman" w:eastAsia="Times New Roman" w:cs="Times New Roman"/>
          <w:b/>
          <w:bCs/>
          <w:spacing w:val="-3"/>
          <w:sz w:val="24"/>
          <w:szCs w:val="24"/>
        </w:rPr>
        <w:t xml:space="preserve">1.2 </w:t>
      </w:r>
      <w:r>
        <w:rPr>
          <w:rFonts w:ascii="黑体" w:hAnsi="黑体" w:eastAsia="黑体" w:cs="黑体"/>
          <w:b/>
          <w:bCs/>
          <w:spacing w:val="-3"/>
          <w:sz w:val="24"/>
          <w:szCs w:val="24"/>
        </w:rPr>
        <w:t>语言文字</w:t>
      </w:r>
      <w:bookmarkEnd w:id="742"/>
    </w:p>
    <w:p w14:paraId="278205D9">
      <w:pPr>
        <w:spacing w:before="139" w:line="338" w:lineRule="auto"/>
        <w:ind w:left="24" w:right="109" w:firstLine="397"/>
        <w:rPr>
          <w:rFonts w:ascii="宋体" w:hAnsi="宋体" w:eastAsia="宋体" w:cs="宋体"/>
          <w:sz w:val="21"/>
          <w:szCs w:val="21"/>
        </w:rPr>
      </w:pPr>
      <w:r>
        <w:rPr>
          <w:rFonts w:ascii="宋体" w:hAnsi="宋体" w:eastAsia="宋体" w:cs="宋体"/>
          <w:sz w:val="21"/>
          <w:szCs w:val="21"/>
        </w:rPr>
        <w:t>合同以中国的汉语简体文字编写、解释和说明。合同当事人在专用合</w:t>
      </w:r>
      <w:r>
        <w:rPr>
          <w:rFonts w:ascii="宋体" w:hAnsi="宋体" w:eastAsia="宋体" w:cs="宋体"/>
          <w:spacing w:val="-1"/>
          <w:sz w:val="21"/>
          <w:szCs w:val="21"/>
        </w:rPr>
        <w:t>同条款中约定使用两种</w:t>
      </w:r>
      <w:r>
        <w:rPr>
          <w:rFonts w:ascii="宋体" w:hAnsi="宋体" w:eastAsia="宋体" w:cs="宋体"/>
          <w:sz w:val="21"/>
          <w:szCs w:val="21"/>
        </w:rPr>
        <w:t xml:space="preserve"> </w:t>
      </w:r>
      <w:r>
        <w:rPr>
          <w:rFonts w:ascii="宋体" w:hAnsi="宋体" w:eastAsia="宋体" w:cs="宋体"/>
          <w:spacing w:val="-3"/>
          <w:sz w:val="21"/>
          <w:szCs w:val="21"/>
        </w:rPr>
        <w:t>以上语言时，汉语为优先解释和说明合同的语言。</w:t>
      </w:r>
    </w:p>
    <w:p w14:paraId="59C93D82">
      <w:pPr>
        <w:spacing w:before="5" w:line="222" w:lineRule="auto"/>
        <w:ind w:left="8"/>
        <w:outlineLvl w:val="2"/>
        <w:rPr>
          <w:rFonts w:ascii="黑体" w:hAnsi="黑体" w:eastAsia="黑体" w:cs="黑体"/>
          <w:sz w:val="24"/>
          <w:szCs w:val="24"/>
        </w:rPr>
      </w:pPr>
      <w:bookmarkStart w:id="743" w:name="_Toc5132"/>
      <w:r>
        <w:rPr>
          <w:rFonts w:ascii="Times New Roman" w:hAnsi="Times New Roman" w:eastAsia="Times New Roman" w:cs="Times New Roman"/>
          <w:b/>
          <w:bCs/>
          <w:spacing w:val="-7"/>
          <w:sz w:val="24"/>
          <w:szCs w:val="24"/>
        </w:rPr>
        <w:t>1.3</w:t>
      </w:r>
      <w:r>
        <w:rPr>
          <w:rFonts w:ascii="Times New Roman" w:hAnsi="Times New Roman" w:eastAsia="Times New Roman" w:cs="Times New Roman"/>
          <w:b/>
          <w:bCs/>
          <w:spacing w:val="14"/>
          <w:sz w:val="24"/>
          <w:szCs w:val="24"/>
        </w:rPr>
        <w:t xml:space="preserve"> </w:t>
      </w:r>
      <w:r>
        <w:rPr>
          <w:rFonts w:ascii="黑体" w:hAnsi="黑体" w:eastAsia="黑体" w:cs="黑体"/>
          <w:b/>
          <w:bCs/>
          <w:spacing w:val="-7"/>
          <w:sz w:val="24"/>
          <w:szCs w:val="24"/>
        </w:rPr>
        <w:t>法律</w:t>
      </w:r>
      <w:bookmarkEnd w:id="743"/>
    </w:p>
    <w:p w14:paraId="5B53FBC5">
      <w:pPr>
        <w:spacing w:before="136" w:line="338" w:lineRule="auto"/>
        <w:ind w:left="1" w:right="109" w:firstLine="420"/>
        <w:rPr>
          <w:rFonts w:ascii="宋体" w:hAnsi="宋体" w:eastAsia="宋体" w:cs="宋体"/>
          <w:sz w:val="21"/>
          <w:szCs w:val="21"/>
        </w:rPr>
      </w:pPr>
      <w:r>
        <w:rPr>
          <w:rFonts w:ascii="宋体" w:hAnsi="宋体" w:eastAsia="宋体" w:cs="宋体"/>
          <w:sz w:val="21"/>
          <w:szCs w:val="21"/>
        </w:rPr>
        <w:t>合同所称法律是指中华人民共和国法律、行政法规、部门规章，以及</w:t>
      </w:r>
      <w:r>
        <w:rPr>
          <w:rFonts w:ascii="宋体" w:hAnsi="宋体" w:eastAsia="宋体" w:cs="宋体"/>
          <w:spacing w:val="-1"/>
          <w:sz w:val="21"/>
          <w:szCs w:val="21"/>
        </w:rPr>
        <w:t>工程所在地的地方性法</w:t>
      </w:r>
      <w:r>
        <w:rPr>
          <w:rFonts w:ascii="宋体" w:hAnsi="宋体" w:eastAsia="宋体" w:cs="宋体"/>
          <w:sz w:val="21"/>
          <w:szCs w:val="21"/>
        </w:rPr>
        <w:t xml:space="preserve"> </w:t>
      </w:r>
      <w:r>
        <w:rPr>
          <w:rFonts w:ascii="宋体" w:hAnsi="宋体" w:eastAsia="宋体" w:cs="宋体"/>
          <w:spacing w:val="-2"/>
          <w:sz w:val="21"/>
          <w:szCs w:val="21"/>
        </w:rPr>
        <w:t>规、自治条例、单行条例和地方政府规章等。</w:t>
      </w:r>
    </w:p>
    <w:p w14:paraId="0EA3A9CB">
      <w:pPr>
        <w:spacing w:before="31" w:line="220" w:lineRule="auto"/>
        <w:ind w:left="421"/>
        <w:rPr>
          <w:rFonts w:ascii="宋体" w:hAnsi="宋体" w:eastAsia="宋体" w:cs="宋体"/>
          <w:sz w:val="21"/>
          <w:szCs w:val="21"/>
        </w:rPr>
      </w:pPr>
      <w:r>
        <w:rPr>
          <w:rFonts w:ascii="宋体" w:hAnsi="宋体" w:eastAsia="宋体" w:cs="宋体"/>
          <w:spacing w:val="-1"/>
          <w:sz w:val="21"/>
          <w:szCs w:val="21"/>
        </w:rPr>
        <w:t>合同当事人可以在专用合同条款中约定合同适</w:t>
      </w:r>
      <w:r>
        <w:rPr>
          <w:rFonts w:ascii="宋体" w:hAnsi="宋体" w:eastAsia="宋体" w:cs="宋体"/>
          <w:spacing w:val="-2"/>
          <w:sz w:val="21"/>
          <w:szCs w:val="21"/>
        </w:rPr>
        <w:t>用的其他规范性文件。</w:t>
      </w:r>
    </w:p>
    <w:p w14:paraId="3853DE0B">
      <w:pPr>
        <w:spacing w:before="124" w:line="223" w:lineRule="auto"/>
        <w:ind w:left="8"/>
        <w:outlineLvl w:val="2"/>
        <w:rPr>
          <w:rFonts w:ascii="黑体" w:hAnsi="黑体" w:eastAsia="黑体" w:cs="黑体"/>
          <w:sz w:val="24"/>
          <w:szCs w:val="24"/>
        </w:rPr>
      </w:pPr>
      <w:bookmarkStart w:id="744" w:name="_Toc15899"/>
      <w:r>
        <w:rPr>
          <w:rFonts w:ascii="Times New Roman" w:hAnsi="Times New Roman" w:eastAsia="Times New Roman" w:cs="Times New Roman"/>
          <w:b/>
          <w:bCs/>
          <w:spacing w:val="-3"/>
          <w:sz w:val="24"/>
          <w:szCs w:val="24"/>
        </w:rPr>
        <w:t xml:space="preserve">1.4  </w:t>
      </w:r>
      <w:r>
        <w:rPr>
          <w:rFonts w:ascii="黑体" w:hAnsi="黑体" w:eastAsia="黑体" w:cs="黑体"/>
          <w:b/>
          <w:bCs/>
          <w:spacing w:val="-3"/>
          <w:sz w:val="24"/>
          <w:szCs w:val="24"/>
        </w:rPr>
        <w:t>标准和规范</w:t>
      </w:r>
      <w:bookmarkEnd w:id="744"/>
    </w:p>
    <w:p w14:paraId="5FED218C">
      <w:pPr>
        <w:spacing w:before="135" w:line="286" w:lineRule="auto"/>
        <w:ind w:left="2" w:right="109" w:firstLine="434"/>
        <w:rPr>
          <w:rFonts w:ascii="宋体" w:hAnsi="宋体" w:eastAsia="宋体" w:cs="宋体"/>
          <w:sz w:val="21"/>
          <w:szCs w:val="21"/>
        </w:rPr>
      </w:pPr>
      <w:r>
        <w:rPr>
          <w:rFonts w:ascii="Times New Roman" w:hAnsi="Times New Roman" w:eastAsia="Times New Roman" w:cs="Times New Roman"/>
          <w:spacing w:val="-5"/>
          <w:sz w:val="21"/>
          <w:szCs w:val="21"/>
        </w:rPr>
        <w:t xml:space="preserve">1.4.1  </w:t>
      </w:r>
      <w:r>
        <w:rPr>
          <w:rFonts w:ascii="宋体" w:hAnsi="宋体" w:eastAsia="宋体" w:cs="宋体"/>
          <w:spacing w:val="-5"/>
          <w:sz w:val="21"/>
          <w:szCs w:val="21"/>
        </w:rPr>
        <w:t>适用于工程的国家标准、行业标准、工程所在地的地方性标准， 以及相应的</w:t>
      </w:r>
      <w:r>
        <w:rPr>
          <w:rFonts w:ascii="宋体" w:hAnsi="宋体" w:eastAsia="宋体" w:cs="宋体"/>
          <w:spacing w:val="-6"/>
          <w:sz w:val="21"/>
          <w:szCs w:val="21"/>
        </w:rPr>
        <w:t>规范、规程</w:t>
      </w:r>
      <w:r>
        <w:rPr>
          <w:rFonts w:ascii="宋体" w:hAnsi="宋体" w:eastAsia="宋体" w:cs="宋体"/>
          <w:sz w:val="21"/>
          <w:szCs w:val="21"/>
        </w:rPr>
        <w:t xml:space="preserve"> </w:t>
      </w:r>
      <w:r>
        <w:rPr>
          <w:rFonts w:ascii="宋体" w:hAnsi="宋体" w:eastAsia="宋体" w:cs="宋体"/>
          <w:spacing w:val="-2"/>
          <w:sz w:val="21"/>
          <w:szCs w:val="21"/>
        </w:rPr>
        <w:t>等，合同当事人有特别要求的，应在专用合同条款中约定。</w:t>
      </w:r>
    </w:p>
    <w:p w14:paraId="2AD04C50">
      <w:pPr>
        <w:spacing w:before="150" w:line="219" w:lineRule="auto"/>
        <w:ind w:left="437"/>
        <w:rPr>
          <w:rFonts w:ascii="宋体" w:hAnsi="宋体" w:eastAsia="宋体" w:cs="宋体"/>
          <w:sz w:val="21"/>
          <w:szCs w:val="21"/>
        </w:rPr>
      </w:pPr>
      <w:r>
        <w:rPr>
          <w:rFonts w:ascii="Times New Roman" w:hAnsi="Times New Roman" w:eastAsia="Times New Roman" w:cs="Times New Roman"/>
          <w:spacing w:val="-4"/>
          <w:sz w:val="21"/>
          <w:szCs w:val="21"/>
        </w:rPr>
        <w:t xml:space="preserve">1.4.2  </w:t>
      </w:r>
      <w:r>
        <w:rPr>
          <w:rFonts w:ascii="宋体" w:hAnsi="宋体" w:eastAsia="宋体" w:cs="宋体"/>
          <w:spacing w:val="-4"/>
          <w:sz w:val="21"/>
          <w:szCs w:val="21"/>
        </w:rPr>
        <w:t>发包人要求使用国外标准、规</w:t>
      </w:r>
      <w:r>
        <w:rPr>
          <w:rFonts w:ascii="宋体" w:hAnsi="宋体" w:eastAsia="宋体" w:cs="宋体"/>
          <w:spacing w:val="-5"/>
          <w:sz w:val="21"/>
          <w:szCs w:val="21"/>
        </w:rPr>
        <w:t>范的，</w:t>
      </w:r>
      <w:r>
        <w:rPr>
          <w:rFonts w:ascii="宋体" w:hAnsi="宋体" w:eastAsia="宋体" w:cs="宋体"/>
          <w:spacing w:val="-27"/>
          <w:sz w:val="21"/>
          <w:szCs w:val="21"/>
        </w:rPr>
        <w:t xml:space="preserve"> </w:t>
      </w:r>
      <w:r>
        <w:rPr>
          <w:rFonts w:ascii="宋体" w:hAnsi="宋体" w:eastAsia="宋体" w:cs="宋体"/>
          <w:spacing w:val="-5"/>
          <w:sz w:val="21"/>
          <w:szCs w:val="21"/>
        </w:rPr>
        <w:t>发包人负责提供原文版本和中文译本，并在专用合</w:t>
      </w:r>
    </w:p>
    <w:p w14:paraId="2B3E8D08">
      <w:pPr>
        <w:spacing w:before="68" w:line="219" w:lineRule="auto"/>
        <w:ind w:left="21"/>
        <w:rPr>
          <w:rFonts w:ascii="宋体" w:hAnsi="宋体" w:eastAsia="宋体" w:cs="宋体"/>
          <w:sz w:val="21"/>
          <w:szCs w:val="21"/>
        </w:rPr>
      </w:pPr>
      <w:r>
        <w:rPr>
          <w:rFonts w:ascii="宋体" w:hAnsi="宋体" w:eastAsia="宋体" w:cs="宋体"/>
          <w:spacing w:val="-3"/>
          <w:sz w:val="21"/>
          <w:szCs w:val="21"/>
        </w:rPr>
        <w:t>同条款中约定提供标准规范的名称、份数和时间。</w:t>
      </w:r>
    </w:p>
    <w:p w14:paraId="68D78072">
      <w:pPr>
        <w:spacing w:before="152" w:line="342" w:lineRule="auto"/>
        <w:ind w:left="1" w:right="179" w:firstLine="435"/>
        <w:jc w:val="both"/>
        <w:rPr>
          <w:rFonts w:ascii="宋体" w:hAnsi="宋体" w:eastAsia="宋体" w:cs="宋体"/>
          <w:sz w:val="21"/>
          <w:szCs w:val="21"/>
        </w:rPr>
      </w:pPr>
      <w:r>
        <w:rPr>
          <w:rFonts w:ascii="Times New Roman" w:hAnsi="Times New Roman" w:eastAsia="Times New Roman" w:cs="Times New Roman"/>
          <w:spacing w:val="-4"/>
          <w:sz w:val="21"/>
          <w:szCs w:val="21"/>
        </w:rPr>
        <w:t xml:space="preserve">1.4.3  </w:t>
      </w:r>
      <w:r>
        <w:rPr>
          <w:rFonts w:ascii="宋体" w:hAnsi="宋体" w:eastAsia="宋体" w:cs="宋体"/>
          <w:spacing w:val="-4"/>
          <w:sz w:val="21"/>
          <w:szCs w:val="21"/>
        </w:rPr>
        <w:t>发包人对工程的技术标准、功能</w:t>
      </w:r>
      <w:r>
        <w:rPr>
          <w:rFonts w:ascii="宋体" w:hAnsi="宋体" w:eastAsia="宋体" w:cs="宋体"/>
          <w:spacing w:val="-5"/>
          <w:sz w:val="21"/>
          <w:szCs w:val="21"/>
        </w:rPr>
        <w:t>要求高于或严于现行国家、行业或地方标准的，</w:t>
      </w:r>
      <w:r>
        <w:rPr>
          <w:rFonts w:ascii="宋体" w:hAnsi="宋体" w:eastAsia="宋体" w:cs="宋体"/>
          <w:spacing w:val="-31"/>
          <w:sz w:val="21"/>
          <w:szCs w:val="21"/>
        </w:rPr>
        <w:t xml:space="preserve"> </w:t>
      </w:r>
      <w:r>
        <w:rPr>
          <w:rFonts w:ascii="宋体" w:hAnsi="宋体" w:eastAsia="宋体" w:cs="宋体"/>
          <w:spacing w:val="-5"/>
          <w:sz w:val="21"/>
          <w:szCs w:val="21"/>
        </w:rPr>
        <w:t>应当在</w:t>
      </w:r>
      <w:r>
        <w:rPr>
          <w:rFonts w:ascii="宋体" w:hAnsi="宋体" w:eastAsia="宋体" w:cs="宋体"/>
          <w:sz w:val="21"/>
          <w:szCs w:val="21"/>
        </w:rPr>
        <w:t xml:space="preserve"> 专用合同条款中予以明确。除专用合同条款另有约定外，应视为承包人在</w:t>
      </w:r>
      <w:r>
        <w:rPr>
          <w:rFonts w:ascii="宋体" w:hAnsi="宋体" w:eastAsia="宋体" w:cs="宋体"/>
          <w:spacing w:val="-1"/>
          <w:sz w:val="21"/>
          <w:szCs w:val="21"/>
        </w:rPr>
        <w:t>签订合同前已充分预见</w:t>
      </w:r>
      <w:r>
        <w:rPr>
          <w:rFonts w:ascii="宋体" w:hAnsi="宋体" w:eastAsia="宋体" w:cs="宋体"/>
          <w:sz w:val="21"/>
          <w:szCs w:val="21"/>
        </w:rPr>
        <w:t xml:space="preserve"> </w:t>
      </w:r>
      <w:r>
        <w:rPr>
          <w:rFonts w:ascii="宋体" w:hAnsi="宋体" w:eastAsia="宋体" w:cs="宋体"/>
          <w:spacing w:val="-1"/>
          <w:sz w:val="21"/>
          <w:szCs w:val="21"/>
        </w:rPr>
        <w:t>前述技术标准和功能要求的复杂程度，签约合同价中已包含由此</w:t>
      </w:r>
      <w:r>
        <w:rPr>
          <w:rFonts w:ascii="宋体" w:hAnsi="宋体" w:eastAsia="宋体" w:cs="宋体"/>
          <w:spacing w:val="-2"/>
          <w:sz w:val="21"/>
          <w:szCs w:val="21"/>
        </w:rPr>
        <w:t>产生的费用。</w:t>
      </w:r>
    </w:p>
    <w:p w14:paraId="578807F0">
      <w:pPr>
        <w:spacing w:before="5" w:line="221" w:lineRule="auto"/>
        <w:ind w:left="8"/>
        <w:outlineLvl w:val="2"/>
        <w:rPr>
          <w:rFonts w:ascii="黑体" w:hAnsi="黑体" w:eastAsia="黑体" w:cs="黑体"/>
          <w:sz w:val="24"/>
          <w:szCs w:val="24"/>
        </w:rPr>
      </w:pPr>
      <w:bookmarkStart w:id="745" w:name="_Toc4653"/>
      <w:r>
        <w:rPr>
          <w:rFonts w:ascii="Times New Roman" w:hAnsi="Times New Roman" w:eastAsia="Times New Roman" w:cs="Times New Roman"/>
          <w:b/>
          <w:bCs/>
          <w:spacing w:val="-3"/>
          <w:sz w:val="24"/>
          <w:szCs w:val="24"/>
        </w:rPr>
        <w:t xml:space="preserve">1.5  </w:t>
      </w:r>
      <w:r>
        <w:rPr>
          <w:rFonts w:ascii="黑体" w:hAnsi="黑体" w:eastAsia="黑体" w:cs="黑体"/>
          <w:b/>
          <w:bCs/>
          <w:spacing w:val="-3"/>
          <w:sz w:val="24"/>
          <w:szCs w:val="24"/>
        </w:rPr>
        <w:t>合同文件的优先顺序</w:t>
      </w:r>
      <w:bookmarkEnd w:id="745"/>
    </w:p>
    <w:p w14:paraId="5CB7B615">
      <w:pPr>
        <w:spacing w:before="139" w:line="338" w:lineRule="auto"/>
        <w:ind w:right="179" w:firstLine="423"/>
        <w:rPr>
          <w:rFonts w:ascii="宋体" w:hAnsi="宋体" w:eastAsia="宋体" w:cs="宋体"/>
          <w:sz w:val="21"/>
          <w:szCs w:val="21"/>
        </w:rPr>
      </w:pPr>
      <w:r>
        <w:rPr>
          <w:rFonts w:ascii="宋体" w:hAnsi="宋体" w:eastAsia="宋体" w:cs="宋体"/>
          <w:sz w:val="21"/>
          <w:szCs w:val="21"/>
        </w:rPr>
        <w:t>组成合同的各项文件应互相解释，互为说明。除专用合同条款另有</w:t>
      </w:r>
      <w:r>
        <w:rPr>
          <w:rFonts w:ascii="宋体" w:hAnsi="宋体" w:eastAsia="宋体" w:cs="宋体"/>
          <w:spacing w:val="-1"/>
          <w:sz w:val="21"/>
          <w:szCs w:val="21"/>
        </w:rPr>
        <w:t>约定外，解释合同文件的</w:t>
      </w:r>
      <w:r>
        <w:rPr>
          <w:rFonts w:ascii="宋体" w:hAnsi="宋体" w:eastAsia="宋体" w:cs="宋体"/>
          <w:sz w:val="21"/>
          <w:szCs w:val="21"/>
        </w:rPr>
        <w:t xml:space="preserve"> </w:t>
      </w:r>
      <w:r>
        <w:rPr>
          <w:rFonts w:ascii="宋体" w:hAnsi="宋体" w:eastAsia="宋体" w:cs="宋体"/>
          <w:spacing w:val="-7"/>
          <w:sz w:val="21"/>
          <w:szCs w:val="21"/>
        </w:rPr>
        <w:t>优先顺序如下：</w:t>
      </w:r>
    </w:p>
    <w:p w14:paraId="52D317E6">
      <w:pPr>
        <w:spacing w:before="30" w:line="219" w:lineRule="auto"/>
        <w:ind w:left="426"/>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7"/>
          <w:sz w:val="21"/>
          <w:szCs w:val="21"/>
        </w:rPr>
        <w:t>1</w:t>
      </w:r>
      <w:r>
        <w:rPr>
          <w:rFonts w:ascii="宋体" w:hAnsi="宋体" w:eastAsia="宋体" w:cs="宋体"/>
          <w:spacing w:val="-7"/>
          <w:sz w:val="21"/>
          <w:szCs w:val="21"/>
        </w:rPr>
        <w:t>）合同协议书；</w:t>
      </w:r>
    </w:p>
    <w:p w14:paraId="71DD08BF">
      <w:pPr>
        <w:spacing w:before="151" w:line="219" w:lineRule="auto"/>
        <w:ind w:left="426"/>
        <w:rPr>
          <w:rFonts w:ascii="宋体" w:hAnsi="宋体" w:eastAsia="宋体" w:cs="宋体"/>
          <w:sz w:val="21"/>
          <w:szCs w:val="21"/>
        </w:rPr>
      </w:pPr>
      <w:r>
        <w:rPr>
          <w:rFonts w:ascii="宋体" w:hAnsi="宋体" w:eastAsia="宋体" w:cs="宋体"/>
          <w:spacing w:val="-11"/>
          <w:sz w:val="21"/>
          <w:szCs w:val="21"/>
        </w:rPr>
        <w:t>（</w:t>
      </w:r>
      <w:r>
        <w:rPr>
          <w:rFonts w:ascii="Times New Roman" w:hAnsi="Times New Roman" w:eastAsia="Times New Roman" w:cs="Times New Roman"/>
          <w:spacing w:val="-11"/>
          <w:sz w:val="21"/>
          <w:szCs w:val="21"/>
        </w:rPr>
        <w:t>2</w:t>
      </w:r>
      <w:r>
        <w:rPr>
          <w:rFonts w:ascii="宋体" w:hAnsi="宋体" w:eastAsia="宋体" w:cs="宋体"/>
          <w:spacing w:val="-11"/>
          <w:sz w:val="21"/>
          <w:szCs w:val="21"/>
        </w:rPr>
        <w:t>）中标通知书（如果有</w:t>
      </w:r>
      <w:r>
        <w:rPr>
          <w:rFonts w:ascii="宋体" w:hAnsi="宋体" w:eastAsia="宋体" w:cs="宋体"/>
          <w:spacing w:val="-1"/>
          <w:sz w:val="21"/>
          <w:szCs w:val="21"/>
        </w:rPr>
        <w:t>）；</w:t>
      </w:r>
    </w:p>
    <w:p w14:paraId="34A37F37">
      <w:pPr>
        <w:spacing w:before="151" w:line="219" w:lineRule="auto"/>
        <w:ind w:left="426"/>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9"/>
          <w:sz w:val="21"/>
          <w:szCs w:val="21"/>
        </w:rPr>
        <w:t>3</w:t>
      </w:r>
      <w:r>
        <w:rPr>
          <w:rFonts w:ascii="宋体" w:hAnsi="宋体" w:eastAsia="宋体" w:cs="宋体"/>
          <w:spacing w:val="-9"/>
          <w:sz w:val="21"/>
          <w:szCs w:val="21"/>
        </w:rPr>
        <w:t>）投标函及其附录（如果有</w:t>
      </w:r>
      <w:r>
        <w:rPr>
          <w:rFonts w:ascii="宋体" w:hAnsi="宋体" w:eastAsia="宋体" w:cs="宋体"/>
          <w:spacing w:val="-4"/>
          <w:sz w:val="21"/>
          <w:szCs w:val="21"/>
        </w:rPr>
        <w:t>）；</w:t>
      </w:r>
    </w:p>
    <w:p w14:paraId="3E29156C">
      <w:pPr>
        <w:spacing w:before="150" w:line="219" w:lineRule="auto"/>
        <w:ind w:left="426"/>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4</w:t>
      </w:r>
      <w:r>
        <w:rPr>
          <w:rFonts w:ascii="宋体" w:hAnsi="宋体" w:eastAsia="宋体" w:cs="宋体"/>
          <w:spacing w:val="-5"/>
          <w:sz w:val="21"/>
          <w:szCs w:val="21"/>
        </w:rPr>
        <w:t>）专用合同条款及其附件；</w:t>
      </w:r>
    </w:p>
    <w:p w14:paraId="254B19A3">
      <w:pPr>
        <w:spacing w:before="151" w:line="220" w:lineRule="auto"/>
        <w:ind w:left="426"/>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5</w:t>
      </w:r>
      <w:r>
        <w:rPr>
          <w:rFonts w:ascii="宋体" w:hAnsi="宋体" w:eastAsia="宋体" w:cs="宋体"/>
          <w:spacing w:val="-6"/>
          <w:sz w:val="21"/>
          <w:szCs w:val="21"/>
        </w:rPr>
        <w:t>）通用合同条款；</w:t>
      </w:r>
    </w:p>
    <w:p w14:paraId="05737433">
      <w:pPr>
        <w:spacing w:before="150" w:line="220" w:lineRule="auto"/>
        <w:ind w:left="426"/>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6</w:t>
      </w:r>
      <w:r>
        <w:rPr>
          <w:rFonts w:ascii="宋体" w:hAnsi="宋体" w:eastAsia="宋体" w:cs="宋体"/>
          <w:spacing w:val="-6"/>
          <w:sz w:val="21"/>
          <w:szCs w:val="21"/>
        </w:rPr>
        <w:t>）技术标准和要求；</w:t>
      </w:r>
    </w:p>
    <w:p w14:paraId="0676B7D4">
      <w:pPr>
        <w:spacing w:before="150" w:line="221" w:lineRule="auto"/>
        <w:ind w:left="426"/>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9"/>
          <w:sz w:val="21"/>
          <w:szCs w:val="21"/>
        </w:rPr>
        <w:t>7</w:t>
      </w:r>
      <w:r>
        <w:rPr>
          <w:rFonts w:ascii="宋体" w:hAnsi="宋体" w:eastAsia="宋体" w:cs="宋体"/>
          <w:spacing w:val="-9"/>
          <w:sz w:val="21"/>
          <w:szCs w:val="21"/>
        </w:rPr>
        <w:t>）图纸；</w:t>
      </w:r>
    </w:p>
    <w:p w14:paraId="679016EB">
      <w:pPr>
        <w:spacing w:before="149" w:line="218" w:lineRule="auto"/>
        <w:ind w:left="426"/>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8</w:t>
      </w:r>
      <w:r>
        <w:rPr>
          <w:rFonts w:ascii="宋体" w:hAnsi="宋体" w:eastAsia="宋体" w:cs="宋体"/>
          <w:spacing w:val="-4"/>
          <w:sz w:val="21"/>
          <w:szCs w:val="21"/>
        </w:rPr>
        <w:t>）已标价工程量清单或预算书；</w:t>
      </w:r>
    </w:p>
    <w:p w14:paraId="305D4AC2">
      <w:pPr>
        <w:spacing w:before="151" w:line="220" w:lineRule="auto"/>
        <w:ind w:left="426"/>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9</w:t>
      </w:r>
      <w:r>
        <w:rPr>
          <w:rFonts w:ascii="宋体" w:hAnsi="宋体" w:eastAsia="宋体" w:cs="宋体"/>
          <w:spacing w:val="-5"/>
          <w:sz w:val="21"/>
          <w:szCs w:val="21"/>
        </w:rPr>
        <w:t>）其他合同文件。</w:t>
      </w:r>
    </w:p>
    <w:p w14:paraId="5E66B91E">
      <w:pPr>
        <w:spacing w:before="151" w:line="338" w:lineRule="auto"/>
        <w:ind w:left="2" w:right="179" w:firstLine="420"/>
        <w:rPr>
          <w:rFonts w:ascii="宋体" w:hAnsi="宋体" w:eastAsia="宋体" w:cs="宋体"/>
          <w:sz w:val="21"/>
          <w:szCs w:val="21"/>
        </w:rPr>
      </w:pPr>
      <w:r>
        <w:rPr>
          <w:rFonts w:ascii="宋体" w:hAnsi="宋体" w:eastAsia="宋体" w:cs="宋体"/>
          <w:sz w:val="21"/>
          <w:szCs w:val="21"/>
        </w:rPr>
        <w:t>上述各项合同文件包括合同当事人就该项合同文件所作出的补充和</w:t>
      </w:r>
      <w:r>
        <w:rPr>
          <w:rFonts w:ascii="宋体" w:hAnsi="宋体" w:eastAsia="宋体" w:cs="宋体"/>
          <w:spacing w:val="-1"/>
          <w:sz w:val="21"/>
          <w:szCs w:val="21"/>
        </w:rPr>
        <w:t>修改，属于同一类内容的</w:t>
      </w:r>
      <w:r>
        <w:rPr>
          <w:rFonts w:ascii="宋体" w:hAnsi="宋体" w:eastAsia="宋体" w:cs="宋体"/>
          <w:sz w:val="21"/>
          <w:szCs w:val="21"/>
        </w:rPr>
        <w:t xml:space="preserve"> </w:t>
      </w:r>
      <w:r>
        <w:rPr>
          <w:rFonts w:ascii="宋体" w:hAnsi="宋体" w:eastAsia="宋体" w:cs="宋体"/>
          <w:spacing w:val="-3"/>
          <w:sz w:val="21"/>
          <w:szCs w:val="21"/>
        </w:rPr>
        <w:t>文件，应以最新签署的为准。</w:t>
      </w:r>
    </w:p>
    <w:p w14:paraId="0F156494">
      <w:pPr>
        <w:spacing w:before="31" w:line="338" w:lineRule="auto"/>
        <w:ind w:right="179" w:firstLine="419"/>
        <w:rPr>
          <w:rFonts w:ascii="宋体" w:hAnsi="宋体" w:eastAsia="宋体" w:cs="宋体"/>
          <w:sz w:val="21"/>
          <w:szCs w:val="21"/>
        </w:rPr>
      </w:pPr>
      <w:r>
        <w:rPr>
          <w:rFonts w:ascii="宋体" w:hAnsi="宋体" w:eastAsia="宋体" w:cs="宋体"/>
          <w:sz w:val="21"/>
          <w:szCs w:val="21"/>
        </w:rPr>
        <w:t>在合同订立及履行过程中形成的与合同有关的文件均构成合同文件组成部</w:t>
      </w:r>
      <w:r>
        <w:rPr>
          <w:rFonts w:ascii="宋体" w:hAnsi="宋体" w:eastAsia="宋体" w:cs="宋体"/>
          <w:spacing w:val="-1"/>
          <w:sz w:val="21"/>
          <w:szCs w:val="21"/>
        </w:rPr>
        <w:t>分，并根据其性质</w:t>
      </w:r>
      <w:r>
        <w:rPr>
          <w:rFonts w:ascii="宋体" w:hAnsi="宋体" w:eastAsia="宋体" w:cs="宋体"/>
          <w:sz w:val="21"/>
          <w:szCs w:val="21"/>
        </w:rPr>
        <w:t xml:space="preserve"> </w:t>
      </w:r>
      <w:r>
        <w:rPr>
          <w:rFonts w:ascii="宋体" w:hAnsi="宋体" w:eastAsia="宋体" w:cs="宋体"/>
          <w:spacing w:val="-4"/>
          <w:sz w:val="21"/>
          <w:szCs w:val="21"/>
        </w:rPr>
        <w:t>确定优先解释顺序。</w:t>
      </w:r>
    </w:p>
    <w:p w14:paraId="2A37CCCB">
      <w:pPr>
        <w:spacing w:before="4" w:line="222" w:lineRule="auto"/>
        <w:ind w:left="8"/>
        <w:outlineLvl w:val="2"/>
        <w:rPr>
          <w:rFonts w:ascii="黑体" w:hAnsi="黑体" w:eastAsia="黑体" w:cs="黑体"/>
          <w:sz w:val="24"/>
          <w:szCs w:val="24"/>
        </w:rPr>
      </w:pPr>
      <w:bookmarkStart w:id="746" w:name="_Toc22694"/>
      <w:r>
        <w:rPr>
          <w:rFonts w:ascii="Times New Roman" w:hAnsi="Times New Roman" w:eastAsia="Times New Roman" w:cs="Times New Roman"/>
          <w:b/>
          <w:bCs/>
          <w:spacing w:val="-5"/>
          <w:sz w:val="24"/>
          <w:szCs w:val="24"/>
        </w:rPr>
        <w:t>1.6</w:t>
      </w:r>
      <w:r>
        <w:rPr>
          <w:rFonts w:ascii="Times New Roman" w:hAnsi="Times New Roman" w:eastAsia="Times New Roman" w:cs="Times New Roman"/>
          <w:b/>
          <w:bCs/>
          <w:spacing w:val="24"/>
          <w:w w:val="101"/>
          <w:sz w:val="24"/>
          <w:szCs w:val="24"/>
        </w:rPr>
        <w:t xml:space="preserve"> </w:t>
      </w:r>
      <w:r>
        <w:rPr>
          <w:rFonts w:ascii="黑体" w:hAnsi="黑体" w:eastAsia="黑体" w:cs="黑体"/>
          <w:b/>
          <w:bCs/>
          <w:spacing w:val="-5"/>
          <w:sz w:val="24"/>
          <w:szCs w:val="24"/>
        </w:rPr>
        <w:t>图纸和承包人文件</w:t>
      </w:r>
      <w:bookmarkEnd w:id="746"/>
    </w:p>
    <w:p w14:paraId="78BF0BB0">
      <w:pPr>
        <w:spacing w:before="138" w:line="219" w:lineRule="auto"/>
        <w:ind w:left="437"/>
        <w:rPr>
          <w:rFonts w:ascii="宋体" w:hAnsi="宋体" w:eastAsia="宋体" w:cs="宋体"/>
          <w:sz w:val="21"/>
          <w:szCs w:val="21"/>
        </w:rPr>
      </w:pPr>
      <w:r>
        <w:rPr>
          <w:rFonts w:ascii="Times New Roman" w:hAnsi="Times New Roman" w:eastAsia="Times New Roman" w:cs="Times New Roman"/>
          <w:spacing w:val="-4"/>
          <w:sz w:val="21"/>
          <w:szCs w:val="21"/>
        </w:rPr>
        <w:t>1.6.1</w:t>
      </w:r>
      <w:r>
        <w:rPr>
          <w:rFonts w:ascii="Times New Roman" w:hAnsi="Times New Roman" w:eastAsia="Times New Roman" w:cs="Times New Roman"/>
          <w:spacing w:val="15"/>
          <w:sz w:val="21"/>
          <w:szCs w:val="21"/>
        </w:rPr>
        <w:t xml:space="preserve">  </w:t>
      </w:r>
      <w:r>
        <w:rPr>
          <w:rFonts w:ascii="宋体" w:hAnsi="宋体" w:eastAsia="宋体" w:cs="宋体"/>
          <w:spacing w:val="-4"/>
          <w:sz w:val="21"/>
          <w:szCs w:val="21"/>
        </w:rPr>
        <w:t>图纸的提供和交底</w:t>
      </w:r>
    </w:p>
    <w:p w14:paraId="1281EADA">
      <w:pPr>
        <w:spacing w:before="149" w:line="343" w:lineRule="auto"/>
        <w:ind w:left="1" w:firstLine="422"/>
        <w:rPr>
          <w:rFonts w:ascii="宋体" w:hAnsi="宋体" w:eastAsia="宋体" w:cs="宋体"/>
          <w:sz w:val="21"/>
          <w:szCs w:val="21"/>
        </w:rPr>
      </w:pPr>
      <w:r>
        <w:rPr>
          <w:rFonts w:ascii="宋体" w:hAnsi="宋体" w:eastAsia="宋体" w:cs="宋体"/>
          <w:spacing w:val="-1"/>
          <w:sz w:val="21"/>
          <w:szCs w:val="21"/>
        </w:rPr>
        <w:t>发包人应按照专用合同条款约定的期限、数量和内容向承包人免费提供图纸，并组织承包</w:t>
      </w:r>
      <w:r>
        <w:rPr>
          <w:rFonts w:ascii="宋体" w:hAnsi="宋体" w:eastAsia="宋体" w:cs="宋体"/>
          <w:spacing w:val="-2"/>
          <w:sz w:val="21"/>
          <w:szCs w:val="21"/>
        </w:rPr>
        <w:t>人、</w:t>
      </w:r>
      <w:r>
        <w:rPr>
          <w:rFonts w:ascii="宋体" w:hAnsi="宋体" w:eastAsia="宋体" w:cs="宋体"/>
          <w:sz w:val="21"/>
          <w:szCs w:val="21"/>
        </w:rPr>
        <w:t xml:space="preserve"> </w:t>
      </w:r>
      <w:r>
        <w:rPr>
          <w:rFonts w:ascii="宋体" w:hAnsi="宋体" w:eastAsia="宋体" w:cs="宋体"/>
          <w:spacing w:val="-3"/>
          <w:sz w:val="21"/>
          <w:szCs w:val="21"/>
        </w:rPr>
        <w:t>监理人和设计人进行图纸会审和设计交底。发包人至迟不得晚于第</w:t>
      </w:r>
      <w:r>
        <w:rPr>
          <w:rFonts w:ascii="宋体" w:hAnsi="宋体" w:eastAsia="宋体" w:cs="宋体"/>
          <w:spacing w:val="-29"/>
          <w:sz w:val="21"/>
          <w:szCs w:val="21"/>
        </w:rPr>
        <w:t xml:space="preserve"> </w:t>
      </w:r>
      <w:r>
        <w:rPr>
          <w:rFonts w:ascii="Times New Roman" w:hAnsi="Times New Roman" w:eastAsia="Times New Roman" w:cs="Times New Roman"/>
          <w:spacing w:val="-3"/>
          <w:sz w:val="21"/>
          <w:szCs w:val="21"/>
        </w:rPr>
        <w:t xml:space="preserve">7.3.2 </w:t>
      </w:r>
      <w:r>
        <w:rPr>
          <w:rFonts w:ascii="宋体" w:hAnsi="宋体" w:eastAsia="宋体" w:cs="宋体"/>
          <w:spacing w:val="-3"/>
          <w:sz w:val="21"/>
          <w:szCs w:val="21"/>
        </w:rPr>
        <w:t>项〔开工通知〕载明的开</w:t>
      </w:r>
      <w:r>
        <w:rPr>
          <w:rFonts w:ascii="宋体" w:hAnsi="宋体" w:eastAsia="宋体" w:cs="宋体"/>
          <w:sz w:val="21"/>
          <w:szCs w:val="21"/>
        </w:rPr>
        <w:t xml:space="preserve">  </w:t>
      </w:r>
      <w:r>
        <w:rPr>
          <w:rFonts w:ascii="宋体" w:hAnsi="宋体" w:eastAsia="宋体" w:cs="宋体"/>
          <w:spacing w:val="-5"/>
          <w:sz w:val="21"/>
          <w:szCs w:val="21"/>
        </w:rPr>
        <w:t>工日期前</w:t>
      </w:r>
      <w:r>
        <w:rPr>
          <w:rFonts w:ascii="宋体" w:hAnsi="宋体" w:eastAsia="宋体" w:cs="宋体"/>
          <w:spacing w:val="-22"/>
          <w:sz w:val="21"/>
          <w:szCs w:val="21"/>
        </w:rPr>
        <w:t xml:space="preserve"> </w:t>
      </w:r>
      <w:r>
        <w:rPr>
          <w:rFonts w:ascii="Times New Roman" w:hAnsi="Times New Roman" w:eastAsia="Times New Roman" w:cs="Times New Roman"/>
          <w:spacing w:val="-5"/>
          <w:sz w:val="21"/>
          <w:szCs w:val="21"/>
        </w:rPr>
        <w:t>14</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天向承包人提供图纸。</w:t>
      </w:r>
    </w:p>
    <w:p w14:paraId="30D76662">
      <w:pPr>
        <w:spacing w:before="32" w:line="338" w:lineRule="auto"/>
        <w:ind w:left="4" w:right="200" w:firstLine="433"/>
        <w:rPr>
          <w:rFonts w:ascii="宋体" w:hAnsi="宋体" w:eastAsia="宋体" w:cs="宋体"/>
          <w:sz w:val="21"/>
          <w:szCs w:val="21"/>
        </w:rPr>
      </w:pPr>
      <w:r>
        <w:rPr>
          <w:rFonts w:ascii="宋体" w:hAnsi="宋体" w:eastAsia="宋体" w:cs="宋体"/>
          <w:spacing w:val="-9"/>
          <w:sz w:val="21"/>
          <w:szCs w:val="21"/>
        </w:rPr>
        <w:t>因发包人未按合同约定提供图纸导致承包人费用增加和（或）工期延误的，按照第</w:t>
      </w:r>
      <w:r>
        <w:rPr>
          <w:rFonts w:ascii="宋体" w:hAnsi="宋体" w:eastAsia="宋体" w:cs="宋体"/>
          <w:spacing w:val="-29"/>
          <w:sz w:val="21"/>
          <w:szCs w:val="21"/>
        </w:rPr>
        <w:t xml:space="preserve"> </w:t>
      </w:r>
      <w:r>
        <w:rPr>
          <w:rFonts w:ascii="Times New Roman" w:hAnsi="Times New Roman" w:eastAsia="Times New Roman" w:cs="Times New Roman"/>
          <w:spacing w:val="-9"/>
          <w:sz w:val="21"/>
          <w:szCs w:val="21"/>
        </w:rPr>
        <w:t>7.5.1</w:t>
      </w:r>
      <w:r>
        <w:rPr>
          <w:rFonts w:ascii="Times New Roman" w:hAnsi="Times New Roman" w:eastAsia="Times New Roman" w:cs="Times New Roman"/>
          <w:spacing w:val="11"/>
          <w:sz w:val="21"/>
          <w:szCs w:val="21"/>
        </w:rPr>
        <w:t xml:space="preserve"> </w:t>
      </w:r>
      <w:r>
        <w:rPr>
          <w:rFonts w:ascii="宋体" w:hAnsi="宋体" w:eastAsia="宋体" w:cs="宋体"/>
          <w:spacing w:val="-9"/>
          <w:sz w:val="21"/>
          <w:szCs w:val="21"/>
        </w:rPr>
        <w:t>项〔因</w:t>
      </w:r>
      <w:r>
        <w:rPr>
          <w:rFonts w:ascii="宋体" w:hAnsi="宋体" w:eastAsia="宋体" w:cs="宋体"/>
          <w:sz w:val="21"/>
          <w:szCs w:val="21"/>
        </w:rPr>
        <w:t xml:space="preserve"> </w:t>
      </w:r>
      <w:r>
        <w:rPr>
          <w:rFonts w:ascii="宋体" w:hAnsi="宋体" w:eastAsia="宋体" w:cs="宋体"/>
          <w:spacing w:val="-3"/>
          <w:sz w:val="21"/>
          <w:szCs w:val="21"/>
        </w:rPr>
        <w:t>发包人原因导致工期延误〕约定办理。</w:t>
      </w:r>
    </w:p>
    <w:p w14:paraId="00E70F00">
      <w:pPr>
        <w:spacing w:before="30" w:line="221" w:lineRule="auto"/>
        <w:ind w:left="437"/>
        <w:rPr>
          <w:rFonts w:ascii="宋体" w:hAnsi="宋体" w:eastAsia="宋体" w:cs="宋体"/>
          <w:sz w:val="21"/>
          <w:szCs w:val="21"/>
        </w:rPr>
      </w:pPr>
      <w:r>
        <w:rPr>
          <w:rFonts w:ascii="Times New Roman" w:hAnsi="Times New Roman" w:eastAsia="Times New Roman" w:cs="Times New Roman"/>
          <w:spacing w:val="-5"/>
          <w:sz w:val="21"/>
          <w:szCs w:val="21"/>
        </w:rPr>
        <w:t>1.6.2</w:t>
      </w:r>
      <w:r>
        <w:rPr>
          <w:rFonts w:ascii="Times New Roman" w:hAnsi="Times New Roman" w:eastAsia="Times New Roman" w:cs="Times New Roman"/>
          <w:spacing w:val="15"/>
          <w:sz w:val="21"/>
          <w:szCs w:val="21"/>
        </w:rPr>
        <w:t xml:space="preserve">  </w:t>
      </w:r>
      <w:r>
        <w:rPr>
          <w:rFonts w:ascii="宋体" w:hAnsi="宋体" w:eastAsia="宋体" w:cs="宋体"/>
          <w:spacing w:val="-5"/>
          <w:sz w:val="21"/>
          <w:szCs w:val="21"/>
        </w:rPr>
        <w:t>图纸的错误</w:t>
      </w:r>
    </w:p>
    <w:p w14:paraId="2006CD9A">
      <w:pPr>
        <w:spacing w:before="149" w:line="345" w:lineRule="auto"/>
        <w:ind w:left="1" w:firstLine="419"/>
        <w:rPr>
          <w:rFonts w:ascii="宋体" w:hAnsi="宋体" w:eastAsia="宋体" w:cs="宋体"/>
          <w:sz w:val="21"/>
          <w:szCs w:val="21"/>
        </w:rPr>
      </w:pPr>
      <w:r>
        <w:rPr>
          <w:rFonts w:ascii="宋体" w:hAnsi="宋体" w:eastAsia="宋体" w:cs="宋体"/>
          <w:spacing w:val="-1"/>
          <w:sz w:val="21"/>
          <w:szCs w:val="21"/>
        </w:rPr>
        <w:t>承包人在收到发包人提供的图纸后，发现图纸存在差错、遗漏或缺陷的，应及时通知监理人。</w:t>
      </w:r>
      <w:r>
        <w:rPr>
          <w:rFonts w:ascii="宋体" w:hAnsi="宋体" w:eastAsia="宋体" w:cs="宋体"/>
          <w:spacing w:val="2"/>
          <w:sz w:val="21"/>
          <w:szCs w:val="21"/>
        </w:rPr>
        <w:t xml:space="preserve"> </w:t>
      </w:r>
      <w:r>
        <w:rPr>
          <w:rFonts w:ascii="宋体" w:hAnsi="宋体" w:eastAsia="宋体" w:cs="宋体"/>
          <w:sz w:val="21"/>
          <w:szCs w:val="21"/>
        </w:rPr>
        <w:t>监理人接到该通知后，应附具相关意见并立即报送发包人，发包人应在收</w:t>
      </w:r>
      <w:r>
        <w:rPr>
          <w:rFonts w:ascii="宋体" w:hAnsi="宋体" w:eastAsia="宋体" w:cs="宋体"/>
          <w:spacing w:val="-1"/>
          <w:sz w:val="21"/>
          <w:szCs w:val="21"/>
        </w:rPr>
        <w:t>到监理人报送的通知后</w:t>
      </w:r>
      <w:r>
        <w:rPr>
          <w:rFonts w:ascii="宋体" w:hAnsi="宋体" w:eastAsia="宋体" w:cs="宋体"/>
          <w:sz w:val="21"/>
          <w:szCs w:val="21"/>
        </w:rPr>
        <w:t xml:space="preserve">  的合理时间内作出决定。合理时间是指发包人在收到监理人的报送通知后</w:t>
      </w:r>
      <w:r>
        <w:rPr>
          <w:rFonts w:ascii="宋体" w:hAnsi="宋体" w:eastAsia="宋体" w:cs="宋体"/>
          <w:spacing w:val="-1"/>
          <w:sz w:val="21"/>
          <w:szCs w:val="21"/>
        </w:rPr>
        <w:t>，尽其努力且不懈怠地</w:t>
      </w:r>
      <w:r>
        <w:rPr>
          <w:rFonts w:ascii="宋体" w:hAnsi="宋体" w:eastAsia="宋体" w:cs="宋体"/>
          <w:sz w:val="21"/>
          <w:szCs w:val="21"/>
        </w:rPr>
        <w:t xml:space="preserve">  </w:t>
      </w:r>
      <w:r>
        <w:rPr>
          <w:rFonts w:ascii="宋体" w:hAnsi="宋体" w:eastAsia="宋体" w:cs="宋体"/>
          <w:spacing w:val="-3"/>
          <w:sz w:val="21"/>
          <w:szCs w:val="21"/>
        </w:rPr>
        <w:t>完成图纸修改补充所需的时间。</w:t>
      </w:r>
    </w:p>
    <w:p w14:paraId="71D70BCD">
      <w:pPr>
        <w:spacing w:before="30" w:line="220" w:lineRule="auto"/>
        <w:ind w:left="437"/>
        <w:rPr>
          <w:rFonts w:ascii="宋体" w:hAnsi="宋体" w:eastAsia="宋体" w:cs="宋体"/>
          <w:sz w:val="21"/>
          <w:szCs w:val="21"/>
        </w:rPr>
      </w:pPr>
      <w:r>
        <w:rPr>
          <w:rFonts w:ascii="Times New Roman" w:hAnsi="Times New Roman" w:eastAsia="Times New Roman" w:cs="Times New Roman"/>
          <w:spacing w:val="-4"/>
          <w:sz w:val="21"/>
          <w:szCs w:val="21"/>
        </w:rPr>
        <w:t>1.6.3</w:t>
      </w:r>
      <w:r>
        <w:rPr>
          <w:rFonts w:ascii="Times New Roman" w:hAnsi="Times New Roman" w:eastAsia="Times New Roman" w:cs="Times New Roman"/>
          <w:spacing w:val="15"/>
          <w:sz w:val="21"/>
          <w:szCs w:val="21"/>
        </w:rPr>
        <w:t xml:space="preserve">  </w:t>
      </w:r>
      <w:r>
        <w:rPr>
          <w:rFonts w:ascii="宋体" w:hAnsi="宋体" w:eastAsia="宋体" w:cs="宋体"/>
          <w:spacing w:val="-4"/>
          <w:sz w:val="21"/>
          <w:szCs w:val="21"/>
        </w:rPr>
        <w:t>图纸的修改和补充</w:t>
      </w:r>
    </w:p>
    <w:p w14:paraId="37718430">
      <w:pPr>
        <w:spacing w:before="151" w:line="338" w:lineRule="auto"/>
        <w:ind w:left="3" w:right="179" w:firstLine="438"/>
        <w:rPr>
          <w:rFonts w:ascii="宋体" w:hAnsi="宋体" w:eastAsia="宋体" w:cs="宋体"/>
          <w:sz w:val="21"/>
          <w:szCs w:val="21"/>
        </w:rPr>
      </w:pPr>
      <w:r>
        <w:rPr>
          <w:rFonts w:ascii="宋体" w:hAnsi="宋体" w:eastAsia="宋体" w:cs="宋体"/>
          <w:spacing w:val="-1"/>
          <w:sz w:val="21"/>
          <w:szCs w:val="21"/>
        </w:rPr>
        <w:t>图纸需要修改和补充的，应经图纸原设计人及审批部门同意，并由监理人在工程或工程相应</w:t>
      </w:r>
      <w:r>
        <w:rPr>
          <w:rFonts w:ascii="宋体" w:hAnsi="宋体" w:eastAsia="宋体" w:cs="宋体"/>
          <w:spacing w:val="11"/>
          <w:sz w:val="21"/>
          <w:szCs w:val="21"/>
        </w:rPr>
        <w:t xml:space="preserve"> </w:t>
      </w:r>
      <w:r>
        <w:rPr>
          <w:rFonts w:ascii="宋体" w:hAnsi="宋体" w:eastAsia="宋体" w:cs="宋体"/>
          <w:spacing w:val="-1"/>
          <w:sz w:val="21"/>
          <w:szCs w:val="21"/>
        </w:rPr>
        <w:t>部位施工前将修改后的图纸或补充图纸提交给承包人，承包人应按修改或补充后的图纸施工。</w:t>
      </w:r>
    </w:p>
    <w:p w14:paraId="478FE4D4">
      <w:pPr>
        <w:spacing w:before="68" w:line="220"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1.6.4  </w:t>
      </w:r>
      <w:r>
        <w:rPr>
          <w:rFonts w:ascii="宋体" w:hAnsi="宋体" w:eastAsia="宋体" w:cs="宋体"/>
          <w:spacing w:val="-2"/>
          <w:sz w:val="21"/>
          <w:szCs w:val="21"/>
        </w:rPr>
        <w:t>承包人文件</w:t>
      </w:r>
    </w:p>
    <w:p w14:paraId="6B31DDDD">
      <w:pPr>
        <w:spacing w:before="151" w:line="338" w:lineRule="auto"/>
        <w:ind w:firstLine="419"/>
        <w:rPr>
          <w:rFonts w:ascii="宋体" w:hAnsi="宋体" w:eastAsia="宋体" w:cs="宋体"/>
          <w:sz w:val="21"/>
          <w:szCs w:val="21"/>
        </w:rPr>
      </w:pPr>
      <w:r>
        <w:rPr>
          <w:rFonts w:ascii="宋体" w:hAnsi="宋体" w:eastAsia="宋体" w:cs="宋体"/>
          <w:sz w:val="21"/>
          <w:szCs w:val="21"/>
        </w:rPr>
        <w:t>承包人应按照专用合同条款的约定提供应当由其编制的与工程施工有关</w:t>
      </w:r>
      <w:r>
        <w:rPr>
          <w:rFonts w:ascii="宋体" w:hAnsi="宋体" w:eastAsia="宋体" w:cs="宋体"/>
          <w:spacing w:val="-1"/>
          <w:sz w:val="21"/>
          <w:szCs w:val="21"/>
        </w:rPr>
        <w:t>的文件，并按照专用</w:t>
      </w:r>
      <w:r>
        <w:rPr>
          <w:rFonts w:ascii="宋体" w:hAnsi="宋体" w:eastAsia="宋体" w:cs="宋体"/>
          <w:sz w:val="21"/>
          <w:szCs w:val="21"/>
        </w:rPr>
        <w:t xml:space="preserve"> </w:t>
      </w:r>
      <w:r>
        <w:rPr>
          <w:rFonts w:ascii="宋体" w:hAnsi="宋体" w:eastAsia="宋体" w:cs="宋体"/>
          <w:spacing w:val="-1"/>
          <w:sz w:val="21"/>
          <w:szCs w:val="21"/>
        </w:rPr>
        <w:t>合同条款约定的期限、数量和形式提交监理人，并由监</w:t>
      </w:r>
      <w:r>
        <w:rPr>
          <w:rFonts w:ascii="宋体" w:hAnsi="宋体" w:eastAsia="宋体" w:cs="宋体"/>
          <w:spacing w:val="-2"/>
          <w:sz w:val="21"/>
          <w:szCs w:val="21"/>
        </w:rPr>
        <w:t>理人报送发包人。</w:t>
      </w:r>
    </w:p>
    <w:p w14:paraId="2E490348">
      <w:pPr>
        <w:spacing w:before="29" w:line="343" w:lineRule="auto"/>
        <w:ind w:firstLine="432"/>
        <w:rPr>
          <w:rFonts w:ascii="宋体" w:hAnsi="宋体" w:eastAsia="宋体" w:cs="宋体"/>
          <w:sz w:val="21"/>
          <w:szCs w:val="21"/>
        </w:rPr>
      </w:pPr>
      <w:r>
        <w:rPr>
          <w:rFonts w:ascii="宋体" w:hAnsi="宋体" w:eastAsia="宋体" w:cs="宋体"/>
          <w:spacing w:val="-1"/>
          <w:sz w:val="21"/>
          <w:szCs w:val="21"/>
        </w:rPr>
        <w:t>除专用合同条款另有约定外，监理人应在收到承包人文件后</w:t>
      </w:r>
      <w:r>
        <w:rPr>
          <w:rFonts w:ascii="宋体" w:hAnsi="宋体" w:eastAsia="宋体" w:cs="宋体"/>
          <w:spacing w:val="-33"/>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天内审查完毕，监理人对承包</w:t>
      </w:r>
      <w:r>
        <w:rPr>
          <w:rFonts w:ascii="宋体" w:hAnsi="宋体" w:eastAsia="宋体" w:cs="宋体"/>
          <w:sz w:val="21"/>
          <w:szCs w:val="21"/>
        </w:rPr>
        <w:t xml:space="preserve"> 人文件有异议的，承包人应予以修改，并重新报送监理人。监理人的审查并</w:t>
      </w:r>
      <w:r>
        <w:rPr>
          <w:rFonts w:ascii="宋体" w:hAnsi="宋体" w:eastAsia="宋体" w:cs="宋体"/>
          <w:spacing w:val="-1"/>
          <w:sz w:val="21"/>
          <w:szCs w:val="21"/>
        </w:rPr>
        <w:t>不减轻或免除承包人</w:t>
      </w:r>
      <w:r>
        <w:rPr>
          <w:rFonts w:ascii="宋体" w:hAnsi="宋体" w:eastAsia="宋体" w:cs="宋体"/>
          <w:sz w:val="21"/>
          <w:szCs w:val="21"/>
        </w:rPr>
        <w:t xml:space="preserve"> </w:t>
      </w:r>
      <w:r>
        <w:rPr>
          <w:rFonts w:ascii="宋体" w:hAnsi="宋体" w:eastAsia="宋体" w:cs="宋体"/>
          <w:spacing w:val="-3"/>
          <w:sz w:val="21"/>
          <w:szCs w:val="21"/>
        </w:rPr>
        <w:t>根据合同约定应当承担的责任。</w:t>
      </w:r>
    </w:p>
    <w:p w14:paraId="51224E4D">
      <w:pPr>
        <w:spacing w:before="29" w:line="220" w:lineRule="auto"/>
        <w:ind w:left="436"/>
        <w:rPr>
          <w:rFonts w:ascii="宋体" w:hAnsi="宋体" w:eastAsia="宋体" w:cs="宋体"/>
          <w:sz w:val="21"/>
          <w:szCs w:val="21"/>
        </w:rPr>
      </w:pPr>
      <w:r>
        <w:rPr>
          <w:rFonts w:ascii="Times New Roman" w:hAnsi="Times New Roman" w:eastAsia="Times New Roman" w:cs="Times New Roman"/>
          <w:spacing w:val="-4"/>
          <w:sz w:val="21"/>
          <w:szCs w:val="21"/>
        </w:rPr>
        <w:t>1.6.5</w:t>
      </w:r>
      <w:r>
        <w:rPr>
          <w:rFonts w:ascii="Times New Roman" w:hAnsi="Times New Roman" w:eastAsia="Times New Roman" w:cs="Times New Roman"/>
          <w:spacing w:val="20"/>
          <w:sz w:val="21"/>
          <w:szCs w:val="21"/>
        </w:rPr>
        <w:t xml:space="preserve">  </w:t>
      </w:r>
      <w:r>
        <w:rPr>
          <w:rFonts w:ascii="宋体" w:hAnsi="宋体" w:eastAsia="宋体" w:cs="宋体"/>
          <w:spacing w:val="-4"/>
          <w:sz w:val="21"/>
          <w:szCs w:val="21"/>
        </w:rPr>
        <w:t>图纸和承包人文件的保管</w:t>
      </w:r>
    </w:p>
    <w:p w14:paraId="72B241C5">
      <w:pPr>
        <w:spacing w:before="150" w:line="338" w:lineRule="auto"/>
        <w:ind w:right="47" w:firstLine="432"/>
        <w:rPr>
          <w:rFonts w:ascii="宋体" w:hAnsi="宋体" w:eastAsia="宋体" w:cs="宋体"/>
          <w:sz w:val="21"/>
          <w:szCs w:val="21"/>
        </w:rPr>
      </w:pPr>
      <w:r>
        <w:rPr>
          <w:rFonts w:ascii="宋体" w:hAnsi="宋体" w:eastAsia="宋体" w:cs="宋体"/>
          <w:spacing w:val="-2"/>
          <w:sz w:val="21"/>
          <w:szCs w:val="21"/>
        </w:rPr>
        <w:t>除专用合同条款另有约定外，承包人应在施工现场另外保存一套完整的图纸和承包人文件，</w:t>
      </w:r>
      <w:r>
        <w:rPr>
          <w:rFonts w:ascii="宋体" w:hAnsi="宋体" w:eastAsia="宋体" w:cs="宋体"/>
          <w:spacing w:val="12"/>
          <w:sz w:val="21"/>
          <w:szCs w:val="21"/>
        </w:rPr>
        <w:t xml:space="preserve"> </w:t>
      </w:r>
      <w:r>
        <w:rPr>
          <w:rFonts w:ascii="宋体" w:hAnsi="宋体" w:eastAsia="宋体" w:cs="宋体"/>
          <w:spacing w:val="-2"/>
          <w:sz w:val="21"/>
          <w:szCs w:val="21"/>
        </w:rPr>
        <w:t>供发包人、监理人及有关人员进行工程检查时使用。</w:t>
      </w:r>
    </w:p>
    <w:p w14:paraId="56D2232B">
      <w:pPr>
        <w:spacing w:before="5" w:line="221" w:lineRule="auto"/>
        <w:ind w:left="7"/>
        <w:outlineLvl w:val="2"/>
        <w:rPr>
          <w:rFonts w:ascii="黑体" w:hAnsi="黑体" w:eastAsia="黑体" w:cs="黑体"/>
          <w:sz w:val="24"/>
          <w:szCs w:val="24"/>
        </w:rPr>
      </w:pPr>
      <w:bookmarkStart w:id="747" w:name="_Toc20696"/>
      <w:r>
        <w:rPr>
          <w:rFonts w:ascii="Times New Roman" w:hAnsi="Times New Roman" w:eastAsia="Times New Roman" w:cs="Times New Roman"/>
          <w:b/>
          <w:bCs/>
          <w:spacing w:val="-7"/>
          <w:sz w:val="24"/>
          <w:szCs w:val="24"/>
        </w:rPr>
        <w:t>1.7</w:t>
      </w:r>
      <w:r>
        <w:rPr>
          <w:rFonts w:ascii="Times New Roman" w:hAnsi="Times New Roman" w:eastAsia="Times New Roman" w:cs="Times New Roman"/>
          <w:b/>
          <w:bCs/>
          <w:spacing w:val="14"/>
          <w:sz w:val="24"/>
          <w:szCs w:val="24"/>
        </w:rPr>
        <w:t xml:space="preserve"> </w:t>
      </w:r>
      <w:r>
        <w:rPr>
          <w:rFonts w:ascii="黑体" w:hAnsi="黑体" w:eastAsia="黑体" w:cs="黑体"/>
          <w:b/>
          <w:bCs/>
          <w:spacing w:val="-7"/>
          <w:sz w:val="24"/>
          <w:szCs w:val="24"/>
        </w:rPr>
        <w:t>联络</w:t>
      </w:r>
      <w:bookmarkEnd w:id="747"/>
    </w:p>
    <w:p w14:paraId="30D1B0D8">
      <w:pPr>
        <w:spacing w:before="139" w:line="285" w:lineRule="auto"/>
        <w:ind w:firstLine="435"/>
        <w:rPr>
          <w:rFonts w:ascii="宋体" w:hAnsi="宋体" w:eastAsia="宋体" w:cs="宋体"/>
          <w:sz w:val="21"/>
          <w:szCs w:val="21"/>
        </w:rPr>
      </w:pPr>
      <w:r>
        <w:rPr>
          <w:rFonts w:ascii="Times New Roman" w:hAnsi="Times New Roman" w:eastAsia="Times New Roman" w:cs="Times New Roman"/>
          <w:spacing w:val="-3"/>
          <w:sz w:val="21"/>
          <w:szCs w:val="21"/>
        </w:rPr>
        <w:t xml:space="preserve">1.7.1  </w:t>
      </w:r>
      <w:r>
        <w:rPr>
          <w:rFonts w:ascii="宋体" w:hAnsi="宋体" w:eastAsia="宋体" w:cs="宋体"/>
          <w:spacing w:val="-3"/>
          <w:sz w:val="21"/>
          <w:szCs w:val="21"/>
        </w:rPr>
        <w:t>与合同有关的通知、批准、证明、证书、指示、指令、要求、请求、同意、意见、确定</w:t>
      </w:r>
      <w:r>
        <w:rPr>
          <w:rFonts w:ascii="宋体" w:hAnsi="宋体" w:eastAsia="宋体" w:cs="宋体"/>
          <w:spacing w:val="5"/>
          <w:sz w:val="21"/>
          <w:szCs w:val="21"/>
        </w:rPr>
        <w:t xml:space="preserve"> </w:t>
      </w:r>
      <w:r>
        <w:rPr>
          <w:rFonts w:ascii="宋体" w:hAnsi="宋体" w:eastAsia="宋体" w:cs="宋体"/>
          <w:spacing w:val="-1"/>
          <w:sz w:val="21"/>
          <w:szCs w:val="21"/>
        </w:rPr>
        <w:t>和决定等，均应采用书面形式，并应在合同约定的期限内送达接收人和送</w:t>
      </w:r>
      <w:r>
        <w:rPr>
          <w:rFonts w:ascii="宋体" w:hAnsi="宋体" w:eastAsia="宋体" w:cs="宋体"/>
          <w:spacing w:val="-2"/>
          <w:sz w:val="21"/>
          <w:szCs w:val="21"/>
        </w:rPr>
        <w:t>达地点。</w:t>
      </w:r>
    </w:p>
    <w:p w14:paraId="1A853A4E">
      <w:pPr>
        <w:spacing w:before="151" w:line="285" w:lineRule="auto"/>
        <w:ind w:left="13" w:firstLine="423"/>
        <w:rPr>
          <w:rFonts w:ascii="宋体" w:hAnsi="宋体" w:eastAsia="宋体" w:cs="宋体"/>
          <w:sz w:val="21"/>
          <w:szCs w:val="21"/>
        </w:rPr>
      </w:pPr>
      <w:r>
        <w:rPr>
          <w:rFonts w:ascii="Times New Roman" w:hAnsi="Times New Roman" w:eastAsia="Times New Roman" w:cs="Times New Roman"/>
          <w:spacing w:val="-3"/>
          <w:sz w:val="21"/>
          <w:szCs w:val="21"/>
        </w:rPr>
        <w:t xml:space="preserve">1.7.2  </w:t>
      </w:r>
      <w:r>
        <w:rPr>
          <w:rFonts w:ascii="宋体" w:hAnsi="宋体" w:eastAsia="宋体" w:cs="宋体"/>
          <w:spacing w:val="-3"/>
          <w:sz w:val="21"/>
          <w:szCs w:val="21"/>
        </w:rPr>
        <w:t>发包人和承包人应在专用合同条款中约定各自的送达接收人和送达地点。任何一方合同</w:t>
      </w:r>
      <w:r>
        <w:rPr>
          <w:rFonts w:ascii="宋体" w:hAnsi="宋体" w:eastAsia="宋体" w:cs="宋体"/>
          <w:spacing w:val="5"/>
          <w:sz w:val="21"/>
          <w:szCs w:val="21"/>
        </w:rPr>
        <w:t xml:space="preserve"> </w:t>
      </w:r>
      <w:r>
        <w:rPr>
          <w:rFonts w:ascii="宋体" w:hAnsi="宋体" w:eastAsia="宋体" w:cs="宋体"/>
          <w:spacing w:val="-2"/>
          <w:sz w:val="21"/>
          <w:szCs w:val="21"/>
        </w:rPr>
        <w:t>当事人指定的接收人或送达地点发生变动的，应提前</w:t>
      </w:r>
      <w:r>
        <w:rPr>
          <w:rFonts w:ascii="宋体" w:hAnsi="宋体" w:eastAsia="宋体" w:cs="宋体"/>
          <w:spacing w:val="-30"/>
          <w:sz w:val="21"/>
          <w:szCs w:val="21"/>
        </w:rPr>
        <w:t xml:space="preserve"> </w:t>
      </w:r>
      <w:r>
        <w:rPr>
          <w:rFonts w:ascii="Times New Roman" w:hAnsi="Times New Roman" w:eastAsia="Times New Roman" w:cs="Times New Roman"/>
          <w:spacing w:val="-2"/>
          <w:sz w:val="21"/>
          <w:szCs w:val="21"/>
        </w:rPr>
        <w:t xml:space="preserve">3 </w:t>
      </w:r>
      <w:r>
        <w:rPr>
          <w:rFonts w:ascii="宋体" w:hAnsi="宋体" w:eastAsia="宋体" w:cs="宋体"/>
          <w:spacing w:val="-2"/>
          <w:sz w:val="21"/>
          <w:szCs w:val="21"/>
        </w:rPr>
        <w:t>天以书面形式通知对方。</w:t>
      </w:r>
    </w:p>
    <w:p w14:paraId="558DAE21">
      <w:pPr>
        <w:spacing w:before="151" w:line="286" w:lineRule="auto"/>
        <w:ind w:left="7" w:firstLine="429"/>
        <w:rPr>
          <w:rFonts w:ascii="宋体" w:hAnsi="宋体" w:eastAsia="宋体" w:cs="宋体"/>
          <w:sz w:val="21"/>
          <w:szCs w:val="21"/>
        </w:rPr>
      </w:pPr>
      <w:r>
        <w:rPr>
          <w:rFonts w:ascii="Times New Roman" w:hAnsi="Times New Roman" w:eastAsia="Times New Roman" w:cs="Times New Roman"/>
          <w:spacing w:val="-3"/>
          <w:sz w:val="21"/>
          <w:szCs w:val="21"/>
        </w:rPr>
        <w:t xml:space="preserve">1.7.3  </w:t>
      </w:r>
      <w:r>
        <w:rPr>
          <w:rFonts w:ascii="宋体" w:hAnsi="宋体" w:eastAsia="宋体" w:cs="宋体"/>
          <w:spacing w:val="-3"/>
          <w:sz w:val="21"/>
          <w:szCs w:val="21"/>
        </w:rPr>
        <w:t>发包人和承包人应当及时签收另一方送达至送达地点和指定接收人的来往信函。拒不签</w:t>
      </w:r>
      <w:r>
        <w:rPr>
          <w:rFonts w:ascii="宋体" w:hAnsi="宋体" w:eastAsia="宋体" w:cs="宋体"/>
          <w:spacing w:val="5"/>
          <w:sz w:val="21"/>
          <w:szCs w:val="21"/>
        </w:rPr>
        <w:t xml:space="preserve"> </w:t>
      </w:r>
      <w:r>
        <w:rPr>
          <w:rFonts w:ascii="宋体" w:hAnsi="宋体" w:eastAsia="宋体" w:cs="宋体"/>
          <w:spacing w:val="-2"/>
          <w:sz w:val="21"/>
          <w:szCs w:val="21"/>
        </w:rPr>
        <w:t>收的，由此增加的费用和（或）延误的工期由拒绝接收一方承担。</w:t>
      </w:r>
    </w:p>
    <w:p w14:paraId="29E35545">
      <w:pPr>
        <w:spacing w:before="124" w:line="222" w:lineRule="auto"/>
        <w:ind w:left="7"/>
        <w:outlineLvl w:val="2"/>
        <w:rPr>
          <w:rFonts w:ascii="黑体" w:hAnsi="黑体" w:eastAsia="黑体" w:cs="黑体"/>
          <w:sz w:val="24"/>
          <w:szCs w:val="24"/>
        </w:rPr>
      </w:pPr>
      <w:bookmarkStart w:id="748" w:name="_Toc2653"/>
      <w:r>
        <w:rPr>
          <w:rFonts w:ascii="Times New Roman" w:hAnsi="Times New Roman" w:eastAsia="Times New Roman" w:cs="Times New Roman"/>
          <w:b/>
          <w:bCs/>
          <w:spacing w:val="-3"/>
          <w:sz w:val="24"/>
          <w:szCs w:val="24"/>
        </w:rPr>
        <w:t xml:space="preserve">1.8 </w:t>
      </w:r>
      <w:r>
        <w:rPr>
          <w:rFonts w:ascii="黑体" w:hAnsi="黑体" w:eastAsia="黑体" w:cs="黑体"/>
          <w:b/>
          <w:bCs/>
          <w:spacing w:val="-3"/>
          <w:sz w:val="24"/>
          <w:szCs w:val="24"/>
        </w:rPr>
        <w:t>严禁贿赂</w:t>
      </w:r>
      <w:bookmarkEnd w:id="748"/>
    </w:p>
    <w:p w14:paraId="009A4EFB">
      <w:pPr>
        <w:spacing w:before="138" w:line="338" w:lineRule="auto"/>
        <w:ind w:left="1" w:firstLine="419"/>
        <w:rPr>
          <w:rFonts w:ascii="宋体" w:hAnsi="宋体" w:eastAsia="宋体" w:cs="宋体"/>
          <w:sz w:val="21"/>
          <w:szCs w:val="21"/>
        </w:rPr>
      </w:pPr>
      <w:r>
        <w:rPr>
          <w:rFonts w:ascii="宋体" w:hAnsi="宋体" w:eastAsia="宋体" w:cs="宋体"/>
          <w:sz w:val="21"/>
          <w:szCs w:val="21"/>
        </w:rPr>
        <w:t>合同当事人不得以贿赂或变相贿赂的方式，谋取非法利益或损害对方</w:t>
      </w:r>
      <w:r>
        <w:rPr>
          <w:rFonts w:ascii="宋体" w:hAnsi="宋体" w:eastAsia="宋体" w:cs="宋体"/>
          <w:spacing w:val="-1"/>
          <w:sz w:val="21"/>
          <w:szCs w:val="21"/>
        </w:rPr>
        <w:t>权益。因一方合同当事</w:t>
      </w:r>
      <w:r>
        <w:rPr>
          <w:rFonts w:ascii="宋体" w:hAnsi="宋体" w:eastAsia="宋体" w:cs="宋体"/>
          <w:sz w:val="21"/>
          <w:szCs w:val="21"/>
        </w:rPr>
        <w:t xml:space="preserve"> </w:t>
      </w:r>
      <w:r>
        <w:rPr>
          <w:rFonts w:ascii="宋体" w:hAnsi="宋体" w:eastAsia="宋体" w:cs="宋体"/>
          <w:spacing w:val="-2"/>
          <w:sz w:val="21"/>
          <w:szCs w:val="21"/>
        </w:rPr>
        <w:t>人的贿赂造成对方损失的，应赔偿损失，并承担相应的法律责任。</w:t>
      </w:r>
    </w:p>
    <w:p w14:paraId="3BB16CFA">
      <w:pPr>
        <w:spacing w:before="30" w:line="343" w:lineRule="auto"/>
        <w:ind w:firstLine="420"/>
        <w:rPr>
          <w:rFonts w:ascii="宋体" w:hAnsi="宋体" w:eastAsia="宋体" w:cs="宋体"/>
          <w:sz w:val="21"/>
          <w:szCs w:val="21"/>
        </w:rPr>
      </w:pPr>
      <w:r>
        <w:rPr>
          <w:rFonts w:ascii="宋体" w:hAnsi="宋体" w:eastAsia="宋体" w:cs="宋体"/>
          <w:sz w:val="21"/>
          <w:szCs w:val="21"/>
        </w:rPr>
        <w:t>承包人不得与监理人或发包人聘请的第三方串通损害发包人利益。未经</w:t>
      </w:r>
      <w:r>
        <w:rPr>
          <w:rFonts w:ascii="宋体" w:hAnsi="宋体" w:eastAsia="宋体" w:cs="宋体"/>
          <w:spacing w:val="-1"/>
          <w:sz w:val="21"/>
          <w:szCs w:val="21"/>
        </w:rPr>
        <w:t>发包人书面同意，承</w:t>
      </w:r>
      <w:r>
        <w:rPr>
          <w:rFonts w:ascii="宋体" w:hAnsi="宋体" w:eastAsia="宋体" w:cs="宋体"/>
          <w:sz w:val="21"/>
          <w:szCs w:val="21"/>
        </w:rPr>
        <w:t xml:space="preserve"> 包人不得为监理人提供合同约定以外的通讯设备、交通工具及其他任何形式</w:t>
      </w:r>
      <w:r>
        <w:rPr>
          <w:rFonts w:ascii="宋体" w:hAnsi="宋体" w:eastAsia="宋体" w:cs="宋体"/>
          <w:spacing w:val="-1"/>
          <w:sz w:val="21"/>
          <w:szCs w:val="21"/>
        </w:rPr>
        <w:t>的利益，不得向监理</w:t>
      </w:r>
      <w:r>
        <w:rPr>
          <w:rFonts w:ascii="宋体" w:hAnsi="宋体" w:eastAsia="宋体" w:cs="宋体"/>
          <w:sz w:val="21"/>
          <w:szCs w:val="21"/>
        </w:rPr>
        <w:t xml:space="preserve"> </w:t>
      </w:r>
      <w:r>
        <w:rPr>
          <w:rFonts w:ascii="宋体" w:hAnsi="宋体" w:eastAsia="宋体" w:cs="宋体"/>
          <w:spacing w:val="-6"/>
          <w:sz w:val="21"/>
          <w:szCs w:val="21"/>
        </w:rPr>
        <w:t>人支付报酬。</w:t>
      </w:r>
    </w:p>
    <w:p w14:paraId="0192AFB0">
      <w:pPr>
        <w:spacing w:before="3" w:line="222" w:lineRule="auto"/>
        <w:ind w:left="7"/>
        <w:outlineLvl w:val="2"/>
        <w:rPr>
          <w:rFonts w:ascii="黑体" w:hAnsi="黑体" w:eastAsia="黑体" w:cs="黑体"/>
          <w:sz w:val="24"/>
          <w:szCs w:val="24"/>
        </w:rPr>
      </w:pPr>
      <w:bookmarkStart w:id="749" w:name="_Toc10414"/>
      <w:r>
        <w:rPr>
          <w:rFonts w:ascii="Times New Roman" w:hAnsi="Times New Roman" w:eastAsia="Times New Roman" w:cs="Times New Roman"/>
          <w:b/>
          <w:bCs/>
          <w:spacing w:val="-3"/>
          <w:sz w:val="24"/>
          <w:szCs w:val="24"/>
        </w:rPr>
        <w:t xml:space="preserve">1.9 </w:t>
      </w:r>
      <w:r>
        <w:rPr>
          <w:rFonts w:ascii="黑体" w:hAnsi="黑体" w:eastAsia="黑体" w:cs="黑体"/>
          <w:b/>
          <w:bCs/>
          <w:spacing w:val="-3"/>
          <w:sz w:val="24"/>
          <w:szCs w:val="24"/>
        </w:rPr>
        <w:t>化石、文物</w:t>
      </w:r>
      <w:bookmarkEnd w:id="749"/>
    </w:p>
    <w:p w14:paraId="079E17BE">
      <w:pPr>
        <w:spacing w:before="139" w:line="342" w:lineRule="auto"/>
        <w:ind w:firstLine="419"/>
        <w:jc w:val="both"/>
        <w:rPr>
          <w:rFonts w:ascii="宋体" w:hAnsi="宋体" w:eastAsia="宋体" w:cs="宋体"/>
          <w:sz w:val="21"/>
          <w:szCs w:val="21"/>
        </w:rPr>
      </w:pPr>
      <w:r>
        <w:rPr>
          <w:rFonts w:ascii="宋体" w:hAnsi="宋体" w:eastAsia="宋体" w:cs="宋体"/>
          <w:sz w:val="21"/>
          <w:szCs w:val="21"/>
        </w:rPr>
        <w:t>在施工现场发掘的所有文物、古迹以及具有地质研究或考古价值的其他遗</w:t>
      </w:r>
      <w:r>
        <w:rPr>
          <w:rFonts w:ascii="宋体" w:hAnsi="宋体" w:eastAsia="宋体" w:cs="宋体"/>
          <w:spacing w:val="-1"/>
          <w:sz w:val="21"/>
          <w:szCs w:val="21"/>
        </w:rPr>
        <w:t>迹、化石、钱币或</w:t>
      </w:r>
      <w:r>
        <w:rPr>
          <w:rFonts w:ascii="宋体" w:hAnsi="宋体" w:eastAsia="宋体" w:cs="宋体"/>
          <w:sz w:val="21"/>
          <w:szCs w:val="21"/>
        </w:rPr>
        <w:t xml:space="preserve"> 物品属于国家所有。一旦发现上述文物，承包人应采取合理有效的保护措施</w:t>
      </w:r>
      <w:r>
        <w:rPr>
          <w:rFonts w:ascii="宋体" w:hAnsi="宋体" w:eastAsia="宋体" w:cs="宋体"/>
          <w:spacing w:val="-1"/>
          <w:sz w:val="21"/>
          <w:szCs w:val="21"/>
        </w:rPr>
        <w:t>，防止任何人员移动</w:t>
      </w:r>
      <w:r>
        <w:rPr>
          <w:rFonts w:ascii="宋体" w:hAnsi="宋体" w:eastAsia="宋体" w:cs="宋体"/>
          <w:sz w:val="21"/>
          <w:szCs w:val="21"/>
        </w:rPr>
        <w:t xml:space="preserve"> </w:t>
      </w:r>
      <w:r>
        <w:rPr>
          <w:rFonts w:ascii="宋体" w:hAnsi="宋体" w:eastAsia="宋体" w:cs="宋体"/>
          <w:spacing w:val="-1"/>
          <w:sz w:val="21"/>
          <w:szCs w:val="21"/>
        </w:rPr>
        <w:t>或损坏上述物品，并立即报告有关政府行政管理部门，同</w:t>
      </w:r>
      <w:r>
        <w:rPr>
          <w:rFonts w:ascii="宋体" w:hAnsi="宋体" w:eastAsia="宋体" w:cs="宋体"/>
          <w:spacing w:val="-2"/>
          <w:sz w:val="21"/>
          <w:szCs w:val="21"/>
        </w:rPr>
        <w:t>时通知监理人。</w:t>
      </w:r>
    </w:p>
    <w:p w14:paraId="74040559">
      <w:pPr>
        <w:spacing w:before="33" w:line="338" w:lineRule="auto"/>
        <w:ind w:left="11" w:firstLine="411"/>
        <w:rPr>
          <w:rFonts w:ascii="宋体" w:hAnsi="宋体" w:eastAsia="宋体" w:cs="宋体"/>
          <w:sz w:val="21"/>
          <w:szCs w:val="21"/>
        </w:rPr>
      </w:pPr>
      <w:r>
        <w:rPr>
          <w:rFonts w:ascii="宋体" w:hAnsi="宋体" w:eastAsia="宋体" w:cs="宋体"/>
          <w:sz w:val="21"/>
          <w:szCs w:val="21"/>
        </w:rPr>
        <w:t>发包人、监理人和承包人应按有关政府行政管理部门要求采取妥</w:t>
      </w:r>
      <w:r>
        <w:rPr>
          <w:rFonts w:ascii="宋体" w:hAnsi="宋体" w:eastAsia="宋体" w:cs="宋体"/>
          <w:spacing w:val="-1"/>
          <w:sz w:val="21"/>
          <w:szCs w:val="21"/>
        </w:rPr>
        <w:t>善的保护措施，由此增加的</w:t>
      </w:r>
      <w:r>
        <w:rPr>
          <w:rFonts w:ascii="宋体" w:hAnsi="宋体" w:eastAsia="宋体" w:cs="宋体"/>
          <w:sz w:val="21"/>
          <w:szCs w:val="21"/>
        </w:rPr>
        <w:t xml:space="preserve"> </w:t>
      </w:r>
      <w:r>
        <w:rPr>
          <w:rFonts w:ascii="宋体" w:hAnsi="宋体" w:eastAsia="宋体" w:cs="宋体"/>
          <w:spacing w:val="-3"/>
          <w:sz w:val="21"/>
          <w:szCs w:val="21"/>
        </w:rPr>
        <w:t>费用和（或）延误的工期由发包人承担。</w:t>
      </w:r>
    </w:p>
    <w:p w14:paraId="1AED9249">
      <w:pPr>
        <w:spacing w:before="31" w:line="338" w:lineRule="auto"/>
        <w:ind w:firstLine="420"/>
        <w:rPr>
          <w:rFonts w:ascii="宋体" w:hAnsi="宋体" w:eastAsia="宋体" w:cs="宋体"/>
          <w:sz w:val="21"/>
          <w:szCs w:val="21"/>
        </w:rPr>
      </w:pPr>
      <w:r>
        <w:rPr>
          <w:rFonts w:ascii="宋体" w:hAnsi="宋体" w:eastAsia="宋体" w:cs="宋体"/>
          <w:sz w:val="21"/>
          <w:szCs w:val="21"/>
        </w:rPr>
        <w:t>承包人发现文物后不及时报告或隐瞒不报，致使文物丢失或损坏的，应</w:t>
      </w:r>
      <w:r>
        <w:rPr>
          <w:rFonts w:ascii="宋体" w:hAnsi="宋体" w:eastAsia="宋体" w:cs="宋体"/>
          <w:spacing w:val="-1"/>
          <w:sz w:val="21"/>
          <w:szCs w:val="21"/>
        </w:rPr>
        <w:t>赔偿损失，并承担相</w:t>
      </w:r>
      <w:r>
        <w:rPr>
          <w:rFonts w:ascii="宋体" w:hAnsi="宋体" w:eastAsia="宋体" w:cs="宋体"/>
          <w:sz w:val="21"/>
          <w:szCs w:val="21"/>
        </w:rPr>
        <w:t xml:space="preserve"> </w:t>
      </w:r>
      <w:r>
        <w:rPr>
          <w:rFonts w:ascii="宋体" w:hAnsi="宋体" w:eastAsia="宋体" w:cs="宋体"/>
          <w:spacing w:val="-5"/>
          <w:sz w:val="21"/>
          <w:szCs w:val="21"/>
        </w:rPr>
        <w:t>应的法律责任。</w:t>
      </w:r>
    </w:p>
    <w:p w14:paraId="6D219E92">
      <w:pPr>
        <w:spacing w:before="4" w:line="222" w:lineRule="auto"/>
        <w:ind w:left="7"/>
        <w:outlineLvl w:val="2"/>
        <w:rPr>
          <w:rFonts w:ascii="黑体" w:hAnsi="黑体" w:eastAsia="黑体" w:cs="黑体"/>
          <w:sz w:val="24"/>
          <w:szCs w:val="24"/>
        </w:rPr>
      </w:pPr>
      <w:bookmarkStart w:id="750" w:name="_Toc6538"/>
      <w:r>
        <w:rPr>
          <w:rFonts w:ascii="Times New Roman" w:hAnsi="Times New Roman" w:eastAsia="Times New Roman" w:cs="Times New Roman"/>
          <w:b/>
          <w:bCs/>
          <w:spacing w:val="-5"/>
          <w:sz w:val="24"/>
          <w:szCs w:val="24"/>
        </w:rPr>
        <w:t>1.10</w:t>
      </w:r>
      <w:r>
        <w:rPr>
          <w:rFonts w:ascii="Times New Roman" w:hAnsi="Times New Roman" w:eastAsia="Times New Roman" w:cs="Times New Roman"/>
          <w:b/>
          <w:bCs/>
          <w:spacing w:val="15"/>
          <w:w w:val="101"/>
          <w:sz w:val="24"/>
          <w:szCs w:val="24"/>
        </w:rPr>
        <w:t xml:space="preserve"> </w:t>
      </w:r>
      <w:r>
        <w:rPr>
          <w:rFonts w:ascii="黑体" w:hAnsi="黑体" w:eastAsia="黑体" w:cs="黑体"/>
          <w:b/>
          <w:bCs/>
          <w:spacing w:val="-5"/>
          <w:sz w:val="24"/>
          <w:szCs w:val="24"/>
        </w:rPr>
        <w:t>交通运输</w:t>
      </w:r>
      <w:bookmarkEnd w:id="750"/>
    </w:p>
    <w:p w14:paraId="77325A70">
      <w:pPr>
        <w:spacing w:before="137" w:line="220" w:lineRule="auto"/>
        <w:ind w:left="436"/>
        <w:rPr>
          <w:rFonts w:ascii="宋体" w:hAnsi="宋体" w:eastAsia="宋体" w:cs="宋体"/>
          <w:sz w:val="21"/>
          <w:szCs w:val="21"/>
        </w:rPr>
      </w:pPr>
      <w:r>
        <w:rPr>
          <w:rFonts w:ascii="Times New Roman" w:hAnsi="Times New Roman" w:eastAsia="Times New Roman" w:cs="Times New Roman"/>
          <w:spacing w:val="-4"/>
          <w:sz w:val="21"/>
          <w:szCs w:val="21"/>
        </w:rPr>
        <w:t>1.10.1</w:t>
      </w:r>
      <w:r>
        <w:rPr>
          <w:rFonts w:ascii="Times New Roman" w:hAnsi="Times New Roman" w:eastAsia="Times New Roman" w:cs="Times New Roman"/>
          <w:spacing w:val="15"/>
          <w:sz w:val="21"/>
          <w:szCs w:val="21"/>
        </w:rPr>
        <w:t xml:space="preserve">  </w:t>
      </w:r>
      <w:r>
        <w:rPr>
          <w:rFonts w:ascii="宋体" w:hAnsi="宋体" w:eastAsia="宋体" w:cs="宋体"/>
          <w:spacing w:val="-4"/>
          <w:sz w:val="21"/>
          <w:szCs w:val="21"/>
        </w:rPr>
        <w:t>出入现场的权利</w:t>
      </w:r>
    </w:p>
    <w:p w14:paraId="0D6566D5">
      <w:pPr>
        <w:spacing w:before="150" w:line="343" w:lineRule="auto"/>
        <w:ind w:left="2" w:firstLine="429"/>
      </w:pPr>
      <w:r>
        <w:rPr>
          <w:rFonts w:ascii="宋体" w:hAnsi="宋体" w:eastAsia="宋体" w:cs="宋体"/>
          <w:sz w:val="21"/>
          <w:szCs w:val="21"/>
        </w:rPr>
        <w:t>除专用合同条款另有约定外，发包人应根据</w:t>
      </w:r>
      <w:r>
        <w:rPr>
          <w:rFonts w:ascii="宋体" w:hAnsi="宋体" w:eastAsia="宋体" w:cs="宋体"/>
          <w:spacing w:val="-1"/>
          <w:sz w:val="21"/>
          <w:szCs w:val="21"/>
        </w:rPr>
        <w:t>施工需要，负责取得出入施工现场所需的批准手</w:t>
      </w:r>
      <w:r>
        <w:rPr>
          <w:rFonts w:ascii="宋体" w:hAnsi="宋体" w:eastAsia="宋体" w:cs="宋体"/>
          <w:sz w:val="21"/>
          <w:szCs w:val="21"/>
        </w:rPr>
        <w:t xml:space="preserve"> 续和全部权利，以及取得因施工所需修建道路、桥梁以及其他基础设施</w:t>
      </w:r>
      <w:r>
        <w:rPr>
          <w:rFonts w:ascii="宋体" w:hAnsi="宋体" w:eastAsia="宋体" w:cs="宋体"/>
          <w:spacing w:val="-1"/>
          <w:sz w:val="21"/>
          <w:szCs w:val="21"/>
        </w:rPr>
        <w:t>的权利，并承担相关手续</w:t>
      </w:r>
      <w:r>
        <w:rPr>
          <w:rFonts w:ascii="宋体" w:hAnsi="宋体" w:eastAsia="宋体" w:cs="宋体"/>
          <w:sz w:val="21"/>
          <w:szCs w:val="21"/>
        </w:rPr>
        <w:t xml:space="preserve"> </w:t>
      </w:r>
      <w:r>
        <w:rPr>
          <w:rFonts w:ascii="宋体" w:hAnsi="宋体" w:eastAsia="宋体" w:cs="宋体"/>
          <w:spacing w:val="-1"/>
          <w:sz w:val="21"/>
          <w:szCs w:val="21"/>
        </w:rPr>
        <w:t>费用和建设费用。承包人应协助发包人办理修建场内外道路、桥梁以及其他基础设施的手续。</w:t>
      </w:r>
    </w:p>
    <w:p w14:paraId="5D7398B4">
      <w:pPr>
        <w:spacing w:before="69" w:line="343" w:lineRule="auto"/>
        <w:ind w:firstLine="421"/>
        <w:rPr>
          <w:rFonts w:ascii="宋体" w:hAnsi="宋体" w:eastAsia="宋体" w:cs="宋体"/>
          <w:sz w:val="21"/>
          <w:szCs w:val="21"/>
        </w:rPr>
      </w:pPr>
      <w:r>
        <w:rPr>
          <w:rFonts w:ascii="宋体" w:hAnsi="宋体" w:eastAsia="宋体" w:cs="宋体"/>
          <w:sz w:val="21"/>
          <w:szCs w:val="21"/>
        </w:rPr>
        <w:t>承包人应在订立合同前查勘施工现场，并根据工程规模及技术参数合理</w:t>
      </w:r>
      <w:r>
        <w:rPr>
          <w:rFonts w:ascii="宋体" w:hAnsi="宋体" w:eastAsia="宋体" w:cs="宋体"/>
          <w:spacing w:val="-1"/>
          <w:sz w:val="21"/>
          <w:szCs w:val="21"/>
        </w:rPr>
        <w:t>预见工程施工所需的</w:t>
      </w:r>
      <w:r>
        <w:rPr>
          <w:rFonts w:ascii="宋体" w:hAnsi="宋体" w:eastAsia="宋体" w:cs="宋体"/>
          <w:sz w:val="21"/>
          <w:szCs w:val="21"/>
        </w:rPr>
        <w:t xml:space="preserve"> 进出施工现场的方式、手段、路径等。因承包人未合理预见所增加的费用和（或</w:t>
      </w:r>
      <w:r>
        <w:rPr>
          <w:rFonts w:ascii="宋体" w:hAnsi="宋体" w:eastAsia="宋体" w:cs="宋体"/>
          <w:spacing w:val="-1"/>
          <w:sz w:val="21"/>
          <w:szCs w:val="21"/>
        </w:rPr>
        <w:t>）延误的工期由</w:t>
      </w:r>
      <w:r>
        <w:rPr>
          <w:rFonts w:ascii="宋体" w:hAnsi="宋体" w:eastAsia="宋体" w:cs="宋体"/>
          <w:sz w:val="21"/>
          <w:szCs w:val="21"/>
        </w:rPr>
        <w:t xml:space="preserve"> </w:t>
      </w:r>
      <w:r>
        <w:rPr>
          <w:rFonts w:ascii="宋体" w:hAnsi="宋体" w:eastAsia="宋体" w:cs="宋体"/>
          <w:spacing w:val="-6"/>
          <w:sz w:val="21"/>
          <w:szCs w:val="21"/>
        </w:rPr>
        <w:t>承包人承担。</w:t>
      </w:r>
    </w:p>
    <w:p w14:paraId="38E88947">
      <w:pPr>
        <w:spacing w:before="30"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1.10.2  </w:t>
      </w:r>
      <w:r>
        <w:rPr>
          <w:rFonts w:ascii="宋体" w:hAnsi="宋体" w:eastAsia="宋体" w:cs="宋体"/>
          <w:spacing w:val="-2"/>
          <w:sz w:val="21"/>
          <w:szCs w:val="21"/>
        </w:rPr>
        <w:t>场外交通</w:t>
      </w:r>
    </w:p>
    <w:p w14:paraId="6DE228C5">
      <w:pPr>
        <w:spacing w:before="148" w:line="343" w:lineRule="auto"/>
        <w:ind w:firstLine="424"/>
        <w:rPr>
          <w:rFonts w:ascii="宋体" w:hAnsi="宋体" w:eastAsia="宋体" w:cs="宋体"/>
          <w:sz w:val="21"/>
          <w:szCs w:val="21"/>
        </w:rPr>
      </w:pPr>
      <w:r>
        <w:rPr>
          <w:rFonts w:ascii="宋体" w:hAnsi="宋体" w:eastAsia="宋体" w:cs="宋体"/>
          <w:sz w:val="21"/>
          <w:szCs w:val="21"/>
        </w:rPr>
        <w:t>发包人应提供场外交通设施的技术参数和具体条件，承包人应遵</w:t>
      </w:r>
      <w:r>
        <w:rPr>
          <w:rFonts w:ascii="宋体" w:hAnsi="宋体" w:eastAsia="宋体" w:cs="宋体"/>
          <w:spacing w:val="-1"/>
          <w:sz w:val="21"/>
          <w:szCs w:val="21"/>
        </w:rPr>
        <w:t>守有关交通法规，严格按照</w:t>
      </w:r>
      <w:r>
        <w:rPr>
          <w:rFonts w:ascii="宋体" w:hAnsi="宋体" w:eastAsia="宋体" w:cs="宋体"/>
          <w:sz w:val="21"/>
          <w:szCs w:val="21"/>
        </w:rPr>
        <w:t xml:space="preserve"> 道路和桥梁的限制荷载行驶，执行有关道路限速、限行、禁止超载的规定，并</w:t>
      </w:r>
      <w:r>
        <w:rPr>
          <w:rFonts w:ascii="宋体" w:hAnsi="宋体" w:eastAsia="宋体" w:cs="宋体"/>
          <w:spacing w:val="-1"/>
          <w:sz w:val="21"/>
          <w:szCs w:val="21"/>
        </w:rPr>
        <w:t>配合交通管理部门</w:t>
      </w:r>
      <w:r>
        <w:rPr>
          <w:rFonts w:ascii="宋体" w:hAnsi="宋体" w:eastAsia="宋体" w:cs="宋体"/>
          <w:sz w:val="21"/>
          <w:szCs w:val="21"/>
        </w:rPr>
        <w:t xml:space="preserve"> </w:t>
      </w:r>
      <w:r>
        <w:rPr>
          <w:rFonts w:ascii="宋体" w:hAnsi="宋体" w:eastAsia="宋体" w:cs="宋体"/>
          <w:spacing w:val="-1"/>
          <w:sz w:val="21"/>
          <w:szCs w:val="21"/>
        </w:rPr>
        <w:t>的监督和检查。场外交通设施无法满足工程施工需要的，由发包人负责完善并承担相关费用。</w:t>
      </w:r>
    </w:p>
    <w:p w14:paraId="749EFE09">
      <w:pPr>
        <w:spacing w:before="29" w:line="220" w:lineRule="auto"/>
        <w:ind w:left="438"/>
        <w:rPr>
          <w:rFonts w:ascii="宋体" w:hAnsi="宋体" w:eastAsia="宋体" w:cs="宋体"/>
          <w:sz w:val="21"/>
          <w:szCs w:val="21"/>
        </w:rPr>
      </w:pPr>
      <w:r>
        <w:rPr>
          <w:rFonts w:ascii="Times New Roman" w:hAnsi="Times New Roman" w:eastAsia="Times New Roman" w:cs="Times New Roman"/>
          <w:spacing w:val="-3"/>
          <w:sz w:val="21"/>
          <w:szCs w:val="21"/>
        </w:rPr>
        <w:t xml:space="preserve">1.10.3 </w:t>
      </w:r>
      <w:r>
        <w:rPr>
          <w:rFonts w:ascii="宋体" w:hAnsi="宋体" w:eastAsia="宋体" w:cs="宋体"/>
          <w:spacing w:val="-3"/>
          <w:sz w:val="21"/>
          <w:szCs w:val="21"/>
        </w:rPr>
        <w:t>场内交通</w:t>
      </w:r>
    </w:p>
    <w:p w14:paraId="1BFF443B">
      <w:pPr>
        <w:spacing w:before="149" w:line="343" w:lineRule="auto"/>
        <w:ind w:left="6" w:firstLine="418"/>
        <w:rPr>
          <w:rFonts w:ascii="宋体" w:hAnsi="宋体" w:eastAsia="宋体" w:cs="宋体"/>
          <w:sz w:val="21"/>
          <w:szCs w:val="21"/>
        </w:rPr>
      </w:pPr>
      <w:r>
        <w:rPr>
          <w:rFonts w:ascii="宋体" w:hAnsi="宋体" w:eastAsia="宋体" w:cs="宋体"/>
          <w:sz w:val="21"/>
          <w:szCs w:val="21"/>
        </w:rPr>
        <w:t>发包人应提供场内交通设施的技术参数和具体条件，并应按照专</w:t>
      </w:r>
      <w:r>
        <w:rPr>
          <w:rFonts w:ascii="宋体" w:hAnsi="宋体" w:eastAsia="宋体" w:cs="宋体"/>
          <w:spacing w:val="-1"/>
          <w:sz w:val="21"/>
          <w:szCs w:val="21"/>
        </w:rPr>
        <w:t>用合同条款的约定向承包人</w:t>
      </w:r>
      <w:r>
        <w:rPr>
          <w:rFonts w:ascii="宋体" w:hAnsi="宋体" w:eastAsia="宋体" w:cs="宋体"/>
          <w:sz w:val="21"/>
          <w:szCs w:val="21"/>
        </w:rPr>
        <w:t xml:space="preserve"> 免费提供满足工程施工所需的场内道路和交通设施。因承包人原</w:t>
      </w:r>
      <w:r>
        <w:rPr>
          <w:rFonts w:ascii="宋体" w:hAnsi="宋体" w:eastAsia="宋体" w:cs="宋体"/>
          <w:spacing w:val="-1"/>
          <w:sz w:val="21"/>
          <w:szCs w:val="21"/>
        </w:rPr>
        <w:t>因造成上述道路或交通设施损坏</w:t>
      </w:r>
      <w:r>
        <w:rPr>
          <w:rFonts w:ascii="宋体" w:hAnsi="宋体" w:eastAsia="宋体" w:cs="宋体"/>
          <w:sz w:val="21"/>
          <w:szCs w:val="21"/>
        </w:rPr>
        <w:t xml:space="preserve"> </w:t>
      </w:r>
      <w:r>
        <w:rPr>
          <w:rFonts w:ascii="宋体" w:hAnsi="宋体" w:eastAsia="宋体" w:cs="宋体"/>
          <w:spacing w:val="-3"/>
          <w:sz w:val="21"/>
          <w:szCs w:val="21"/>
        </w:rPr>
        <w:t>的，承包人负责修复并承担由此增加的费用。</w:t>
      </w:r>
    </w:p>
    <w:p w14:paraId="2248FC40">
      <w:pPr>
        <w:spacing w:before="30" w:line="343" w:lineRule="auto"/>
        <w:ind w:firstLine="433"/>
        <w:rPr>
          <w:rFonts w:ascii="宋体" w:hAnsi="宋体" w:eastAsia="宋体" w:cs="宋体"/>
          <w:sz w:val="21"/>
          <w:szCs w:val="21"/>
        </w:rPr>
      </w:pPr>
      <w:r>
        <w:rPr>
          <w:rFonts w:ascii="宋体" w:hAnsi="宋体" w:eastAsia="宋体" w:cs="宋体"/>
          <w:sz w:val="21"/>
          <w:szCs w:val="21"/>
        </w:rPr>
        <w:t>除发包人按照合同约定提供的场内道路和交</w:t>
      </w:r>
      <w:r>
        <w:rPr>
          <w:rFonts w:ascii="宋体" w:hAnsi="宋体" w:eastAsia="宋体" w:cs="宋体"/>
          <w:spacing w:val="-1"/>
          <w:sz w:val="21"/>
          <w:szCs w:val="21"/>
        </w:rPr>
        <w:t>通设施外，承包人负责修建、维修、养护和管理</w:t>
      </w:r>
      <w:r>
        <w:rPr>
          <w:rFonts w:ascii="宋体" w:hAnsi="宋体" w:eastAsia="宋体" w:cs="宋体"/>
          <w:sz w:val="21"/>
          <w:szCs w:val="21"/>
        </w:rPr>
        <w:t xml:space="preserve"> 施工所需的其他场内临时道路和交通设施。发包人和监理人可以为实现合同目</w:t>
      </w:r>
      <w:r>
        <w:rPr>
          <w:rFonts w:ascii="宋体" w:hAnsi="宋体" w:eastAsia="宋体" w:cs="宋体"/>
          <w:spacing w:val="-1"/>
          <w:sz w:val="21"/>
          <w:szCs w:val="21"/>
        </w:rPr>
        <w:t>的使用承包人修建</w:t>
      </w:r>
      <w:r>
        <w:rPr>
          <w:rFonts w:ascii="宋体" w:hAnsi="宋体" w:eastAsia="宋体" w:cs="宋体"/>
          <w:sz w:val="21"/>
          <w:szCs w:val="21"/>
        </w:rPr>
        <w:t xml:space="preserve"> </w:t>
      </w:r>
      <w:r>
        <w:rPr>
          <w:rFonts w:ascii="宋体" w:hAnsi="宋体" w:eastAsia="宋体" w:cs="宋体"/>
          <w:spacing w:val="-3"/>
          <w:sz w:val="21"/>
          <w:szCs w:val="21"/>
        </w:rPr>
        <w:t>的场内临时道路和交通设施。</w:t>
      </w:r>
    </w:p>
    <w:p w14:paraId="1A1FE320">
      <w:pPr>
        <w:spacing w:before="29" w:line="220" w:lineRule="auto"/>
        <w:ind w:left="420"/>
        <w:rPr>
          <w:rFonts w:ascii="宋体" w:hAnsi="宋体" w:eastAsia="宋体" w:cs="宋体"/>
          <w:sz w:val="21"/>
          <w:szCs w:val="21"/>
        </w:rPr>
      </w:pPr>
      <w:r>
        <w:rPr>
          <w:rFonts w:ascii="宋体" w:hAnsi="宋体" w:eastAsia="宋体" w:cs="宋体"/>
          <w:spacing w:val="-1"/>
          <w:sz w:val="21"/>
          <w:szCs w:val="21"/>
        </w:rPr>
        <w:t>场外交通和场内交通的边界由合同当事人在专</w:t>
      </w:r>
      <w:r>
        <w:rPr>
          <w:rFonts w:ascii="宋体" w:hAnsi="宋体" w:eastAsia="宋体" w:cs="宋体"/>
          <w:spacing w:val="-2"/>
          <w:sz w:val="21"/>
          <w:szCs w:val="21"/>
        </w:rPr>
        <w:t>用合同条款中约定。</w:t>
      </w:r>
    </w:p>
    <w:p w14:paraId="20F5653D">
      <w:pPr>
        <w:spacing w:before="150"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1.10.4  </w:t>
      </w:r>
      <w:r>
        <w:rPr>
          <w:rFonts w:ascii="宋体" w:hAnsi="宋体" w:eastAsia="宋体" w:cs="宋体"/>
          <w:spacing w:val="-2"/>
          <w:sz w:val="21"/>
          <w:szCs w:val="21"/>
        </w:rPr>
        <w:t>超大件和超重件的运输</w:t>
      </w:r>
    </w:p>
    <w:p w14:paraId="79BD4ACB">
      <w:pPr>
        <w:spacing w:before="150" w:line="343" w:lineRule="auto"/>
        <w:ind w:left="3" w:firstLine="443"/>
        <w:rPr>
          <w:rFonts w:ascii="宋体" w:hAnsi="宋体" w:eastAsia="宋体" w:cs="宋体"/>
          <w:sz w:val="21"/>
          <w:szCs w:val="21"/>
        </w:rPr>
      </w:pPr>
      <w:r>
        <w:rPr>
          <w:rFonts w:ascii="宋体" w:hAnsi="宋体" w:eastAsia="宋体" w:cs="宋体"/>
          <w:spacing w:val="-1"/>
          <w:sz w:val="21"/>
          <w:szCs w:val="21"/>
        </w:rPr>
        <w:t>由承包人负责运输的超大件或超重件，应由承包人负责向交通管理部门办理申请手</w:t>
      </w:r>
      <w:r>
        <w:rPr>
          <w:rFonts w:ascii="宋体" w:hAnsi="宋体" w:eastAsia="宋体" w:cs="宋体"/>
          <w:spacing w:val="-2"/>
          <w:sz w:val="21"/>
          <w:szCs w:val="21"/>
        </w:rPr>
        <w:t>续，发包</w:t>
      </w:r>
      <w:r>
        <w:rPr>
          <w:rFonts w:ascii="宋体" w:hAnsi="宋体" w:eastAsia="宋体" w:cs="宋体"/>
          <w:sz w:val="21"/>
          <w:szCs w:val="21"/>
        </w:rPr>
        <w:t xml:space="preserve"> 人给予协助。运输超大件或超重件所需的道路和桥梁临时加固改造费用</w:t>
      </w:r>
      <w:r>
        <w:rPr>
          <w:rFonts w:ascii="宋体" w:hAnsi="宋体" w:eastAsia="宋体" w:cs="宋体"/>
          <w:spacing w:val="-1"/>
          <w:sz w:val="21"/>
          <w:szCs w:val="21"/>
        </w:rPr>
        <w:t>和其他有关费用，由承包</w:t>
      </w:r>
      <w:r>
        <w:rPr>
          <w:rFonts w:ascii="宋体" w:hAnsi="宋体" w:eastAsia="宋体" w:cs="宋体"/>
          <w:sz w:val="21"/>
          <w:szCs w:val="21"/>
        </w:rPr>
        <w:t xml:space="preserve"> </w:t>
      </w:r>
      <w:r>
        <w:rPr>
          <w:rFonts w:ascii="宋体" w:hAnsi="宋体" w:eastAsia="宋体" w:cs="宋体"/>
          <w:spacing w:val="-3"/>
          <w:sz w:val="21"/>
          <w:szCs w:val="21"/>
        </w:rPr>
        <w:t>人承担，但专用合同条款另有约定除外。</w:t>
      </w:r>
    </w:p>
    <w:p w14:paraId="119B6FFE">
      <w:pPr>
        <w:spacing w:before="29"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1.10.5  </w:t>
      </w:r>
      <w:r>
        <w:rPr>
          <w:rFonts w:ascii="宋体" w:hAnsi="宋体" w:eastAsia="宋体" w:cs="宋体"/>
          <w:spacing w:val="-2"/>
          <w:sz w:val="21"/>
          <w:szCs w:val="21"/>
        </w:rPr>
        <w:t>道路和桥梁的损坏责任</w:t>
      </w:r>
    </w:p>
    <w:p w14:paraId="64DF79B6">
      <w:pPr>
        <w:spacing w:before="152" w:line="338" w:lineRule="auto"/>
        <w:ind w:left="2" w:firstLine="435"/>
        <w:rPr>
          <w:rFonts w:ascii="宋体" w:hAnsi="宋体" w:eastAsia="宋体" w:cs="宋体"/>
          <w:sz w:val="21"/>
          <w:szCs w:val="21"/>
        </w:rPr>
      </w:pPr>
      <w:r>
        <w:rPr>
          <w:rFonts w:ascii="宋体" w:hAnsi="宋体" w:eastAsia="宋体" w:cs="宋体"/>
          <w:spacing w:val="-1"/>
          <w:sz w:val="21"/>
          <w:szCs w:val="21"/>
        </w:rPr>
        <w:t>因承包人运输造成施工场地内外公共道路和桥梁损坏的，由承包人承担修复损坏的全部费用</w:t>
      </w:r>
      <w:r>
        <w:rPr>
          <w:rFonts w:ascii="宋体" w:hAnsi="宋体" w:eastAsia="宋体" w:cs="宋体"/>
          <w:spacing w:val="15"/>
          <w:sz w:val="21"/>
          <w:szCs w:val="21"/>
        </w:rPr>
        <w:t xml:space="preserve"> </w:t>
      </w:r>
      <w:r>
        <w:rPr>
          <w:rFonts w:ascii="宋体" w:hAnsi="宋体" w:eastAsia="宋体" w:cs="宋体"/>
          <w:spacing w:val="-4"/>
          <w:sz w:val="21"/>
          <w:szCs w:val="21"/>
        </w:rPr>
        <w:t>和可能引起的赔偿。</w:t>
      </w:r>
    </w:p>
    <w:p w14:paraId="6DE2E9DF">
      <w:pPr>
        <w:spacing w:before="29"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1.10.6  </w:t>
      </w:r>
      <w:r>
        <w:rPr>
          <w:rFonts w:ascii="宋体" w:hAnsi="宋体" w:eastAsia="宋体" w:cs="宋体"/>
          <w:spacing w:val="-2"/>
          <w:sz w:val="21"/>
          <w:szCs w:val="21"/>
        </w:rPr>
        <w:t>水路和航空运输</w:t>
      </w:r>
    </w:p>
    <w:p w14:paraId="16F31ED7">
      <w:pPr>
        <w:spacing w:before="149" w:line="343" w:lineRule="auto"/>
        <w:ind w:left="1" w:firstLine="420"/>
        <w:rPr>
          <w:rFonts w:ascii="宋体" w:hAnsi="宋体" w:eastAsia="宋体" w:cs="宋体"/>
          <w:sz w:val="21"/>
          <w:szCs w:val="21"/>
        </w:rPr>
      </w:pPr>
      <w:r>
        <w:rPr>
          <w:rFonts w:ascii="宋体" w:hAnsi="宋体" w:eastAsia="宋体" w:cs="宋体"/>
          <w:sz w:val="21"/>
          <w:szCs w:val="21"/>
        </w:rPr>
        <w:t>本款前述各项的内容适用于水路运输和航空运输，其中</w:t>
      </w:r>
      <w:r>
        <w:rPr>
          <w:rFonts w:ascii="Times New Roman" w:hAnsi="Times New Roman" w:eastAsia="Times New Roman" w:cs="Times New Roman"/>
          <w:spacing w:val="-1"/>
          <w:sz w:val="21"/>
          <w:szCs w:val="21"/>
        </w:rPr>
        <w:t>“</w:t>
      </w:r>
      <w:r>
        <w:rPr>
          <w:rFonts w:ascii="宋体" w:hAnsi="宋体" w:eastAsia="宋体" w:cs="宋体"/>
          <w:spacing w:val="-1"/>
          <w:sz w:val="21"/>
          <w:szCs w:val="21"/>
        </w:rPr>
        <w:t>道路</w:t>
      </w:r>
      <w:r>
        <w:rPr>
          <w:rFonts w:ascii="Times New Roman" w:hAnsi="Times New Roman" w:eastAsia="Times New Roman" w:cs="Times New Roman"/>
          <w:spacing w:val="-1"/>
          <w:sz w:val="21"/>
          <w:szCs w:val="21"/>
        </w:rPr>
        <w:t>”</w:t>
      </w:r>
      <w:r>
        <w:rPr>
          <w:rFonts w:ascii="宋体" w:hAnsi="宋体" w:eastAsia="宋体" w:cs="宋体"/>
          <w:spacing w:val="-1"/>
          <w:sz w:val="21"/>
          <w:szCs w:val="21"/>
        </w:rPr>
        <w:t>一词的涵义包括河道、航线、</w:t>
      </w:r>
      <w:r>
        <w:rPr>
          <w:rFonts w:ascii="宋体" w:hAnsi="宋体" w:eastAsia="宋体" w:cs="宋体"/>
          <w:sz w:val="21"/>
          <w:szCs w:val="21"/>
        </w:rPr>
        <w:t xml:space="preserve"> 船闸、机场、码头、堤防以及水路或航空运输中其他相似结构物；</w:t>
      </w:r>
      <w:r>
        <w:rPr>
          <w:rFonts w:ascii="Times New Roman" w:hAnsi="Times New Roman" w:eastAsia="Times New Roman" w:cs="Times New Roman"/>
          <w:sz w:val="21"/>
          <w:szCs w:val="21"/>
        </w:rPr>
        <w:t>“</w:t>
      </w:r>
      <w:r>
        <w:rPr>
          <w:rFonts w:ascii="宋体" w:hAnsi="宋体" w:eastAsia="宋体" w:cs="宋体"/>
          <w:sz w:val="21"/>
          <w:szCs w:val="21"/>
        </w:rPr>
        <w:t>车辆</w:t>
      </w:r>
      <w:r>
        <w:rPr>
          <w:rFonts w:ascii="Times New Roman" w:hAnsi="Times New Roman" w:eastAsia="Times New Roman" w:cs="Times New Roman"/>
          <w:sz w:val="21"/>
          <w:szCs w:val="21"/>
        </w:rPr>
        <w:t>”</w:t>
      </w:r>
      <w:r>
        <w:rPr>
          <w:rFonts w:ascii="宋体" w:hAnsi="宋体" w:eastAsia="宋体" w:cs="宋体"/>
          <w:sz w:val="21"/>
          <w:szCs w:val="21"/>
        </w:rPr>
        <w:t>一词的涵义包括船舶和</w:t>
      </w:r>
      <w:r>
        <w:rPr>
          <w:rFonts w:ascii="宋体" w:hAnsi="宋体" w:eastAsia="宋体" w:cs="宋体"/>
          <w:spacing w:val="15"/>
          <w:sz w:val="21"/>
          <w:szCs w:val="21"/>
        </w:rPr>
        <w:t xml:space="preserve"> </w:t>
      </w:r>
      <w:r>
        <w:rPr>
          <w:rFonts w:ascii="宋体" w:hAnsi="宋体" w:eastAsia="宋体" w:cs="宋体"/>
          <w:spacing w:val="-8"/>
          <w:sz w:val="21"/>
          <w:szCs w:val="21"/>
        </w:rPr>
        <w:t>飞机等。</w:t>
      </w:r>
    </w:p>
    <w:p w14:paraId="2778C1A9">
      <w:pPr>
        <w:spacing w:before="6" w:line="222" w:lineRule="auto"/>
        <w:ind w:left="9"/>
        <w:outlineLvl w:val="2"/>
        <w:rPr>
          <w:rFonts w:ascii="黑体" w:hAnsi="黑体" w:eastAsia="黑体" w:cs="黑体"/>
          <w:sz w:val="24"/>
          <w:szCs w:val="24"/>
        </w:rPr>
      </w:pPr>
      <w:bookmarkStart w:id="751" w:name="_Toc7737"/>
      <w:r>
        <w:rPr>
          <w:rFonts w:ascii="Times New Roman" w:hAnsi="Times New Roman" w:eastAsia="Times New Roman" w:cs="Times New Roman"/>
          <w:b/>
          <w:bCs/>
          <w:spacing w:val="-5"/>
          <w:sz w:val="24"/>
          <w:szCs w:val="24"/>
        </w:rPr>
        <w:t>1.11</w:t>
      </w:r>
      <w:r>
        <w:rPr>
          <w:rFonts w:ascii="Times New Roman" w:hAnsi="Times New Roman" w:eastAsia="Times New Roman" w:cs="Times New Roman"/>
          <w:b/>
          <w:bCs/>
          <w:spacing w:val="15"/>
          <w:w w:val="101"/>
          <w:sz w:val="24"/>
          <w:szCs w:val="24"/>
        </w:rPr>
        <w:t xml:space="preserve"> </w:t>
      </w:r>
      <w:r>
        <w:rPr>
          <w:rFonts w:ascii="黑体" w:hAnsi="黑体" w:eastAsia="黑体" w:cs="黑体"/>
          <w:b/>
          <w:bCs/>
          <w:spacing w:val="-5"/>
          <w:sz w:val="24"/>
          <w:szCs w:val="24"/>
        </w:rPr>
        <w:t>知识产权</w:t>
      </w:r>
      <w:bookmarkEnd w:id="751"/>
    </w:p>
    <w:p w14:paraId="39ABFD00">
      <w:pPr>
        <w:spacing w:before="138" w:line="318" w:lineRule="auto"/>
        <w:ind w:left="1" w:firstLine="436"/>
        <w:rPr>
          <w:rFonts w:ascii="宋体" w:hAnsi="宋体" w:eastAsia="宋体" w:cs="宋体"/>
          <w:sz w:val="21"/>
          <w:szCs w:val="21"/>
        </w:rPr>
      </w:pPr>
      <w:r>
        <w:rPr>
          <w:rFonts w:ascii="Times New Roman" w:hAnsi="Times New Roman" w:eastAsia="Times New Roman" w:cs="Times New Roman"/>
          <w:sz w:val="21"/>
          <w:szCs w:val="21"/>
        </w:rPr>
        <w:t xml:space="preserve">1.11.1  </w:t>
      </w:r>
      <w:r>
        <w:rPr>
          <w:rFonts w:ascii="宋体" w:hAnsi="宋体" w:eastAsia="宋体" w:cs="宋体"/>
          <w:sz w:val="21"/>
          <w:szCs w:val="21"/>
        </w:rPr>
        <w:t>除专用合同条款另有约定外</w:t>
      </w:r>
      <w:r>
        <w:rPr>
          <w:rFonts w:ascii="宋体" w:hAnsi="宋体" w:eastAsia="宋体" w:cs="宋体"/>
          <w:spacing w:val="-1"/>
          <w:sz w:val="21"/>
          <w:szCs w:val="21"/>
        </w:rPr>
        <w:t>，发包人提供给承包人的图纸、发包人为实施工程自行编</w:t>
      </w:r>
      <w:r>
        <w:rPr>
          <w:rFonts w:ascii="宋体" w:hAnsi="宋体" w:eastAsia="宋体" w:cs="宋体"/>
          <w:sz w:val="21"/>
          <w:szCs w:val="21"/>
        </w:rPr>
        <w:t xml:space="preserve"> 制或委托编制的技术规范以及反映发包人要求的或其他类似性质的文件的著</w:t>
      </w:r>
      <w:r>
        <w:rPr>
          <w:rFonts w:ascii="宋体" w:hAnsi="宋体" w:eastAsia="宋体" w:cs="宋体"/>
          <w:spacing w:val="-1"/>
          <w:sz w:val="21"/>
          <w:szCs w:val="21"/>
        </w:rPr>
        <w:t>作权属于发包人，承</w:t>
      </w:r>
      <w:r>
        <w:rPr>
          <w:rFonts w:ascii="宋体" w:hAnsi="宋体" w:eastAsia="宋体" w:cs="宋体"/>
          <w:sz w:val="21"/>
          <w:szCs w:val="21"/>
        </w:rPr>
        <w:t xml:space="preserve"> 包人可以为实现合同目的而复制、使用此类文件，但</w:t>
      </w:r>
      <w:r>
        <w:rPr>
          <w:rFonts w:ascii="宋体" w:hAnsi="宋体" w:eastAsia="宋体" w:cs="宋体"/>
          <w:spacing w:val="-1"/>
          <w:sz w:val="21"/>
          <w:szCs w:val="21"/>
        </w:rPr>
        <w:t>不能用于与合同无关的其他事项。未经发包</w:t>
      </w:r>
      <w:r>
        <w:rPr>
          <w:rFonts w:ascii="宋体" w:hAnsi="宋体" w:eastAsia="宋体" w:cs="宋体"/>
          <w:sz w:val="21"/>
          <w:szCs w:val="21"/>
        </w:rPr>
        <w:t xml:space="preserve"> </w:t>
      </w:r>
      <w:r>
        <w:rPr>
          <w:rFonts w:ascii="宋体" w:hAnsi="宋体" w:eastAsia="宋体" w:cs="宋体"/>
          <w:spacing w:val="-1"/>
          <w:sz w:val="21"/>
          <w:szCs w:val="21"/>
        </w:rPr>
        <w:t>人书面同意，承包人不得为了合同以外的目的而复制、使用上述文件或将之提供给任何第三方。</w:t>
      </w:r>
    </w:p>
    <w:p w14:paraId="0DEF25F2">
      <w:pPr>
        <w:spacing w:before="154" w:line="318" w:lineRule="auto"/>
        <w:ind w:firstLine="438"/>
        <w:rPr>
          <w:rFonts w:ascii="宋体" w:hAnsi="宋体" w:eastAsia="宋体" w:cs="宋体"/>
          <w:sz w:val="21"/>
          <w:szCs w:val="21"/>
        </w:rPr>
      </w:pPr>
      <w:r>
        <w:rPr>
          <w:rFonts w:ascii="Times New Roman" w:hAnsi="Times New Roman" w:eastAsia="Times New Roman" w:cs="Times New Roman"/>
          <w:sz w:val="21"/>
          <w:szCs w:val="21"/>
        </w:rPr>
        <w:t xml:space="preserve">1.11.2  </w:t>
      </w:r>
      <w:r>
        <w:rPr>
          <w:rFonts w:ascii="宋体" w:hAnsi="宋体" w:eastAsia="宋体" w:cs="宋体"/>
          <w:sz w:val="21"/>
          <w:szCs w:val="21"/>
        </w:rPr>
        <w:t>除专用合同条款另有约定外</w:t>
      </w:r>
      <w:r>
        <w:rPr>
          <w:rFonts w:ascii="宋体" w:hAnsi="宋体" w:eastAsia="宋体" w:cs="宋体"/>
          <w:spacing w:val="-1"/>
          <w:sz w:val="21"/>
          <w:szCs w:val="21"/>
        </w:rPr>
        <w:t>，承包人为实施工程所编制的文件，除署名权以外的著作</w:t>
      </w:r>
      <w:r>
        <w:rPr>
          <w:rFonts w:ascii="宋体" w:hAnsi="宋体" w:eastAsia="宋体" w:cs="宋体"/>
          <w:sz w:val="21"/>
          <w:szCs w:val="21"/>
        </w:rPr>
        <w:t xml:space="preserve"> 权属于发包人，承包人可因实施工程的运行、调试、维修、改造等目的而复制、</w:t>
      </w:r>
      <w:r>
        <w:rPr>
          <w:rFonts w:ascii="宋体" w:hAnsi="宋体" w:eastAsia="宋体" w:cs="宋体"/>
          <w:spacing w:val="-1"/>
          <w:sz w:val="21"/>
          <w:szCs w:val="21"/>
        </w:rPr>
        <w:t>使用此类文件，</w:t>
      </w:r>
      <w:r>
        <w:rPr>
          <w:rFonts w:ascii="宋体" w:hAnsi="宋体" w:eastAsia="宋体" w:cs="宋体"/>
          <w:sz w:val="21"/>
          <w:szCs w:val="21"/>
        </w:rPr>
        <w:t xml:space="preserve"> 但不能用于与合同无关的其他事项。未经发包人书面同意，承包人不得为了合同</w:t>
      </w:r>
      <w:r>
        <w:rPr>
          <w:rFonts w:ascii="宋体" w:hAnsi="宋体" w:eastAsia="宋体" w:cs="宋体"/>
          <w:spacing w:val="-1"/>
          <w:sz w:val="21"/>
          <w:szCs w:val="21"/>
        </w:rPr>
        <w:t>以外的目的而复</w:t>
      </w:r>
      <w:r>
        <w:rPr>
          <w:rFonts w:ascii="宋体" w:hAnsi="宋体" w:eastAsia="宋体" w:cs="宋体"/>
          <w:sz w:val="21"/>
          <w:szCs w:val="21"/>
        </w:rPr>
        <w:t xml:space="preserve"> </w:t>
      </w:r>
      <w:r>
        <w:rPr>
          <w:rFonts w:ascii="宋体" w:hAnsi="宋体" w:eastAsia="宋体" w:cs="宋体"/>
          <w:spacing w:val="-2"/>
          <w:sz w:val="21"/>
          <w:szCs w:val="21"/>
        </w:rPr>
        <w:t>制、使用上述文件或将之提供给任何第三方。</w:t>
      </w:r>
    </w:p>
    <w:p w14:paraId="10A9E281">
      <w:pPr>
        <w:spacing w:before="69" w:line="319" w:lineRule="auto"/>
        <w:ind w:left="2" w:firstLine="436"/>
        <w:rPr>
          <w:rFonts w:ascii="宋体" w:hAnsi="宋体" w:eastAsia="宋体" w:cs="宋体"/>
          <w:sz w:val="21"/>
          <w:szCs w:val="21"/>
        </w:rPr>
      </w:pPr>
      <w:r>
        <w:rPr>
          <w:rFonts w:ascii="Times New Roman" w:hAnsi="Times New Roman" w:eastAsia="Times New Roman" w:cs="Times New Roman"/>
          <w:sz w:val="21"/>
          <w:szCs w:val="21"/>
        </w:rPr>
        <w:t xml:space="preserve">1.11.3  </w:t>
      </w:r>
      <w:r>
        <w:rPr>
          <w:rFonts w:ascii="宋体" w:hAnsi="宋体" w:eastAsia="宋体" w:cs="宋体"/>
          <w:sz w:val="21"/>
          <w:szCs w:val="21"/>
        </w:rPr>
        <w:t>合同当事人保证在履行合同</w:t>
      </w:r>
      <w:r>
        <w:rPr>
          <w:rFonts w:ascii="宋体" w:hAnsi="宋体" w:eastAsia="宋体" w:cs="宋体"/>
          <w:spacing w:val="-1"/>
          <w:sz w:val="21"/>
          <w:szCs w:val="21"/>
        </w:rPr>
        <w:t>过程中不侵犯对方及第三方的知识产权。承包人在使用材</w:t>
      </w:r>
      <w:r>
        <w:rPr>
          <w:rFonts w:ascii="宋体" w:hAnsi="宋体" w:eastAsia="宋体" w:cs="宋体"/>
          <w:sz w:val="21"/>
          <w:szCs w:val="21"/>
        </w:rPr>
        <w:t xml:space="preserve">  </w:t>
      </w:r>
      <w:r>
        <w:rPr>
          <w:rFonts w:ascii="宋体" w:hAnsi="宋体" w:eastAsia="宋体" w:cs="宋体"/>
          <w:spacing w:val="-1"/>
          <w:sz w:val="21"/>
          <w:szCs w:val="21"/>
        </w:rPr>
        <w:t>料、施工设备、工程设备或采用施工工艺时，因侵犯他人的专利权或</w:t>
      </w:r>
      <w:r>
        <w:rPr>
          <w:rFonts w:ascii="宋体" w:hAnsi="宋体" w:eastAsia="宋体" w:cs="宋体"/>
          <w:spacing w:val="-2"/>
          <w:sz w:val="21"/>
          <w:szCs w:val="21"/>
        </w:rPr>
        <w:t>其他知识产权所引起的责任，</w:t>
      </w:r>
      <w:r>
        <w:rPr>
          <w:rFonts w:ascii="宋体" w:hAnsi="宋体" w:eastAsia="宋体" w:cs="宋体"/>
          <w:sz w:val="21"/>
          <w:szCs w:val="21"/>
        </w:rPr>
        <w:t xml:space="preserve"> </w:t>
      </w:r>
      <w:r>
        <w:rPr>
          <w:rFonts w:ascii="宋体" w:hAnsi="宋体" w:eastAsia="宋体" w:cs="宋体"/>
          <w:spacing w:val="-1"/>
          <w:sz w:val="21"/>
          <w:szCs w:val="21"/>
        </w:rPr>
        <w:t>由承包人承担；因发包人提供的材料、施工设备、工程设备或施工工艺</w:t>
      </w:r>
      <w:r>
        <w:rPr>
          <w:rFonts w:ascii="宋体" w:hAnsi="宋体" w:eastAsia="宋体" w:cs="宋体"/>
          <w:spacing w:val="-2"/>
          <w:sz w:val="21"/>
          <w:szCs w:val="21"/>
        </w:rPr>
        <w:t>导致侵权的，</w:t>
      </w:r>
      <w:r>
        <w:rPr>
          <w:rFonts w:ascii="宋体" w:hAnsi="宋体" w:eastAsia="宋体" w:cs="宋体"/>
          <w:spacing w:val="-61"/>
          <w:sz w:val="21"/>
          <w:szCs w:val="21"/>
        </w:rPr>
        <w:t xml:space="preserve"> </w:t>
      </w:r>
      <w:r>
        <w:rPr>
          <w:rFonts w:ascii="宋体" w:hAnsi="宋体" w:eastAsia="宋体" w:cs="宋体"/>
          <w:spacing w:val="-2"/>
          <w:sz w:val="21"/>
          <w:szCs w:val="21"/>
        </w:rPr>
        <w:t>由发包人承</w:t>
      </w:r>
      <w:r>
        <w:rPr>
          <w:rFonts w:ascii="宋体" w:hAnsi="宋体" w:eastAsia="宋体" w:cs="宋体"/>
          <w:sz w:val="21"/>
          <w:szCs w:val="21"/>
        </w:rPr>
        <w:t xml:space="preserve">  </w:t>
      </w:r>
      <w:r>
        <w:rPr>
          <w:rFonts w:ascii="宋体" w:hAnsi="宋体" w:eastAsia="宋体" w:cs="宋体"/>
          <w:spacing w:val="-8"/>
          <w:sz w:val="21"/>
          <w:szCs w:val="21"/>
        </w:rPr>
        <w:t>担责任。</w:t>
      </w:r>
    </w:p>
    <w:p w14:paraId="73F41A8B">
      <w:pPr>
        <w:spacing w:before="149" w:line="285" w:lineRule="auto"/>
        <w:ind w:left="3" w:right="163" w:firstLine="435"/>
        <w:rPr>
          <w:rFonts w:ascii="宋体" w:hAnsi="宋体" w:eastAsia="宋体" w:cs="宋体"/>
          <w:sz w:val="21"/>
          <w:szCs w:val="21"/>
        </w:rPr>
      </w:pPr>
      <w:r>
        <w:rPr>
          <w:rFonts w:ascii="Times New Roman" w:hAnsi="Times New Roman" w:eastAsia="Times New Roman" w:cs="Times New Roman"/>
          <w:sz w:val="21"/>
          <w:szCs w:val="21"/>
        </w:rPr>
        <w:t xml:space="preserve">1.11.4  </w:t>
      </w:r>
      <w:r>
        <w:rPr>
          <w:rFonts w:ascii="宋体" w:hAnsi="宋体" w:eastAsia="宋体" w:cs="宋体"/>
          <w:sz w:val="21"/>
          <w:szCs w:val="21"/>
        </w:rPr>
        <w:t>除专用合同条款另有约定外</w:t>
      </w:r>
      <w:r>
        <w:rPr>
          <w:rFonts w:ascii="宋体" w:hAnsi="宋体" w:eastAsia="宋体" w:cs="宋体"/>
          <w:spacing w:val="-1"/>
          <w:sz w:val="21"/>
          <w:szCs w:val="21"/>
        </w:rPr>
        <w:t>，承包人在合同签订前和签订时已确定采用的专利、专有</w:t>
      </w:r>
      <w:r>
        <w:rPr>
          <w:rFonts w:ascii="宋体" w:hAnsi="宋体" w:eastAsia="宋体" w:cs="宋体"/>
          <w:sz w:val="21"/>
          <w:szCs w:val="21"/>
        </w:rPr>
        <w:t xml:space="preserve"> </w:t>
      </w:r>
      <w:r>
        <w:rPr>
          <w:rFonts w:ascii="宋体" w:hAnsi="宋体" w:eastAsia="宋体" w:cs="宋体"/>
          <w:spacing w:val="-2"/>
          <w:sz w:val="21"/>
          <w:szCs w:val="21"/>
        </w:rPr>
        <w:t>技术、技术秘密的使用费已包含在签约合同价中。</w:t>
      </w:r>
    </w:p>
    <w:p w14:paraId="203E952E">
      <w:pPr>
        <w:spacing w:before="125" w:line="221" w:lineRule="auto"/>
        <w:ind w:left="10"/>
        <w:outlineLvl w:val="2"/>
        <w:rPr>
          <w:rFonts w:ascii="黑体" w:hAnsi="黑体" w:eastAsia="黑体" w:cs="黑体"/>
          <w:sz w:val="24"/>
          <w:szCs w:val="24"/>
        </w:rPr>
      </w:pPr>
      <w:bookmarkStart w:id="752" w:name="_Toc6739"/>
      <w:r>
        <w:rPr>
          <w:rFonts w:ascii="Times New Roman" w:hAnsi="Times New Roman" w:eastAsia="Times New Roman" w:cs="Times New Roman"/>
          <w:b/>
          <w:bCs/>
          <w:spacing w:val="-5"/>
          <w:sz w:val="24"/>
          <w:szCs w:val="24"/>
        </w:rPr>
        <w:t>1.12</w:t>
      </w:r>
      <w:r>
        <w:rPr>
          <w:rFonts w:ascii="Times New Roman" w:hAnsi="Times New Roman" w:eastAsia="Times New Roman" w:cs="Times New Roman"/>
          <w:b/>
          <w:bCs/>
          <w:spacing w:val="9"/>
          <w:sz w:val="24"/>
          <w:szCs w:val="24"/>
        </w:rPr>
        <w:t xml:space="preserve"> </w:t>
      </w:r>
      <w:r>
        <w:rPr>
          <w:rFonts w:ascii="黑体" w:hAnsi="黑体" w:eastAsia="黑体" w:cs="黑体"/>
          <w:b/>
          <w:bCs/>
          <w:spacing w:val="-5"/>
          <w:sz w:val="24"/>
          <w:szCs w:val="24"/>
        </w:rPr>
        <w:t>保密</w:t>
      </w:r>
      <w:bookmarkEnd w:id="752"/>
    </w:p>
    <w:p w14:paraId="04ECCE56">
      <w:pPr>
        <w:spacing w:before="139" w:line="338" w:lineRule="auto"/>
        <w:ind w:left="1" w:right="163" w:firstLine="433"/>
        <w:rPr>
          <w:rFonts w:ascii="宋体" w:hAnsi="宋体" w:eastAsia="宋体" w:cs="宋体"/>
          <w:sz w:val="21"/>
          <w:szCs w:val="21"/>
        </w:rPr>
      </w:pPr>
      <w:r>
        <w:rPr>
          <w:rFonts w:ascii="宋体" w:hAnsi="宋体" w:eastAsia="宋体" w:cs="宋体"/>
          <w:sz w:val="21"/>
          <w:szCs w:val="21"/>
        </w:rPr>
        <w:t>除法律规定或合同另有约定外，未经发包人</w:t>
      </w:r>
      <w:r>
        <w:rPr>
          <w:rFonts w:ascii="宋体" w:hAnsi="宋体" w:eastAsia="宋体" w:cs="宋体"/>
          <w:spacing w:val="-1"/>
          <w:sz w:val="21"/>
          <w:szCs w:val="21"/>
        </w:rPr>
        <w:t>同意，承包人不得将发包人提供的图纸、文件以</w:t>
      </w:r>
      <w:r>
        <w:rPr>
          <w:rFonts w:ascii="宋体" w:hAnsi="宋体" w:eastAsia="宋体" w:cs="宋体"/>
          <w:sz w:val="21"/>
          <w:szCs w:val="21"/>
        </w:rPr>
        <w:t xml:space="preserve"> </w:t>
      </w:r>
      <w:r>
        <w:rPr>
          <w:rFonts w:ascii="宋体" w:hAnsi="宋体" w:eastAsia="宋体" w:cs="宋体"/>
          <w:spacing w:val="-2"/>
          <w:sz w:val="21"/>
          <w:szCs w:val="21"/>
        </w:rPr>
        <w:t>及声明需要保密的资料信息等商业秘密泄露给第三方。</w:t>
      </w:r>
    </w:p>
    <w:p w14:paraId="55056575">
      <w:pPr>
        <w:spacing w:before="31" w:line="338" w:lineRule="auto"/>
        <w:ind w:left="22" w:right="163" w:firstLine="412"/>
        <w:rPr>
          <w:rFonts w:ascii="宋体" w:hAnsi="宋体" w:eastAsia="宋体" w:cs="宋体"/>
          <w:sz w:val="21"/>
          <w:szCs w:val="21"/>
        </w:rPr>
      </w:pPr>
      <w:r>
        <w:rPr>
          <w:rFonts w:ascii="宋体" w:hAnsi="宋体" w:eastAsia="宋体" w:cs="宋体"/>
          <w:sz w:val="21"/>
          <w:szCs w:val="21"/>
        </w:rPr>
        <w:t>除法律规定或合同另有约定外，未经承包人</w:t>
      </w:r>
      <w:r>
        <w:rPr>
          <w:rFonts w:ascii="宋体" w:hAnsi="宋体" w:eastAsia="宋体" w:cs="宋体"/>
          <w:spacing w:val="-1"/>
          <w:sz w:val="21"/>
          <w:szCs w:val="21"/>
        </w:rPr>
        <w:t>同意，发包人不得将承包人提供的技术秘密及声</w:t>
      </w:r>
      <w:r>
        <w:rPr>
          <w:rFonts w:ascii="宋体" w:hAnsi="宋体" w:eastAsia="宋体" w:cs="宋体"/>
          <w:sz w:val="21"/>
          <w:szCs w:val="21"/>
        </w:rPr>
        <w:t xml:space="preserve"> </w:t>
      </w:r>
      <w:r>
        <w:rPr>
          <w:rFonts w:ascii="宋体" w:hAnsi="宋体" w:eastAsia="宋体" w:cs="宋体"/>
          <w:spacing w:val="-3"/>
          <w:sz w:val="21"/>
          <w:szCs w:val="21"/>
        </w:rPr>
        <w:t>明需要保密的资料信息等商业秘密泄露给第三方。</w:t>
      </w:r>
    </w:p>
    <w:p w14:paraId="108EDC98">
      <w:pPr>
        <w:spacing w:before="4" w:line="222" w:lineRule="auto"/>
        <w:ind w:left="10"/>
        <w:outlineLvl w:val="2"/>
        <w:rPr>
          <w:rFonts w:ascii="黑体" w:hAnsi="黑体" w:eastAsia="黑体" w:cs="黑体"/>
          <w:sz w:val="24"/>
          <w:szCs w:val="24"/>
        </w:rPr>
      </w:pPr>
      <w:bookmarkStart w:id="753" w:name="_Toc6083"/>
      <w:r>
        <w:rPr>
          <w:rFonts w:ascii="Times New Roman" w:hAnsi="Times New Roman" w:eastAsia="Times New Roman" w:cs="Times New Roman"/>
          <w:b/>
          <w:bCs/>
          <w:spacing w:val="-3"/>
          <w:sz w:val="24"/>
          <w:szCs w:val="24"/>
        </w:rPr>
        <w:t xml:space="preserve">1.13 </w:t>
      </w:r>
      <w:r>
        <w:rPr>
          <w:rFonts w:ascii="黑体" w:hAnsi="黑体" w:eastAsia="黑体" w:cs="黑体"/>
          <w:b/>
          <w:bCs/>
          <w:spacing w:val="-3"/>
          <w:sz w:val="24"/>
          <w:szCs w:val="24"/>
        </w:rPr>
        <w:t>工程量清单错误的修正</w:t>
      </w:r>
      <w:bookmarkEnd w:id="753"/>
    </w:p>
    <w:p w14:paraId="19FF4B46">
      <w:pPr>
        <w:spacing w:before="137" w:line="338" w:lineRule="auto"/>
        <w:ind w:left="8" w:right="171" w:firstLine="425"/>
        <w:rPr>
          <w:rFonts w:ascii="宋体" w:hAnsi="宋体" w:eastAsia="宋体" w:cs="宋体"/>
          <w:sz w:val="21"/>
          <w:szCs w:val="21"/>
        </w:rPr>
      </w:pPr>
      <w:r>
        <w:rPr>
          <w:rFonts w:ascii="宋体" w:hAnsi="宋体" w:eastAsia="宋体" w:cs="宋体"/>
          <w:spacing w:val="-1"/>
          <w:sz w:val="21"/>
          <w:szCs w:val="21"/>
        </w:rPr>
        <w:t>除专用合同条款另有约定外，发包人提供的工程量清单，应被认为是准确的和完整的。出现</w:t>
      </w:r>
      <w:r>
        <w:rPr>
          <w:rFonts w:ascii="宋体" w:hAnsi="宋体" w:eastAsia="宋体" w:cs="宋体"/>
          <w:spacing w:val="11"/>
          <w:sz w:val="21"/>
          <w:szCs w:val="21"/>
        </w:rPr>
        <w:t xml:space="preserve"> </w:t>
      </w:r>
      <w:r>
        <w:rPr>
          <w:rFonts w:ascii="宋体" w:hAnsi="宋体" w:eastAsia="宋体" w:cs="宋体"/>
          <w:spacing w:val="-2"/>
          <w:sz w:val="21"/>
          <w:szCs w:val="21"/>
        </w:rPr>
        <w:t>下列情形之一时，发包人应予以修正，并相</w:t>
      </w:r>
      <w:r>
        <w:rPr>
          <w:rFonts w:ascii="宋体" w:hAnsi="宋体" w:eastAsia="宋体" w:cs="宋体"/>
          <w:spacing w:val="-3"/>
          <w:sz w:val="21"/>
          <w:szCs w:val="21"/>
        </w:rPr>
        <w:t>应调整合同价格：</w:t>
      </w:r>
    </w:p>
    <w:p w14:paraId="45E77E17">
      <w:pPr>
        <w:spacing w:before="31" w:line="220" w:lineRule="auto"/>
        <w:ind w:left="428"/>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w:t>
      </w:r>
      <w:r>
        <w:rPr>
          <w:rFonts w:ascii="宋体" w:hAnsi="宋体" w:eastAsia="宋体" w:cs="宋体"/>
          <w:spacing w:val="-4"/>
          <w:sz w:val="21"/>
          <w:szCs w:val="21"/>
        </w:rPr>
        <w:t>）工程量清单存在缺项、漏项的；</w:t>
      </w:r>
    </w:p>
    <w:p w14:paraId="54BF0BD8">
      <w:pPr>
        <w:spacing w:before="150" w:line="220" w:lineRule="auto"/>
        <w:ind w:left="42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）工程量清单偏差超出专用合同条款约定的工程量偏差范</w:t>
      </w:r>
      <w:r>
        <w:rPr>
          <w:rFonts w:ascii="宋体" w:hAnsi="宋体" w:eastAsia="宋体" w:cs="宋体"/>
          <w:spacing w:val="-3"/>
          <w:sz w:val="21"/>
          <w:szCs w:val="21"/>
        </w:rPr>
        <w:t>围的；</w:t>
      </w:r>
    </w:p>
    <w:p w14:paraId="552CBED0">
      <w:pPr>
        <w:spacing w:before="150" w:line="220" w:lineRule="auto"/>
        <w:ind w:left="42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）未按照国家现行计量规范强制性规定计量的。</w:t>
      </w:r>
    </w:p>
    <w:p w14:paraId="50AD28FD">
      <w:pPr>
        <w:spacing w:before="190" w:line="221" w:lineRule="auto"/>
        <w:outlineLvl w:val="1"/>
        <w:rPr>
          <w:rFonts w:ascii="黑体" w:hAnsi="黑体" w:eastAsia="黑体" w:cs="黑体"/>
          <w:sz w:val="28"/>
          <w:szCs w:val="28"/>
        </w:rPr>
      </w:pPr>
      <w:bookmarkStart w:id="754" w:name="_Toc22956"/>
      <w:r>
        <w:rPr>
          <w:rFonts w:ascii="Times New Roman" w:hAnsi="Times New Roman" w:eastAsia="Times New Roman" w:cs="Times New Roman"/>
          <w:b/>
          <w:bCs/>
          <w:spacing w:val="-6"/>
          <w:sz w:val="28"/>
          <w:szCs w:val="28"/>
        </w:rPr>
        <w:t>2.</w:t>
      </w:r>
      <w:r>
        <w:rPr>
          <w:rFonts w:ascii="Times New Roman" w:hAnsi="Times New Roman" w:eastAsia="Times New Roman" w:cs="Times New Roman"/>
          <w:b/>
          <w:bCs/>
          <w:spacing w:val="7"/>
          <w:sz w:val="28"/>
          <w:szCs w:val="28"/>
        </w:rPr>
        <w:t xml:space="preserve">  </w:t>
      </w:r>
      <w:r>
        <w:rPr>
          <w:rFonts w:ascii="黑体" w:hAnsi="黑体" w:eastAsia="黑体" w:cs="黑体"/>
          <w:b/>
          <w:bCs/>
          <w:spacing w:val="-6"/>
          <w:sz w:val="28"/>
          <w:szCs w:val="28"/>
        </w:rPr>
        <w:t>发包人</w:t>
      </w:r>
      <w:bookmarkEnd w:id="754"/>
    </w:p>
    <w:p w14:paraId="34D4FB69">
      <w:pPr>
        <w:spacing w:before="99" w:line="222" w:lineRule="auto"/>
        <w:outlineLvl w:val="2"/>
        <w:rPr>
          <w:rFonts w:ascii="黑体" w:hAnsi="黑体" w:eastAsia="黑体" w:cs="黑体"/>
          <w:sz w:val="24"/>
          <w:szCs w:val="24"/>
        </w:rPr>
      </w:pPr>
      <w:bookmarkStart w:id="755" w:name="_Toc30456"/>
      <w:r>
        <w:rPr>
          <w:rFonts w:ascii="Times New Roman" w:hAnsi="Times New Roman" w:eastAsia="Times New Roman" w:cs="Times New Roman"/>
          <w:b/>
          <w:bCs/>
          <w:spacing w:val="-2"/>
          <w:sz w:val="24"/>
          <w:szCs w:val="24"/>
        </w:rPr>
        <w:t xml:space="preserve">2.1  </w:t>
      </w:r>
      <w:r>
        <w:rPr>
          <w:rFonts w:ascii="黑体" w:hAnsi="黑体" w:eastAsia="黑体" w:cs="黑体"/>
          <w:b/>
          <w:bCs/>
          <w:spacing w:val="-2"/>
          <w:sz w:val="24"/>
          <w:szCs w:val="24"/>
        </w:rPr>
        <w:t>许可或批准</w:t>
      </w:r>
      <w:bookmarkEnd w:id="755"/>
    </w:p>
    <w:p w14:paraId="5B1EFB3B">
      <w:pPr>
        <w:spacing w:before="137" w:line="345" w:lineRule="auto"/>
        <w:ind w:left="1" w:right="163" w:firstLine="424"/>
        <w:jc w:val="both"/>
        <w:rPr>
          <w:rFonts w:ascii="宋体" w:hAnsi="宋体" w:eastAsia="宋体" w:cs="宋体"/>
          <w:sz w:val="21"/>
          <w:szCs w:val="21"/>
        </w:rPr>
      </w:pPr>
      <w:r>
        <w:rPr>
          <w:rFonts w:ascii="宋体" w:hAnsi="宋体" w:eastAsia="宋体" w:cs="宋体"/>
          <w:sz w:val="21"/>
          <w:szCs w:val="21"/>
        </w:rPr>
        <w:t>发包人应遵守法律，并办理法律规定由其办理的许可、批准或备</w:t>
      </w:r>
      <w:r>
        <w:rPr>
          <w:rFonts w:ascii="宋体" w:hAnsi="宋体" w:eastAsia="宋体" w:cs="宋体"/>
          <w:spacing w:val="-1"/>
          <w:sz w:val="21"/>
          <w:szCs w:val="21"/>
        </w:rPr>
        <w:t>案，包括但不限于建设用地</w:t>
      </w:r>
      <w:r>
        <w:rPr>
          <w:rFonts w:ascii="宋体" w:hAnsi="宋体" w:eastAsia="宋体" w:cs="宋体"/>
          <w:sz w:val="21"/>
          <w:szCs w:val="21"/>
        </w:rPr>
        <w:t xml:space="preserve"> 规划许可证、建设工程规划许可证、建设工程施工许可证、施工所需临时用水</w:t>
      </w:r>
      <w:r>
        <w:rPr>
          <w:rFonts w:ascii="宋体" w:hAnsi="宋体" w:eastAsia="宋体" w:cs="宋体"/>
          <w:spacing w:val="-1"/>
          <w:sz w:val="21"/>
          <w:szCs w:val="21"/>
        </w:rPr>
        <w:t>、临时用电、中断</w:t>
      </w:r>
      <w:r>
        <w:rPr>
          <w:rFonts w:ascii="宋体" w:hAnsi="宋体" w:eastAsia="宋体" w:cs="宋体"/>
          <w:sz w:val="21"/>
          <w:szCs w:val="21"/>
        </w:rPr>
        <w:t xml:space="preserve"> 道路交通、临时占用土地等许可和批准。发包人应协助承包人办理法律规定的</w:t>
      </w:r>
      <w:r>
        <w:rPr>
          <w:rFonts w:ascii="宋体" w:hAnsi="宋体" w:eastAsia="宋体" w:cs="宋体"/>
          <w:spacing w:val="-1"/>
          <w:sz w:val="21"/>
          <w:szCs w:val="21"/>
        </w:rPr>
        <w:t>有关施工证件和批</w:t>
      </w:r>
      <w:r>
        <w:rPr>
          <w:rFonts w:ascii="宋体" w:hAnsi="宋体" w:eastAsia="宋体" w:cs="宋体"/>
          <w:sz w:val="21"/>
          <w:szCs w:val="21"/>
        </w:rPr>
        <w:t xml:space="preserve"> </w:t>
      </w:r>
      <w:r>
        <w:rPr>
          <w:rFonts w:ascii="宋体" w:hAnsi="宋体" w:eastAsia="宋体" w:cs="宋体"/>
          <w:spacing w:val="-10"/>
          <w:sz w:val="21"/>
          <w:szCs w:val="21"/>
        </w:rPr>
        <w:t>件。</w:t>
      </w:r>
    </w:p>
    <w:p w14:paraId="4251190C">
      <w:pPr>
        <w:spacing w:before="31" w:line="338" w:lineRule="auto"/>
        <w:ind w:left="3" w:right="71" w:firstLine="435"/>
        <w:rPr>
          <w:rFonts w:ascii="宋体" w:hAnsi="宋体" w:eastAsia="宋体" w:cs="宋体"/>
          <w:sz w:val="21"/>
          <w:szCs w:val="21"/>
        </w:rPr>
      </w:pPr>
      <w:r>
        <w:rPr>
          <w:rFonts w:ascii="宋体" w:hAnsi="宋体" w:eastAsia="宋体" w:cs="宋体"/>
          <w:spacing w:val="-8"/>
          <w:sz w:val="21"/>
          <w:szCs w:val="21"/>
        </w:rPr>
        <w:t>因发包人原因未能及时办理完毕前述许可、批准或备案</w:t>
      </w:r>
      <w:r>
        <w:rPr>
          <w:rFonts w:ascii="宋体" w:hAnsi="宋体" w:eastAsia="宋体" w:cs="宋体"/>
          <w:spacing w:val="-9"/>
          <w:sz w:val="21"/>
          <w:szCs w:val="21"/>
        </w:rPr>
        <w:t>，由发包人承担由此增加的费用和（或）</w:t>
      </w:r>
      <w:r>
        <w:rPr>
          <w:rFonts w:ascii="宋体" w:hAnsi="宋体" w:eastAsia="宋体" w:cs="宋体"/>
          <w:sz w:val="21"/>
          <w:szCs w:val="21"/>
        </w:rPr>
        <w:t xml:space="preserve"> </w:t>
      </w:r>
      <w:r>
        <w:rPr>
          <w:rFonts w:ascii="宋体" w:hAnsi="宋体" w:eastAsia="宋体" w:cs="宋体"/>
          <w:spacing w:val="-3"/>
          <w:sz w:val="21"/>
          <w:szCs w:val="21"/>
        </w:rPr>
        <w:t>延误的工期，并支付承包人合理的利润。</w:t>
      </w:r>
    </w:p>
    <w:p w14:paraId="462BF437">
      <w:pPr>
        <w:spacing w:before="5" w:line="221" w:lineRule="auto"/>
        <w:outlineLvl w:val="2"/>
        <w:rPr>
          <w:rFonts w:ascii="黑体" w:hAnsi="黑体" w:eastAsia="黑体" w:cs="黑体"/>
          <w:sz w:val="24"/>
          <w:szCs w:val="24"/>
        </w:rPr>
      </w:pPr>
      <w:bookmarkStart w:id="756" w:name="_Toc242"/>
      <w:r>
        <w:rPr>
          <w:rFonts w:ascii="Times New Roman" w:hAnsi="Times New Roman" w:eastAsia="Times New Roman" w:cs="Times New Roman"/>
          <w:b/>
          <w:bCs/>
          <w:spacing w:val="-2"/>
          <w:sz w:val="24"/>
          <w:szCs w:val="24"/>
        </w:rPr>
        <w:t xml:space="preserve">2.2  </w:t>
      </w:r>
      <w:r>
        <w:rPr>
          <w:rFonts w:ascii="黑体" w:hAnsi="黑体" w:eastAsia="黑体" w:cs="黑体"/>
          <w:b/>
          <w:bCs/>
          <w:spacing w:val="-2"/>
          <w:sz w:val="24"/>
          <w:szCs w:val="24"/>
        </w:rPr>
        <w:t>发包人代表</w:t>
      </w:r>
      <w:bookmarkEnd w:id="756"/>
    </w:p>
    <w:p w14:paraId="02774CDD">
      <w:pPr>
        <w:spacing w:before="137" w:line="345" w:lineRule="auto"/>
        <w:ind w:left="1" w:right="163" w:firstLine="424"/>
        <w:jc w:val="both"/>
        <w:rPr>
          <w:rFonts w:ascii="宋体" w:hAnsi="宋体" w:eastAsia="宋体" w:cs="宋体"/>
          <w:sz w:val="21"/>
          <w:szCs w:val="21"/>
        </w:rPr>
      </w:pPr>
      <w:r>
        <w:rPr>
          <w:rFonts w:ascii="宋体" w:hAnsi="宋体" w:eastAsia="宋体" w:cs="宋体"/>
          <w:sz w:val="21"/>
          <w:szCs w:val="21"/>
        </w:rPr>
        <w:t>发包人应在专用合同条款中明确其派驻施工现场的发包人代表的</w:t>
      </w:r>
      <w:r>
        <w:rPr>
          <w:rFonts w:ascii="宋体" w:hAnsi="宋体" w:eastAsia="宋体" w:cs="宋体"/>
          <w:spacing w:val="-1"/>
          <w:sz w:val="21"/>
          <w:szCs w:val="21"/>
        </w:rPr>
        <w:t>姓名、职务、联系方式及授</w:t>
      </w:r>
      <w:r>
        <w:rPr>
          <w:rFonts w:ascii="宋体" w:hAnsi="宋体" w:eastAsia="宋体" w:cs="宋体"/>
          <w:sz w:val="21"/>
          <w:szCs w:val="21"/>
        </w:rPr>
        <w:t xml:space="preserve"> 权范围等事项。发包人代表在发包人的授权范围内，负责处理合同履行过程中</w:t>
      </w:r>
      <w:r>
        <w:rPr>
          <w:rFonts w:ascii="宋体" w:hAnsi="宋体" w:eastAsia="宋体" w:cs="宋体"/>
          <w:spacing w:val="-1"/>
          <w:sz w:val="21"/>
          <w:szCs w:val="21"/>
        </w:rPr>
        <w:t>与发包人有关的具</w:t>
      </w:r>
      <w:r>
        <w:rPr>
          <w:rFonts w:ascii="宋体" w:hAnsi="宋体" w:eastAsia="宋体" w:cs="宋体"/>
          <w:sz w:val="21"/>
          <w:szCs w:val="21"/>
        </w:rPr>
        <w:t xml:space="preserve"> 体事宜。发包人代表在授权范围内的行为由发包人承担法律责任。发包人更换</w:t>
      </w:r>
      <w:r>
        <w:rPr>
          <w:rFonts w:ascii="宋体" w:hAnsi="宋体" w:eastAsia="宋体" w:cs="宋体"/>
          <w:spacing w:val="-1"/>
          <w:sz w:val="21"/>
          <w:szCs w:val="21"/>
        </w:rPr>
        <w:t>发包人代表的，应</w:t>
      </w:r>
      <w:r>
        <w:rPr>
          <w:rFonts w:ascii="宋体" w:hAnsi="宋体" w:eastAsia="宋体" w:cs="宋体"/>
          <w:sz w:val="21"/>
          <w:szCs w:val="21"/>
        </w:rPr>
        <w:t xml:space="preserve"> </w:t>
      </w:r>
      <w:r>
        <w:rPr>
          <w:rFonts w:ascii="宋体" w:hAnsi="宋体" w:eastAsia="宋体" w:cs="宋体"/>
          <w:spacing w:val="-5"/>
          <w:sz w:val="21"/>
          <w:szCs w:val="21"/>
        </w:rPr>
        <w:t>提前</w:t>
      </w:r>
      <w:r>
        <w:rPr>
          <w:rFonts w:ascii="宋体" w:hAnsi="宋体" w:eastAsia="宋体" w:cs="宋体"/>
          <w:spacing w:val="-39"/>
          <w:sz w:val="21"/>
          <w:szCs w:val="21"/>
        </w:rPr>
        <w:t xml:space="preserve"> </w:t>
      </w:r>
      <w:r>
        <w:rPr>
          <w:rFonts w:ascii="Times New Roman" w:hAnsi="Times New Roman" w:eastAsia="Times New Roman" w:cs="Times New Roman"/>
          <w:spacing w:val="-5"/>
          <w:sz w:val="21"/>
          <w:szCs w:val="21"/>
        </w:rPr>
        <w:t>7</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天书面通知承包人。</w:t>
      </w:r>
    </w:p>
    <w:p w14:paraId="6584834A">
      <w:pPr>
        <w:spacing w:before="32" w:line="338" w:lineRule="auto"/>
        <w:ind w:left="4" w:right="163" w:firstLine="421"/>
        <w:rPr>
          <w:rFonts w:ascii="宋体" w:hAnsi="宋体" w:eastAsia="宋体" w:cs="宋体"/>
          <w:sz w:val="21"/>
          <w:szCs w:val="21"/>
        </w:rPr>
      </w:pPr>
      <w:r>
        <w:rPr>
          <w:rFonts w:ascii="宋体" w:hAnsi="宋体" w:eastAsia="宋体" w:cs="宋体"/>
          <w:sz w:val="21"/>
          <w:szCs w:val="21"/>
        </w:rPr>
        <w:t>发包人代表不能按照合同约定履行其职责及义务，并导致合同无</w:t>
      </w:r>
      <w:r>
        <w:rPr>
          <w:rFonts w:ascii="宋体" w:hAnsi="宋体" w:eastAsia="宋体" w:cs="宋体"/>
          <w:spacing w:val="-1"/>
          <w:sz w:val="21"/>
          <w:szCs w:val="21"/>
        </w:rPr>
        <w:t>法继续正常履行的，承包人</w:t>
      </w:r>
      <w:r>
        <w:rPr>
          <w:rFonts w:ascii="宋体" w:hAnsi="宋体" w:eastAsia="宋体" w:cs="宋体"/>
          <w:sz w:val="21"/>
          <w:szCs w:val="21"/>
        </w:rPr>
        <w:t xml:space="preserve"> </w:t>
      </w:r>
      <w:r>
        <w:rPr>
          <w:rFonts w:ascii="宋体" w:hAnsi="宋体" w:eastAsia="宋体" w:cs="宋体"/>
          <w:spacing w:val="-3"/>
          <w:sz w:val="21"/>
          <w:szCs w:val="21"/>
        </w:rPr>
        <w:t>可以要求发包人撤换发包人代表。</w:t>
      </w:r>
    </w:p>
    <w:p w14:paraId="669CF808">
      <w:pPr>
        <w:spacing w:before="30" w:line="220" w:lineRule="auto"/>
        <w:ind w:left="425"/>
        <w:rPr>
          <w:rFonts w:ascii="宋体" w:hAnsi="宋体" w:eastAsia="宋体" w:cs="宋体"/>
          <w:sz w:val="21"/>
          <w:szCs w:val="21"/>
        </w:rPr>
      </w:pPr>
      <w:r>
        <w:rPr>
          <w:rFonts w:ascii="宋体" w:hAnsi="宋体" w:eastAsia="宋体" w:cs="宋体"/>
          <w:spacing w:val="-4"/>
          <w:sz w:val="21"/>
          <w:szCs w:val="21"/>
        </w:rPr>
        <w:t>不属于法定必须监理的工程，监理人的职权可以由发包人代表或发包人指定的其他人员行使。</w:t>
      </w:r>
    </w:p>
    <w:p w14:paraId="78776869">
      <w:pPr>
        <w:spacing w:before="78" w:line="221" w:lineRule="auto"/>
        <w:outlineLvl w:val="2"/>
        <w:rPr>
          <w:rFonts w:ascii="黑体" w:hAnsi="黑体" w:eastAsia="黑体" w:cs="黑体"/>
          <w:sz w:val="24"/>
          <w:szCs w:val="24"/>
        </w:rPr>
      </w:pPr>
      <w:bookmarkStart w:id="757" w:name="_Toc23705"/>
      <w:r>
        <w:rPr>
          <w:rFonts w:ascii="Times New Roman" w:hAnsi="Times New Roman" w:eastAsia="Times New Roman" w:cs="Times New Roman"/>
          <w:b/>
          <w:bCs/>
          <w:spacing w:val="-2"/>
          <w:sz w:val="24"/>
          <w:szCs w:val="24"/>
        </w:rPr>
        <w:t xml:space="preserve">2.3  </w:t>
      </w:r>
      <w:r>
        <w:rPr>
          <w:rFonts w:ascii="黑体" w:hAnsi="黑体" w:eastAsia="黑体" w:cs="黑体"/>
          <w:b/>
          <w:bCs/>
          <w:spacing w:val="-2"/>
          <w:sz w:val="24"/>
          <w:szCs w:val="24"/>
        </w:rPr>
        <w:t>发包人人员</w:t>
      </w:r>
      <w:bookmarkEnd w:id="757"/>
    </w:p>
    <w:p w14:paraId="3FEBA22D">
      <w:pPr>
        <w:spacing w:before="139" w:line="338" w:lineRule="auto"/>
        <w:ind w:left="3" w:firstLine="422"/>
        <w:rPr>
          <w:rFonts w:ascii="宋体" w:hAnsi="宋体" w:eastAsia="宋体" w:cs="宋体"/>
          <w:sz w:val="21"/>
          <w:szCs w:val="21"/>
        </w:rPr>
      </w:pPr>
      <w:r>
        <w:rPr>
          <w:rFonts w:ascii="宋体" w:hAnsi="宋体" w:eastAsia="宋体" w:cs="宋体"/>
          <w:sz w:val="21"/>
          <w:szCs w:val="21"/>
        </w:rPr>
        <w:t>发包人应要求在施工现场的发包人人员遵守法律及有关安全、质</w:t>
      </w:r>
      <w:r>
        <w:rPr>
          <w:rFonts w:ascii="宋体" w:hAnsi="宋体" w:eastAsia="宋体" w:cs="宋体"/>
          <w:spacing w:val="-1"/>
          <w:sz w:val="21"/>
          <w:szCs w:val="21"/>
        </w:rPr>
        <w:t>量、环境保护、文明施工等</w:t>
      </w:r>
      <w:r>
        <w:rPr>
          <w:rFonts w:ascii="宋体" w:hAnsi="宋体" w:eastAsia="宋体" w:cs="宋体"/>
          <w:sz w:val="21"/>
          <w:szCs w:val="21"/>
        </w:rPr>
        <w:t xml:space="preserve"> </w:t>
      </w:r>
      <w:r>
        <w:rPr>
          <w:rFonts w:ascii="宋体" w:hAnsi="宋体" w:eastAsia="宋体" w:cs="宋体"/>
          <w:spacing w:val="-1"/>
          <w:sz w:val="21"/>
          <w:szCs w:val="21"/>
        </w:rPr>
        <w:t>规定，并保障承包人免于承受因发包人人员未遵守上述要求给承包人造成的损失和责任。</w:t>
      </w:r>
    </w:p>
    <w:p w14:paraId="30C36EAD">
      <w:pPr>
        <w:spacing w:before="29" w:line="220" w:lineRule="auto"/>
        <w:ind w:left="425"/>
        <w:rPr>
          <w:rFonts w:ascii="宋体" w:hAnsi="宋体" w:eastAsia="宋体" w:cs="宋体"/>
          <w:sz w:val="21"/>
          <w:szCs w:val="21"/>
        </w:rPr>
      </w:pPr>
      <w:r>
        <w:rPr>
          <w:rFonts w:ascii="宋体" w:hAnsi="宋体" w:eastAsia="宋体" w:cs="宋体"/>
          <w:spacing w:val="-2"/>
          <w:sz w:val="21"/>
          <w:szCs w:val="21"/>
        </w:rPr>
        <w:t>发包人人员包括发包人代表及其他由发包人派驻施工现场的人员。</w:t>
      </w:r>
    </w:p>
    <w:p w14:paraId="7D8325AC">
      <w:pPr>
        <w:spacing w:before="124" w:line="221" w:lineRule="auto"/>
        <w:outlineLvl w:val="2"/>
        <w:rPr>
          <w:rFonts w:ascii="黑体" w:hAnsi="黑体" w:eastAsia="黑体" w:cs="黑体"/>
          <w:sz w:val="24"/>
          <w:szCs w:val="24"/>
        </w:rPr>
      </w:pPr>
      <w:bookmarkStart w:id="758" w:name="_Toc16211"/>
      <w:r>
        <w:rPr>
          <w:rFonts w:ascii="Times New Roman" w:hAnsi="Times New Roman" w:eastAsia="Times New Roman" w:cs="Times New Roman"/>
          <w:b/>
          <w:bCs/>
          <w:spacing w:val="-2"/>
          <w:sz w:val="24"/>
          <w:szCs w:val="24"/>
        </w:rPr>
        <w:t xml:space="preserve">2.4  </w:t>
      </w:r>
      <w:r>
        <w:rPr>
          <w:rFonts w:ascii="黑体" w:hAnsi="黑体" w:eastAsia="黑体" w:cs="黑体"/>
          <w:b/>
          <w:bCs/>
          <w:spacing w:val="-2"/>
          <w:sz w:val="24"/>
          <w:szCs w:val="24"/>
        </w:rPr>
        <w:t>施工现场、施工条件和基础资料的提供</w:t>
      </w:r>
      <w:bookmarkEnd w:id="758"/>
    </w:p>
    <w:p w14:paraId="475BA164">
      <w:pPr>
        <w:spacing w:before="138" w:line="219" w:lineRule="auto"/>
        <w:ind w:left="418"/>
        <w:rPr>
          <w:rFonts w:ascii="宋体" w:hAnsi="宋体" w:eastAsia="宋体" w:cs="宋体"/>
          <w:sz w:val="21"/>
          <w:szCs w:val="21"/>
        </w:rPr>
      </w:pPr>
      <w:r>
        <w:rPr>
          <w:rFonts w:ascii="Times New Roman" w:hAnsi="Times New Roman" w:eastAsia="Times New Roman" w:cs="Times New Roman"/>
          <w:spacing w:val="-1"/>
          <w:sz w:val="21"/>
          <w:szCs w:val="21"/>
        </w:rPr>
        <w:t xml:space="preserve">2.4.1  </w:t>
      </w:r>
      <w:r>
        <w:rPr>
          <w:rFonts w:ascii="宋体" w:hAnsi="宋体" w:eastAsia="宋体" w:cs="宋体"/>
          <w:spacing w:val="-1"/>
          <w:sz w:val="21"/>
          <w:szCs w:val="21"/>
        </w:rPr>
        <w:t>提供施工现场</w:t>
      </w:r>
    </w:p>
    <w:p w14:paraId="7D489ECD">
      <w:pPr>
        <w:spacing w:before="150" w:line="220" w:lineRule="auto"/>
        <w:ind w:left="434"/>
        <w:rPr>
          <w:rFonts w:ascii="宋体" w:hAnsi="宋体" w:eastAsia="宋体" w:cs="宋体"/>
          <w:sz w:val="21"/>
          <w:szCs w:val="21"/>
        </w:rPr>
      </w:pPr>
      <w:r>
        <w:rPr>
          <w:rFonts w:ascii="宋体" w:hAnsi="宋体" w:eastAsia="宋体" w:cs="宋体"/>
          <w:spacing w:val="-1"/>
          <w:sz w:val="21"/>
          <w:szCs w:val="21"/>
        </w:rPr>
        <w:t>除专用合同条款另有约定外，发包人应最迟于开</w:t>
      </w:r>
      <w:r>
        <w:rPr>
          <w:rFonts w:ascii="宋体" w:hAnsi="宋体" w:eastAsia="宋体" w:cs="宋体"/>
          <w:spacing w:val="-2"/>
          <w:sz w:val="21"/>
          <w:szCs w:val="21"/>
        </w:rPr>
        <w:t>工日期</w:t>
      </w:r>
      <w:r>
        <w:rPr>
          <w:rFonts w:ascii="宋体" w:hAnsi="宋体" w:eastAsia="宋体" w:cs="宋体"/>
          <w:spacing w:val="-45"/>
          <w:sz w:val="21"/>
          <w:szCs w:val="21"/>
        </w:rPr>
        <w:t xml:space="preserve"> </w:t>
      </w:r>
      <w:r>
        <w:rPr>
          <w:rFonts w:ascii="Times New Roman" w:hAnsi="Times New Roman" w:eastAsia="Times New Roman" w:cs="Times New Roman"/>
          <w:spacing w:val="-2"/>
          <w:sz w:val="21"/>
          <w:szCs w:val="21"/>
        </w:rPr>
        <w:t xml:space="preserve">7 </w:t>
      </w:r>
      <w:r>
        <w:rPr>
          <w:rFonts w:ascii="宋体" w:hAnsi="宋体" w:eastAsia="宋体" w:cs="宋体"/>
          <w:spacing w:val="-2"/>
          <w:sz w:val="21"/>
          <w:szCs w:val="21"/>
        </w:rPr>
        <w:t>天前向承包人移交施工现场。</w:t>
      </w:r>
    </w:p>
    <w:p w14:paraId="469BEE72">
      <w:pPr>
        <w:spacing w:before="150" w:line="219" w:lineRule="auto"/>
        <w:ind w:left="418"/>
        <w:rPr>
          <w:rFonts w:ascii="宋体" w:hAnsi="宋体" w:eastAsia="宋体" w:cs="宋体"/>
          <w:sz w:val="21"/>
          <w:szCs w:val="21"/>
        </w:rPr>
      </w:pPr>
      <w:r>
        <w:rPr>
          <w:rFonts w:ascii="Times New Roman" w:hAnsi="Times New Roman" w:eastAsia="Times New Roman" w:cs="Times New Roman"/>
          <w:spacing w:val="-1"/>
          <w:sz w:val="21"/>
          <w:szCs w:val="21"/>
        </w:rPr>
        <w:t xml:space="preserve">2.4.2  </w:t>
      </w:r>
      <w:r>
        <w:rPr>
          <w:rFonts w:ascii="宋体" w:hAnsi="宋体" w:eastAsia="宋体" w:cs="宋体"/>
          <w:spacing w:val="-1"/>
          <w:sz w:val="21"/>
          <w:szCs w:val="21"/>
        </w:rPr>
        <w:t>提供施工条件</w:t>
      </w:r>
    </w:p>
    <w:p w14:paraId="6A86C28D">
      <w:pPr>
        <w:spacing w:before="151" w:line="219" w:lineRule="auto"/>
        <w:ind w:left="434"/>
        <w:rPr>
          <w:rFonts w:ascii="宋体" w:hAnsi="宋体" w:eastAsia="宋体" w:cs="宋体"/>
          <w:sz w:val="21"/>
          <w:szCs w:val="21"/>
        </w:rPr>
      </w:pPr>
      <w:r>
        <w:rPr>
          <w:rFonts w:ascii="宋体" w:hAnsi="宋体" w:eastAsia="宋体" w:cs="宋体"/>
          <w:spacing w:val="-2"/>
          <w:sz w:val="21"/>
          <w:szCs w:val="21"/>
        </w:rPr>
        <w:t>除专用合同条款另有约定外，发包人应负责提供施工所需要的条件，包</w:t>
      </w:r>
      <w:r>
        <w:rPr>
          <w:rFonts w:ascii="宋体" w:hAnsi="宋体" w:eastAsia="宋体" w:cs="宋体"/>
          <w:spacing w:val="-3"/>
          <w:sz w:val="21"/>
          <w:szCs w:val="21"/>
        </w:rPr>
        <w:t>括：</w:t>
      </w:r>
    </w:p>
    <w:p w14:paraId="68E65DE3">
      <w:pPr>
        <w:spacing w:before="151" w:line="220" w:lineRule="auto"/>
        <w:ind w:left="42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）将施工用水、电力、通讯线路等施工所必需的条件接至施工现场内；</w:t>
      </w:r>
    </w:p>
    <w:p w14:paraId="05B65700">
      <w:pPr>
        <w:spacing w:before="150" w:line="219" w:lineRule="auto"/>
        <w:ind w:left="42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）保证向承包人提供正常施工所需要的进入施工现场的交通条件；</w:t>
      </w:r>
    </w:p>
    <w:p w14:paraId="578F0315">
      <w:pPr>
        <w:spacing w:before="151" w:line="286" w:lineRule="auto"/>
        <w:ind w:left="2" w:right="9" w:firstLine="425"/>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3</w:t>
      </w:r>
      <w:r>
        <w:rPr>
          <w:rFonts w:ascii="宋体" w:hAnsi="宋体" w:eastAsia="宋体" w:cs="宋体"/>
          <w:spacing w:val="-6"/>
          <w:sz w:val="21"/>
          <w:szCs w:val="21"/>
        </w:rPr>
        <w:t>）协调处理施工现场周围地下管线和邻近建筑物、构筑物、古树名木的保护工作， 并承担</w:t>
      </w:r>
      <w:r>
        <w:rPr>
          <w:rFonts w:ascii="宋体" w:hAnsi="宋体" w:eastAsia="宋体" w:cs="宋体"/>
          <w:spacing w:val="18"/>
          <w:sz w:val="21"/>
          <w:szCs w:val="21"/>
        </w:rPr>
        <w:t xml:space="preserve"> </w:t>
      </w:r>
      <w:r>
        <w:rPr>
          <w:rFonts w:ascii="宋体" w:hAnsi="宋体" w:eastAsia="宋体" w:cs="宋体"/>
          <w:spacing w:val="-10"/>
          <w:sz w:val="21"/>
          <w:szCs w:val="21"/>
        </w:rPr>
        <w:t>相关费用；</w:t>
      </w:r>
    </w:p>
    <w:p w14:paraId="6C4F0676">
      <w:pPr>
        <w:spacing w:before="149" w:line="219" w:lineRule="auto"/>
        <w:ind w:left="428"/>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4</w:t>
      </w:r>
      <w:r>
        <w:rPr>
          <w:rFonts w:ascii="宋体" w:hAnsi="宋体" w:eastAsia="宋体" w:cs="宋体"/>
          <w:spacing w:val="-2"/>
          <w:sz w:val="21"/>
          <w:szCs w:val="21"/>
        </w:rPr>
        <w:t>）按照专用合同条款约定应提供的其他设施和条件。</w:t>
      </w:r>
    </w:p>
    <w:p w14:paraId="30407D89">
      <w:pPr>
        <w:spacing w:before="151" w:line="219" w:lineRule="auto"/>
        <w:ind w:left="418"/>
        <w:rPr>
          <w:rFonts w:ascii="宋体" w:hAnsi="宋体" w:eastAsia="宋体" w:cs="宋体"/>
          <w:sz w:val="21"/>
          <w:szCs w:val="21"/>
        </w:rPr>
      </w:pPr>
      <w:r>
        <w:rPr>
          <w:rFonts w:ascii="Times New Roman" w:hAnsi="Times New Roman" w:eastAsia="Times New Roman" w:cs="Times New Roman"/>
          <w:spacing w:val="-1"/>
          <w:sz w:val="21"/>
          <w:szCs w:val="21"/>
        </w:rPr>
        <w:t xml:space="preserve">2.4.3  </w:t>
      </w:r>
      <w:r>
        <w:rPr>
          <w:rFonts w:ascii="宋体" w:hAnsi="宋体" w:eastAsia="宋体" w:cs="宋体"/>
          <w:spacing w:val="-1"/>
          <w:sz w:val="21"/>
          <w:szCs w:val="21"/>
        </w:rPr>
        <w:t>提供基础资料</w:t>
      </w:r>
    </w:p>
    <w:p w14:paraId="34DC3BF2">
      <w:pPr>
        <w:spacing w:before="151" w:line="345" w:lineRule="auto"/>
        <w:ind w:left="2" w:firstLine="423"/>
        <w:rPr>
          <w:rFonts w:ascii="宋体" w:hAnsi="宋体" w:eastAsia="宋体" w:cs="宋体"/>
          <w:sz w:val="21"/>
          <w:szCs w:val="21"/>
        </w:rPr>
      </w:pPr>
      <w:r>
        <w:rPr>
          <w:rFonts w:ascii="宋体" w:hAnsi="宋体" w:eastAsia="宋体" w:cs="宋体"/>
          <w:spacing w:val="-1"/>
          <w:sz w:val="21"/>
          <w:szCs w:val="21"/>
        </w:rPr>
        <w:t>发包人应当在移交施工现场前向承包人提供施工现场及工程施工所必需的毗邻区域内</w:t>
      </w:r>
      <w:r>
        <w:rPr>
          <w:rFonts w:ascii="宋体" w:hAnsi="宋体" w:eastAsia="宋体" w:cs="宋体"/>
          <w:spacing w:val="-2"/>
          <w:sz w:val="21"/>
          <w:szCs w:val="21"/>
        </w:rPr>
        <w:t>供水、</w:t>
      </w:r>
      <w:r>
        <w:rPr>
          <w:rFonts w:ascii="宋体" w:hAnsi="宋体" w:eastAsia="宋体" w:cs="宋体"/>
          <w:sz w:val="21"/>
          <w:szCs w:val="21"/>
        </w:rPr>
        <w:t xml:space="preserve"> 排水、供电、供气、供热、通信、广播电视等地下管线资料，气象和水文观</w:t>
      </w:r>
      <w:r>
        <w:rPr>
          <w:rFonts w:ascii="宋体" w:hAnsi="宋体" w:eastAsia="宋体" w:cs="宋体"/>
          <w:spacing w:val="-1"/>
          <w:sz w:val="21"/>
          <w:szCs w:val="21"/>
        </w:rPr>
        <w:t>测资料，地质勘察资</w:t>
      </w:r>
      <w:r>
        <w:rPr>
          <w:rFonts w:ascii="宋体" w:hAnsi="宋体" w:eastAsia="宋体" w:cs="宋体"/>
          <w:sz w:val="21"/>
          <w:szCs w:val="21"/>
        </w:rPr>
        <w:t xml:space="preserve"> 料，相邻建筑物、构筑物和地下工程等有关基础资料，并对所提供资料的真</w:t>
      </w:r>
      <w:r>
        <w:rPr>
          <w:rFonts w:ascii="宋体" w:hAnsi="宋体" w:eastAsia="宋体" w:cs="宋体"/>
          <w:spacing w:val="-1"/>
          <w:sz w:val="21"/>
          <w:szCs w:val="21"/>
        </w:rPr>
        <w:t>实性、准确性和完整</w:t>
      </w:r>
      <w:r>
        <w:rPr>
          <w:rFonts w:ascii="宋体" w:hAnsi="宋体" w:eastAsia="宋体" w:cs="宋体"/>
          <w:sz w:val="21"/>
          <w:szCs w:val="21"/>
        </w:rPr>
        <w:t xml:space="preserve"> </w:t>
      </w:r>
      <w:r>
        <w:rPr>
          <w:rFonts w:ascii="宋体" w:hAnsi="宋体" w:eastAsia="宋体" w:cs="宋体"/>
          <w:spacing w:val="-8"/>
          <w:sz w:val="21"/>
          <w:szCs w:val="21"/>
        </w:rPr>
        <w:t>性负责。</w:t>
      </w:r>
    </w:p>
    <w:p w14:paraId="609FA877">
      <w:pPr>
        <w:spacing w:before="30" w:line="338" w:lineRule="auto"/>
        <w:ind w:left="5" w:firstLine="418"/>
        <w:rPr>
          <w:rFonts w:ascii="宋体" w:hAnsi="宋体" w:eastAsia="宋体" w:cs="宋体"/>
          <w:sz w:val="21"/>
          <w:szCs w:val="21"/>
        </w:rPr>
      </w:pPr>
      <w:r>
        <w:rPr>
          <w:rFonts w:ascii="宋体" w:hAnsi="宋体" w:eastAsia="宋体" w:cs="宋体"/>
          <w:sz w:val="21"/>
          <w:szCs w:val="21"/>
        </w:rPr>
        <w:t>按照法律规定确需在开工后方能提供的基础资料，发包人应尽其努</w:t>
      </w:r>
      <w:r>
        <w:rPr>
          <w:rFonts w:ascii="宋体" w:hAnsi="宋体" w:eastAsia="宋体" w:cs="宋体"/>
          <w:spacing w:val="-1"/>
          <w:sz w:val="21"/>
          <w:szCs w:val="21"/>
        </w:rPr>
        <w:t>力及时地在相应工程施工</w:t>
      </w:r>
      <w:r>
        <w:rPr>
          <w:rFonts w:ascii="宋体" w:hAnsi="宋体" w:eastAsia="宋体" w:cs="宋体"/>
          <w:sz w:val="21"/>
          <w:szCs w:val="21"/>
        </w:rPr>
        <w:t xml:space="preserve"> </w:t>
      </w:r>
      <w:r>
        <w:rPr>
          <w:rFonts w:ascii="宋体" w:hAnsi="宋体" w:eastAsia="宋体" w:cs="宋体"/>
          <w:spacing w:val="-2"/>
          <w:sz w:val="21"/>
          <w:szCs w:val="21"/>
        </w:rPr>
        <w:t>前的合理期限内提供，合理期限应以不影响承包人的正常施工为限。</w:t>
      </w:r>
    </w:p>
    <w:p w14:paraId="577DAA91">
      <w:pPr>
        <w:spacing w:before="31" w:line="219" w:lineRule="auto"/>
        <w:ind w:left="418"/>
        <w:rPr>
          <w:rFonts w:ascii="宋体" w:hAnsi="宋体" w:eastAsia="宋体" w:cs="宋体"/>
          <w:sz w:val="21"/>
          <w:szCs w:val="21"/>
        </w:rPr>
      </w:pPr>
      <w:r>
        <w:rPr>
          <w:rFonts w:ascii="Times New Roman" w:hAnsi="Times New Roman" w:eastAsia="Times New Roman" w:cs="Times New Roman"/>
          <w:spacing w:val="-1"/>
          <w:sz w:val="21"/>
          <w:szCs w:val="21"/>
        </w:rPr>
        <w:t xml:space="preserve">2.4.4  </w:t>
      </w:r>
      <w:r>
        <w:rPr>
          <w:rFonts w:ascii="宋体" w:hAnsi="宋体" w:eastAsia="宋体" w:cs="宋体"/>
          <w:spacing w:val="-1"/>
          <w:sz w:val="21"/>
          <w:szCs w:val="21"/>
        </w:rPr>
        <w:t>逾期提供的责任</w:t>
      </w:r>
    </w:p>
    <w:p w14:paraId="1A3023EE">
      <w:pPr>
        <w:spacing w:before="152" w:line="338" w:lineRule="auto"/>
        <w:ind w:left="4" w:firstLine="434"/>
        <w:rPr>
          <w:rFonts w:ascii="宋体" w:hAnsi="宋体" w:eastAsia="宋体" w:cs="宋体"/>
          <w:sz w:val="21"/>
          <w:szCs w:val="21"/>
        </w:rPr>
      </w:pPr>
      <w:r>
        <w:rPr>
          <w:rFonts w:ascii="宋体" w:hAnsi="宋体" w:eastAsia="宋体" w:cs="宋体"/>
          <w:spacing w:val="-1"/>
          <w:sz w:val="21"/>
          <w:szCs w:val="21"/>
        </w:rPr>
        <w:t>因发包人原因未能按合同约定及时向承包人提供施工现场、施工条件、基础资料的，由发包</w:t>
      </w:r>
      <w:r>
        <w:rPr>
          <w:rFonts w:ascii="宋体" w:hAnsi="宋体" w:eastAsia="宋体" w:cs="宋体"/>
          <w:spacing w:val="15"/>
          <w:sz w:val="21"/>
          <w:szCs w:val="21"/>
        </w:rPr>
        <w:t xml:space="preserve"> </w:t>
      </w:r>
      <w:r>
        <w:rPr>
          <w:rFonts w:ascii="宋体" w:hAnsi="宋体" w:eastAsia="宋体" w:cs="宋体"/>
          <w:spacing w:val="-2"/>
          <w:sz w:val="21"/>
          <w:szCs w:val="21"/>
        </w:rPr>
        <w:t>人承担由此增加的费用和（或）延误的工期。</w:t>
      </w:r>
    </w:p>
    <w:p w14:paraId="7CE28A05">
      <w:pPr>
        <w:spacing w:before="4" w:line="221" w:lineRule="auto"/>
        <w:outlineLvl w:val="2"/>
        <w:rPr>
          <w:rFonts w:ascii="黑体" w:hAnsi="黑体" w:eastAsia="黑体" w:cs="黑体"/>
          <w:sz w:val="24"/>
          <w:szCs w:val="24"/>
        </w:rPr>
      </w:pPr>
      <w:bookmarkStart w:id="759" w:name="_Toc20170"/>
      <w:r>
        <w:rPr>
          <w:rFonts w:ascii="Times New Roman" w:hAnsi="Times New Roman" w:eastAsia="Times New Roman" w:cs="Times New Roman"/>
          <w:b/>
          <w:bCs/>
          <w:spacing w:val="-2"/>
          <w:sz w:val="24"/>
          <w:szCs w:val="24"/>
        </w:rPr>
        <w:t xml:space="preserve">2.5  </w:t>
      </w:r>
      <w:r>
        <w:rPr>
          <w:rFonts w:ascii="黑体" w:hAnsi="黑体" w:eastAsia="黑体" w:cs="黑体"/>
          <w:b/>
          <w:bCs/>
          <w:spacing w:val="-2"/>
          <w:sz w:val="24"/>
          <w:szCs w:val="24"/>
        </w:rPr>
        <w:t>资金来源证明及支付担保</w:t>
      </w:r>
      <w:bookmarkEnd w:id="759"/>
    </w:p>
    <w:p w14:paraId="33570A6C">
      <w:pPr>
        <w:spacing w:before="138" w:line="338" w:lineRule="auto"/>
        <w:ind w:left="6" w:firstLine="428"/>
        <w:rPr>
          <w:rFonts w:ascii="宋体" w:hAnsi="宋体" w:eastAsia="宋体" w:cs="宋体"/>
          <w:sz w:val="21"/>
          <w:szCs w:val="21"/>
        </w:rPr>
      </w:pPr>
      <w:r>
        <w:rPr>
          <w:rFonts w:ascii="宋体" w:hAnsi="宋体" w:eastAsia="宋体" w:cs="宋体"/>
          <w:spacing w:val="-2"/>
          <w:sz w:val="21"/>
          <w:szCs w:val="21"/>
        </w:rPr>
        <w:t>除专用合同条款另有约定外，发包人应在收到承包人要求提供资金来源证明的书面通知后</w:t>
      </w:r>
      <w:r>
        <w:rPr>
          <w:rFonts w:ascii="宋体" w:hAnsi="宋体" w:eastAsia="宋体" w:cs="宋体"/>
          <w:spacing w:val="-44"/>
          <w:sz w:val="21"/>
          <w:szCs w:val="21"/>
        </w:rPr>
        <w:t xml:space="preserve"> </w:t>
      </w:r>
      <w:r>
        <w:rPr>
          <w:rFonts w:ascii="Times New Roman" w:hAnsi="Times New Roman" w:eastAsia="Times New Roman" w:cs="Times New Roman"/>
          <w:spacing w:val="-2"/>
          <w:sz w:val="21"/>
          <w:szCs w:val="21"/>
        </w:rPr>
        <w:t>28</w:t>
      </w:r>
      <w:r>
        <w:rPr>
          <w:rFonts w:ascii="Times New Roman" w:hAnsi="Times New Roman" w:eastAsia="Times New Roman" w:cs="Times New Roman"/>
          <w:sz w:val="21"/>
          <w:szCs w:val="21"/>
        </w:rPr>
        <w:t xml:space="preserve"> </w:t>
      </w:r>
      <w:r>
        <w:rPr>
          <w:rFonts w:ascii="宋体" w:hAnsi="宋体" w:eastAsia="宋体" w:cs="宋体"/>
          <w:spacing w:val="-1"/>
          <w:sz w:val="21"/>
          <w:szCs w:val="21"/>
        </w:rPr>
        <w:t>天内，向承包人提供能够按照合同约定支付合同价款</w:t>
      </w:r>
      <w:r>
        <w:rPr>
          <w:rFonts w:ascii="宋体" w:hAnsi="宋体" w:eastAsia="宋体" w:cs="宋体"/>
          <w:spacing w:val="-2"/>
          <w:sz w:val="21"/>
          <w:szCs w:val="21"/>
        </w:rPr>
        <w:t>的相应资金来源证明。</w:t>
      </w:r>
    </w:p>
    <w:p w14:paraId="7172F277">
      <w:pPr>
        <w:spacing w:before="32" w:line="343" w:lineRule="auto"/>
        <w:ind w:left="3" w:firstLine="431"/>
        <w:rPr>
          <w:rFonts w:ascii="宋体" w:hAnsi="宋体" w:eastAsia="宋体" w:cs="宋体"/>
          <w:sz w:val="21"/>
          <w:szCs w:val="21"/>
        </w:rPr>
      </w:pPr>
      <w:r>
        <w:rPr>
          <w:rFonts w:ascii="宋体" w:hAnsi="宋体" w:eastAsia="宋体" w:cs="宋体"/>
          <w:sz w:val="21"/>
          <w:szCs w:val="21"/>
        </w:rPr>
        <w:t>除专用合同条款另有约定外，发包人要求承</w:t>
      </w:r>
      <w:r>
        <w:rPr>
          <w:rFonts w:ascii="宋体" w:hAnsi="宋体" w:eastAsia="宋体" w:cs="宋体"/>
          <w:spacing w:val="-1"/>
          <w:sz w:val="21"/>
          <w:szCs w:val="21"/>
        </w:rPr>
        <w:t>包人提供履约担保的，发包人应当向承包人提供</w:t>
      </w:r>
      <w:r>
        <w:rPr>
          <w:rFonts w:ascii="宋体" w:hAnsi="宋体" w:eastAsia="宋体" w:cs="宋体"/>
          <w:sz w:val="21"/>
          <w:szCs w:val="21"/>
        </w:rPr>
        <w:t xml:space="preserve"> 支付担保。支付担保可以采用银行保函或担保公司担保等形式，具体由合</w:t>
      </w:r>
      <w:r>
        <w:rPr>
          <w:rFonts w:ascii="宋体" w:hAnsi="宋体" w:eastAsia="宋体" w:cs="宋体"/>
          <w:spacing w:val="-1"/>
          <w:sz w:val="21"/>
          <w:szCs w:val="21"/>
        </w:rPr>
        <w:t>同当事人在专用合同条</w:t>
      </w:r>
      <w:r>
        <w:rPr>
          <w:rFonts w:ascii="宋体" w:hAnsi="宋体" w:eastAsia="宋体" w:cs="宋体"/>
          <w:sz w:val="21"/>
          <w:szCs w:val="21"/>
        </w:rPr>
        <w:t xml:space="preserve"> </w:t>
      </w:r>
      <w:r>
        <w:rPr>
          <w:rFonts w:ascii="宋体" w:hAnsi="宋体" w:eastAsia="宋体" w:cs="宋体"/>
          <w:spacing w:val="-7"/>
          <w:sz w:val="21"/>
          <w:szCs w:val="21"/>
        </w:rPr>
        <w:t>款中约定。</w:t>
      </w:r>
    </w:p>
    <w:p w14:paraId="1AC63AE6">
      <w:pPr>
        <w:spacing w:before="3" w:line="222" w:lineRule="auto"/>
        <w:outlineLvl w:val="2"/>
        <w:rPr>
          <w:rFonts w:ascii="黑体" w:hAnsi="黑体" w:eastAsia="黑体" w:cs="黑体"/>
          <w:sz w:val="24"/>
          <w:szCs w:val="24"/>
        </w:rPr>
      </w:pPr>
      <w:bookmarkStart w:id="760" w:name="_Toc28518"/>
      <w:r>
        <w:rPr>
          <w:rFonts w:ascii="Times New Roman" w:hAnsi="Times New Roman" w:eastAsia="Times New Roman" w:cs="Times New Roman"/>
          <w:b/>
          <w:bCs/>
          <w:spacing w:val="-4"/>
          <w:sz w:val="24"/>
          <w:szCs w:val="24"/>
        </w:rPr>
        <w:t>2.6</w:t>
      </w:r>
      <w:r>
        <w:rPr>
          <w:rFonts w:ascii="Times New Roman" w:hAnsi="Times New Roman" w:eastAsia="Times New Roman" w:cs="Times New Roman"/>
          <w:b/>
          <w:bCs/>
          <w:spacing w:val="9"/>
          <w:sz w:val="24"/>
          <w:szCs w:val="24"/>
        </w:rPr>
        <w:t xml:space="preserve">  </w:t>
      </w:r>
      <w:r>
        <w:rPr>
          <w:rFonts w:ascii="黑体" w:hAnsi="黑体" w:eastAsia="黑体" w:cs="黑体"/>
          <w:b/>
          <w:bCs/>
          <w:spacing w:val="-4"/>
          <w:sz w:val="24"/>
          <w:szCs w:val="24"/>
        </w:rPr>
        <w:t>支付合同价款</w:t>
      </w:r>
      <w:bookmarkEnd w:id="760"/>
    </w:p>
    <w:p w14:paraId="0D6EE0E6">
      <w:pPr>
        <w:spacing w:before="138" w:line="218" w:lineRule="auto"/>
        <w:ind w:left="425"/>
        <w:rPr>
          <w:rFonts w:ascii="宋体" w:hAnsi="宋体" w:eastAsia="宋体" w:cs="宋体"/>
          <w:sz w:val="21"/>
          <w:szCs w:val="21"/>
        </w:rPr>
      </w:pPr>
      <w:r>
        <w:rPr>
          <w:rFonts w:ascii="宋体" w:hAnsi="宋体" w:eastAsia="宋体" w:cs="宋体"/>
          <w:spacing w:val="-2"/>
          <w:sz w:val="21"/>
          <w:szCs w:val="21"/>
        </w:rPr>
        <w:t>发包人应按合同约定向承包人及时支付合同价款。</w:t>
      </w:r>
    </w:p>
    <w:p w14:paraId="144AF0A4">
      <w:pPr>
        <w:spacing w:before="126" w:line="221" w:lineRule="auto"/>
        <w:outlineLvl w:val="2"/>
        <w:rPr>
          <w:rFonts w:ascii="黑体" w:hAnsi="黑体" w:eastAsia="黑体" w:cs="黑体"/>
          <w:sz w:val="24"/>
          <w:szCs w:val="24"/>
        </w:rPr>
      </w:pPr>
      <w:bookmarkStart w:id="761" w:name="_Toc32445"/>
      <w:r>
        <w:rPr>
          <w:rFonts w:ascii="Times New Roman" w:hAnsi="Times New Roman" w:eastAsia="Times New Roman" w:cs="Times New Roman"/>
          <w:b/>
          <w:bCs/>
          <w:spacing w:val="-2"/>
          <w:sz w:val="24"/>
          <w:szCs w:val="24"/>
        </w:rPr>
        <w:t xml:space="preserve">2.7  </w:t>
      </w:r>
      <w:r>
        <w:rPr>
          <w:rFonts w:ascii="黑体" w:hAnsi="黑体" w:eastAsia="黑体" w:cs="黑体"/>
          <w:b/>
          <w:bCs/>
          <w:spacing w:val="-2"/>
          <w:sz w:val="24"/>
          <w:szCs w:val="24"/>
        </w:rPr>
        <w:t>组织竣工验收</w:t>
      </w:r>
      <w:bookmarkEnd w:id="761"/>
    </w:p>
    <w:p w14:paraId="50485F85">
      <w:pPr>
        <w:spacing w:before="138" w:line="220" w:lineRule="auto"/>
        <w:ind w:left="425"/>
        <w:rPr>
          <w:rFonts w:ascii="宋体" w:hAnsi="宋体" w:eastAsia="宋体" w:cs="宋体"/>
          <w:sz w:val="21"/>
          <w:szCs w:val="21"/>
        </w:rPr>
      </w:pPr>
      <w:r>
        <w:rPr>
          <w:rFonts w:ascii="宋体" w:hAnsi="宋体" w:eastAsia="宋体" w:cs="宋体"/>
          <w:spacing w:val="-3"/>
          <w:sz w:val="21"/>
          <w:szCs w:val="21"/>
        </w:rPr>
        <w:t>发包人应按合同约定及时组织竣工验收。</w:t>
      </w:r>
    </w:p>
    <w:p w14:paraId="566265A9">
      <w:pPr>
        <w:spacing w:before="78" w:line="221" w:lineRule="auto"/>
        <w:ind w:left="1"/>
        <w:outlineLvl w:val="2"/>
        <w:rPr>
          <w:rFonts w:ascii="黑体" w:hAnsi="黑体" w:eastAsia="黑体" w:cs="黑体"/>
          <w:sz w:val="24"/>
          <w:szCs w:val="24"/>
        </w:rPr>
      </w:pPr>
      <w:bookmarkStart w:id="762" w:name="_Toc8871"/>
      <w:r>
        <w:rPr>
          <w:rFonts w:ascii="Times New Roman" w:hAnsi="Times New Roman" w:eastAsia="Times New Roman" w:cs="Times New Roman"/>
          <w:b/>
          <w:bCs/>
          <w:spacing w:val="-2"/>
          <w:sz w:val="24"/>
          <w:szCs w:val="24"/>
        </w:rPr>
        <w:t xml:space="preserve">2.8  </w:t>
      </w:r>
      <w:r>
        <w:rPr>
          <w:rFonts w:ascii="黑体" w:hAnsi="黑体" w:eastAsia="黑体" w:cs="黑体"/>
          <w:b/>
          <w:bCs/>
          <w:spacing w:val="-2"/>
          <w:sz w:val="24"/>
          <w:szCs w:val="24"/>
        </w:rPr>
        <w:t>现场统一管理协议</w:t>
      </w:r>
      <w:bookmarkEnd w:id="762"/>
    </w:p>
    <w:p w14:paraId="73EE8D62">
      <w:pPr>
        <w:spacing w:before="138" w:line="338" w:lineRule="auto"/>
        <w:ind w:left="4" w:right="162" w:firstLine="423"/>
        <w:rPr>
          <w:rFonts w:ascii="宋体" w:hAnsi="宋体" w:eastAsia="宋体" w:cs="宋体"/>
          <w:sz w:val="21"/>
          <w:szCs w:val="21"/>
        </w:rPr>
      </w:pPr>
      <w:r>
        <w:rPr>
          <w:rFonts w:ascii="宋体" w:hAnsi="宋体" w:eastAsia="宋体" w:cs="宋体"/>
          <w:sz w:val="21"/>
          <w:szCs w:val="21"/>
        </w:rPr>
        <w:t>发包人应与承包人、由发包人直接发包的专业工程的承包人签订</w:t>
      </w:r>
      <w:r>
        <w:rPr>
          <w:rFonts w:ascii="宋体" w:hAnsi="宋体" w:eastAsia="宋体" w:cs="宋体"/>
          <w:spacing w:val="-1"/>
          <w:sz w:val="21"/>
          <w:szCs w:val="21"/>
        </w:rPr>
        <w:t>施工现场统一管理协议，明</w:t>
      </w:r>
      <w:r>
        <w:rPr>
          <w:rFonts w:ascii="宋体" w:hAnsi="宋体" w:eastAsia="宋体" w:cs="宋体"/>
          <w:sz w:val="21"/>
          <w:szCs w:val="21"/>
        </w:rPr>
        <w:t xml:space="preserve"> </w:t>
      </w:r>
      <w:r>
        <w:rPr>
          <w:rFonts w:ascii="宋体" w:hAnsi="宋体" w:eastAsia="宋体" w:cs="宋体"/>
          <w:spacing w:val="-1"/>
          <w:sz w:val="21"/>
          <w:szCs w:val="21"/>
        </w:rPr>
        <w:t>确各方的权利义务。施工现场统一管理协议作为专用合</w:t>
      </w:r>
      <w:r>
        <w:rPr>
          <w:rFonts w:ascii="宋体" w:hAnsi="宋体" w:eastAsia="宋体" w:cs="宋体"/>
          <w:spacing w:val="-2"/>
          <w:sz w:val="21"/>
          <w:szCs w:val="21"/>
        </w:rPr>
        <w:t>同条款的附件。</w:t>
      </w:r>
    </w:p>
    <w:p w14:paraId="04685EF7">
      <w:pPr>
        <w:spacing w:before="71" w:line="222" w:lineRule="auto"/>
        <w:outlineLvl w:val="1"/>
        <w:rPr>
          <w:rFonts w:ascii="黑体" w:hAnsi="黑体" w:eastAsia="黑体" w:cs="黑体"/>
          <w:sz w:val="28"/>
          <w:szCs w:val="28"/>
        </w:rPr>
      </w:pPr>
      <w:bookmarkStart w:id="763" w:name="_Toc4297"/>
      <w:r>
        <w:rPr>
          <w:rFonts w:ascii="Times New Roman" w:hAnsi="Times New Roman" w:eastAsia="Times New Roman" w:cs="Times New Roman"/>
          <w:b/>
          <w:bCs/>
          <w:spacing w:val="-5"/>
          <w:sz w:val="28"/>
          <w:szCs w:val="28"/>
        </w:rPr>
        <w:t>3.</w:t>
      </w:r>
      <w:r>
        <w:rPr>
          <w:rFonts w:ascii="Times New Roman" w:hAnsi="Times New Roman" w:eastAsia="Times New Roman" w:cs="Times New Roman"/>
          <w:b/>
          <w:bCs/>
          <w:spacing w:val="6"/>
          <w:sz w:val="28"/>
          <w:szCs w:val="28"/>
        </w:rPr>
        <w:t xml:space="preserve">  </w:t>
      </w:r>
      <w:r>
        <w:rPr>
          <w:rFonts w:ascii="黑体" w:hAnsi="黑体" w:eastAsia="黑体" w:cs="黑体"/>
          <w:b/>
          <w:bCs/>
          <w:spacing w:val="-5"/>
          <w:sz w:val="28"/>
          <w:szCs w:val="28"/>
        </w:rPr>
        <w:t>承包人</w:t>
      </w:r>
      <w:bookmarkEnd w:id="763"/>
    </w:p>
    <w:p w14:paraId="30EC7BFC">
      <w:pPr>
        <w:spacing w:before="97" w:line="221" w:lineRule="auto"/>
        <w:outlineLvl w:val="2"/>
        <w:rPr>
          <w:rFonts w:ascii="黑体" w:hAnsi="黑体" w:eastAsia="黑体" w:cs="黑体"/>
          <w:sz w:val="24"/>
          <w:szCs w:val="24"/>
        </w:rPr>
      </w:pPr>
      <w:bookmarkStart w:id="764" w:name="_Toc2483"/>
      <w:r>
        <w:rPr>
          <w:rFonts w:ascii="Times New Roman" w:hAnsi="Times New Roman" w:eastAsia="Times New Roman" w:cs="Times New Roman"/>
          <w:b/>
          <w:bCs/>
          <w:spacing w:val="-2"/>
          <w:sz w:val="24"/>
          <w:szCs w:val="24"/>
        </w:rPr>
        <w:t xml:space="preserve">3.1  </w:t>
      </w:r>
      <w:r>
        <w:rPr>
          <w:rFonts w:ascii="黑体" w:hAnsi="黑体" w:eastAsia="黑体" w:cs="黑体"/>
          <w:b/>
          <w:bCs/>
          <w:spacing w:val="-2"/>
          <w:sz w:val="24"/>
          <w:szCs w:val="24"/>
        </w:rPr>
        <w:t>承包人的一般义务</w:t>
      </w:r>
      <w:bookmarkEnd w:id="764"/>
    </w:p>
    <w:p w14:paraId="75994D23">
      <w:pPr>
        <w:spacing w:before="138" w:line="220" w:lineRule="auto"/>
        <w:ind w:left="424"/>
        <w:rPr>
          <w:rFonts w:ascii="宋体" w:hAnsi="宋体" w:eastAsia="宋体" w:cs="宋体"/>
          <w:sz w:val="21"/>
          <w:szCs w:val="21"/>
        </w:rPr>
      </w:pPr>
      <w:r>
        <w:rPr>
          <w:rFonts w:ascii="宋体" w:hAnsi="宋体" w:eastAsia="宋体" w:cs="宋体"/>
          <w:spacing w:val="-2"/>
          <w:sz w:val="21"/>
          <w:szCs w:val="21"/>
        </w:rPr>
        <w:t>承包人在履行合同过程中应遵守法律和工程建设标准规范，并履行以下义务：</w:t>
      </w:r>
    </w:p>
    <w:p w14:paraId="05B4F806">
      <w:pPr>
        <w:spacing w:before="150" w:line="219" w:lineRule="auto"/>
        <w:ind w:left="430"/>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）办理法律规定应由承包人办理的许可和批准，并将办理结果书面报送发包人留存；</w:t>
      </w:r>
    </w:p>
    <w:p w14:paraId="5D696412">
      <w:pPr>
        <w:spacing w:before="150" w:line="220" w:lineRule="auto"/>
        <w:ind w:left="430"/>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）按法律规定和合同约定完成工程，并在保修期内承担保修义务；</w:t>
      </w:r>
    </w:p>
    <w:p w14:paraId="45B826EA">
      <w:pPr>
        <w:spacing w:before="150" w:line="285" w:lineRule="auto"/>
        <w:ind w:left="4" w:right="88" w:firstLine="425"/>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3</w:t>
      </w:r>
      <w:r>
        <w:rPr>
          <w:rFonts w:ascii="宋体" w:hAnsi="宋体" w:eastAsia="宋体" w:cs="宋体"/>
          <w:spacing w:val="-6"/>
          <w:sz w:val="21"/>
          <w:szCs w:val="21"/>
        </w:rPr>
        <w:t>）按法律规定和合同约定采取施工安全和环境保护措施，办理工伤保险，确保工程及</w:t>
      </w:r>
      <w:r>
        <w:rPr>
          <w:rFonts w:ascii="宋体" w:hAnsi="宋体" w:eastAsia="宋体" w:cs="宋体"/>
          <w:spacing w:val="-7"/>
          <w:sz w:val="21"/>
          <w:szCs w:val="21"/>
        </w:rPr>
        <w:t>人员、</w:t>
      </w:r>
      <w:r>
        <w:rPr>
          <w:rFonts w:ascii="宋体" w:hAnsi="宋体" w:eastAsia="宋体" w:cs="宋体"/>
          <w:sz w:val="21"/>
          <w:szCs w:val="21"/>
        </w:rPr>
        <w:t xml:space="preserve"> </w:t>
      </w:r>
      <w:r>
        <w:rPr>
          <w:rFonts w:ascii="宋体" w:hAnsi="宋体" w:eastAsia="宋体" w:cs="宋体"/>
          <w:spacing w:val="-5"/>
          <w:sz w:val="21"/>
          <w:szCs w:val="21"/>
        </w:rPr>
        <w:t>材料、设备和设施的安全；</w:t>
      </w:r>
    </w:p>
    <w:p w14:paraId="441FBABC">
      <w:pPr>
        <w:spacing w:before="150" w:line="286" w:lineRule="auto"/>
        <w:ind w:left="3" w:right="173" w:firstLine="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）按合同约定的工作内容和施工进度要求，编制施工组织设计和施工措施</w:t>
      </w:r>
      <w:r>
        <w:rPr>
          <w:rFonts w:ascii="宋体" w:hAnsi="宋体" w:eastAsia="宋体" w:cs="宋体"/>
          <w:spacing w:val="-4"/>
          <w:sz w:val="21"/>
          <w:szCs w:val="21"/>
        </w:rPr>
        <w:t>计划，并对所有</w:t>
      </w:r>
      <w:r>
        <w:rPr>
          <w:rFonts w:ascii="宋体" w:hAnsi="宋体" w:eastAsia="宋体" w:cs="宋体"/>
          <w:sz w:val="21"/>
          <w:szCs w:val="21"/>
        </w:rPr>
        <w:t xml:space="preserve"> </w:t>
      </w:r>
      <w:r>
        <w:rPr>
          <w:rFonts w:ascii="宋体" w:hAnsi="宋体" w:eastAsia="宋体" w:cs="宋体"/>
          <w:spacing w:val="-3"/>
          <w:sz w:val="21"/>
          <w:szCs w:val="21"/>
        </w:rPr>
        <w:t>施工作业和施工方法的完备性和安全可靠性负责；</w:t>
      </w:r>
    </w:p>
    <w:p w14:paraId="40EED136">
      <w:pPr>
        <w:spacing w:before="149" w:line="308" w:lineRule="auto"/>
        <w:ind w:left="4" w:right="162" w:firstLine="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5</w:t>
      </w:r>
      <w:r>
        <w:rPr>
          <w:rFonts w:ascii="宋体" w:hAnsi="宋体" w:eastAsia="宋体" w:cs="宋体"/>
          <w:spacing w:val="-3"/>
          <w:sz w:val="21"/>
          <w:szCs w:val="21"/>
        </w:rPr>
        <w:t>）在进行合同约定的各项工作时，不得侵害发包人与他人使用公用道路、水源、市政管网</w:t>
      </w:r>
      <w:r>
        <w:rPr>
          <w:rFonts w:ascii="宋体" w:hAnsi="宋体" w:eastAsia="宋体" w:cs="宋体"/>
          <w:spacing w:val="3"/>
          <w:sz w:val="21"/>
          <w:szCs w:val="21"/>
        </w:rPr>
        <w:t xml:space="preserve"> </w:t>
      </w:r>
      <w:r>
        <w:rPr>
          <w:rFonts w:ascii="宋体" w:hAnsi="宋体" w:eastAsia="宋体" w:cs="宋体"/>
          <w:sz w:val="21"/>
          <w:szCs w:val="21"/>
        </w:rPr>
        <w:t>等公共设施的权利，避免对邻近的公共设施产生干扰。承包人占用或使用他</w:t>
      </w:r>
      <w:r>
        <w:rPr>
          <w:rFonts w:ascii="宋体" w:hAnsi="宋体" w:eastAsia="宋体" w:cs="宋体"/>
          <w:spacing w:val="-1"/>
          <w:sz w:val="21"/>
          <w:szCs w:val="21"/>
        </w:rPr>
        <w:t>人的施工场地，影响</w:t>
      </w:r>
      <w:r>
        <w:rPr>
          <w:rFonts w:ascii="宋体" w:hAnsi="宋体" w:eastAsia="宋体" w:cs="宋体"/>
          <w:sz w:val="21"/>
          <w:szCs w:val="21"/>
        </w:rPr>
        <w:t xml:space="preserve"> </w:t>
      </w:r>
      <w:r>
        <w:rPr>
          <w:rFonts w:ascii="宋体" w:hAnsi="宋体" w:eastAsia="宋体" w:cs="宋体"/>
          <w:spacing w:val="-4"/>
          <w:sz w:val="21"/>
          <w:szCs w:val="21"/>
        </w:rPr>
        <w:t>他人作业或生活的，应承担相应责任；</w:t>
      </w:r>
    </w:p>
    <w:p w14:paraId="07DDB611">
      <w:pPr>
        <w:spacing w:before="150" w:line="220" w:lineRule="auto"/>
        <w:ind w:left="430"/>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6</w:t>
      </w:r>
      <w:r>
        <w:rPr>
          <w:rFonts w:ascii="宋体" w:hAnsi="宋体" w:eastAsia="宋体" w:cs="宋体"/>
          <w:spacing w:val="-2"/>
          <w:sz w:val="21"/>
          <w:szCs w:val="21"/>
        </w:rPr>
        <w:t>）按照第</w:t>
      </w:r>
      <w:r>
        <w:rPr>
          <w:rFonts w:ascii="宋体" w:hAnsi="宋体" w:eastAsia="宋体" w:cs="宋体"/>
          <w:spacing w:val="-30"/>
          <w:sz w:val="21"/>
          <w:szCs w:val="21"/>
        </w:rPr>
        <w:t xml:space="preserve"> </w:t>
      </w:r>
      <w:r>
        <w:rPr>
          <w:rFonts w:ascii="Times New Roman" w:hAnsi="Times New Roman" w:eastAsia="Times New Roman" w:cs="Times New Roman"/>
          <w:spacing w:val="-2"/>
          <w:sz w:val="21"/>
          <w:szCs w:val="21"/>
        </w:rPr>
        <w:t xml:space="preserve">6.3 </w:t>
      </w:r>
      <w:r>
        <w:rPr>
          <w:rFonts w:ascii="宋体" w:hAnsi="宋体" w:eastAsia="宋体" w:cs="宋体"/>
          <w:spacing w:val="-2"/>
          <w:sz w:val="21"/>
          <w:szCs w:val="21"/>
        </w:rPr>
        <w:t>款〔环境保护〕约定负责施工场地及其周边环境与生态的</w:t>
      </w:r>
      <w:r>
        <w:rPr>
          <w:rFonts w:ascii="宋体" w:hAnsi="宋体" w:eastAsia="宋体" w:cs="宋体"/>
          <w:spacing w:val="-3"/>
          <w:sz w:val="21"/>
          <w:szCs w:val="21"/>
        </w:rPr>
        <w:t>保护工作；</w:t>
      </w:r>
    </w:p>
    <w:p w14:paraId="7FEB0CEA">
      <w:pPr>
        <w:spacing w:before="150" w:line="286" w:lineRule="auto"/>
        <w:ind w:left="5" w:right="162" w:firstLine="424"/>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7</w:t>
      </w:r>
      <w:r>
        <w:rPr>
          <w:rFonts w:ascii="宋体" w:hAnsi="宋体" w:eastAsia="宋体" w:cs="宋体"/>
          <w:spacing w:val="-5"/>
          <w:sz w:val="21"/>
          <w:szCs w:val="21"/>
        </w:rPr>
        <w:t>）按第</w:t>
      </w:r>
      <w:r>
        <w:rPr>
          <w:rFonts w:ascii="宋体" w:hAnsi="宋体" w:eastAsia="宋体" w:cs="宋体"/>
          <w:spacing w:val="-44"/>
          <w:sz w:val="21"/>
          <w:szCs w:val="21"/>
        </w:rPr>
        <w:t xml:space="preserve"> </w:t>
      </w:r>
      <w:r>
        <w:rPr>
          <w:rFonts w:ascii="Times New Roman" w:hAnsi="Times New Roman" w:eastAsia="Times New Roman" w:cs="Times New Roman"/>
          <w:spacing w:val="-5"/>
          <w:sz w:val="21"/>
          <w:szCs w:val="21"/>
        </w:rPr>
        <w:t xml:space="preserve">6.1 </w:t>
      </w:r>
      <w:r>
        <w:rPr>
          <w:rFonts w:ascii="宋体" w:hAnsi="宋体" w:eastAsia="宋体" w:cs="宋体"/>
          <w:spacing w:val="-5"/>
          <w:sz w:val="21"/>
          <w:szCs w:val="21"/>
        </w:rPr>
        <w:t>款〔安全文明施工〕约定采取施工安全措施，</w:t>
      </w:r>
      <w:r>
        <w:rPr>
          <w:rFonts w:ascii="宋体" w:hAnsi="宋体" w:eastAsia="宋体" w:cs="宋体"/>
          <w:spacing w:val="47"/>
          <w:sz w:val="21"/>
          <w:szCs w:val="21"/>
        </w:rPr>
        <w:t xml:space="preserve"> </w:t>
      </w:r>
      <w:r>
        <w:rPr>
          <w:rFonts w:ascii="宋体" w:hAnsi="宋体" w:eastAsia="宋体" w:cs="宋体"/>
          <w:spacing w:val="-5"/>
          <w:sz w:val="21"/>
          <w:szCs w:val="21"/>
        </w:rPr>
        <w:t>确保</w:t>
      </w:r>
      <w:r>
        <w:rPr>
          <w:rFonts w:ascii="宋体" w:hAnsi="宋体" w:eastAsia="宋体" w:cs="宋体"/>
          <w:spacing w:val="-6"/>
          <w:sz w:val="21"/>
          <w:szCs w:val="21"/>
        </w:rPr>
        <w:t>工程及其人员、材料、设备</w:t>
      </w:r>
      <w:r>
        <w:rPr>
          <w:rFonts w:ascii="宋体" w:hAnsi="宋体" w:eastAsia="宋体" w:cs="宋体"/>
          <w:sz w:val="21"/>
          <w:szCs w:val="21"/>
        </w:rPr>
        <w:t xml:space="preserve"> </w:t>
      </w:r>
      <w:r>
        <w:rPr>
          <w:rFonts w:ascii="宋体" w:hAnsi="宋体" w:eastAsia="宋体" w:cs="宋体"/>
          <w:spacing w:val="-2"/>
          <w:sz w:val="21"/>
          <w:szCs w:val="21"/>
        </w:rPr>
        <w:t>和设施的安全，防止因工程施工造成的人身伤害和财</w:t>
      </w:r>
      <w:r>
        <w:rPr>
          <w:rFonts w:ascii="宋体" w:hAnsi="宋体" w:eastAsia="宋体" w:cs="宋体"/>
          <w:spacing w:val="-3"/>
          <w:sz w:val="21"/>
          <w:szCs w:val="21"/>
        </w:rPr>
        <w:t>产损失；</w:t>
      </w:r>
    </w:p>
    <w:p w14:paraId="2CA1EFDF">
      <w:pPr>
        <w:spacing w:before="150" w:line="285" w:lineRule="auto"/>
        <w:ind w:left="9" w:firstLine="420"/>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8</w:t>
      </w:r>
      <w:r>
        <w:rPr>
          <w:rFonts w:ascii="宋体" w:hAnsi="宋体" w:eastAsia="宋体" w:cs="宋体"/>
          <w:spacing w:val="1"/>
          <w:sz w:val="21"/>
          <w:szCs w:val="21"/>
        </w:rPr>
        <w:t>）将发包人按合同约定支付的各项价款专用于合同工程，且应及时支付其雇用人员工资，</w:t>
      </w:r>
      <w:r>
        <w:rPr>
          <w:rFonts w:ascii="宋体" w:hAnsi="宋体" w:eastAsia="宋体" w:cs="宋体"/>
          <w:spacing w:val="2"/>
          <w:sz w:val="21"/>
          <w:szCs w:val="21"/>
        </w:rPr>
        <w:t xml:space="preserve"> </w:t>
      </w:r>
      <w:r>
        <w:rPr>
          <w:rFonts w:ascii="宋体" w:hAnsi="宋体" w:eastAsia="宋体" w:cs="宋体"/>
          <w:spacing w:val="-5"/>
          <w:sz w:val="21"/>
          <w:szCs w:val="21"/>
        </w:rPr>
        <w:t>并及时向分包人支付合同价款；</w:t>
      </w:r>
    </w:p>
    <w:p w14:paraId="1C73C193">
      <w:pPr>
        <w:spacing w:before="150" w:line="286" w:lineRule="auto"/>
        <w:ind w:left="9" w:right="171" w:firstLine="420"/>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9</w:t>
      </w:r>
      <w:r>
        <w:rPr>
          <w:rFonts w:ascii="宋体" w:hAnsi="宋体" w:eastAsia="宋体" w:cs="宋体"/>
          <w:spacing w:val="-3"/>
          <w:sz w:val="21"/>
          <w:szCs w:val="21"/>
        </w:rPr>
        <w:t>）按照法律规定和合同约定编制竣工资料，完成竣工资料立卷及归档，并按专</w:t>
      </w:r>
      <w:r>
        <w:rPr>
          <w:rFonts w:ascii="宋体" w:hAnsi="宋体" w:eastAsia="宋体" w:cs="宋体"/>
          <w:spacing w:val="-4"/>
          <w:sz w:val="21"/>
          <w:szCs w:val="21"/>
        </w:rPr>
        <w:t>用合同条款</w:t>
      </w:r>
      <w:r>
        <w:rPr>
          <w:rFonts w:ascii="宋体" w:hAnsi="宋体" w:eastAsia="宋体" w:cs="宋体"/>
          <w:sz w:val="21"/>
          <w:szCs w:val="21"/>
        </w:rPr>
        <w:t xml:space="preserve"> </w:t>
      </w:r>
      <w:r>
        <w:rPr>
          <w:rFonts w:ascii="宋体" w:hAnsi="宋体" w:eastAsia="宋体" w:cs="宋体"/>
          <w:spacing w:val="-3"/>
          <w:sz w:val="21"/>
          <w:szCs w:val="21"/>
        </w:rPr>
        <w:t>约定的竣工资料的套数、内容、时间等要求移交发包人；</w:t>
      </w:r>
    </w:p>
    <w:p w14:paraId="316C7627">
      <w:pPr>
        <w:spacing w:before="150" w:line="220" w:lineRule="auto"/>
        <w:ind w:left="430"/>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10</w:t>
      </w:r>
      <w:r>
        <w:rPr>
          <w:rFonts w:ascii="宋体" w:hAnsi="宋体" w:eastAsia="宋体" w:cs="宋体"/>
          <w:spacing w:val="-4"/>
          <w:sz w:val="21"/>
          <w:szCs w:val="21"/>
        </w:rPr>
        <w:t>）应履行的其他义务。</w:t>
      </w:r>
    </w:p>
    <w:p w14:paraId="600FE2D8">
      <w:pPr>
        <w:spacing w:before="124" w:line="222" w:lineRule="auto"/>
        <w:outlineLvl w:val="2"/>
        <w:rPr>
          <w:rFonts w:ascii="黑体" w:hAnsi="黑体" w:eastAsia="黑体" w:cs="黑体"/>
          <w:sz w:val="24"/>
          <w:szCs w:val="24"/>
        </w:rPr>
      </w:pPr>
      <w:bookmarkStart w:id="765" w:name="_Toc8754"/>
      <w:r>
        <w:rPr>
          <w:rFonts w:ascii="Times New Roman" w:hAnsi="Times New Roman" w:eastAsia="Times New Roman" w:cs="Times New Roman"/>
          <w:b/>
          <w:bCs/>
          <w:spacing w:val="-2"/>
          <w:sz w:val="24"/>
          <w:szCs w:val="24"/>
        </w:rPr>
        <w:t xml:space="preserve">3.2  </w:t>
      </w:r>
      <w:r>
        <w:rPr>
          <w:rFonts w:ascii="黑体" w:hAnsi="黑体" w:eastAsia="黑体" w:cs="黑体"/>
          <w:b/>
          <w:bCs/>
          <w:spacing w:val="-2"/>
          <w:sz w:val="24"/>
          <w:szCs w:val="24"/>
        </w:rPr>
        <w:t>项目经理</w:t>
      </w:r>
      <w:bookmarkEnd w:id="765"/>
    </w:p>
    <w:p w14:paraId="03D5FAFE">
      <w:pPr>
        <w:spacing w:before="139" w:line="347" w:lineRule="auto"/>
        <w:ind w:left="3" w:right="162" w:firstLine="421"/>
        <w:jc w:val="both"/>
        <w:rPr>
          <w:rFonts w:ascii="宋体" w:hAnsi="宋体" w:eastAsia="宋体" w:cs="宋体"/>
          <w:sz w:val="21"/>
          <w:szCs w:val="21"/>
        </w:rPr>
      </w:pPr>
      <w:r>
        <w:rPr>
          <w:rFonts w:ascii="Times New Roman" w:hAnsi="Times New Roman" w:eastAsia="Times New Roman" w:cs="Times New Roman"/>
          <w:spacing w:val="-2"/>
          <w:sz w:val="21"/>
          <w:szCs w:val="21"/>
        </w:rPr>
        <w:t xml:space="preserve">3.2.1  </w:t>
      </w:r>
      <w:r>
        <w:rPr>
          <w:rFonts w:ascii="宋体" w:hAnsi="宋体" w:eastAsia="宋体" w:cs="宋体"/>
          <w:spacing w:val="-2"/>
          <w:sz w:val="21"/>
          <w:szCs w:val="21"/>
        </w:rPr>
        <w:t>项目经理应为合同当事人所确认</w:t>
      </w:r>
      <w:r>
        <w:rPr>
          <w:rFonts w:ascii="宋体" w:hAnsi="宋体" w:eastAsia="宋体" w:cs="宋体"/>
          <w:spacing w:val="-3"/>
          <w:sz w:val="21"/>
          <w:szCs w:val="21"/>
        </w:rPr>
        <w:t>的人选，并在专用合同条款中明确项目经理的姓名、职</w:t>
      </w:r>
      <w:r>
        <w:rPr>
          <w:rFonts w:ascii="宋体" w:hAnsi="宋体" w:eastAsia="宋体" w:cs="宋体"/>
          <w:sz w:val="21"/>
          <w:szCs w:val="21"/>
        </w:rPr>
        <w:t xml:space="preserve"> 称、注册执业证书编号、联系方式及授权范围等事项，项目经理经承包人授权</w:t>
      </w:r>
      <w:r>
        <w:rPr>
          <w:rFonts w:ascii="宋体" w:hAnsi="宋体" w:eastAsia="宋体" w:cs="宋体"/>
          <w:spacing w:val="-1"/>
          <w:sz w:val="21"/>
          <w:szCs w:val="21"/>
        </w:rPr>
        <w:t>后代表承包人负责</w:t>
      </w:r>
      <w:r>
        <w:rPr>
          <w:rFonts w:ascii="宋体" w:hAnsi="宋体" w:eastAsia="宋体" w:cs="宋体"/>
          <w:sz w:val="21"/>
          <w:szCs w:val="21"/>
        </w:rPr>
        <w:t xml:space="preserve"> 履行合同。项目经理应是承包人正式聘用的员工，承包人应向发包人提交项目</w:t>
      </w:r>
      <w:r>
        <w:rPr>
          <w:rFonts w:ascii="宋体" w:hAnsi="宋体" w:eastAsia="宋体" w:cs="宋体"/>
          <w:spacing w:val="-1"/>
          <w:sz w:val="21"/>
          <w:szCs w:val="21"/>
        </w:rPr>
        <w:t>经理与承包人之间</w:t>
      </w:r>
      <w:r>
        <w:rPr>
          <w:rFonts w:ascii="宋体" w:hAnsi="宋体" w:eastAsia="宋体" w:cs="宋体"/>
          <w:sz w:val="21"/>
          <w:szCs w:val="21"/>
        </w:rPr>
        <w:t xml:space="preserve"> 的劳动合同，以及承包人为项目经理缴纳社会保险的有效证明。承包人不提交</w:t>
      </w:r>
      <w:r>
        <w:rPr>
          <w:rFonts w:ascii="宋体" w:hAnsi="宋体" w:eastAsia="宋体" w:cs="宋体"/>
          <w:spacing w:val="-1"/>
          <w:sz w:val="21"/>
          <w:szCs w:val="21"/>
        </w:rPr>
        <w:t>上述文件的，项目</w:t>
      </w:r>
      <w:r>
        <w:rPr>
          <w:rFonts w:ascii="宋体" w:hAnsi="宋体" w:eastAsia="宋体" w:cs="宋体"/>
          <w:sz w:val="21"/>
          <w:szCs w:val="21"/>
        </w:rPr>
        <w:t xml:space="preserve"> 经理无权履行职责，发包人有权要求更换项目经理，由此增加的费用和（或）</w:t>
      </w:r>
      <w:r>
        <w:rPr>
          <w:rFonts w:ascii="宋体" w:hAnsi="宋体" w:eastAsia="宋体" w:cs="宋体"/>
          <w:spacing w:val="-1"/>
          <w:sz w:val="21"/>
          <w:szCs w:val="21"/>
        </w:rPr>
        <w:t>延误的工期由承包</w:t>
      </w:r>
      <w:r>
        <w:rPr>
          <w:rFonts w:ascii="宋体" w:hAnsi="宋体" w:eastAsia="宋体" w:cs="宋体"/>
          <w:sz w:val="21"/>
          <w:szCs w:val="21"/>
        </w:rPr>
        <w:t xml:space="preserve"> </w:t>
      </w:r>
      <w:r>
        <w:rPr>
          <w:rFonts w:ascii="宋体" w:hAnsi="宋体" w:eastAsia="宋体" w:cs="宋体"/>
          <w:spacing w:val="-8"/>
          <w:sz w:val="21"/>
          <w:szCs w:val="21"/>
        </w:rPr>
        <w:t>人承担。</w:t>
      </w:r>
    </w:p>
    <w:p w14:paraId="5B36A898">
      <w:pPr>
        <w:spacing w:before="31" w:line="345" w:lineRule="auto"/>
        <w:ind w:left="6" w:right="162" w:firstLine="421"/>
        <w:jc w:val="both"/>
        <w:rPr>
          <w:rFonts w:ascii="宋体" w:hAnsi="宋体" w:eastAsia="宋体" w:cs="宋体"/>
          <w:sz w:val="21"/>
          <w:szCs w:val="21"/>
        </w:rPr>
      </w:pPr>
      <w:r>
        <w:rPr>
          <w:rFonts w:ascii="宋体" w:hAnsi="宋体" w:eastAsia="宋体" w:cs="宋体"/>
          <w:spacing w:val="-1"/>
          <w:sz w:val="21"/>
          <w:szCs w:val="21"/>
        </w:rPr>
        <w:t>项目经理应常驻施工现场，且每月在施工现场时间不得少于专用</w:t>
      </w:r>
      <w:r>
        <w:rPr>
          <w:rFonts w:ascii="宋体" w:hAnsi="宋体" w:eastAsia="宋体" w:cs="宋体"/>
          <w:spacing w:val="-2"/>
          <w:sz w:val="21"/>
          <w:szCs w:val="21"/>
        </w:rPr>
        <w:t>合同条款约定的天数。项目</w:t>
      </w:r>
      <w:r>
        <w:rPr>
          <w:rFonts w:ascii="宋体" w:hAnsi="宋体" w:eastAsia="宋体" w:cs="宋体"/>
          <w:sz w:val="21"/>
          <w:szCs w:val="21"/>
        </w:rPr>
        <w:t xml:space="preserve"> 经理不得同时担任其他项目的项目经理。项目经理确需离开施工现场时</w:t>
      </w:r>
      <w:r>
        <w:rPr>
          <w:rFonts w:ascii="宋体" w:hAnsi="宋体" w:eastAsia="宋体" w:cs="宋体"/>
          <w:spacing w:val="-1"/>
          <w:sz w:val="21"/>
          <w:szCs w:val="21"/>
        </w:rPr>
        <w:t>，应事先通知监理人，并</w:t>
      </w:r>
      <w:r>
        <w:rPr>
          <w:rFonts w:ascii="宋体" w:hAnsi="宋体" w:eastAsia="宋体" w:cs="宋体"/>
          <w:sz w:val="21"/>
          <w:szCs w:val="21"/>
        </w:rPr>
        <w:t xml:space="preserve"> 取得发包人的书面同意。项目经理的通知中应当载明临时代行其职责的</w:t>
      </w:r>
      <w:r>
        <w:rPr>
          <w:rFonts w:ascii="宋体" w:hAnsi="宋体" w:eastAsia="宋体" w:cs="宋体"/>
          <w:spacing w:val="-1"/>
          <w:sz w:val="21"/>
          <w:szCs w:val="21"/>
        </w:rPr>
        <w:t>人员的注册执业资格、管</w:t>
      </w:r>
      <w:r>
        <w:rPr>
          <w:rFonts w:ascii="宋体" w:hAnsi="宋体" w:eastAsia="宋体" w:cs="宋体"/>
          <w:sz w:val="21"/>
          <w:szCs w:val="21"/>
        </w:rPr>
        <w:t xml:space="preserve"> </w:t>
      </w:r>
      <w:r>
        <w:rPr>
          <w:rFonts w:ascii="宋体" w:hAnsi="宋体" w:eastAsia="宋体" w:cs="宋体"/>
          <w:spacing w:val="-2"/>
          <w:sz w:val="21"/>
          <w:szCs w:val="21"/>
        </w:rPr>
        <w:t>理经验等资料，该人员应具备履行相应职责的能力。</w:t>
      </w:r>
    </w:p>
    <w:p w14:paraId="3E24D975">
      <w:pPr>
        <w:spacing w:before="68" w:line="220" w:lineRule="auto"/>
        <w:ind w:left="424"/>
        <w:rPr>
          <w:rFonts w:ascii="宋体" w:hAnsi="宋体" w:eastAsia="宋体" w:cs="宋体"/>
          <w:sz w:val="21"/>
          <w:szCs w:val="21"/>
        </w:rPr>
      </w:pPr>
      <w:r>
        <w:rPr>
          <w:rFonts w:ascii="宋体" w:hAnsi="宋体" w:eastAsia="宋体" w:cs="宋体"/>
          <w:spacing w:val="-1"/>
          <w:sz w:val="21"/>
          <w:szCs w:val="21"/>
        </w:rPr>
        <w:t>承包人违反上述约定的，应按照专用合同条款的约定</w:t>
      </w:r>
      <w:r>
        <w:rPr>
          <w:rFonts w:ascii="宋体" w:hAnsi="宋体" w:eastAsia="宋体" w:cs="宋体"/>
          <w:spacing w:val="-2"/>
          <w:sz w:val="21"/>
          <w:szCs w:val="21"/>
        </w:rPr>
        <w:t>，承担违约责任。</w:t>
      </w:r>
    </w:p>
    <w:p w14:paraId="01EFEDD8">
      <w:pPr>
        <w:spacing w:before="150" w:line="307" w:lineRule="auto"/>
        <w:ind w:left="6" w:firstLine="418"/>
        <w:rPr>
          <w:rFonts w:ascii="宋体" w:hAnsi="宋体" w:eastAsia="宋体" w:cs="宋体"/>
          <w:sz w:val="21"/>
          <w:szCs w:val="21"/>
        </w:rPr>
      </w:pPr>
      <w:r>
        <w:rPr>
          <w:rFonts w:ascii="Times New Roman" w:hAnsi="Times New Roman" w:eastAsia="Times New Roman" w:cs="Times New Roman"/>
          <w:spacing w:val="-2"/>
          <w:sz w:val="21"/>
          <w:szCs w:val="21"/>
        </w:rPr>
        <w:t xml:space="preserve">3.2.2  </w:t>
      </w:r>
      <w:r>
        <w:rPr>
          <w:rFonts w:ascii="宋体" w:hAnsi="宋体" w:eastAsia="宋体" w:cs="宋体"/>
          <w:spacing w:val="-2"/>
          <w:sz w:val="21"/>
          <w:szCs w:val="21"/>
        </w:rPr>
        <w:t>项目经理按合同约定组织工程实</w:t>
      </w:r>
      <w:r>
        <w:rPr>
          <w:rFonts w:ascii="宋体" w:hAnsi="宋体" w:eastAsia="宋体" w:cs="宋体"/>
          <w:spacing w:val="-3"/>
          <w:sz w:val="21"/>
          <w:szCs w:val="21"/>
        </w:rPr>
        <w:t>施。在紧急情况下为确保施工安全和人员安全，在无法</w:t>
      </w:r>
      <w:r>
        <w:rPr>
          <w:rFonts w:ascii="宋体" w:hAnsi="宋体" w:eastAsia="宋体" w:cs="宋体"/>
          <w:sz w:val="21"/>
          <w:szCs w:val="21"/>
        </w:rPr>
        <w:t xml:space="preserve"> 与发包人代表和总监理工程师及时取得联系时，项目经理有权采取必要</w:t>
      </w:r>
      <w:r>
        <w:rPr>
          <w:rFonts w:ascii="宋体" w:hAnsi="宋体" w:eastAsia="宋体" w:cs="宋体"/>
          <w:spacing w:val="-1"/>
          <w:sz w:val="21"/>
          <w:szCs w:val="21"/>
        </w:rPr>
        <w:t>的措施保证与工程有关的</w:t>
      </w:r>
      <w:r>
        <w:rPr>
          <w:rFonts w:ascii="宋体" w:hAnsi="宋体" w:eastAsia="宋体" w:cs="宋体"/>
          <w:sz w:val="21"/>
          <w:szCs w:val="21"/>
        </w:rPr>
        <w:t xml:space="preserve"> </w:t>
      </w:r>
      <w:r>
        <w:rPr>
          <w:rFonts w:ascii="宋体" w:hAnsi="宋体" w:eastAsia="宋体" w:cs="宋体"/>
          <w:spacing w:val="-1"/>
          <w:sz w:val="21"/>
          <w:szCs w:val="21"/>
        </w:rPr>
        <w:t>人身、财产和工程的安全，但应在</w:t>
      </w:r>
      <w:r>
        <w:rPr>
          <w:rFonts w:ascii="宋体" w:hAnsi="宋体" w:eastAsia="宋体" w:cs="宋体"/>
          <w:spacing w:val="-49"/>
          <w:sz w:val="21"/>
          <w:szCs w:val="21"/>
        </w:rPr>
        <w:t xml:space="preserve"> </w:t>
      </w:r>
      <w:r>
        <w:rPr>
          <w:rFonts w:ascii="Times New Roman" w:hAnsi="Times New Roman" w:eastAsia="Times New Roman" w:cs="Times New Roman"/>
          <w:spacing w:val="-1"/>
          <w:sz w:val="21"/>
          <w:szCs w:val="21"/>
        </w:rPr>
        <w:t>48</w:t>
      </w:r>
      <w:r>
        <w:rPr>
          <w:rFonts w:ascii="Times New Roman" w:hAnsi="Times New Roman" w:eastAsia="Times New Roman" w:cs="Times New Roman"/>
          <w:spacing w:val="14"/>
          <w:sz w:val="21"/>
          <w:szCs w:val="21"/>
        </w:rPr>
        <w:t xml:space="preserve"> </w:t>
      </w:r>
      <w:r>
        <w:rPr>
          <w:rFonts w:ascii="宋体" w:hAnsi="宋体" w:eastAsia="宋体" w:cs="宋体"/>
          <w:spacing w:val="-1"/>
          <w:sz w:val="21"/>
          <w:szCs w:val="21"/>
        </w:rPr>
        <w:t>小时内向发包</w:t>
      </w:r>
      <w:r>
        <w:rPr>
          <w:rFonts w:ascii="宋体" w:hAnsi="宋体" w:eastAsia="宋体" w:cs="宋体"/>
          <w:spacing w:val="-2"/>
          <w:sz w:val="21"/>
          <w:szCs w:val="21"/>
        </w:rPr>
        <w:t>人代表和总监理工程师提交书面报告。</w:t>
      </w:r>
    </w:p>
    <w:p w14:paraId="07CAF71E">
      <w:pPr>
        <w:spacing w:before="150" w:line="319" w:lineRule="auto"/>
        <w:ind w:left="5" w:firstLine="419"/>
        <w:rPr>
          <w:rFonts w:ascii="宋体" w:hAnsi="宋体" w:eastAsia="宋体" w:cs="宋体"/>
          <w:sz w:val="21"/>
          <w:szCs w:val="21"/>
        </w:rPr>
      </w:pPr>
      <w:r>
        <w:rPr>
          <w:rFonts w:ascii="Times New Roman" w:hAnsi="Times New Roman" w:eastAsia="Times New Roman" w:cs="Times New Roman"/>
          <w:spacing w:val="-1"/>
          <w:sz w:val="21"/>
          <w:szCs w:val="21"/>
        </w:rPr>
        <w:t xml:space="preserve">3.2.3  </w:t>
      </w:r>
      <w:r>
        <w:rPr>
          <w:rFonts w:ascii="宋体" w:hAnsi="宋体" w:eastAsia="宋体" w:cs="宋体"/>
          <w:spacing w:val="-1"/>
          <w:sz w:val="21"/>
          <w:szCs w:val="21"/>
        </w:rPr>
        <w:t>承包人需要更换项目经理的，应提前</w:t>
      </w:r>
      <w:r>
        <w:rPr>
          <w:rFonts w:ascii="宋体" w:hAnsi="宋体" w:eastAsia="宋体" w:cs="宋体"/>
          <w:spacing w:val="-16"/>
          <w:sz w:val="21"/>
          <w:szCs w:val="21"/>
        </w:rPr>
        <w:t xml:space="preserve"> </w:t>
      </w:r>
      <w:r>
        <w:rPr>
          <w:rFonts w:ascii="Times New Roman" w:hAnsi="Times New Roman" w:eastAsia="Times New Roman" w:cs="Times New Roman"/>
          <w:spacing w:val="-1"/>
          <w:sz w:val="21"/>
          <w:szCs w:val="21"/>
        </w:rPr>
        <w:t xml:space="preserve">14 </w:t>
      </w:r>
      <w:r>
        <w:rPr>
          <w:rFonts w:ascii="宋体" w:hAnsi="宋体" w:eastAsia="宋体" w:cs="宋体"/>
          <w:spacing w:val="-1"/>
          <w:sz w:val="21"/>
          <w:szCs w:val="21"/>
        </w:rPr>
        <w:t>天书面通知发包人和监理人，并征得发包人书</w:t>
      </w:r>
      <w:r>
        <w:rPr>
          <w:rFonts w:ascii="宋体" w:hAnsi="宋体" w:eastAsia="宋体" w:cs="宋体"/>
          <w:sz w:val="21"/>
          <w:szCs w:val="21"/>
        </w:rPr>
        <w:t xml:space="preserve"> 面同意。通知中应当载明继任项目经理的注册执业资格、管理经验等资料</w:t>
      </w:r>
      <w:r>
        <w:rPr>
          <w:rFonts w:ascii="宋体" w:hAnsi="宋体" w:eastAsia="宋体" w:cs="宋体"/>
          <w:spacing w:val="-1"/>
          <w:sz w:val="21"/>
          <w:szCs w:val="21"/>
        </w:rPr>
        <w:t>，继任项目经理继续履</w:t>
      </w:r>
      <w:r>
        <w:rPr>
          <w:rFonts w:ascii="宋体" w:hAnsi="宋体" w:eastAsia="宋体" w:cs="宋体"/>
          <w:sz w:val="21"/>
          <w:szCs w:val="21"/>
        </w:rPr>
        <w:t xml:space="preserve"> </w:t>
      </w:r>
      <w:r>
        <w:rPr>
          <w:rFonts w:ascii="宋体" w:hAnsi="宋体" w:eastAsia="宋体" w:cs="宋体"/>
          <w:spacing w:val="-4"/>
          <w:sz w:val="21"/>
          <w:szCs w:val="21"/>
        </w:rPr>
        <w:t>行第</w:t>
      </w:r>
      <w:r>
        <w:rPr>
          <w:rFonts w:ascii="宋体" w:hAnsi="宋体" w:eastAsia="宋体" w:cs="宋体"/>
          <w:spacing w:val="-44"/>
          <w:sz w:val="21"/>
          <w:szCs w:val="21"/>
        </w:rPr>
        <w:t xml:space="preserve"> </w:t>
      </w:r>
      <w:r>
        <w:rPr>
          <w:rFonts w:ascii="Times New Roman" w:hAnsi="Times New Roman" w:eastAsia="Times New Roman" w:cs="Times New Roman"/>
          <w:spacing w:val="-4"/>
          <w:sz w:val="21"/>
          <w:szCs w:val="21"/>
        </w:rPr>
        <w:t xml:space="preserve">3.2.1 </w:t>
      </w:r>
      <w:r>
        <w:rPr>
          <w:rFonts w:ascii="宋体" w:hAnsi="宋体" w:eastAsia="宋体" w:cs="宋体"/>
          <w:spacing w:val="-4"/>
          <w:sz w:val="21"/>
          <w:szCs w:val="21"/>
        </w:rPr>
        <w:t>项约定的职责。未经发包人书面同意，</w:t>
      </w:r>
      <w:r>
        <w:rPr>
          <w:rFonts w:ascii="宋体" w:hAnsi="宋体" w:eastAsia="宋体" w:cs="宋体"/>
          <w:spacing w:val="-31"/>
          <w:sz w:val="21"/>
          <w:szCs w:val="21"/>
        </w:rPr>
        <w:t xml:space="preserve"> </w:t>
      </w:r>
      <w:r>
        <w:rPr>
          <w:rFonts w:ascii="宋体" w:hAnsi="宋体" w:eastAsia="宋体" w:cs="宋体"/>
          <w:spacing w:val="-4"/>
          <w:sz w:val="21"/>
          <w:szCs w:val="21"/>
        </w:rPr>
        <w:t>承包人不得擅自更</w:t>
      </w:r>
      <w:r>
        <w:rPr>
          <w:rFonts w:ascii="宋体" w:hAnsi="宋体" w:eastAsia="宋体" w:cs="宋体"/>
          <w:spacing w:val="-5"/>
          <w:sz w:val="21"/>
          <w:szCs w:val="21"/>
        </w:rPr>
        <w:t>换项目经理。承包人擅自更换</w:t>
      </w:r>
      <w:r>
        <w:rPr>
          <w:rFonts w:ascii="宋体" w:hAnsi="宋体" w:eastAsia="宋体" w:cs="宋体"/>
          <w:sz w:val="21"/>
          <w:szCs w:val="21"/>
        </w:rPr>
        <w:t xml:space="preserve"> </w:t>
      </w:r>
      <w:r>
        <w:rPr>
          <w:rFonts w:ascii="宋体" w:hAnsi="宋体" w:eastAsia="宋体" w:cs="宋体"/>
          <w:spacing w:val="-2"/>
          <w:sz w:val="21"/>
          <w:szCs w:val="21"/>
        </w:rPr>
        <w:t>项目经理的，应按照专用合同条款的约定承担违约责任。</w:t>
      </w:r>
    </w:p>
    <w:p w14:paraId="10A3C250">
      <w:pPr>
        <w:spacing w:before="151" w:line="325" w:lineRule="auto"/>
        <w:ind w:left="4" w:firstLine="420"/>
        <w:rPr>
          <w:rFonts w:ascii="宋体" w:hAnsi="宋体" w:eastAsia="宋体" w:cs="宋体"/>
          <w:sz w:val="21"/>
          <w:szCs w:val="21"/>
        </w:rPr>
      </w:pPr>
      <w:r>
        <w:rPr>
          <w:rFonts w:ascii="Times New Roman" w:hAnsi="Times New Roman" w:eastAsia="Times New Roman" w:cs="Times New Roman"/>
          <w:spacing w:val="-2"/>
          <w:sz w:val="21"/>
          <w:szCs w:val="21"/>
        </w:rPr>
        <w:t xml:space="preserve">3.2.4  </w:t>
      </w:r>
      <w:r>
        <w:rPr>
          <w:rFonts w:ascii="宋体" w:hAnsi="宋体" w:eastAsia="宋体" w:cs="宋体"/>
          <w:spacing w:val="-2"/>
          <w:sz w:val="21"/>
          <w:szCs w:val="21"/>
        </w:rPr>
        <w:t>发包人有权书面通知承包人更换</w:t>
      </w:r>
      <w:r>
        <w:rPr>
          <w:rFonts w:ascii="宋体" w:hAnsi="宋体" w:eastAsia="宋体" w:cs="宋体"/>
          <w:spacing w:val="-3"/>
          <w:sz w:val="21"/>
          <w:szCs w:val="21"/>
        </w:rPr>
        <w:t>其认为不称职的项目经理，通知中应当载明要求更换的</w:t>
      </w:r>
      <w:r>
        <w:rPr>
          <w:rFonts w:ascii="宋体" w:hAnsi="宋体" w:eastAsia="宋体" w:cs="宋体"/>
          <w:sz w:val="21"/>
          <w:szCs w:val="21"/>
        </w:rPr>
        <w:t xml:space="preserve"> </w:t>
      </w:r>
      <w:r>
        <w:rPr>
          <w:rFonts w:ascii="宋体" w:hAnsi="宋体" w:eastAsia="宋体" w:cs="宋体"/>
          <w:spacing w:val="-3"/>
          <w:sz w:val="21"/>
          <w:szCs w:val="21"/>
        </w:rPr>
        <w:t>理由。承包人应在接到更换通知后</w:t>
      </w:r>
      <w:r>
        <w:rPr>
          <w:rFonts w:ascii="宋体" w:hAnsi="宋体" w:eastAsia="宋体" w:cs="宋体"/>
          <w:spacing w:val="-28"/>
          <w:sz w:val="21"/>
          <w:szCs w:val="21"/>
        </w:rPr>
        <w:t xml:space="preserve"> </w:t>
      </w:r>
      <w:r>
        <w:rPr>
          <w:rFonts w:ascii="Times New Roman" w:hAnsi="Times New Roman" w:eastAsia="Times New Roman" w:cs="Times New Roman"/>
          <w:spacing w:val="-3"/>
          <w:sz w:val="21"/>
          <w:szCs w:val="21"/>
        </w:rPr>
        <w:t>14</w:t>
      </w:r>
      <w:r>
        <w:rPr>
          <w:rFonts w:ascii="Times New Roman" w:hAnsi="Times New Roman" w:eastAsia="Times New Roman" w:cs="Times New Roman"/>
          <w:spacing w:val="13"/>
          <w:sz w:val="21"/>
          <w:szCs w:val="21"/>
        </w:rPr>
        <w:t xml:space="preserve"> </w:t>
      </w:r>
      <w:r>
        <w:rPr>
          <w:rFonts w:ascii="宋体" w:hAnsi="宋体" w:eastAsia="宋体" w:cs="宋体"/>
          <w:spacing w:val="-3"/>
          <w:sz w:val="21"/>
          <w:szCs w:val="21"/>
        </w:rPr>
        <w:t>天内向发</w:t>
      </w:r>
      <w:r>
        <w:rPr>
          <w:rFonts w:ascii="宋体" w:hAnsi="宋体" w:eastAsia="宋体" w:cs="宋体"/>
          <w:spacing w:val="-4"/>
          <w:sz w:val="21"/>
          <w:szCs w:val="21"/>
        </w:rPr>
        <w:t>包人提出书面的改进报告。发包人收到改进报告后</w:t>
      </w:r>
      <w:r>
        <w:rPr>
          <w:rFonts w:ascii="宋体" w:hAnsi="宋体" w:eastAsia="宋体" w:cs="宋体"/>
          <w:sz w:val="21"/>
          <w:szCs w:val="21"/>
        </w:rPr>
        <w:t xml:space="preserve"> </w:t>
      </w:r>
      <w:r>
        <w:rPr>
          <w:rFonts w:ascii="宋体" w:hAnsi="宋体" w:eastAsia="宋体" w:cs="宋体"/>
          <w:spacing w:val="-3"/>
          <w:sz w:val="21"/>
          <w:szCs w:val="21"/>
        </w:rPr>
        <w:t>仍要求更换的，承包人应在接到第二次更换通知的</w:t>
      </w:r>
      <w:r>
        <w:rPr>
          <w:rFonts w:ascii="宋体" w:hAnsi="宋体" w:eastAsia="宋体" w:cs="宋体"/>
          <w:spacing w:val="-49"/>
          <w:sz w:val="21"/>
          <w:szCs w:val="21"/>
        </w:rPr>
        <w:t xml:space="preserve"> </w:t>
      </w:r>
      <w:r>
        <w:rPr>
          <w:rFonts w:ascii="Times New Roman" w:hAnsi="Times New Roman" w:eastAsia="Times New Roman" w:cs="Times New Roman"/>
          <w:spacing w:val="-3"/>
          <w:sz w:val="21"/>
          <w:szCs w:val="21"/>
        </w:rPr>
        <w:t>28</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天内进行更换，并将新任命的项目经理的注</w:t>
      </w:r>
      <w:r>
        <w:rPr>
          <w:rFonts w:ascii="宋体" w:hAnsi="宋体" w:eastAsia="宋体" w:cs="宋体"/>
          <w:sz w:val="21"/>
          <w:szCs w:val="21"/>
        </w:rPr>
        <w:t xml:space="preserve"> </w:t>
      </w:r>
      <w:r>
        <w:rPr>
          <w:rFonts w:ascii="宋体" w:hAnsi="宋体" w:eastAsia="宋体" w:cs="宋体"/>
          <w:spacing w:val="-3"/>
          <w:sz w:val="21"/>
          <w:szCs w:val="21"/>
        </w:rPr>
        <w:t>册执业资格、管理经验等资料书面通知发包人。继任项目经理继续履行第</w:t>
      </w:r>
      <w:r>
        <w:rPr>
          <w:rFonts w:ascii="宋体" w:hAnsi="宋体" w:eastAsia="宋体" w:cs="宋体"/>
          <w:spacing w:val="-28"/>
          <w:sz w:val="21"/>
          <w:szCs w:val="21"/>
        </w:rPr>
        <w:t xml:space="preserve"> </w:t>
      </w:r>
      <w:r>
        <w:rPr>
          <w:rFonts w:ascii="Times New Roman" w:hAnsi="Times New Roman" w:eastAsia="Times New Roman" w:cs="Times New Roman"/>
          <w:spacing w:val="-3"/>
          <w:sz w:val="21"/>
          <w:szCs w:val="21"/>
        </w:rPr>
        <w:t xml:space="preserve">3.2.1 </w:t>
      </w:r>
      <w:r>
        <w:rPr>
          <w:rFonts w:ascii="宋体" w:hAnsi="宋体" w:eastAsia="宋体" w:cs="宋体"/>
          <w:spacing w:val="-3"/>
          <w:sz w:val="21"/>
          <w:szCs w:val="21"/>
        </w:rPr>
        <w:t>项约定的职责。承</w:t>
      </w:r>
      <w:r>
        <w:rPr>
          <w:rFonts w:ascii="宋体" w:hAnsi="宋体" w:eastAsia="宋体" w:cs="宋体"/>
          <w:sz w:val="21"/>
          <w:szCs w:val="21"/>
        </w:rPr>
        <w:t xml:space="preserve"> </w:t>
      </w:r>
      <w:r>
        <w:rPr>
          <w:rFonts w:ascii="宋体" w:hAnsi="宋体" w:eastAsia="宋体" w:cs="宋体"/>
          <w:spacing w:val="-1"/>
          <w:sz w:val="21"/>
          <w:szCs w:val="21"/>
        </w:rPr>
        <w:t>包人无正当理由拒绝更换项目经理的，应按照专用合同条款的约定承担违约</w:t>
      </w:r>
      <w:r>
        <w:rPr>
          <w:rFonts w:ascii="宋体" w:hAnsi="宋体" w:eastAsia="宋体" w:cs="宋体"/>
          <w:spacing w:val="-2"/>
          <w:sz w:val="21"/>
          <w:szCs w:val="21"/>
        </w:rPr>
        <w:t>责任。</w:t>
      </w:r>
    </w:p>
    <w:p w14:paraId="301708F0">
      <w:pPr>
        <w:spacing w:before="151" w:line="308" w:lineRule="auto"/>
        <w:ind w:left="4" w:firstLine="420"/>
        <w:rPr>
          <w:rFonts w:ascii="宋体" w:hAnsi="宋体" w:eastAsia="宋体" w:cs="宋体"/>
          <w:sz w:val="21"/>
          <w:szCs w:val="21"/>
        </w:rPr>
      </w:pPr>
      <w:r>
        <w:rPr>
          <w:rFonts w:ascii="Times New Roman" w:hAnsi="Times New Roman" w:eastAsia="Times New Roman" w:cs="Times New Roman"/>
          <w:spacing w:val="-2"/>
          <w:sz w:val="21"/>
          <w:szCs w:val="21"/>
        </w:rPr>
        <w:t xml:space="preserve">3.2.5  </w:t>
      </w:r>
      <w:r>
        <w:rPr>
          <w:rFonts w:ascii="宋体" w:hAnsi="宋体" w:eastAsia="宋体" w:cs="宋体"/>
          <w:spacing w:val="-2"/>
          <w:sz w:val="21"/>
          <w:szCs w:val="21"/>
        </w:rPr>
        <w:t>项目经理因特殊情况授权其下属</w:t>
      </w:r>
      <w:r>
        <w:rPr>
          <w:rFonts w:ascii="宋体" w:hAnsi="宋体" w:eastAsia="宋体" w:cs="宋体"/>
          <w:spacing w:val="-3"/>
          <w:sz w:val="21"/>
          <w:szCs w:val="21"/>
        </w:rPr>
        <w:t>人员履行其某项工作职责的，该下属人员应具备履行相</w:t>
      </w:r>
      <w:r>
        <w:rPr>
          <w:rFonts w:ascii="宋体" w:hAnsi="宋体" w:eastAsia="宋体" w:cs="宋体"/>
          <w:sz w:val="21"/>
          <w:szCs w:val="21"/>
        </w:rPr>
        <w:t xml:space="preserve"> </w:t>
      </w:r>
      <w:r>
        <w:rPr>
          <w:rFonts w:ascii="宋体" w:hAnsi="宋体" w:eastAsia="宋体" w:cs="宋体"/>
          <w:spacing w:val="-1"/>
          <w:sz w:val="21"/>
          <w:szCs w:val="21"/>
        </w:rPr>
        <w:t>应职责的能力，并应提前</w:t>
      </w:r>
      <w:r>
        <w:rPr>
          <w:rFonts w:ascii="宋体" w:hAnsi="宋体" w:eastAsia="宋体" w:cs="宋体"/>
          <w:spacing w:val="-18"/>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天将上述人员的姓名和授权范围书面通知监理人，并征得发包人书面</w:t>
      </w:r>
      <w:r>
        <w:rPr>
          <w:rFonts w:ascii="宋体" w:hAnsi="宋体" w:eastAsia="宋体" w:cs="宋体"/>
          <w:sz w:val="21"/>
          <w:szCs w:val="21"/>
        </w:rPr>
        <w:t xml:space="preserve"> </w:t>
      </w:r>
      <w:r>
        <w:rPr>
          <w:rFonts w:ascii="宋体" w:hAnsi="宋体" w:eastAsia="宋体" w:cs="宋体"/>
          <w:spacing w:val="-9"/>
          <w:sz w:val="21"/>
          <w:szCs w:val="21"/>
        </w:rPr>
        <w:t>同意。</w:t>
      </w:r>
    </w:p>
    <w:p w14:paraId="6D770099">
      <w:pPr>
        <w:spacing w:before="122" w:line="221" w:lineRule="auto"/>
        <w:outlineLvl w:val="2"/>
        <w:rPr>
          <w:rFonts w:ascii="黑体" w:hAnsi="黑体" w:eastAsia="黑体" w:cs="黑体"/>
          <w:sz w:val="24"/>
          <w:szCs w:val="24"/>
        </w:rPr>
      </w:pPr>
      <w:bookmarkStart w:id="766" w:name="_Toc10099"/>
      <w:r>
        <w:rPr>
          <w:rFonts w:ascii="Times New Roman" w:hAnsi="Times New Roman" w:eastAsia="Times New Roman" w:cs="Times New Roman"/>
          <w:b/>
          <w:bCs/>
          <w:spacing w:val="-2"/>
          <w:sz w:val="24"/>
          <w:szCs w:val="24"/>
        </w:rPr>
        <w:t xml:space="preserve">3.3  </w:t>
      </w:r>
      <w:r>
        <w:rPr>
          <w:rFonts w:ascii="黑体" w:hAnsi="黑体" w:eastAsia="黑体" w:cs="黑体"/>
          <w:b/>
          <w:bCs/>
          <w:spacing w:val="-2"/>
          <w:sz w:val="24"/>
          <w:szCs w:val="24"/>
        </w:rPr>
        <w:t>承包人人员</w:t>
      </w:r>
      <w:bookmarkEnd w:id="766"/>
    </w:p>
    <w:p w14:paraId="435878D5">
      <w:pPr>
        <w:spacing w:before="140" w:line="318" w:lineRule="auto"/>
        <w:ind w:left="6" w:firstLine="418"/>
        <w:rPr>
          <w:rFonts w:ascii="宋体" w:hAnsi="宋体" w:eastAsia="宋体" w:cs="宋体"/>
          <w:sz w:val="21"/>
          <w:szCs w:val="21"/>
        </w:rPr>
      </w:pPr>
      <w:r>
        <w:rPr>
          <w:rFonts w:ascii="Times New Roman" w:hAnsi="Times New Roman" w:eastAsia="Times New Roman" w:cs="Times New Roman"/>
          <w:spacing w:val="-3"/>
          <w:sz w:val="21"/>
          <w:szCs w:val="21"/>
        </w:rPr>
        <w:t xml:space="preserve">3.3.1  </w:t>
      </w:r>
      <w:r>
        <w:rPr>
          <w:rFonts w:ascii="宋体" w:hAnsi="宋体" w:eastAsia="宋体" w:cs="宋体"/>
          <w:spacing w:val="-3"/>
          <w:sz w:val="21"/>
          <w:szCs w:val="21"/>
        </w:rPr>
        <w:t>除专用合同条款另有约定外，承包人应在接到开工通知后</w:t>
      </w:r>
      <w:r>
        <w:rPr>
          <w:rFonts w:ascii="宋体" w:hAnsi="宋体" w:eastAsia="宋体" w:cs="宋体"/>
          <w:spacing w:val="-44"/>
          <w:sz w:val="21"/>
          <w:szCs w:val="21"/>
        </w:rPr>
        <w:t xml:space="preserve"> </w:t>
      </w:r>
      <w:r>
        <w:rPr>
          <w:rFonts w:ascii="Times New Roman" w:hAnsi="Times New Roman" w:eastAsia="Times New Roman" w:cs="Times New Roman"/>
          <w:spacing w:val="-3"/>
          <w:sz w:val="21"/>
          <w:szCs w:val="21"/>
        </w:rPr>
        <w:t>7</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天内，向监理人提交承包人</w:t>
      </w:r>
      <w:r>
        <w:rPr>
          <w:rFonts w:ascii="宋体" w:hAnsi="宋体" w:eastAsia="宋体" w:cs="宋体"/>
          <w:sz w:val="21"/>
          <w:szCs w:val="21"/>
        </w:rPr>
        <w:t xml:space="preserve"> </w:t>
      </w:r>
      <w:r>
        <w:rPr>
          <w:rFonts w:ascii="宋体" w:hAnsi="宋体" w:eastAsia="宋体" w:cs="宋体"/>
          <w:spacing w:val="-1"/>
          <w:sz w:val="21"/>
          <w:szCs w:val="21"/>
        </w:rPr>
        <w:t>项目管理机构及施工现场人员安排的报告，其内容应包括合同管理、施工、技术、材料、质量、</w:t>
      </w:r>
      <w:r>
        <w:rPr>
          <w:rFonts w:ascii="宋体" w:hAnsi="宋体" w:eastAsia="宋体" w:cs="宋体"/>
          <w:spacing w:val="1"/>
          <w:sz w:val="21"/>
          <w:szCs w:val="21"/>
        </w:rPr>
        <w:t xml:space="preserve"> </w:t>
      </w:r>
      <w:r>
        <w:rPr>
          <w:rFonts w:ascii="宋体" w:hAnsi="宋体" w:eastAsia="宋体" w:cs="宋体"/>
          <w:sz w:val="21"/>
          <w:szCs w:val="21"/>
        </w:rPr>
        <w:t>安全、财务等主要施工管理人员名单及其岗位、注册执业资格等，以及</w:t>
      </w:r>
      <w:r>
        <w:rPr>
          <w:rFonts w:ascii="宋体" w:hAnsi="宋体" w:eastAsia="宋体" w:cs="宋体"/>
          <w:spacing w:val="-1"/>
          <w:sz w:val="21"/>
          <w:szCs w:val="21"/>
        </w:rPr>
        <w:t>各工种技术工人的安排情</w:t>
      </w:r>
      <w:r>
        <w:rPr>
          <w:rFonts w:ascii="宋体" w:hAnsi="宋体" w:eastAsia="宋体" w:cs="宋体"/>
          <w:sz w:val="21"/>
          <w:szCs w:val="21"/>
        </w:rPr>
        <w:t xml:space="preserve"> </w:t>
      </w:r>
      <w:r>
        <w:rPr>
          <w:rFonts w:ascii="宋体" w:hAnsi="宋体" w:eastAsia="宋体" w:cs="宋体"/>
          <w:spacing w:val="-1"/>
          <w:sz w:val="21"/>
          <w:szCs w:val="21"/>
        </w:rPr>
        <w:t>况，并同时提交主要施工管理人员与承包人之间的劳动关系证明和缴纳社会保险的有效证明。</w:t>
      </w:r>
    </w:p>
    <w:p w14:paraId="1E49530C">
      <w:pPr>
        <w:spacing w:before="150" w:line="319" w:lineRule="auto"/>
        <w:ind w:left="3" w:firstLine="421"/>
        <w:rPr>
          <w:rFonts w:ascii="宋体" w:hAnsi="宋体" w:eastAsia="宋体" w:cs="宋体"/>
          <w:sz w:val="21"/>
          <w:szCs w:val="21"/>
        </w:rPr>
      </w:pPr>
      <w:r>
        <w:rPr>
          <w:rFonts w:ascii="Times New Roman" w:hAnsi="Times New Roman" w:eastAsia="Times New Roman" w:cs="Times New Roman"/>
          <w:spacing w:val="-2"/>
          <w:sz w:val="21"/>
          <w:szCs w:val="21"/>
        </w:rPr>
        <w:t xml:space="preserve">3.3.2  </w:t>
      </w:r>
      <w:r>
        <w:rPr>
          <w:rFonts w:ascii="宋体" w:hAnsi="宋体" w:eastAsia="宋体" w:cs="宋体"/>
          <w:spacing w:val="-2"/>
          <w:sz w:val="21"/>
          <w:szCs w:val="21"/>
        </w:rPr>
        <w:t>承包人派驻到施工现场的主要施</w:t>
      </w:r>
      <w:r>
        <w:rPr>
          <w:rFonts w:ascii="宋体" w:hAnsi="宋体" w:eastAsia="宋体" w:cs="宋体"/>
          <w:spacing w:val="-3"/>
          <w:sz w:val="21"/>
          <w:szCs w:val="21"/>
        </w:rPr>
        <w:t>工管理人员应相对稳定。施工过程中如有变动，承包人</w:t>
      </w:r>
      <w:r>
        <w:rPr>
          <w:rFonts w:ascii="宋体" w:hAnsi="宋体" w:eastAsia="宋体" w:cs="宋体"/>
          <w:sz w:val="21"/>
          <w:szCs w:val="21"/>
        </w:rPr>
        <w:t xml:space="preserve"> </w:t>
      </w:r>
      <w:r>
        <w:rPr>
          <w:rFonts w:ascii="宋体" w:hAnsi="宋体" w:eastAsia="宋体" w:cs="宋体"/>
          <w:spacing w:val="-1"/>
          <w:sz w:val="21"/>
          <w:szCs w:val="21"/>
        </w:rPr>
        <w:t>应及时向监理人提交施工现场人员变动情况的报告。承包人更换主要施工管理人员时，应提前</w:t>
      </w:r>
      <w:r>
        <w:rPr>
          <w:rFonts w:ascii="宋体" w:hAnsi="宋体" w:eastAsia="宋体" w:cs="宋体"/>
          <w:spacing w:val="-19"/>
          <w:sz w:val="21"/>
          <w:szCs w:val="21"/>
        </w:rPr>
        <w:t xml:space="preserve"> </w:t>
      </w:r>
      <w:r>
        <w:rPr>
          <w:rFonts w:ascii="Times New Roman" w:hAnsi="Times New Roman" w:eastAsia="Times New Roman" w:cs="Times New Roman"/>
          <w:spacing w:val="-1"/>
          <w:sz w:val="21"/>
          <w:szCs w:val="21"/>
        </w:rPr>
        <w:t>7</w:t>
      </w:r>
      <w:r>
        <w:rPr>
          <w:rFonts w:ascii="Times New Roman" w:hAnsi="Times New Roman" w:eastAsia="Times New Roman" w:cs="Times New Roman"/>
          <w:sz w:val="21"/>
          <w:szCs w:val="21"/>
        </w:rPr>
        <w:t xml:space="preserve">  </w:t>
      </w:r>
      <w:r>
        <w:rPr>
          <w:rFonts w:ascii="宋体" w:hAnsi="宋体" w:eastAsia="宋体" w:cs="宋体"/>
          <w:sz w:val="21"/>
          <w:szCs w:val="21"/>
        </w:rPr>
        <w:t>天书面通知监理人，并征得发包人书面同意。通知中应当载明继任人员的注册</w:t>
      </w:r>
      <w:r>
        <w:rPr>
          <w:rFonts w:ascii="宋体" w:hAnsi="宋体" w:eastAsia="宋体" w:cs="宋体"/>
          <w:spacing w:val="-1"/>
          <w:sz w:val="21"/>
          <w:szCs w:val="21"/>
        </w:rPr>
        <w:t>执业资格、管理经</w:t>
      </w:r>
      <w:r>
        <w:rPr>
          <w:rFonts w:ascii="宋体" w:hAnsi="宋体" w:eastAsia="宋体" w:cs="宋体"/>
          <w:sz w:val="21"/>
          <w:szCs w:val="21"/>
        </w:rPr>
        <w:t xml:space="preserve"> </w:t>
      </w:r>
      <w:r>
        <w:rPr>
          <w:rFonts w:ascii="宋体" w:hAnsi="宋体" w:eastAsia="宋体" w:cs="宋体"/>
          <w:spacing w:val="-7"/>
          <w:sz w:val="21"/>
          <w:szCs w:val="21"/>
        </w:rPr>
        <w:t>验等资料。</w:t>
      </w:r>
    </w:p>
    <w:p w14:paraId="64C11231">
      <w:pPr>
        <w:spacing w:before="149" w:line="220" w:lineRule="auto"/>
        <w:ind w:left="424"/>
        <w:rPr>
          <w:rFonts w:ascii="宋体" w:hAnsi="宋体" w:eastAsia="宋体" w:cs="宋体"/>
          <w:sz w:val="21"/>
          <w:szCs w:val="21"/>
        </w:rPr>
      </w:pPr>
      <w:r>
        <w:rPr>
          <w:rFonts w:ascii="宋体" w:hAnsi="宋体" w:eastAsia="宋体" w:cs="宋体"/>
          <w:spacing w:val="-1"/>
          <w:sz w:val="21"/>
          <w:szCs w:val="21"/>
        </w:rPr>
        <w:t>特殊工种作业人员均应持有相应的资格证明，监</w:t>
      </w:r>
      <w:r>
        <w:rPr>
          <w:rFonts w:ascii="宋体" w:hAnsi="宋体" w:eastAsia="宋体" w:cs="宋体"/>
          <w:spacing w:val="-2"/>
          <w:sz w:val="21"/>
          <w:szCs w:val="21"/>
        </w:rPr>
        <w:t>理人可以随时检查。</w:t>
      </w:r>
    </w:p>
    <w:p w14:paraId="66B3A8C0">
      <w:pPr>
        <w:spacing w:before="149" w:line="319" w:lineRule="auto"/>
        <w:ind w:left="5" w:firstLine="419"/>
        <w:rPr>
          <w:rFonts w:ascii="宋体" w:hAnsi="宋体" w:eastAsia="宋体" w:cs="宋体"/>
          <w:sz w:val="21"/>
          <w:szCs w:val="21"/>
        </w:rPr>
      </w:pPr>
      <w:r>
        <w:rPr>
          <w:rFonts w:ascii="Times New Roman" w:hAnsi="Times New Roman" w:eastAsia="Times New Roman" w:cs="Times New Roman"/>
          <w:spacing w:val="-2"/>
          <w:sz w:val="21"/>
          <w:szCs w:val="21"/>
        </w:rPr>
        <w:t xml:space="preserve">3.3.3  </w:t>
      </w:r>
      <w:r>
        <w:rPr>
          <w:rFonts w:ascii="宋体" w:hAnsi="宋体" w:eastAsia="宋体" w:cs="宋体"/>
          <w:spacing w:val="-2"/>
          <w:sz w:val="21"/>
          <w:szCs w:val="21"/>
        </w:rPr>
        <w:t>发包人对于承包人主要施工管理</w:t>
      </w:r>
      <w:r>
        <w:rPr>
          <w:rFonts w:ascii="宋体" w:hAnsi="宋体" w:eastAsia="宋体" w:cs="宋体"/>
          <w:spacing w:val="-3"/>
          <w:sz w:val="21"/>
          <w:szCs w:val="21"/>
        </w:rPr>
        <w:t>人员的资格或能力有异议的，承包人应提供资料证明被</w:t>
      </w:r>
      <w:r>
        <w:rPr>
          <w:rFonts w:ascii="宋体" w:hAnsi="宋体" w:eastAsia="宋体" w:cs="宋体"/>
          <w:sz w:val="21"/>
          <w:szCs w:val="21"/>
        </w:rPr>
        <w:t xml:space="preserve"> 质疑人员有能力完成其岗位工作或不存在发包人所质疑的情形。发包人要</w:t>
      </w:r>
      <w:r>
        <w:rPr>
          <w:rFonts w:ascii="宋体" w:hAnsi="宋体" w:eastAsia="宋体" w:cs="宋体"/>
          <w:spacing w:val="-1"/>
          <w:sz w:val="21"/>
          <w:szCs w:val="21"/>
        </w:rPr>
        <w:t>求撤换不能按照合同约</w:t>
      </w:r>
      <w:r>
        <w:rPr>
          <w:rFonts w:ascii="宋体" w:hAnsi="宋体" w:eastAsia="宋体" w:cs="宋体"/>
          <w:sz w:val="21"/>
          <w:szCs w:val="21"/>
        </w:rPr>
        <w:t xml:space="preserve"> 定履行职责及义务的主要施工管理人员的，承包人应当撤换。承包人无正</w:t>
      </w:r>
      <w:r>
        <w:rPr>
          <w:rFonts w:ascii="宋体" w:hAnsi="宋体" w:eastAsia="宋体" w:cs="宋体"/>
          <w:spacing w:val="-1"/>
          <w:sz w:val="21"/>
          <w:szCs w:val="21"/>
        </w:rPr>
        <w:t>当理由拒绝撤换的，应</w:t>
      </w:r>
      <w:r>
        <w:rPr>
          <w:rFonts w:ascii="宋体" w:hAnsi="宋体" w:eastAsia="宋体" w:cs="宋体"/>
          <w:sz w:val="21"/>
          <w:szCs w:val="21"/>
        </w:rPr>
        <w:t xml:space="preserve"> </w:t>
      </w:r>
      <w:r>
        <w:rPr>
          <w:rFonts w:ascii="宋体" w:hAnsi="宋体" w:eastAsia="宋体" w:cs="宋体"/>
          <w:spacing w:val="-3"/>
          <w:sz w:val="21"/>
          <w:szCs w:val="21"/>
        </w:rPr>
        <w:t>按照专用合同条款的约定承担违约责任。</w:t>
      </w:r>
    </w:p>
    <w:p w14:paraId="116033F1">
      <w:pPr>
        <w:spacing w:before="150" w:line="220" w:lineRule="auto"/>
        <w:jc w:val="right"/>
        <w:rPr>
          <w:rFonts w:ascii="宋体" w:hAnsi="宋体" w:eastAsia="宋体" w:cs="宋体"/>
          <w:sz w:val="21"/>
          <w:szCs w:val="21"/>
        </w:rPr>
      </w:pPr>
      <w:r>
        <w:rPr>
          <w:rFonts w:ascii="Times New Roman" w:hAnsi="Times New Roman" w:eastAsia="Times New Roman" w:cs="Times New Roman"/>
          <w:spacing w:val="-2"/>
          <w:sz w:val="21"/>
          <w:szCs w:val="21"/>
        </w:rPr>
        <w:t xml:space="preserve">3.3.4  </w:t>
      </w:r>
      <w:r>
        <w:rPr>
          <w:rFonts w:ascii="宋体" w:hAnsi="宋体" w:eastAsia="宋体" w:cs="宋体"/>
          <w:spacing w:val="-2"/>
          <w:sz w:val="21"/>
          <w:szCs w:val="21"/>
        </w:rPr>
        <w:t>除专用合同条款另有约定外，承</w:t>
      </w:r>
      <w:r>
        <w:rPr>
          <w:rFonts w:ascii="宋体" w:hAnsi="宋体" w:eastAsia="宋体" w:cs="宋体"/>
          <w:spacing w:val="-3"/>
          <w:sz w:val="21"/>
          <w:szCs w:val="21"/>
        </w:rPr>
        <w:t>包人的主要施工管理人员离开施工现场每月累计不超过</w:t>
      </w:r>
    </w:p>
    <w:p w14:paraId="2F316E53">
      <w:pPr>
        <w:spacing w:before="149" w:line="308" w:lineRule="auto"/>
        <w:ind w:left="5" w:firstLine="1"/>
        <w:rPr>
          <w:rFonts w:ascii="宋体" w:hAnsi="宋体" w:eastAsia="宋体" w:cs="宋体"/>
          <w:sz w:val="21"/>
          <w:szCs w:val="21"/>
        </w:rPr>
      </w:pPr>
      <w:r>
        <w:rPr>
          <w:rFonts w:ascii="Times New Roman" w:hAnsi="Times New Roman" w:eastAsia="Times New Roman" w:cs="Times New Roman"/>
          <w:sz w:val="21"/>
          <w:szCs w:val="21"/>
        </w:rPr>
        <w:t>5</w:t>
      </w:r>
      <w:r>
        <w:rPr>
          <w:rFonts w:ascii="Times New Roman" w:hAnsi="Times New Roman" w:eastAsia="Times New Roman" w:cs="Times New Roman"/>
          <w:spacing w:val="17"/>
          <w:sz w:val="21"/>
          <w:szCs w:val="21"/>
        </w:rPr>
        <w:t xml:space="preserve"> </w:t>
      </w:r>
      <w:r>
        <w:rPr>
          <w:rFonts w:ascii="宋体" w:hAnsi="宋体" w:eastAsia="宋体" w:cs="宋体"/>
          <w:sz w:val="21"/>
          <w:szCs w:val="21"/>
        </w:rPr>
        <w:t>天的，应报监理人同意；离开施工现场每月累计超过</w:t>
      </w:r>
      <w:r>
        <w:rPr>
          <w:rFonts w:ascii="宋体" w:hAnsi="宋体" w:eastAsia="宋体" w:cs="宋体"/>
          <w:spacing w:val="-41"/>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13"/>
          <w:w w:val="101"/>
          <w:sz w:val="21"/>
          <w:szCs w:val="21"/>
        </w:rPr>
        <w:t xml:space="preserve"> </w:t>
      </w:r>
      <w:r>
        <w:rPr>
          <w:rFonts w:ascii="宋体" w:hAnsi="宋体" w:eastAsia="宋体" w:cs="宋体"/>
          <w:sz w:val="21"/>
          <w:szCs w:val="21"/>
        </w:rPr>
        <w:t>天的，应通知监理人，并征得发包人书 面同意。主要施工管理人员离开施工现场前应指定一</w:t>
      </w:r>
      <w:r>
        <w:rPr>
          <w:rFonts w:ascii="宋体" w:hAnsi="宋体" w:eastAsia="宋体" w:cs="宋体"/>
          <w:spacing w:val="-1"/>
          <w:sz w:val="21"/>
          <w:szCs w:val="21"/>
        </w:rPr>
        <w:t>名有经验的人员临时代行其职责，该人员应</w:t>
      </w:r>
      <w:r>
        <w:rPr>
          <w:rFonts w:ascii="宋体" w:hAnsi="宋体" w:eastAsia="宋体" w:cs="宋体"/>
          <w:sz w:val="21"/>
          <w:szCs w:val="21"/>
        </w:rPr>
        <w:t xml:space="preserve"> </w:t>
      </w:r>
      <w:r>
        <w:rPr>
          <w:rFonts w:ascii="宋体" w:hAnsi="宋体" w:eastAsia="宋体" w:cs="宋体"/>
          <w:spacing w:val="-1"/>
          <w:sz w:val="21"/>
          <w:szCs w:val="21"/>
        </w:rPr>
        <w:t>具备履行相应职责的资格和能力，且应征得监</w:t>
      </w:r>
      <w:r>
        <w:rPr>
          <w:rFonts w:ascii="宋体" w:hAnsi="宋体" w:eastAsia="宋体" w:cs="宋体"/>
          <w:spacing w:val="-2"/>
          <w:sz w:val="21"/>
          <w:szCs w:val="21"/>
        </w:rPr>
        <w:t>理人或发包人的同意。</w:t>
      </w:r>
    </w:p>
    <w:p w14:paraId="4F568E60">
      <w:pPr>
        <w:spacing w:before="149" w:line="220" w:lineRule="auto"/>
        <w:jc w:val="right"/>
        <w:rPr>
          <w:rFonts w:ascii="宋体" w:hAnsi="宋体" w:eastAsia="宋体" w:cs="宋体"/>
          <w:sz w:val="21"/>
          <w:szCs w:val="21"/>
        </w:rPr>
      </w:pPr>
      <w:r>
        <w:rPr>
          <w:rFonts w:ascii="Times New Roman" w:hAnsi="Times New Roman" w:eastAsia="Times New Roman" w:cs="Times New Roman"/>
          <w:spacing w:val="-2"/>
          <w:sz w:val="21"/>
          <w:szCs w:val="21"/>
        </w:rPr>
        <w:t xml:space="preserve">3.3.5  </w:t>
      </w:r>
      <w:r>
        <w:rPr>
          <w:rFonts w:ascii="宋体" w:hAnsi="宋体" w:eastAsia="宋体" w:cs="宋体"/>
          <w:spacing w:val="-2"/>
          <w:sz w:val="21"/>
          <w:szCs w:val="21"/>
        </w:rPr>
        <w:t>承包人擅自更换主要施工管理人</w:t>
      </w:r>
      <w:r>
        <w:rPr>
          <w:rFonts w:ascii="宋体" w:hAnsi="宋体" w:eastAsia="宋体" w:cs="宋体"/>
          <w:spacing w:val="-3"/>
          <w:sz w:val="21"/>
          <w:szCs w:val="21"/>
        </w:rPr>
        <w:t>员，或前述人员未经监理人或发包人同意擅自离开施工</w:t>
      </w:r>
    </w:p>
    <w:p w14:paraId="3D140434">
      <w:pPr>
        <w:spacing w:before="68" w:line="220" w:lineRule="auto"/>
        <w:ind w:left="6"/>
        <w:rPr>
          <w:rFonts w:ascii="宋体" w:hAnsi="宋体" w:eastAsia="宋体" w:cs="宋体"/>
          <w:sz w:val="21"/>
          <w:szCs w:val="21"/>
        </w:rPr>
      </w:pPr>
      <w:r>
        <w:rPr>
          <w:rFonts w:ascii="宋体" w:hAnsi="宋体" w:eastAsia="宋体" w:cs="宋体"/>
          <w:spacing w:val="-2"/>
          <w:sz w:val="21"/>
          <w:szCs w:val="21"/>
        </w:rPr>
        <w:t>现场的，应按照专用合同条款约定承担违约责任。</w:t>
      </w:r>
    </w:p>
    <w:p w14:paraId="75297A18">
      <w:pPr>
        <w:spacing w:before="123" w:line="222" w:lineRule="auto"/>
        <w:outlineLvl w:val="2"/>
        <w:rPr>
          <w:rFonts w:ascii="黑体" w:hAnsi="黑体" w:eastAsia="黑体" w:cs="黑体"/>
          <w:sz w:val="24"/>
          <w:szCs w:val="24"/>
        </w:rPr>
      </w:pPr>
      <w:bookmarkStart w:id="767" w:name="_Toc25125"/>
      <w:r>
        <w:rPr>
          <w:rFonts w:ascii="Times New Roman" w:hAnsi="Times New Roman" w:eastAsia="Times New Roman" w:cs="Times New Roman"/>
          <w:b/>
          <w:bCs/>
          <w:spacing w:val="-2"/>
          <w:sz w:val="24"/>
          <w:szCs w:val="24"/>
        </w:rPr>
        <w:t xml:space="preserve">3.4  </w:t>
      </w:r>
      <w:r>
        <w:rPr>
          <w:rFonts w:ascii="黑体" w:hAnsi="黑体" w:eastAsia="黑体" w:cs="黑体"/>
          <w:b/>
          <w:bCs/>
          <w:spacing w:val="-2"/>
          <w:sz w:val="24"/>
          <w:szCs w:val="24"/>
        </w:rPr>
        <w:t>承包人现场查勘</w:t>
      </w:r>
      <w:bookmarkEnd w:id="767"/>
    </w:p>
    <w:p w14:paraId="6D408F85">
      <w:pPr>
        <w:spacing w:before="138" w:line="338" w:lineRule="auto"/>
        <w:ind w:left="12" w:firstLine="411"/>
        <w:rPr>
          <w:rFonts w:ascii="宋体" w:hAnsi="宋体" w:eastAsia="宋体" w:cs="宋体"/>
          <w:sz w:val="21"/>
          <w:szCs w:val="21"/>
        </w:rPr>
      </w:pPr>
      <w:r>
        <w:rPr>
          <w:rFonts w:ascii="宋体" w:hAnsi="宋体" w:eastAsia="宋体" w:cs="宋体"/>
          <w:spacing w:val="-3"/>
          <w:sz w:val="21"/>
          <w:szCs w:val="21"/>
        </w:rPr>
        <w:t>承包人应对基于发包人按照第</w:t>
      </w:r>
      <w:r>
        <w:rPr>
          <w:rFonts w:ascii="宋体" w:hAnsi="宋体" w:eastAsia="宋体" w:cs="宋体"/>
          <w:spacing w:val="-34"/>
          <w:sz w:val="21"/>
          <w:szCs w:val="21"/>
        </w:rPr>
        <w:t xml:space="preserve"> </w:t>
      </w:r>
      <w:r>
        <w:rPr>
          <w:rFonts w:ascii="Times New Roman" w:hAnsi="Times New Roman" w:eastAsia="Times New Roman" w:cs="Times New Roman"/>
          <w:spacing w:val="-3"/>
          <w:sz w:val="21"/>
          <w:szCs w:val="21"/>
        </w:rPr>
        <w:t xml:space="preserve">2.4.3 </w:t>
      </w:r>
      <w:r>
        <w:rPr>
          <w:rFonts w:ascii="宋体" w:hAnsi="宋体" w:eastAsia="宋体" w:cs="宋体"/>
          <w:spacing w:val="-3"/>
          <w:sz w:val="21"/>
          <w:szCs w:val="21"/>
        </w:rPr>
        <w:t>项〔提供基础资料〕提交的基础资料所做出的解释和推断</w:t>
      </w:r>
      <w:r>
        <w:rPr>
          <w:rFonts w:ascii="宋体" w:hAnsi="宋体" w:eastAsia="宋体" w:cs="宋体"/>
          <w:sz w:val="21"/>
          <w:szCs w:val="21"/>
        </w:rPr>
        <w:t xml:space="preserve"> </w:t>
      </w:r>
      <w:r>
        <w:rPr>
          <w:rFonts w:ascii="宋体" w:hAnsi="宋体" w:eastAsia="宋体" w:cs="宋体"/>
          <w:spacing w:val="-1"/>
          <w:sz w:val="21"/>
          <w:szCs w:val="21"/>
        </w:rPr>
        <w:t>负责，但因基础资料存在错误、遗漏导致承包人解释或推断失实的，由</w:t>
      </w:r>
      <w:r>
        <w:rPr>
          <w:rFonts w:ascii="宋体" w:hAnsi="宋体" w:eastAsia="宋体" w:cs="宋体"/>
          <w:spacing w:val="-2"/>
          <w:sz w:val="21"/>
          <w:szCs w:val="21"/>
        </w:rPr>
        <w:t>发包人承担责任。</w:t>
      </w:r>
    </w:p>
    <w:p w14:paraId="52379C0D">
      <w:pPr>
        <w:spacing w:before="31" w:line="342" w:lineRule="auto"/>
        <w:ind w:left="5" w:firstLine="419"/>
        <w:rPr>
          <w:rFonts w:ascii="宋体" w:hAnsi="宋体" w:eastAsia="宋体" w:cs="宋体"/>
          <w:sz w:val="21"/>
          <w:szCs w:val="21"/>
        </w:rPr>
      </w:pPr>
      <w:r>
        <w:rPr>
          <w:rFonts w:ascii="宋体" w:hAnsi="宋体" w:eastAsia="宋体" w:cs="宋体"/>
          <w:spacing w:val="-1"/>
          <w:sz w:val="21"/>
          <w:szCs w:val="21"/>
        </w:rPr>
        <w:t>承包人应对施工现场和施工条件进行查勘，并充分了解工程所在地的气象条件、交通条件、</w:t>
      </w:r>
      <w:r>
        <w:rPr>
          <w:rFonts w:ascii="宋体" w:hAnsi="宋体" w:eastAsia="宋体" w:cs="宋体"/>
          <w:spacing w:val="1"/>
          <w:sz w:val="21"/>
          <w:szCs w:val="21"/>
        </w:rPr>
        <w:t xml:space="preserve"> </w:t>
      </w:r>
      <w:r>
        <w:rPr>
          <w:rFonts w:ascii="宋体" w:hAnsi="宋体" w:eastAsia="宋体" w:cs="宋体"/>
          <w:sz w:val="21"/>
          <w:szCs w:val="21"/>
        </w:rPr>
        <w:t>风俗习惯以及其他与完成合同工作有关的其他资料。因承包人未能充分查</w:t>
      </w:r>
      <w:r>
        <w:rPr>
          <w:rFonts w:ascii="宋体" w:hAnsi="宋体" w:eastAsia="宋体" w:cs="宋体"/>
          <w:spacing w:val="-1"/>
          <w:sz w:val="21"/>
          <w:szCs w:val="21"/>
        </w:rPr>
        <w:t>勘、了解前述情况或未</w:t>
      </w:r>
      <w:r>
        <w:rPr>
          <w:rFonts w:ascii="宋体" w:hAnsi="宋体" w:eastAsia="宋体" w:cs="宋体"/>
          <w:sz w:val="21"/>
          <w:szCs w:val="21"/>
        </w:rPr>
        <w:t xml:space="preserve"> </w:t>
      </w:r>
      <w:r>
        <w:rPr>
          <w:rFonts w:ascii="宋体" w:hAnsi="宋体" w:eastAsia="宋体" w:cs="宋体"/>
          <w:spacing w:val="-1"/>
          <w:sz w:val="21"/>
          <w:szCs w:val="21"/>
        </w:rPr>
        <w:t>能充分估计前述情况所可能产生后果的，承包人承担由此增加的费用和（或）延误的工期。</w:t>
      </w:r>
    </w:p>
    <w:p w14:paraId="7E2CA80A">
      <w:pPr>
        <w:spacing w:before="6" w:line="222" w:lineRule="auto"/>
        <w:outlineLvl w:val="2"/>
        <w:rPr>
          <w:rFonts w:ascii="黑体" w:hAnsi="黑体" w:eastAsia="黑体" w:cs="黑体"/>
          <w:sz w:val="24"/>
          <w:szCs w:val="24"/>
        </w:rPr>
      </w:pPr>
      <w:bookmarkStart w:id="768" w:name="_Toc28316"/>
      <w:r>
        <w:rPr>
          <w:rFonts w:ascii="Times New Roman" w:hAnsi="Times New Roman" w:eastAsia="Times New Roman" w:cs="Times New Roman"/>
          <w:b/>
          <w:bCs/>
          <w:spacing w:val="-5"/>
          <w:sz w:val="24"/>
          <w:szCs w:val="24"/>
        </w:rPr>
        <w:t>3.5</w:t>
      </w:r>
      <w:r>
        <w:rPr>
          <w:rFonts w:ascii="Times New Roman" w:hAnsi="Times New Roman" w:eastAsia="Times New Roman" w:cs="Times New Roman"/>
          <w:b/>
          <w:bCs/>
          <w:spacing w:val="8"/>
          <w:sz w:val="24"/>
          <w:szCs w:val="24"/>
        </w:rPr>
        <w:t xml:space="preserve">  </w:t>
      </w:r>
      <w:r>
        <w:rPr>
          <w:rFonts w:ascii="黑体" w:hAnsi="黑体" w:eastAsia="黑体" w:cs="黑体"/>
          <w:b/>
          <w:bCs/>
          <w:spacing w:val="-5"/>
          <w:sz w:val="24"/>
          <w:szCs w:val="24"/>
        </w:rPr>
        <w:t>分包</w:t>
      </w:r>
      <w:bookmarkEnd w:id="768"/>
    </w:p>
    <w:p w14:paraId="6A0E86C3">
      <w:pPr>
        <w:spacing w:before="137" w:line="220" w:lineRule="auto"/>
        <w:ind w:left="424"/>
        <w:rPr>
          <w:rFonts w:ascii="宋体" w:hAnsi="宋体" w:eastAsia="宋体" w:cs="宋体"/>
          <w:sz w:val="21"/>
          <w:szCs w:val="21"/>
        </w:rPr>
      </w:pPr>
      <w:r>
        <w:rPr>
          <w:rFonts w:ascii="Times New Roman" w:hAnsi="Times New Roman" w:eastAsia="Times New Roman" w:cs="Times New Roman"/>
          <w:spacing w:val="-1"/>
          <w:sz w:val="21"/>
          <w:szCs w:val="21"/>
        </w:rPr>
        <w:t xml:space="preserve">3.5.1  </w:t>
      </w:r>
      <w:r>
        <w:rPr>
          <w:rFonts w:ascii="宋体" w:hAnsi="宋体" w:eastAsia="宋体" w:cs="宋体"/>
          <w:spacing w:val="-1"/>
          <w:sz w:val="21"/>
          <w:szCs w:val="21"/>
        </w:rPr>
        <w:t>分包的一般约定</w:t>
      </w:r>
    </w:p>
    <w:p w14:paraId="437ABD28">
      <w:pPr>
        <w:spacing w:before="150" w:line="345" w:lineRule="auto"/>
        <w:ind w:left="5" w:firstLine="419"/>
        <w:rPr>
          <w:rFonts w:ascii="宋体" w:hAnsi="宋体" w:eastAsia="宋体" w:cs="宋体"/>
          <w:sz w:val="21"/>
          <w:szCs w:val="21"/>
        </w:rPr>
      </w:pPr>
      <w:r>
        <w:rPr>
          <w:rFonts w:ascii="宋体" w:hAnsi="宋体" w:eastAsia="宋体" w:cs="宋体"/>
          <w:sz w:val="21"/>
          <w:szCs w:val="21"/>
        </w:rPr>
        <w:t>承包人不得将其承包的全部工程转包给第三人，或将其承包的全部工程</w:t>
      </w:r>
      <w:r>
        <w:rPr>
          <w:rFonts w:ascii="宋体" w:hAnsi="宋体" w:eastAsia="宋体" w:cs="宋体"/>
          <w:spacing w:val="-1"/>
          <w:sz w:val="21"/>
          <w:szCs w:val="21"/>
        </w:rPr>
        <w:t>肢解后以分包的名义</w:t>
      </w:r>
      <w:r>
        <w:rPr>
          <w:rFonts w:ascii="宋体" w:hAnsi="宋体" w:eastAsia="宋体" w:cs="宋体"/>
          <w:sz w:val="21"/>
          <w:szCs w:val="21"/>
        </w:rPr>
        <w:t xml:space="preserve"> 转包给第三人。承包人不得将工程主体结构、关键性工作及专用合同条款</w:t>
      </w:r>
      <w:r>
        <w:rPr>
          <w:rFonts w:ascii="宋体" w:hAnsi="宋体" w:eastAsia="宋体" w:cs="宋体"/>
          <w:spacing w:val="-1"/>
          <w:sz w:val="21"/>
          <w:szCs w:val="21"/>
        </w:rPr>
        <w:t>中禁止分包的专业工程</w:t>
      </w:r>
      <w:r>
        <w:rPr>
          <w:rFonts w:ascii="宋体" w:hAnsi="宋体" w:eastAsia="宋体" w:cs="宋体"/>
          <w:sz w:val="21"/>
          <w:szCs w:val="21"/>
        </w:rPr>
        <w:t xml:space="preserve"> 分包给第三人，主体结构、关键性工作的范围由合同当事人按照法律规定</w:t>
      </w:r>
      <w:r>
        <w:rPr>
          <w:rFonts w:ascii="宋体" w:hAnsi="宋体" w:eastAsia="宋体" w:cs="宋体"/>
          <w:spacing w:val="-1"/>
          <w:sz w:val="21"/>
          <w:szCs w:val="21"/>
        </w:rPr>
        <w:t>在专用合同条款中予以</w:t>
      </w:r>
      <w:r>
        <w:rPr>
          <w:rFonts w:ascii="宋体" w:hAnsi="宋体" w:eastAsia="宋体" w:cs="宋体"/>
          <w:sz w:val="21"/>
          <w:szCs w:val="21"/>
        </w:rPr>
        <w:t xml:space="preserve"> </w:t>
      </w:r>
      <w:r>
        <w:rPr>
          <w:rFonts w:ascii="宋体" w:hAnsi="宋体" w:eastAsia="宋体" w:cs="宋体"/>
          <w:spacing w:val="-9"/>
          <w:sz w:val="21"/>
          <w:szCs w:val="21"/>
        </w:rPr>
        <w:t>明确。</w:t>
      </w:r>
    </w:p>
    <w:p w14:paraId="20DC3A21">
      <w:pPr>
        <w:spacing w:before="29" w:line="220" w:lineRule="auto"/>
        <w:ind w:left="424"/>
        <w:rPr>
          <w:rFonts w:ascii="宋体" w:hAnsi="宋体" w:eastAsia="宋体" w:cs="宋体"/>
          <w:sz w:val="21"/>
          <w:szCs w:val="21"/>
        </w:rPr>
      </w:pPr>
      <w:r>
        <w:rPr>
          <w:rFonts w:ascii="宋体" w:hAnsi="宋体" w:eastAsia="宋体" w:cs="宋体"/>
          <w:spacing w:val="-2"/>
          <w:sz w:val="21"/>
          <w:szCs w:val="21"/>
        </w:rPr>
        <w:t>承包人不得以劳务分包的名义转包或违法分包工程。</w:t>
      </w:r>
    </w:p>
    <w:p w14:paraId="1777CF7D">
      <w:pPr>
        <w:spacing w:before="151" w:line="220" w:lineRule="auto"/>
        <w:ind w:left="424"/>
        <w:rPr>
          <w:rFonts w:ascii="宋体" w:hAnsi="宋体" w:eastAsia="宋体" w:cs="宋体"/>
          <w:sz w:val="21"/>
          <w:szCs w:val="21"/>
        </w:rPr>
      </w:pPr>
      <w:r>
        <w:rPr>
          <w:rFonts w:ascii="Times New Roman" w:hAnsi="Times New Roman" w:eastAsia="Times New Roman" w:cs="Times New Roman"/>
          <w:spacing w:val="-1"/>
          <w:sz w:val="21"/>
          <w:szCs w:val="21"/>
        </w:rPr>
        <w:t xml:space="preserve">3.5.2  </w:t>
      </w:r>
      <w:r>
        <w:rPr>
          <w:rFonts w:ascii="宋体" w:hAnsi="宋体" w:eastAsia="宋体" w:cs="宋体"/>
          <w:spacing w:val="-1"/>
          <w:sz w:val="21"/>
          <w:szCs w:val="21"/>
        </w:rPr>
        <w:t>分包的确定</w:t>
      </w:r>
    </w:p>
    <w:p w14:paraId="38A578BA">
      <w:pPr>
        <w:spacing w:before="150" w:line="346" w:lineRule="auto"/>
        <w:ind w:left="4" w:firstLine="420"/>
        <w:rPr>
          <w:rFonts w:ascii="宋体" w:hAnsi="宋体" w:eastAsia="宋体" w:cs="宋体"/>
          <w:sz w:val="21"/>
          <w:szCs w:val="21"/>
        </w:rPr>
      </w:pPr>
      <w:r>
        <w:rPr>
          <w:rFonts w:ascii="宋体" w:hAnsi="宋体" w:eastAsia="宋体" w:cs="宋体"/>
          <w:sz w:val="21"/>
          <w:szCs w:val="21"/>
        </w:rPr>
        <w:t>承包人应按专用合同条款的约定进行分包，确定分包人。已标价工程量</w:t>
      </w:r>
      <w:r>
        <w:rPr>
          <w:rFonts w:ascii="宋体" w:hAnsi="宋体" w:eastAsia="宋体" w:cs="宋体"/>
          <w:spacing w:val="-1"/>
          <w:sz w:val="21"/>
          <w:szCs w:val="21"/>
        </w:rPr>
        <w:t>清单或预算书中给定</w:t>
      </w:r>
      <w:r>
        <w:rPr>
          <w:rFonts w:ascii="宋体" w:hAnsi="宋体" w:eastAsia="宋体" w:cs="宋体"/>
          <w:sz w:val="21"/>
          <w:szCs w:val="21"/>
        </w:rPr>
        <w:t xml:space="preserve"> </w:t>
      </w:r>
      <w:r>
        <w:rPr>
          <w:rFonts w:ascii="宋体" w:hAnsi="宋体" w:eastAsia="宋体" w:cs="宋体"/>
          <w:spacing w:val="-5"/>
          <w:sz w:val="21"/>
          <w:szCs w:val="21"/>
        </w:rPr>
        <w:t>暂估价的专业工程，按照第</w:t>
      </w:r>
      <w:r>
        <w:rPr>
          <w:rFonts w:ascii="宋体" w:hAnsi="宋体" w:eastAsia="宋体" w:cs="宋体"/>
          <w:spacing w:val="-28"/>
          <w:sz w:val="21"/>
          <w:szCs w:val="21"/>
        </w:rPr>
        <w:t xml:space="preserve"> </w:t>
      </w:r>
      <w:r>
        <w:rPr>
          <w:rFonts w:ascii="Times New Roman" w:hAnsi="Times New Roman" w:eastAsia="Times New Roman" w:cs="Times New Roman"/>
          <w:spacing w:val="-5"/>
          <w:sz w:val="21"/>
          <w:szCs w:val="21"/>
        </w:rPr>
        <w:t xml:space="preserve">10.7 </w:t>
      </w:r>
      <w:r>
        <w:rPr>
          <w:rFonts w:ascii="宋体" w:hAnsi="宋体" w:eastAsia="宋体" w:cs="宋体"/>
          <w:spacing w:val="-5"/>
          <w:sz w:val="21"/>
          <w:szCs w:val="21"/>
        </w:rPr>
        <w:t>款〔暂估价〕确定分包人。按照合同约定</w:t>
      </w:r>
      <w:r>
        <w:rPr>
          <w:rFonts w:ascii="宋体" w:hAnsi="宋体" w:eastAsia="宋体" w:cs="宋体"/>
          <w:spacing w:val="-6"/>
          <w:sz w:val="21"/>
          <w:szCs w:val="21"/>
        </w:rPr>
        <w:t>进行分包的，</w:t>
      </w:r>
      <w:r>
        <w:rPr>
          <w:rFonts w:ascii="宋体" w:hAnsi="宋体" w:eastAsia="宋体" w:cs="宋体"/>
          <w:spacing w:val="44"/>
          <w:sz w:val="21"/>
          <w:szCs w:val="21"/>
        </w:rPr>
        <w:t xml:space="preserve"> </w:t>
      </w:r>
      <w:r>
        <w:rPr>
          <w:rFonts w:ascii="宋体" w:hAnsi="宋体" w:eastAsia="宋体" w:cs="宋体"/>
          <w:spacing w:val="-6"/>
          <w:sz w:val="21"/>
          <w:szCs w:val="21"/>
        </w:rPr>
        <w:t>承包人应</w:t>
      </w:r>
      <w:r>
        <w:rPr>
          <w:rFonts w:ascii="宋体" w:hAnsi="宋体" w:eastAsia="宋体" w:cs="宋体"/>
          <w:sz w:val="21"/>
          <w:szCs w:val="21"/>
        </w:rPr>
        <w:t xml:space="preserve"> 确保分包人具有相应的资质和能力。工程分包不减轻或免除承包人的责任和</w:t>
      </w:r>
      <w:r>
        <w:rPr>
          <w:rFonts w:ascii="宋体" w:hAnsi="宋体" w:eastAsia="宋体" w:cs="宋体"/>
          <w:spacing w:val="-1"/>
          <w:sz w:val="21"/>
          <w:szCs w:val="21"/>
        </w:rPr>
        <w:t>义务，承包人和分包</w:t>
      </w:r>
      <w:r>
        <w:rPr>
          <w:rFonts w:ascii="宋体" w:hAnsi="宋体" w:eastAsia="宋体" w:cs="宋体"/>
          <w:sz w:val="21"/>
          <w:szCs w:val="21"/>
        </w:rPr>
        <w:t xml:space="preserve"> 人就分包工程向发包人承担连带责任。除合同另有约定外，</w:t>
      </w:r>
      <w:r>
        <w:rPr>
          <w:rFonts w:ascii="宋体" w:hAnsi="宋体" w:eastAsia="宋体" w:cs="宋体"/>
          <w:spacing w:val="-1"/>
          <w:sz w:val="21"/>
          <w:szCs w:val="21"/>
        </w:rPr>
        <w:t>承包人应在分包合同签订后</w:t>
      </w:r>
      <w:r>
        <w:rPr>
          <w:rFonts w:ascii="宋体" w:hAnsi="宋体" w:eastAsia="宋体" w:cs="宋体"/>
          <w:spacing w:val="-44"/>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天内向</w:t>
      </w:r>
      <w:r>
        <w:rPr>
          <w:rFonts w:ascii="宋体" w:hAnsi="宋体" w:eastAsia="宋体" w:cs="宋体"/>
          <w:sz w:val="21"/>
          <w:szCs w:val="21"/>
        </w:rPr>
        <w:t xml:space="preserve"> </w:t>
      </w:r>
      <w:r>
        <w:rPr>
          <w:rFonts w:ascii="宋体" w:hAnsi="宋体" w:eastAsia="宋体" w:cs="宋体"/>
          <w:spacing w:val="-3"/>
          <w:sz w:val="21"/>
          <w:szCs w:val="21"/>
        </w:rPr>
        <w:t>发包人和监理人提交分包合同副本。</w:t>
      </w:r>
    </w:p>
    <w:p w14:paraId="6FA02849">
      <w:pPr>
        <w:spacing w:before="31" w:line="220" w:lineRule="auto"/>
        <w:ind w:left="424"/>
        <w:rPr>
          <w:rFonts w:ascii="宋体" w:hAnsi="宋体" w:eastAsia="宋体" w:cs="宋体"/>
          <w:sz w:val="21"/>
          <w:szCs w:val="21"/>
        </w:rPr>
      </w:pPr>
      <w:r>
        <w:rPr>
          <w:rFonts w:ascii="Times New Roman" w:hAnsi="Times New Roman" w:eastAsia="Times New Roman" w:cs="Times New Roman"/>
          <w:spacing w:val="-1"/>
          <w:sz w:val="21"/>
          <w:szCs w:val="21"/>
        </w:rPr>
        <w:t xml:space="preserve">3.5.3  </w:t>
      </w:r>
      <w:r>
        <w:rPr>
          <w:rFonts w:ascii="宋体" w:hAnsi="宋体" w:eastAsia="宋体" w:cs="宋体"/>
          <w:spacing w:val="-1"/>
          <w:sz w:val="21"/>
          <w:szCs w:val="21"/>
        </w:rPr>
        <w:t>分包管理</w:t>
      </w:r>
    </w:p>
    <w:p w14:paraId="76448419">
      <w:pPr>
        <w:spacing w:before="151" w:line="338" w:lineRule="auto"/>
        <w:ind w:left="6" w:firstLine="417"/>
        <w:rPr>
          <w:rFonts w:ascii="宋体" w:hAnsi="宋体" w:eastAsia="宋体" w:cs="宋体"/>
          <w:sz w:val="21"/>
          <w:szCs w:val="21"/>
        </w:rPr>
      </w:pPr>
      <w:r>
        <w:rPr>
          <w:rFonts w:ascii="宋体" w:hAnsi="宋体" w:eastAsia="宋体" w:cs="宋体"/>
          <w:sz w:val="21"/>
          <w:szCs w:val="21"/>
        </w:rPr>
        <w:t>承包人应向监理人提交分包人的主要施工管理人员表，并对分包人的施</w:t>
      </w:r>
      <w:r>
        <w:rPr>
          <w:rFonts w:ascii="宋体" w:hAnsi="宋体" w:eastAsia="宋体" w:cs="宋体"/>
          <w:spacing w:val="-1"/>
          <w:sz w:val="21"/>
          <w:szCs w:val="21"/>
        </w:rPr>
        <w:t>工人员进行实名制管</w:t>
      </w:r>
      <w:r>
        <w:rPr>
          <w:rFonts w:ascii="宋体" w:hAnsi="宋体" w:eastAsia="宋体" w:cs="宋体"/>
          <w:sz w:val="21"/>
          <w:szCs w:val="21"/>
        </w:rPr>
        <w:t xml:space="preserve"> </w:t>
      </w:r>
      <w:r>
        <w:rPr>
          <w:rFonts w:ascii="宋体" w:hAnsi="宋体" w:eastAsia="宋体" w:cs="宋体"/>
          <w:spacing w:val="-2"/>
          <w:sz w:val="21"/>
          <w:szCs w:val="21"/>
        </w:rPr>
        <w:t>理，包括但不限于进出场管理、登记造册以及各种证照的办理。</w:t>
      </w:r>
    </w:p>
    <w:p w14:paraId="7BBACBE1">
      <w:pPr>
        <w:spacing w:before="30" w:line="218" w:lineRule="auto"/>
        <w:ind w:left="424"/>
        <w:rPr>
          <w:rFonts w:ascii="宋体" w:hAnsi="宋体" w:eastAsia="宋体" w:cs="宋体"/>
          <w:sz w:val="21"/>
          <w:szCs w:val="21"/>
        </w:rPr>
      </w:pPr>
      <w:r>
        <w:rPr>
          <w:rFonts w:ascii="Times New Roman" w:hAnsi="Times New Roman" w:eastAsia="Times New Roman" w:cs="Times New Roman"/>
          <w:spacing w:val="-1"/>
          <w:sz w:val="21"/>
          <w:szCs w:val="21"/>
        </w:rPr>
        <w:t xml:space="preserve">3.5.4  </w:t>
      </w:r>
      <w:r>
        <w:rPr>
          <w:rFonts w:ascii="宋体" w:hAnsi="宋体" w:eastAsia="宋体" w:cs="宋体"/>
          <w:spacing w:val="-1"/>
          <w:sz w:val="21"/>
          <w:szCs w:val="21"/>
        </w:rPr>
        <w:t>分包合同价款</w:t>
      </w:r>
    </w:p>
    <w:p w14:paraId="28B8BE60">
      <w:pPr>
        <w:spacing w:before="152" w:line="285" w:lineRule="auto"/>
        <w:ind w:left="4" w:right="9" w:firstLine="425"/>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）除本项第（</w:t>
      </w:r>
      <w:r>
        <w:rPr>
          <w:rFonts w:ascii="Times New Roman" w:hAnsi="Times New Roman" w:eastAsia="Times New Roman" w:cs="Times New Roman"/>
          <w:spacing w:val="-1"/>
          <w:sz w:val="21"/>
          <w:szCs w:val="21"/>
        </w:rPr>
        <w:t>2</w:t>
      </w:r>
      <w:r>
        <w:rPr>
          <w:rFonts w:ascii="宋体" w:hAnsi="宋体" w:eastAsia="宋体" w:cs="宋体"/>
          <w:spacing w:val="-1"/>
          <w:sz w:val="21"/>
          <w:szCs w:val="21"/>
        </w:rPr>
        <w:t>）目约定的情况或专用合同条款另有约定外，分包合同价款由承包人与分</w:t>
      </w:r>
      <w:r>
        <w:rPr>
          <w:rFonts w:ascii="宋体" w:hAnsi="宋体" w:eastAsia="宋体" w:cs="宋体"/>
          <w:spacing w:val="17"/>
          <w:sz w:val="21"/>
          <w:szCs w:val="21"/>
        </w:rPr>
        <w:t xml:space="preserve"> </w:t>
      </w:r>
      <w:r>
        <w:rPr>
          <w:rFonts w:ascii="宋体" w:hAnsi="宋体" w:eastAsia="宋体" w:cs="宋体"/>
          <w:spacing w:val="-2"/>
          <w:sz w:val="21"/>
          <w:szCs w:val="21"/>
        </w:rPr>
        <w:t>包人结算，未经承包人同意，发包人不得向分包人支付分包工程价款；</w:t>
      </w:r>
    </w:p>
    <w:p w14:paraId="705761B1">
      <w:pPr>
        <w:spacing w:before="151" w:line="286" w:lineRule="auto"/>
        <w:ind w:left="5" w:right="7" w:firstLine="424"/>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）生效法律文书要求发包人向分包人支付分包合同价款的，发包人有权从应付承</w:t>
      </w:r>
      <w:r>
        <w:rPr>
          <w:rFonts w:ascii="宋体" w:hAnsi="宋体" w:eastAsia="宋体" w:cs="宋体"/>
          <w:spacing w:val="-4"/>
          <w:sz w:val="21"/>
          <w:szCs w:val="21"/>
        </w:rPr>
        <w:t>包人工程</w:t>
      </w:r>
      <w:r>
        <w:rPr>
          <w:rFonts w:ascii="宋体" w:hAnsi="宋体" w:eastAsia="宋体" w:cs="宋体"/>
          <w:sz w:val="21"/>
          <w:szCs w:val="21"/>
        </w:rPr>
        <w:t xml:space="preserve"> </w:t>
      </w:r>
      <w:r>
        <w:rPr>
          <w:rFonts w:ascii="宋体" w:hAnsi="宋体" w:eastAsia="宋体" w:cs="宋体"/>
          <w:spacing w:val="-4"/>
          <w:sz w:val="21"/>
          <w:szCs w:val="21"/>
        </w:rPr>
        <w:t>款中扣除该部分款项。</w:t>
      </w:r>
    </w:p>
    <w:p w14:paraId="1E4F88B9">
      <w:pPr>
        <w:spacing w:before="150" w:line="220" w:lineRule="auto"/>
        <w:ind w:left="424"/>
        <w:rPr>
          <w:rFonts w:ascii="宋体" w:hAnsi="宋体" w:eastAsia="宋体" w:cs="宋体"/>
          <w:sz w:val="21"/>
          <w:szCs w:val="21"/>
        </w:rPr>
      </w:pPr>
      <w:r>
        <w:rPr>
          <w:rFonts w:ascii="Times New Roman" w:hAnsi="Times New Roman" w:eastAsia="Times New Roman" w:cs="Times New Roman"/>
          <w:spacing w:val="-1"/>
          <w:sz w:val="21"/>
          <w:szCs w:val="21"/>
        </w:rPr>
        <w:t xml:space="preserve">3.5.5  </w:t>
      </w:r>
      <w:r>
        <w:rPr>
          <w:rFonts w:ascii="宋体" w:hAnsi="宋体" w:eastAsia="宋体" w:cs="宋体"/>
          <w:spacing w:val="-1"/>
          <w:sz w:val="21"/>
          <w:szCs w:val="21"/>
        </w:rPr>
        <w:t>分包合同权益的转让</w:t>
      </w:r>
    </w:p>
    <w:p w14:paraId="6CADBD30">
      <w:pPr>
        <w:spacing w:before="149" w:line="343" w:lineRule="auto"/>
        <w:ind w:left="7" w:firstLine="419"/>
        <w:jc w:val="both"/>
        <w:rPr>
          <w:rFonts w:ascii="宋体" w:hAnsi="宋体" w:eastAsia="宋体" w:cs="宋体"/>
          <w:sz w:val="21"/>
          <w:szCs w:val="21"/>
        </w:rPr>
      </w:pPr>
      <w:r>
        <w:rPr>
          <w:rFonts w:ascii="宋体" w:hAnsi="宋体" w:eastAsia="宋体" w:cs="宋体"/>
          <w:sz w:val="21"/>
          <w:szCs w:val="21"/>
        </w:rPr>
        <w:t>分包人在分包合同项下的义务持续到缺陷责任期届满以后的，发包</w:t>
      </w:r>
      <w:r>
        <w:rPr>
          <w:rFonts w:ascii="宋体" w:hAnsi="宋体" w:eastAsia="宋体" w:cs="宋体"/>
          <w:spacing w:val="-1"/>
          <w:sz w:val="21"/>
          <w:szCs w:val="21"/>
        </w:rPr>
        <w:t>人有权在缺陷责任期届满</w:t>
      </w:r>
      <w:r>
        <w:rPr>
          <w:rFonts w:ascii="宋体" w:hAnsi="宋体" w:eastAsia="宋体" w:cs="宋体"/>
          <w:sz w:val="21"/>
          <w:szCs w:val="21"/>
        </w:rPr>
        <w:t xml:space="preserve"> 前，要求承包人将其在分包合同项下的权益转让给发包人，承包人应</w:t>
      </w:r>
      <w:r>
        <w:rPr>
          <w:rFonts w:ascii="宋体" w:hAnsi="宋体" w:eastAsia="宋体" w:cs="宋体"/>
          <w:spacing w:val="-1"/>
          <w:sz w:val="21"/>
          <w:szCs w:val="21"/>
        </w:rPr>
        <w:t>当转让。除转让合同另有约</w:t>
      </w:r>
      <w:r>
        <w:rPr>
          <w:rFonts w:ascii="宋体" w:hAnsi="宋体" w:eastAsia="宋体" w:cs="宋体"/>
          <w:sz w:val="21"/>
          <w:szCs w:val="21"/>
        </w:rPr>
        <w:t xml:space="preserve"> </w:t>
      </w:r>
      <w:r>
        <w:rPr>
          <w:rFonts w:ascii="宋体" w:hAnsi="宋体" w:eastAsia="宋体" w:cs="宋体"/>
          <w:spacing w:val="-2"/>
          <w:sz w:val="21"/>
          <w:szCs w:val="21"/>
        </w:rPr>
        <w:t>定外，转让合同生效后，由分包人向发包人履行义务。</w:t>
      </w:r>
    </w:p>
    <w:p w14:paraId="534FE4E9">
      <w:pPr>
        <w:spacing w:before="4" w:line="222" w:lineRule="auto"/>
        <w:outlineLvl w:val="2"/>
        <w:rPr>
          <w:rFonts w:ascii="黑体" w:hAnsi="黑体" w:eastAsia="黑体" w:cs="黑体"/>
          <w:sz w:val="24"/>
          <w:szCs w:val="24"/>
        </w:rPr>
      </w:pPr>
      <w:bookmarkStart w:id="769" w:name="_Toc32705"/>
      <w:r>
        <w:rPr>
          <w:rFonts w:ascii="Times New Roman" w:hAnsi="Times New Roman" w:eastAsia="Times New Roman" w:cs="Times New Roman"/>
          <w:b/>
          <w:bCs/>
          <w:spacing w:val="-2"/>
          <w:sz w:val="24"/>
          <w:szCs w:val="24"/>
        </w:rPr>
        <w:t xml:space="preserve">3.6  </w:t>
      </w:r>
      <w:r>
        <w:rPr>
          <w:rFonts w:ascii="黑体" w:hAnsi="黑体" w:eastAsia="黑体" w:cs="黑体"/>
          <w:b/>
          <w:bCs/>
          <w:spacing w:val="-2"/>
          <w:sz w:val="24"/>
          <w:szCs w:val="24"/>
        </w:rPr>
        <w:t>工程照管与成品、半成品保护</w:t>
      </w:r>
      <w:bookmarkEnd w:id="769"/>
    </w:p>
    <w:p w14:paraId="57166842">
      <w:pPr>
        <w:spacing w:before="138" w:line="338" w:lineRule="auto"/>
        <w:ind w:left="9" w:right="17" w:firstLine="420"/>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）除专用合同条款另有约定外，自发包人向承包人移交施</w:t>
      </w:r>
      <w:r>
        <w:rPr>
          <w:rFonts w:ascii="宋体" w:hAnsi="宋体" w:eastAsia="宋体" w:cs="宋体"/>
          <w:spacing w:val="-4"/>
          <w:sz w:val="21"/>
          <w:szCs w:val="21"/>
        </w:rPr>
        <w:t>工现场之日起，承包人应负责照</w:t>
      </w:r>
      <w:r>
        <w:rPr>
          <w:rFonts w:ascii="宋体" w:hAnsi="宋体" w:eastAsia="宋体" w:cs="宋体"/>
          <w:sz w:val="21"/>
          <w:szCs w:val="21"/>
        </w:rPr>
        <w:t xml:space="preserve"> </w:t>
      </w:r>
      <w:r>
        <w:rPr>
          <w:rFonts w:ascii="宋体" w:hAnsi="宋体" w:eastAsia="宋体" w:cs="宋体"/>
          <w:spacing w:val="-2"/>
          <w:sz w:val="21"/>
          <w:szCs w:val="21"/>
        </w:rPr>
        <w:t>管工程及工程相关的材料、工程设备，直到颁发工程接收证书之日止。</w:t>
      </w:r>
    </w:p>
    <w:p w14:paraId="2B5927D7">
      <w:pPr>
        <w:spacing w:before="69" w:line="286" w:lineRule="auto"/>
        <w:ind w:left="11" w:right="200" w:firstLine="418"/>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2</w:t>
      </w:r>
      <w:r>
        <w:rPr>
          <w:rFonts w:ascii="宋体" w:hAnsi="宋体" w:eastAsia="宋体" w:cs="宋体"/>
          <w:spacing w:val="-6"/>
          <w:sz w:val="21"/>
          <w:szCs w:val="21"/>
        </w:rPr>
        <w:t>）在承包人负责照管期间，因承包人原因造成工程、材料、工程设备损坏的， 由承包人负</w:t>
      </w:r>
      <w:r>
        <w:rPr>
          <w:rFonts w:ascii="宋体" w:hAnsi="宋体" w:eastAsia="宋体" w:cs="宋体"/>
          <w:spacing w:val="6"/>
          <w:sz w:val="21"/>
          <w:szCs w:val="21"/>
        </w:rPr>
        <w:t xml:space="preserve"> </w:t>
      </w:r>
      <w:r>
        <w:rPr>
          <w:rFonts w:ascii="宋体" w:hAnsi="宋体" w:eastAsia="宋体" w:cs="宋体"/>
          <w:spacing w:val="-2"/>
          <w:sz w:val="21"/>
          <w:szCs w:val="21"/>
        </w:rPr>
        <w:t>责修复或更换，并承担由此增加的费用和（或）延误的工期。</w:t>
      </w:r>
    </w:p>
    <w:p w14:paraId="450E3C38">
      <w:pPr>
        <w:spacing w:before="149" w:line="308" w:lineRule="auto"/>
        <w:ind w:left="5" w:firstLine="424"/>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）对合同内分期完成的成品和半成品，</w:t>
      </w:r>
      <w:r>
        <w:rPr>
          <w:rFonts w:ascii="宋体" w:hAnsi="宋体" w:eastAsia="宋体" w:cs="宋体"/>
          <w:spacing w:val="1"/>
          <w:sz w:val="21"/>
          <w:szCs w:val="21"/>
        </w:rPr>
        <w:t>在工程接收证书颁发前，由承包人承担保护责任。</w:t>
      </w:r>
      <w:r>
        <w:rPr>
          <w:rFonts w:ascii="宋体" w:hAnsi="宋体" w:eastAsia="宋体" w:cs="宋体"/>
          <w:sz w:val="21"/>
          <w:szCs w:val="21"/>
        </w:rPr>
        <w:t xml:space="preserve"> </w:t>
      </w:r>
      <w:r>
        <w:rPr>
          <w:rFonts w:ascii="宋体" w:hAnsi="宋体" w:eastAsia="宋体" w:cs="宋体"/>
          <w:spacing w:val="-6"/>
          <w:sz w:val="21"/>
          <w:szCs w:val="21"/>
        </w:rPr>
        <w:t>因承包人原因造成成品或半成品损坏的，由承包人负责修复或更换，并承担由此增加的费用和（或）</w:t>
      </w:r>
      <w:r>
        <w:rPr>
          <w:rFonts w:ascii="宋体" w:hAnsi="宋体" w:eastAsia="宋体" w:cs="宋体"/>
          <w:spacing w:val="14"/>
          <w:sz w:val="21"/>
          <w:szCs w:val="21"/>
        </w:rPr>
        <w:t xml:space="preserve"> </w:t>
      </w:r>
      <w:r>
        <w:rPr>
          <w:rFonts w:ascii="宋体" w:hAnsi="宋体" w:eastAsia="宋体" w:cs="宋体"/>
          <w:spacing w:val="-6"/>
          <w:sz w:val="21"/>
          <w:szCs w:val="21"/>
        </w:rPr>
        <w:t>延误的工期。</w:t>
      </w:r>
    </w:p>
    <w:p w14:paraId="060EE1D6">
      <w:pPr>
        <w:spacing w:before="123" w:line="222" w:lineRule="auto"/>
        <w:outlineLvl w:val="2"/>
        <w:rPr>
          <w:rFonts w:ascii="黑体" w:hAnsi="黑体" w:eastAsia="黑体" w:cs="黑体"/>
          <w:sz w:val="24"/>
          <w:szCs w:val="24"/>
        </w:rPr>
      </w:pPr>
      <w:bookmarkStart w:id="770" w:name="_Toc9258"/>
      <w:r>
        <w:rPr>
          <w:rFonts w:ascii="Times New Roman" w:hAnsi="Times New Roman" w:eastAsia="Times New Roman" w:cs="Times New Roman"/>
          <w:b/>
          <w:bCs/>
          <w:spacing w:val="-2"/>
          <w:sz w:val="24"/>
          <w:szCs w:val="24"/>
        </w:rPr>
        <w:t xml:space="preserve">3.7  </w:t>
      </w:r>
      <w:r>
        <w:rPr>
          <w:rFonts w:ascii="黑体" w:hAnsi="黑体" w:eastAsia="黑体" w:cs="黑体"/>
          <w:b/>
          <w:bCs/>
          <w:spacing w:val="-2"/>
          <w:sz w:val="24"/>
          <w:szCs w:val="24"/>
        </w:rPr>
        <w:t>履约担保</w:t>
      </w:r>
      <w:bookmarkEnd w:id="770"/>
    </w:p>
    <w:p w14:paraId="7FCB6600">
      <w:pPr>
        <w:spacing w:before="136" w:line="343" w:lineRule="auto"/>
        <w:ind w:left="6" w:right="179" w:firstLine="421"/>
        <w:rPr>
          <w:rFonts w:ascii="宋体" w:hAnsi="宋体" w:eastAsia="宋体" w:cs="宋体"/>
          <w:sz w:val="21"/>
          <w:szCs w:val="21"/>
        </w:rPr>
      </w:pPr>
      <w:r>
        <w:rPr>
          <w:rFonts w:ascii="宋体" w:hAnsi="宋体" w:eastAsia="宋体" w:cs="宋体"/>
          <w:spacing w:val="-1"/>
          <w:sz w:val="21"/>
          <w:szCs w:val="21"/>
        </w:rPr>
        <w:t>发包人需要承包人提供履约担保的，由合同当事人在专用合同条款中约定履约担保的</w:t>
      </w:r>
      <w:r>
        <w:rPr>
          <w:rFonts w:ascii="宋体" w:hAnsi="宋体" w:eastAsia="宋体" w:cs="宋体"/>
          <w:spacing w:val="-2"/>
          <w:sz w:val="21"/>
          <w:szCs w:val="21"/>
        </w:rPr>
        <w:t>方式、</w:t>
      </w:r>
      <w:r>
        <w:rPr>
          <w:rFonts w:ascii="宋体" w:hAnsi="宋体" w:eastAsia="宋体" w:cs="宋体"/>
          <w:sz w:val="21"/>
          <w:szCs w:val="21"/>
        </w:rPr>
        <w:t xml:space="preserve"> 金额及期限等。履约担保可以采用银行保函或担保公司担保等形式，具</w:t>
      </w:r>
      <w:r>
        <w:rPr>
          <w:rFonts w:ascii="宋体" w:hAnsi="宋体" w:eastAsia="宋体" w:cs="宋体"/>
          <w:spacing w:val="-1"/>
          <w:sz w:val="21"/>
          <w:szCs w:val="21"/>
        </w:rPr>
        <w:t>体由合同当事人在专用合</w:t>
      </w:r>
      <w:r>
        <w:rPr>
          <w:rFonts w:ascii="宋体" w:hAnsi="宋体" w:eastAsia="宋体" w:cs="宋体"/>
          <w:sz w:val="21"/>
          <w:szCs w:val="21"/>
        </w:rPr>
        <w:t xml:space="preserve"> </w:t>
      </w:r>
      <w:r>
        <w:rPr>
          <w:rFonts w:ascii="宋体" w:hAnsi="宋体" w:eastAsia="宋体" w:cs="宋体"/>
          <w:spacing w:val="-5"/>
          <w:sz w:val="21"/>
          <w:szCs w:val="21"/>
        </w:rPr>
        <w:t>同条款中约定。</w:t>
      </w:r>
    </w:p>
    <w:p w14:paraId="19251F09">
      <w:pPr>
        <w:spacing w:before="30" w:line="338" w:lineRule="auto"/>
        <w:ind w:left="9" w:right="179" w:firstLine="431"/>
        <w:rPr>
          <w:rFonts w:ascii="宋体" w:hAnsi="宋体" w:eastAsia="宋体" w:cs="宋体"/>
          <w:sz w:val="21"/>
          <w:szCs w:val="21"/>
        </w:rPr>
      </w:pPr>
      <w:r>
        <w:rPr>
          <w:rFonts w:ascii="宋体" w:hAnsi="宋体" w:eastAsia="宋体" w:cs="宋体"/>
          <w:spacing w:val="-1"/>
          <w:sz w:val="21"/>
          <w:szCs w:val="21"/>
        </w:rPr>
        <w:t>因承包人原因导致工期延长的，继续提供履约担保所增加的费用由承包人承担；非因承包人</w:t>
      </w:r>
      <w:r>
        <w:rPr>
          <w:rFonts w:ascii="宋体" w:hAnsi="宋体" w:eastAsia="宋体" w:cs="宋体"/>
          <w:spacing w:val="15"/>
          <w:sz w:val="21"/>
          <w:szCs w:val="21"/>
        </w:rPr>
        <w:t xml:space="preserve"> </w:t>
      </w:r>
      <w:r>
        <w:rPr>
          <w:rFonts w:ascii="宋体" w:hAnsi="宋体" w:eastAsia="宋体" w:cs="宋体"/>
          <w:spacing w:val="-2"/>
          <w:sz w:val="21"/>
          <w:szCs w:val="21"/>
        </w:rPr>
        <w:t>原因导致工期延长的，继续提供履约担保所增加的费用由发包人承担。</w:t>
      </w:r>
    </w:p>
    <w:p w14:paraId="5AD927BA">
      <w:pPr>
        <w:spacing w:before="4" w:line="222" w:lineRule="auto"/>
        <w:outlineLvl w:val="2"/>
        <w:rPr>
          <w:rFonts w:ascii="黑体" w:hAnsi="黑体" w:eastAsia="黑体" w:cs="黑体"/>
          <w:sz w:val="24"/>
          <w:szCs w:val="24"/>
        </w:rPr>
      </w:pPr>
      <w:bookmarkStart w:id="771" w:name="_Toc32023"/>
      <w:r>
        <w:rPr>
          <w:rFonts w:ascii="Times New Roman" w:hAnsi="Times New Roman" w:eastAsia="Times New Roman" w:cs="Times New Roman"/>
          <w:b/>
          <w:bCs/>
          <w:spacing w:val="-4"/>
          <w:sz w:val="24"/>
          <w:szCs w:val="24"/>
        </w:rPr>
        <w:t>3.8</w:t>
      </w:r>
      <w:r>
        <w:rPr>
          <w:rFonts w:ascii="Times New Roman" w:hAnsi="Times New Roman" w:eastAsia="Times New Roman" w:cs="Times New Roman"/>
          <w:b/>
          <w:bCs/>
          <w:spacing w:val="6"/>
          <w:sz w:val="24"/>
          <w:szCs w:val="24"/>
        </w:rPr>
        <w:t xml:space="preserve">  </w:t>
      </w:r>
      <w:r>
        <w:rPr>
          <w:rFonts w:ascii="黑体" w:hAnsi="黑体" w:eastAsia="黑体" w:cs="黑体"/>
          <w:b/>
          <w:bCs/>
          <w:spacing w:val="-4"/>
          <w:sz w:val="24"/>
          <w:szCs w:val="24"/>
        </w:rPr>
        <w:t>联合体</w:t>
      </w:r>
      <w:bookmarkEnd w:id="771"/>
    </w:p>
    <w:p w14:paraId="639921D5">
      <w:pPr>
        <w:spacing w:before="137" w:line="286" w:lineRule="auto"/>
        <w:ind w:left="10" w:right="179" w:firstLine="414"/>
        <w:rPr>
          <w:rFonts w:ascii="宋体" w:hAnsi="宋体" w:eastAsia="宋体" w:cs="宋体"/>
          <w:sz w:val="21"/>
          <w:szCs w:val="21"/>
        </w:rPr>
      </w:pPr>
      <w:r>
        <w:rPr>
          <w:rFonts w:ascii="Times New Roman" w:hAnsi="Times New Roman" w:eastAsia="Times New Roman" w:cs="Times New Roman"/>
          <w:spacing w:val="-2"/>
          <w:sz w:val="21"/>
          <w:szCs w:val="21"/>
        </w:rPr>
        <w:t xml:space="preserve">3.8.1  </w:t>
      </w:r>
      <w:r>
        <w:rPr>
          <w:rFonts w:ascii="宋体" w:hAnsi="宋体" w:eastAsia="宋体" w:cs="宋体"/>
          <w:spacing w:val="-2"/>
          <w:sz w:val="21"/>
          <w:szCs w:val="21"/>
        </w:rPr>
        <w:t>联合体各方应共同与发包人签订</w:t>
      </w:r>
      <w:r>
        <w:rPr>
          <w:rFonts w:ascii="宋体" w:hAnsi="宋体" w:eastAsia="宋体" w:cs="宋体"/>
          <w:spacing w:val="-3"/>
          <w:sz w:val="21"/>
          <w:szCs w:val="21"/>
        </w:rPr>
        <w:t>合同协议书。联合体各方应为履行合同向发包人承担连</w:t>
      </w:r>
      <w:r>
        <w:rPr>
          <w:rFonts w:ascii="宋体" w:hAnsi="宋体" w:eastAsia="宋体" w:cs="宋体"/>
          <w:sz w:val="21"/>
          <w:szCs w:val="21"/>
        </w:rPr>
        <w:t xml:space="preserve"> </w:t>
      </w:r>
      <w:r>
        <w:rPr>
          <w:rFonts w:ascii="宋体" w:hAnsi="宋体" w:eastAsia="宋体" w:cs="宋体"/>
          <w:spacing w:val="-9"/>
          <w:sz w:val="21"/>
          <w:szCs w:val="21"/>
        </w:rPr>
        <w:t>带责任。</w:t>
      </w:r>
    </w:p>
    <w:p w14:paraId="1D075449">
      <w:pPr>
        <w:spacing w:before="150" w:line="286" w:lineRule="auto"/>
        <w:ind w:left="4" w:right="179" w:firstLine="420"/>
        <w:rPr>
          <w:rFonts w:ascii="宋体" w:hAnsi="宋体" w:eastAsia="宋体" w:cs="宋体"/>
          <w:sz w:val="21"/>
          <w:szCs w:val="21"/>
        </w:rPr>
      </w:pPr>
      <w:r>
        <w:rPr>
          <w:rFonts w:ascii="Times New Roman" w:hAnsi="Times New Roman" w:eastAsia="Times New Roman" w:cs="Times New Roman"/>
          <w:spacing w:val="-4"/>
          <w:sz w:val="21"/>
          <w:szCs w:val="21"/>
        </w:rPr>
        <w:t xml:space="preserve">3.8.2  </w:t>
      </w:r>
      <w:r>
        <w:rPr>
          <w:rFonts w:ascii="宋体" w:hAnsi="宋体" w:eastAsia="宋体" w:cs="宋体"/>
          <w:spacing w:val="-4"/>
          <w:sz w:val="21"/>
          <w:szCs w:val="21"/>
        </w:rPr>
        <w:t>联合体协议经发包人确认后作为合同附件。在履行合同过程</w:t>
      </w:r>
      <w:r>
        <w:rPr>
          <w:rFonts w:ascii="宋体" w:hAnsi="宋体" w:eastAsia="宋体" w:cs="宋体"/>
          <w:spacing w:val="-5"/>
          <w:sz w:val="21"/>
          <w:szCs w:val="21"/>
        </w:rPr>
        <w:t>中，</w:t>
      </w:r>
      <w:r>
        <w:rPr>
          <w:rFonts w:ascii="宋体" w:hAnsi="宋体" w:eastAsia="宋体" w:cs="宋体"/>
          <w:spacing w:val="-27"/>
          <w:sz w:val="21"/>
          <w:szCs w:val="21"/>
        </w:rPr>
        <w:t xml:space="preserve"> </w:t>
      </w:r>
      <w:r>
        <w:rPr>
          <w:rFonts w:ascii="宋体" w:hAnsi="宋体" w:eastAsia="宋体" w:cs="宋体"/>
          <w:spacing w:val="-5"/>
          <w:sz w:val="21"/>
          <w:szCs w:val="21"/>
        </w:rPr>
        <w:t>未经发包人同意，不得</w:t>
      </w:r>
      <w:r>
        <w:rPr>
          <w:rFonts w:ascii="宋体" w:hAnsi="宋体" w:eastAsia="宋体" w:cs="宋体"/>
          <w:sz w:val="21"/>
          <w:szCs w:val="21"/>
        </w:rPr>
        <w:t xml:space="preserve"> </w:t>
      </w:r>
      <w:r>
        <w:rPr>
          <w:rFonts w:ascii="宋体" w:hAnsi="宋体" w:eastAsia="宋体" w:cs="宋体"/>
          <w:spacing w:val="-5"/>
          <w:sz w:val="21"/>
          <w:szCs w:val="21"/>
        </w:rPr>
        <w:t>修改联合体协议。</w:t>
      </w:r>
    </w:p>
    <w:p w14:paraId="460D4A58">
      <w:pPr>
        <w:spacing w:before="150" w:line="286" w:lineRule="auto"/>
        <w:ind w:left="7" w:right="179" w:firstLine="417"/>
        <w:rPr>
          <w:rFonts w:ascii="宋体" w:hAnsi="宋体" w:eastAsia="宋体" w:cs="宋体"/>
          <w:sz w:val="21"/>
          <w:szCs w:val="21"/>
        </w:rPr>
      </w:pPr>
      <w:r>
        <w:rPr>
          <w:rFonts w:ascii="Times New Roman" w:hAnsi="Times New Roman" w:eastAsia="Times New Roman" w:cs="Times New Roman"/>
          <w:spacing w:val="-2"/>
          <w:sz w:val="21"/>
          <w:szCs w:val="21"/>
        </w:rPr>
        <w:t xml:space="preserve">3.8.3  </w:t>
      </w:r>
      <w:r>
        <w:rPr>
          <w:rFonts w:ascii="宋体" w:hAnsi="宋体" w:eastAsia="宋体" w:cs="宋体"/>
          <w:spacing w:val="-2"/>
          <w:sz w:val="21"/>
          <w:szCs w:val="21"/>
        </w:rPr>
        <w:t>联合体牵头人负责与发包人和监</w:t>
      </w:r>
      <w:r>
        <w:rPr>
          <w:rFonts w:ascii="宋体" w:hAnsi="宋体" w:eastAsia="宋体" w:cs="宋体"/>
          <w:spacing w:val="-3"/>
          <w:sz w:val="21"/>
          <w:szCs w:val="21"/>
        </w:rPr>
        <w:t>理人联系，并接受指示，负责组织联合体各成员全面履</w:t>
      </w:r>
      <w:r>
        <w:rPr>
          <w:rFonts w:ascii="宋体" w:hAnsi="宋体" w:eastAsia="宋体" w:cs="宋体"/>
          <w:sz w:val="21"/>
          <w:szCs w:val="21"/>
        </w:rPr>
        <w:t xml:space="preserve"> </w:t>
      </w:r>
      <w:r>
        <w:rPr>
          <w:rFonts w:ascii="宋体" w:hAnsi="宋体" w:eastAsia="宋体" w:cs="宋体"/>
          <w:spacing w:val="-8"/>
          <w:sz w:val="21"/>
          <w:szCs w:val="21"/>
        </w:rPr>
        <w:t>行合同。</w:t>
      </w:r>
    </w:p>
    <w:p w14:paraId="5FDB9462">
      <w:pPr>
        <w:spacing w:before="188" w:line="225" w:lineRule="auto"/>
        <w:ind w:left="3"/>
        <w:outlineLvl w:val="1"/>
        <w:rPr>
          <w:rFonts w:ascii="黑体" w:hAnsi="黑体" w:eastAsia="黑体" w:cs="黑体"/>
          <w:sz w:val="28"/>
          <w:szCs w:val="28"/>
        </w:rPr>
      </w:pPr>
      <w:bookmarkStart w:id="772" w:name="_Toc30404"/>
      <w:r>
        <w:rPr>
          <w:rFonts w:ascii="Times New Roman" w:hAnsi="Times New Roman" w:eastAsia="Times New Roman" w:cs="Times New Roman"/>
          <w:b/>
          <w:bCs/>
          <w:spacing w:val="-5"/>
          <w:sz w:val="28"/>
          <w:szCs w:val="28"/>
        </w:rPr>
        <w:t>4.</w:t>
      </w:r>
      <w:r>
        <w:rPr>
          <w:rFonts w:ascii="Times New Roman" w:hAnsi="Times New Roman" w:eastAsia="Times New Roman" w:cs="Times New Roman"/>
          <w:b/>
          <w:bCs/>
          <w:spacing w:val="5"/>
          <w:sz w:val="28"/>
          <w:szCs w:val="28"/>
        </w:rPr>
        <w:t xml:space="preserve">  </w:t>
      </w:r>
      <w:r>
        <w:rPr>
          <w:rFonts w:ascii="黑体" w:hAnsi="黑体" w:eastAsia="黑体" w:cs="黑体"/>
          <w:b/>
          <w:bCs/>
          <w:spacing w:val="-5"/>
          <w:sz w:val="28"/>
          <w:szCs w:val="28"/>
        </w:rPr>
        <w:t>监理人</w:t>
      </w:r>
      <w:bookmarkEnd w:id="772"/>
    </w:p>
    <w:p w14:paraId="32451426">
      <w:pPr>
        <w:spacing w:before="94" w:line="221" w:lineRule="auto"/>
        <w:ind w:left="2"/>
        <w:outlineLvl w:val="2"/>
        <w:rPr>
          <w:rFonts w:ascii="黑体" w:hAnsi="黑体" w:eastAsia="黑体" w:cs="黑体"/>
          <w:sz w:val="24"/>
          <w:szCs w:val="24"/>
        </w:rPr>
      </w:pPr>
      <w:bookmarkStart w:id="773" w:name="_Toc14224"/>
      <w:r>
        <w:rPr>
          <w:rFonts w:ascii="Times New Roman" w:hAnsi="Times New Roman" w:eastAsia="Times New Roman" w:cs="Times New Roman"/>
          <w:b/>
          <w:bCs/>
          <w:spacing w:val="-2"/>
          <w:sz w:val="24"/>
          <w:szCs w:val="24"/>
        </w:rPr>
        <w:t xml:space="preserve">4.1 </w:t>
      </w:r>
      <w:r>
        <w:rPr>
          <w:rFonts w:ascii="黑体" w:hAnsi="黑体" w:eastAsia="黑体" w:cs="黑体"/>
          <w:b/>
          <w:bCs/>
          <w:spacing w:val="-2"/>
          <w:sz w:val="24"/>
          <w:szCs w:val="24"/>
        </w:rPr>
        <w:t>监理人的一般规定</w:t>
      </w:r>
      <w:bookmarkEnd w:id="773"/>
    </w:p>
    <w:p w14:paraId="77337A7D">
      <w:pPr>
        <w:spacing w:before="139" w:line="345" w:lineRule="auto"/>
        <w:ind w:left="3" w:firstLine="423"/>
        <w:jc w:val="both"/>
        <w:rPr>
          <w:rFonts w:ascii="宋体" w:hAnsi="宋体" w:eastAsia="宋体" w:cs="宋体"/>
          <w:sz w:val="21"/>
          <w:szCs w:val="21"/>
        </w:rPr>
      </w:pPr>
      <w:r>
        <w:rPr>
          <w:rFonts w:ascii="宋体" w:hAnsi="宋体" w:eastAsia="宋体" w:cs="宋体"/>
          <w:sz w:val="21"/>
          <w:szCs w:val="21"/>
        </w:rPr>
        <w:t>工程实行监理的，发包人和承包人应在专用合同条款中明确监理人</w:t>
      </w:r>
      <w:r>
        <w:rPr>
          <w:rFonts w:ascii="宋体" w:hAnsi="宋体" w:eastAsia="宋体" w:cs="宋体"/>
          <w:spacing w:val="-1"/>
          <w:sz w:val="21"/>
          <w:szCs w:val="21"/>
        </w:rPr>
        <w:t>的监理内容及监理权限等</w:t>
      </w:r>
      <w:r>
        <w:rPr>
          <w:rFonts w:ascii="宋体" w:hAnsi="宋体" w:eastAsia="宋体" w:cs="宋体"/>
          <w:sz w:val="21"/>
          <w:szCs w:val="21"/>
        </w:rPr>
        <w:t xml:space="preserve">  </w:t>
      </w:r>
      <w:r>
        <w:rPr>
          <w:rFonts w:ascii="宋体" w:hAnsi="宋体" w:eastAsia="宋体" w:cs="宋体"/>
          <w:spacing w:val="-1"/>
          <w:sz w:val="21"/>
          <w:szCs w:val="21"/>
        </w:rPr>
        <w:t>事项。监理人应当根据发包人授权及法律规定，代表发包人对工程施工相关事项进行检查、查验、</w:t>
      </w:r>
      <w:r>
        <w:rPr>
          <w:rFonts w:ascii="宋体" w:hAnsi="宋体" w:eastAsia="宋体" w:cs="宋体"/>
          <w:spacing w:val="5"/>
          <w:sz w:val="21"/>
          <w:szCs w:val="21"/>
        </w:rPr>
        <w:t xml:space="preserve"> </w:t>
      </w:r>
      <w:r>
        <w:rPr>
          <w:rFonts w:ascii="宋体" w:hAnsi="宋体" w:eastAsia="宋体" w:cs="宋体"/>
          <w:sz w:val="21"/>
          <w:szCs w:val="21"/>
        </w:rPr>
        <w:t>审核、验收，并签发相关指示，但监理人无权修改合同，且无权减轻或免除合</w:t>
      </w:r>
      <w:r>
        <w:rPr>
          <w:rFonts w:ascii="宋体" w:hAnsi="宋体" w:eastAsia="宋体" w:cs="宋体"/>
          <w:spacing w:val="-1"/>
          <w:sz w:val="21"/>
          <w:szCs w:val="21"/>
        </w:rPr>
        <w:t>同约定的承包人的</w:t>
      </w:r>
      <w:r>
        <w:rPr>
          <w:rFonts w:ascii="宋体" w:hAnsi="宋体" w:eastAsia="宋体" w:cs="宋体"/>
          <w:sz w:val="21"/>
          <w:szCs w:val="21"/>
        </w:rPr>
        <w:t xml:space="preserve">  </w:t>
      </w:r>
      <w:r>
        <w:rPr>
          <w:rFonts w:ascii="宋体" w:hAnsi="宋体" w:eastAsia="宋体" w:cs="宋体"/>
          <w:spacing w:val="-5"/>
          <w:sz w:val="21"/>
          <w:szCs w:val="21"/>
        </w:rPr>
        <w:t>任何责任与义务。</w:t>
      </w:r>
    </w:p>
    <w:p w14:paraId="568594E7">
      <w:pPr>
        <w:spacing w:before="31" w:line="338" w:lineRule="auto"/>
        <w:ind w:left="6" w:right="188" w:firstLine="430"/>
        <w:rPr>
          <w:rFonts w:ascii="宋体" w:hAnsi="宋体" w:eastAsia="宋体" w:cs="宋体"/>
          <w:sz w:val="21"/>
          <w:szCs w:val="21"/>
        </w:rPr>
      </w:pPr>
      <w:r>
        <w:rPr>
          <w:rFonts w:ascii="宋体" w:hAnsi="宋体" w:eastAsia="宋体" w:cs="宋体"/>
          <w:spacing w:val="-1"/>
          <w:sz w:val="21"/>
          <w:szCs w:val="21"/>
        </w:rPr>
        <w:t>除专用合同条款另有约定外，监理人在施工现场的办公场所、生活场所由承包人提供，所发</w:t>
      </w:r>
      <w:r>
        <w:rPr>
          <w:rFonts w:ascii="宋体" w:hAnsi="宋体" w:eastAsia="宋体" w:cs="宋体"/>
          <w:spacing w:val="10"/>
          <w:sz w:val="21"/>
          <w:szCs w:val="21"/>
        </w:rPr>
        <w:t xml:space="preserve"> </w:t>
      </w:r>
      <w:r>
        <w:rPr>
          <w:rFonts w:ascii="宋体" w:hAnsi="宋体" w:eastAsia="宋体" w:cs="宋体"/>
          <w:spacing w:val="-4"/>
          <w:sz w:val="21"/>
          <w:szCs w:val="21"/>
        </w:rPr>
        <w:t>生的费用由发包人承担。</w:t>
      </w:r>
    </w:p>
    <w:p w14:paraId="6CC16FE0">
      <w:pPr>
        <w:spacing w:before="4" w:line="221" w:lineRule="auto"/>
        <w:ind w:left="2"/>
        <w:outlineLvl w:val="2"/>
        <w:rPr>
          <w:rFonts w:ascii="黑体" w:hAnsi="黑体" w:eastAsia="黑体" w:cs="黑体"/>
          <w:sz w:val="24"/>
          <w:szCs w:val="24"/>
        </w:rPr>
      </w:pPr>
      <w:bookmarkStart w:id="774" w:name="_Toc31272"/>
      <w:r>
        <w:rPr>
          <w:rFonts w:ascii="Times New Roman" w:hAnsi="Times New Roman" w:eastAsia="Times New Roman" w:cs="Times New Roman"/>
          <w:b/>
          <w:bCs/>
          <w:spacing w:val="-2"/>
          <w:sz w:val="24"/>
          <w:szCs w:val="24"/>
        </w:rPr>
        <w:t xml:space="preserve">4.2 </w:t>
      </w:r>
      <w:r>
        <w:rPr>
          <w:rFonts w:ascii="黑体" w:hAnsi="黑体" w:eastAsia="黑体" w:cs="黑体"/>
          <w:b/>
          <w:bCs/>
          <w:spacing w:val="-2"/>
          <w:sz w:val="24"/>
          <w:szCs w:val="24"/>
        </w:rPr>
        <w:t>监理人员</w:t>
      </w:r>
      <w:bookmarkEnd w:id="774"/>
    </w:p>
    <w:p w14:paraId="4BD20CD2">
      <w:pPr>
        <w:spacing w:before="138" w:line="345" w:lineRule="auto"/>
        <w:ind w:left="4" w:right="179" w:firstLine="423"/>
        <w:jc w:val="both"/>
        <w:rPr>
          <w:rFonts w:ascii="宋体" w:hAnsi="宋体" w:eastAsia="宋体" w:cs="宋体"/>
          <w:sz w:val="21"/>
          <w:szCs w:val="21"/>
        </w:rPr>
      </w:pPr>
      <w:r>
        <w:rPr>
          <w:rFonts w:ascii="宋体" w:hAnsi="宋体" w:eastAsia="宋体" w:cs="宋体"/>
          <w:sz w:val="21"/>
          <w:szCs w:val="21"/>
        </w:rPr>
        <w:t>发包人授予监理人对工程实施监理的权利由监理人派驻施工现场</w:t>
      </w:r>
      <w:r>
        <w:rPr>
          <w:rFonts w:ascii="宋体" w:hAnsi="宋体" w:eastAsia="宋体" w:cs="宋体"/>
          <w:spacing w:val="-1"/>
          <w:sz w:val="21"/>
          <w:szCs w:val="21"/>
        </w:rPr>
        <w:t>的监理人员行使，监理人员</w:t>
      </w:r>
      <w:r>
        <w:rPr>
          <w:rFonts w:ascii="宋体" w:hAnsi="宋体" w:eastAsia="宋体" w:cs="宋体"/>
          <w:sz w:val="21"/>
          <w:szCs w:val="21"/>
        </w:rPr>
        <w:t xml:space="preserve"> 包括总监理工程师及监理工程师。监理人应将授权的总监理工程师和监理工</w:t>
      </w:r>
      <w:r>
        <w:rPr>
          <w:rFonts w:ascii="宋体" w:hAnsi="宋体" w:eastAsia="宋体" w:cs="宋体"/>
          <w:spacing w:val="-1"/>
          <w:sz w:val="21"/>
          <w:szCs w:val="21"/>
        </w:rPr>
        <w:t>程师的姓名及授权范</w:t>
      </w:r>
      <w:r>
        <w:rPr>
          <w:rFonts w:ascii="宋体" w:hAnsi="宋体" w:eastAsia="宋体" w:cs="宋体"/>
          <w:sz w:val="21"/>
          <w:szCs w:val="21"/>
        </w:rPr>
        <w:t xml:space="preserve"> 围以书面形式提前通知承包人。更换总监理工程师的，监理</w:t>
      </w:r>
      <w:r>
        <w:rPr>
          <w:rFonts w:ascii="宋体" w:hAnsi="宋体" w:eastAsia="宋体" w:cs="宋体"/>
          <w:spacing w:val="-1"/>
          <w:sz w:val="21"/>
          <w:szCs w:val="21"/>
        </w:rPr>
        <w:t>人应提前</w:t>
      </w:r>
      <w:r>
        <w:rPr>
          <w:rFonts w:ascii="宋体" w:hAnsi="宋体" w:eastAsia="宋体" w:cs="宋体"/>
          <w:spacing w:val="-44"/>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天书面通知承包人；更换</w:t>
      </w:r>
      <w:r>
        <w:rPr>
          <w:rFonts w:ascii="宋体" w:hAnsi="宋体" w:eastAsia="宋体" w:cs="宋体"/>
          <w:sz w:val="21"/>
          <w:szCs w:val="21"/>
        </w:rPr>
        <w:t xml:space="preserve"> </w:t>
      </w:r>
      <w:r>
        <w:rPr>
          <w:rFonts w:ascii="宋体" w:hAnsi="宋体" w:eastAsia="宋体" w:cs="宋体"/>
          <w:spacing w:val="-2"/>
          <w:sz w:val="21"/>
          <w:szCs w:val="21"/>
        </w:rPr>
        <w:t>其他监理人员，监理人应提前</w:t>
      </w:r>
      <w:r>
        <w:rPr>
          <w:rFonts w:ascii="宋体" w:hAnsi="宋体" w:eastAsia="宋体" w:cs="宋体"/>
          <w:spacing w:val="-49"/>
          <w:sz w:val="21"/>
          <w:szCs w:val="21"/>
        </w:rPr>
        <w:t xml:space="preserve"> </w:t>
      </w:r>
      <w:r>
        <w:rPr>
          <w:rFonts w:ascii="Times New Roman" w:hAnsi="Times New Roman" w:eastAsia="Times New Roman" w:cs="Times New Roman"/>
          <w:spacing w:val="-2"/>
          <w:sz w:val="21"/>
          <w:szCs w:val="21"/>
        </w:rPr>
        <w:t>48</w:t>
      </w:r>
      <w:r>
        <w:rPr>
          <w:rFonts w:ascii="Times New Roman" w:hAnsi="Times New Roman" w:eastAsia="Times New Roman" w:cs="Times New Roman"/>
          <w:spacing w:val="14"/>
          <w:sz w:val="21"/>
          <w:szCs w:val="21"/>
        </w:rPr>
        <w:t xml:space="preserve"> </w:t>
      </w:r>
      <w:r>
        <w:rPr>
          <w:rFonts w:ascii="宋体" w:hAnsi="宋体" w:eastAsia="宋体" w:cs="宋体"/>
          <w:spacing w:val="-2"/>
          <w:sz w:val="21"/>
          <w:szCs w:val="21"/>
        </w:rPr>
        <w:t>小时书面通知承</w:t>
      </w:r>
      <w:r>
        <w:rPr>
          <w:rFonts w:ascii="宋体" w:hAnsi="宋体" w:eastAsia="宋体" w:cs="宋体"/>
          <w:spacing w:val="-3"/>
          <w:sz w:val="21"/>
          <w:szCs w:val="21"/>
        </w:rPr>
        <w:t>包人。</w:t>
      </w:r>
    </w:p>
    <w:p w14:paraId="6271B9B2">
      <w:pPr>
        <w:spacing w:before="5" w:line="222" w:lineRule="auto"/>
        <w:ind w:left="2"/>
        <w:outlineLvl w:val="2"/>
        <w:rPr>
          <w:rFonts w:ascii="黑体" w:hAnsi="黑体" w:eastAsia="黑体" w:cs="黑体"/>
          <w:sz w:val="24"/>
          <w:szCs w:val="24"/>
        </w:rPr>
      </w:pPr>
      <w:bookmarkStart w:id="775" w:name="_Toc14359"/>
      <w:r>
        <w:rPr>
          <w:rFonts w:ascii="Times New Roman" w:hAnsi="Times New Roman" w:eastAsia="Times New Roman" w:cs="Times New Roman"/>
          <w:b/>
          <w:bCs/>
          <w:spacing w:val="-2"/>
          <w:sz w:val="24"/>
          <w:szCs w:val="24"/>
        </w:rPr>
        <w:t xml:space="preserve">4.3 </w:t>
      </w:r>
      <w:r>
        <w:rPr>
          <w:rFonts w:ascii="黑体" w:hAnsi="黑体" w:eastAsia="黑体" w:cs="黑体"/>
          <w:b/>
          <w:bCs/>
          <w:spacing w:val="-2"/>
          <w:sz w:val="24"/>
          <w:szCs w:val="24"/>
        </w:rPr>
        <w:t>监理人的指示</w:t>
      </w:r>
      <w:bookmarkEnd w:id="775"/>
    </w:p>
    <w:p w14:paraId="733109E3">
      <w:pPr>
        <w:spacing w:before="138" w:line="338" w:lineRule="auto"/>
        <w:ind w:left="6" w:right="179" w:firstLine="418"/>
      </w:pPr>
      <w:r>
        <w:rPr>
          <w:rFonts w:ascii="宋体" w:hAnsi="宋体" w:eastAsia="宋体" w:cs="宋体"/>
          <w:sz w:val="21"/>
          <w:szCs w:val="21"/>
        </w:rPr>
        <w:t>监理人应按照发包人的授权发出监理指示。监理人的指示应采用书面</w:t>
      </w:r>
      <w:r>
        <w:rPr>
          <w:rFonts w:ascii="宋体" w:hAnsi="宋体" w:eastAsia="宋体" w:cs="宋体"/>
          <w:spacing w:val="-1"/>
          <w:sz w:val="21"/>
          <w:szCs w:val="21"/>
        </w:rPr>
        <w:t>形式，并经其授权的监</w:t>
      </w:r>
      <w:r>
        <w:rPr>
          <w:rFonts w:ascii="宋体" w:hAnsi="宋体" w:eastAsia="宋体" w:cs="宋体"/>
          <w:sz w:val="21"/>
          <w:szCs w:val="21"/>
        </w:rPr>
        <w:t xml:space="preserve"> 理人员签字。紧急情况下，为了保证施工人员的安全或避免工程受损，</w:t>
      </w:r>
      <w:r>
        <w:rPr>
          <w:rFonts w:ascii="宋体" w:hAnsi="宋体" w:eastAsia="宋体" w:cs="宋体"/>
          <w:spacing w:val="-1"/>
          <w:sz w:val="21"/>
          <w:szCs w:val="21"/>
        </w:rPr>
        <w:t>监理人员可以口头形式发</w:t>
      </w:r>
    </w:p>
    <w:p w14:paraId="486EDACE">
      <w:pPr>
        <w:spacing w:before="68" w:line="338" w:lineRule="auto"/>
        <w:ind w:left="3" w:firstLine="17"/>
        <w:rPr>
          <w:rFonts w:ascii="宋体" w:hAnsi="宋体" w:eastAsia="宋体" w:cs="宋体"/>
          <w:sz w:val="21"/>
          <w:szCs w:val="21"/>
        </w:rPr>
      </w:pPr>
      <w:r>
        <w:rPr>
          <w:rFonts w:ascii="宋体" w:hAnsi="宋体" w:eastAsia="宋体" w:cs="宋体"/>
          <w:spacing w:val="-3"/>
          <w:sz w:val="21"/>
          <w:szCs w:val="21"/>
        </w:rPr>
        <w:t>出指示，该指示与书面形式的指示具有同等法律效</w:t>
      </w:r>
      <w:r>
        <w:rPr>
          <w:rFonts w:ascii="宋体" w:hAnsi="宋体" w:eastAsia="宋体" w:cs="宋体"/>
          <w:spacing w:val="-4"/>
          <w:sz w:val="21"/>
          <w:szCs w:val="21"/>
        </w:rPr>
        <w:t>力，但必须在发出口头指示后</w:t>
      </w:r>
      <w:r>
        <w:rPr>
          <w:rFonts w:ascii="宋体" w:hAnsi="宋体" w:eastAsia="宋体" w:cs="宋体"/>
          <w:spacing w:val="-48"/>
          <w:sz w:val="21"/>
          <w:szCs w:val="21"/>
        </w:rPr>
        <w:t xml:space="preserve"> </w:t>
      </w:r>
      <w:r>
        <w:rPr>
          <w:rFonts w:ascii="Times New Roman" w:hAnsi="Times New Roman" w:eastAsia="Times New Roman" w:cs="Times New Roman"/>
          <w:spacing w:val="-4"/>
          <w:sz w:val="21"/>
          <w:szCs w:val="21"/>
        </w:rPr>
        <w:t>24</w:t>
      </w:r>
      <w:r>
        <w:rPr>
          <w:rFonts w:ascii="Times New Roman" w:hAnsi="Times New Roman" w:eastAsia="Times New Roman" w:cs="Times New Roman"/>
          <w:spacing w:val="14"/>
          <w:sz w:val="21"/>
          <w:szCs w:val="21"/>
        </w:rPr>
        <w:t xml:space="preserve"> </w:t>
      </w:r>
      <w:r>
        <w:rPr>
          <w:rFonts w:ascii="宋体" w:hAnsi="宋体" w:eastAsia="宋体" w:cs="宋体"/>
          <w:spacing w:val="-4"/>
          <w:sz w:val="21"/>
          <w:szCs w:val="21"/>
        </w:rPr>
        <w:t>小时内补发书</w:t>
      </w:r>
      <w:r>
        <w:rPr>
          <w:rFonts w:ascii="宋体" w:hAnsi="宋体" w:eastAsia="宋体" w:cs="宋体"/>
          <w:sz w:val="21"/>
          <w:szCs w:val="21"/>
        </w:rPr>
        <w:t xml:space="preserve"> </w:t>
      </w:r>
      <w:r>
        <w:rPr>
          <w:rFonts w:ascii="宋体" w:hAnsi="宋体" w:eastAsia="宋体" w:cs="宋体"/>
          <w:spacing w:val="-1"/>
          <w:sz w:val="21"/>
          <w:szCs w:val="21"/>
        </w:rPr>
        <w:t>面监理指示，补发的书面监理指示应与口头指示一</w:t>
      </w:r>
      <w:r>
        <w:rPr>
          <w:rFonts w:ascii="宋体" w:hAnsi="宋体" w:eastAsia="宋体" w:cs="宋体"/>
          <w:spacing w:val="-2"/>
          <w:sz w:val="21"/>
          <w:szCs w:val="21"/>
        </w:rPr>
        <w:t>致。</w:t>
      </w:r>
    </w:p>
    <w:p w14:paraId="7AD8BB67">
      <w:pPr>
        <w:spacing w:before="31" w:line="345" w:lineRule="auto"/>
        <w:ind w:left="2" w:firstLine="420"/>
        <w:rPr>
          <w:rFonts w:ascii="宋体" w:hAnsi="宋体" w:eastAsia="宋体" w:cs="宋体"/>
          <w:sz w:val="21"/>
          <w:szCs w:val="21"/>
        </w:rPr>
      </w:pPr>
      <w:r>
        <w:rPr>
          <w:rFonts w:ascii="宋体" w:hAnsi="宋体" w:eastAsia="宋体" w:cs="宋体"/>
          <w:sz w:val="21"/>
          <w:szCs w:val="21"/>
        </w:rPr>
        <w:t>监理人发出的指示应送达承包人项目经理或经项目经理授权接收的人</w:t>
      </w:r>
      <w:r>
        <w:rPr>
          <w:rFonts w:ascii="宋体" w:hAnsi="宋体" w:eastAsia="宋体" w:cs="宋体"/>
          <w:spacing w:val="-1"/>
          <w:sz w:val="21"/>
          <w:szCs w:val="21"/>
        </w:rPr>
        <w:t>员。因监理人未能按合</w:t>
      </w:r>
      <w:r>
        <w:rPr>
          <w:rFonts w:ascii="宋体" w:hAnsi="宋体" w:eastAsia="宋体" w:cs="宋体"/>
          <w:sz w:val="21"/>
          <w:szCs w:val="21"/>
        </w:rPr>
        <w:t xml:space="preserve"> 同约定发出指示、指示延误或发出了错误指示而导致承包人费用增加和（或</w:t>
      </w:r>
      <w:r>
        <w:rPr>
          <w:rFonts w:ascii="宋体" w:hAnsi="宋体" w:eastAsia="宋体" w:cs="宋体"/>
          <w:spacing w:val="-1"/>
          <w:sz w:val="21"/>
          <w:szCs w:val="21"/>
        </w:rPr>
        <w:t>）工期延误的，由发</w:t>
      </w:r>
      <w:r>
        <w:rPr>
          <w:rFonts w:ascii="宋体" w:hAnsi="宋体" w:eastAsia="宋体" w:cs="宋体"/>
          <w:sz w:val="21"/>
          <w:szCs w:val="21"/>
        </w:rPr>
        <w:t xml:space="preserve"> </w:t>
      </w:r>
      <w:r>
        <w:rPr>
          <w:rFonts w:ascii="宋体" w:hAnsi="宋体" w:eastAsia="宋体" w:cs="宋体"/>
          <w:spacing w:val="1"/>
          <w:sz w:val="21"/>
          <w:szCs w:val="21"/>
        </w:rPr>
        <w:t>包人承担相应责任。除专用合同条款另有约定外，总监理工程师不应将第</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 xml:space="preserve">4.4 </w:t>
      </w:r>
      <w:r>
        <w:rPr>
          <w:rFonts w:ascii="宋体" w:hAnsi="宋体" w:eastAsia="宋体" w:cs="宋体"/>
          <w:spacing w:val="1"/>
          <w:sz w:val="21"/>
          <w:szCs w:val="21"/>
        </w:rPr>
        <w:t>款</w:t>
      </w:r>
      <w:r>
        <w:rPr>
          <w:rFonts w:ascii="宋体" w:hAnsi="宋体" w:eastAsia="宋体" w:cs="宋体"/>
          <w:sz w:val="21"/>
          <w:szCs w:val="21"/>
        </w:rPr>
        <w:t xml:space="preserve">〔商定或确定〕 </w:t>
      </w:r>
      <w:r>
        <w:rPr>
          <w:rFonts w:ascii="宋体" w:hAnsi="宋体" w:eastAsia="宋体" w:cs="宋体"/>
          <w:spacing w:val="-1"/>
          <w:sz w:val="21"/>
          <w:szCs w:val="21"/>
        </w:rPr>
        <w:t>约定应由总监理工程师作出确定的权力授权或委</w:t>
      </w:r>
      <w:r>
        <w:rPr>
          <w:rFonts w:ascii="宋体" w:hAnsi="宋体" w:eastAsia="宋体" w:cs="宋体"/>
          <w:spacing w:val="-2"/>
          <w:sz w:val="21"/>
          <w:szCs w:val="21"/>
        </w:rPr>
        <w:t>托给其他监理人员。</w:t>
      </w:r>
    </w:p>
    <w:p w14:paraId="5DA4E63B">
      <w:pPr>
        <w:spacing w:before="31" w:line="338" w:lineRule="auto"/>
        <w:ind w:left="4" w:firstLine="417"/>
        <w:rPr>
          <w:rFonts w:ascii="宋体" w:hAnsi="宋体" w:eastAsia="宋体" w:cs="宋体"/>
          <w:sz w:val="21"/>
          <w:szCs w:val="21"/>
        </w:rPr>
      </w:pPr>
      <w:r>
        <w:rPr>
          <w:rFonts w:ascii="宋体" w:hAnsi="宋体" w:eastAsia="宋体" w:cs="宋体"/>
          <w:spacing w:val="-3"/>
          <w:sz w:val="21"/>
          <w:szCs w:val="21"/>
        </w:rPr>
        <w:t>承包人对监理人发出的指示有疑问的，应向监理人提出书面异议，监理人应</w:t>
      </w:r>
      <w:r>
        <w:rPr>
          <w:rFonts w:ascii="宋体" w:hAnsi="宋体" w:eastAsia="宋体" w:cs="宋体"/>
          <w:spacing w:val="-4"/>
          <w:sz w:val="21"/>
          <w:szCs w:val="21"/>
        </w:rPr>
        <w:t>在</w:t>
      </w:r>
      <w:r>
        <w:rPr>
          <w:rFonts w:ascii="宋体" w:hAnsi="宋体" w:eastAsia="宋体" w:cs="宋体"/>
          <w:spacing w:val="-49"/>
          <w:sz w:val="21"/>
          <w:szCs w:val="21"/>
        </w:rPr>
        <w:t xml:space="preserve"> </w:t>
      </w:r>
      <w:r>
        <w:rPr>
          <w:rFonts w:ascii="Times New Roman" w:hAnsi="Times New Roman" w:eastAsia="Times New Roman" w:cs="Times New Roman"/>
          <w:spacing w:val="-4"/>
          <w:sz w:val="21"/>
          <w:szCs w:val="21"/>
        </w:rPr>
        <w:t>48</w:t>
      </w:r>
      <w:r>
        <w:rPr>
          <w:rFonts w:ascii="Times New Roman" w:hAnsi="Times New Roman" w:eastAsia="Times New Roman" w:cs="Times New Roman"/>
          <w:spacing w:val="14"/>
          <w:sz w:val="21"/>
          <w:szCs w:val="21"/>
        </w:rPr>
        <w:t xml:space="preserve"> </w:t>
      </w:r>
      <w:r>
        <w:rPr>
          <w:rFonts w:ascii="宋体" w:hAnsi="宋体" w:eastAsia="宋体" w:cs="宋体"/>
          <w:spacing w:val="-4"/>
          <w:sz w:val="21"/>
          <w:szCs w:val="21"/>
        </w:rPr>
        <w:t>小时内对该</w:t>
      </w:r>
      <w:r>
        <w:rPr>
          <w:rFonts w:ascii="宋体" w:hAnsi="宋体" w:eastAsia="宋体" w:cs="宋体"/>
          <w:sz w:val="21"/>
          <w:szCs w:val="21"/>
        </w:rPr>
        <w:t xml:space="preserve"> </w:t>
      </w:r>
      <w:r>
        <w:rPr>
          <w:rFonts w:ascii="宋体" w:hAnsi="宋体" w:eastAsia="宋体" w:cs="宋体"/>
          <w:spacing w:val="-1"/>
          <w:sz w:val="21"/>
          <w:szCs w:val="21"/>
        </w:rPr>
        <w:t>指示予以确认、更改或撤销，监理人逾期未回复的，承包人有权拒绝执行</w:t>
      </w:r>
      <w:r>
        <w:rPr>
          <w:rFonts w:ascii="宋体" w:hAnsi="宋体" w:eastAsia="宋体" w:cs="宋体"/>
          <w:spacing w:val="-2"/>
          <w:sz w:val="21"/>
          <w:szCs w:val="21"/>
        </w:rPr>
        <w:t>上述指示。</w:t>
      </w:r>
    </w:p>
    <w:p w14:paraId="2CA5D031">
      <w:pPr>
        <w:spacing w:before="29" w:line="343" w:lineRule="auto"/>
        <w:ind w:left="4" w:firstLine="418"/>
        <w:rPr>
          <w:rFonts w:ascii="宋体" w:hAnsi="宋体" w:eastAsia="宋体" w:cs="宋体"/>
          <w:sz w:val="21"/>
          <w:szCs w:val="21"/>
        </w:rPr>
      </w:pPr>
      <w:r>
        <w:rPr>
          <w:rFonts w:ascii="宋体" w:hAnsi="宋体" w:eastAsia="宋体" w:cs="宋体"/>
          <w:sz w:val="21"/>
          <w:szCs w:val="21"/>
        </w:rPr>
        <w:t>监理人对承包人的任何工作、工程或其采用的材料和工程设备未在约</w:t>
      </w:r>
      <w:r>
        <w:rPr>
          <w:rFonts w:ascii="宋体" w:hAnsi="宋体" w:eastAsia="宋体" w:cs="宋体"/>
          <w:spacing w:val="-1"/>
          <w:sz w:val="21"/>
          <w:szCs w:val="21"/>
        </w:rPr>
        <w:t>定的或合理期限内提出</w:t>
      </w:r>
      <w:r>
        <w:rPr>
          <w:rFonts w:ascii="宋体" w:hAnsi="宋体" w:eastAsia="宋体" w:cs="宋体"/>
          <w:sz w:val="21"/>
          <w:szCs w:val="21"/>
        </w:rPr>
        <w:t xml:space="preserve"> 意见的，视为批准，但不免除或减轻承包人对该工作、工程、材料、工</w:t>
      </w:r>
      <w:r>
        <w:rPr>
          <w:rFonts w:ascii="宋体" w:hAnsi="宋体" w:eastAsia="宋体" w:cs="宋体"/>
          <w:spacing w:val="-1"/>
          <w:sz w:val="21"/>
          <w:szCs w:val="21"/>
        </w:rPr>
        <w:t>程设备等应承担的责任和</w:t>
      </w:r>
      <w:r>
        <w:rPr>
          <w:rFonts w:ascii="宋体" w:hAnsi="宋体" w:eastAsia="宋体" w:cs="宋体"/>
          <w:sz w:val="21"/>
          <w:szCs w:val="21"/>
        </w:rPr>
        <w:t xml:space="preserve"> </w:t>
      </w:r>
      <w:r>
        <w:rPr>
          <w:rFonts w:ascii="宋体" w:hAnsi="宋体" w:eastAsia="宋体" w:cs="宋体"/>
          <w:spacing w:val="-10"/>
          <w:sz w:val="21"/>
          <w:szCs w:val="21"/>
        </w:rPr>
        <w:t>义务。</w:t>
      </w:r>
    </w:p>
    <w:p w14:paraId="6C97D306">
      <w:pPr>
        <w:spacing w:before="3" w:line="222" w:lineRule="auto"/>
        <w:outlineLvl w:val="2"/>
        <w:rPr>
          <w:rFonts w:ascii="黑体" w:hAnsi="黑体" w:eastAsia="黑体" w:cs="黑体"/>
          <w:sz w:val="24"/>
          <w:szCs w:val="24"/>
        </w:rPr>
      </w:pPr>
      <w:bookmarkStart w:id="776" w:name="_Toc28435"/>
      <w:r>
        <w:rPr>
          <w:rFonts w:ascii="Times New Roman" w:hAnsi="Times New Roman" w:eastAsia="Times New Roman" w:cs="Times New Roman"/>
          <w:b/>
          <w:bCs/>
          <w:spacing w:val="-5"/>
          <w:sz w:val="24"/>
          <w:szCs w:val="24"/>
        </w:rPr>
        <w:t>4.4</w:t>
      </w:r>
      <w:r>
        <w:rPr>
          <w:rFonts w:ascii="Times New Roman" w:hAnsi="Times New Roman" w:eastAsia="Times New Roman" w:cs="Times New Roman"/>
          <w:b/>
          <w:bCs/>
          <w:spacing w:val="12"/>
          <w:sz w:val="24"/>
          <w:szCs w:val="24"/>
        </w:rPr>
        <w:t xml:space="preserve">  </w:t>
      </w:r>
      <w:r>
        <w:rPr>
          <w:rFonts w:ascii="黑体" w:hAnsi="黑体" w:eastAsia="黑体" w:cs="黑体"/>
          <w:b/>
          <w:bCs/>
          <w:spacing w:val="-5"/>
          <w:sz w:val="24"/>
          <w:szCs w:val="24"/>
        </w:rPr>
        <w:t>商定或确定</w:t>
      </w:r>
      <w:bookmarkEnd w:id="776"/>
    </w:p>
    <w:p w14:paraId="6DF8D6E4">
      <w:pPr>
        <w:spacing w:before="138" w:line="338" w:lineRule="auto"/>
        <w:ind w:left="5" w:right="47" w:firstLine="417"/>
        <w:rPr>
          <w:rFonts w:ascii="宋体" w:hAnsi="宋体" w:eastAsia="宋体" w:cs="宋体"/>
          <w:sz w:val="21"/>
          <w:szCs w:val="21"/>
        </w:rPr>
      </w:pPr>
      <w:r>
        <w:rPr>
          <w:rFonts w:ascii="宋体" w:hAnsi="宋体" w:eastAsia="宋体" w:cs="宋体"/>
          <w:spacing w:val="-1"/>
          <w:sz w:val="21"/>
          <w:szCs w:val="21"/>
        </w:rPr>
        <w:t>合同当事人进行商定或确定时，总监理工程师应当会</w:t>
      </w:r>
      <w:r>
        <w:rPr>
          <w:rFonts w:ascii="宋体" w:hAnsi="宋体" w:eastAsia="宋体" w:cs="宋体"/>
          <w:spacing w:val="-2"/>
          <w:sz w:val="21"/>
          <w:szCs w:val="21"/>
        </w:rPr>
        <w:t>同合同当事人尽量通过协商达成一致，</w:t>
      </w:r>
      <w:r>
        <w:rPr>
          <w:rFonts w:ascii="宋体" w:hAnsi="宋体" w:eastAsia="宋体" w:cs="宋体"/>
          <w:sz w:val="21"/>
          <w:szCs w:val="21"/>
        </w:rPr>
        <w:t xml:space="preserve"> </w:t>
      </w:r>
      <w:r>
        <w:rPr>
          <w:rFonts w:ascii="宋体" w:hAnsi="宋体" w:eastAsia="宋体" w:cs="宋体"/>
          <w:spacing w:val="-1"/>
          <w:sz w:val="21"/>
          <w:szCs w:val="21"/>
        </w:rPr>
        <w:t>不能达成一致的，由总监理工程师按照合同约</w:t>
      </w:r>
      <w:r>
        <w:rPr>
          <w:rFonts w:ascii="宋体" w:hAnsi="宋体" w:eastAsia="宋体" w:cs="宋体"/>
          <w:spacing w:val="-2"/>
          <w:sz w:val="21"/>
          <w:szCs w:val="21"/>
        </w:rPr>
        <w:t>定审慎做出公正的确定。</w:t>
      </w:r>
    </w:p>
    <w:p w14:paraId="099A4853">
      <w:pPr>
        <w:spacing w:before="33" w:line="346" w:lineRule="auto"/>
        <w:ind w:left="2" w:firstLine="425"/>
        <w:rPr>
          <w:rFonts w:ascii="宋体" w:hAnsi="宋体" w:eastAsia="宋体" w:cs="宋体"/>
          <w:sz w:val="21"/>
          <w:szCs w:val="21"/>
        </w:rPr>
      </w:pPr>
      <w:r>
        <w:rPr>
          <w:rFonts w:ascii="宋体" w:hAnsi="宋体" w:eastAsia="宋体" w:cs="宋体"/>
          <w:sz w:val="21"/>
          <w:szCs w:val="21"/>
        </w:rPr>
        <w:t>总监理工程师应将确定以书面形式通知发包人和承包人，</w:t>
      </w:r>
      <w:r>
        <w:rPr>
          <w:rFonts w:ascii="宋体" w:hAnsi="宋体" w:eastAsia="宋体" w:cs="宋体"/>
          <w:spacing w:val="-1"/>
          <w:sz w:val="21"/>
          <w:szCs w:val="21"/>
        </w:rPr>
        <w:t>并附详细依据。合同当事人对总监</w:t>
      </w:r>
      <w:r>
        <w:rPr>
          <w:rFonts w:ascii="宋体" w:hAnsi="宋体" w:eastAsia="宋体" w:cs="宋体"/>
          <w:sz w:val="21"/>
          <w:szCs w:val="21"/>
        </w:rPr>
        <w:t xml:space="preserve"> 理工程师的确定没有异议的，按照总监理工程师的确定执行。任何一方合同</w:t>
      </w:r>
      <w:r>
        <w:rPr>
          <w:rFonts w:ascii="宋体" w:hAnsi="宋体" w:eastAsia="宋体" w:cs="宋体"/>
          <w:spacing w:val="-1"/>
          <w:sz w:val="21"/>
          <w:szCs w:val="21"/>
        </w:rPr>
        <w:t>当事人有异议，按照</w:t>
      </w:r>
      <w:r>
        <w:rPr>
          <w:rFonts w:ascii="宋体" w:hAnsi="宋体" w:eastAsia="宋体" w:cs="宋体"/>
          <w:sz w:val="21"/>
          <w:szCs w:val="21"/>
        </w:rPr>
        <w:t xml:space="preserve"> </w:t>
      </w:r>
      <w:r>
        <w:rPr>
          <w:rFonts w:ascii="宋体" w:hAnsi="宋体" w:eastAsia="宋体" w:cs="宋体"/>
          <w:spacing w:val="-3"/>
          <w:sz w:val="21"/>
          <w:szCs w:val="21"/>
        </w:rPr>
        <w:t>第</w:t>
      </w:r>
      <w:r>
        <w:rPr>
          <w:rFonts w:ascii="宋体" w:hAnsi="宋体" w:eastAsia="宋体" w:cs="宋体"/>
          <w:spacing w:val="-34"/>
          <w:sz w:val="21"/>
          <w:szCs w:val="21"/>
        </w:rPr>
        <w:t xml:space="preserve"> </w:t>
      </w:r>
      <w:r>
        <w:rPr>
          <w:rFonts w:ascii="Times New Roman" w:hAnsi="Times New Roman" w:eastAsia="Times New Roman" w:cs="Times New Roman"/>
          <w:spacing w:val="-3"/>
          <w:sz w:val="21"/>
          <w:szCs w:val="21"/>
        </w:rPr>
        <w:t xml:space="preserve">20 </w:t>
      </w:r>
      <w:r>
        <w:rPr>
          <w:rFonts w:ascii="宋体" w:hAnsi="宋体" w:eastAsia="宋体" w:cs="宋体"/>
          <w:spacing w:val="-3"/>
          <w:sz w:val="21"/>
          <w:szCs w:val="21"/>
        </w:rPr>
        <w:t>条〔争议解决〕约定处理。争议解决前，合同当事人暂按总监理工程师的确定执行；争议解</w:t>
      </w:r>
      <w:r>
        <w:rPr>
          <w:rFonts w:ascii="宋体" w:hAnsi="宋体" w:eastAsia="宋体" w:cs="宋体"/>
          <w:sz w:val="21"/>
          <w:szCs w:val="21"/>
        </w:rPr>
        <w:t xml:space="preserve"> 决后，争议解决的结果与总监理工程师的确定不一致的，按照争议解决的结</w:t>
      </w:r>
      <w:r>
        <w:rPr>
          <w:rFonts w:ascii="宋体" w:hAnsi="宋体" w:eastAsia="宋体" w:cs="宋体"/>
          <w:spacing w:val="-1"/>
          <w:sz w:val="21"/>
          <w:szCs w:val="21"/>
        </w:rPr>
        <w:t>果执行，由此造成的</w:t>
      </w:r>
      <w:r>
        <w:rPr>
          <w:rFonts w:ascii="宋体" w:hAnsi="宋体" w:eastAsia="宋体" w:cs="宋体"/>
          <w:sz w:val="21"/>
          <w:szCs w:val="21"/>
        </w:rPr>
        <w:t xml:space="preserve"> </w:t>
      </w:r>
      <w:r>
        <w:rPr>
          <w:rFonts w:ascii="宋体" w:hAnsi="宋体" w:eastAsia="宋体" w:cs="宋体"/>
          <w:spacing w:val="-4"/>
          <w:sz w:val="21"/>
          <w:szCs w:val="21"/>
        </w:rPr>
        <w:t>损失由责任人承担。</w:t>
      </w:r>
    </w:p>
    <w:p w14:paraId="60F30763">
      <w:pPr>
        <w:spacing w:before="69" w:line="222" w:lineRule="auto"/>
        <w:ind w:left="3"/>
        <w:outlineLvl w:val="1"/>
        <w:rPr>
          <w:rFonts w:ascii="黑体" w:hAnsi="黑体" w:eastAsia="黑体" w:cs="黑体"/>
          <w:sz w:val="28"/>
          <w:szCs w:val="28"/>
        </w:rPr>
      </w:pPr>
      <w:bookmarkStart w:id="777" w:name="_Toc12790"/>
      <w:r>
        <w:rPr>
          <w:rFonts w:ascii="Times New Roman" w:hAnsi="Times New Roman" w:eastAsia="Times New Roman" w:cs="Times New Roman"/>
          <w:b/>
          <w:bCs/>
          <w:spacing w:val="-5"/>
          <w:sz w:val="28"/>
          <w:szCs w:val="28"/>
        </w:rPr>
        <w:t>5.</w:t>
      </w:r>
      <w:r>
        <w:rPr>
          <w:rFonts w:ascii="Times New Roman" w:hAnsi="Times New Roman" w:eastAsia="Times New Roman" w:cs="Times New Roman"/>
          <w:b/>
          <w:bCs/>
          <w:spacing w:val="6"/>
          <w:sz w:val="28"/>
          <w:szCs w:val="28"/>
        </w:rPr>
        <w:t xml:space="preserve">  </w:t>
      </w:r>
      <w:r>
        <w:rPr>
          <w:rFonts w:ascii="黑体" w:hAnsi="黑体" w:eastAsia="黑体" w:cs="黑体"/>
          <w:b/>
          <w:bCs/>
          <w:spacing w:val="-5"/>
          <w:sz w:val="28"/>
          <w:szCs w:val="28"/>
        </w:rPr>
        <w:t>工程质量</w:t>
      </w:r>
      <w:bookmarkEnd w:id="777"/>
    </w:p>
    <w:p w14:paraId="1480AF72">
      <w:pPr>
        <w:spacing w:before="99" w:line="222" w:lineRule="auto"/>
        <w:ind w:left="2"/>
        <w:outlineLvl w:val="2"/>
        <w:rPr>
          <w:rFonts w:ascii="黑体" w:hAnsi="黑体" w:eastAsia="黑体" w:cs="黑体"/>
          <w:sz w:val="24"/>
          <w:szCs w:val="24"/>
        </w:rPr>
      </w:pPr>
      <w:bookmarkStart w:id="778" w:name="_Toc17211"/>
      <w:r>
        <w:rPr>
          <w:rFonts w:ascii="Times New Roman" w:hAnsi="Times New Roman" w:eastAsia="Times New Roman" w:cs="Times New Roman"/>
          <w:b/>
          <w:bCs/>
          <w:spacing w:val="-4"/>
          <w:sz w:val="24"/>
          <w:szCs w:val="24"/>
        </w:rPr>
        <w:t>5.1</w:t>
      </w:r>
      <w:r>
        <w:rPr>
          <w:rFonts w:ascii="Times New Roman" w:hAnsi="Times New Roman" w:eastAsia="Times New Roman" w:cs="Times New Roman"/>
          <w:b/>
          <w:bCs/>
          <w:spacing w:val="11"/>
          <w:sz w:val="24"/>
          <w:szCs w:val="24"/>
        </w:rPr>
        <w:t xml:space="preserve"> </w:t>
      </w:r>
      <w:r>
        <w:rPr>
          <w:rFonts w:ascii="黑体" w:hAnsi="黑体" w:eastAsia="黑体" w:cs="黑体"/>
          <w:b/>
          <w:bCs/>
          <w:spacing w:val="-4"/>
          <w:sz w:val="24"/>
          <w:szCs w:val="24"/>
        </w:rPr>
        <w:t>质量要求</w:t>
      </w:r>
      <w:bookmarkEnd w:id="778"/>
    </w:p>
    <w:p w14:paraId="15088EF1">
      <w:pPr>
        <w:spacing w:before="136" w:line="286" w:lineRule="auto"/>
        <w:ind w:left="2" w:firstLine="421"/>
        <w:rPr>
          <w:rFonts w:ascii="宋体" w:hAnsi="宋体" w:eastAsia="宋体" w:cs="宋体"/>
          <w:sz w:val="21"/>
          <w:szCs w:val="21"/>
        </w:rPr>
      </w:pPr>
      <w:r>
        <w:rPr>
          <w:rFonts w:ascii="Times New Roman" w:hAnsi="Times New Roman" w:eastAsia="Times New Roman" w:cs="Times New Roman"/>
          <w:spacing w:val="-2"/>
          <w:sz w:val="21"/>
          <w:szCs w:val="21"/>
        </w:rPr>
        <w:t xml:space="preserve">5.1.1  </w:t>
      </w:r>
      <w:r>
        <w:rPr>
          <w:rFonts w:ascii="宋体" w:hAnsi="宋体" w:eastAsia="宋体" w:cs="宋体"/>
          <w:spacing w:val="-2"/>
          <w:sz w:val="21"/>
          <w:szCs w:val="21"/>
        </w:rPr>
        <w:t>工程质量标准必须符合现行</w:t>
      </w:r>
      <w:r>
        <w:rPr>
          <w:rFonts w:ascii="宋体" w:hAnsi="宋体" w:eastAsia="宋体" w:cs="宋体"/>
          <w:spacing w:val="-3"/>
          <w:sz w:val="21"/>
          <w:szCs w:val="21"/>
        </w:rPr>
        <w:t>国家有关工程施工质量验收规范和标准的要求。有关工程质</w:t>
      </w:r>
      <w:r>
        <w:rPr>
          <w:rFonts w:ascii="宋体" w:hAnsi="宋体" w:eastAsia="宋体" w:cs="宋体"/>
          <w:sz w:val="21"/>
          <w:szCs w:val="21"/>
        </w:rPr>
        <w:t xml:space="preserve"> </w:t>
      </w:r>
      <w:r>
        <w:rPr>
          <w:rFonts w:ascii="宋体" w:hAnsi="宋体" w:eastAsia="宋体" w:cs="宋体"/>
          <w:spacing w:val="-2"/>
          <w:sz w:val="21"/>
          <w:szCs w:val="21"/>
        </w:rPr>
        <w:t>量的特殊标准或要求由合同当事人在专用合同条款中约定。</w:t>
      </w:r>
    </w:p>
    <w:p w14:paraId="14C3A13D">
      <w:pPr>
        <w:spacing w:before="149" w:line="286" w:lineRule="auto"/>
        <w:ind w:left="7" w:firstLine="416"/>
        <w:rPr>
          <w:rFonts w:ascii="宋体" w:hAnsi="宋体" w:eastAsia="宋体" w:cs="宋体"/>
          <w:sz w:val="21"/>
          <w:szCs w:val="21"/>
        </w:rPr>
      </w:pPr>
      <w:r>
        <w:rPr>
          <w:rFonts w:ascii="Times New Roman" w:hAnsi="Times New Roman" w:eastAsia="Times New Roman" w:cs="Times New Roman"/>
          <w:spacing w:val="2"/>
          <w:sz w:val="21"/>
          <w:szCs w:val="21"/>
        </w:rPr>
        <w:t xml:space="preserve">5.1.2  </w:t>
      </w:r>
      <w:r>
        <w:rPr>
          <w:rFonts w:ascii="宋体" w:hAnsi="宋体" w:eastAsia="宋体" w:cs="宋体"/>
          <w:spacing w:val="2"/>
          <w:sz w:val="21"/>
          <w:szCs w:val="21"/>
        </w:rPr>
        <w:t>因发包人原因造成工程质量未达到合同约定标准的，由发包人承担由此增加的费用和</w:t>
      </w:r>
      <w:r>
        <w:rPr>
          <w:rFonts w:ascii="宋体" w:hAnsi="宋体" w:eastAsia="宋体" w:cs="宋体"/>
          <w:spacing w:val="6"/>
          <w:sz w:val="21"/>
          <w:szCs w:val="21"/>
        </w:rPr>
        <w:t xml:space="preserve"> </w:t>
      </w:r>
      <w:r>
        <w:rPr>
          <w:rFonts w:ascii="宋体" w:hAnsi="宋体" w:eastAsia="宋体" w:cs="宋体"/>
          <w:spacing w:val="-2"/>
          <w:sz w:val="21"/>
          <w:szCs w:val="21"/>
        </w:rPr>
        <w:t>（或）延误的工期，并支付承包人合理的利</w:t>
      </w:r>
      <w:r>
        <w:rPr>
          <w:rFonts w:ascii="宋体" w:hAnsi="宋体" w:eastAsia="宋体" w:cs="宋体"/>
          <w:spacing w:val="-3"/>
          <w:sz w:val="21"/>
          <w:szCs w:val="21"/>
        </w:rPr>
        <w:t>润。</w:t>
      </w:r>
    </w:p>
    <w:p w14:paraId="6EE19948">
      <w:pPr>
        <w:spacing w:before="149" w:line="286" w:lineRule="auto"/>
        <w:ind w:left="1" w:firstLine="422"/>
        <w:rPr>
          <w:rFonts w:ascii="宋体" w:hAnsi="宋体" w:eastAsia="宋体" w:cs="宋体"/>
          <w:sz w:val="21"/>
          <w:szCs w:val="21"/>
        </w:rPr>
      </w:pPr>
      <w:r>
        <w:rPr>
          <w:rFonts w:ascii="Times New Roman" w:hAnsi="Times New Roman" w:eastAsia="Times New Roman" w:cs="Times New Roman"/>
          <w:spacing w:val="-3"/>
          <w:sz w:val="21"/>
          <w:szCs w:val="21"/>
        </w:rPr>
        <w:t>5.1.3</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因承包人原因造成工程质量未达到合同约定标准的，发包人有</w:t>
      </w:r>
      <w:r>
        <w:rPr>
          <w:rFonts w:ascii="宋体" w:hAnsi="宋体" w:eastAsia="宋体" w:cs="宋体"/>
          <w:spacing w:val="-4"/>
          <w:sz w:val="21"/>
          <w:szCs w:val="21"/>
        </w:rPr>
        <w:t>权要求承包人返工直至工</w:t>
      </w:r>
      <w:r>
        <w:rPr>
          <w:rFonts w:ascii="宋体" w:hAnsi="宋体" w:eastAsia="宋体" w:cs="宋体"/>
          <w:sz w:val="21"/>
          <w:szCs w:val="21"/>
        </w:rPr>
        <w:t xml:space="preserve"> </w:t>
      </w:r>
      <w:r>
        <w:rPr>
          <w:rFonts w:ascii="宋体" w:hAnsi="宋体" w:eastAsia="宋体" w:cs="宋体"/>
          <w:spacing w:val="-1"/>
          <w:sz w:val="21"/>
          <w:szCs w:val="21"/>
        </w:rPr>
        <w:t>程质量达到合同约定的标准为止，并由承包人承担由此增加的费用和（或）延误的工期。</w:t>
      </w:r>
    </w:p>
    <w:p w14:paraId="30FC1053">
      <w:pPr>
        <w:spacing w:before="125" w:line="222" w:lineRule="auto"/>
        <w:ind w:left="2"/>
        <w:outlineLvl w:val="2"/>
        <w:rPr>
          <w:rFonts w:ascii="黑体" w:hAnsi="黑体" w:eastAsia="黑体" w:cs="黑体"/>
          <w:sz w:val="24"/>
          <w:szCs w:val="24"/>
        </w:rPr>
      </w:pPr>
      <w:bookmarkStart w:id="779" w:name="_Toc3407"/>
      <w:r>
        <w:rPr>
          <w:rFonts w:ascii="Times New Roman" w:hAnsi="Times New Roman" w:eastAsia="Times New Roman" w:cs="Times New Roman"/>
          <w:b/>
          <w:bCs/>
          <w:spacing w:val="-2"/>
          <w:sz w:val="24"/>
          <w:szCs w:val="24"/>
        </w:rPr>
        <w:t xml:space="preserve">5.2 </w:t>
      </w:r>
      <w:r>
        <w:rPr>
          <w:rFonts w:ascii="黑体" w:hAnsi="黑体" w:eastAsia="黑体" w:cs="黑体"/>
          <w:b/>
          <w:bCs/>
          <w:spacing w:val="-2"/>
          <w:sz w:val="24"/>
          <w:szCs w:val="24"/>
        </w:rPr>
        <w:t>质量保证措施</w:t>
      </w:r>
      <w:bookmarkEnd w:id="779"/>
    </w:p>
    <w:p w14:paraId="1BF91954">
      <w:pPr>
        <w:spacing w:before="136" w:line="220" w:lineRule="auto"/>
        <w:ind w:left="424"/>
        <w:rPr>
          <w:rFonts w:ascii="宋体" w:hAnsi="宋体" w:eastAsia="宋体" w:cs="宋体"/>
          <w:sz w:val="21"/>
          <w:szCs w:val="21"/>
        </w:rPr>
      </w:pPr>
      <w:r>
        <w:rPr>
          <w:rFonts w:ascii="Times New Roman" w:hAnsi="Times New Roman" w:eastAsia="Times New Roman" w:cs="Times New Roman"/>
          <w:spacing w:val="-1"/>
          <w:sz w:val="21"/>
          <w:szCs w:val="21"/>
        </w:rPr>
        <w:t xml:space="preserve">5.2.1  </w:t>
      </w:r>
      <w:r>
        <w:rPr>
          <w:rFonts w:ascii="宋体" w:hAnsi="宋体" w:eastAsia="宋体" w:cs="宋体"/>
          <w:spacing w:val="-1"/>
          <w:sz w:val="21"/>
          <w:szCs w:val="21"/>
        </w:rPr>
        <w:t>发包人的质量管理</w:t>
      </w:r>
    </w:p>
    <w:p w14:paraId="4AC12D9E">
      <w:pPr>
        <w:spacing w:before="150" w:line="220" w:lineRule="auto"/>
        <w:ind w:left="425"/>
        <w:rPr>
          <w:rFonts w:ascii="宋体" w:hAnsi="宋体" w:eastAsia="宋体" w:cs="宋体"/>
          <w:sz w:val="21"/>
          <w:szCs w:val="21"/>
        </w:rPr>
      </w:pPr>
      <w:r>
        <w:rPr>
          <w:rFonts w:ascii="宋体" w:hAnsi="宋体" w:eastAsia="宋体" w:cs="宋体"/>
          <w:spacing w:val="-2"/>
          <w:sz w:val="21"/>
          <w:szCs w:val="21"/>
        </w:rPr>
        <w:t>发包人应按照法律规定及合同约定完成与工程质量有关的各项工作。</w:t>
      </w:r>
    </w:p>
    <w:p w14:paraId="561DDA70">
      <w:pPr>
        <w:spacing w:before="150" w:line="220" w:lineRule="auto"/>
        <w:ind w:left="424"/>
        <w:rPr>
          <w:rFonts w:ascii="宋体" w:hAnsi="宋体" w:eastAsia="宋体" w:cs="宋体"/>
          <w:sz w:val="21"/>
          <w:szCs w:val="21"/>
        </w:rPr>
      </w:pPr>
      <w:r>
        <w:rPr>
          <w:rFonts w:ascii="Times New Roman" w:hAnsi="Times New Roman" w:eastAsia="Times New Roman" w:cs="Times New Roman"/>
          <w:spacing w:val="-1"/>
          <w:sz w:val="21"/>
          <w:szCs w:val="21"/>
        </w:rPr>
        <w:t xml:space="preserve">5.2.2  </w:t>
      </w:r>
      <w:r>
        <w:rPr>
          <w:rFonts w:ascii="宋体" w:hAnsi="宋体" w:eastAsia="宋体" w:cs="宋体"/>
          <w:spacing w:val="-1"/>
          <w:sz w:val="21"/>
          <w:szCs w:val="21"/>
        </w:rPr>
        <w:t>承包人的质量管理</w:t>
      </w:r>
    </w:p>
    <w:p w14:paraId="48BD8B10">
      <w:pPr>
        <w:spacing w:before="149" w:line="343" w:lineRule="auto"/>
        <w:ind w:left="3" w:firstLine="418"/>
        <w:rPr>
          <w:rFonts w:ascii="宋体" w:hAnsi="宋体" w:eastAsia="宋体" w:cs="宋体"/>
          <w:sz w:val="21"/>
          <w:szCs w:val="21"/>
        </w:rPr>
      </w:pPr>
      <w:r>
        <w:rPr>
          <w:rFonts w:ascii="宋体" w:hAnsi="宋体" w:eastAsia="宋体" w:cs="宋体"/>
          <w:spacing w:val="1"/>
          <w:sz w:val="21"/>
          <w:szCs w:val="21"/>
        </w:rPr>
        <w:t>承包人按照第</w:t>
      </w:r>
      <w:r>
        <w:rPr>
          <w:rFonts w:ascii="宋体" w:hAnsi="宋体" w:eastAsia="宋体" w:cs="宋体"/>
          <w:spacing w:val="-43"/>
          <w:sz w:val="21"/>
          <w:szCs w:val="21"/>
        </w:rPr>
        <w:t xml:space="preserve"> </w:t>
      </w:r>
      <w:r>
        <w:rPr>
          <w:rFonts w:ascii="Times New Roman" w:hAnsi="Times New Roman" w:eastAsia="Times New Roman" w:cs="Times New Roman"/>
          <w:spacing w:val="1"/>
          <w:sz w:val="21"/>
          <w:szCs w:val="21"/>
        </w:rPr>
        <w:t xml:space="preserve">7.1 </w:t>
      </w:r>
      <w:r>
        <w:rPr>
          <w:rFonts w:ascii="宋体" w:hAnsi="宋体" w:eastAsia="宋体" w:cs="宋体"/>
          <w:spacing w:val="1"/>
          <w:sz w:val="21"/>
          <w:szCs w:val="21"/>
        </w:rPr>
        <w:t>款〔施工组织设计〕约定向发包人和监理人提交工程质</w:t>
      </w:r>
      <w:r>
        <w:rPr>
          <w:rFonts w:ascii="宋体" w:hAnsi="宋体" w:eastAsia="宋体" w:cs="宋体"/>
          <w:sz w:val="21"/>
          <w:szCs w:val="21"/>
        </w:rPr>
        <w:t>量保证体系及措施 文件，建立完善的质量检查制度，并提交相应的工程质量文件。对于发</w:t>
      </w:r>
      <w:r>
        <w:rPr>
          <w:rFonts w:ascii="宋体" w:hAnsi="宋体" w:eastAsia="宋体" w:cs="宋体"/>
          <w:spacing w:val="-1"/>
          <w:sz w:val="21"/>
          <w:szCs w:val="21"/>
        </w:rPr>
        <w:t>包人和监理人违反法律规</w:t>
      </w:r>
      <w:r>
        <w:rPr>
          <w:rFonts w:ascii="宋体" w:hAnsi="宋体" w:eastAsia="宋体" w:cs="宋体"/>
          <w:sz w:val="21"/>
          <w:szCs w:val="21"/>
        </w:rPr>
        <w:t xml:space="preserve"> </w:t>
      </w:r>
      <w:r>
        <w:rPr>
          <w:rFonts w:ascii="宋体" w:hAnsi="宋体" w:eastAsia="宋体" w:cs="宋体"/>
          <w:spacing w:val="-2"/>
          <w:sz w:val="21"/>
          <w:szCs w:val="21"/>
        </w:rPr>
        <w:t>定和合同约定的错误指示，承包人有权拒绝实施。</w:t>
      </w:r>
    </w:p>
    <w:p w14:paraId="37BA54A2">
      <w:pPr>
        <w:spacing w:before="68" w:line="338" w:lineRule="auto"/>
        <w:ind w:left="4" w:firstLine="417"/>
        <w:rPr>
          <w:rFonts w:ascii="宋体" w:hAnsi="宋体" w:eastAsia="宋体" w:cs="宋体"/>
          <w:sz w:val="21"/>
          <w:szCs w:val="21"/>
        </w:rPr>
      </w:pPr>
      <w:r>
        <w:rPr>
          <w:rFonts w:ascii="宋体" w:hAnsi="宋体" w:eastAsia="宋体" w:cs="宋体"/>
          <w:sz w:val="21"/>
          <w:szCs w:val="21"/>
        </w:rPr>
        <w:t>承包人应对施工人员进行质量教育和技术培训，定期考核施工人员的劳</w:t>
      </w:r>
      <w:r>
        <w:rPr>
          <w:rFonts w:ascii="宋体" w:hAnsi="宋体" w:eastAsia="宋体" w:cs="宋体"/>
          <w:spacing w:val="-1"/>
          <w:sz w:val="21"/>
          <w:szCs w:val="21"/>
        </w:rPr>
        <w:t>动技能，严格执行施</w:t>
      </w:r>
      <w:r>
        <w:rPr>
          <w:rFonts w:ascii="宋体" w:hAnsi="宋体" w:eastAsia="宋体" w:cs="宋体"/>
          <w:sz w:val="21"/>
          <w:szCs w:val="21"/>
        </w:rPr>
        <w:t xml:space="preserve"> </w:t>
      </w:r>
      <w:r>
        <w:rPr>
          <w:rFonts w:ascii="宋体" w:hAnsi="宋体" w:eastAsia="宋体" w:cs="宋体"/>
          <w:spacing w:val="-5"/>
          <w:sz w:val="21"/>
          <w:szCs w:val="21"/>
        </w:rPr>
        <w:t>工规范和操作规程。</w:t>
      </w:r>
    </w:p>
    <w:p w14:paraId="7D5BD0A2">
      <w:pPr>
        <w:spacing w:before="28" w:line="345" w:lineRule="auto"/>
        <w:ind w:left="1" w:firstLine="420"/>
        <w:rPr>
          <w:rFonts w:ascii="宋体" w:hAnsi="宋体" w:eastAsia="宋体" w:cs="宋体"/>
          <w:sz w:val="21"/>
          <w:szCs w:val="21"/>
        </w:rPr>
      </w:pPr>
      <w:r>
        <w:rPr>
          <w:rFonts w:ascii="宋体" w:hAnsi="宋体" w:eastAsia="宋体" w:cs="宋体"/>
          <w:sz w:val="21"/>
          <w:szCs w:val="21"/>
        </w:rPr>
        <w:t>承包人应按照法律规定和发包人的要求，对材料、工程设备以及工程的</w:t>
      </w:r>
      <w:r>
        <w:rPr>
          <w:rFonts w:ascii="宋体" w:hAnsi="宋体" w:eastAsia="宋体" w:cs="宋体"/>
          <w:spacing w:val="-1"/>
          <w:sz w:val="21"/>
          <w:szCs w:val="21"/>
        </w:rPr>
        <w:t>所有部位及其施工工</w:t>
      </w:r>
      <w:r>
        <w:rPr>
          <w:rFonts w:ascii="宋体" w:hAnsi="宋体" w:eastAsia="宋体" w:cs="宋体"/>
          <w:sz w:val="21"/>
          <w:szCs w:val="21"/>
        </w:rPr>
        <w:t xml:space="preserve"> 艺进行全过程的质量检查和检验，并作详细记录，编制工程质量报表，报送</w:t>
      </w:r>
      <w:r>
        <w:rPr>
          <w:rFonts w:ascii="宋体" w:hAnsi="宋体" w:eastAsia="宋体" w:cs="宋体"/>
          <w:spacing w:val="-1"/>
          <w:sz w:val="21"/>
          <w:szCs w:val="21"/>
        </w:rPr>
        <w:t>监理人审查。此外，</w:t>
      </w:r>
      <w:r>
        <w:rPr>
          <w:rFonts w:ascii="宋体" w:hAnsi="宋体" w:eastAsia="宋体" w:cs="宋体"/>
          <w:sz w:val="21"/>
          <w:szCs w:val="21"/>
        </w:rPr>
        <w:t xml:space="preserve"> 承包人还应按照法律规定和发包人的要求，进行施工现场取样试验、工程复</w:t>
      </w:r>
      <w:r>
        <w:rPr>
          <w:rFonts w:ascii="宋体" w:hAnsi="宋体" w:eastAsia="宋体" w:cs="宋体"/>
          <w:spacing w:val="-1"/>
          <w:sz w:val="21"/>
          <w:szCs w:val="21"/>
        </w:rPr>
        <w:t>核测量和设备性能检</w:t>
      </w:r>
      <w:r>
        <w:rPr>
          <w:rFonts w:ascii="宋体" w:hAnsi="宋体" w:eastAsia="宋体" w:cs="宋体"/>
          <w:sz w:val="21"/>
          <w:szCs w:val="21"/>
        </w:rPr>
        <w:t xml:space="preserve"> </w:t>
      </w:r>
      <w:r>
        <w:rPr>
          <w:rFonts w:ascii="宋体" w:hAnsi="宋体" w:eastAsia="宋体" w:cs="宋体"/>
          <w:spacing w:val="-2"/>
          <w:sz w:val="21"/>
          <w:szCs w:val="21"/>
        </w:rPr>
        <w:t>测，提供试验样品、提交试验报告和测量成果以及其他工作。</w:t>
      </w:r>
    </w:p>
    <w:p w14:paraId="1C028C90">
      <w:pPr>
        <w:spacing w:before="31" w:line="220" w:lineRule="auto"/>
        <w:ind w:left="423"/>
        <w:rPr>
          <w:rFonts w:ascii="宋体" w:hAnsi="宋体" w:eastAsia="宋体" w:cs="宋体"/>
          <w:sz w:val="21"/>
          <w:szCs w:val="21"/>
        </w:rPr>
      </w:pPr>
      <w:r>
        <w:rPr>
          <w:rFonts w:ascii="Times New Roman" w:hAnsi="Times New Roman" w:eastAsia="Times New Roman" w:cs="Times New Roman"/>
          <w:spacing w:val="-1"/>
          <w:sz w:val="21"/>
          <w:szCs w:val="21"/>
        </w:rPr>
        <w:t xml:space="preserve">5.2.3  </w:t>
      </w:r>
      <w:r>
        <w:rPr>
          <w:rFonts w:ascii="宋体" w:hAnsi="宋体" w:eastAsia="宋体" w:cs="宋体"/>
          <w:spacing w:val="-1"/>
          <w:sz w:val="21"/>
          <w:szCs w:val="21"/>
        </w:rPr>
        <w:t>监理人的质量检查和检验</w:t>
      </w:r>
    </w:p>
    <w:p w14:paraId="0F11080E">
      <w:pPr>
        <w:spacing w:before="150" w:line="345" w:lineRule="auto"/>
        <w:ind w:left="4" w:firstLine="418"/>
        <w:rPr>
          <w:rFonts w:ascii="宋体" w:hAnsi="宋体" w:eastAsia="宋体" w:cs="宋体"/>
          <w:sz w:val="21"/>
          <w:szCs w:val="21"/>
        </w:rPr>
      </w:pPr>
      <w:r>
        <w:rPr>
          <w:rFonts w:ascii="宋体" w:hAnsi="宋体" w:eastAsia="宋体" w:cs="宋体"/>
          <w:sz w:val="21"/>
          <w:szCs w:val="21"/>
        </w:rPr>
        <w:t>监理人按照法律规定和发包人授权对工程的所有部位及其施工工艺、</w:t>
      </w:r>
      <w:r>
        <w:rPr>
          <w:rFonts w:ascii="宋体" w:hAnsi="宋体" w:eastAsia="宋体" w:cs="宋体"/>
          <w:spacing w:val="-1"/>
          <w:sz w:val="21"/>
          <w:szCs w:val="21"/>
        </w:rPr>
        <w:t>材料和工程设备进行检</w:t>
      </w:r>
      <w:r>
        <w:rPr>
          <w:rFonts w:ascii="宋体" w:hAnsi="宋体" w:eastAsia="宋体" w:cs="宋体"/>
          <w:sz w:val="21"/>
          <w:szCs w:val="21"/>
        </w:rPr>
        <w:t xml:space="preserve"> 查和检验。承包人应为监理人的检查和检验提供方便，包括监理人到施</w:t>
      </w:r>
      <w:r>
        <w:rPr>
          <w:rFonts w:ascii="宋体" w:hAnsi="宋体" w:eastAsia="宋体" w:cs="宋体"/>
          <w:spacing w:val="-1"/>
          <w:sz w:val="21"/>
          <w:szCs w:val="21"/>
        </w:rPr>
        <w:t>工现场，或制造、加工地</w:t>
      </w:r>
      <w:r>
        <w:rPr>
          <w:rFonts w:ascii="宋体" w:hAnsi="宋体" w:eastAsia="宋体" w:cs="宋体"/>
          <w:sz w:val="21"/>
          <w:szCs w:val="21"/>
        </w:rPr>
        <w:t xml:space="preserve"> 点，或合同约定的其他地方进行察看和查阅施工原始记录。监理人为此</w:t>
      </w:r>
      <w:r>
        <w:rPr>
          <w:rFonts w:ascii="宋体" w:hAnsi="宋体" w:eastAsia="宋体" w:cs="宋体"/>
          <w:spacing w:val="-1"/>
          <w:sz w:val="21"/>
          <w:szCs w:val="21"/>
        </w:rPr>
        <w:t>进行的检查和检验，不免</w:t>
      </w:r>
      <w:r>
        <w:rPr>
          <w:rFonts w:ascii="宋体" w:hAnsi="宋体" w:eastAsia="宋体" w:cs="宋体"/>
          <w:sz w:val="21"/>
          <w:szCs w:val="21"/>
        </w:rPr>
        <w:t xml:space="preserve"> </w:t>
      </w:r>
      <w:r>
        <w:rPr>
          <w:rFonts w:ascii="宋体" w:hAnsi="宋体" w:eastAsia="宋体" w:cs="宋体"/>
          <w:spacing w:val="-2"/>
          <w:sz w:val="21"/>
          <w:szCs w:val="21"/>
        </w:rPr>
        <w:t>除或减轻承包人按照合同约定应当承担的责任。</w:t>
      </w:r>
    </w:p>
    <w:p w14:paraId="16CBFF96">
      <w:pPr>
        <w:spacing w:before="29" w:line="343" w:lineRule="auto"/>
        <w:ind w:left="3" w:firstLine="419"/>
        <w:rPr>
          <w:rFonts w:ascii="宋体" w:hAnsi="宋体" w:eastAsia="宋体" w:cs="宋体"/>
          <w:sz w:val="21"/>
          <w:szCs w:val="21"/>
        </w:rPr>
      </w:pPr>
      <w:r>
        <w:rPr>
          <w:rFonts w:ascii="宋体" w:hAnsi="宋体" w:eastAsia="宋体" w:cs="宋体"/>
          <w:sz w:val="21"/>
          <w:szCs w:val="21"/>
        </w:rPr>
        <w:t>监理人的检查和检验不应影响施工正常进行。监理人的检查和检验影</w:t>
      </w:r>
      <w:r>
        <w:rPr>
          <w:rFonts w:ascii="宋体" w:hAnsi="宋体" w:eastAsia="宋体" w:cs="宋体"/>
          <w:spacing w:val="-1"/>
          <w:sz w:val="21"/>
          <w:szCs w:val="21"/>
        </w:rPr>
        <w:t>响施工正常进行的，且</w:t>
      </w:r>
      <w:r>
        <w:rPr>
          <w:rFonts w:ascii="宋体" w:hAnsi="宋体" w:eastAsia="宋体" w:cs="宋体"/>
          <w:sz w:val="21"/>
          <w:szCs w:val="21"/>
        </w:rPr>
        <w:t xml:space="preserve"> 经检查检验不合格的，影响正常施工的费用由承包人承担，工期不予顺</w:t>
      </w:r>
      <w:r>
        <w:rPr>
          <w:rFonts w:ascii="宋体" w:hAnsi="宋体" w:eastAsia="宋体" w:cs="宋体"/>
          <w:spacing w:val="-1"/>
          <w:sz w:val="21"/>
          <w:szCs w:val="21"/>
        </w:rPr>
        <w:t>延；经检查检验合格的，</w:t>
      </w:r>
      <w:r>
        <w:rPr>
          <w:rFonts w:ascii="宋体" w:hAnsi="宋体" w:eastAsia="宋体" w:cs="宋体"/>
          <w:sz w:val="21"/>
          <w:szCs w:val="21"/>
        </w:rPr>
        <w:t xml:space="preserve"> </w:t>
      </w:r>
      <w:r>
        <w:rPr>
          <w:rFonts w:ascii="宋体" w:hAnsi="宋体" w:eastAsia="宋体" w:cs="宋体"/>
          <w:spacing w:val="-2"/>
          <w:sz w:val="21"/>
          <w:szCs w:val="21"/>
        </w:rPr>
        <w:t>由此增加的费用和（或）延误的工期由发包人承担。</w:t>
      </w:r>
    </w:p>
    <w:p w14:paraId="2F18405F">
      <w:pPr>
        <w:spacing w:before="4" w:line="222" w:lineRule="auto"/>
        <w:ind w:left="1"/>
        <w:outlineLvl w:val="2"/>
        <w:rPr>
          <w:rFonts w:ascii="黑体" w:hAnsi="黑体" w:eastAsia="黑体" w:cs="黑体"/>
          <w:sz w:val="24"/>
          <w:szCs w:val="24"/>
        </w:rPr>
      </w:pPr>
      <w:bookmarkStart w:id="780" w:name="_Toc21083"/>
      <w:r>
        <w:rPr>
          <w:rFonts w:ascii="Times New Roman" w:hAnsi="Times New Roman" w:eastAsia="Times New Roman" w:cs="Times New Roman"/>
          <w:b/>
          <w:bCs/>
          <w:spacing w:val="-4"/>
          <w:sz w:val="24"/>
          <w:szCs w:val="24"/>
        </w:rPr>
        <w:t>5.3</w:t>
      </w:r>
      <w:r>
        <w:rPr>
          <w:rFonts w:ascii="Times New Roman" w:hAnsi="Times New Roman" w:eastAsia="Times New Roman" w:cs="Times New Roman"/>
          <w:b/>
          <w:bCs/>
          <w:spacing w:val="8"/>
          <w:sz w:val="24"/>
          <w:szCs w:val="24"/>
        </w:rPr>
        <w:t xml:space="preserve">  </w:t>
      </w:r>
      <w:r>
        <w:rPr>
          <w:rFonts w:ascii="黑体" w:hAnsi="黑体" w:eastAsia="黑体" w:cs="黑体"/>
          <w:b/>
          <w:bCs/>
          <w:spacing w:val="-4"/>
          <w:sz w:val="24"/>
          <w:szCs w:val="24"/>
        </w:rPr>
        <w:t>隐蔽工程检查</w:t>
      </w:r>
      <w:bookmarkEnd w:id="780"/>
    </w:p>
    <w:p w14:paraId="2302FDEB">
      <w:pPr>
        <w:spacing w:before="137" w:line="220" w:lineRule="auto"/>
        <w:ind w:left="423"/>
        <w:rPr>
          <w:rFonts w:ascii="宋体" w:hAnsi="宋体" w:eastAsia="宋体" w:cs="宋体"/>
          <w:sz w:val="21"/>
          <w:szCs w:val="21"/>
        </w:rPr>
      </w:pPr>
      <w:r>
        <w:rPr>
          <w:rFonts w:ascii="Times New Roman" w:hAnsi="Times New Roman" w:eastAsia="Times New Roman" w:cs="Times New Roman"/>
          <w:spacing w:val="-1"/>
          <w:sz w:val="21"/>
          <w:szCs w:val="21"/>
        </w:rPr>
        <w:t xml:space="preserve">5.3.1 </w:t>
      </w:r>
      <w:r>
        <w:rPr>
          <w:rFonts w:ascii="宋体" w:hAnsi="宋体" w:eastAsia="宋体" w:cs="宋体"/>
          <w:spacing w:val="-1"/>
          <w:sz w:val="21"/>
          <w:szCs w:val="21"/>
        </w:rPr>
        <w:t>承包人自检</w:t>
      </w:r>
    </w:p>
    <w:p w14:paraId="3A53E641">
      <w:pPr>
        <w:spacing w:before="150" w:line="220" w:lineRule="auto"/>
        <w:ind w:left="421"/>
        <w:rPr>
          <w:rFonts w:ascii="宋体" w:hAnsi="宋体" w:eastAsia="宋体" w:cs="宋体"/>
          <w:sz w:val="21"/>
          <w:szCs w:val="21"/>
        </w:rPr>
      </w:pPr>
      <w:r>
        <w:rPr>
          <w:rFonts w:ascii="宋体" w:hAnsi="宋体" w:eastAsia="宋体" w:cs="宋体"/>
          <w:spacing w:val="-1"/>
          <w:sz w:val="21"/>
          <w:szCs w:val="21"/>
        </w:rPr>
        <w:t>承包人应当对工程隐蔽部位进行自检，并经自检确认是否</w:t>
      </w:r>
      <w:r>
        <w:rPr>
          <w:rFonts w:ascii="宋体" w:hAnsi="宋体" w:eastAsia="宋体" w:cs="宋体"/>
          <w:spacing w:val="-2"/>
          <w:sz w:val="21"/>
          <w:szCs w:val="21"/>
        </w:rPr>
        <w:t>具备覆盖条件。</w:t>
      </w:r>
    </w:p>
    <w:p w14:paraId="1FBF2D0C">
      <w:pPr>
        <w:spacing w:before="150" w:line="220" w:lineRule="auto"/>
        <w:ind w:left="423"/>
        <w:rPr>
          <w:rFonts w:ascii="宋体" w:hAnsi="宋体" w:eastAsia="宋体" w:cs="宋体"/>
          <w:sz w:val="21"/>
          <w:szCs w:val="21"/>
        </w:rPr>
      </w:pPr>
      <w:r>
        <w:rPr>
          <w:rFonts w:ascii="Times New Roman" w:hAnsi="Times New Roman" w:eastAsia="Times New Roman" w:cs="Times New Roman"/>
          <w:spacing w:val="-1"/>
          <w:sz w:val="21"/>
          <w:szCs w:val="21"/>
        </w:rPr>
        <w:t xml:space="preserve">5.3.2 </w:t>
      </w:r>
      <w:r>
        <w:rPr>
          <w:rFonts w:ascii="宋体" w:hAnsi="宋体" w:eastAsia="宋体" w:cs="宋体"/>
          <w:spacing w:val="-1"/>
          <w:sz w:val="21"/>
          <w:szCs w:val="21"/>
        </w:rPr>
        <w:t>检查程序</w:t>
      </w:r>
    </w:p>
    <w:p w14:paraId="5C72D909">
      <w:pPr>
        <w:spacing w:before="149" w:line="343" w:lineRule="auto"/>
        <w:ind w:firstLine="433"/>
        <w:rPr>
          <w:rFonts w:ascii="宋体" w:hAnsi="宋体" w:eastAsia="宋体" w:cs="宋体"/>
          <w:sz w:val="21"/>
          <w:szCs w:val="21"/>
        </w:rPr>
      </w:pPr>
      <w:r>
        <w:rPr>
          <w:rFonts w:ascii="宋体" w:hAnsi="宋体" w:eastAsia="宋体" w:cs="宋体"/>
          <w:sz w:val="21"/>
          <w:szCs w:val="21"/>
        </w:rPr>
        <w:t>除专用合同条款另有约定外，工程隐蔽部位</w:t>
      </w:r>
      <w:r>
        <w:rPr>
          <w:rFonts w:ascii="宋体" w:hAnsi="宋体" w:eastAsia="宋体" w:cs="宋体"/>
          <w:spacing w:val="-1"/>
          <w:sz w:val="21"/>
          <w:szCs w:val="21"/>
        </w:rPr>
        <w:t>经承包人自检确认具备覆盖条件的，承包人应在</w:t>
      </w:r>
      <w:r>
        <w:rPr>
          <w:rFonts w:ascii="宋体" w:hAnsi="宋体" w:eastAsia="宋体" w:cs="宋体"/>
          <w:sz w:val="21"/>
          <w:szCs w:val="21"/>
        </w:rPr>
        <w:t xml:space="preserve"> </w:t>
      </w:r>
      <w:r>
        <w:rPr>
          <w:rFonts w:ascii="宋体" w:hAnsi="宋体" w:eastAsia="宋体" w:cs="宋体"/>
          <w:spacing w:val="-5"/>
          <w:sz w:val="21"/>
          <w:szCs w:val="21"/>
        </w:rPr>
        <w:t>共同检查前</w:t>
      </w:r>
      <w:r>
        <w:rPr>
          <w:rFonts w:ascii="宋体" w:hAnsi="宋体" w:eastAsia="宋体" w:cs="宋体"/>
          <w:spacing w:val="-44"/>
          <w:sz w:val="21"/>
          <w:szCs w:val="21"/>
        </w:rPr>
        <w:t xml:space="preserve"> </w:t>
      </w:r>
      <w:r>
        <w:rPr>
          <w:rFonts w:ascii="Times New Roman" w:hAnsi="Times New Roman" w:eastAsia="Times New Roman" w:cs="Times New Roman"/>
          <w:spacing w:val="-5"/>
          <w:sz w:val="21"/>
          <w:szCs w:val="21"/>
        </w:rPr>
        <w:t>48</w:t>
      </w:r>
      <w:r>
        <w:rPr>
          <w:rFonts w:ascii="Times New Roman" w:hAnsi="Times New Roman" w:eastAsia="Times New Roman" w:cs="Times New Roman"/>
          <w:spacing w:val="14"/>
          <w:w w:val="101"/>
          <w:sz w:val="21"/>
          <w:szCs w:val="21"/>
        </w:rPr>
        <w:t xml:space="preserve"> </w:t>
      </w:r>
      <w:r>
        <w:rPr>
          <w:rFonts w:ascii="宋体" w:hAnsi="宋体" w:eastAsia="宋体" w:cs="宋体"/>
          <w:spacing w:val="-5"/>
          <w:sz w:val="21"/>
          <w:szCs w:val="21"/>
        </w:rPr>
        <w:t>小时书面通知监理人检查，通知中应载明隐蔽检查的内容、时间和地点，</w:t>
      </w:r>
      <w:r>
        <w:rPr>
          <w:rFonts w:ascii="宋体" w:hAnsi="宋体" w:eastAsia="宋体" w:cs="宋体"/>
          <w:spacing w:val="-26"/>
          <w:sz w:val="21"/>
          <w:szCs w:val="21"/>
        </w:rPr>
        <w:t xml:space="preserve"> </w:t>
      </w:r>
      <w:r>
        <w:rPr>
          <w:rFonts w:ascii="宋体" w:hAnsi="宋体" w:eastAsia="宋体" w:cs="宋体"/>
          <w:spacing w:val="-5"/>
          <w:sz w:val="21"/>
          <w:szCs w:val="21"/>
        </w:rPr>
        <w:t>并应附有</w:t>
      </w:r>
      <w:r>
        <w:rPr>
          <w:rFonts w:ascii="宋体" w:hAnsi="宋体" w:eastAsia="宋体" w:cs="宋体"/>
          <w:sz w:val="21"/>
          <w:szCs w:val="21"/>
        </w:rPr>
        <w:t xml:space="preserve"> </w:t>
      </w:r>
      <w:r>
        <w:rPr>
          <w:rFonts w:ascii="宋体" w:hAnsi="宋体" w:eastAsia="宋体" w:cs="宋体"/>
          <w:spacing w:val="-3"/>
          <w:sz w:val="21"/>
          <w:szCs w:val="21"/>
        </w:rPr>
        <w:t>自检记录和必要的检查资料。</w:t>
      </w:r>
    </w:p>
    <w:p w14:paraId="451CF906">
      <w:pPr>
        <w:spacing w:before="30" w:line="345" w:lineRule="auto"/>
        <w:ind w:left="1" w:firstLine="420"/>
        <w:rPr>
          <w:rFonts w:ascii="宋体" w:hAnsi="宋体" w:eastAsia="宋体" w:cs="宋体"/>
          <w:sz w:val="21"/>
          <w:szCs w:val="21"/>
        </w:rPr>
      </w:pPr>
      <w:r>
        <w:rPr>
          <w:rFonts w:ascii="宋体" w:hAnsi="宋体" w:eastAsia="宋体" w:cs="宋体"/>
          <w:sz w:val="21"/>
          <w:szCs w:val="21"/>
        </w:rPr>
        <w:t>监理人应按时到场并对隐蔽工程及其施工工艺、材料和工程设备进行</w:t>
      </w:r>
      <w:r>
        <w:rPr>
          <w:rFonts w:ascii="宋体" w:hAnsi="宋体" w:eastAsia="宋体" w:cs="宋体"/>
          <w:spacing w:val="-1"/>
          <w:sz w:val="21"/>
          <w:szCs w:val="21"/>
        </w:rPr>
        <w:t>检查。经监理人检查确</w:t>
      </w:r>
      <w:r>
        <w:rPr>
          <w:rFonts w:ascii="宋体" w:hAnsi="宋体" w:eastAsia="宋体" w:cs="宋体"/>
          <w:sz w:val="21"/>
          <w:szCs w:val="21"/>
        </w:rPr>
        <w:t xml:space="preserve"> 认质量符合隐蔽要求，并在验收记录上签字后，承包人才能进行覆盖。经监</w:t>
      </w:r>
      <w:r>
        <w:rPr>
          <w:rFonts w:ascii="宋体" w:hAnsi="宋体" w:eastAsia="宋体" w:cs="宋体"/>
          <w:spacing w:val="-1"/>
          <w:sz w:val="21"/>
          <w:szCs w:val="21"/>
        </w:rPr>
        <w:t>理人检查质量不合格</w:t>
      </w:r>
      <w:r>
        <w:rPr>
          <w:rFonts w:ascii="宋体" w:hAnsi="宋体" w:eastAsia="宋体" w:cs="宋体"/>
          <w:sz w:val="21"/>
          <w:szCs w:val="21"/>
        </w:rPr>
        <w:t xml:space="preserve"> 的，承包人应在监理人指示的时间内完成修</w:t>
      </w:r>
      <w:r>
        <w:rPr>
          <w:rFonts w:ascii="宋体" w:hAnsi="宋体" w:eastAsia="宋体" w:cs="宋体"/>
          <w:spacing w:val="-1"/>
          <w:sz w:val="21"/>
          <w:szCs w:val="21"/>
        </w:rPr>
        <w:t>复，并由监理人重新检查，由此增加的费用和（或）</w:t>
      </w:r>
      <w:r>
        <w:rPr>
          <w:rFonts w:ascii="宋体" w:hAnsi="宋体" w:eastAsia="宋体" w:cs="宋体"/>
          <w:sz w:val="21"/>
          <w:szCs w:val="21"/>
        </w:rPr>
        <w:t xml:space="preserve"> </w:t>
      </w:r>
      <w:r>
        <w:rPr>
          <w:rFonts w:ascii="宋体" w:hAnsi="宋体" w:eastAsia="宋体" w:cs="宋体"/>
          <w:spacing w:val="-3"/>
          <w:sz w:val="21"/>
          <w:szCs w:val="21"/>
        </w:rPr>
        <w:t>延误的工期由承包人承担。</w:t>
      </w:r>
    </w:p>
    <w:p w14:paraId="4D372E84">
      <w:pPr>
        <w:spacing w:before="32" w:line="346" w:lineRule="auto"/>
        <w:ind w:firstLine="434"/>
        <w:rPr>
          <w:rFonts w:ascii="宋体" w:hAnsi="宋体" w:eastAsia="宋体" w:cs="宋体"/>
          <w:sz w:val="21"/>
          <w:szCs w:val="21"/>
        </w:rPr>
      </w:pPr>
      <w:r>
        <w:rPr>
          <w:rFonts w:ascii="宋体" w:hAnsi="宋体" w:eastAsia="宋体" w:cs="宋体"/>
          <w:spacing w:val="-3"/>
          <w:sz w:val="21"/>
          <w:szCs w:val="21"/>
        </w:rPr>
        <w:t>除专用合同条款另有约定外，监理人不能按时</w:t>
      </w:r>
      <w:r>
        <w:rPr>
          <w:rFonts w:ascii="宋体" w:hAnsi="宋体" w:eastAsia="宋体" w:cs="宋体"/>
          <w:spacing w:val="-4"/>
          <w:sz w:val="21"/>
          <w:szCs w:val="21"/>
        </w:rPr>
        <w:t>进行检查的，应在检查前</w:t>
      </w:r>
      <w:r>
        <w:rPr>
          <w:rFonts w:ascii="宋体" w:hAnsi="宋体" w:eastAsia="宋体" w:cs="宋体"/>
          <w:spacing w:val="-48"/>
          <w:sz w:val="21"/>
          <w:szCs w:val="21"/>
        </w:rPr>
        <w:t xml:space="preserve"> </w:t>
      </w:r>
      <w:r>
        <w:rPr>
          <w:rFonts w:ascii="Times New Roman" w:hAnsi="Times New Roman" w:eastAsia="Times New Roman" w:cs="Times New Roman"/>
          <w:spacing w:val="-4"/>
          <w:sz w:val="21"/>
          <w:szCs w:val="21"/>
        </w:rPr>
        <w:t>24</w:t>
      </w:r>
      <w:r>
        <w:rPr>
          <w:rFonts w:ascii="Times New Roman" w:hAnsi="Times New Roman" w:eastAsia="Times New Roman" w:cs="Times New Roman"/>
          <w:spacing w:val="13"/>
          <w:w w:val="101"/>
          <w:sz w:val="21"/>
          <w:szCs w:val="21"/>
        </w:rPr>
        <w:t xml:space="preserve"> </w:t>
      </w:r>
      <w:r>
        <w:rPr>
          <w:rFonts w:ascii="宋体" w:hAnsi="宋体" w:eastAsia="宋体" w:cs="宋体"/>
          <w:spacing w:val="-4"/>
          <w:sz w:val="21"/>
          <w:szCs w:val="21"/>
        </w:rPr>
        <w:t>小时向承包人提交</w:t>
      </w:r>
      <w:r>
        <w:rPr>
          <w:rFonts w:ascii="宋体" w:hAnsi="宋体" w:eastAsia="宋体" w:cs="宋体"/>
          <w:sz w:val="21"/>
          <w:szCs w:val="21"/>
        </w:rPr>
        <w:t xml:space="preserve"> </w:t>
      </w:r>
      <w:r>
        <w:rPr>
          <w:rFonts w:ascii="宋体" w:hAnsi="宋体" w:eastAsia="宋体" w:cs="宋体"/>
          <w:spacing w:val="-3"/>
          <w:sz w:val="21"/>
          <w:szCs w:val="21"/>
        </w:rPr>
        <w:t>书面延期要求，但延期不能超过</w:t>
      </w:r>
      <w:r>
        <w:rPr>
          <w:rFonts w:ascii="宋体" w:hAnsi="宋体" w:eastAsia="宋体" w:cs="宋体"/>
          <w:spacing w:val="-49"/>
          <w:sz w:val="21"/>
          <w:szCs w:val="21"/>
        </w:rPr>
        <w:t xml:space="preserve"> </w:t>
      </w:r>
      <w:r>
        <w:rPr>
          <w:rFonts w:ascii="Times New Roman" w:hAnsi="Times New Roman" w:eastAsia="Times New Roman" w:cs="Times New Roman"/>
          <w:spacing w:val="-3"/>
          <w:sz w:val="21"/>
          <w:szCs w:val="21"/>
        </w:rPr>
        <w:t>48</w:t>
      </w:r>
      <w:r>
        <w:rPr>
          <w:rFonts w:ascii="Times New Roman" w:hAnsi="Times New Roman" w:eastAsia="Times New Roman" w:cs="Times New Roman"/>
          <w:spacing w:val="14"/>
          <w:sz w:val="21"/>
          <w:szCs w:val="21"/>
        </w:rPr>
        <w:t xml:space="preserve"> </w:t>
      </w:r>
      <w:r>
        <w:rPr>
          <w:rFonts w:ascii="宋体" w:hAnsi="宋体" w:eastAsia="宋体" w:cs="宋体"/>
          <w:spacing w:val="-3"/>
          <w:sz w:val="21"/>
          <w:szCs w:val="21"/>
        </w:rPr>
        <w:t>小时，由此导致工期延误的，工期应予以顺延。监理人未按时</w:t>
      </w:r>
      <w:r>
        <w:rPr>
          <w:rFonts w:ascii="宋体" w:hAnsi="宋体" w:eastAsia="宋体" w:cs="宋体"/>
          <w:sz w:val="21"/>
          <w:szCs w:val="21"/>
        </w:rPr>
        <w:t xml:space="preserve"> 进行检查，也未提出延期要求的，视为隐蔽工程检查合格，承包人可自行完成覆</w:t>
      </w:r>
      <w:r>
        <w:rPr>
          <w:rFonts w:ascii="宋体" w:hAnsi="宋体" w:eastAsia="宋体" w:cs="宋体"/>
          <w:spacing w:val="-1"/>
          <w:sz w:val="21"/>
          <w:szCs w:val="21"/>
        </w:rPr>
        <w:t>盖工作，并作相</w:t>
      </w:r>
      <w:r>
        <w:rPr>
          <w:rFonts w:ascii="宋体" w:hAnsi="宋体" w:eastAsia="宋体" w:cs="宋体"/>
          <w:sz w:val="21"/>
          <w:szCs w:val="21"/>
        </w:rPr>
        <w:t xml:space="preserve"> </w:t>
      </w:r>
      <w:r>
        <w:rPr>
          <w:rFonts w:ascii="宋体" w:hAnsi="宋体" w:eastAsia="宋体" w:cs="宋体"/>
          <w:spacing w:val="-5"/>
          <w:sz w:val="21"/>
          <w:szCs w:val="21"/>
        </w:rPr>
        <w:t>应记录报送监理人，监理人应签字确认。监理人事后对检查记录</w:t>
      </w:r>
      <w:r>
        <w:rPr>
          <w:rFonts w:ascii="宋体" w:hAnsi="宋体" w:eastAsia="宋体" w:cs="宋体"/>
          <w:spacing w:val="-6"/>
          <w:sz w:val="21"/>
          <w:szCs w:val="21"/>
        </w:rPr>
        <w:t>有疑问的， 可按第</w:t>
      </w:r>
      <w:r>
        <w:rPr>
          <w:rFonts w:ascii="宋体" w:hAnsi="宋体" w:eastAsia="宋体" w:cs="宋体"/>
          <w:spacing w:val="-42"/>
          <w:sz w:val="21"/>
          <w:szCs w:val="21"/>
        </w:rPr>
        <w:t xml:space="preserve"> </w:t>
      </w:r>
      <w:r>
        <w:rPr>
          <w:rFonts w:ascii="Times New Roman" w:hAnsi="Times New Roman" w:eastAsia="Times New Roman" w:cs="Times New Roman"/>
          <w:spacing w:val="-6"/>
          <w:sz w:val="21"/>
          <w:szCs w:val="21"/>
        </w:rPr>
        <w:t>5.3.3</w:t>
      </w:r>
      <w:r>
        <w:rPr>
          <w:rFonts w:ascii="Times New Roman" w:hAnsi="Times New Roman" w:eastAsia="Times New Roman" w:cs="Times New Roman"/>
          <w:spacing w:val="12"/>
          <w:sz w:val="21"/>
          <w:szCs w:val="21"/>
        </w:rPr>
        <w:t xml:space="preserve"> </w:t>
      </w:r>
      <w:r>
        <w:rPr>
          <w:rFonts w:ascii="宋体" w:hAnsi="宋体" w:eastAsia="宋体" w:cs="宋体"/>
          <w:spacing w:val="-6"/>
          <w:sz w:val="21"/>
          <w:szCs w:val="21"/>
        </w:rPr>
        <w:t>项〔重新</w:t>
      </w:r>
      <w:r>
        <w:rPr>
          <w:rFonts w:ascii="宋体" w:hAnsi="宋体" w:eastAsia="宋体" w:cs="宋体"/>
          <w:sz w:val="21"/>
          <w:szCs w:val="21"/>
        </w:rPr>
        <w:t xml:space="preserve"> </w:t>
      </w:r>
      <w:r>
        <w:rPr>
          <w:rFonts w:ascii="宋体" w:hAnsi="宋体" w:eastAsia="宋体" w:cs="宋体"/>
          <w:spacing w:val="-4"/>
          <w:sz w:val="21"/>
          <w:szCs w:val="21"/>
        </w:rPr>
        <w:t>检查〕的约定重新检查。</w:t>
      </w:r>
    </w:p>
    <w:p w14:paraId="53CD272F">
      <w:pPr>
        <w:spacing w:before="30" w:line="220" w:lineRule="auto"/>
        <w:ind w:left="423"/>
        <w:rPr>
          <w:rFonts w:ascii="宋体" w:hAnsi="宋体" w:eastAsia="宋体" w:cs="宋体"/>
          <w:sz w:val="21"/>
          <w:szCs w:val="21"/>
        </w:rPr>
      </w:pPr>
      <w:r>
        <w:rPr>
          <w:rFonts w:ascii="Times New Roman" w:hAnsi="Times New Roman" w:eastAsia="Times New Roman" w:cs="Times New Roman"/>
          <w:spacing w:val="-1"/>
          <w:sz w:val="21"/>
          <w:szCs w:val="21"/>
        </w:rPr>
        <w:t xml:space="preserve">5.3.3  </w:t>
      </w:r>
      <w:r>
        <w:rPr>
          <w:rFonts w:ascii="宋体" w:hAnsi="宋体" w:eastAsia="宋体" w:cs="宋体"/>
          <w:spacing w:val="-1"/>
          <w:sz w:val="21"/>
          <w:szCs w:val="21"/>
        </w:rPr>
        <w:t>重新检查</w:t>
      </w:r>
    </w:p>
    <w:p w14:paraId="1CBC0800">
      <w:pPr>
        <w:spacing w:before="150" w:line="345" w:lineRule="auto"/>
        <w:ind w:left="1" w:firstLine="420"/>
        <w:rPr>
          <w:rFonts w:ascii="宋体" w:hAnsi="宋体" w:eastAsia="宋体" w:cs="宋体"/>
          <w:sz w:val="21"/>
          <w:szCs w:val="21"/>
        </w:rPr>
      </w:pPr>
      <w:r>
        <w:rPr>
          <w:rFonts w:ascii="宋体" w:hAnsi="宋体" w:eastAsia="宋体" w:cs="宋体"/>
          <w:sz w:val="21"/>
          <w:szCs w:val="21"/>
        </w:rPr>
        <w:t>承包人覆盖工程隐蔽部位后，发包人或监理人对质量有疑问的，可要求</w:t>
      </w:r>
      <w:r>
        <w:rPr>
          <w:rFonts w:ascii="宋体" w:hAnsi="宋体" w:eastAsia="宋体" w:cs="宋体"/>
          <w:spacing w:val="-1"/>
          <w:sz w:val="21"/>
          <w:szCs w:val="21"/>
        </w:rPr>
        <w:t>承包人对已覆盖的部</w:t>
      </w:r>
      <w:r>
        <w:rPr>
          <w:rFonts w:ascii="宋体" w:hAnsi="宋体" w:eastAsia="宋体" w:cs="宋体"/>
          <w:sz w:val="21"/>
          <w:szCs w:val="21"/>
        </w:rPr>
        <w:t xml:space="preserve"> 位进行钻孔探测或揭开重新检查，承包人应遵照执行，</w:t>
      </w:r>
      <w:r>
        <w:rPr>
          <w:rFonts w:ascii="宋体" w:hAnsi="宋体" w:eastAsia="宋体" w:cs="宋体"/>
          <w:spacing w:val="-1"/>
          <w:sz w:val="21"/>
          <w:szCs w:val="21"/>
        </w:rPr>
        <w:t>并在检查后重新覆盖恢复原状。经检查证</w:t>
      </w:r>
      <w:r>
        <w:rPr>
          <w:rFonts w:ascii="宋体" w:hAnsi="宋体" w:eastAsia="宋体" w:cs="宋体"/>
          <w:sz w:val="21"/>
          <w:szCs w:val="21"/>
        </w:rPr>
        <w:t xml:space="preserve"> 明工程质量符合合同要求的，由发包人承担由此增加的费用和（或）延误的</w:t>
      </w:r>
      <w:r>
        <w:rPr>
          <w:rFonts w:ascii="宋体" w:hAnsi="宋体" w:eastAsia="宋体" w:cs="宋体"/>
          <w:spacing w:val="-1"/>
          <w:sz w:val="21"/>
          <w:szCs w:val="21"/>
        </w:rPr>
        <w:t>工期，并支付承包人</w:t>
      </w:r>
      <w:r>
        <w:rPr>
          <w:rFonts w:ascii="宋体" w:hAnsi="宋体" w:eastAsia="宋体" w:cs="宋体"/>
          <w:sz w:val="21"/>
          <w:szCs w:val="21"/>
        </w:rPr>
        <w:t xml:space="preserve"> 合理的利润；经检查证明工程质量不符合合同要求的，由此增加的费用和（</w:t>
      </w:r>
      <w:r>
        <w:rPr>
          <w:rFonts w:ascii="宋体" w:hAnsi="宋体" w:eastAsia="宋体" w:cs="宋体"/>
          <w:spacing w:val="-1"/>
          <w:sz w:val="21"/>
          <w:szCs w:val="21"/>
        </w:rPr>
        <w:t>或）延误的工期由承</w:t>
      </w:r>
      <w:r>
        <w:rPr>
          <w:rFonts w:ascii="宋体" w:hAnsi="宋体" w:eastAsia="宋体" w:cs="宋体"/>
          <w:spacing w:val="-7"/>
          <w:sz w:val="21"/>
          <w:szCs w:val="21"/>
        </w:rPr>
        <w:t>包人承担。</w:t>
      </w:r>
    </w:p>
    <w:p w14:paraId="42080A2B">
      <w:pPr>
        <w:spacing w:before="149" w:line="220" w:lineRule="auto"/>
        <w:ind w:left="426"/>
        <w:rPr>
          <w:rFonts w:ascii="宋体" w:hAnsi="宋体" w:eastAsia="宋体" w:cs="宋体"/>
          <w:sz w:val="21"/>
          <w:szCs w:val="21"/>
        </w:rPr>
      </w:pPr>
      <w:r>
        <w:rPr>
          <w:rFonts w:ascii="Times New Roman" w:hAnsi="Times New Roman" w:eastAsia="Times New Roman" w:cs="Times New Roman"/>
          <w:spacing w:val="-1"/>
          <w:sz w:val="21"/>
          <w:szCs w:val="21"/>
        </w:rPr>
        <w:t xml:space="preserve">5.3.4  </w:t>
      </w:r>
      <w:r>
        <w:rPr>
          <w:rFonts w:ascii="宋体" w:hAnsi="宋体" w:eastAsia="宋体" w:cs="宋体"/>
          <w:spacing w:val="-1"/>
          <w:sz w:val="21"/>
          <w:szCs w:val="21"/>
        </w:rPr>
        <w:t>承包人私自覆盖</w:t>
      </w:r>
    </w:p>
    <w:p w14:paraId="7113744F">
      <w:pPr>
        <w:spacing w:before="149" w:line="343" w:lineRule="auto"/>
        <w:ind w:left="5" w:right="162" w:firstLine="419"/>
        <w:rPr>
          <w:rFonts w:ascii="宋体" w:hAnsi="宋体" w:eastAsia="宋体" w:cs="宋体"/>
          <w:sz w:val="21"/>
          <w:szCs w:val="21"/>
        </w:rPr>
      </w:pPr>
      <w:r>
        <w:rPr>
          <w:rFonts w:ascii="宋体" w:hAnsi="宋体" w:eastAsia="宋体" w:cs="宋体"/>
          <w:sz w:val="21"/>
          <w:szCs w:val="21"/>
        </w:rPr>
        <w:t>承包人未通知监理人到场检查，私自将工程隐蔽部位覆盖的，监理人有</w:t>
      </w:r>
      <w:r>
        <w:rPr>
          <w:rFonts w:ascii="宋体" w:hAnsi="宋体" w:eastAsia="宋体" w:cs="宋体"/>
          <w:spacing w:val="-1"/>
          <w:sz w:val="21"/>
          <w:szCs w:val="21"/>
        </w:rPr>
        <w:t>权指示承包人钻孔探</w:t>
      </w:r>
      <w:r>
        <w:rPr>
          <w:rFonts w:ascii="宋体" w:hAnsi="宋体" w:eastAsia="宋体" w:cs="宋体"/>
          <w:sz w:val="21"/>
          <w:szCs w:val="21"/>
        </w:rPr>
        <w:t xml:space="preserve"> 测或揭开检查，无论工程隐蔽部位质量是否合格，由此增加的费用和（或</w:t>
      </w:r>
      <w:r>
        <w:rPr>
          <w:rFonts w:ascii="宋体" w:hAnsi="宋体" w:eastAsia="宋体" w:cs="宋体"/>
          <w:spacing w:val="-1"/>
          <w:sz w:val="21"/>
          <w:szCs w:val="21"/>
        </w:rPr>
        <w:t>）延误的工期均由承包</w:t>
      </w:r>
      <w:r>
        <w:rPr>
          <w:rFonts w:ascii="宋体" w:hAnsi="宋体" w:eastAsia="宋体" w:cs="宋体"/>
          <w:sz w:val="21"/>
          <w:szCs w:val="21"/>
        </w:rPr>
        <w:t xml:space="preserve"> </w:t>
      </w:r>
      <w:r>
        <w:rPr>
          <w:rFonts w:ascii="宋体" w:hAnsi="宋体" w:eastAsia="宋体" w:cs="宋体"/>
          <w:spacing w:val="-8"/>
          <w:sz w:val="21"/>
          <w:szCs w:val="21"/>
        </w:rPr>
        <w:t>人承担。</w:t>
      </w:r>
    </w:p>
    <w:p w14:paraId="3B28E463">
      <w:pPr>
        <w:spacing w:before="3" w:line="222" w:lineRule="auto"/>
        <w:ind w:left="4"/>
        <w:outlineLvl w:val="2"/>
        <w:rPr>
          <w:rFonts w:ascii="黑体" w:hAnsi="黑体" w:eastAsia="黑体" w:cs="黑体"/>
          <w:sz w:val="24"/>
          <w:szCs w:val="24"/>
        </w:rPr>
      </w:pPr>
      <w:bookmarkStart w:id="781" w:name="_Toc654"/>
      <w:r>
        <w:rPr>
          <w:rFonts w:ascii="Times New Roman" w:hAnsi="Times New Roman" w:eastAsia="Times New Roman" w:cs="Times New Roman"/>
          <w:b/>
          <w:bCs/>
          <w:spacing w:val="-2"/>
          <w:sz w:val="24"/>
          <w:szCs w:val="24"/>
        </w:rPr>
        <w:t xml:space="preserve">5.4 </w:t>
      </w:r>
      <w:r>
        <w:rPr>
          <w:rFonts w:ascii="黑体" w:hAnsi="黑体" w:eastAsia="黑体" w:cs="黑体"/>
          <w:b/>
          <w:bCs/>
          <w:spacing w:val="-2"/>
          <w:sz w:val="24"/>
          <w:szCs w:val="24"/>
        </w:rPr>
        <w:t>不合格工程的处理</w:t>
      </w:r>
      <w:bookmarkEnd w:id="781"/>
    </w:p>
    <w:p w14:paraId="5573B14E">
      <w:pPr>
        <w:spacing w:before="137" w:line="286" w:lineRule="auto"/>
        <w:ind w:left="5" w:right="162" w:firstLine="421"/>
        <w:rPr>
          <w:rFonts w:ascii="宋体" w:hAnsi="宋体" w:eastAsia="宋体" w:cs="宋体"/>
          <w:sz w:val="21"/>
          <w:szCs w:val="21"/>
        </w:rPr>
      </w:pPr>
      <w:r>
        <w:rPr>
          <w:rFonts w:ascii="Times New Roman" w:hAnsi="Times New Roman" w:eastAsia="Times New Roman" w:cs="Times New Roman"/>
          <w:spacing w:val="-3"/>
          <w:sz w:val="21"/>
          <w:szCs w:val="21"/>
        </w:rPr>
        <w:t>5.4.1</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因承包人原因造成工程不合格的，发包人有权随时要求承包人</w:t>
      </w:r>
      <w:r>
        <w:rPr>
          <w:rFonts w:ascii="宋体" w:hAnsi="宋体" w:eastAsia="宋体" w:cs="宋体"/>
          <w:spacing w:val="-4"/>
          <w:sz w:val="21"/>
          <w:szCs w:val="21"/>
        </w:rPr>
        <w:t>采取补救措施，直至达到</w:t>
      </w:r>
      <w:r>
        <w:rPr>
          <w:rFonts w:ascii="宋体" w:hAnsi="宋体" w:eastAsia="宋体" w:cs="宋体"/>
          <w:sz w:val="21"/>
          <w:szCs w:val="21"/>
        </w:rPr>
        <w:t xml:space="preserve"> 合同要求的质量标准，由此增加的费用和（或）延误的工期由承包人承担</w:t>
      </w:r>
      <w:r>
        <w:rPr>
          <w:rFonts w:ascii="宋体" w:hAnsi="宋体" w:eastAsia="宋体" w:cs="宋体"/>
          <w:spacing w:val="-1"/>
          <w:sz w:val="21"/>
          <w:szCs w:val="21"/>
        </w:rPr>
        <w:t>。无法补救的，按照第</w:t>
      </w:r>
    </w:p>
    <w:p w14:paraId="1A69817D">
      <w:pPr>
        <w:spacing w:before="150" w:line="220" w:lineRule="auto"/>
        <w:ind w:left="21"/>
        <w:rPr>
          <w:rFonts w:ascii="宋体" w:hAnsi="宋体" w:eastAsia="宋体" w:cs="宋体"/>
          <w:sz w:val="21"/>
          <w:szCs w:val="21"/>
        </w:rPr>
      </w:pPr>
      <w:r>
        <w:rPr>
          <w:rFonts w:ascii="Times New Roman" w:hAnsi="Times New Roman" w:eastAsia="Times New Roman" w:cs="Times New Roman"/>
          <w:spacing w:val="-2"/>
          <w:sz w:val="21"/>
          <w:szCs w:val="21"/>
        </w:rPr>
        <w:t xml:space="preserve">13.2.4 </w:t>
      </w:r>
      <w:r>
        <w:rPr>
          <w:rFonts w:ascii="宋体" w:hAnsi="宋体" w:eastAsia="宋体" w:cs="宋体"/>
          <w:spacing w:val="-2"/>
          <w:sz w:val="21"/>
          <w:szCs w:val="21"/>
        </w:rPr>
        <w:t>项〔拒绝接收全部或部分工程〕约定执</w:t>
      </w:r>
      <w:r>
        <w:rPr>
          <w:rFonts w:ascii="宋体" w:hAnsi="宋体" w:eastAsia="宋体" w:cs="宋体"/>
          <w:spacing w:val="-3"/>
          <w:sz w:val="21"/>
          <w:szCs w:val="21"/>
        </w:rPr>
        <w:t>行。</w:t>
      </w:r>
    </w:p>
    <w:p w14:paraId="350FA5B2">
      <w:pPr>
        <w:spacing w:before="149" w:line="286" w:lineRule="auto"/>
        <w:ind w:left="9" w:firstLine="416"/>
        <w:rPr>
          <w:rFonts w:ascii="宋体" w:hAnsi="宋体" w:eastAsia="宋体" w:cs="宋体"/>
          <w:sz w:val="21"/>
          <w:szCs w:val="21"/>
        </w:rPr>
      </w:pPr>
      <w:r>
        <w:rPr>
          <w:rFonts w:ascii="Times New Roman" w:hAnsi="Times New Roman" w:eastAsia="Times New Roman" w:cs="Times New Roman"/>
          <w:spacing w:val="1"/>
          <w:sz w:val="21"/>
          <w:szCs w:val="21"/>
        </w:rPr>
        <w:t>5.4.2</w:t>
      </w:r>
      <w:r>
        <w:rPr>
          <w:rFonts w:ascii="Times New Roman" w:hAnsi="Times New Roman" w:eastAsia="Times New Roman" w:cs="Times New Roman"/>
          <w:spacing w:val="13"/>
          <w:w w:val="101"/>
          <w:sz w:val="21"/>
          <w:szCs w:val="21"/>
        </w:rPr>
        <w:t xml:space="preserve">  </w:t>
      </w:r>
      <w:r>
        <w:rPr>
          <w:rFonts w:ascii="宋体" w:hAnsi="宋体" w:eastAsia="宋体" w:cs="宋体"/>
          <w:spacing w:val="1"/>
          <w:sz w:val="21"/>
          <w:szCs w:val="21"/>
        </w:rPr>
        <w:t>因发包人原因造成工程不合格的，</w:t>
      </w:r>
      <w:r>
        <w:rPr>
          <w:rFonts w:ascii="宋体" w:hAnsi="宋体" w:eastAsia="宋体" w:cs="宋体"/>
          <w:sz w:val="21"/>
          <w:szCs w:val="21"/>
        </w:rPr>
        <w:t xml:space="preserve">由此增加的费用和（或）延误的工期由发包人承担， </w:t>
      </w:r>
      <w:r>
        <w:rPr>
          <w:rFonts w:ascii="宋体" w:hAnsi="宋体" w:eastAsia="宋体" w:cs="宋体"/>
          <w:spacing w:val="-4"/>
          <w:sz w:val="21"/>
          <w:szCs w:val="21"/>
        </w:rPr>
        <w:t>并支付承包人合理的利润。</w:t>
      </w:r>
    </w:p>
    <w:p w14:paraId="51EFD20B">
      <w:pPr>
        <w:spacing w:before="124" w:line="222" w:lineRule="auto"/>
        <w:ind w:left="4"/>
        <w:outlineLvl w:val="2"/>
        <w:rPr>
          <w:rFonts w:ascii="黑体" w:hAnsi="黑体" w:eastAsia="黑体" w:cs="黑体"/>
          <w:sz w:val="24"/>
          <w:szCs w:val="24"/>
        </w:rPr>
      </w:pPr>
      <w:bookmarkStart w:id="782" w:name="_Toc30818"/>
      <w:r>
        <w:rPr>
          <w:rFonts w:ascii="Times New Roman" w:hAnsi="Times New Roman" w:eastAsia="Times New Roman" w:cs="Times New Roman"/>
          <w:b/>
          <w:bCs/>
          <w:spacing w:val="-2"/>
          <w:sz w:val="24"/>
          <w:szCs w:val="24"/>
        </w:rPr>
        <w:t xml:space="preserve">5.5  </w:t>
      </w:r>
      <w:r>
        <w:rPr>
          <w:rFonts w:ascii="黑体" w:hAnsi="黑体" w:eastAsia="黑体" w:cs="黑体"/>
          <w:b/>
          <w:bCs/>
          <w:spacing w:val="-2"/>
          <w:sz w:val="24"/>
          <w:szCs w:val="24"/>
        </w:rPr>
        <w:t>质量争议检测</w:t>
      </w:r>
      <w:bookmarkEnd w:id="782"/>
    </w:p>
    <w:p w14:paraId="3DF56A57">
      <w:pPr>
        <w:spacing w:before="138" w:line="338" w:lineRule="auto"/>
        <w:ind w:left="6" w:right="162" w:firstLine="419"/>
        <w:rPr>
          <w:rFonts w:ascii="宋体" w:hAnsi="宋体" w:eastAsia="宋体" w:cs="宋体"/>
          <w:sz w:val="21"/>
          <w:szCs w:val="21"/>
        </w:rPr>
      </w:pPr>
      <w:r>
        <w:rPr>
          <w:rFonts w:ascii="宋体" w:hAnsi="宋体" w:eastAsia="宋体" w:cs="宋体"/>
          <w:sz w:val="21"/>
          <w:szCs w:val="21"/>
        </w:rPr>
        <w:t>合同当事人对工程质量有争议的，由双方协商确定的工程质量检测机</w:t>
      </w:r>
      <w:r>
        <w:rPr>
          <w:rFonts w:ascii="宋体" w:hAnsi="宋体" w:eastAsia="宋体" w:cs="宋体"/>
          <w:spacing w:val="-1"/>
          <w:sz w:val="21"/>
          <w:szCs w:val="21"/>
        </w:rPr>
        <w:t>构鉴定，由此产生的费</w:t>
      </w:r>
      <w:r>
        <w:rPr>
          <w:rFonts w:ascii="宋体" w:hAnsi="宋体" w:eastAsia="宋体" w:cs="宋体"/>
          <w:sz w:val="21"/>
          <w:szCs w:val="21"/>
        </w:rPr>
        <w:t xml:space="preserve"> </w:t>
      </w:r>
      <w:r>
        <w:rPr>
          <w:rFonts w:ascii="宋体" w:hAnsi="宋体" w:eastAsia="宋体" w:cs="宋体"/>
          <w:spacing w:val="-3"/>
          <w:sz w:val="21"/>
          <w:szCs w:val="21"/>
        </w:rPr>
        <w:t>用及因此造成的损失，由责任方承担。</w:t>
      </w:r>
    </w:p>
    <w:p w14:paraId="526D600D">
      <w:pPr>
        <w:spacing w:before="30" w:line="220" w:lineRule="auto"/>
        <w:ind w:left="425"/>
        <w:rPr>
          <w:rFonts w:ascii="宋体" w:hAnsi="宋体" w:eastAsia="宋体" w:cs="宋体"/>
          <w:sz w:val="21"/>
          <w:szCs w:val="21"/>
        </w:rPr>
      </w:pPr>
      <w:r>
        <w:rPr>
          <w:rFonts w:ascii="宋体" w:hAnsi="宋体" w:eastAsia="宋体" w:cs="宋体"/>
          <w:sz w:val="21"/>
          <w:szCs w:val="21"/>
        </w:rPr>
        <w:t>合同当事人均有责任的，由双方根据其责任分别承担。合同当事人</w:t>
      </w:r>
      <w:r>
        <w:rPr>
          <w:rFonts w:ascii="宋体" w:hAnsi="宋体" w:eastAsia="宋体" w:cs="宋体"/>
          <w:spacing w:val="-1"/>
          <w:sz w:val="21"/>
          <w:szCs w:val="21"/>
        </w:rPr>
        <w:t>无法达成一致的，按照第</w:t>
      </w:r>
    </w:p>
    <w:p w14:paraId="4E95411C">
      <w:pPr>
        <w:spacing w:before="150" w:line="220" w:lineRule="auto"/>
        <w:rPr>
          <w:rFonts w:ascii="宋体" w:hAnsi="宋体" w:eastAsia="宋体" w:cs="宋体"/>
          <w:sz w:val="21"/>
          <w:szCs w:val="21"/>
        </w:rPr>
      </w:pPr>
      <w:r>
        <w:rPr>
          <w:rFonts w:ascii="Times New Roman" w:hAnsi="Times New Roman" w:eastAsia="Times New Roman" w:cs="Times New Roman"/>
          <w:spacing w:val="-3"/>
          <w:sz w:val="21"/>
          <w:szCs w:val="21"/>
        </w:rPr>
        <w:t xml:space="preserve">4.4 </w:t>
      </w:r>
      <w:r>
        <w:rPr>
          <w:rFonts w:ascii="宋体" w:hAnsi="宋体" w:eastAsia="宋体" w:cs="宋体"/>
          <w:spacing w:val="-3"/>
          <w:sz w:val="21"/>
          <w:szCs w:val="21"/>
        </w:rPr>
        <w:t>款〔商定或确定〕执行。</w:t>
      </w:r>
    </w:p>
    <w:p w14:paraId="51BF0B50">
      <w:pPr>
        <w:spacing w:before="190" w:line="221" w:lineRule="auto"/>
        <w:ind w:left="6"/>
        <w:outlineLvl w:val="1"/>
        <w:rPr>
          <w:rFonts w:ascii="黑体" w:hAnsi="黑体" w:eastAsia="黑体" w:cs="黑体"/>
          <w:sz w:val="28"/>
          <w:szCs w:val="28"/>
        </w:rPr>
      </w:pPr>
      <w:bookmarkStart w:id="783" w:name="_Toc13903"/>
      <w:r>
        <w:rPr>
          <w:rFonts w:ascii="Times New Roman" w:hAnsi="Times New Roman" w:eastAsia="Times New Roman" w:cs="Times New Roman"/>
          <w:b/>
          <w:bCs/>
          <w:spacing w:val="-3"/>
          <w:sz w:val="28"/>
          <w:szCs w:val="28"/>
        </w:rPr>
        <w:t xml:space="preserve">6.  </w:t>
      </w:r>
      <w:r>
        <w:rPr>
          <w:rFonts w:ascii="黑体" w:hAnsi="黑体" w:eastAsia="黑体" w:cs="黑体"/>
          <w:b/>
          <w:bCs/>
          <w:spacing w:val="-3"/>
          <w:sz w:val="28"/>
          <w:szCs w:val="28"/>
        </w:rPr>
        <w:t>安全文明施工与环境保护</w:t>
      </w:r>
      <w:bookmarkEnd w:id="783"/>
    </w:p>
    <w:p w14:paraId="5B33A0CE">
      <w:pPr>
        <w:spacing w:before="99" w:line="221" w:lineRule="auto"/>
        <w:ind w:left="5"/>
        <w:outlineLvl w:val="2"/>
        <w:rPr>
          <w:rFonts w:ascii="黑体" w:hAnsi="黑体" w:eastAsia="黑体" w:cs="黑体"/>
          <w:sz w:val="24"/>
          <w:szCs w:val="24"/>
        </w:rPr>
      </w:pPr>
      <w:bookmarkStart w:id="784" w:name="_Toc17979"/>
      <w:r>
        <w:rPr>
          <w:rFonts w:ascii="Times New Roman" w:hAnsi="Times New Roman" w:eastAsia="Times New Roman" w:cs="Times New Roman"/>
          <w:b/>
          <w:bCs/>
          <w:spacing w:val="-5"/>
          <w:sz w:val="24"/>
          <w:szCs w:val="24"/>
        </w:rPr>
        <w:t>6.1</w:t>
      </w:r>
      <w:r>
        <w:rPr>
          <w:rFonts w:ascii="Times New Roman" w:hAnsi="Times New Roman" w:eastAsia="Times New Roman" w:cs="Times New Roman"/>
          <w:b/>
          <w:bCs/>
          <w:spacing w:val="24"/>
          <w:w w:val="101"/>
          <w:sz w:val="24"/>
          <w:szCs w:val="24"/>
        </w:rPr>
        <w:t xml:space="preserve"> </w:t>
      </w:r>
      <w:r>
        <w:rPr>
          <w:rFonts w:ascii="黑体" w:hAnsi="黑体" w:eastAsia="黑体" w:cs="黑体"/>
          <w:b/>
          <w:bCs/>
          <w:spacing w:val="-5"/>
          <w:sz w:val="24"/>
          <w:szCs w:val="24"/>
        </w:rPr>
        <w:t>安全文明施工</w:t>
      </w:r>
      <w:bookmarkEnd w:id="784"/>
    </w:p>
    <w:p w14:paraId="0BFC6DBA">
      <w:pPr>
        <w:spacing w:before="138" w:line="220" w:lineRule="auto"/>
        <w:ind w:left="425"/>
        <w:rPr>
          <w:rFonts w:ascii="宋体" w:hAnsi="宋体" w:eastAsia="宋体" w:cs="宋体"/>
          <w:sz w:val="21"/>
          <w:szCs w:val="21"/>
        </w:rPr>
      </w:pPr>
      <w:r>
        <w:rPr>
          <w:rFonts w:ascii="Times New Roman" w:hAnsi="Times New Roman" w:eastAsia="Times New Roman" w:cs="Times New Roman"/>
          <w:spacing w:val="-1"/>
          <w:sz w:val="21"/>
          <w:szCs w:val="21"/>
        </w:rPr>
        <w:t xml:space="preserve">6.1.1 </w:t>
      </w:r>
      <w:r>
        <w:rPr>
          <w:rFonts w:ascii="宋体" w:hAnsi="宋体" w:eastAsia="宋体" w:cs="宋体"/>
          <w:spacing w:val="-1"/>
          <w:sz w:val="21"/>
          <w:szCs w:val="21"/>
        </w:rPr>
        <w:t>安全生产要求</w:t>
      </w:r>
    </w:p>
    <w:p w14:paraId="55A572FD">
      <w:pPr>
        <w:spacing w:before="149" w:line="343" w:lineRule="auto"/>
        <w:ind w:left="5" w:right="162" w:firstLine="420"/>
        <w:rPr>
          <w:rFonts w:ascii="宋体" w:hAnsi="宋体" w:eastAsia="宋体" w:cs="宋体"/>
          <w:sz w:val="21"/>
          <w:szCs w:val="21"/>
        </w:rPr>
      </w:pPr>
      <w:r>
        <w:rPr>
          <w:rFonts w:ascii="宋体" w:hAnsi="宋体" w:eastAsia="宋体" w:cs="宋体"/>
          <w:sz w:val="21"/>
          <w:szCs w:val="21"/>
        </w:rPr>
        <w:t>合同履行期间，合同当事人均应当遵守国家和工程所在地有关安全生</w:t>
      </w:r>
      <w:r>
        <w:rPr>
          <w:rFonts w:ascii="宋体" w:hAnsi="宋体" w:eastAsia="宋体" w:cs="宋体"/>
          <w:spacing w:val="-1"/>
          <w:sz w:val="21"/>
          <w:szCs w:val="21"/>
        </w:rPr>
        <w:t>产的要求，合同当事人</w:t>
      </w:r>
      <w:r>
        <w:rPr>
          <w:rFonts w:ascii="宋体" w:hAnsi="宋体" w:eastAsia="宋体" w:cs="宋体"/>
          <w:sz w:val="21"/>
          <w:szCs w:val="21"/>
        </w:rPr>
        <w:t xml:space="preserve"> 有特别要求的，应在专用合同条款中明确施工项目安全生产标准化达标目</w:t>
      </w:r>
      <w:r>
        <w:rPr>
          <w:rFonts w:ascii="宋体" w:hAnsi="宋体" w:eastAsia="宋体" w:cs="宋体"/>
          <w:spacing w:val="-1"/>
          <w:sz w:val="21"/>
          <w:szCs w:val="21"/>
        </w:rPr>
        <w:t>标及相应事项。承包人</w:t>
      </w:r>
      <w:r>
        <w:rPr>
          <w:rFonts w:ascii="宋体" w:hAnsi="宋体" w:eastAsia="宋体" w:cs="宋体"/>
          <w:sz w:val="21"/>
          <w:szCs w:val="21"/>
        </w:rPr>
        <w:t xml:space="preserve"> </w:t>
      </w:r>
      <w:r>
        <w:rPr>
          <w:rFonts w:ascii="宋体" w:hAnsi="宋体" w:eastAsia="宋体" w:cs="宋体"/>
          <w:spacing w:val="-1"/>
          <w:sz w:val="21"/>
          <w:szCs w:val="21"/>
        </w:rPr>
        <w:t>有权拒绝发包人及监理人强令承包人违章作业、冒</w:t>
      </w:r>
      <w:r>
        <w:rPr>
          <w:rFonts w:ascii="宋体" w:hAnsi="宋体" w:eastAsia="宋体" w:cs="宋体"/>
          <w:spacing w:val="-2"/>
          <w:sz w:val="21"/>
          <w:szCs w:val="21"/>
        </w:rPr>
        <w:t>险施工的任何指示。</w:t>
      </w:r>
    </w:p>
    <w:p w14:paraId="15F7B299">
      <w:pPr>
        <w:spacing w:before="31" w:line="343" w:lineRule="auto"/>
        <w:ind w:left="6" w:right="162" w:firstLine="417"/>
        <w:rPr>
          <w:rFonts w:ascii="宋体" w:hAnsi="宋体" w:eastAsia="宋体" w:cs="宋体"/>
          <w:sz w:val="21"/>
          <w:szCs w:val="21"/>
        </w:rPr>
      </w:pPr>
      <w:r>
        <w:rPr>
          <w:rFonts w:ascii="宋体" w:hAnsi="宋体" w:eastAsia="宋体" w:cs="宋体"/>
          <w:sz w:val="21"/>
          <w:szCs w:val="21"/>
        </w:rPr>
        <w:t>在施工过程中，如遇到突发的地质变动、事先未知的地下施工障碍等影响</w:t>
      </w:r>
      <w:r>
        <w:rPr>
          <w:rFonts w:ascii="宋体" w:hAnsi="宋体" w:eastAsia="宋体" w:cs="宋体"/>
          <w:spacing w:val="-1"/>
          <w:sz w:val="21"/>
          <w:szCs w:val="21"/>
        </w:rPr>
        <w:t>施工安全的紧急情</w:t>
      </w:r>
      <w:r>
        <w:rPr>
          <w:rFonts w:ascii="宋体" w:hAnsi="宋体" w:eastAsia="宋体" w:cs="宋体"/>
          <w:sz w:val="21"/>
          <w:szCs w:val="21"/>
        </w:rPr>
        <w:t xml:space="preserve"> 况，承包人应及时报告监理人和发包人，发包人应当及时下令停工并报</w:t>
      </w:r>
      <w:r>
        <w:rPr>
          <w:rFonts w:ascii="宋体" w:hAnsi="宋体" w:eastAsia="宋体" w:cs="宋体"/>
          <w:spacing w:val="-1"/>
          <w:sz w:val="21"/>
          <w:szCs w:val="21"/>
        </w:rPr>
        <w:t>政府有关行政管理部门采</w:t>
      </w:r>
      <w:r>
        <w:rPr>
          <w:rFonts w:ascii="宋体" w:hAnsi="宋体" w:eastAsia="宋体" w:cs="宋体"/>
          <w:sz w:val="21"/>
          <w:szCs w:val="21"/>
        </w:rPr>
        <w:t xml:space="preserve"> </w:t>
      </w:r>
      <w:r>
        <w:rPr>
          <w:rFonts w:ascii="宋体" w:hAnsi="宋体" w:eastAsia="宋体" w:cs="宋体"/>
          <w:spacing w:val="-6"/>
          <w:sz w:val="21"/>
          <w:szCs w:val="21"/>
        </w:rPr>
        <w:t>取应急措施。</w:t>
      </w:r>
    </w:p>
    <w:p w14:paraId="622AC4AF">
      <w:pPr>
        <w:spacing w:before="29" w:line="220" w:lineRule="auto"/>
        <w:ind w:left="441"/>
        <w:rPr>
          <w:rFonts w:ascii="宋体" w:hAnsi="宋体" w:eastAsia="宋体" w:cs="宋体"/>
          <w:sz w:val="21"/>
          <w:szCs w:val="21"/>
        </w:rPr>
      </w:pPr>
      <w:r>
        <w:rPr>
          <w:rFonts w:ascii="宋体" w:hAnsi="宋体" w:eastAsia="宋体" w:cs="宋体"/>
          <w:spacing w:val="-2"/>
          <w:sz w:val="21"/>
          <w:szCs w:val="21"/>
        </w:rPr>
        <w:t>因安全生产需要暂停施工的，按照第</w:t>
      </w:r>
      <w:r>
        <w:rPr>
          <w:rFonts w:ascii="宋体" w:hAnsi="宋体" w:eastAsia="宋体" w:cs="宋体"/>
          <w:spacing w:val="-40"/>
          <w:sz w:val="21"/>
          <w:szCs w:val="21"/>
        </w:rPr>
        <w:t xml:space="preserve"> </w:t>
      </w:r>
      <w:r>
        <w:rPr>
          <w:rFonts w:ascii="Times New Roman" w:hAnsi="Times New Roman" w:eastAsia="Times New Roman" w:cs="Times New Roman"/>
          <w:spacing w:val="-2"/>
          <w:sz w:val="21"/>
          <w:szCs w:val="21"/>
        </w:rPr>
        <w:t xml:space="preserve">7.8 </w:t>
      </w:r>
      <w:r>
        <w:rPr>
          <w:rFonts w:ascii="宋体" w:hAnsi="宋体" w:eastAsia="宋体" w:cs="宋体"/>
          <w:spacing w:val="-2"/>
          <w:sz w:val="21"/>
          <w:szCs w:val="21"/>
        </w:rPr>
        <w:t>款〔暂停施工〕的约定执行。</w:t>
      </w:r>
    </w:p>
    <w:p w14:paraId="6E447AB6">
      <w:pPr>
        <w:spacing w:before="150" w:line="220" w:lineRule="auto"/>
        <w:ind w:left="425"/>
        <w:rPr>
          <w:rFonts w:ascii="宋体" w:hAnsi="宋体" w:eastAsia="宋体" w:cs="宋体"/>
          <w:sz w:val="21"/>
          <w:szCs w:val="21"/>
        </w:rPr>
      </w:pPr>
      <w:r>
        <w:rPr>
          <w:rFonts w:ascii="Times New Roman" w:hAnsi="Times New Roman" w:eastAsia="Times New Roman" w:cs="Times New Roman"/>
          <w:spacing w:val="-1"/>
          <w:sz w:val="21"/>
          <w:szCs w:val="21"/>
        </w:rPr>
        <w:t xml:space="preserve">6.1.2  </w:t>
      </w:r>
      <w:r>
        <w:rPr>
          <w:rFonts w:ascii="宋体" w:hAnsi="宋体" w:eastAsia="宋体" w:cs="宋体"/>
          <w:spacing w:val="-1"/>
          <w:sz w:val="21"/>
          <w:szCs w:val="21"/>
        </w:rPr>
        <w:t>安全生产保证措施</w:t>
      </w:r>
    </w:p>
    <w:p w14:paraId="5B17F41E">
      <w:pPr>
        <w:spacing w:before="148" w:line="343" w:lineRule="auto"/>
        <w:ind w:left="5" w:right="162" w:firstLine="419"/>
        <w:rPr>
          <w:rFonts w:ascii="宋体" w:hAnsi="宋体" w:eastAsia="宋体" w:cs="宋体"/>
          <w:sz w:val="21"/>
          <w:szCs w:val="21"/>
        </w:rPr>
      </w:pPr>
      <w:r>
        <w:rPr>
          <w:rFonts w:ascii="宋体" w:hAnsi="宋体" w:eastAsia="宋体" w:cs="宋体"/>
          <w:sz w:val="21"/>
          <w:szCs w:val="21"/>
        </w:rPr>
        <w:t>承包人应当按照有关规定编制安全技术措施或者专项施工方案，建立安</w:t>
      </w:r>
      <w:r>
        <w:rPr>
          <w:rFonts w:ascii="宋体" w:hAnsi="宋体" w:eastAsia="宋体" w:cs="宋体"/>
          <w:spacing w:val="-1"/>
          <w:sz w:val="21"/>
          <w:szCs w:val="21"/>
        </w:rPr>
        <w:t>全生产责任制度、治</w:t>
      </w:r>
      <w:r>
        <w:rPr>
          <w:rFonts w:ascii="宋体" w:hAnsi="宋体" w:eastAsia="宋体" w:cs="宋体"/>
          <w:sz w:val="21"/>
          <w:szCs w:val="21"/>
        </w:rPr>
        <w:t xml:space="preserve"> 安保卫制度及安全生产教育培训制度，并按安全生产法律规定及合同约定</w:t>
      </w:r>
      <w:r>
        <w:rPr>
          <w:rFonts w:ascii="宋体" w:hAnsi="宋体" w:eastAsia="宋体" w:cs="宋体"/>
          <w:spacing w:val="-1"/>
          <w:sz w:val="21"/>
          <w:szCs w:val="21"/>
        </w:rPr>
        <w:t>履行安全职责，如实编</w:t>
      </w:r>
      <w:r>
        <w:rPr>
          <w:rFonts w:ascii="宋体" w:hAnsi="宋体" w:eastAsia="宋体" w:cs="宋体"/>
          <w:sz w:val="21"/>
          <w:szCs w:val="21"/>
        </w:rPr>
        <w:t xml:space="preserve"> </w:t>
      </w:r>
      <w:r>
        <w:rPr>
          <w:rFonts w:ascii="宋体" w:hAnsi="宋体" w:eastAsia="宋体" w:cs="宋体"/>
          <w:spacing w:val="-1"/>
          <w:sz w:val="21"/>
          <w:szCs w:val="21"/>
        </w:rPr>
        <w:t>制工程安全生产的有关记录，接受发包人、监理人及政府安全监督部门的检查与监</w:t>
      </w:r>
      <w:r>
        <w:rPr>
          <w:rFonts w:ascii="宋体" w:hAnsi="宋体" w:eastAsia="宋体" w:cs="宋体"/>
          <w:spacing w:val="-2"/>
          <w:sz w:val="21"/>
          <w:szCs w:val="21"/>
        </w:rPr>
        <w:t>督。</w:t>
      </w:r>
    </w:p>
    <w:p w14:paraId="1919925F">
      <w:pPr>
        <w:spacing w:before="31" w:line="220" w:lineRule="auto"/>
        <w:ind w:left="425"/>
        <w:rPr>
          <w:rFonts w:ascii="宋体" w:hAnsi="宋体" w:eastAsia="宋体" w:cs="宋体"/>
          <w:sz w:val="21"/>
          <w:szCs w:val="21"/>
        </w:rPr>
      </w:pPr>
      <w:r>
        <w:rPr>
          <w:rFonts w:ascii="Times New Roman" w:hAnsi="Times New Roman" w:eastAsia="Times New Roman" w:cs="Times New Roman"/>
          <w:spacing w:val="-1"/>
          <w:sz w:val="21"/>
          <w:szCs w:val="21"/>
        </w:rPr>
        <w:t xml:space="preserve">6.1.3 </w:t>
      </w:r>
      <w:r>
        <w:rPr>
          <w:rFonts w:ascii="宋体" w:hAnsi="宋体" w:eastAsia="宋体" w:cs="宋体"/>
          <w:spacing w:val="-1"/>
          <w:sz w:val="21"/>
          <w:szCs w:val="21"/>
        </w:rPr>
        <w:t>特别安全生产事项</w:t>
      </w:r>
    </w:p>
    <w:p w14:paraId="3AF47F7E">
      <w:pPr>
        <w:spacing w:before="149" w:line="343" w:lineRule="auto"/>
        <w:ind w:left="3" w:right="162" w:firstLine="420"/>
        <w:rPr>
          <w:rFonts w:ascii="宋体" w:hAnsi="宋体" w:eastAsia="宋体" w:cs="宋体"/>
          <w:sz w:val="21"/>
          <w:szCs w:val="21"/>
        </w:rPr>
      </w:pPr>
      <w:r>
        <w:rPr>
          <w:rFonts w:ascii="宋体" w:hAnsi="宋体" w:eastAsia="宋体" w:cs="宋体"/>
          <w:sz w:val="21"/>
          <w:szCs w:val="21"/>
        </w:rPr>
        <w:t>承包人应按照法律规定进行施工，开工前做好安全技术交底工作，施工</w:t>
      </w:r>
      <w:r>
        <w:rPr>
          <w:rFonts w:ascii="宋体" w:hAnsi="宋体" w:eastAsia="宋体" w:cs="宋体"/>
          <w:spacing w:val="-1"/>
          <w:sz w:val="21"/>
          <w:szCs w:val="21"/>
        </w:rPr>
        <w:t>过程中做好各项安全</w:t>
      </w:r>
      <w:r>
        <w:rPr>
          <w:rFonts w:ascii="宋体" w:hAnsi="宋体" w:eastAsia="宋体" w:cs="宋体"/>
          <w:sz w:val="21"/>
          <w:szCs w:val="21"/>
        </w:rPr>
        <w:t xml:space="preserve"> 防护措施。承包人为实施合同而雇用的特殊工种的人员应受过专门的培训并已</w:t>
      </w:r>
      <w:r>
        <w:rPr>
          <w:rFonts w:ascii="宋体" w:hAnsi="宋体" w:eastAsia="宋体" w:cs="宋体"/>
          <w:spacing w:val="-1"/>
          <w:sz w:val="21"/>
          <w:szCs w:val="21"/>
        </w:rPr>
        <w:t>取得政府有关管理</w:t>
      </w:r>
      <w:r>
        <w:rPr>
          <w:rFonts w:ascii="宋体" w:hAnsi="宋体" w:eastAsia="宋体" w:cs="宋体"/>
          <w:sz w:val="21"/>
          <w:szCs w:val="21"/>
        </w:rPr>
        <w:t xml:space="preserve"> </w:t>
      </w:r>
      <w:r>
        <w:rPr>
          <w:rFonts w:ascii="宋体" w:hAnsi="宋体" w:eastAsia="宋体" w:cs="宋体"/>
          <w:spacing w:val="-4"/>
          <w:sz w:val="21"/>
          <w:szCs w:val="21"/>
        </w:rPr>
        <w:t>机构颁发的上岗证书。</w:t>
      </w:r>
    </w:p>
    <w:p w14:paraId="0F9571CB">
      <w:pPr>
        <w:spacing w:before="68" w:line="338" w:lineRule="auto"/>
        <w:ind w:left="17" w:right="163" w:firstLine="403"/>
        <w:rPr>
          <w:rFonts w:ascii="宋体" w:hAnsi="宋体" w:eastAsia="宋体" w:cs="宋体"/>
          <w:sz w:val="21"/>
          <w:szCs w:val="21"/>
        </w:rPr>
      </w:pPr>
      <w:r>
        <w:rPr>
          <w:rFonts w:ascii="宋体" w:hAnsi="宋体" w:eastAsia="宋体" w:cs="宋体"/>
          <w:sz w:val="21"/>
          <w:szCs w:val="21"/>
        </w:rPr>
        <w:t>承包人在动力设备、输电线路、地下管道、密封防震车间、易燃易爆地</w:t>
      </w:r>
      <w:r>
        <w:rPr>
          <w:rFonts w:ascii="宋体" w:hAnsi="宋体" w:eastAsia="宋体" w:cs="宋体"/>
          <w:spacing w:val="-1"/>
          <w:sz w:val="21"/>
          <w:szCs w:val="21"/>
        </w:rPr>
        <w:t>段以及临街交通要道</w:t>
      </w:r>
      <w:r>
        <w:rPr>
          <w:rFonts w:ascii="宋体" w:hAnsi="宋体" w:eastAsia="宋体" w:cs="宋体"/>
          <w:sz w:val="21"/>
          <w:szCs w:val="21"/>
        </w:rPr>
        <w:t xml:space="preserve"> </w:t>
      </w:r>
      <w:r>
        <w:rPr>
          <w:rFonts w:ascii="宋体" w:hAnsi="宋体" w:eastAsia="宋体" w:cs="宋体"/>
          <w:spacing w:val="-1"/>
          <w:sz w:val="21"/>
          <w:szCs w:val="21"/>
        </w:rPr>
        <w:t>附近施工时，施工开始前应向发包人和监理人提出安</w:t>
      </w:r>
      <w:r>
        <w:rPr>
          <w:rFonts w:ascii="宋体" w:hAnsi="宋体" w:eastAsia="宋体" w:cs="宋体"/>
          <w:spacing w:val="-2"/>
          <w:sz w:val="21"/>
          <w:szCs w:val="21"/>
        </w:rPr>
        <w:t>全防护措施，经发包人认可后实施。</w:t>
      </w:r>
    </w:p>
    <w:p w14:paraId="1D5EA504">
      <w:pPr>
        <w:spacing w:before="31" w:line="343" w:lineRule="auto"/>
        <w:ind w:right="163" w:firstLine="425"/>
        <w:rPr>
          <w:rFonts w:ascii="宋体" w:hAnsi="宋体" w:eastAsia="宋体" w:cs="宋体"/>
          <w:sz w:val="21"/>
          <w:szCs w:val="21"/>
        </w:rPr>
      </w:pPr>
      <w:r>
        <w:rPr>
          <w:rFonts w:ascii="宋体" w:hAnsi="宋体" w:eastAsia="宋体" w:cs="宋体"/>
          <w:sz w:val="21"/>
          <w:szCs w:val="21"/>
        </w:rPr>
        <w:t>实施爆破作业，在放射、毒害性环境中施工（含储存、运输</w:t>
      </w:r>
      <w:r>
        <w:rPr>
          <w:rFonts w:ascii="宋体" w:hAnsi="宋体" w:eastAsia="宋体" w:cs="宋体"/>
          <w:spacing w:val="-1"/>
          <w:sz w:val="21"/>
          <w:szCs w:val="21"/>
        </w:rPr>
        <w:t>、使用）及使用毒害性、腐蚀性</w:t>
      </w:r>
      <w:r>
        <w:rPr>
          <w:rFonts w:ascii="宋体" w:hAnsi="宋体" w:eastAsia="宋体" w:cs="宋体"/>
          <w:sz w:val="21"/>
          <w:szCs w:val="21"/>
        </w:rPr>
        <w:t xml:space="preserve"> 物品施工时，承包人应在施工前</w:t>
      </w:r>
      <w:r>
        <w:rPr>
          <w:rFonts w:ascii="宋体" w:hAnsi="宋体" w:eastAsia="宋体" w:cs="宋体"/>
          <w:spacing w:val="-45"/>
          <w:sz w:val="21"/>
          <w:szCs w:val="21"/>
        </w:rPr>
        <w:t xml:space="preserve"> </w:t>
      </w:r>
      <w:r>
        <w:rPr>
          <w:rFonts w:ascii="Times New Roman" w:hAnsi="Times New Roman" w:eastAsia="Times New Roman" w:cs="Times New Roman"/>
          <w:sz w:val="21"/>
          <w:szCs w:val="21"/>
        </w:rPr>
        <w:t xml:space="preserve">7 </w:t>
      </w:r>
      <w:r>
        <w:rPr>
          <w:rFonts w:ascii="宋体" w:hAnsi="宋体" w:eastAsia="宋体" w:cs="宋体"/>
          <w:sz w:val="21"/>
          <w:szCs w:val="21"/>
        </w:rPr>
        <w:t>天以书面通知发包人和</w:t>
      </w:r>
      <w:r>
        <w:rPr>
          <w:rFonts w:ascii="宋体" w:hAnsi="宋体" w:eastAsia="宋体" w:cs="宋体"/>
          <w:spacing w:val="-1"/>
          <w:sz w:val="21"/>
          <w:szCs w:val="21"/>
        </w:rPr>
        <w:t>监理人，并报送相应的安全防护措施，</w:t>
      </w:r>
      <w:r>
        <w:rPr>
          <w:rFonts w:ascii="宋体" w:hAnsi="宋体" w:eastAsia="宋体" w:cs="宋体"/>
          <w:sz w:val="21"/>
          <w:szCs w:val="21"/>
        </w:rPr>
        <w:t xml:space="preserve"> </w:t>
      </w:r>
      <w:r>
        <w:rPr>
          <w:rFonts w:ascii="宋体" w:hAnsi="宋体" w:eastAsia="宋体" w:cs="宋体"/>
          <w:spacing w:val="-4"/>
          <w:sz w:val="21"/>
          <w:szCs w:val="21"/>
        </w:rPr>
        <w:t>经发包人认可后实施。</w:t>
      </w:r>
    </w:p>
    <w:p w14:paraId="0BC9B9B0">
      <w:pPr>
        <w:spacing w:before="30" w:line="338" w:lineRule="auto"/>
        <w:ind w:left="18" w:right="163" w:firstLine="414"/>
        <w:rPr>
          <w:rFonts w:ascii="宋体" w:hAnsi="宋体" w:eastAsia="宋体" w:cs="宋体"/>
          <w:sz w:val="21"/>
          <w:szCs w:val="21"/>
        </w:rPr>
      </w:pPr>
      <w:r>
        <w:rPr>
          <w:rFonts w:ascii="宋体" w:hAnsi="宋体" w:eastAsia="宋体" w:cs="宋体"/>
          <w:sz w:val="21"/>
          <w:szCs w:val="21"/>
        </w:rPr>
        <w:t>需单独编制危险性较大分部分项专项工程施工</w:t>
      </w:r>
      <w:r>
        <w:rPr>
          <w:rFonts w:ascii="宋体" w:hAnsi="宋体" w:eastAsia="宋体" w:cs="宋体"/>
          <w:spacing w:val="-1"/>
          <w:sz w:val="21"/>
          <w:szCs w:val="21"/>
        </w:rPr>
        <w:t>方案的，及要求进行专家论证的超过一定规模</w:t>
      </w:r>
      <w:r>
        <w:rPr>
          <w:rFonts w:ascii="宋体" w:hAnsi="宋体" w:eastAsia="宋体" w:cs="宋体"/>
          <w:sz w:val="21"/>
          <w:szCs w:val="21"/>
        </w:rPr>
        <w:t xml:space="preserve"> </w:t>
      </w:r>
      <w:r>
        <w:rPr>
          <w:rFonts w:ascii="宋体" w:hAnsi="宋体" w:eastAsia="宋体" w:cs="宋体"/>
          <w:spacing w:val="-2"/>
          <w:sz w:val="21"/>
          <w:szCs w:val="21"/>
        </w:rPr>
        <w:t>的危险性较大的分部分项工程，承包人应及时编制和组织论证。</w:t>
      </w:r>
    </w:p>
    <w:p w14:paraId="7AA354F3">
      <w:pPr>
        <w:spacing w:before="30" w:line="220" w:lineRule="auto"/>
        <w:ind w:left="421"/>
        <w:rPr>
          <w:rFonts w:ascii="宋体" w:hAnsi="宋体" w:eastAsia="宋体" w:cs="宋体"/>
          <w:sz w:val="21"/>
          <w:szCs w:val="21"/>
        </w:rPr>
      </w:pPr>
      <w:r>
        <w:rPr>
          <w:rFonts w:ascii="Times New Roman" w:hAnsi="Times New Roman" w:eastAsia="Times New Roman" w:cs="Times New Roman"/>
          <w:spacing w:val="-3"/>
          <w:sz w:val="21"/>
          <w:szCs w:val="21"/>
        </w:rPr>
        <w:t>6.1.4</w:t>
      </w:r>
      <w:r>
        <w:rPr>
          <w:rFonts w:ascii="Times New Roman" w:hAnsi="Times New Roman" w:eastAsia="Times New Roman" w:cs="Times New Roman"/>
          <w:spacing w:val="10"/>
          <w:sz w:val="21"/>
          <w:szCs w:val="21"/>
        </w:rPr>
        <w:t xml:space="preserve">  </w:t>
      </w:r>
      <w:r>
        <w:rPr>
          <w:rFonts w:ascii="宋体" w:hAnsi="宋体" w:eastAsia="宋体" w:cs="宋体"/>
          <w:spacing w:val="-3"/>
          <w:sz w:val="21"/>
          <w:szCs w:val="21"/>
        </w:rPr>
        <w:t>治安保卫</w:t>
      </w:r>
    </w:p>
    <w:p w14:paraId="77ADA24C">
      <w:pPr>
        <w:spacing w:before="150" w:line="338" w:lineRule="auto"/>
        <w:ind w:left="14" w:right="163" w:firstLine="419"/>
        <w:rPr>
          <w:rFonts w:ascii="宋体" w:hAnsi="宋体" w:eastAsia="宋体" w:cs="宋体"/>
          <w:sz w:val="21"/>
          <w:szCs w:val="21"/>
        </w:rPr>
      </w:pPr>
      <w:r>
        <w:rPr>
          <w:rFonts w:ascii="宋体" w:hAnsi="宋体" w:eastAsia="宋体" w:cs="宋体"/>
          <w:sz w:val="21"/>
          <w:szCs w:val="21"/>
        </w:rPr>
        <w:t>除专用合同条款另有约定外，发包人应与当</w:t>
      </w:r>
      <w:r>
        <w:rPr>
          <w:rFonts w:ascii="宋体" w:hAnsi="宋体" w:eastAsia="宋体" w:cs="宋体"/>
          <w:spacing w:val="-1"/>
          <w:sz w:val="21"/>
          <w:szCs w:val="21"/>
        </w:rPr>
        <w:t>地公安部门协商，在现场建立治安管理机构或联</w:t>
      </w:r>
      <w:r>
        <w:rPr>
          <w:rFonts w:ascii="宋体" w:hAnsi="宋体" w:eastAsia="宋体" w:cs="宋体"/>
          <w:sz w:val="21"/>
          <w:szCs w:val="21"/>
        </w:rPr>
        <w:t xml:space="preserve"> </w:t>
      </w:r>
      <w:r>
        <w:rPr>
          <w:rFonts w:ascii="宋体" w:hAnsi="宋体" w:eastAsia="宋体" w:cs="宋体"/>
          <w:spacing w:val="-2"/>
          <w:sz w:val="21"/>
          <w:szCs w:val="21"/>
        </w:rPr>
        <w:t>防组织，统一管理施工场地的治安保卫事项，履行合同工程的治安保卫职责。</w:t>
      </w:r>
    </w:p>
    <w:p w14:paraId="0BAA537D">
      <w:pPr>
        <w:spacing w:before="30" w:line="338" w:lineRule="auto"/>
        <w:ind w:right="163" w:firstLine="423"/>
        <w:rPr>
          <w:rFonts w:ascii="宋体" w:hAnsi="宋体" w:eastAsia="宋体" w:cs="宋体"/>
          <w:sz w:val="21"/>
          <w:szCs w:val="21"/>
        </w:rPr>
      </w:pPr>
      <w:r>
        <w:rPr>
          <w:rFonts w:ascii="宋体" w:hAnsi="宋体" w:eastAsia="宋体" w:cs="宋体"/>
          <w:sz w:val="21"/>
          <w:szCs w:val="21"/>
        </w:rPr>
        <w:t>发包人和承包人除应协助现场治安管理机构或联防组织维护施工</w:t>
      </w:r>
      <w:r>
        <w:rPr>
          <w:rFonts w:ascii="宋体" w:hAnsi="宋体" w:eastAsia="宋体" w:cs="宋体"/>
          <w:spacing w:val="-1"/>
          <w:sz w:val="21"/>
          <w:szCs w:val="21"/>
        </w:rPr>
        <w:t>场地的社会治安外，还应做</w:t>
      </w:r>
      <w:r>
        <w:rPr>
          <w:rFonts w:ascii="宋体" w:hAnsi="宋体" w:eastAsia="宋体" w:cs="宋体"/>
          <w:sz w:val="21"/>
          <w:szCs w:val="21"/>
        </w:rPr>
        <w:t xml:space="preserve"> </w:t>
      </w:r>
      <w:r>
        <w:rPr>
          <w:rFonts w:ascii="宋体" w:hAnsi="宋体" w:eastAsia="宋体" w:cs="宋体"/>
          <w:spacing w:val="-2"/>
          <w:sz w:val="21"/>
          <w:szCs w:val="21"/>
        </w:rPr>
        <w:t>好包括生活区在内的各自管辖区的治安保卫工作。</w:t>
      </w:r>
    </w:p>
    <w:p w14:paraId="44D11F4E">
      <w:pPr>
        <w:spacing w:before="29" w:line="347" w:lineRule="auto"/>
        <w:ind w:right="163" w:firstLine="433"/>
        <w:rPr>
          <w:rFonts w:ascii="宋体" w:hAnsi="宋体" w:eastAsia="宋体" w:cs="宋体"/>
          <w:sz w:val="21"/>
          <w:szCs w:val="21"/>
        </w:rPr>
      </w:pPr>
      <w:r>
        <w:rPr>
          <w:rFonts w:ascii="宋体" w:hAnsi="宋体" w:eastAsia="宋体" w:cs="宋体"/>
          <w:spacing w:val="-1"/>
          <w:sz w:val="21"/>
          <w:szCs w:val="21"/>
        </w:rPr>
        <w:t>除专用合同条款另有约定外，发包人和承包人应在工程开工后</w:t>
      </w:r>
      <w:r>
        <w:rPr>
          <w:rFonts w:ascii="宋体" w:hAnsi="宋体" w:eastAsia="宋体" w:cs="宋体"/>
          <w:spacing w:val="-33"/>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天内共同编制施工场地治安</w:t>
      </w:r>
      <w:r>
        <w:rPr>
          <w:rFonts w:ascii="宋体" w:hAnsi="宋体" w:eastAsia="宋体" w:cs="宋体"/>
          <w:sz w:val="21"/>
          <w:szCs w:val="21"/>
        </w:rPr>
        <w:t xml:space="preserve"> 管理计划，并制定应对突发治安事件的紧急预案。在工程施工过程中，发生暴</w:t>
      </w:r>
      <w:r>
        <w:rPr>
          <w:rFonts w:ascii="宋体" w:hAnsi="宋体" w:eastAsia="宋体" w:cs="宋体"/>
          <w:spacing w:val="-1"/>
          <w:sz w:val="21"/>
          <w:szCs w:val="21"/>
        </w:rPr>
        <w:t>乱、爆炸等恐怖事</w:t>
      </w:r>
      <w:r>
        <w:rPr>
          <w:rFonts w:ascii="宋体" w:hAnsi="宋体" w:eastAsia="宋体" w:cs="宋体"/>
          <w:sz w:val="21"/>
          <w:szCs w:val="21"/>
        </w:rPr>
        <w:t xml:space="preserve"> 件，以及群殴、械斗等群体性突发治安事件的，发包人和承包人应立即向当地</w:t>
      </w:r>
      <w:r>
        <w:rPr>
          <w:rFonts w:ascii="宋体" w:hAnsi="宋体" w:eastAsia="宋体" w:cs="宋体"/>
          <w:spacing w:val="-1"/>
          <w:sz w:val="21"/>
          <w:szCs w:val="21"/>
        </w:rPr>
        <w:t>政府报告。发包人</w:t>
      </w:r>
      <w:r>
        <w:rPr>
          <w:rFonts w:ascii="宋体" w:hAnsi="宋体" w:eastAsia="宋体" w:cs="宋体"/>
          <w:sz w:val="21"/>
          <w:szCs w:val="21"/>
        </w:rPr>
        <w:t xml:space="preserve"> 和承包人应积极协助当地有关部门采取措施平息事态，防止事态扩大，尽量避</w:t>
      </w:r>
      <w:r>
        <w:rPr>
          <w:rFonts w:ascii="宋体" w:hAnsi="宋体" w:eastAsia="宋体" w:cs="宋体"/>
          <w:spacing w:val="-1"/>
          <w:sz w:val="21"/>
          <w:szCs w:val="21"/>
        </w:rPr>
        <w:t>免人员伤亡和财产</w:t>
      </w:r>
      <w:r>
        <w:rPr>
          <w:rFonts w:ascii="宋体" w:hAnsi="宋体" w:eastAsia="宋体" w:cs="宋体"/>
          <w:sz w:val="21"/>
          <w:szCs w:val="21"/>
        </w:rPr>
        <w:t xml:space="preserve"> </w:t>
      </w:r>
      <w:r>
        <w:rPr>
          <w:rFonts w:ascii="宋体" w:hAnsi="宋体" w:eastAsia="宋体" w:cs="宋体"/>
          <w:spacing w:val="-9"/>
          <w:sz w:val="21"/>
          <w:szCs w:val="21"/>
        </w:rPr>
        <w:t>损失。</w:t>
      </w:r>
    </w:p>
    <w:p w14:paraId="0B81BA74">
      <w:pPr>
        <w:spacing w:before="28" w:line="220" w:lineRule="auto"/>
        <w:ind w:left="421"/>
        <w:rPr>
          <w:rFonts w:ascii="宋体" w:hAnsi="宋体" w:eastAsia="宋体" w:cs="宋体"/>
          <w:sz w:val="21"/>
          <w:szCs w:val="21"/>
        </w:rPr>
      </w:pPr>
      <w:r>
        <w:rPr>
          <w:rFonts w:ascii="Times New Roman" w:hAnsi="Times New Roman" w:eastAsia="Times New Roman" w:cs="Times New Roman"/>
          <w:spacing w:val="-1"/>
          <w:sz w:val="21"/>
          <w:szCs w:val="21"/>
        </w:rPr>
        <w:t xml:space="preserve">6.1.5  </w:t>
      </w:r>
      <w:r>
        <w:rPr>
          <w:rFonts w:ascii="宋体" w:hAnsi="宋体" w:eastAsia="宋体" w:cs="宋体"/>
          <w:spacing w:val="-1"/>
          <w:sz w:val="21"/>
          <w:szCs w:val="21"/>
        </w:rPr>
        <w:t>文明施工</w:t>
      </w:r>
    </w:p>
    <w:p w14:paraId="4B8E86FA">
      <w:pPr>
        <w:spacing w:before="149" w:line="343" w:lineRule="auto"/>
        <w:ind w:right="163" w:firstLine="420"/>
        <w:rPr>
          <w:rFonts w:ascii="宋体" w:hAnsi="宋体" w:eastAsia="宋体" w:cs="宋体"/>
          <w:sz w:val="21"/>
          <w:szCs w:val="21"/>
        </w:rPr>
      </w:pPr>
      <w:r>
        <w:rPr>
          <w:rFonts w:ascii="宋体" w:hAnsi="宋体" w:eastAsia="宋体" w:cs="宋体"/>
          <w:sz w:val="21"/>
          <w:szCs w:val="21"/>
        </w:rPr>
        <w:t>承包人在工程施工期间，应当采取措施保持施工现场平整，物料堆放整</w:t>
      </w:r>
      <w:r>
        <w:rPr>
          <w:rFonts w:ascii="宋体" w:hAnsi="宋体" w:eastAsia="宋体" w:cs="宋体"/>
          <w:spacing w:val="-1"/>
          <w:sz w:val="21"/>
          <w:szCs w:val="21"/>
        </w:rPr>
        <w:t>齐。工程所在地有关</w:t>
      </w:r>
      <w:r>
        <w:rPr>
          <w:rFonts w:ascii="宋体" w:hAnsi="宋体" w:eastAsia="宋体" w:cs="宋体"/>
          <w:sz w:val="21"/>
          <w:szCs w:val="21"/>
        </w:rPr>
        <w:t xml:space="preserve"> 政府行政管理部门有特殊要求的，按照其要求执行。合同当事人对文明施工有</w:t>
      </w:r>
      <w:r>
        <w:rPr>
          <w:rFonts w:ascii="宋体" w:hAnsi="宋体" w:eastAsia="宋体" w:cs="宋体"/>
          <w:spacing w:val="-1"/>
          <w:sz w:val="21"/>
          <w:szCs w:val="21"/>
        </w:rPr>
        <w:t>其他要求的，可以</w:t>
      </w:r>
      <w:r>
        <w:rPr>
          <w:rFonts w:ascii="宋体" w:hAnsi="宋体" w:eastAsia="宋体" w:cs="宋体"/>
          <w:sz w:val="21"/>
          <w:szCs w:val="21"/>
        </w:rPr>
        <w:t xml:space="preserve"> </w:t>
      </w:r>
      <w:r>
        <w:rPr>
          <w:rFonts w:ascii="宋体" w:hAnsi="宋体" w:eastAsia="宋体" w:cs="宋体"/>
          <w:spacing w:val="-4"/>
          <w:sz w:val="21"/>
          <w:szCs w:val="21"/>
        </w:rPr>
        <w:t>在专用合同条款中明确。</w:t>
      </w:r>
    </w:p>
    <w:p w14:paraId="4D0AD1B1">
      <w:pPr>
        <w:spacing w:before="29" w:line="343" w:lineRule="auto"/>
        <w:ind w:right="163" w:firstLine="419"/>
        <w:rPr>
          <w:rFonts w:ascii="宋体" w:hAnsi="宋体" w:eastAsia="宋体" w:cs="宋体"/>
          <w:sz w:val="21"/>
          <w:szCs w:val="21"/>
        </w:rPr>
      </w:pPr>
      <w:r>
        <w:rPr>
          <w:rFonts w:ascii="宋体" w:hAnsi="宋体" w:eastAsia="宋体" w:cs="宋体"/>
          <w:sz w:val="21"/>
          <w:szCs w:val="21"/>
        </w:rPr>
        <w:t>在工程移交之前，承包人应当从施工现场清除承包人的全部工程设备、多</w:t>
      </w:r>
      <w:r>
        <w:rPr>
          <w:rFonts w:ascii="宋体" w:hAnsi="宋体" w:eastAsia="宋体" w:cs="宋体"/>
          <w:spacing w:val="-1"/>
          <w:sz w:val="21"/>
          <w:szCs w:val="21"/>
        </w:rPr>
        <w:t>余材料、垃圾和各</w:t>
      </w:r>
      <w:r>
        <w:rPr>
          <w:rFonts w:ascii="宋体" w:hAnsi="宋体" w:eastAsia="宋体" w:cs="宋体"/>
          <w:sz w:val="21"/>
          <w:szCs w:val="21"/>
        </w:rPr>
        <w:t xml:space="preserve"> 种临时工程，并保持施工现场清洁整齐。经发包人书面同意，承包人可在发</w:t>
      </w:r>
      <w:r>
        <w:rPr>
          <w:rFonts w:ascii="宋体" w:hAnsi="宋体" w:eastAsia="宋体" w:cs="宋体"/>
          <w:spacing w:val="-1"/>
          <w:sz w:val="21"/>
          <w:szCs w:val="21"/>
        </w:rPr>
        <w:t>包人指定的地点保留</w:t>
      </w:r>
      <w:r>
        <w:rPr>
          <w:rFonts w:ascii="宋体" w:hAnsi="宋体" w:eastAsia="宋体" w:cs="宋体"/>
          <w:sz w:val="21"/>
          <w:szCs w:val="21"/>
        </w:rPr>
        <w:t xml:space="preserve"> </w:t>
      </w:r>
      <w:r>
        <w:rPr>
          <w:rFonts w:ascii="宋体" w:hAnsi="宋体" w:eastAsia="宋体" w:cs="宋体"/>
          <w:spacing w:val="-1"/>
          <w:sz w:val="21"/>
          <w:szCs w:val="21"/>
        </w:rPr>
        <w:t>承包人履行保修期内的各项义务所需要的材料、施工</w:t>
      </w:r>
      <w:r>
        <w:rPr>
          <w:rFonts w:ascii="宋体" w:hAnsi="宋体" w:eastAsia="宋体" w:cs="宋体"/>
          <w:spacing w:val="-2"/>
          <w:sz w:val="21"/>
          <w:szCs w:val="21"/>
        </w:rPr>
        <w:t>设备和临时工程。</w:t>
      </w:r>
    </w:p>
    <w:p w14:paraId="60485C40">
      <w:pPr>
        <w:spacing w:before="31" w:line="220" w:lineRule="auto"/>
        <w:ind w:left="421"/>
        <w:rPr>
          <w:rFonts w:ascii="宋体" w:hAnsi="宋体" w:eastAsia="宋体" w:cs="宋体"/>
          <w:sz w:val="21"/>
          <w:szCs w:val="21"/>
        </w:rPr>
      </w:pPr>
      <w:r>
        <w:rPr>
          <w:rFonts w:ascii="Times New Roman" w:hAnsi="Times New Roman" w:eastAsia="Times New Roman" w:cs="Times New Roman"/>
          <w:spacing w:val="-1"/>
          <w:sz w:val="21"/>
          <w:szCs w:val="21"/>
        </w:rPr>
        <w:t xml:space="preserve">6.1.6  </w:t>
      </w:r>
      <w:r>
        <w:rPr>
          <w:rFonts w:ascii="宋体" w:hAnsi="宋体" w:eastAsia="宋体" w:cs="宋体"/>
          <w:spacing w:val="-1"/>
          <w:sz w:val="21"/>
          <w:szCs w:val="21"/>
        </w:rPr>
        <w:t>安全文明施工费</w:t>
      </w:r>
    </w:p>
    <w:p w14:paraId="3EE20369">
      <w:pPr>
        <w:spacing w:before="150" w:line="338" w:lineRule="auto"/>
        <w:ind w:right="163" w:firstLine="424"/>
        <w:rPr>
          <w:rFonts w:ascii="宋体" w:hAnsi="宋体" w:eastAsia="宋体" w:cs="宋体"/>
          <w:sz w:val="21"/>
          <w:szCs w:val="21"/>
        </w:rPr>
      </w:pPr>
      <w:r>
        <w:rPr>
          <w:rFonts w:ascii="宋体" w:hAnsi="宋体" w:eastAsia="宋体" w:cs="宋体"/>
          <w:sz w:val="21"/>
          <w:szCs w:val="21"/>
        </w:rPr>
        <w:t>安全文明施工费由发包人承担，发包人不得以任何形式扣减该</w:t>
      </w:r>
      <w:r>
        <w:rPr>
          <w:rFonts w:ascii="宋体" w:hAnsi="宋体" w:eastAsia="宋体" w:cs="宋体"/>
          <w:spacing w:val="-1"/>
          <w:sz w:val="21"/>
          <w:szCs w:val="21"/>
        </w:rPr>
        <w:t>部分费用。因基准日期后合同</w:t>
      </w:r>
      <w:r>
        <w:rPr>
          <w:rFonts w:ascii="宋体" w:hAnsi="宋体" w:eastAsia="宋体" w:cs="宋体"/>
          <w:sz w:val="21"/>
          <w:szCs w:val="21"/>
        </w:rPr>
        <w:t xml:space="preserve"> </w:t>
      </w:r>
      <w:r>
        <w:rPr>
          <w:rFonts w:ascii="宋体" w:hAnsi="宋体" w:eastAsia="宋体" w:cs="宋体"/>
          <w:spacing w:val="-1"/>
          <w:sz w:val="21"/>
          <w:szCs w:val="21"/>
        </w:rPr>
        <w:t>所适用的法律或政府有关规定发生变化，增加的安全文明施工费由发包</w:t>
      </w:r>
      <w:r>
        <w:rPr>
          <w:rFonts w:ascii="宋体" w:hAnsi="宋体" w:eastAsia="宋体" w:cs="宋体"/>
          <w:spacing w:val="-2"/>
          <w:sz w:val="21"/>
          <w:szCs w:val="21"/>
        </w:rPr>
        <w:t>人承担。</w:t>
      </w:r>
    </w:p>
    <w:p w14:paraId="435974AC">
      <w:pPr>
        <w:spacing w:before="30" w:line="343" w:lineRule="auto"/>
        <w:ind w:left="2" w:right="163" w:firstLine="418"/>
        <w:rPr>
          <w:rFonts w:ascii="宋体" w:hAnsi="宋体" w:eastAsia="宋体" w:cs="宋体"/>
          <w:sz w:val="21"/>
          <w:szCs w:val="21"/>
        </w:rPr>
      </w:pPr>
      <w:r>
        <w:rPr>
          <w:rFonts w:ascii="宋体" w:hAnsi="宋体" w:eastAsia="宋体" w:cs="宋体"/>
          <w:sz w:val="21"/>
          <w:szCs w:val="21"/>
        </w:rPr>
        <w:t>承包人经发包人同意采取合同约定以外的安全措施所产生的费用，由发</w:t>
      </w:r>
      <w:r>
        <w:rPr>
          <w:rFonts w:ascii="宋体" w:hAnsi="宋体" w:eastAsia="宋体" w:cs="宋体"/>
          <w:spacing w:val="-1"/>
          <w:sz w:val="21"/>
          <w:szCs w:val="21"/>
        </w:rPr>
        <w:t>包人承担。未经发包</w:t>
      </w:r>
      <w:r>
        <w:rPr>
          <w:rFonts w:ascii="宋体" w:hAnsi="宋体" w:eastAsia="宋体" w:cs="宋体"/>
          <w:sz w:val="21"/>
          <w:szCs w:val="21"/>
        </w:rPr>
        <w:t xml:space="preserve"> 人同意的，如果该措施避免了发包人的损失，则发包人在避免损失的额</w:t>
      </w:r>
      <w:r>
        <w:rPr>
          <w:rFonts w:ascii="宋体" w:hAnsi="宋体" w:eastAsia="宋体" w:cs="宋体"/>
          <w:spacing w:val="-1"/>
          <w:sz w:val="21"/>
          <w:szCs w:val="21"/>
        </w:rPr>
        <w:t>度内承担该措施费。如果</w:t>
      </w:r>
      <w:r>
        <w:rPr>
          <w:rFonts w:ascii="宋体" w:hAnsi="宋体" w:eastAsia="宋体" w:cs="宋体"/>
          <w:sz w:val="21"/>
          <w:szCs w:val="21"/>
        </w:rPr>
        <w:t xml:space="preserve"> </w:t>
      </w:r>
      <w:r>
        <w:rPr>
          <w:rFonts w:ascii="宋体" w:hAnsi="宋体" w:eastAsia="宋体" w:cs="宋体"/>
          <w:spacing w:val="-2"/>
          <w:sz w:val="21"/>
          <w:szCs w:val="21"/>
        </w:rPr>
        <w:t>该措施避免了承包人的损失，由承包人承担该措施费。</w:t>
      </w:r>
    </w:p>
    <w:p w14:paraId="5F19B9C3">
      <w:pPr>
        <w:spacing w:before="30" w:line="345" w:lineRule="auto"/>
        <w:ind w:left="1" w:right="163" w:firstLine="431"/>
        <w:rPr>
          <w:rFonts w:ascii="宋体" w:hAnsi="宋体" w:eastAsia="宋体" w:cs="宋体"/>
          <w:sz w:val="21"/>
          <w:szCs w:val="21"/>
        </w:rPr>
      </w:pPr>
      <w:r>
        <w:rPr>
          <w:rFonts w:ascii="宋体" w:hAnsi="宋体" w:eastAsia="宋体" w:cs="宋体"/>
          <w:sz w:val="21"/>
          <w:szCs w:val="21"/>
        </w:rPr>
        <w:t>除专用合同条款另有约定外，发包人应在开工后</w:t>
      </w:r>
      <w:r>
        <w:rPr>
          <w:rFonts w:ascii="宋体" w:hAnsi="宋体" w:eastAsia="宋体" w:cs="宋体"/>
          <w:spacing w:val="-41"/>
          <w:sz w:val="21"/>
          <w:szCs w:val="21"/>
        </w:rPr>
        <w:t xml:space="preserve"> </w:t>
      </w:r>
      <w:r>
        <w:rPr>
          <w:rFonts w:ascii="Times New Roman" w:hAnsi="Times New Roman" w:eastAsia="Times New Roman" w:cs="Times New Roman"/>
          <w:sz w:val="21"/>
          <w:szCs w:val="21"/>
        </w:rPr>
        <w:t>28</w:t>
      </w:r>
      <w:r>
        <w:rPr>
          <w:rFonts w:ascii="Times New Roman" w:hAnsi="Times New Roman" w:eastAsia="Times New Roman" w:cs="Times New Roman"/>
          <w:spacing w:val="15"/>
          <w:sz w:val="21"/>
          <w:szCs w:val="21"/>
        </w:rPr>
        <w:t xml:space="preserve"> </w:t>
      </w:r>
      <w:r>
        <w:rPr>
          <w:rFonts w:ascii="宋体" w:hAnsi="宋体" w:eastAsia="宋体" w:cs="宋体"/>
          <w:sz w:val="21"/>
          <w:szCs w:val="21"/>
        </w:rPr>
        <w:t>天内预付安全文明施工费总额的</w:t>
      </w:r>
      <w:r>
        <w:rPr>
          <w:rFonts w:ascii="宋体" w:hAnsi="宋体" w:eastAsia="宋体" w:cs="宋体"/>
          <w:spacing w:val="-40"/>
          <w:sz w:val="21"/>
          <w:szCs w:val="21"/>
        </w:rPr>
        <w:t xml:space="preserve"> </w:t>
      </w:r>
      <w:r>
        <w:rPr>
          <w:rFonts w:ascii="Times New Roman" w:hAnsi="Times New Roman" w:eastAsia="Times New Roman" w:cs="Times New Roman"/>
          <w:sz w:val="21"/>
          <w:szCs w:val="21"/>
        </w:rPr>
        <w:t>50%</w:t>
      </w:r>
      <w:r>
        <w:rPr>
          <w:rFonts w:ascii="Times New Roman" w:hAnsi="Times New Roman" w:eastAsia="Times New Roman" w:cs="Times New Roman"/>
          <w:spacing w:val="-25"/>
          <w:sz w:val="21"/>
          <w:szCs w:val="21"/>
        </w:rPr>
        <w:t xml:space="preserve"> </w:t>
      </w:r>
      <w:r>
        <w:rPr>
          <w:rFonts w:ascii="宋体" w:hAnsi="宋体" w:eastAsia="宋体" w:cs="宋体"/>
          <w:sz w:val="21"/>
          <w:szCs w:val="21"/>
        </w:rPr>
        <w:t>， 其余部分与进度款同期支付。发包人逾期支付安全文明施工</w:t>
      </w:r>
      <w:r>
        <w:rPr>
          <w:rFonts w:ascii="宋体" w:hAnsi="宋体" w:eastAsia="宋体" w:cs="宋体"/>
          <w:spacing w:val="-1"/>
          <w:sz w:val="21"/>
          <w:szCs w:val="21"/>
        </w:rPr>
        <w:t>费超过</w:t>
      </w:r>
      <w:r>
        <w:rPr>
          <w:rFonts w:ascii="宋体" w:hAnsi="宋体" w:eastAsia="宋体" w:cs="宋体"/>
          <w:spacing w:val="-45"/>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天的，承包人有权向发包人</w:t>
      </w:r>
      <w:r>
        <w:rPr>
          <w:rFonts w:ascii="宋体" w:hAnsi="宋体" w:eastAsia="宋体" w:cs="宋体"/>
          <w:sz w:val="21"/>
          <w:szCs w:val="21"/>
        </w:rPr>
        <w:t xml:space="preserve"> 发出要求预付的催告通知，发包人收到通知后</w:t>
      </w:r>
      <w:r>
        <w:rPr>
          <w:rFonts w:ascii="宋体" w:hAnsi="宋体" w:eastAsia="宋体" w:cs="宋体"/>
          <w:spacing w:val="-45"/>
          <w:sz w:val="21"/>
          <w:szCs w:val="21"/>
        </w:rPr>
        <w:t xml:space="preserve"> </w:t>
      </w:r>
      <w:r>
        <w:rPr>
          <w:rFonts w:ascii="Times New Roman" w:hAnsi="Times New Roman" w:eastAsia="Times New Roman" w:cs="Times New Roman"/>
          <w:sz w:val="21"/>
          <w:szCs w:val="21"/>
        </w:rPr>
        <w:t xml:space="preserve">7 </w:t>
      </w:r>
      <w:r>
        <w:rPr>
          <w:rFonts w:ascii="宋体" w:hAnsi="宋体" w:eastAsia="宋体" w:cs="宋体"/>
          <w:sz w:val="21"/>
          <w:szCs w:val="21"/>
        </w:rPr>
        <w:t>天内仍</w:t>
      </w:r>
      <w:r>
        <w:rPr>
          <w:rFonts w:ascii="宋体" w:hAnsi="宋体" w:eastAsia="宋体" w:cs="宋体"/>
          <w:spacing w:val="-1"/>
          <w:sz w:val="21"/>
          <w:szCs w:val="21"/>
        </w:rPr>
        <w:t>未支付的，承包人有权暂停施工，并按第</w:t>
      </w:r>
      <w:r>
        <w:rPr>
          <w:rFonts w:ascii="宋体" w:hAnsi="宋体" w:eastAsia="宋体" w:cs="宋体"/>
          <w:sz w:val="21"/>
          <w:szCs w:val="21"/>
        </w:rPr>
        <w:t xml:space="preserve"> </w:t>
      </w:r>
      <w:r>
        <w:rPr>
          <w:rFonts w:ascii="Times New Roman" w:hAnsi="Times New Roman" w:eastAsia="Times New Roman" w:cs="Times New Roman"/>
          <w:spacing w:val="-2"/>
          <w:sz w:val="21"/>
          <w:szCs w:val="21"/>
        </w:rPr>
        <w:t xml:space="preserve">16.1.1 </w:t>
      </w:r>
      <w:r>
        <w:rPr>
          <w:rFonts w:ascii="宋体" w:hAnsi="宋体" w:eastAsia="宋体" w:cs="宋体"/>
          <w:spacing w:val="-2"/>
          <w:sz w:val="21"/>
          <w:szCs w:val="21"/>
        </w:rPr>
        <w:t>项〔发包人违约的情形〕执行。</w:t>
      </w:r>
    </w:p>
    <w:p w14:paraId="410F0116">
      <w:pPr>
        <w:spacing w:before="30" w:line="220" w:lineRule="auto"/>
        <w:jc w:val="right"/>
        <w:rPr>
          <w:rFonts w:ascii="宋体" w:hAnsi="宋体" w:eastAsia="宋体" w:cs="宋体"/>
          <w:sz w:val="21"/>
          <w:szCs w:val="21"/>
        </w:rPr>
      </w:pPr>
      <w:r>
        <w:rPr>
          <w:rFonts w:ascii="宋体" w:hAnsi="宋体" w:eastAsia="宋体" w:cs="宋体"/>
          <w:spacing w:val="-1"/>
          <w:sz w:val="21"/>
          <w:szCs w:val="21"/>
        </w:rPr>
        <w:t>承包人对安全文明施工费应专款专用，承包人应在财务账目</w:t>
      </w:r>
      <w:r>
        <w:rPr>
          <w:rFonts w:ascii="宋体" w:hAnsi="宋体" w:eastAsia="宋体" w:cs="宋体"/>
          <w:spacing w:val="-2"/>
          <w:sz w:val="21"/>
          <w:szCs w:val="21"/>
        </w:rPr>
        <w:t>中单独列项备查，不得挪作他用，</w:t>
      </w:r>
    </w:p>
    <w:p w14:paraId="1045C369">
      <w:pPr>
        <w:spacing w:before="68" w:line="338" w:lineRule="auto"/>
        <w:ind w:left="1" w:firstLine="5"/>
        <w:rPr>
          <w:rFonts w:ascii="宋体" w:hAnsi="宋体" w:eastAsia="宋体" w:cs="宋体"/>
          <w:sz w:val="21"/>
          <w:szCs w:val="21"/>
        </w:rPr>
      </w:pPr>
      <w:r>
        <w:rPr>
          <w:rFonts w:ascii="宋体" w:hAnsi="宋体" w:eastAsia="宋体" w:cs="宋体"/>
          <w:spacing w:val="-1"/>
          <w:sz w:val="21"/>
          <w:szCs w:val="21"/>
        </w:rPr>
        <w:t>否则发包人有权责令其限期改正；逾期未改正的，可以责令其暂停施工，由此增加的费用和（或）</w:t>
      </w:r>
      <w:r>
        <w:rPr>
          <w:rFonts w:ascii="宋体" w:hAnsi="宋体" w:eastAsia="宋体" w:cs="宋体"/>
          <w:spacing w:val="14"/>
          <w:sz w:val="21"/>
          <w:szCs w:val="21"/>
        </w:rPr>
        <w:t xml:space="preserve"> </w:t>
      </w:r>
      <w:r>
        <w:rPr>
          <w:rFonts w:ascii="宋体" w:hAnsi="宋体" w:eastAsia="宋体" w:cs="宋体"/>
          <w:spacing w:val="-4"/>
          <w:sz w:val="21"/>
          <w:szCs w:val="21"/>
        </w:rPr>
        <w:t>延误的工期由承包人承担。</w:t>
      </w:r>
    </w:p>
    <w:p w14:paraId="171825C1">
      <w:pPr>
        <w:spacing w:before="29" w:line="220" w:lineRule="auto"/>
        <w:ind w:left="421"/>
        <w:rPr>
          <w:rFonts w:ascii="宋体" w:hAnsi="宋体" w:eastAsia="宋体" w:cs="宋体"/>
          <w:sz w:val="21"/>
          <w:szCs w:val="21"/>
        </w:rPr>
      </w:pPr>
      <w:r>
        <w:rPr>
          <w:rFonts w:ascii="Times New Roman" w:hAnsi="Times New Roman" w:eastAsia="Times New Roman" w:cs="Times New Roman"/>
          <w:spacing w:val="-1"/>
          <w:sz w:val="21"/>
          <w:szCs w:val="21"/>
        </w:rPr>
        <w:t xml:space="preserve">6.1.7  </w:t>
      </w:r>
      <w:r>
        <w:rPr>
          <w:rFonts w:ascii="宋体" w:hAnsi="宋体" w:eastAsia="宋体" w:cs="宋体"/>
          <w:spacing w:val="-1"/>
          <w:sz w:val="21"/>
          <w:szCs w:val="21"/>
        </w:rPr>
        <w:t>紧急情况处理</w:t>
      </w:r>
    </w:p>
    <w:p w14:paraId="5FAFA1CF">
      <w:pPr>
        <w:spacing w:before="149" w:line="343" w:lineRule="auto"/>
        <w:ind w:right="196" w:firstLine="419"/>
        <w:rPr>
          <w:rFonts w:ascii="宋体" w:hAnsi="宋体" w:eastAsia="宋体" w:cs="宋体"/>
          <w:sz w:val="21"/>
          <w:szCs w:val="21"/>
        </w:rPr>
      </w:pPr>
      <w:r>
        <w:rPr>
          <w:rFonts w:ascii="宋体" w:hAnsi="宋体" w:eastAsia="宋体" w:cs="宋体"/>
          <w:sz w:val="21"/>
          <w:szCs w:val="21"/>
        </w:rPr>
        <w:t>在工程实施期间或缺陷责任期内发生危及工程安全的事件，监理人通知承</w:t>
      </w:r>
      <w:r>
        <w:rPr>
          <w:rFonts w:ascii="宋体" w:hAnsi="宋体" w:eastAsia="宋体" w:cs="宋体"/>
          <w:spacing w:val="-1"/>
          <w:sz w:val="21"/>
          <w:szCs w:val="21"/>
        </w:rPr>
        <w:t>包人进行抢救，承</w:t>
      </w:r>
      <w:r>
        <w:rPr>
          <w:rFonts w:ascii="宋体" w:hAnsi="宋体" w:eastAsia="宋体" w:cs="宋体"/>
          <w:sz w:val="21"/>
          <w:szCs w:val="21"/>
        </w:rPr>
        <w:t xml:space="preserve"> 包人声明无能力或不愿立即执行的，发包人有权雇佣其他人员进行抢救。此</w:t>
      </w:r>
      <w:r>
        <w:rPr>
          <w:rFonts w:ascii="宋体" w:hAnsi="宋体" w:eastAsia="宋体" w:cs="宋体"/>
          <w:spacing w:val="-1"/>
          <w:sz w:val="21"/>
          <w:szCs w:val="21"/>
        </w:rPr>
        <w:t>类抢救按合同约定属</w:t>
      </w:r>
      <w:r>
        <w:rPr>
          <w:rFonts w:ascii="宋体" w:hAnsi="宋体" w:eastAsia="宋体" w:cs="宋体"/>
          <w:sz w:val="21"/>
          <w:szCs w:val="21"/>
        </w:rPr>
        <w:t xml:space="preserve"> </w:t>
      </w:r>
      <w:r>
        <w:rPr>
          <w:rFonts w:ascii="宋体" w:hAnsi="宋体" w:eastAsia="宋体" w:cs="宋体"/>
          <w:spacing w:val="-1"/>
          <w:sz w:val="21"/>
          <w:szCs w:val="21"/>
        </w:rPr>
        <w:t>于承包人义务的，由此增加的费用和（或）延误的工</w:t>
      </w:r>
      <w:r>
        <w:rPr>
          <w:rFonts w:ascii="宋体" w:hAnsi="宋体" w:eastAsia="宋体" w:cs="宋体"/>
          <w:spacing w:val="-2"/>
          <w:sz w:val="21"/>
          <w:szCs w:val="21"/>
        </w:rPr>
        <w:t>期由承包人承担。</w:t>
      </w:r>
    </w:p>
    <w:p w14:paraId="4C6BDFE0">
      <w:pPr>
        <w:spacing w:before="30" w:line="220" w:lineRule="auto"/>
        <w:ind w:left="421"/>
        <w:rPr>
          <w:rFonts w:ascii="宋体" w:hAnsi="宋体" w:eastAsia="宋体" w:cs="宋体"/>
          <w:sz w:val="21"/>
          <w:szCs w:val="21"/>
        </w:rPr>
      </w:pPr>
      <w:r>
        <w:rPr>
          <w:rFonts w:ascii="Times New Roman" w:hAnsi="Times New Roman" w:eastAsia="Times New Roman" w:cs="Times New Roman"/>
          <w:spacing w:val="-1"/>
          <w:sz w:val="21"/>
          <w:szCs w:val="21"/>
        </w:rPr>
        <w:t xml:space="preserve">6.1.8  </w:t>
      </w:r>
      <w:r>
        <w:rPr>
          <w:rFonts w:ascii="宋体" w:hAnsi="宋体" w:eastAsia="宋体" w:cs="宋体"/>
          <w:spacing w:val="-1"/>
          <w:sz w:val="21"/>
          <w:szCs w:val="21"/>
        </w:rPr>
        <w:t>事故处理</w:t>
      </w:r>
    </w:p>
    <w:p w14:paraId="47BAEB0B">
      <w:pPr>
        <w:spacing w:before="151" w:line="346" w:lineRule="auto"/>
        <w:ind w:right="32" w:firstLine="423"/>
        <w:rPr>
          <w:rFonts w:ascii="宋体" w:hAnsi="宋体" w:eastAsia="宋体" w:cs="宋体"/>
          <w:sz w:val="21"/>
          <w:szCs w:val="21"/>
        </w:rPr>
      </w:pPr>
      <w:r>
        <w:rPr>
          <w:rFonts w:ascii="宋体" w:hAnsi="宋体" w:eastAsia="宋体" w:cs="宋体"/>
          <w:sz w:val="21"/>
          <w:szCs w:val="21"/>
        </w:rPr>
        <w:t>工程施工过程中发生事故的，承包人应立即通知监理人，监理人应</w:t>
      </w:r>
      <w:r>
        <w:rPr>
          <w:rFonts w:ascii="宋体" w:hAnsi="宋体" w:eastAsia="宋体" w:cs="宋体"/>
          <w:spacing w:val="-1"/>
          <w:sz w:val="21"/>
          <w:szCs w:val="21"/>
        </w:rPr>
        <w:t>立即通知发包人。发包人</w:t>
      </w:r>
      <w:r>
        <w:rPr>
          <w:rFonts w:ascii="宋体" w:hAnsi="宋体" w:eastAsia="宋体" w:cs="宋体"/>
          <w:sz w:val="21"/>
          <w:szCs w:val="21"/>
        </w:rPr>
        <w:t xml:space="preserve">  </w:t>
      </w:r>
      <w:r>
        <w:rPr>
          <w:rFonts w:ascii="宋体" w:hAnsi="宋体" w:eastAsia="宋体" w:cs="宋体"/>
          <w:spacing w:val="-1"/>
          <w:sz w:val="21"/>
          <w:szCs w:val="21"/>
        </w:rPr>
        <w:t>和承包人应立即组织人员和设备进行紧急抢救和抢修，减少人员伤亡和</w:t>
      </w:r>
      <w:r>
        <w:rPr>
          <w:rFonts w:ascii="宋体" w:hAnsi="宋体" w:eastAsia="宋体" w:cs="宋体"/>
          <w:spacing w:val="-2"/>
          <w:sz w:val="21"/>
          <w:szCs w:val="21"/>
        </w:rPr>
        <w:t>财产损失，防止事故扩大，</w:t>
      </w:r>
      <w:r>
        <w:rPr>
          <w:rFonts w:ascii="宋体" w:hAnsi="宋体" w:eastAsia="宋体" w:cs="宋体"/>
          <w:sz w:val="21"/>
          <w:szCs w:val="21"/>
        </w:rPr>
        <w:t xml:space="preserve"> </w:t>
      </w:r>
      <w:r>
        <w:rPr>
          <w:rFonts w:ascii="宋体" w:hAnsi="宋体" w:eastAsia="宋体" w:cs="宋体"/>
          <w:spacing w:val="-1"/>
          <w:sz w:val="21"/>
          <w:szCs w:val="21"/>
        </w:rPr>
        <w:t>并保护事故现场。需要移动现场物品时，应作出标记和书面记录，妥善保管有关证据。发包人和</w:t>
      </w:r>
      <w:r>
        <w:rPr>
          <w:rFonts w:ascii="宋体" w:hAnsi="宋体" w:eastAsia="宋体" w:cs="宋体"/>
          <w:spacing w:val="8"/>
          <w:sz w:val="21"/>
          <w:szCs w:val="21"/>
        </w:rPr>
        <w:t xml:space="preserve">  </w:t>
      </w:r>
      <w:r>
        <w:rPr>
          <w:rFonts w:ascii="宋体" w:hAnsi="宋体" w:eastAsia="宋体" w:cs="宋体"/>
          <w:sz w:val="21"/>
          <w:szCs w:val="21"/>
        </w:rPr>
        <w:t>承包人应按国家有关规定，及时如实地向有关部门报告事故发生的情况，以及</w:t>
      </w:r>
      <w:r>
        <w:rPr>
          <w:rFonts w:ascii="宋体" w:hAnsi="宋体" w:eastAsia="宋体" w:cs="宋体"/>
          <w:spacing w:val="-1"/>
          <w:sz w:val="21"/>
          <w:szCs w:val="21"/>
        </w:rPr>
        <w:t>正在采取的紧急措</w:t>
      </w:r>
      <w:r>
        <w:rPr>
          <w:rFonts w:ascii="宋体" w:hAnsi="宋体" w:eastAsia="宋体" w:cs="宋体"/>
          <w:sz w:val="21"/>
          <w:szCs w:val="21"/>
        </w:rPr>
        <w:t xml:space="preserve">  </w:t>
      </w:r>
      <w:r>
        <w:rPr>
          <w:rFonts w:ascii="宋体" w:hAnsi="宋体" w:eastAsia="宋体" w:cs="宋体"/>
          <w:spacing w:val="-9"/>
          <w:sz w:val="21"/>
          <w:szCs w:val="21"/>
        </w:rPr>
        <w:t>施等。</w:t>
      </w:r>
    </w:p>
    <w:p w14:paraId="3345CEEC">
      <w:pPr>
        <w:spacing w:before="30" w:line="220" w:lineRule="auto"/>
        <w:ind w:left="421"/>
        <w:rPr>
          <w:rFonts w:ascii="宋体" w:hAnsi="宋体" w:eastAsia="宋体" w:cs="宋体"/>
          <w:sz w:val="21"/>
          <w:szCs w:val="21"/>
        </w:rPr>
      </w:pPr>
      <w:r>
        <w:rPr>
          <w:rFonts w:ascii="Times New Roman" w:hAnsi="Times New Roman" w:eastAsia="Times New Roman" w:cs="Times New Roman"/>
          <w:spacing w:val="-1"/>
          <w:sz w:val="21"/>
          <w:szCs w:val="21"/>
        </w:rPr>
        <w:t xml:space="preserve">6.1.9  </w:t>
      </w:r>
      <w:r>
        <w:rPr>
          <w:rFonts w:ascii="宋体" w:hAnsi="宋体" w:eastAsia="宋体" w:cs="宋体"/>
          <w:spacing w:val="-1"/>
          <w:sz w:val="21"/>
          <w:szCs w:val="21"/>
        </w:rPr>
        <w:t>安全生产责任</w:t>
      </w:r>
    </w:p>
    <w:p w14:paraId="0AE46E3E">
      <w:pPr>
        <w:spacing w:before="150" w:line="220" w:lineRule="auto"/>
        <w:ind w:left="421"/>
        <w:rPr>
          <w:rFonts w:ascii="宋体" w:hAnsi="宋体" w:eastAsia="宋体" w:cs="宋体"/>
          <w:sz w:val="21"/>
          <w:szCs w:val="21"/>
        </w:rPr>
      </w:pPr>
      <w:r>
        <w:fldChar w:fldCharType="begin"/>
      </w:r>
      <w:r>
        <w:instrText xml:space="preserve"> HYPERLINK "6.1.9.1" </w:instrText>
      </w:r>
      <w:r>
        <w:fldChar w:fldCharType="separate"/>
      </w:r>
      <w:r>
        <w:rPr>
          <w:rFonts w:ascii="Times New Roman" w:hAnsi="Times New Roman" w:eastAsia="Times New Roman" w:cs="Times New Roman"/>
          <w:spacing w:val="-1"/>
          <w:sz w:val="21"/>
          <w:szCs w:val="21"/>
        </w:rPr>
        <w:t>6.1.9.1</w:t>
      </w:r>
      <w:r>
        <w:rPr>
          <w:rFonts w:ascii="Times New Roman" w:hAnsi="Times New Roman" w:eastAsia="Times New Roman" w:cs="Times New Roman"/>
          <w:spacing w:val="-1"/>
          <w:sz w:val="21"/>
          <w:szCs w:val="21"/>
        </w:rPr>
        <w:fldChar w:fldCharType="end"/>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发包人的安全责任</w:t>
      </w:r>
    </w:p>
    <w:p w14:paraId="30BD2CBD">
      <w:pPr>
        <w:spacing w:before="150" w:line="220" w:lineRule="auto"/>
        <w:ind w:left="424"/>
        <w:rPr>
          <w:rFonts w:ascii="宋体" w:hAnsi="宋体" w:eastAsia="宋体" w:cs="宋体"/>
          <w:sz w:val="21"/>
          <w:szCs w:val="21"/>
        </w:rPr>
      </w:pPr>
      <w:r>
        <w:rPr>
          <w:rFonts w:ascii="宋体" w:hAnsi="宋体" w:eastAsia="宋体" w:cs="宋体"/>
          <w:spacing w:val="-3"/>
          <w:sz w:val="21"/>
          <w:szCs w:val="21"/>
        </w:rPr>
        <w:t>发包人应负责赔偿以下各种情况造成的损失：</w:t>
      </w:r>
    </w:p>
    <w:p w14:paraId="227B1DF6">
      <w:pPr>
        <w:spacing w:before="149" w:line="220" w:lineRule="auto"/>
        <w:ind w:left="426"/>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）工程或工程的任何部分对土地的占用所造成的第三者财产损失；</w:t>
      </w:r>
    </w:p>
    <w:p w14:paraId="77334EC8">
      <w:pPr>
        <w:spacing w:before="150" w:line="220" w:lineRule="auto"/>
        <w:ind w:left="426"/>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）由于发包人原因在施工场地及其毗邻地带造成的第三者人身伤亡和财产损失；</w:t>
      </w:r>
    </w:p>
    <w:p w14:paraId="4F45DFA2">
      <w:pPr>
        <w:spacing w:before="150" w:line="220" w:lineRule="auto"/>
        <w:ind w:left="426"/>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）由于发包人原因对承包人、监理人造成的人员人身伤亡和财产损失；</w:t>
      </w:r>
    </w:p>
    <w:p w14:paraId="1023BF92">
      <w:pPr>
        <w:spacing w:before="150" w:line="220" w:lineRule="auto"/>
        <w:ind w:left="42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rPr>
        <w:t>）由于发包人原因造成的发包人自身人</w:t>
      </w:r>
      <w:r>
        <w:rPr>
          <w:rFonts w:ascii="宋体" w:hAnsi="宋体" w:eastAsia="宋体" w:cs="宋体"/>
          <w:spacing w:val="-2"/>
          <w:sz w:val="21"/>
          <w:szCs w:val="21"/>
        </w:rPr>
        <w:t>员的人身伤害以及财产损失。</w:t>
      </w:r>
    </w:p>
    <w:p w14:paraId="7FC17F50">
      <w:pPr>
        <w:spacing w:before="149" w:line="220" w:lineRule="auto"/>
        <w:ind w:left="421"/>
        <w:rPr>
          <w:rFonts w:ascii="宋体" w:hAnsi="宋体" w:eastAsia="宋体" w:cs="宋体"/>
          <w:sz w:val="21"/>
          <w:szCs w:val="21"/>
        </w:rPr>
      </w:pPr>
      <w:r>
        <w:fldChar w:fldCharType="begin"/>
      </w:r>
      <w:r>
        <w:instrText xml:space="preserve"> HYPERLINK "6.1.9.2" </w:instrText>
      </w:r>
      <w:r>
        <w:fldChar w:fldCharType="separate"/>
      </w:r>
      <w:r>
        <w:rPr>
          <w:rFonts w:ascii="Times New Roman" w:hAnsi="Times New Roman" w:eastAsia="Times New Roman" w:cs="Times New Roman"/>
          <w:spacing w:val="-1"/>
          <w:sz w:val="21"/>
          <w:szCs w:val="21"/>
        </w:rPr>
        <w:t>6.1.9.2</w:t>
      </w:r>
      <w:r>
        <w:rPr>
          <w:rFonts w:ascii="Times New Roman" w:hAnsi="Times New Roman" w:eastAsia="Times New Roman" w:cs="Times New Roman"/>
          <w:spacing w:val="-1"/>
          <w:sz w:val="21"/>
          <w:szCs w:val="21"/>
        </w:rPr>
        <w:fldChar w:fldCharType="end"/>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承包人的安全责任</w:t>
      </w:r>
    </w:p>
    <w:p w14:paraId="4CDEDDE3">
      <w:pPr>
        <w:spacing w:before="151" w:line="338" w:lineRule="auto"/>
        <w:ind w:right="196" w:firstLine="445"/>
        <w:rPr>
          <w:rFonts w:ascii="宋体" w:hAnsi="宋体" w:eastAsia="宋体" w:cs="宋体"/>
          <w:sz w:val="21"/>
          <w:szCs w:val="21"/>
        </w:rPr>
      </w:pPr>
      <w:r>
        <w:rPr>
          <w:rFonts w:ascii="宋体" w:hAnsi="宋体" w:eastAsia="宋体" w:cs="宋体"/>
          <w:spacing w:val="-1"/>
          <w:sz w:val="21"/>
          <w:szCs w:val="21"/>
        </w:rPr>
        <w:t>由于承包人原因在施工场地内及其毗邻地带造成的发包人、监理人以及第三者人员伤亡和财</w:t>
      </w:r>
      <w:r>
        <w:rPr>
          <w:rFonts w:ascii="宋体" w:hAnsi="宋体" w:eastAsia="宋体" w:cs="宋体"/>
          <w:spacing w:val="6"/>
          <w:sz w:val="21"/>
          <w:szCs w:val="21"/>
        </w:rPr>
        <w:t xml:space="preserve"> </w:t>
      </w:r>
      <w:r>
        <w:rPr>
          <w:rFonts w:ascii="宋体" w:hAnsi="宋体" w:eastAsia="宋体" w:cs="宋体"/>
          <w:spacing w:val="-3"/>
          <w:sz w:val="21"/>
          <w:szCs w:val="21"/>
        </w:rPr>
        <w:t>产损失，由承包人负责赔偿。</w:t>
      </w:r>
    </w:p>
    <w:p w14:paraId="38EF2F59">
      <w:pPr>
        <w:spacing w:before="5" w:line="224" w:lineRule="auto"/>
        <w:ind w:left="1"/>
        <w:outlineLvl w:val="2"/>
        <w:rPr>
          <w:rFonts w:ascii="黑体" w:hAnsi="黑体" w:eastAsia="黑体" w:cs="黑体"/>
          <w:sz w:val="24"/>
          <w:szCs w:val="24"/>
        </w:rPr>
      </w:pPr>
      <w:bookmarkStart w:id="785" w:name="_Toc394"/>
      <w:r>
        <w:rPr>
          <w:rFonts w:ascii="Times New Roman" w:hAnsi="Times New Roman" w:eastAsia="Times New Roman" w:cs="Times New Roman"/>
          <w:b/>
          <w:bCs/>
          <w:spacing w:val="-2"/>
          <w:sz w:val="24"/>
          <w:szCs w:val="24"/>
        </w:rPr>
        <w:t xml:space="preserve">6.2  </w:t>
      </w:r>
      <w:r>
        <w:rPr>
          <w:rFonts w:ascii="黑体" w:hAnsi="黑体" w:eastAsia="黑体" w:cs="黑体"/>
          <w:b/>
          <w:bCs/>
          <w:spacing w:val="-2"/>
          <w:sz w:val="24"/>
          <w:szCs w:val="24"/>
        </w:rPr>
        <w:t>职业健康</w:t>
      </w:r>
      <w:bookmarkEnd w:id="785"/>
    </w:p>
    <w:p w14:paraId="3B20B7F6">
      <w:pPr>
        <w:spacing w:before="134" w:line="220" w:lineRule="auto"/>
        <w:ind w:left="421"/>
        <w:rPr>
          <w:rFonts w:ascii="宋体" w:hAnsi="宋体" w:eastAsia="宋体" w:cs="宋体"/>
          <w:sz w:val="21"/>
          <w:szCs w:val="21"/>
        </w:rPr>
      </w:pPr>
      <w:r>
        <w:rPr>
          <w:rFonts w:ascii="Times New Roman" w:hAnsi="Times New Roman" w:eastAsia="Times New Roman" w:cs="Times New Roman"/>
          <w:spacing w:val="-3"/>
          <w:sz w:val="21"/>
          <w:szCs w:val="21"/>
        </w:rPr>
        <w:t>6.2.1</w:t>
      </w:r>
      <w:r>
        <w:rPr>
          <w:rFonts w:ascii="Times New Roman" w:hAnsi="Times New Roman" w:eastAsia="Times New Roman" w:cs="Times New Roman"/>
          <w:spacing w:val="10"/>
          <w:sz w:val="21"/>
          <w:szCs w:val="21"/>
        </w:rPr>
        <w:t xml:space="preserve">  </w:t>
      </w:r>
      <w:r>
        <w:rPr>
          <w:rFonts w:ascii="宋体" w:hAnsi="宋体" w:eastAsia="宋体" w:cs="宋体"/>
          <w:spacing w:val="-3"/>
          <w:sz w:val="21"/>
          <w:szCs w:val="21"/>
        </w:rPr>
        <w:t>劳动保护</w:t>
      </w:r>
    </w:p>
    <w:p w14:paraId="4CF51F03">
      <w:pPr>
        <w:spacing w:before="149" w:line="343" w:lineRule="auto"/>
        <w:ind w:right="196" w:firstLine="420"/>
        <w:rPr>
          <w:rFonts w:ascii="宋体" w:hAnsi="宋体" w:eastAsia="宋体" w:cs="宋体"/>
          <w:sz w:val="21"/>
          <w:szCs w:val="21"/>
        </w:rPr>
      </w:pPr>
      <w:r>
        <w:rPr>
          <w:rFonts w:ascii="宋体" w:hAnsi="宋体" w:eastAsia="宋体" w:cs="宋体"/>
          <w:sz w:val="21"/>
          <w:szCs w:val="21"/>
        </w:rPr>
        <w:t>承包人应按照法律规定安排现场施工人员的劳</w:t>
      </w:r>
      <w:r>
        <w:rPr>
          <w:rFonts w:ascii="宋体" w:hAnsi="宋体" w:eastAsia="宋体" w:cs="宋体"/>
          <w:spacing w:val="-1"/>
          <w:sz w:val="21"/>
          <w:szCs w:val="21"/>
        </w:rPr>
        <w:t>动和休息时间，保障劳动者的休息时间，并支</w:t>
      </w:r>
      <w:r>
        <w:rPr>
          <w:rFonts w:ascii="宋体" w:hAnsi="宋体" w:eastAsia="宋体" w:cs="宋体"/>
          <w:sz w:val="21"/>
          <w:szCs w:val="21"/>
        </w:rPr>
        <w:t xml:space="preserve"> 付合理的报酬和费用。承包人应依法为其履行合同所雇用的人员办理必要的</w:t>
      </w:r>
      <w:r>
        <w:rPr>
          <w:rFonts w:ascii="宋体" w:hAnsi="宋体" w:eastAsia="宋体" w:cs="宋体"/>
          <w:spacing w:val="-1"/>
          <w:sz w:val="21"/>
          <w:szCs w:val="21"/>
        </w:rPr>
        <w:t>证件、许可、保险和</w:t>
      </w:r>
      <w:r>
        <w:rPr>
          <w:rFonts w:ascii="宋体" w:hAnsi="宋体" w:eastAsia="宋体" w:cs="宋体"/>
          <w:sz w:val="21"/>
          <w:szCs w:val="21"/>
        </w:rPr>
        <w:t xml:space="preserve"> </w:t>
      </w:r>
      <w:r>
        <w:rPr>
          <w:rFonts w:ascii="宋体" w:hAnsi="宋体" w:eastAsia="宋体" w:cs="宋体"/>
          <w:spacing w:val="-1"/>
          <w:sz w:val="21"/>
          <w:szCs w:val="21"/>
        </w:rPr>
        <w:t>注册等，承包人应督促其分包人为分包人所雇用的人员办理必要的证件、许可、保险和注册等。</w:t>
      </w:r>
    </w:p>
    <w:p w14:paraId="1B45D601">
      <w:pPr>
        <w:spacing w:before="29" w:line="345" w:lineRule="auto"/>
        <w:ind w:left="1" w:right="195" w:firstLine="419"/>
        <w:rPr>
          <w:rFonts w:ascii="宋体" w:hAnsi="宋体" w:eastAsia="宋体" w:cs="宋体"/>
          <w:sz w:val="21"/>
          <w:szCs w:val="21"/>
        </w:rPr>
      </w:pPr>
      <w:r>
        <w:rPr>
          <w:rFonts w:ascii="宋体" w:hAnsi="宋体" w:eastAsia="宋体" w:cs="宋体"/>
          <w:spacing w:val="-1"/>
          <w:sz w:val="21"/>
          <w:szCs w:val="21"/>
        </w:rPr>
        <w:t>承包人应按照法律规定保障现场施工人员的劳动</w:t>
      </w:r>
      <w:r>
        <w:rPr>
          <w:rFonts w:ascii="宋体" w:hAnsi="宋体" w:eastAsia="宋体" w:cs="宋体"/>
          <w:spacing w:val="-2"/>
          <w:sz w:val="21"/>
          <w:szCs w:val="21"/>
        </w:rPr>
        <w:t>安全，并提供劳动保护</w:t>
      </w:r>
      <w:r>
        <w:rPr>
          <w:rFonts w:ascii="Times New Roman" w:hAnsi="Times New Roman" w:eastAsia="Times New Roman" w:cs="Times New Roman"/>
          <w:spacing w:val="-2"/>
          <w:sz w:val="21"/>
          <w:szCs w:val="21"/>
        </w:rPr>
        <w:t>,</w:t>
      </w:r>
      <w:r>
        <w:rPr>
          <w:rFonts w:ascii="宋体" w:hAnsi="宋体" w:eastAsia="宋体" w:cs="宋体"/>
          <w:spacing w:val="-2"/>
          <w:sz w:val="21"/>
          <w:szCs w:val="21"/>
        </w:rPr>
        <w:t>并应按国家有关劳动</w:t>
      </w:r>
      <w:r>
        <w:rPr>
          <w:rFonts w:ascii="宋体" w:hAnsi="宋体" w:eastAsia="宋体" w:cs="宋体"/>
          <w:sz w:val="21"/>
          <w:szCs w:val="21"/>
        </w:rPr>
        <w:t xml:space="preserve"> 保护的规定，采取有效的防止粉尘、降低噪声、控制有害气体和保障高温</w:t>
      </w:r>
      <w:r>
        <w:rPr>
          <w:rFonts w:ascii="宋体" w:hAnsi="宋体" w:eastAsia="宋体" w:cs="宋体"/>
          <w:spacing w:val="-1"/>
          <w:sz w:val="21"/>
          <w:szCs w:val="21"/>
        </w:rPr>
        <w:t>、高寒、高空作业安全</w:t>
      </w:r>
      <w:r>
        <w:rPr>
          <w:rFonts w:ascii="宋体" w:hAnsi="宋体" w:eastAsia="宋体" w:cs="宋体"/>
          <w:sz w:val="21"/>
          <w:szCs w:val="21"/>
        </w:rPr>
        <w:t xml:space="preserve"> 等劳动保护措施。承包人雇佣人员在施工中受到伤害的，承包人应立即采</w:t>
      </w:r>
      <w:r>
        <w:rPr>
          <w:rFonts w:ascii="宋体" w:hAnsi="宋体" w:eastAsia="宋体" w:cs="宋体"/>
          <w:spacing w:val="-1"/>
          <w:sz w:val="21"/>
          <w:szCs w:val="21"/>
        </w:rPr>
        <w:t>取有效措施进行抢救和</w:t>
      </w:r>
      <w:r>
        <w:rPr>
          <w:rFonts w:ascii="宋体" w:hAnsi="宋体" w:eastAsia="宋体" w:cs="宋体"/>
          <w:sz w:val="21"/>
          <w:szCs w:val="21"/>
        </w:rPr>
        <w:t xml:space="preserve"> </w:t>
      </w:r>
      <w:r>
        <w:rPr>
          <w:rFonts w:ascii="宋体" w:hAnsi="宋体" w:eastAsia="宋体" w:cs="宋体"/>
          <w:spacing w:val="-9"/>
          <w:sz w:val="21"/>
          <w:szCs w:val="21"/>
        </w:rPr>
        <w:t>治疗。</w:t>
      </w:r>
    </w:p>
    <w:p w14:paraId="410D7AEB">
      <w:pPr>
        <w:spacing w:before="31" w:line="343" w:lineRule="auto"/>
        <w:ind w:right="196" w:firstLine="420"/>
        <w:jc w:val="both"/>
        <w:rPr>
          <w:rFonts w:ascii="宋体" w:hAnsi="宋体" w:eastAsia="宋体" w:cs="宋体"/>
          <w:sz w:val="21"/>
          <w:szCs w:val="21"/>
        </w:rPr>
      </w:pPr>
      <w:r>
        <w:rPr>
          <w:rFonts w:ascii="宋体" w:hAnsi="宋体" w:eastAsia="宋体" w:cs="宋体"/>
          <w:sz w:val="21"/>
          <w:szCs w:val="21"/>
        </w:rPr>
        <w:t>承包人应按法律规定安排工作时间，保证其雇佣人员享有休息和休假的</w:t>
      </w:r>
      <w:r>
        <w:rPr>
          <w:rFonts w:ascii="宋体" w:hAnsi="宋体" w:eastAsia="宋体" w:cs="宋体"/>
          <w:spacing w:val="-1"/>
          <w:sz w:val="21"/>
          <w:szCs w:val="21"/>
        </w:rPr>
        <w:t>权利。因工程施工的</w:t>
      </w:r>
      <w:r>
        <w:rPr>
          <w:rFonts w:ascii="宋体" w:hAnsi="宋体" w:eastAsia="宋体" w:cs="宋体"/>
          <w:sz w:val="21"/>
          <w:szCs w:val="21"/>
        </w:rPr>
        <w:t xml:space="preserve"> 特殊需要占用休假日或延长工作时间的，应不超过法律规定的限度，并按法律</w:t>
      </w:r>
      <w:r>
        <w:rPr>
          <w:rFonts w:ascii="宋体" w:hAnsi="宋体" w:eastAsia="宋体" w:cs="宋体"/>
          <w:spacing w:val="-1"/>
          <w:sz w:val="21"/>
          <w:szCs w:val="21"/>
        </w:rPr>
        <w:t>规定给予补休或付</w:t>
      </w:r>
      <w:r>
        <w:rPr>
          <w:rFonts w:ascii="宋体" w:hAnsi="宋体" w:eastAsia="宋体" w:cs="宋体"/>
          <w:sz w:val="21"/>
          <w:szCs w:val="21"/>
        </w:rPr>
        <w:t xml:space="preserve"> </w:t>
      </w:r>
      <w:r>
        <w:rPr>
          <w:rFonts w:ascii="宋体" w:hAnsi="宋体" w:eastAsia="宋体" w:cs="宋体"/>
          <w:spacing w:val="-10"/>
          <w:sz w:val="21"/>
          <w:szCs w:val="21"/>
        </w:rPr>
        <w:t>酬。</w:t>
      </w:r>
    </w:p>
    <w:p w14:paraId="6845CBE4">
      <w:pPr>
        <w:spacing w:before="30" w:line="220" w:lineRule="auto"/>
        <w:ind w:left="421"/>
        <w:rPr>
          <w:rFonts w:ascii="宋体" w:hAnsi="宋体" w:eastAsia="宋体" w:cs="宋体"/>
          <w:sz w:val="21"/>
          <w:szCs w:val="21"/>
        </w:rPr>
      </w:pPr>
      <w:r>
        <w:rPr>
          <w:rFonts w:ascii="Times New Roman" w:hAnsi="Times New Roman" w:eastAsia="Times New Roman" w:cs="Times New Roman"/>
          <w:spacing w:val="-1"/>
          <w:sz w:val="21"/>
          <w:szCs w:val="21"/>
        </w:rPr>
        <w:t xml:space="preserve">6.2.2  </w:t>
      </w:r>
      <w:r>
        <w:rPr>
          <w:rFonts w:ascii="宋体" w:hAnsi="宋体" w:eastAsia="宋体" w:cs="宋体"/>
          <w:spacing w:val="-1"/>
          <w:sz w:val="21"/>
          <w:szCs w:val="21"/>
        </w:rPr>
        <w:t>生活条件</w:t>
      </w:r>
    </w:p>
    <w:p w14:paraId="40524564">
      <w:pPr>
        <w:spacing w:before="68" w:line="344" w:lineRule="auto"/>
        <w:ind w:firstLine="420"/>
        <w:jc w:val="both"/>
        <w:rPr>
          <w:rFonts w:ascii="宋体" w:hAnsi="宋体" w:eastAsia="宋体" w:cs="宋体"/>
          <w:sz w:val="21"/>
          <w:szCs w:val="21"/>
        </w:rPr>
      </w:pPr>
      <w:r>
        <w:rPr>
          <w:rFonts w:ascii="宋体" w:hAnsi="宋体" w:eastAsia="宋体" w:cs="宋体"/>
          <w:sz w:val="21"/>
          <w:szCs w:val="21"/>
        </w:rPr>
        <w:t>承包人应为其履行合同所雇用的人员提供必要的膳宿条件和生活环境；</w:t>
      </w:r>
      <w:r>
        <w:rPr>
          <w:rFonts w:ascii="宋体" w:hAnsi="宋体" w:eastAsia="宋体" w:cs="宋体"/>
          <w:spacing w:val="-1"/>
          <w:sz w:val="21"/>
          <w:szCs w:val="21"/>
        </w:rPr>
        <w:t>承包人应采取有效措</w:t>
      </w:r>
      <w:r>
        <w:rPr>
          <w:rFonts w:ascii="宋体" w:hAnsi="宋体" w:eastAsia="宋体" w:cs="宋体"/>
          <w:sz w:val="21"/>
          <w:szCs w:val="21"/>
        </w:rPr>
        <w:t xml:space="preserve"> 施预防传染病，保证施工人员的健康，并定期对施工现场、施工人员生活基地</w:t>
      </w:r>
      <w:r>
        <w:rPr>
          <w:rFonts w:ascii="宋体" w:hAnsi="宋体" w:eastAsia="宋体" w:cs="宋体"/>
          <w:spacing w:val="-1"/>
          <w:sz w:val="21"/>
          <w:szCs w:val="21"/>
        </w:rPr>
        <w:t>和工程进行防疫和</w:t>
      </w:r>
      <w:r>
        <w:rPr>
          <w:rFonts w:ascii="宋体" w:hAnsi="宋体" w:eastAsia="宋体" w:cs="宋体"/>
          <w:sz w:val="21"/>
          <w:szCs w:val="21"/>
        </w:rPr>
        <w:t xml:space="preserve"> </w:t>
      </w:r>
      <w:r>
        <w:rPr>
          <w:rFonts w:ascii="宋体" w:hAnsi="宋体" w:eastAsia="宋体" w:cs="宋体"/>
          <w:spacing w:val="1"/>
          <w:sz w:val="21"/>
          <w:szCs w:val="21"/>
        </w:rPr>
        <w:t>卫生的专业检查和处理</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rPr>
        <w:t>在远离城镇的施工场地，还应配备必要的伤病防治和急救的医务人员与</w:t>
      </w:r>
      <w:r>
        <w:rPr>
          <w:rFonts w:ascii="宋体" w:hAnsi="宋体" w:eastAsia="宋体" w:cs="宋体"/>
          <w:sz w:val="21"/>
          <w:szCs w:val="21"/>
        </w:rPr>
        <w:t xml:space="preserve"> </w:t>
      </w:r>
      <w:r>
        <w:rPr>
          <w:rFonts w:ascii="宋体" w:hAnsi="宋体" w:eastAsia="宋体" w:cs="宋体"/>
          <w:spacing w:val="-7"/>
          <w:sz w:val="21"/>
          <w:szCs w:val="21"/>
        </w:rPr>
        <w:t>医疗设施。</w:t>
      </w:r>
    </w:p>
    <w:p w14:paraId="4ED43394">
      <w:pPr>
        <w:spacing w:before="6" w:line="222" w:lineRule="auto"/>
        <w:ind w:left="1"/>
        <w:outlineLvl w:val="2"/>
        <w:rPr>
          <w:rFonts w:ascii="黑体" w:hAnsi="黑体" w:eastAsia="黑体" w:cs="黑体"/>
          <w:sz w:val="24"/>
          <w:szCs w:val="24"/>
        </w:rPr>
      </w:pPr>
      <w:bookmarkStart w:id="786" w:name="_Toc30164"/>
      <w:r>
        <w:rPr>
          <w:rFonts w:ascii="Times New Roman" w:hAnsi="Times New Roman" w:eastAsia="Times New Roman" w:cs="Times New Roman"/>
          <w:b/>
          <w:bCs/>
          <w:spacing w:val="-2"/>
          <w:sz w:val="24"/>
          <w:szCs w:val="24"/>
        </w:rPr>
        <w:t xml:space="preserve">6.3  </w:t>
      </w:r>
      <w:r>
        <w:rPr>
          <w:rFonts w:ascii="黑体" w:hAnsi="黑体" w:eastAsia="黑体" w:cs="黑体"/>
          <w:b/>
          <w:bCs/>
          <w:spacing w:val="-2"/>
          <w:sz w:val="24"/>
          <w:szCs w:val="24"/>
        </w:rPr>
        <w:t>环境保护</w:t>
      </w:r>
      <w:bookmarkEnd w:id="786"/>
    </w:p>
    <w:p w14:paraId="5F88CD8A">
      <w:pPr>
        <w:spacing w:before="137" w:line="343" w:lineRule="auto"/>
        <w:ind w:firstLine="420"/>
        <w:jc w:val="both"/>
        <w:rPr>
          <w:rFonts w:ascii="宋体" w:hAnsi="宋体" w:eastAsia="宋体" w:cs="宋体"/>
          <w:sz w:val="21"/>
          <w:szCs w:val="21"/>
        </w:rPr>
      </w:pPr>
      <w:r>
        <w:rPr>
          <w:rFonts w:ascii="宋体" w:hAnsi="宋体" w:eastAsia="宋体" w:cs="宋体"/>
          <w:sz w:val="21"/>
          <w:szCs w:val="21"/>
        </w:rPr>
        <w:t>承包人应在施工组织设计中列明环境保护的具体措施。在合同履行期间</w:t>
      </w:r>
      <w:r>
        <w:rPr>
          <w:rFonts w:ascii="宋体" w:hAnsi="宋体" w:eastAsia="宋体" w:cs="宋体"/>
          <w:spacing w:val="-1"/>
          <w:sz w:val="21"/>
          <w:szCs w:val="21"/>
        </w:rPr>
        <w:t>，承包人应采取合理</w:t>
      </w:r>
      <w:r>
        <w:rPr>
          <w:rFonts w:ascii="宋体" w:hAnsi="宋体" w:eastAsia="宋体" w:cs="宋体"/>
          <w:sz w:val="21"/>
          <w:szCs w:val="21"/>
        </w:rPr>
        <w:t xml:space="preserve"> 措施保护施工现场环境。对施工作业过程中可能引起的大气、水、噪音以及</w:t>
      </w:r>
      <w:r>
        <w:rPr>
          <w:rFonts w:ascii="宋体" w:hAnsi="宋体" w:eastAsia="宋体" w:cs="宋体"/>
          <w:spacing w:val="-1"/>
          <w:sz w:val="21"/>
          <w:szCs w:val="21"/>
        </w:rPr>
        <w:t>固体废物污染采取具</w:t>
      </w:r>
      <w:r>
        <w:rPr>
          <w:rFonts w:ascii="宋体" w:hAnsi="宋体" w:eastAsia="宋体" w:cs="宋体"/>
          <w:sz w:val="21"/>
          <w:szCs w:val="21"/>
        </w:rPr>
        <w:t xml:space="preserve"> </w:t>
      </w:r>
      <w:r>
        <w:rPr>
          <w:rFonts w:ascii="宋体" w:hAnsi="宋体" w:eastAsia="宋体" w:cs="宋体"/>
          <w:spacing w:val="-4"/>
          <w:sz w:val="21"/>
          <w:szCs w:val="21"/>
        </w:rPr>
        <w:t>体可行的防范措施。</w:t>
      </w:r>
    </w:p>
    <w:p w14:paraId="1815DEB8">
      <w:pPr>
        <w:spacing w:before="30" w:line="338" w:lineRule="auto"/>
        <w:ind w:firstLine="420"/>
        <w:rPr>
          <w:rFonts w:ascii="宋体" w:hAnsi="宋体" w:eastAsia="宋体" w:cs="宋体"/>
          <w:sz w:val="21"/>
          <w:szCs w:val="21"/>
        </w:rPr>
      </w:pPr>
      <w:r>
        <w:rPr>
          <w:rFonts w:ascii="宋体" w:hAnsi="宋体" w:eastAsia="宋体" w:cs="宋体"/>
          <w:sz w:val="21"/>
          <w:szCs w:val="21"/>
        </w:rPr>
        <w:t>承包人应当承担因其原因引起的环境污染侵权损害赔偿责任，因上述环</w:t>
      </w:r>
      <w:r>
        <w:rPr>
          <w:rFonts w:ascii="宋体" w:hAnsi="宋体" w:eastAsia="宋体" w:cs="宋体"/>
          <w:spacing w:val="-1"/>
          <w:sz w:val="21"/>
          <w:szCs w:val="21"/>
        </w:rPr>
        <w:t>境污染引起纠纷而导</w:t>
      </w:r>
      <w:r>
        <w:rPr>
          <w:rFonts w:ascii="宋体" w:hAnsi="宋体" w:eastAsia="宋体" w:cs="宋体"/>
          <w:sz w:val="21"/>
          <w:szCs w:val="21"/>
        </w:rPr>
        <w:t xml:space="preserve"> </w:t>
      </w:r>
      <w:r>
        <w:rPr>
          <w:rFonts w:ascii="宋体" w:hAnsi="宋体" w:eastAsia="宋体" w:cs="宋体"/>
          <w:spacing w:val="-1"/>
          <w:sz w:val="21"/>
          <w:szCs w:val="21"/>
        </w:rPr>
        <w:t>致暂停施工的，由此增加的费用和（或）延误的</w:t>
      </w:r>
      <w:r>
        <w:rPr>
          <w:rFonts w:ascii="宋体" w:hAnsi="宋体" w:eastAsia="宋体" w:cs="宋体"/>
          <w:spacing w:val="-2"/>
          <w:sz w:val="21"/>
          <w:szCs w:val="21"/>
        </w:rPr>
        <w:t>工期由承包人承担。</w:t>
      </w:r>
    </w:p>
    <w:p w14:paraId="1A5B3C44">
      <w:pPr>
        <w:spacing w:before="69" w:line="222" w:lineRule="auto"/>
        <w:ind w:left="2"/>
        <w:outlineLvl w:val="1"/>
        <w:rPr>
          <w:rFonts w:ascii="黑体" w:hAnsi="黑体" w:eastAsia="黑体" w:cs="黑体"/>
          <w:sz w:val="28"/>
          <w:szCs w:val="28"/>
        </w:rPr>
      </w:pPr>
      <w:bookmarkStart w:id="787" w:name="_Toc12290"/>
      <w:r>
        <w:rPr>
          <w:rFonts w:ascii="Times New Roman" w:hAnsi="Times New Roman" w:eastAsia="Times New Roman" w:cs="Times New Roman"/>
          <w:b/>
          <w:bCs/>
          <w:spacing w:val="-3"/>
          <w:sz w:val="28"/>
          <w:szCs w:val="28"/>
        </w:rPr>
        <w:t xml:space="preserve">7.  </w:t>
      </w:r>
      <w:r>
        <w:rPr>
          <w:rFonts w:ascii="黑体" w:hAnsi="黑体" w:eastAsia="黑体" w:cs="黑体"/>
          <w:b/>
          <w:bCs/>
          <w:spacing w:val="-3"/>
          <w:sz w:val="28"/>
          <w:szCs w:val="28"/>
        </w:rPr>
        <w:t>工期和进度</w:t>
      </w:r>
      <w:bookmarkEnd w:id="787"/>
    </w:p>
    <w:p w14:paraId="0DC7381A">
      <w:pPr>
        <w:spacing w:before="98" w:line="222" w:lineRule="auto"/>
        <w:outlineLvl w:val="2"/>
        <w:rPr>
          <w:rFonts w:ascii="黑体" w:hAnsi="黑体" w:eastAsia="黑体" w:cs="黑体"/>
          <w:sz w:val="24"/>
          <w:szCs w:val="24"/>
        </w:rPr>
      </w:pPr>
      <w:bookmarkStart w:id="788" w:name="_Toc24388"/>
      <w:r>
        <w:rPr>
          <w:rFonts w:ascii="Times New Roman" w:hAnsi="Times New Roman" w:eastAsia="Times New Roman" w:cs="Times New Roman"/>
          <w:b/>
          <w:bCs/>
          <w:spacing w:val="-2"/>
          <w:sz w:val="24"/>
          <w:szCs w:val="24"/>
        </w:rPr>
        <w:t xml:space="preserve">7.1 </w:t>
      </w:r>
      <w:r>
        <w:rPr>
          <w:rFonts w:ascii="黑体" w:hAnsi="黑体" w:eastAsia="黑体" w:cs="黑体"/>
          <w:b/>
          <w:bCs/>
          <w:spacing w:val="-2"/>
          <w:sz w:val="24"/>
          <w:szCs w:val="24"/>
        </w:rPr>
        <w:t>施工组织设计</w:t>
      </w:r>
      <w:bookmarkEnd w:id="788"/>
    </w:p>
    <w:p w14:paraId="43A812F8">
      <w:pPr>
        <w:spacing w:before="137" w:line="220" w:lineRule="auto"/>
        <w:ind w:left="420"/>
        <w:rPr>
          <w:rFonts w:ascii="宋体" w:hAnsi="宋体" w:eastAsia="宋体" w:cs="宋体"/>
          <w:sz w:val="21"/>
          <w:szCs w:val="21"/>
        </w:rPr>
      </w:pPr>
      <w:r>
        <w:rPr>
          <w:rFonts w:ascii="Times New Roman" w:hAnsi="Times New Roman" w:eastAsia="Times New Roman" w:cs="Times New Roman"/>
          <w:spacing w:val="-1"/>
          <w:sz w:val="21"/>
          <w:szCs w:val="21"/>
        </w:rPr>
        <w:t xml:space="preserve">7.1.1  </w:t>
      </w:r>
      <w:r>
        <w:rPr>
          <w:rFonts w:ascii="宋体" w:hAnsi="宋体" w:eastAsia="宋体" w:cs="宋体"/>
          <w:spacing w:val="-1"/>
          <w:sz w:val="21"/>
          <w:szCs w:val="21"/>
        </w:rPr>
        <w:t>施工组织设计的内容</w:t>
      </w:r>
    </w:p>
    <w:p w14:paraId="629C149D">
      <w:pPr>
        <w:spacing w:before="150" w:line="220" w:lineRule="auto"/>
        <w:ind w:left="420"/>
        <w:rPr>
          <w:rFonts w:ascii="宋体" w:hAnsi="宋体" w:eastAsia="宋体" w:cs="宋体"/>
          <w:sz w:val="21"/>
          <w:szCs w:val="21"/>
        </w:rPr>
      </w:pPr>
      <w:r>
        <w:rPr>
          <w:rFonts w:ascii="宋体" w:hAnsi="宋体" w:eastAsia="宋体" w:cs="宋体"/>
          <w:spacing w:val="-4"/>
          <w:sz w:val="21"/>
          <w:szCs w:val="21"/>
        </w:rPr>
        <w:t>施工组织设计应包含以下内容：</w:t>
      </w:r>
    </w:p>
    <w:p w14:paraId="5FC658A5">
      <w:pPr>
        <w:spacing w:before="151" w:line="220" w:lineRule="auto"/>
        <w:ind w:left="426"/>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7"/>
          <w:sz w:val="21"/>
          <w:szCs w:val="21"/>
        </w:rPr>
        <w:t>1</w:t>
      </w:r>
      <w:r>
        <w:rPr>
          <w:rFonts w:ascii="宋体" w:hAnsi="宋体" w:eastAsia="宋体" w:cs="宋体"/>
          <w:spacing w:val="-7"/>
          <w:sz w:val="21"/>
          <w:szCs w:val="21"/>
        </w:rPr>
        <w:t>）施工方案；</w:t>
      </w:r>
    </w:p>
    <w:p w14:paraId="7CC39F8C">
      <w:pPr>
        <w:spacing w:before="149" w:line="219" w:lineRule="auto"/>
        <w:ind w:left="426"/>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）施工现场平面布置图；</w:t>
      </w:r>
    </w:p>
    <w:p w14:paraId="75621A41">
      <w:pPr>
        <w:spacing w:before="151" w:line="220" w:lineRule="auto"/>
        <w:ind w:left="426"/>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3</w:t>
      </w:r>
      <w:r>
        <w:rPr>
          <w:rFonts w:ascii="宋体" w:hAnsi="宋体" w:eastAsia="宋体" w:cs="宋体"/>
          <w:spacing w:val="-4"/>
          <w:sz w:val="21"/>
          <w:szCs w:val="21"/>
        </w:rPr>
        <w:t>）施工进度计划和保证措施；</w:t>
      </w:r>
    </w:p>
    <w:p w14:paraId="79B4E4D0">
      <w:pPr>
        <w:spacing w:before="150" w:line="219" w:lineRule="auto"/>
        <w:ind w:left="426"/>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4</w:t>
      </w:r>
      <w:r>
        <w:rPr>
          <w:rFonts w:ascii="宋体" w:hAnsi="宋体" w:eastAsia="宋体" w:cs="宋体"/>
          <w:spacing w:val="-5"/>
          <w:sz w:val="21"/>
          <w:szCs w:val="21"/>
        </w:rPr>
        <w:t>）劳动力及材料供应计划；</w:t>
      </w:r>
    </w:p>
    <w:p w14:paraId="02687A62">
      <w:pPr>
        <w:spacing w:before="150" w:line="219" w:lineRule="auto"/>
        <w:ind w:left="426"/>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5</w:t>
      </w:r>
      <w:r>
        <w:rPr>
          <w:rFonts w:ascii="宋体" w:hAnsi="宋体" w:eastAsia="宋体" w:cs="宋体"/>
          <w:spacing w:val="-5"/>
          <w:sz w:val="21"/>
          <w:szCs w:val="21"/>
        </w:rPr>
        <w:t>）施工机械设备的选用；</w:t>
      </w:r>
    </w:p>
    <w:p w14:paraId="4CE8DF77">
      <w:pPr>
        <w:spacing w:before="152" w:line="220" w:lineRule="auto"/>
        <w:ind w:left="426"/>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6</w:t>
      </w:r>
      <w:r>
        <w:rPr>
          <w:rFonts w:ascii="宋体" w:hAnsi="宋体" w:eastAsia="宋体" w:cs="宋体"/>
          <w:spacing w:val="-5"/>
          <w:sz w:val="21"/>
          <w:szCs w:val="21"/>
        </w:rPr>
        <w:t>）质量保证体系及措施；</w:t>
      </w:r>
    </w:p>
    <w:p w14:paraId="068C5E54">
      <w:pPr>
        <w:spacing w:before="149" w:line="220" w:lineRule="auto"/>
        <w:ind w:left="426"/>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7</w:t>
      </w:r>
      <w:r>
        <w:rPr>
          <w:rFonts w:ascii="宋体" w:hAnsi="宋体" w:eastAsia="宋体" w:cs="宋体"/>
          <w:spacing w:val="-4"/>
          <w:sz w:val="21"/>
          <w:szCs w:val="21"/>
        </w:rPr>
        <w:t>）安全生产、文明施工措施；</w:t>
      </w:r>
    </w:p>
    <w:p w14:paraId="50F1CB7D">
      <w:pPr>
        <w:spacing w:before="150" w:line="219" w:lineRule="auto"/>
        <w:ind w:left="426"/>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8</w:t>
      </w:r>
      <w:r>
        <w:rPr>
          <w:rFonts w:ascii="宋体" w:hAnsi="宋体" w:eastAsia="宋体" w:cs="宋体"/>
          <w:spacing w:val="-4"/>
          <w:sz w:val="21"/>
          <w:szCs w:val="21"/>
        </w:rPr>
        <w:t>）环境保护、成本控制措施；</w:t>
      </w:r>
    </w:p>
    <w:p w14:paraId="5D19B712">
      <w:pPr>
        <w:spacing w:before="150" w:line="220" w:lineRule="auto"/>
        <w:ind w:left="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9</w:t>
      </w:r>
      <w:r>
        <w:rPr>
          <w:rFonts w:ascii="宋体" w:hAnsi="宋体" w:eastAsia="宋体" w:cs="宋体"/>
          <w:spacing w:val="-3"/>
          <w:sz w:val="21"/>
          <w:szCs w:val="21"/>
        </w:rPr>
        <w:t>）合同当事人约定的其他内容。</w:t>
      </w:r>
    </w:p>
    <w:p w14:paraId="59ABB2B6">
      <w:pPr>
        <w:spacing w:before="150" w:line="220" w:lineRule="auto"/>
        <w:ind w:left="420"/>
        <w:rPr>
          <w:rFonts w:ascii="宋体" w:hAnsi="宋体" w:eastAsia="宋体" w:cs="宋体"/>
          <w:sz w:val="21"/>
          <w:szCs w:val="21"/>
        </w:rPr>
      </w:pPr>
      <w:r>
        <w:rPr>
          <w:rFonts w:ascii="Times New Roman" w:hAnsi="Times New Roman" w:eastAsia="Times New Roman" w:cs="Times New Roman"/>
          <w:spacing w:val="-1"/>
          <w:sz w:val="21"/>
          <w:szCs w:val="21"/>
        </w:rPr>
        <w:t xml:space="preserve">7.1.2  </w:t>
      </w:r>
      <w:r>
        <w:rPr>
          <w:rFonts w:ascii="宋体" w:hAnsi="宋体" w:eastAsia="宋体" w:cs="宋体"/>
          <w:spacing w:val="-1"/>
          <w:sz w:val="21"/>
          <w:szCs w:val="21"/>
        </w:rPr>
        <w:t>施工组织设计的提交和修改</w:t>
      </w:r>
    </w:p>
    <w:p w14:paraId="0681CE10">
      <w:pPr>
        <w:spacing w:before="152" w:line="346" w:lineRule="auto"/>
        <w:ind w:firstLine="432"/>
        <w:rPr>
          <w:rFonts w:ascii="宋体" w:hAnsi="宋体" w:eastAsia="宋体" w:cs="宋体"/>
          <w:sz w:val="21"/>
          <w:szCs w:val="21"/>
        </w:rPr>
      </w:pPr>
      <w:r>
        <w:rPr>
          <w:rFonts w:ascii="宋体" w:hAnsi="宋体" w:eastAsia="宋体" w:cs="宋体"/>
          <w:spacing w:val="-7"/>
          <w:sz w:val="21"/>
          <w:szCs w:val="21"/>
        </w:rPr>
        <w:t>除专用合同条款另有约定外，承包人应在合同签订后</w:t>
      </w:r>
      <w:r>
        <w:rPr>
          <w:rFonts w:ascii="宋体" w:hAnsi="宋体" w:eastAsia="宋体" w:cs="宋体"/>
          <w:spacing w:val="-16"/>
          <w:sz w:val="21"/>
          <w:szCs w:val="21"/>
        </w:rPr>
        <w:t xml:space="preserve"> </w:t>
      </w:r>
      <w:r>
        <w:rPr>
          <w:rFonts w:ascii="Times New Roman" w:hAnsi="Times New Roman" w:eastAsia="Times New Roman" w:cs="Times New Roman"/>
          <w:spacing w:val="-7"/>
          <w:sz w:val="21"/>
          <w:szCs w:val="21"/>
        </w:rPr>
        <w:t>14</w:t>
      </w:r>
      <w:r>
        <w:rPr>
          <w:rFonts w:ascii="Times New Roman" w:hAnsi="Times New Roman" w:eastAsia="Times New Roman" w:cs="Times New Roman"/>
          <w:spacing w:val="12"/>
          <w:sz w:val="21"/>
          <w:szCs w:val="21"/>
        </w:rPr>
        <w:t xml:space="preserve"> </w:t>
      </w:r>
      <w:r>
        <w:rPr>
          <w:rFonts w:ascii="宋体" w:hAnsi="宋体" w:eastAsia="宋体" w:cs="宋体"/>
          <w:spacing w:val="-7"/>
          <w:sz w:val="21"/>
          <w:szCs w:val="21"/>
        </w:rPr>
        <w:t>天内，但至迟不得晚于第</w:t>
      </w:r>
      <w:r>
        <w:rPr>
          <w:rFonts w:ascii="宋体" w:hAnsi="宋体" w:eastAsia="宋体" w:cs="宋体"/>
          <w:spacing w:val="-45"/>
          <w:sz w:val="21"/>
          <w:szCs w:val="21"/>
        </w:rPr>
        <w:t xml:space="preserve"> </w:t>
      </w:r>
      <w:r>
        <w:rPr>
          <w:rFonts w:ascii="Times New Roman" w:hAnsi="Times New Roman" w:eastAsia="Times New Roman" w:cs="Times New Roman"/>
          <w:spacing w:val="-7"/>
          <w:sz w:val="21"/>
          <w:szCs w:val="21"/>
        </w:rPr>
        <w:t>7.3.2</w:t>
      </w:r>
      <w:r>
        <w:rPr>
          <w:rFonts w:ascii="Times New Roman" w:hAnsi="Times New Roman" w:eastAsia="Times New Roman" w:cs="Times New Roman"/>
          <w:spacing w:val="12"/>
          <w:sz w:val="21"/>
          <w:szCs w:val="21"/>
        </w:rPr>
        <w:t xml:space="preserve"> </w:t>
      </w:r>
      <w:r>
        <w:rPr>
          <w:rFonts w:ascii="宋体" w:hAnsi="宋体" w:eastAsia="宋体" w:cs="宋体"/>
          <w:spacing w:val="-7"/>
          <w:sz w:val="21"/>
          <w:szCs w:val="21"/>
        </w:rPr>
        <w:t>项〔开</w:t>
      </w:r>
      <w:r>
        <w:rPr>
          <w:rFonts w:ascii="宋体" w:hAnsi="宋体" w:eastAsia="宋体" w:cs="宋体"/>
          <w:sz w:val="21"/>
          <w:szCs w:val="21"/>
        </w:rPr>
        <w:t xml:space="preserve"> </w:t>
      </w:r>
      <w:r>
        <w:rPr>
          <w:rFonts w:ascii="宋体" w:hAnsi="宋体" w:eastAsia="宋体" w:cs="宋体"/>
          <w:spacing w:val="-1"/>
          <w:sz w:val="21"/>
          <w:szCs w:val="21"/>
        </w:rPr>
        <w:t>工通知〕载明的开工日期前</w:t>
      </w:r>
      <w:r>
        <w:rPr>
          <w:rFonts w:ascii="宋体" w:hAnsi="宋体" w:eastAsia="宋体" w:cs="宋体"/>
          <w:spacing w:val="-45"/>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天，向监理人提交详细的施工组织设计，并由监理人报送</w:t>
      </w:r>
      <w:r>
        <w:rPr>
          <w:rFonts w:ascii="宋体" w:hAnsi="宋体" w:eastAsia="宋体" w:cs="宋体"/>
          <w:spacing w:val="-2"/>
          <w:sz w:val="21"/>
          <w:szCs w:val="21"/>
        </w:rPr>
        <w:t>发包人。</w:t>
      </w:r>
      <w:r>
        <w:rPr>
          <w:rFonts w:ascii="宋体" w:hAnsi="宋体" w:eastAsia="宋体" w:cs="宋体"/>
          <w:sz w:val="21"/>
          <w:szCs w:val="21"/>
        </w:rPr>
        <w:t xml:space="preserve"> 除专用合同条款另有约定外，发包人和监理人应在监理人收</w:t>
      </w:r>
      <w:r>
        <w:rPr>
          <w:rFonts w:ascii="宋体" w:hAnsi="宋体" w:eastAsia="宋体" w:cs="宋体"/>
          <w:spacing w:val="-1"/>
          <w:sz w:val="21"/>
          <w:szCs w:val="21"/>
        </w:rPr>
        <w:t>到施工组织设计后</w:t>
      </w:r>
      <w:r>
        <w:rPr>
          <w:rFonts w:ascii="宋体" w:hAnsi="宋体" w:eastAsia="宋体" w:cs="宋体"/>
          <w:spacing w:val="-44"/>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天内确认或提出</w:t>
      </w:r>
      <w:r>
        <w:rPr>
          <w:rFonts w:ascii="宋体" w:hAnsi="宋体" w:eastAsia="宋体" w:cs="宋体"/>
          <w:sz w:val="21"/>
          <w:szCs w:val="21"/>
        </w:rPr>
        <w:t xml:space="preserve"> 修改意见。对发包人和监理人提出的合理意见和要求，承包人应自费修改完</w:t>
      </w:r>
      <w:r>
        <w:rPr>
          <w:rFonts w:ascii="宋体" w:hAnsi="宋体" w:eastAsia="宋体" w:cs="宋体"/>
          <w:spacing w:val="-1"/>
          <w:sz w:val="21"/>
          <w:szCs w:val="21"/>
        </w:rPr>
        <w:t>善。根据工程实际情</w:t>
      </w:r>
      <w:r>
        <w:rPr>
          <w:rFonts w:ascii="宋体" w:hAnsi="宋体" w:eastAsia="宋体" w:cs="宋体"/>
          <w:sz w:val="21"/>
          <w:szCs w:val="21"/>
        </w:rPr>
        <w:t xml:space="preserve"> </w:t>
      </w:r>
      <w:r>
        <w:rPr>
          <w:rFonts w:ascii="宋体" w:hAnsi="宋体" w:eastAsia="宋体" w:cs="宋体"/>
          <w:spacing w:val="-1"/>
          <w:sz w:val="21"/>
          <w:szCs w:val="21"/>
        </w:rPr>
        <w:t>况需要修改施工组织设计的，承包人应向发包人和监理人提交修改后的施工组织设计。</w:t>
      </w:r>
    </w:p>
    <w:p w14:paraId="2C12FB65">
      <w:pPr>
        <w:spacing w:before="30" w:line="220" w:lineRule="auto"/>
        <w:ind w:left="420"/>
        <w:rPr>
          <w:rFonts w:ascii="宋体" w:hAnsi="宋体" w:eastAsia="宋体" w:cs="宋体"/>
          <w:sz w:val="21"/>
          <w:szCs w:val="21"/>
        </w:rPr>
      </w:pPr>
      <w:r>
        <w:rPr>
          <w:rFonts w:ascii="宋体" w:hAnsi="宋体" w:eastAsia="宋体" w:cs="宋体"/>
          <w:spacing w:val="-2"/>
          <w:sz w:val="21"/>
          <w:szCs w:val="21"/>
        </w:rPr>
        <w:t>施工进度计划的编制和修改按照第</w:t>
      </w:r>
      <w:r>
        <w:rPr>
          <w:rFonts w:ascii="宋体" w:hAnsi="宋体" w:eastAsia="宋体" w:cs="宋体"/>
          <w:spacing w:val="-27"/>
          <w:sz w:val="21"/>
          <w:szCs w:val="21"/>
        </w:rPr>
        <w:t xml:space="preserve"> </w:t>
      </w:r>
      <w:r>
        <w:rPr>
          <w:rFonts w:ascii="Times New Roman" w:hAnsi="Times New Roman" w:eastAsia="Times New Roman" w:cs="Times New Roman"/>
          <w:spacing w:val="-2"/>
          <w:sz w:val="21"/>
          <w:szCs w:val="21"/>
        </w:rPr>
        <w:t xml:space="preserve">7.2 </w:t>
      </w:r>
      <w:r>
        <w:rPr>
          <w:rFonts w:ascii="宋体" w:hAnsi="宋体" w:eastAsia="宋体" w:cs="宋体"/>
          <w:spacing w:val="-2"/>
          <w:sz w:val="21"/>
          <w:szCs w:val="21"/>
        </w:rPr>
        <w:t>款〔施工进度计划〕执行。</w:t>
      </w:r>
    </w:p>
    <w:p w14:paraId="53E7CED0">
      <w:pPr>
        <w:spacing w:before="124" w:line="222" w:lineRule="auto"/>
        <w:outlineLvl w:val="2"/>
        <w:rPr>
          <w:rFonts w:ascii="黑体" w:hAnsi="黑体" w:eastAsia="黑体" w:cs="黑体"/>
          <w:sz w:val="24"/>
          <w:szCs w:val="24"/>
        </w:rPr>
      </w:pPr>
      <w:bookmarkStart w:id="789" w:name="_Toc3914"/>
      <w:r>
        <w:rPr>
          <w:rFonts w:ascii="Times New Roman" w:hAnsi="Times New Roman" w:eastAsia="Times New Roman" w:cs="Times New Roman"/>
          <w:b/>
          <w:bCs/>
          <w:spacing w:val="-2"/>
          <w:sz w:val="24"/>
          <w:szCs w:val="24"/>
        </w:rPr>
        <w:t xml:space="preserve">7.2  </w:t>
      </w:r>
      <w:r>
        <w:rPr>
          <w:rFonts w:ascii="黑体" w:hAnsi="黑体" w:eastAsia="黑体" w:cs="黑体"/>
          <w:b/>
          <w:bCs/>
          <w:spacing w:val="-2"/>
          <w:sz w:val="24"/>
          <w:szCs w:val="24"/>
        </w:rPr>
        <w:t>施工进度计划</w:t>
      </w:r>
      <w:bookmarkEnd w:id="789"/>
    </w:p>
    <w:p w14:paraId="173612ED">
      <w:pPr>
        <w:spacing w:before="137" w:line="220" w:lineRule="auto"/>
        <w:ind w:left="420"/>
        <w:rPr>
          <w:rFonts w:ascii="宋体" w:hAnsi="宋体" w:eastAsia="宋体" w:cs="宋体"/>
          <w:sz w:val="21"/>
          <w:szCs w:val="21"/>
        </w:rPr>
      </w:pPr>
      <w:r>
        <w:rPr>
          <w:rFonts w:ascii="Times New Roman" w:hAnsi="Times New Roman" w:eastAsia="Times New Roman" w:cs="Times New Roman"/>
          <w:spacing w:val="-1"/>
          <w:sz w:val="21"/>
          <w:szCs w:val="21"/>
        </w:rPr>
        <w:t xml:space="preserve">7.2.1  </w:t>
      </w:r>
      <w:r>
        <w:rPr>
          <w:rFonts w:ascii="宋体" w:hAnsi="宋体" w:eastAsia="宋体" w:cs="宋体"/>
          <w:spacing w:val="-1"/>
          <w:sz w:val="21"/>
          <w:szCs w:val="21"/>
        </w:rPr>
        <w:t>施工进度计划的编制</w:t>
      </w:r>
    </w:p>
    <w:p w14:paraId="2772353E">
      <w:pPr>
        <w:spacing w:before="150" w:line="338" w:lineRule="auto"/>
        <w:ind w:left="1" w:firstLine="419"/>
        <w:rPr>
          <w:rFonts w:ascii="宋体" w:hAnsi="宋体" w:eastAsia="宋体" w:cs="宋体"/>
          <w:sz w:val="21"/>
          <w:szCs w:val="21"/>
        </w:rPr>
      </w:pPr>
      <w:r>
        <w:rPr>
          <w:rFonts w:ascii="宋体" w:hAnsi="宋体" w:eastAsia="宋体" w:cs="宋体"/>
          <w:spacing w:val="1"/>
          <w:sz w:val="21"/>
          <w:szCs w:val="21"/>
        </w:rPr>
        <w:t>承包人应按照第</w:t>
      </w:r>
      <w:r>
        <w:rPr>
          <w:rFonts w:ascii="宋体" w:hAnsi="宋体" w:eastAsia="宋体" w:cs="宋体"/>
          <w:spacing w:val="-43"/>
          <w:sz w:val="21"/>
          <w:szCs w:val="21"/>
        </w:rPr>
        <w:t xml:space="preserve"> </w:t>
      </w:r>
      <w:r>
        <w:rPr>
          <w:rFonts w:ascii="Times New Roman" w:hAnsi="Times New Roman" w:eastAsia="Times New Roman" w:cs="Times New Roman"/>
          <w:spacing w:val="1"/>
          <w:sz w:val="21"/>
          <w:szCs w:val="21"/>
        </w:rPr>
        <w:t xml:space="preserve">7.1 </w:t>
      </w:r>
      <w:r>
        <w:rPr>
          <w:rFonts w:ascii="宋体" w:hAnsi="宋体" w:eastAsia="宋体" w:cs="宋体"/>
          <w:spacing w:val="1"/>
          <w:sz w:val="21"/>
          <w:szCs w:val="21"/>
        </w:rPr>
        <w:t>款〔施工组织设计〕约定提交详细的施工进度计划，</w:t>
      </w:r>
      <w:r>
        <w:rPr>
          <w:rFonts w:ascii="宋体" w:hAnsi="宋体" w:eastAsia="宋体" w:cs="宋体"/>
          <w:sz w:val="21"/>
          <w:szCs w:val="21"/>
        </w:rPr>
        <w:t>施工进度计划的编 制应当符合国家法律规定和一般工程实践惯例，施工进度计划经发包人批</w:t>
      </w:r>
      <w:r>
        <w:rPr>
          <w:rFonts w:ascii="宋体" w:hAnsi="宋体" w:eastAsia="宋体" w:cs="宋体"/>
          <w:spacing w:val="-1"/>
          <w:sz w:val="21"/>
          <w:szCs w:val="21"/>
        </w:rPr>
        <w:t>准后实施。施工进度计</w:t>
      </w:r>
    </w:p>
    <w:p w14:paraId="119D1497">
      <w:pPr>
        <w:spacing w:before="68" w:line="219" w:lineRule="auto"/>
        <w:rPr>
          <w:rFonts w:ascii="宋体" w:hAnsi="宋体" w:eastAsia="宋体" w:cs="宋体"/>
          <w:sz w:val="21"/>
          <w:szCs w:val="21"/>
        </w:rPr>
      </w:pPr>
      <w:r>
        <w:rPr>
          <w:rFonts w:ascii="宋体" w:hAnsi="宋体" w:eastAsia="宋体" w:cs="宋体"/>
          <w:spacing w:val="-1"/>
          <w:sz w:val="21"/>
          <w:szCs w:val="21"/>
        </w:rPr>
        <w:t>划是控制工程进度的依据，发包人和监理人有权按照施工进度计划检查工程进度情况。</w:t>
      </w:r>
    </w:p>
    <w:p w14:paraId="23D690B8">
      <w:pPr>
        <w:spacing w:before="150" w:line="220" w:lineRule="auto"/>
        <w:ind w:left="420"/>
        <w:rPr>
          <w:rFonts w:ascii="宋体" w:hAnsi="宋体" w:eastAsia="宋体" w:cs="宋体"/>
          <w:sz w:val="21"/>
          <w:szCs w:val="21"/>
        </w:rPr>
      </w:pPr>
      <w:r>
        <w:rPr>
          <w:rFonts w:ascii="Times New Roman" w:hAnsi="Times New Roman" w:eastAsia="Times New Roman" w:cs="Times New Roman"/>
          <w:spacing w:val="-1"/>
          <w:sz w:val="21"/>
          <w:szCs w:val="21"/>
        </w:rPr>
        <w:t xml:space="preserve">7.2.2  </w:t>
      </w:r>
      <w:r>
        <w:rPr>
          <w:rFonts w:ascii="宋体" w:hAnsi="宋体" w:eastAsia="宋体" w:cs="宋体"/>
          <w:spacing w:val="-1"/>
          <w:sz w:val="21"/>
          <w:szCs w:val="21"/>
        </w:rPr>
        <w:t>施工进度计划的修订</w:t>
      </w:r>
    </w:p>
    <w:p w14:paraId="0CC36DCF">
      <w:pPr>
        <w:spacing w:before="152" w:line="346" w:lineRule="auto"/>
        <w:ind w:firstLine="420"/>
        <w:rPr>
          <w:rFonts w:ascii="宋体" w:hAnsi="宋体" w:eastAsia="宋体" w:cs="宋体"/>
          <w:sz w:val="21"/>
          <w:szCs w:val="21"/>
        </w:rPr>
      </w:pPr>
      <w:r>
        <w:rPr>
          <w:rFonts w:ascii="宋体" w:hAnsi="宋体" w:eastAsia="宋体" w:cs="宋体"/>
          <w:sz w:val="21"/>
          <w:szCs w:val="21"/>
        </w:rPr>
        <w:t>施工进度计划不符合合同要求或与工程的实际进度不一致的，承包人应向</w:t>
      </w:r>
      <w:r>
        <w:rPr>
          <w:rFonts w:ascii="宋体" w:hAnsi="宋体" w:eastAsia="宋体" w:cs="宋体"/>
          <w:spacing w:val="-1"/>
          <w:sz w:val="21"/>
          <w:szCs w:val="21"/>
        </w:rPr>
        <w:t>监理人提交修订的</w:t>
      </w:r>
      <w:r>
        <w:rPr>
          <w:rFonts w:ascii="宋体" w:hAnsi="宋体" w:eastAsia="宋体" w:cs="宋体"/>
          <w:sz w:val="21"/>
          <w:szCs w:val="21"/>
        </w:rPr>
        <w:t xml:space="preserve">  </w:t>
      </w:r>
      <w:r>
        <w:rPr>
          <w:rFonts w:ascii="宋体" w:hAnsi="宋体" w:eastAsia="宋体" w:cs="宋体"/>
          <w:spacing w:val="-1"/>
          <w:sz w:val="21"/>
          <w:szCs w:val="21"/>
        </w:rPr>
        <w:t>施工进度计划，并附具有关措施和相关资料，由监理人报送发包人。除</w:t>
      </w:r>
      <w:r>
        <w:rPr>
          <w:rFonts w:ascii="宋体" w:hAnsi="宋体" w:eastAsia="宋体" w:cs="宋体"/>
          <w:spacing w:val="-2"/>
          <w:sz w:val="21"/>
          <w:szCs w:val="21"/>
        </w:rPr>
        <w:t>专用合同条款另有约定外，</w:t>
      </w:r>
      <w:r>
        <w:rPr>
          <w:rFonts w:ascii="宋体" w:hAnsi="宋体" w:eastAsia="宋体" w:cs="宋体"/>
          <w:sz w:val="21"/>
          <w:szCs w:val="21"/>
        </w:rPr>
        <w:t xml:space="preserve"> 发包人和监理人应在收到修订的施工进度计划后</w:t>
      </w:r>
      <w:r>
        <w:rPr>
          <w:rFonts w:ascii="宋体" w:hAnsi="宋体" w:eastAsia="宋体" w:cs="宋体"/>
          <w:spacing w:val="-45"/>
          <w:sz w:val="21"/>
          <w:szCs w:val="21"/>
        </w:rPr>
        <w:t xml:space="preserve"> </w:t>
      </w:r>
      <w:r>
        <w:rPr>
          <w:rFonts w:ascii="Times New Roman" w:hAnsi="Times New Roman" w:eastAsia="Times New Roman" w:cs="Times New Roman"/>
          <w:sz w:val="21"/>
          <w:szCs w:val="21"/>
        </w:rPr>
        <w:t xml:space="preserve">7 </w:t>
      </w:r>
      <w:r>
        <w:rPr>
          <w:rFonts w:ascii="宋体" w:hAnsi="宋体" w:eastAsia="宋体" w:cs="宋体"/>
          <w:sz w:val="21"/>
          <w:szCs w:val="21"/>
        </w:rPr>
        <w:t>天内完成</w:t>
      </w:r>
      <w:r>
        <w:rPr>
          <w:rFonts w:ascii="宋体" w:hAnsi="宋体" w:eastAsia="宋体" w:cs="宋体"/>
          <w:spacing w:val="-1"/>
          <w:sz w:val="21"/>
          <w:szCs w:val="21"/>
        </w:rPr>
        <w:t>审核和批准或提出修改意见。发包人</w:t>
      </w:r>
      <w:r>
        <w:rPr>
          <w:rFonts w:ascii="宋体" w:hAnsi="宋体" w:eastAsia="宋体" w:cs="宋体"/>
          <w:sz w:val="21"/>
          <w:szCs w:val="21"/>
        </w:rPr>
        <w:t xml:space="preserve">  和监理人对承包人提交的施工进度计划的确认，不能减轻或免除承包人根据法</w:t>
      </w:r>
      <w:r>
        <w:rPr>
          <w:rFonts w:ascii="宋体" w:hAnsi="宋体" w:eastAsia="宋体" w:cs="宋体"/>
          <w:spacing w:val="-1"/>
          <w:sz w:val="21"/>
          <w:szCs w:val="21"/>
        </w:rPr>
        <w:t>律规定和合同约定</w:t>
      </w:r>
      <w:r>
        <w:rPr>
          <w:rFonts w:ascii="宋体" w:hAnsi="宋体" w:eastAsia="宋体" w:cs="宋体"/>
          <w:sz w:val="21"/>
          <w:szCs w:val="21"/>
        </w:rPr>
        <w:t xml:space="preserve">  </w:t>
      </w:r>
      <w:r>
        <w:rPr>
          <w:rFonts w:ascii="宋体" w:hAnsi="宋体" w:eastAsia="宋体" w:cs="宋体"/>
          <w:spacing w:val="-3"/>
          <w:sz w:val="21"/>
          <w:szCs w:val="21"/>
        </w:rPr>
        <w:t>应承担的任何责任或义务。</w:t>
      </w:r>
    </w:p>
    <w:p w14:paraId="11E0A1DA">
      <w:pPr>
        <w:spacing w:before="3" w:line="225" w:lineRule="auto"/>
        <w:outlineLvl w:val="2"/>
        <w:rPr>
          <w:rFonts w:ascii="黑体" w:hAnsi="黑体" w:eastAsia="黑体" w:cs="黑体"/>
          <w:sz w:val="24"/>
          <w:szCs w:val="24"/>
        </w:rPr>
      </w:pPr>
      <w:bookmarkStart w:id="790" w:name="_Toc68"/>
      <w:r>
        <w:rPr>
          <w:rFonts w:ascii="Times New Roman" w:hAnsi="Times New Roman" w:eastAsia="Times New Roman" w:cs="Times New Roman"/>
          <w:b/>
          <w:bCs/>
          <w:spacing w:val="-6"/>
          <w:sz w:val="24"/>
          <w:szCs w:val="24"/>
        </w:rPr>
        <w:t>7.3</w:t>
      </w:r>
      <w:r>
        <w:rPr>
          <w:rFonts w:ascii="Times New Roman" w:hAnsi="Times New Roman" w:eastAsia="Times New Roman" w:cs="Times New Roman"/>
          <w:b/>
          <w:bCs/>
          <w:spacing w:val="8"/>
          <w:sz w:val="24"/>
          <w:szCs w:val="24"/>
        </w:rPr>
        <w:t xml:space="preserve">  </w:t>
      </w:r>
      <w:r>
        <w:rPr>
          <w:rFonts w:ascii="黑体" w:hAnsi="黑体" w:eastAsia="黑体" w:cs="黑体"/>
          <w:b/>
          <w:bCs/>
          <w:spacing w:val="-6"/>
          <w:sz w:val="24"/>
          <w:szCs w:val="24"/>
        </w:rPr>
        <w:t>开工</w:t>
      </w:r>
      <w:bookmarkEnd w:id="790"/>
    </w:p>
    <w:p w14:paraId="153A3E2D">
      <w:pPr>
        <w:spacing w:before="134" w:line="221" w:lineRule="auto"/>
        <w:ind w:left="420"/>
        <w:rPr>
          <w:rFonts w:ascii="宋体" w:hAnsi="宋体" w:eastAsia="宋体" w:cs="宋体"/>
          <w:sz w:val="21"/>
          <w:szCs w:val="21"/>
        </w:rPr>
      </w:pPr>
      <w:r>
        <w:rPr>
          <w:rFonts w:ascii="Times New Roman" w:hAnsi="Times New Roman" w:eastAsia="Times New Roman" w:cs="Times New Roman"/>
          <w:spacing w:val="-1"/>
          <w:sz w:val="21"/>
          <w:szCs w:val="21"/>
        </w:rPr>
        <w:t xml:space="preserve">7.3.1  </w:t>
      </w:r>
      <w:r>
        <w:rPr>
          <w:rFonts w:ascii="宋体" w:hAnsi="宋体" w:eastAsia="宋体" w:cs="宋体"/>
          <w:spacing w:val="-1"/>
          <w:sz w:val="21"/>
          <w:szCs w:val="21"/>
        </w:rPr>
        <w:t>开工准备</w:t>
      </w:r>
    </w:p>
    <w:p w14:paraId="7DF742A6">
      <w:pPr>
        <w:spacing w:before="149" w:line="345" w:lineRule="auto"/>
        <w:ind w:right="163" w:firstLine="433"/>
        <w:rPr>
          <w:rFonts w:ascii="宋体" w:hAnsi="宋体" w:eastAsia="宋体" w:cs="宋体"/>
          <w:sz w:val="21"/>
          <w:szCs w:val="21"/>
        </w:rPr>
      </w:pPr>
      <w:r>
        <w:rPr>
          <w:rFonts w:ascii="宋体" w:hAnsi="宋体" w:eastAsia="宋体" w:cs="宋体"/>
          <w:spacing w:val="1"/>
          <w:sz w:val="21"/>
          <w:szCs w:val="21"/>
        </w:rPr>
        <w:t>除专用合同条款另有约定外，承包人应按照第</w:t>
      </w:r>
      <w:r>
        <w:rPr>
          <w:rFonts w:ascii="宋体" w:hAnsi="宋体" w:eastAsia="宋体" w:cs="宋体"/>
          <w:spacing w:val="-43"/>
          <w:sz w:val="21"/>
          <w:szCs w:val="21"/>
        </w:rPr>
        <w:t xml:space="preserve"> </w:t>
      </w:r>
      <w:r>
        <w:rPr>
          <w:rFonts w:ascii="Times New Roman" w:hAnsi="Times New Roman" w:eastAsia="Times New Roman" w:cs="Times New Roman"/>
          <w:spacing w:val="1"/>
          <w:sz w:val="21"/>
          <w:szCs w:val="21"/>
        </w:rPr>
        <w:t>7.</w:t>
      </w:r>
      <w:r>
        <w:rPr>
          <w:rFonts w:ascii="Times New Roman" w:hAnsi="Times New Roman" w:eastAsia="Times New Roman" w:cs="Times New Roman"/>
          <w:sz w:val="21"/>
          <w:szCs w:val="21"/>
        </w:rPr>
        <w:t xml:space="preserve">1 </w:t>
      </w:r>
      <w:r>
        <w:rPr>
          <w:rFonts w:ascii="宋体" w:hAnsi="宋体" w:eastAsia="宋体" w:cs="宋体"/>
          <w:sz w:val="21"/>
          <w:szCs w:val="21"/>
        </w:rPr>
        <w:t>款〔施工组织设计〕约定的期限，向监理 人提交工程开工报审表，经监理人报发包人批准后执行。开工报审表应详细说</w:t>
      </w:r>
      <w:r>
        <w:rPr>
          <w:rFonts w:ascii="宋体" w:hAnsi="宋体" w:eastAsia="宋体" w:cs="宋体"/>
          <w:spacing w:val="-1"/>
          <w:sz w:val="21"/>
          <w:szCs w:val="21"/>
        </w:rPr>
        <w:t>明按施工进度计划</w:t>
      </w:r>
      <w:r>
        <w:rPr>
          <w:rFonts w:ascii="宋体" w:hAnsi="宋体" w:eastAsia="宋体" w:cs="宋体"/>
          <w:sz w:val="21"/>
          <w:szCs w:val="21"/>
        </w:rPr>
        <w:t xml:space="preserve"> 正常施工所需的施工道路、临时设施、材料、工程设备、施工设备、施工人员</w:t>
      </w:r>
      <w:r>
        <w:rPr>
          <w:rFonts w:ascii="宋体" w:hAnsi="宋体" w:eastAsia="宋体" w:cs="宋体"/>
          <w:spacing w:val="-1"/>
          <w:sz w:val="21"/>
          <w:szCs w:val="21"/>
        </w:rPr>
        <w:t>等落实情况以及工</w:t>
      </w:r>
      <w:r>
        <w:rPr>
          <w:rFonts w:ascii="宋体" w:hAnsi="宋体" w:eastAsia="宋体" w:cs="宋体"/>
          <w:sz w:val="21"/>
          <w:szCs w:val="21"/>
        </w:rPr>
        <w:t xml:space="preserve"> </w:t>
      </w:r>
      <w:r>
        <w:rPr>
          <w:rFonts w:ascii="宋体" w:hAnsi="宋体" w:eastAsia="宋体" w:cs="宋体"/>
          <w:spacing w:val="-5"/>
          <w:sz w:val="21"/>
          <w:szCs w:val="21"/>
        </w:rPr>
        <w:t>程的进度安排。</w:t>
      </w:r>
    </w:p>
    <w:p w14:paraId="5C6181A5">
      <w:pPr>
        <w:spacing w:before="29" w:line="220" w:lineRule="auto"/>
        <w:ind w:left="433"/>
        <w:rPr>
          <w:rFonts w:ascii="宋体" w:hAnsi="宋体" w:eastAsia="宋体" w:cs="宋体"/>
          <w:sz w:val="21"/>
          <w:szCs w:val="21"/>
        </w:rPr>
      </w:pPr>
      <w:r>
        <w:rPr>
          <w:rFonts w:ascii="宋体" w:hAnsi="宋体" w:eastAsia="宋体" w:cs="宋体"/>
          <w:spacing w:val="-2"/>
          <w:sz w:val="21"/>
          <w:szCs w:val="21"/>
        </w:rPr>
        <w:t>除专用合同条款另有约定外，合同当事人应按约定完成开工准备工作。</w:t>
      </w:r>
    </w:p>
    <w:p w14:paraId="59117DE2">
      <w:pPr>
        <w:spacing w:before="150" w:line="221" w:lineRule="auto"/>
        <w:ind w:left="420"/>
        <w:rPr>
          <w:rFonts w:ascii="宋体" w:hAnsi="宋体" w:eastAsia="宋体" w:cs="宋体"/>
          <w:sz w:val="21"/>
          <w:szCs w:val="21"/>
        </w:rPr>
      </w:pPr>
      <w:r>
        <w:rPr>
          <w:rFonts w:ascii="Times New Roman" w:hAnsi="Times New Roman" w:eastAsia="Times New Roman" w:cs="Times New Roman"/>
          <w:spacing w:val="-1"/>
          <w:sz w:val="21"/>
          <w:szCs w:val="21"/>
        </w:rPr>
        <w:t xml:space="preserve">7.3.2  </w:t>
      </w:r>
      <w:r>
        <w:rPr>
          <w:rFonts w:ascii="宋体" w:hAnsi="宋体" w:eastAsia="宋体" w:cs="宋体"/>
          <w:spacing w:val="-1"/>
          <w:sz w:val="21"/>
          <w:szCs w:val="21"/>
        </w:rPr>
        <w:t>开工通知</w:t>
      </w:r>
    </w:p>
    <w:p w14:paraId="7BBAED08">
      <w:pPr>
        <w:spacing w:before="148" w:line="343" w:lineRule="auto"/>
        <w:ind w:right="163" w:firstLine="423"/>
        <w:rPr>
          <w:rFonts w:ascii="宋体" w:hAnsi="宋体" w:eastAsia="宋体" w:cs="宋体"/>
          <w:sz w:val="21"/>
          <w:szCs w:val="21"/>
        </w:rPr>
      </w:pPr>
      <w:r>
        <w:rPr>
          <w:rFonts w:ascii="宋体" w:hAnsi="宋体" w:eastAsia="宋体" w:cs="宋体"/>
          <w:sz w:val="21"/>
          <w:szCs w:val="21"/>
        </w:rPr>
        <w:t>发包人应按照法律规定获得工程施工所需的许可。经发包人同意</w:t>
      </w:r>
      <w:r>
        <w:rPr>
          <w:rFonts w:ascii="宋体" w:hAnsi="宋体" w:eastAsia="宋体" w:cs="宋体"/>
          <w:spacing w:val="-1"/>
          <w:sz w:val="21"/>
          <w:szCs w:val="21"/>
        </w:rPr>
        <w:t>后，监理人发出的开工通知</w:t>
      </w:r>
      <w:r>
        <w:rPr>
          <w:rFonts w:ascii="宋体" w:hAnsi="宋体" w:eastAsia="宋体" w:cs="宋体"/>
          <w:sz w:val="21"/>
          <w:szCs w:val="21"/>
        </w:rPr>
        <w:t xml:space="preserve"> 应符合法律规定。监理人应在计划开工日期</w:t>
      </w:r>
      <w:r>
        <w:rPr>
          <w:rFonts w:ascii="宋体" w:hAnsi="宋体" w:eastAsia="宋体" w:cs="宋体"/>
          <w:spacing w:val="-44"/>
          <w:sz w:val="21"/>
          <w:szCs w:val="21"/>
        </w:rPr>
        <w:t xml:space="preserve"> </w:t>
      </w:r>
      <w:r>
        <w:rPr>
          <w:rFonts w:ascii="Times New Roman" w:hAnsi="Times New Roman" w:eastAsia="Times New Roman" w:cs="Times New Roman"/>
          <w:sz w:val="21"/>
          <w:szCs w:val="21"/>
        </w:rPr>
        <w:t xml:space="preserve">7 </w:t>
      </w:r>
      <w:r>
        <w:rPr>
          <w:rFonts w:ascii="宋体" w:hAnsi="宋体" w:eastAsia="宋体" w:cs="宋体"/>
          <w:sz w:val="21"/>
          <w:szCs w:val="21"/>
        </w:rPr>
        <w:t>天前向承包</w:t>
      </w:r>
      <w:r>
        <w:rPr>
          <w:rFonts w:ascii="宋体" w:hAnsi="宋体" w:eastAsia="宋体" w:cs="宋体"/>
          <w:spacing w:val="-1"/>
          <w:sz w:val="21"/>
          <w:szCs w:val="21"/>
        </w:rPr>
        <w:t>人发出开工通知，工期自开工通知中载</w:t>
      </w:r>
      <w:r>
        <w:rPr>
          <w:rFonts w:ascii="宋体" w:hAnsi="宋体" w:eastAsia="宋体" w:cs="宋体"/>
          <w:sz w:val="21"/>
          <w:szCs w:val="21"/>
        </w:rPr>
        <w:t xml:space="preserve"> </w:t>
      </w:r>
      <w:r>
        <w:rPr>
          <w:rFonts w:ascii="宋体" w:hAnsi="宋体" w:eastAsia="宋体" w:cs="宋体"/>
          <w:spacing w:val="-4"/>
          <w:sz w:val="21"/>
          <w:szCs w:val="21"/>
        </w:rPr>
        <w:t>明的开工日期起算。</w:t>
      </w:r>
    </w:p>
    <w:p w14:paraId="5B8FE220">
      <w:pPr>
        <w:spacing w:before="30" w:line="343" w:lineRule="auto"/>
        <w:ind w:left="1" w:right="162" w:firstLine="431"/>
        <w:jc w:val="both"/>
        <w:rPr>
          <w:rFonts w:ascii="宋体" w:hAnsi="宋体" w:eastAsia="宋体" w:cs="宋体"/>
          <w:sz w:val="21"/>
          <w:szCs w:val="21"/>
        </w:rPr>
      </w:pPr>
      <w:r>
        <w:rPr>
          <w:rFonts w:ascii="宋体" w:hAnsi="宋体" w:eastAsia="宋体" w:cs="宋体"/>
          <w:spacing w:val="-4"/>
          <w:sz w:val="21"/>
          <w:szCs w:val="21"/>
        </w:rPr>
        <w:t>除专用合同条款另有约定外，因发包人原因造成监理人未能在计划开工日期之日起</w:t>
      </w:r>
      <w:r>
        <w:rPr>
          <w:rFonts w:ascii="宋体" w:hAnsi="宋体" w:eastAsia="宋体" w:cs="宋体"/>
          <w:spacing w:val="-27"/>
          <w:sz w:val="21"/>
          <w:szCs w:val="21"/>
        </w:rPr>
        <w:t xml:space="preserve"> </w:t>
      </w:r>
      <w:r>
        <w:rPr>
          <w:rFonts w:ascii="Times New Roman" w:hAnsi="Times New Roman" w:eastAsia="Times New Roman" w:cs="Times New Roman"/>
          <w:spacing w:val="-4"/>
          <w:sz w:val="21"/>
          <w:szCs w:val="21"/>
        </w:rPr>
        <w:t>90</w:t>
      </w:r>
      <w:r>
        <w:rPr>
          <w:rFonts w:ascii="Times New Roman" w:hAnsi="Times New Roman" w:eastAsia="Times New Roman" w:cs="Times New Roman"/>
          <w:spacing w:val="12"/>
          <w:sz w:val="21"/>
          <w:szCs w:val="21"/>
        </w:rPr>
        <w:t xml:space="preserve"> </w:t>
      </w:r>
      <w:r>
        <w:rPr>
          <w:rFonts w:ascii="宋体" w:hAnsi="宋体" w:eastAsia="宋体" w:cs="宋体"/>
          <w:spacing w:val="-4"/>
          <w:sz w:val="21"/>
          <w:szCs w:val="21"/>
        </w:rPr>
        <w:t>天内发</w:t>
      </w:r>
      <w:r>
        <w:rPr>
          <w:rFonts w:ascii="宋体" w:hAnsi="宋体" w:eastAsia="宋体" w:cs="宋体"/>
          <w:sz w:val="21"/>
          <w:szCs w:val="21"/>
        </w:rPr>
        <w:t xml:space="preserve"> 出开工通知的，承包人有权提出价格调整要求，或者解除合同。发包人应</w:t>
      </w:r>
      <w:r>
        <w:rPr>
          <w:rFonts w:ascii="宋体" w:hAnsi="宋体" w:eastAsia="宋体" w:cs="宋体"/>
          <w:spacing w:val="-1"/>
          <w:sz w:val="21"/>
          <w:szCs w:val="21"/>
        </w:rPr>
        <w:t>当承担由此增加的费用</w:t>
      </w:r>
      <w:r>
        <w:rPr>
          <w:rFonts w:ascii="宋体" w:hAnsi="宋体" w:eastAsia="宋体" w:cs="宋体"/>
          <w:sz w:val="21"/>
          <w:szCs w:val="21"/>
        </w:rPr>
        <w:t xml:space="preserve"> </w:t>
      </w:r>
      <w:r>
        <w:rPr>
          <w:rFonts w:ascii="宋体" w:hAnsi="宋体" w:eastAsia="宋体" w:cs="宋体"/>
          <w:spacing w:val="-2"/>
          <w:sz w:val="21"/>
          <w:szCs w:val="21"/>
        </w:rPr>
        <w:t>和（或）延误的工期，并向承包人支付合理利润。</w:t>
      </w:r>
    </w:p>
    <w:p w14:paraId="16D0A870">
      <w:pPr>
        <w:spacing w:before="3" w:line="220" w:lineRule="auto"/>
        <w:outlineLvl w:val="2"/>
        <w:rPr>
          <w:rFonts w:ascii="黑体" w:hAnsi="黑体" w:eastAsia="黑体" w:cs="黑体"/>
          <w:sz w:val="24"/>
          <w:szCs w:val="24"/>
        </w:rPr>
      </w:pPr>
      <w:bookmarkStart w:id="791" w:name="_Toc15073"/>
      <w:r>
        <w:rPr>
          <w:rFonts w:ascii="Times New Roman" w:hAnsi="Times New Roman" w:eastAsia="Times New Roman" w:cs="Times New Roman"/>
          <w:b/>
          <w:bCs/>
          <w:spacing w:val="-2"/>
          <w:sz w:val="24"/>
          <w:szCs w:val="24"/>
        </w:rPr>
        <w:t xml:space="preserve">7.4 </w:t>
      </w:r>
      <w:r>
        <w:rPr>
          <w:rFonts w:ascii="黑体" w:hAnsi="黑体" w:eastAsia="黑体" w:cs="黑体"/>
          <w:b/>
          <w:bCs/>
          <w:spacing w:val="-2"/>
          <w:sz w:val="24"/>
          <w:szCs w:val="24"/>
        </w:rPr>
        <w:t>测量放线</w:t>
      </w:r>
      <w:bookmarkEnd w:id="791"/>
    </w:p>
    <w:p w14:paraId="6FE090F9">
      <w:pPr>
        <w:spacing w:before="139" w:line="343" w:lineRule="auto"/>
        <w:ind w:right="163" w:firstLine="420"/>
        <w:jc w:val="both"/>
        <w:rPr>
          <w:rFonts w:ascii="宋体" w:hAnsi="宋体" w:eastAsia="宋体" w:cs="宋体"/>
          <w:sz w:val="21"/>
          <w:szCs w:val="21"/>
        </w:rPr>
      </w:pPr>
      <w:r>
        <w:rPr>
          <w:rFonts w:ascii="Times New Roman" w:hAnsi="Times New Roman" w:eastAsia="Times New Roman" w:cs="Times New Roman"/>
          <w:sz w:val="21"/>
          <w:szCs w:val="21"/>
        </w:rPr>
        <w:t xml:space="preserve">7.4.1  </w:t>
      </w:r>
      <w:r>
        <w:rPr>
          <w:rFonts w:ascii="宋体" w:hAnsi="宋体" w:eastAsia="宋体" w:cs="宋体"/>
          <w:sz w:val="21"/>
          <w:szCs w:val="21"/>
        </w:rPr>
        <w:t>除专用合同条款另有约定外，发包人应在至迟不得晚于第</w:t>
      </w:r>
      <w:r>
        <w:rPr>
          <w:rFonts w:ascii="宋体" w:hAnsi="宋体" w:eastAsia="宋体" w:cs="宋体"/>
          <w:spacing w:val="-45"/>
          <w:sz w:val="21"/>
          <w:szCs w:val="21"/>
        </w:rPr>
        <w:t xml:space="preserve"> </w:t>
      </w:r>
      <w:r>
        <w:rPr>
          <w:rFonts w:ascii="Times New Roman" w:hAnsi="Times New Roman" w:eastAsia="Times New Roman" w:cs="Times New Roman"/>
          <w:spacing w:val="-1"/>
          <w:sz w:val="21"/>
          <w:szCs w:val="21"/>
        </w:rPr>
        <w:t xml:space="preserve">7.3.2 </w:t>
      </w:r>
      <w:r>
        <w:rPr>
          <w:rFonts w:ascii="宋体" w:hAnsi="宋体" w:eastAsia="宋体" w:cs="宋体"/>
          <w:spacing w:val="-1"/>
          <w:sz w:val="21"/>
          <w:szCs w:val="21"/>
        </w:rPr>
        <w:t>项〔开工通知〕载明的</w:t>
      </w:r>
      <w:r>
        <w:rPr>
          <w:rFonts w:ascii="宋体" w:hAnsi="宋体" w:eastAsia="宋体" w:cs="宋体"/>
          <w:sz w:val="21"/>
          <w:szCs w:val="21"/>
        </w:rPr>
        <w:t xml:space="preserve"> </w:t>
      </w:r>
      <w:r>
        <w:rPr>
          <w:rFonts w:ascii="宋体" w:hAnsi="宋体" w:eastAsia="宋体" w:cs="宋体"/>
          <w:spacing w:val="-1"/>
          <w:sz w:val="21"/>
          <w:szCs w:val="21"/>
        </w:rPr>
        <w:t>开工日期前</w:t>
      </w:r>
      <w:r>
        <w:rPr>
          <w:rFonts w:ascii="宋体" w:hAnsi="宋体" w:eastAsia="宋体" w:cs="宋体"/>
          <w:spacing w:val="-27"/>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天通过监理人向承包人提供测量基准点、基准线和水准点及其书面资料。发包人应</w:t>
      </w:r>
      <w:r>
        <w:rPr>
          <w:rFonts w:ascii="宋体" w:hAnsi="宋体" w:eastAsia="宋体" w:cs="宋体"/>
          <w:sz w:val="21"/>
          <w:szCs w:val="21"/>
        </w:rPr>
        <w:t xml:space="preserve"> </w:t>
      </w:r>
      <w:r>
        <w:rPr>
          <w:rFonts w:ascii="宋体" w:hAnsi="宋体" w:eastAsia="宋体" w:cs="宋体"/>
          <w:spacing w:val="-1"/>
          <w:sz w:val="21"/>
          <w:szCs w:val="21"/>
        </w:rPr>
        <w:t>对其提供的测量基准点、基准线和水准点及其书面资料的真实性、准确性和完整性负责。</w:t>
      </w:r>
    </w:p>
    <w:p w14:paraId="630889A8">
      <w:pPr>
        <w:spacing w:before="31" w:line="343" w:lineRule="auto"/>
        <w:ind w:right="163" w:firstLine="420"/>
        <w:jc w:val="both"/>
        <w:rPr>
          <w:rFonts w:ascii="宋体" w:hAnsi="宋体" w:eastAsia="宋体" w:cs="宋体"/>
          <w:sz w:val="21"/>
          <w:szCs w:val="21"/>
        </w:rPr>
      </w:pPr>
      <w:r>
        <w:rPr>
          <w:rFonts w:ascii="宋体" w:hAnsi="宋体" w:eastAsia="宋体" w:cs="宋体"/>
          <w:sz w:val="21"/>
          <w:szCs w:val="21"/>
        </w:rPr>
        <w:t>承包人发现发包人提供的测量基准点、基准线和水准点及其书面资料存</w:t>
      </w:r>
      <w:r>
        <w:rPr>
          <w:rFonts w:ascii="宋体" w:hAnsi="宋体" w:eastAsia="宋体" w:cs="宋体"/>
          <w:spacing w:val="-1"/>
          <w:sz w:val="21"/>
          <w:szCs w:val="21"/>
        </w:rPr>
        <w:t>在错误或疏漏的，应</w:t>
      </w:r>
      <w:r>
        <w:rPr>
          <w:rFonts w:ascii="宋体" w:hAnsi="宋体" w:eastAsia="宋体" w:cs="宋体"/>
          <w:sz w:val="21"/>
          <w:szCs w:val="21"/>
        </w:rPr>
        <w:t xml:space="preserve"> 及时通知监理人。监理人应及时报告发包人，并会同发包人和承包人予以核实</w:t>
      </w:r>
      <w:r>
        <w:rPr>
          <w:rFonts w:ascii="宋体" w:hAnsi="宋体" w:eastAsia="宋体" w:cs="宋体"/>
          <w:spacing w:val="-1"/>
          <w:sz w:val="21"/>
          <w:szCs w:val="21"/>
        </w:rPr>
        <w:t>。发包人应就如何</w:t>
      </w:r>
      <w:r>
        <w:rPr>
          <w:rFonts w:ascii="宋体" w:hAnsi="宋体" w:eastAsia="宋体" w:cs="宋体"/>
          <w:sz w:val="21"/>
          <w:szCs w:val="21"/>
        </w:rPr>
        <w:t xml:space="preserve"> </w:t>
      </w:r>
      <w:r>
        <w:rPr>
          <w:rFonts w:ascii="宋体" w:hAnsi="宋体" w:eastAsia="宋体" w:cs="宋体"/>
          <w:spacing w:val="-2"/>
          <w:sz w:val="21"/>
          <w:szCs w:val="21"/>
        </w:rPr>
        <w:t>处理和是否继续施工作出决定，并通知监理人和承包人。</w:t>
      </w:r>
    </w:p>
    <w:p w14:paraId="15677858">
      <w:pPr>
        <w:spacing w:before="29" w:line="343" w:lineRule="auto"/>
        <w:ind w:left="1" w:right="162" w:firstLine="418"/>
        <w:jc w:val="both"/>
        <w:rPr>
          <w:rFonts w:ascii="宋体" w:hAnsi="宋体" w:eastAsia="宋体" w:cs="宋体"/>
          <w:sz w:val="21"/>
          <w:szCs w:val="21"/>
        </w:rPr>
      </w:pPr>
      <w:r>
        <w:rPr>
          <w:rFonts w:ascii="Times New Roman" w:hAnsi="Times New Roman" w:eastAsia="Times New Roman" w:cs="Times New Roman"/>
          <w:spacing w:val="-2"/>
          <w:sz w:val="21"/>
          <w:szCs w:val="21"/>
        </w:rPr>
        <w:t xml:space="preserve">7.4.2  </w:t>
      </w:r>
      <w:r>
        <w:rPr>
          <w:rFonts w:ascii="宋体" w:hAnsi="宋体" w:eastAsia="宋体" w:cs="宋体"/>
          <w:spacing w:val="-2"/>
          <w:sz w:val="21"/>
          <w:szCs w:val="21"/>
        </w:rPr>
        <w:t>承包人负责施工过程中的全部施工</w:t>
      </w:r>
      <w:r>
        <w:rPr>
          <w:rFonts w:ascii="宋体" w:hAnsi="宋体" w:eastAsia="宋体" w:cs="宋体"/>
          <w:spacing w:val="-3"/>
          <w:sz w:val="21"/>
          <w:szCs w:val="21"/>
        </w:rPr>
        <w:t>测量放线工作，并配置具有相应资质的人员、合格的</w:t>
      </w:r>
      <w:r>
        <w:rPr>
          <w:rFonts w:ascii="宋体" w:hAnsi="宋体" w:eastAsia="宋体" w:cs="宋体"/>
          <w:sz w:val="21"/>
          <w:szCs w:val="21"/>
        </w:rPr>
        <w:t xml:space="preserve"> 仪器、设备和其他物品。承包人应矫正工程的位置、标高、尺寸或准线中</w:t>
      </w:r>
      <w:r>
        <w:rPr>
          <w:rFonts w:ascii="宋体" w:hAnsi="宋体" w:eastAsia="宋体" w:cs="宋体"/>
          <w:spacing w:val="-1"/>
          <w:sz w:val="21"/>
          <w:szCs w:val="21"/>
        </w:rPr>
        <w:t>出现的任何差错，并对</w:t>
      </w:r>
      <w:r>
        <w:rPr>
          <w:rFonts w:ascii="宋体" w:hAnsi="宋体" w:eastAsia="宋体" w:cs="宋体"/>
          <w:sz w:val="21"/>
          <w:szCs w:val="21"/>
        </w:rPr>
        <w:t xml:space="preserve"> </w:t>
      </w:r>
      <w:r>
        <w:rPr>
          <w:rFonts w:ascii="宋体" w:hAnsi="宋体" w:eastAsia="宋体" w:cs="宋体"/>
          <w:spacing w:val="-4"/>
          <w:sz w:val="21"/>
          <w:szCs w:val="21"/>
        </w:rPr>
        <w:t>工程各部分的定位负责。</w:t>
      </w:r>
    </w:p>
    <w:p w14:paraId="2FBF19F5">
      <w:pPr>
        <w:spacing w:before="30" w:line="220" w:lineRule="auto"/>
        <w:ind w:left="420"/>
        <w:rPr>
          <w:rFonts w:ascii="宋体" w:hAnsi="宋体" w:eastAsia="宋体" w:cs="宋体"/>
          <w:sz w:val="21"/>
          <w:szCs w:val="21"/>
        </w:rPr>
      </w:pPr>
      <w:r>
        <w:rPr>
          <w:rFonts w:ascii="宋体" w:hAnsi="宋体" w:eastAsia="宋体" w:cs="宋体"/>
          <w:spacing w:val="-1"/>
          <w:sz w:val="21"/>
          <w:szCs w:val="21"/>
        </w:rPr>
        <w:t>施工过程中对施工现场内水准点等测量标志物的保护工作由</w:t>
      </w:r>
      <w:r>
        <w:rPr>
          <w:rFonts w:ascii="宋体" w:hAnsi="宋体" w:eastAsia="宋体" w:cs="宋体"/>
          <w:spacing w:val="-2"/>
          <w:sz w:val="21"/>
          <w:szCs w:val="21"/>
        </w:rPr>
        <w:t>承包人负责。</w:t>
      </w:r>
    </w:p>
    <w:p w14:paraId="1E6B9BC8">
      <w:pPr>
        <w:spacing w:before="124" w:line="222" w:lineRule="auto"/>
        <w:outlineLvl w:val="2"/>
        <w:rPr>
          <w:rFonts w:ascii="黑体" w:hAnsi="黑体" w:eastAsia="黑体" w:cs="黑体"/>
          <w:sz w:val="24"/>
          <w:szCs w:val="24"/>
        </w:rPr>
      </w:pPr>
      <w:bookmarkStart w:id="792" w:name="_Toc28763"/>
      <w:r>
        <w:rPr>
          <w:rFonts w:ascii="Times New Roman" w:hAnsi="Times New Roman" w:eastAsia="Times New Roman" w:cs="Times New Roman"/>
          <w:b/>
          <w:bCs/>
          <w:spacing w:val="-2"/>
          <w:sz w:val="24"/>
          <w:szCs w:val="24"/>
        </w:rPr>
        <w:t xml:space="preserve">7.5  </w:t>
      </w:r>
      <w:r>
        <w:rPr>
          <w:rFonts w:ascii="黑体" w:hAnsi="黑体" w:eastAsia="黑体" w:cs="黑体"/>
          <w:b/>
          <w:bCs/>
          <w:spacing w:val="-2"/>
          <w:sz w:val="24"/>
          <w:szCs w:val="24"/>
        </w:rPr>
        <w:t>工期延误</w:t>
      </w:r>
      <w:bookmarkEnd w:id="792"/>
    </w:p>
    <w:p w14:paraId="58D48C2E">
      <w:pPr>
        <w:spacing w:before="138" w:line="220" w:lineRule="auto"/>
        <w:ind w:left="420"/>
        <w:rPr>
          <w:rFonts w:ascii="宋体" w:hAnsi="宋体" w:eastAsia="宋体" w:cs="宋体"/>
          <w:sz w:val="21"/>
          <w:szCs w:val="21"/>
        </w:rPr>
      </w:pPr>
      <w:r>
        <w:rPr>
          <w:rFonts w:ascii="Times New Roman" w:hAnsi="Times New Roman" w:eastAsia="Times New Roman" w:cs="Times New Roman"/>
          <w:spacing w:val="-1"/>
          <w:sz w:val="21"/>
          <w:szCs w:val="21"/>
        </w:rPr>
        <w:t xml:space="preserve">7.5.1  </w:t>
      </w:r>
      <w:r>
        <w:rPr>
          <w:rFonts w:ascii="宋体" w:hAnsi="宋体" w:eastAsia="宋体" w:cs="宋体"/>
          <w:spacing w:val="-1"/>
          <w:sz w:val="21"/>
          <w:szCs w:val="21"/>
        </w:rPr>
        <w:t>因发包人原因导致工期延误</w:t>
      </w:r>
    </w:p>
    <w:p w14:paraId="6F8DE137">
      <w:pPr>
        <w:spacing w:before="149" w:line="220" w:lineRule="auto"/>
        <w:ind w:left="420"/>
        <w:rPr>
          <w:rFonts w:ascii="宋体" w:hAnsi="宋体" w:eastAsia="宋体" w:cs="宋体"/>
          <w:sz w:val="21"/>
          <w:szCs w:val="21"/>
        </w:rPr>
      </w:pPr>
      <w:r>
        <w:rPr>
          <w:rFonts w:ascii="宋体" w:hAnsi="宋体" w:eastAsia="宋体" w:cs="宋体"/>
          <w:sz w:val="21"/>
          <w:szCs w:val="21"/>
        </w:rPr>
        <w:t>在合同履行过程中，因下列情况导致工期延误和（或）费用增加的，由发</w:t>
      </w:r>
      <w:r>
        <w:rPr>
          <w:rFonts w:ascii="宋体" w:hAnsi="宋体" w:eastAsia="宋体" w:cs="宋体"/>
          <w:spacing w:val="-1"/>
          <w:sz w:val="21"/>
          <w:szCs w:val="21"/>
        </w:rPr>
        <w:t>包人承担由此延误</w:t>
      </w:r>
    </w:p>
    <w:p w14:paraId="19220587">
      <w:pPr>
        <w:spacing w:before="68" w:line="220" w:lineRule="auto"/>
        <w:ind w:left="18"/>
        <w:rPr>
          <w:rFonts w:ascii="宋体" w:hAnsi="宋体" w:eastAsia="宋体" w:cs="宋体"/>
          <w:sz w:val="21"/>
          <w:szCs w:val="21"/>
        </w:rPr>
      </w:pPr>
      <w:r>
        <w:rPr>
          <w:rFonts w:ascii="宋体" w:hAnsi="宋体" w:eastAsia="宋体" w:cs="宋体"/>
          <w:spacing w:val="-3"/>
          <w:sz w:val="21"/>
          <w:szCs w:val="21"/>
        </w:rPr>
        <w:t>的工期和（或）增加的费用，且发包人应支付承包人合理的利润：</w:t>
      </w:r>
    </w:p>
    <w:p w14:paraId="4D1F334D">
      <w:pPr>
        <w:spacing w:before="150" w:line="219" w:lineRule="auto"/>
        <w:ind w:left="426"/>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）发包人未能按合同约定提供图纸或所提供图纸不符合合同约定的；</w:t>
      </w:r>
    </w:p>
    <w:p w14:paraId="03A67220">
      <w:pPr>
        <w:spacing w:before="150" w:line="219" w:lineRule="auto"/>
        <w:jc w:val="right"/>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2</w:t>
      </w:r>
      <w:r>
        <w:rPr>
          <w:rFonts w:ascii="宋体" w:hAnsi="宋体" w:eastAsia="宋体" w:cs="宋体"/>
          <w:spacing w:val="-6"/>
          <w:sz w:val="21"/>
          <w:szCs w:val="21"/>
        </w:rPr>
        <w:t>）发包人未能按合同约定提供施工现场、施</w:t>
      </w:r>
      <w:r>
        <w:rPr>
          <w:rFonts w:ascii="宋体" w:hAnsi="宋体" w:eastAsia="宋体" w:cs="宋体"/>
          <w:spacing w:val="-7"/>
          <w:sz w:val="21"/>
          <w:szCs w:val="21"/>
        </w:rPr>
        <w:t>工条件、基础资料、许可、批准等开工条件的；</w:t>
      </w:r>
    </w:p>
    <w:p w14:paraId="09B693AE">
      <w:pPr>
        <w:spacing w:before="150" w:line="219" w:lineRule="auto"/>
        <w:ind w:left="426"/>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）发包人提供的测量基准点、基准线和水准点及其书面资料存在错误或疏漏的；</w:t>
      </w:r>
    </w:p>
    <w:p w14:paraId="2832F2A4">
      <w:pPr>
        <w:spacing w:before="150" w:line="220" w:lineRule="auto"/>
        <w:ind w:left="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）发包人未能在计划开工日期之日起</w:t>
      </w:r>
      <w:r>
        <w:rPr>
          <w:rFonts w:ascii="宋体" w:hAnsi="宋体" w:eastAsia="宋体" w:cs="宋体"/>
          <w:spacing w:val="-31"/>
          <w:sz w:val="21"/>
          <w:szCs w:val="21"/>
        </w:rPr>
        <w:t xml:space="preserve"> </w:t>
      </w:r>
      <w:r>
        <w:rPr>
          <w:rFonts w:ascii="Times New Roman" w:hAnsi="Times New Roman" w:eastAsia="Times New Roman" w:cs="Times New Roman"/>
          <w:spacing w:val="-3"/>
          <w:sz w:val="21"/>
          <w:szCs w:val="21"/>
        </w:rPr>
        <w:t>7</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天内同意下达开工通知的；</w:t>
      </w:r>
    </w:p>
    <w:p w14:paraId="3F0584C2">
      <w:pPr>
        <w:spacing w:before="150" w:line="220" w:lineRule="auto"/>
        <w:ind w:left="426"/>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5</w:t>
      </w:r>
      <w:r>
        <w:rPr>
          <w:rFonts w:ascii="宋体" w:hAnsi="宋体" w:eastAsia="宋体" w:cs="宋体"/>
          <w:spacing w:val="-2"/>
          <w:sz w:val="21"/>
          <w:szCs w:val="21"/>
        </w:rPr>
        <w:t>）发包人未能按合同约定日期支付工程预付款、进度款或竣工结算款的；</w:t>
      </w:r>
    </w:p>
    <w:p w14:paraId="69E189C3">
      <w:pPr>
        <w:spacing w:before="150" w:line="220" w:lineRule="auto"/>
        <w:ind w:left="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6</w:t>
      </w:r>
      <w:r>
        <w:rPr>
          <w:rFonts w:ascii="宋体" w:hAnsi="宋体" w:eastAsia="宋体" w:cs="宋体"/>
          <w:spacing w:val="-3"/>
          <w:sz w:val="21"/>
          <w:szCs w:val="21"/>
        </w:rPr>
        <w:t>）监理人未按合同约定发出指示、批准等文件的；</w:t>
      </w:r>
    </w:p>
    <w:p w14:paraId="2F70DBA7">
      <w:pPr>
        <w:spacing w:before="150" w:line="220" w:lineRule="auto"/>
        <w:ind w:left="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7</w:t>
      </w:r>
      <w:r>
        <w:rPr>
          <w:rFonts w:ascii="宋体" w:hAnsi="宋体" w:eastAsia="宋体" w:cs="宋体"/>
          <w:spacing w:val="-3"/>
          <w:sz w:val="21"/>
          <w:szCs w:val="21"/>
        </w:rPr>
        <w:t>）专用合同条款中约定的其他情形。</w:t>
      </w:r>
    </w:p>
    <w:p w14:paraId="46766A71">
      <w:pPr>
        <w:spacing w:before="149" w:line="343" w:lineRule="auto"/>
        <w:ind w:left="2" w:right="56" w:firstLine="434"/>
        <w:rPr>
          <w:rFonts w:ascii="宋体" w:hAnsi="宋体" w:eastAsia="宋体" w:cs="宋体"/>
          <w:sz w:val="21"/>
          <w:szCs w:val="21"/>
        </w:rPr>
      </w:pPr>
      <w:r>
        <w:rPr>
          <w:rFonts w:ascii="宋体" w:hAnsi="宋体" w:eastAsia="宋体" w:cs="宋体"/>
          <w:spacing w:val="-1"/>
          <w:sz w:val="21"/>
          <w:szCs w:val="21"/>
        </w:rPr>
        <w:t>因发包人原因未按计划开工日期开工的，发包人应按实际开工日期顺延竣工日期，确保实际</w:t>
      </w:r>
      <w:r>
        <w:rPr>
          <w:rFonts w:ascii="宋体" w:hAnsi="宋体" w:eastAsia="宋体" w:cs="宋体"/>
          <w:spacing w:val="15"/>
          <w:sz w:val="21"/>
          <w:szCs w:val="21"/>
        </w:rPr>
        <w:t xml:space="preserve"> </w:t>
      </w:r>
      <w:r>
        <w:rPr>
          <w:rFonts w:ascii="宋体" w:hAnsi="宋体" w:eastAsia="宋体" w:cs="宋体"/>
          <w:sz w:val="21"/>
          <w:szCs w:val="21"/>
        </w:rPr>
        <w:t>工期不低于合同约定的工期总日历天数。因发包人原因导致工期延误需</w:t>
      </w:r>
      <w:r>
        <w:rPr>
          <w:rFonts w:ascii="宋体" w:hAnsi="宋体" w:eastAsia="宋体" w:cs="宋体"/>
          <w:spacing w:val="-1"/>
          <w:sz w:val="21"/>
          <w:szCs w:val="21"/>
        </w:rPr>
        <w:t>要修订施工进度计划的，</w:t>
      </w:r>
      <w:r>
        <w:rPr>
          <w:rFonts w:ascii="宋体" w:hAnsi="宋体" w:eastAsia="宋体" w:cs="宋体"/>
          <w:sz w:val="21"/>
          <w:szCs w:val="21"/>
        </w:rPr>
        <w:t xml:space="preserve"> </w:t>
      </w:r>
      <w:r>
        <w:rPr>
          <w:rFonts w:ascii="宋体" w:hAnsi="宋体" w:eastAsia="宋体" w:cs="宋体"/>
          <w:spacing w:val="-2"/>
          <w:sz w:val="21"/>
          <w:szCs w:val="21"/>
        </w:rPr>
        <w:t>按照第</w:t>
      </w:r>
      <w:r>
        <w:rPr>
          <w:rFonts w:ascii="宋体" w:hAnsi="宋体" w:eastAsia="宋体" w:cs="宋体"/>
          <w:spacing w:val="-44"/>
          <w:sz w:val="21"/>
          <w:szCs w:val="21"/>
        </w:rPr>
        <w:t xml:space="preserve"> </w:t>
      </w:r>
      <w:r>
        <w:rPr>
          <w:rFonts w:ascii="Times New Roman" w:hAnsi="Times New Roman" w:eastAsia="Times New Roman" w:cs="Times New Roman"/>
          <w:spacing w:val="-2"/>
          <w:sz w:val="21"/>
          <w:szCs w:val="21"/>
        </w:rPr>
        <w:t xml:space="preserve">7.2.2 </w:t>
      </w:r>
      <w:r>
        <w:rPr>
          <w:rFonts w:ascii="宋体" w:hAnsi="宋体" w:eastAsia="宋体" w:cs="宋体"/>
          <w:spacing w:val="-2"/>
          <w:sz w:val="21"/>
          <w:szCs w:val="21"/>
        </w:rPr>
        <w:t>项〔施工进度计划的修订〕执行。</w:t>
      </w:r>
    </w:p>
    <w:p w14:paraId="326F41B8">
      <w:pPr>
        <w:spacing w:before="30" w:line="220" w:lineRule="auto"/>
        <w:ind w:left="420"/>
        <w:rPr>
          <w:rFonts w:ascii="宋体" w:hAnsi="宋体" w:eastAsia="宋体" w:cs="宋体"/>
          <w:sz w:val="21"/>
          <w:szCs w:val="21"/>
        </w:rPr>
      </w:pPr>
      <w:r>
        <w:rPr>
          <w:rFonts w:ascii="Times New Roman" w:hAnsi="Times New Roman" w:eastAsia="Times New Roman" w:cs="Times New Roman"/>
          <w:spacing w:val="-1"/>
          <w:sz w:val="21"/>
          <w:szCs w:val="21"/>
        </w:rPr>
        <w:t xml:space="preserve">7.5.2  </w:t>
      </w:r>
      <w:r>
        <w:rPr>
          <w:rFonts w:ascii="宋体" w:hAnsi="宋体" w:eastAsia="宋体" w:cs="宋体"/>
          <w:spacing w:val="-1"/>
          <w:sz w:val="21"/>
          <w:szCs w:val="21"/>
        </w:rPr>
        <w:t>因承包人原因导致工期延误</w:t>
      </w:r>
    </w:p>
    <w:p w14:paraId="68EAAB8F">
      <w:pPr>
        <w:spacing w:before="149" w:line="343" w:lineRule="auto"/>
        <w:ind w:left="3" w:right="56" w:firstLine="433"/>
        <w:rPr>
          <w:rFonts w:ascii="宋体" w:hAnsi="宋体" w:eastAsia="宋体" w:cs="宋体"/>
          <w:sz w:val="21"/>
          <w:szCs w:val="21"/>
        </w:rPr>
      </w:pPr>
      <w:r>
        <w:rPr>
          <w:rFonts w:ascii="宋体" w:hAnsi="宋体" w:eastAsia="宋体" w:cs="宋体"/>
          <w:spacing w:val="-1"/>
          <w:sz w:val="21"/>
          <w:szCs w:val="21"/>
        </w:rPr>
        <w:t>因承包人原因造成工期延误的，可以在专用合同条款中约定逾期竣工违约金的计算方法和逾</w:t>
      </w:r>
      <w:r>
        <w:rPr>
          <w:rFonts w:ascii="宋体" w:hAnsi="宋体" w:eastAsia="宋体" w:cs="宋体"/>
          <w:spacing w:val="15"/>
          <w:sz w:val="21"/>
          <w:szCs w:val="21"/>
        </w:rPr>
        <w:t xml:space="preserve"> </w:t>
      </w:r>
      <w:r>
        <w:rPr>
          <w:rFonts w:ascii="宋体" w:hAnsi="宋体" w:eastAsia="宋体" w:cs="宋体"/>
          <w:sz w:val="21"/>
          <w:szCs w:val="21"/>
        </w:rPr>
        <w:t>期竣工违约金的上限。承包人支付逾期竣工违约金后，不免除承包人继</w:t>
      </w:r>
      <w:r>
        <w:rPr>
          <w:rFonts w:ascii="宋体" w:hAnsi="宋体" w:eastAsia="宋体" w:cs="宋体"/>
          <w:spacing w:val="-1"/>
          <w:sz w:val="21"/>
          <w:szCs w:val="21"/>
        </w:rPr>
        <w:t>续完成工程及修补缺陷的</w:t>
      </w:r>
      <w:r>
        <w:rPr>
          <w:rFonts w:ascii="宋体" w:hAnsi="宋体" w:eastAsia="宋体" w:cs="宋体"/>
          <w:sz w:val="21"/>
          <w:szCs w:val="21"/>
        </w:rPr>
        <w:t xml:space="preserve"> </w:t>
      </w:r>
      <w:r>
        <w:rPr>
          <w:rFonts w:ascii="宋体" w:hAnsi="宋体" w:eastAsia="宋体" w:cs="宋体"/>
          <w:spacing w:val="-10"/>
          <w:sz w:val="21"/>
          <w:szCs w:val="21"/>
        </w:rPr>
        <w:t>义务。</w:t>
      </w:r>
    </w:p>
    <w:p w14:paraId="07D833A0">
      <w:pPr>
        <w:spacing w:before="4" w:line="222" w:lineRule="auto"/>
        <w:outlineLvl w:val="2"/>
        <w:rPr>
          <w:rFonts w:ascii="黑体" w:hAnsi="黑体" w:eastAsia="黑体" w:cs="黑体"/>
          <w:sz w:val="24"/>
          <w:szCs w:val="24"/>
        </w:rPr>
      </w:pPr>
      <w:bookmarkStart w:id="793" w:name="_Toc13870"/>
      <w:r>
        <w:rPr>
          <w:rFonts w:ascii="Times New Roman" w:hAnsi="Times New Roman" w:eastAsia="Times New Roman" w:cs="Times New Roman"/>
          <w:b/>
          <w:bCs/>
          <w:spacing w:val="-2"/>
          <w:sz w:val="24"/>
          <w:szCs w:val="24"/>
        </w:rPr>
        <w:t xml:space="preserve">7.6  </w:t>
      </w:r>
      <w:r>
        <w:rPr>
          <w:rFonts w:ascii="黑体" w:hAnsi="黑体" w:eastAsia="黑体" w:cs="黑体"/>
          <w:b/>
          <w:bCs/>
          <w:spacing w:val="-2"/>
          <w:sz w:val="24"/>
          <w:szCs w:val="24"/>
        </w:rPr>
        <w:t>不利物质条件</w:t>
      </w:r>
      <w:bookmarkEnd w:id="793"/>
    </w:p>
    <w:p w14:paraId="44484AD6">
      <w:pPr>
        <w:spacing w:before="137" w:line="343" w:lineRule="auto"/>
        <w:ind w:right="56" w:firstLine="423"/>
        <w:jc w:val="both"/>
        <w:rPr>
          <w:rFonts w:ascii="宋体" w:hAnsi="宋体" w:eastAsia="宋体" w:cs="宋体"/>
          <w:sz w:val="21"/>
          <w:szCs w:val="21"/>
        </w:rPr>
      </w:pPr>
      <w:r>
        <w:rPr>
          <w:rFonts w:ascii="宋体" w:hAnsi="宋体" w:eastAsia="宋体" w:cs="宋体"/>
          <w:sz w:val="21"/>
          <w:szCs w:val="21"/>
        </w:rPr>
        <w:t>不利物质条件是指有经验的承包人在施工现场遇到的不可预见的</w:t>
      </w:r>
      <w:r>
        <w:rPr>
          <w:rFonts w:ascii="宋体" w:hAnsi="宋体" w:eastAsia="宋体" w:cs="宋体"/>
          <w:spacing w:val="-1"/>
          <w:sz w:val="21"/>
          <w:szCs w:val="21"/>
        </w:rPr>
        <w:t>自然物质条件、非自然的物</w:t>
      </w:r>
      <w:r>
        <w:rPr>
          <w:rFonts w:ascii="宋体" w:hAnsi="宋体" w:eastAsia="宋体" w:cs="宋体"/>
          <w:sz w:val="21"/>
          <w:szCs w:val="21"/>
        </w:rPr>
        <w:t xml:space="preserve"> 质障碍和污染物，包括地表以下物质条件和水文条件以及专用合同条款约定</w:t>
      </w:r>
      <w:r>
        <w:rPr>
          <w:rFonts w:ascii="宋体" w:hAnsi="宋体" w:eastAsia="宋体" w:cs="宋体"/>
          <w:spacing w:val="-1"/>
          <w:sz w:val="21"/>
          <w:szCs w:val="21"/>
        </w:rPr>
        <w:t>的其他情形，但不包</w:t>
      </w:r>
      <w:r>
        <w:rPr>
          <w:rFonts w:ascii="宋体" w:hAnsi="宋体" w:eastAsia="宋体" w:cs="宋体"/>
          <w:sz w:val="21"/>
          <w:szCs w:val="21"/>
        </w:rPr>
        <w:t xml:space="preserve"> </w:t>
      </w:r>
      <w:r>
        <w:rPr>
          <w:rFonts w:ascii="宋体" w:hAnsi="宋体" w:eastAsia="宋体" w:cs="宋体"/>
          <w:spacing w:val="-6"/>
          <w:sz w:val="21"/>
          <w:szCs w:val="21"/>
        </w:rPr>
        <w:t>括气候条件。</w:t>
      </w:r>
    </w:p>
    <w:p w14:paraId="0DFAD78E">
      <w:pPr>
        <w:spacing w:before="30" w:line="345" w:lineRule="auto"/>
        <w:ind w:right="55" w:firstLine="420"/>
        <w:jc w:val="both"/>
        <w:rPr>
          <w:rFonts w:ascii="宋体" w:hAnsi="宋体" w:eastAsia="宋体" w:cs="宋体"/>
          <w:sz w:val="21"/>
          <w:szCs w:val="21"/>
        </w:rPr>
      </w:pPr>
      <w:r>
        <w:rPr>
          <w:rFonts w:ascii="宋体" w:hAnsi="宋体" w:eastAsia="宋体" w:cs="宋体"/>
          <w:sz w:val="21"/>
          <w:szCs w:val="21"/>
        </w:rPr>
        <w:t>承包人遇到不利物质条件时，应采取克服不利物质条件的合理措施继续</w:t>
      </w:r>
      <w:r>
        <w:rPr>
          <w:rFonts w:ascii="宋体" w:hAnsi="宋体" w:eastAsia="宋体" w:cs="宋体"/>
          <w:spacing w:val="-1"/>
          <w:sz w:val="21"/>
          <w:szCs w:val="21"/>
        </w:rPr>
        <w:t>施工，并及时通知发</w:t>
      </w:r>
      <w:r>
        <w:rPr>
          <w:rFonts w:ascii="宋体" w:hAnsi="宋体" w:eastAsia="宋体" w:cs="宋体"/>
          <w:sz w:val="21"/>
          <w:szCs w:val="21"/>
        </w:rPr>
        <w:t xml:space="preserve"> 包人和监理人。通知应载明不利物质条件的内容以及承包人认为不可预见的</w:t>
      </w:r>
      <w:r>
        <w:rPr>
          <w:rFonts w:ascii="宋体" w:hAnsi="宋体" w:eastAsia="宋体" w:cs="宋体"/>
          <w:spacing w:val="-1"/>
          <w:sz w:val="21"/>
          <w:szCs w:val="21"/>
        </w:rPr>
        <w:t>理由。监理人经发包</w:t>
      </w:r>
      <w:r>
        <w:rPr>
          <w:rFonts w:ascii="宋体" w:hAnsi="宋体" w:eastAsia="宋体" w:cs="宋体"/>
          <w:sz w:val="21"/>
          <w:szCs w:val="21"/>
        </w:rPr>
        <w:t xml:space="preserve"> </w:t>
      </w:r>
      <w:r>
        <w:rPr>
          <w:rFonts w:ascii="宋体" w:hAnsi="宋体" w:eastAsia="宋体" w:cs="宋体"/>
          <w:spacing w:val="-3"/>
          <w:sz w:val="21"/>
          <w:szCs w:val="21"/>
        </w:rPr>
        <w:t>人同意后应当及时发出指示，指示构成变更的，按第</w:t>
      </w:r>
      <w:r>
        <w:rPr>
          <w:rFonts w:ascii="宋体" w:hAnsi="宋体" w:eastAsia="宋体" w:cs="宋体"/>
          <w:spacing w:val="-28"/>
          <w:sz w:val="21"/>
          <w:szCs w:val="21"/>
        </w:rPr>
        <w:t xml:space="preserve"> </w:t>
      </w:r>
      <w:r>
        <w:rPr>
          <w:rFonts w:ascii="Times New Roman" w:hAnsi="Times New Roman" w:eastAsia="Times New Roman" w:cs="Times New Roman"/>
          <w:spacing w:val="-3"/>
          <w:sz w:val="21"/>
          <w:szCs w:val="21"/>
        </w:rPr>
        <w:t xml:space="preserve">10 </w:t>
      </w:r>
      <w:r>
        <w:rPr>
          <w:rFonts w:ascii="宋体" w:hAnsi="宋体" w:eastAsia="宋体" w:cs="宋体"/>
          <w:spacing w:val="-3"/>
          <w:sz w:val="21"/>
          <w:szCs w:val="21"/>
        </w:rPr>
        <w:t>条〔变更〕约定执行。承包</w:t>
      </w:r>
      <w:r>
        <w:rPr>
          <w:rFonts w:ascii="宋体" w:hAnsi="宋体" w:eastAsia="宋体" w:cs="宋体"/>
          <w:spacing w:val="-4"/>
          <w:sz w:val="21"/>
          <w:szCs w:val="21"/>
        </w:rPr>
        <w:t>人因采取合理</w:t>
      </w:r>
      <w:r>
        <w:rPr>
          <w:rFonts w:ascii="宋体" w:hAnsi="宋体" w:eastAsia="宋体" w:cs="宋体"/>
          <w:sz w:val="21"/>
          <w:szCs w:val="21"/>
        </w:rPr>
        <w:t xml:space="preserve"> </w:t>
      </w:r>
      <w:r>
        <w:rPr>
          <w:rFonts w:ascii="宋体" w:hAnsi="宋体" w:eastAsia="宋体" w:cs="宋体"/>
          <w:spacing w:val="-2"/>
          <w:sz w:val="21"/>
          <w:szCs w:val="21"/>
        </w:rPr>
        <w:t>措施而增加的费用和（或）延误的工期由发包人承担。</w:t>
      </w:r>
    </w:p>
    <w:p w14:paraId="7488791C">
      <w:pPr>
        <w:spacing w:before="5" w:line="221" w:lineRule="auto"/>
        <w:outlineLvl w:val="2"/>
        <w:rPr>
          <w:rFonts w:ascii="黑体" w:hAnsi="黑体" w:eastAsia="黑体" w:cs="黑体"/>
          <w:sz w:val="24"/>
          <w:szCs w:val="24"/>
        </w:rPr>
      </w:pPr>
      <w:bookmarkStart w:id="794" w:name="_Toc12132"/>
      <w:r>
        <w:rPr>
          <w:rFonts w:ascii="Times New Roman" w:hAnsi="Times New Roman" w:eastAsia="Times New Roman" w:cs="Times New Roman"/>
          <w:b/>
          <w:bCs/>
          <w:spacing w:val="-2"/>
          <w:sz w:val="24"/>
          <w:szCs w:val="24"/>
        </w:rPr>
        <w:t xml:space="preserve">7.7  </w:t>
      </w:r>
      <w:r>
        <w:rPr>
          <w:rFonts w:ascii="黑体" w:hAnsi="黑体" w:eastAsia="黑体" w:cs="黑体"/>
          <w:b/>
          <w:bCs/>
          <w:spacing w:val="-2"/>
          <w:sz w:val="24"/>
          <w:szCs w:val="24"/>
        </w:rPr>
        <w:t>异常恶劣的气候条件</w:t>
      </w:r>
      <w:bookmarkEnd w:id="794"/>
    </w:p>
    <w:p w14:paraId="2ACCB120">
      <w:pPr>
        <w:spacing w:before="138" w:line="343" w:lineRule="auto"/>
        <w:ind w:right="56" w:firstLine="423"/>
        <w:rPr>
          <w:rFonts w:ascii="宋体" w:hAnsi="宋体" w:eastAsia="宋体" w:cs="宋体"/>
          <w:sz w:val="21"/>
          <w:szCs w:val="21"/>
        </w:rPr>
      </w:pPr>
      <w:r>
        <w:rPr>
          <w:rFonts w:ascii="宋体" w:hAnsi="宋体" w:eastAsia="宋体" w:cs="宋体"/>
          <w:sz w:val="21"/>
          <w:szCs w:val="21"/>
        </w:rPr>
        <w:t>异常恶劣的气候条件是指在施工过程中遇到的，有经验的承包人</w:t>
      </w:r>
      <w:r>
        <w:rPr>
          <w:rFonts w:ascii="宋体" w:hAnsi="宋体" w:eastAsia="宋体" w:cs="宋体"/>
          <w:spacing w:val="-1"/>
          <w:sz w:val="21"/>
          <w:szCs w:val="21"/>
        </w:rPr>
        <w:t>在签订合同时不可预见的，</w:t>
      </w:r>
      <w:r>
        <w:rPr>
          <w:rFonts w:ascii="宋体" w:hAnsi="宋体" w:eastAsia="宋体" w:cs="宋体"/>
          <w:sz w:val="21"/>
          <w:szCs w:val="21"/>
        </w:rPr>
        <w:t xml:space="preserve"> 对合同履行造成实质性影响的，但尚未构成不可抗力事件的恶劣气候条件。合</w:t>
      </w:r>
      <w:r>
        <w:rPr>
          <w:rFonts w:ascii="宋体" w:hAnsi="宋体" w:eastAsia="宋体" w:cs="宋体"/>
          <w:spacing w:val="-1"/>
          <w:sz w:val="21"/>
          <w:szCs w:val="21"/>
        </w:rPr>
        <w:t>同当事人可以在专</w:t>
      </w:r>
      <w:r>
        <w:rPr>
          <w:rFonts w:ascii="宋体" w:hAnsi="宋体" w:eastAsia="宋体" w:cs="宋体"/>
          <w:sz w:val="21"/>
          <w:szCs w:val="21"/>
        </w:rPr>
        <w:t xml:space="preserve"> </w:t>
      </w:r>
      <w:r>
        <w:rPr>
          <w:rFonts w:ascii="宋体" w:hAnsi="宋体" w:eastAsia="宋体" w:cs="宋体"/>
          <w:spacing w:val="-2"/>
          <w:sz w:val="21"/>
          <w:szCs w:val="21"/>
        </w:rPr>
        <w:t>用合同条款中约定异常恶劣的气候条件的具体情形。</w:t>
      </w:r>
    </w:p>
    <w:p w14:paraId="3B3BF591">
      <w:pPr>
        <w:spacing w:before="28" w:line="343" w:lineRule="auto"/>
        <w:ind w:left="1" w:right="55" w:firstLine="419"/>
        <w:rPr>
          <w:rFonts w:ascii="宋体" w:hAnsi="宋体" w:eastAsia="宋体" w:cs="宋体"/>
          <w:sz w:val="21"/>
          <w:szCs w:val="21"/>
        </w:rPr>
      </w:pPr>
      <w:r>
        <w:rPr>
          <w:rFonts w:ascii="宋体" w:hAnsi="宋体" w:eastAsia="宋体" w:cs="宋体"/>
          <w:spacing w:val="-1"/>
          <w:sz w:val="21"/>
          <w:szCs w:val="21"/>
        </w:rPr>
        <w:t>承包人应采取克服异常恶劣的气候条件的合理措施继续施工，并及时通知发包人和监理人。</w:t>
      </w:r>
      <w:r>
        <w:rPr>
          <w:rFonts w:ascii="宋体" w:hAnsi="宋体" w:eastAsia="宋体" w:cs="宋体"/>
          <w:spacing w:val="1"/>
          <w:sz w:val="21"/>
          <w:szCs w:val="21"/>
        </w:rPr>
        <w:t xml:space="preserve"> </w:t>
      </w:r>
      <w:r>
        <w:rPr>
          <w:rFonts w:ascii="宋体" w:hAnsi="宋体" w:eastAsia="宋体" w:cs="宋体"/>
          <w:spacing w:val="-3"/>
          <w:sz w:val="21"/>
          <w:szCs w:val="21"/>
        </w:rPr>
        <w:t>监理人经发包人同意后应当及时发出指示，指示构成变更的，按第</w:t>
      </w:r>
      <w:r>
        <w:rPr>
          <w:rFonts w:ascii="宋体" w:hAnsi="宋体" w:eastAsia="宋体" w:cs="宋体"/>
          <w:spacing w:val="-28"/>
          <w:sz w:val="21"/>
          <w:szCs w:val="21"/>
        </w:rPr>
        <w:t xml:space="preserve"> </w:t>
      </w:r>
      <w:r>
        <w:rPr>
          <w:rFonts w:ascii="Times New Roman" w:hAnsi="Times New Roman" w:eastAsia="Times New Roman" w:cs="Times New Roman"/>
          <w:spacing w:val="-3"/>
          <w:sz w:val="21"/>
          <w:szCs w:val="21"/>
        </w:rPr>
        <w:t xml:space="preserve">10 </w:t>
      </w:r>
      <w:r>
        <w:rPr>
          <w:rFonts w:ascii="宋体" w:hAnsi="宋体" w:eastAsia="宋体" w:cs="宋体"/>
          <w:spacing w:val="-3"/>
          <w:sz w:val="21"/>
          <w:szCs w:val="21"/>
        </w:rPr>
        <w:t>条〔变更〕</w:t>
      </w:r>
      <w:r>
        <w:rPr>
          <w:rFonts w:ascii="宋体" w:hAnsi="宋体" w:eastAsia="宋体" w:cs="宋体"/>
          <w:spacing w:val="-4"/>
          <w:sz w:val="21"/>
          <w:szCs w:val="21"/>
        </w:rPr>
        <w:t>约定办理。承包</w:t>
      </w:r>
      <w:r>
        <w:rPr>
          <w:rFonts w:ascii="宋体" w:hAnsi="宋体" w:eastAsia="宋体" w:cs="宋体"/>
          <w:sz w:val="21"/>
          <w:szCs w:val="21"/>
        </w:rPr>
        <w:t xml:space="preserve"> </w:t>
      </w:r>
      <w:r>
        <w:rPr>
          <w:rFonts w:ascii="宋体" w:hAnsi="宋体" w:eastAsia="宋体" w:cs="宋体"/>
          <w:spacing w:val="-1"/>
          <w:sz w:val="21"/>
          <w:szCs w:val="21"/>
        </w:rPr>
        <w:t>人因采取合理措施而增加的费用和（或）延误</w:t>
      </w:r>
      <w:r>
        <w:rPr>
          <w:rFonts w:ascii="宋体" w:hAnsi="宋体" w:eastAsia="宋体" w:cs="宋体"/>
          <w:spacing w:val="-2"/>
          <w:sz w:val="21"/>
          <w:szCs w:val="21"/>
        </w:rPr>
        <w:t>的工期由发包人承担。</w:t>
      </w:r>
    </w:p>
    <w:p w14:paraId="346F1F6A">
      <w:pPr>
        <w:spacing w:before="6" w:line="223" w:lineRule="auto"/>
        <w:outlineLvl w:val="2"/>
        <w:rPr>
          <w:rFonts w:ascii="黑体" w:hAnsi="黑体" w:eastAsia="黑体" w:cs="黑体"/>
          <w:sz w:val="24"/>
          <w:szCs w:val="24"/>
        </w:rPr>
      </w:pPr>
      <w:bookmarkStart w:id="795" w:name="_Toc11110"/>
      <w:r>
        <w:rPr>
          <w:rFonts w:ascii="Times New Roman" w:hAnsi="Times New Roman" w:eastAsia="Times New Roman" w:cs="Times New Roman"/>
          <w:b/>
          <w:bCs/>
          <w:spacing w:val="-5"/>
          <w:sz w:val="24"/>
          <w:szCs w:val="24"/>
        </w:rPr>
        <w:t>7.8</w:t>
      </w:r>
      <w:r>
        <w:rPr>
          <w:rFonts w:ascii="Times New Roman" w:hAnsi="Times New Roman" w:eastAsia="Times New Roman" w:cs="Times New Roman"/>
          <w:b/>
          <w:bCs/>
          <w:spacing w:val="9"/>
          <w:sz w:val="24"/>
          <w:szCs w:val="24"/>
        </w:rPr>
        <w:t xml:space="preserve">  </w:t>
      </w:r>
      <w:r>
        <w:rPr>
          <w:rFonts w:ascii="黑体" w:hAnsi="黑体" w:eastAsia="黑体" w:cs="黑体"/>
          <w:b/>
          <w:bCs/>
          <w:spacing w:val="-5"/>
          <w:sz w:val="24"/>
          <w:szCs w:val="24"/>
        </w:rPr>
        <w:t>暂停施工</w:t>
      </w:r>
      <w:bookmarkEnd w:id="795"/>
    </w:p>
    <w:p w14:paraId="0FE089F7">
      <w:pPr>
        <w:spacing w:before="136" w:line="220" w:lineRule="auto"/>
        <w:ind w:left="420"/>
        <w:rPr>
          <w:rFonts w:ascii="宋体" w:hAnsi="宋体" w:eastAsia="宋体" w:cs="宋体"/>
          <w:sz w:val="21"/>
          <w:szCs w:val="21"/>
        </w:rPr>
      </w:pPr>
      <w:r>
        <w:rPr>
          <w:rFonts w:ascii="Times New Roman" w:hAnsi="Times New Roman" w:eastAsia="Times New Roman" w:cs="Times New Roman"/>
          <w:spacing w:val="-1"/>
          <w:sz w:val="21"/>
          <w:szCs w:val="21"/>
        </w:rPr>
        <w:t xml:space="preserve">7.8.1 </w:t>
      </w:r>
      <w:r>
        <w:rPr>
          <w:rFonts w:ascii="宋体" w:hAnsi="宋体" w:eastAsia="宋体" w:cs="宋体"/>
          <w:spacing w:val="-1"/>
          <w:sz w:val="21"/>
          <w:szCs w:val="21"/>
        </w:rPr>
        <w:t>发包人原因引起的暂停施工</w:t>
      </w:r>
    </w:p>
    <w:p w14:paraId="7BF9A61B">
      <w:pPr>
        <w:spacing w:before="150" w:line="338" w:lineRule="auto"/>
        <w:ind w:left="7" w:right="56" w:firstLine="429"/>
        <w:rPr>
          <w:rFonts w:ascii="宋体" w:hAnsi="宋体" w:eastAsia="宋体" w:cs="宋体"/>
          <w:sz w:val="21"/>
          <w:szCs w:val="21"/>
        </w:rPr>
      </w:pPr>
      <w:r>
        <w:rPr>
          <w:rFonts w:ascii="宋体" w:hAnsi="宋体" w:eastAsia="宋体" w:cs="宋体"/>
          <w:spacing w:val="-1"/>
          <w:sz w:val="21"/>
          <w:szCs w:val="21"/>
        </w:rPr>
        <w:t>因发包人原因引起暂停施工的，监理人经发包人同意后，应及时下达暂停施工指示。情况紧</w:t>
      </w:r>
      <w:r>
        <w:rPr>
          <w:rFonts w:ascii="宋体" w:hAnsi="宋体" w:eastAsia="宋体" w:cs="宋体"/>
          <w:spacing w:val="15"/>
          <w:sz w:val="21"/>
          <w:szCs w:val="21"/>
        </w:rPr>
        <w:t xml:space="preserve"> </w:t>
      </w:r>
      <w:r>
        <w:rPr>
          <w:rFonts w:ascii="宋体" w:hAnsi="宋体" w:eastAsia="宋体" w:cs="宋体"/>
          <w:spacing w:val="-1"/>
          <w:sz w:val="21"/>
          <w:szCs w:val="21"/>
        </w:rPr>
        <w:t>急且监理人未及时下达暂停施工指示的，按照第</w:t>
      </w:r>
      <w:r>
        <w:rPr>
          <w:rFonts w:ascii="宋体" w:hAnsi="宋体" w:eastAsia="宋体" w:cs="宋体"/>
          <w:spacing w:val="-45"/>
          <w:sz w:val="21"/>
          <w:szCs w:val="21"/>
        </w:rPr>
        <w:t xml:space="preserve"> </w:t>
      </w:r>
      <w:r>
        <w:rPr>
          <w:rFonts w:ascii="Times New Roman" w:hAnsi="Times New Roman" w:eastAsia="Times New Roman" w:cs="Times New Roman"/>
          <w:spacing w:val="-1"/>
          <w:sz w:val="21"/>
          <w:szCs w:val="21"/>
        </w:rPr>
        <w:t xml:space="preserve">7.8.4 </w:t>
      </w:r>
      <w:r>
        <w:rPr>
          <w:rFonts w:ascii="宋体" w:hAnsi="宋体" w:eastAsia="宋体" w:cs="宋体"/>
          <w:spacing w:val="-1"/>
          <w:sz w:val="21"/>
          <w:szCs w:val="21"/>
        </w:rPr>
        <w:t>项〔紧急情况下</w:t>
      </w:r>
      <w:r>
        <w:rPr>
          <w:rFonts w:ascii="宋体" w:hAnsi="宋体" w:eastAsia="宋体" w:cs="宋体"/>
          <w:spacing w:val="-2"/>
          <w:sz w:val="21"/>
          <w:szCs w:val="21"/>
        </w:rPr>
        <w:t>的暂停施工〕执行。</w:t>
      </w:r>
    </w:p>
    <w:p w14:paraId="58D74B00">
      <w:pPr>
        <w:spacing w:before="30" w:line="220" w:lineRule="auto"/>
        <w:ind w:left="437"/>
        <w:rPr>
          <w:rFonts w:ascii="宋体" w:hAnsi="宋体" w:eastAsia="宋体" w:cs="宋体"/>
          <w:sz w:val="21"/>
          <w:szCs w:val="21"/>
        </w:rPr>
      </w:pPr>
      <w:r>
        <w:rPr>
          <w:rFonts w:ascii="宋体" w:hAnsi="宋体" w:eastAsia="宋体" w:cs="宋体"/>
          <w:sz w:val="21"/>
          <w:szCs w:val="21"/>
        </w:rPr>
        <w:t>因发包人原因引起的暂停施工，发包人应承</w:t>
      </w:r>
      <w:r>
        <w:rPr>
          <w:rFonts w:ascii="宋体" w:hAnsi="宋体" w:eastAsia="宋体" w:cs="宋体"/>
          <w:spacing w:val="-1"/>
          <w:sz w:val="21"/>
          <w:szCs w:val="21"/>
        </w:rPr>
        <w:t>担由此增加的费用和（或）延误的工期，并支付</w:t>
      </w:r>
    </w:p>
    <w:p w14:paraId="3653406C">
      <w:pPr>
        <w:spacing w:before="68" w:line="220" w:lineRule="auto"/>
        <w:rPr>
          <w:rFonts w:ascii="宋体" w:hAnsi="宋体" w:eastAsia="宋体" w:cs="宋体"/>
          <w:sz w:val="21"/>
          <w:szCs w:val="21"/>
        </w:rPr>
      </w:pPr>
      <w:r>
        <w:rPr>
          <w:rFonts w:ascii="宋体" w:hAnsi="宋体" w:eastAsia="宋体" w:cs="宋体"/>
          <w:spacing w:val="-4"/>
          <w:sz w:val="21"/>
          <w:szCs w:val="21"/>
        </w:rPr>
        <w:t>承包人合理的利润。</w:t>
      </w:r>
    </w:p>
    <w:p w14:paraId="5B567A0F">
      <w:pPr>
        <w:spacing w:before="149" w:line="220" w:lineRule="auto"/>
        <w:ind w:left="420"/>
        <w:rPr>
          <w:rFonts w:ascii="宋体" w:hAnsi="宋体" w:eastAsia="宋体" w:cs="宋体"/>
          <w:sz w:val="21"/>
          <w:szCs w:val="21"/>
        </w:rPr>
      </w:pPr>
      <w:r>
        <w:rPr>
          <w:rFonts w:ascii="Times New Roman" w:hAnsi="Times New Roman" w:eastAsia="Times New Roman" w:cs="Times New Roman"/>
          <w:spacing w:val="-1"/>
          <w:sz w:val="21"/>
          <w:szCs w:val="21"/>
        </w:rPr>
        <w:t xml:space="preserve">7.8.2  </w:t>
      </w:r>
      <w:r>
        <w:rPr>
          <w:rFonts w:ascii="宋体" w:hAnsi="宋体" w:eastAsia="宋体" w:cs="宋体"/>
          <w:spacing w:val="-1"/>
          <w:sz w:val="21"/>
          <w:szCs w:val="21"/>
        </w:rPr>
        <w:t>承包人原因引起的暂停施工</w:t>
      </w:r>
    </w:p>
    <w:p w14:paraId="36308928">
      <w:pPr>
        <w:spacing w:before="149" w:line="343" w:lineRule="auto"/>
        <w:ind w:left="2" w:right="175" w:firstLine="434"/>
        <w:rPr>
          <w:rFonts w:ascii="宋体" w:hAnsi="宋体" w:eastAsia="宋体" w:cs="宋体"/>
          <w:sz w:val="21"/>
          <w:szCs w:val="21"/>
        </w:rPr>
      </w:pPr>
      <w:r>
        <w:rPr>
          <w:rFonts w:ascii="宋体" w:hAnsi="宋体" w:eastAsia="宋体" w:cs="宋体"/>
          <w:spacing w:val="-1"/>
          <w:sz w:val="21"/>
          <w:szCs w:val="21"/>
        </w:rPr>
        <w:t>因承包人原因引起的暂停施工，承包人应承担由此增加的费用和（或）延误的工期，且承包</w:t>
      </w:r>
      <w:r>
        <w:rPr>
          <w:rFonts w:ascii="宋体" w:hAnsi="宋体" w:eastAsia="宋体" w:cs="宋体"/>
          <w:spacing w:val="15"/>
          <w:sz w:val="21"/>
          <w:szCs w:val="21"/>
        </w:rPr>
        <w:t xml:space="preserve"> </w:t>
      </w:r>
      <w:r>
        <w:rPr>
          <w:rFonts w:ascii="宋体" w:hAnsi="宋体" w:eastAsia="宋体" w:cs="宋体"/>
          <w:spacing w:val="-1"/>
          <w:sz w:val="21"/>
          <w:szCs w:val="21"/>
        </w:rPr>
        <w:t>人在收到监理人复工指示后</w:t>
      </w:r>
      <w:r>
        <w:rPr>
          <w:rFonts w:ascii="宋体" w:hAnsi="宋体" w:eastAsia="宋体" w:cs="宋体"/>
          <w:spacing w:val="-40"/>
          <w:sz w:val="21"/>
          <w:szCs w:val="21"/>
        </w:rPr>
        <w:t xml:space="preserve"> </w:t>
      </w:r>
      <w:r>
        <w:rPr>
          <w:rFonts w:ascii="Times New Roman" w:hAnsi="Times New Roman" w:eastAsia="Times New Roman" w:cs="Times New Roman"/>
          <w:spacing w:val="-1"/>
          <w:sz w:val="21"/>
          <w:szCs w:val="21"/>
        </w:rPr>
        <w:t xml:space="preserve">84 </w:t>
      </w:r>
      <w:r>
        <w:rPr>
          <w:rFonts w:ascii="宋体" w:hAnsi="宋体" w:eastAsia="宋体" w:cs="宋体"/>
          <w:spacing w:val="-1"/>
          <w:sz w:val="21"/>
          <w:szCs w:val="21"/>
        </w:rPr>
        <w:t>天内仍未复工的，视为第</w:t>
      </w:r>
      <w:r>
        <w:rPr>
          <w:rFonts w:ascii="宋体" w:hAnsi="宋体" w:eastAsia="宋体" w:cs="宋体"/>
          <w:spacing w:val="-28"/>
          <w:sz w:val="21"/>
          <w:szCs w:val="21"/>
        </w:rPr>
        <w:t xml:space="preserve"> </w:t>
      </w:r>
      <w:r>
        <w:rPr>
          <w:rFonts w:ascii="Times New Roman" w:hAnsi="Times New Roman" w:eastAsia="Times New Roman" w:cs="Times New Roman"/>
          <w:spacing w:val="-1"/>
          <w:sz w:val="21"/>
          <w:szCs w:val="21"/>
        </w:rPr>
        <w:t xml:space="preserve">16.2.1 </w:t>
      </w:r>
      <w:r>
        <w:rPr>
          <w:rFonts w:ascii="宋体" w:hAnsi="宋体" w:eastAsia="宋体" w:cs="宋体"/>
          <w:spacing w:val="-1"/>
          <w:sz w:val="21"/>
          <w:szCs w:val="21"/>
        </w:rPr>
        <w:t>项〔承包人违约的情形〕第（</w:t>
      </w:r>
      <w:r>
        <w:rPr>
          <w:rFonts w:ascii="Times New Roman" w:hAnsi="Times New Roman" w:eastAsia="Times New Roman" w:cs="Times New Roman"/>
          <w:spacing w:val="-1"/>
          <w:sz w:val="21"/>
          <w:szCs w:val="21"/>
        </w:rPr>
        <w:t>7</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3"/>
          <w:sz w:val="21"/>
          <w:szCs w:val="21"/>
        </w:rPr>
        <w:t>目约定的承包人无法继续履行合同的情形。</w:t>
      </w:r>
    </w:p>
    <w:p w14:paraId="68BCA146">
      <w:pPr>
        <w:spacing w:before="30" w:line="220" w:lineRule="auto"/>
        <w:ind w:left="420"/>
        <w:rPr>
          <w:rFonts w:ascii="宋体" w:hAnsi="宋体" w:eastAsia="宋体" w:cs="宋体"/>
          <w:sz w:val="21"/>
          <w:szCs w:val="21"/>
        </w:rPr>
      </w:pPr>
      <w:r>
        <w:rPr>
          <w:rFonts w:ascii="Times New Roman" w:hAnsi="Times New Roman" w:eastAsia="Times New Roman" w:cs="Times New Roman"/>
          <w:spacing w:val="-1"/>
          <w:sz w:val="21"/>
          <w:szCs w:val="21"/>
        </w:rPr>
        <w:t xml:space="preserve">7.8.3  </w:t>
      </w:r>
      <w:r>
        <w:rPr>
          <w:rFonts w:ascii="宋体" w:hAnsi="宋体" w:eastAsia="宋体" w:cs="宋体"/>
          <w:spacing w:val="-1"/>
          <w:sz w:val="21"/>
          <w:szCs w:val="21"/>
        </w:rPr>
        <w:t>指示暂停施工</w:t>
      </w:r>
    </w:p>
    <w:p w14:paraId="413C45C6">
      <w:pPr>
        <w:spacing w:before="149" w:line="339" w:lineRule="auto"/>
        <w:ind w:left="3" w:right="175" w:firstLine="418"/>
        <w:rPr>
          <w:rFonts w:ascii="宋体" w:hAnsi="宋体" w:eastAsia="宋体" w:cs="宋体"/>
          <w:sz w:val="21"/>
          <w:szCs w:val="21"/>
        </w:rPr>
      </w:pPr>
      <w:r>
        <w:rPr>
          <w:rFonts w:ascii="宋体" w:hAnsi="宋体" w:eastAsia="宋体" w:cs="宋体"/>
          <w:sz w:val="21"/>
          <w:szCs w:val="21"/>
        </w:rPr>
        <w:t>监理人认为有必要时，并经发包人批准后，可向承包人作出暂停施工</w:t>
      </w:r>
      <w:r>
        <w:rPr>
          <w:rFonts w:ascii="宋体" w:hAnsi="宋体" w:eastAsia="宋体" w:cs="宋体"/>
          <w:spacing w:val="-1"/>
          <w:sz w:val="21"/>
          <w:szCs w:val="21"/>
        </w:rPr>
        <w:t>的指示，承包人应按监</w:t>
      </w:r>
      <w:r>
        <w:rPr>
          <w:rFonts w:ascii="宋体" w:hAnsi="宋体" w:eastAsia="宋体" w:cs="宋体"/>
          <w:sz w:val="21"/>
          <w:szCs w:val="21"/>
        </w:rPr>
        <w:t xml:space="preserve"> </w:t>
      </w:r>
      <w:r>
        <w:rPr>
          <w:rFonts w:ascii="宋体" w:hAnsi="宋体" w:eastAsia="宋体" w:cs="宋体"/>
          <w:spacing w:val="-5"/>
          <w:sz w:val="21"/>
          <w:szCs w:val="21"/>
        </w:rPr>
        <w:t>理人指示暂停施工。</w:t>
      </w:r>
    </w:p>
    <w:p w14:paraId="3334D376">
      <w:pPr>
        <w:spacing w:before="28" w:line="220" w:lineRule="auto"/>
        <w:ind w:left="420"/>
        <w:rPr>
          <w:rFonts w:ascii="宋体" w:hAnsi="宋体" w:eastAsia="宋体" w:cs="宋体"/>
          <w:sz w:val="21"/>
          <w:szCs w:val="21"/>
        </w:rPr>
      </w:pPr>
      <w:r>
        <w:rPr>
          <w:rFonts w:ascii="Times New Roman" w:hAnsi="Times New Roman" w:eastAsia="Times New Roman" w:cs="Times New Roman"/>
          <w:spacing w:val="-1"/>
          <w:sz w:val="21"/>
          <w:szCs w:val="21"/>
        </w:rPr>
        <w:t xml:space="preserve">7.8.4  </w:t>
      </w:r>
      <w:r>
        <w:rPr>
          <w:rFonts w:ascii="宋体" w:hAnsi="宋体" w:eastAsia="宋体" w:cs="宋体"/>
          <w:spacing w:val="-1"/>
          <w:sz w:val="21"/>
          <w:szCs w:val="21"/>
        </w:rPr>
        <w:t>紧急情况下的暂停施工</w:t>
      </w:r>
    </w:p>
    <w:p w14:paraId="7D12182D">
      <w:pPr>
        <w:spacing w:before="151" w:line="345" w:lineRule="auto"/>
        <w:ind w:left="1" w:right="122" w:firstLine="435"/>
        <w:rPr>
          <w:rFonts w:ascii="宋体" w:hAnsi="宋体" w:eastAsia="宋体" w:cs="宋体"/>
          <w:sz w:val="21"/>
          <w:szCs w:val="21"/>
        </w:rPr>
      </w:pPr>
      <w:r>
        <w:rPr>
          <w:rFonts w:ascii="宋体" w:hAnsi="宋体" w:eastAsia="宋体" w:cs="宋体"/>
          <w:spacing w:val="-1"/>
          <w:sz w:val="21"/>
          <w:szCs w:val="21"/>
        </w:rPr>
        <w:t>因紧急情况需暂停施工，且监理人未及时下达暂停施工指示的，承包人可先暂停施工，并及</w:t>
      </w:r>
      <w:r>
        <w:rPr>
          <w:rFonts w:ascii="宋体" w:hAnsi="宋体" w:eastAsia="宋体" w:cs="宋体"/>
          <w:spacing w:val="3"/>
          <w:sz w:val="21"/>
          <w:szCs w:val="21"/>
        </w:rPr>
        <w:t xml:space="preserve"> </w:t>
      </w:r>
      <w:r>
        <w:rPr>
          <w:rFonts w:ascii="宋体" w:hAnsi="宋体" w:eastAsia="宋体" w:cs="宋体"/>
          <w:spacing w:val="-3"/>
          <w:sz w:val="21"/>
          <w:szCs w:val="21"/>
        </w:rPr>
        <w:t>时通知监理人。监理人应在接到通知后</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24</w:t>
      </w:r>
      <w:r>
        <w:rPr>
          <w:rFonts w:ascii="Times New Roman" w:hAnsi="Times New Roman" w:eastAsia="Times New Roman" w:cs="Times New Roman"/>
          <w:spacing w:val="14"/>
          <w:sz w:val="21"/>
          <w:szCs w:val="21"/>
        </w:rPr>
        <w:t xml:space="preserve"> </w:t>
      </w:r>
      <w:r>
        <w:rPr>
          <w:rFonts w:ascii="宋体" w:hAnsi="宋体" w:eastAsia="宋体" w:cs="宋体"/>
          <w:spacing w:val="-3"/>
          <w:sz w:val="21"/>
          <w:szCs w:val="21"/>
        </w:rPr>
        <w:t>小时内发出指示，逾期未发出指示，视为同意</w:t>
      </w:r>
      <w:r>
        <w:rPr>
          <w:rFonts w:ascii="宋体" w:hAnsi="宋体" w:eastAsia="宋体" w:cs="宋体"/>
          <w:spacing w:val="-4"/>
          <w:sz w:val="21"/>
          <w:szCs w:val="21"/>
        </w:rPr>
        <w:t>承包人暂</w:t>
      </w:r>
      <w:r>
        <w:rPr>
          <w:rFonts w:ascii="宋体" w:hAnsi="宋体" w:eastAsia="宋体" w:cs="宋体"/>
          <w:sz w:val="21"/>
          <w:szCs w:val="21"/>
        </w:rPr>
        <w:t xml:space="preserve"> </w:t>
      </w:r>
      <w:r>
        <w:rPr>
          <w:rFonts w:ascii="宋体" w:hAnsi="宋体" w:eastAsia="宋体" w:cs="宋体"/>
          <w:spacing w:val="-5"/>
          <w:sz w:val="21"/>
          <w:szCs w:val="21"/>
        </w:rPr>
        <w:t>停施工。监理人不同意承包人暂停施工的，应说明理由，承包人对监理人的答复有异议，按</w:t>
      </w:r>
      <w:r>
        <w:rPr>
          <w:rFonts w:ascii="宋体" w:hAnsi="宋体" w:eastAsia="宋体" w:cs="宋体"/>
          <w:spacing w:val="-6"/>
          <w:sz w:val="21"/>
          <w:szCs w:val="21"/>
        </w:rPr>
        <w:t>照第</w:t>
      </w:r>
      <w:r>
        <w:rPr>
          <w:rFonts w:ascii="宋体" w:hAnsi="宋体" w:eastAsia="宋体" w:cs="宋体"/>
          <w:spacing w:val="-48"/>
          <w:sz w:val="21"/>
          <w:szCs w:val="21"/>
        </w:rPr>
        <w:t xml:space="preserve"> </w:t>
      </w:r>
      <w:r>
        <w:rPr>
          <w:rFonts w:ascii="Times New Roman" w:hAnsi="Times New Roman" w:eastAsia="Times New Roman" w:cs="Times New Roman"/>
          <w:spacing w:val="-6"/>
          <w:sz w:val="21"/>
          <w:szCs w:val="21"/>
        </w:rPr>
        <w:t>20</w:t>
      </w:r>
      <w:r>
        <w:rPr>
          <w:rFonts w:ascii="Times New Roman" w:hAnsi="Times New Roman" w:eastAsia="Times New Roman" w:cs="Times New Roman"/>
          <w:sz w:val="21"/>
          <w:szCs w:val="21"/>
        </w:rPr>
        <w:t xml:space="preserve"> </w:t>
      </w:r>
      <w:r>
        <w:rPr>
          <w:rFonts w:ascii="宋体" w:hAnsi="宋体" w:eastAsia="宋体" w:cs="宋体"/>
          <w:spacing w:val="-4"/>
          <w:sz w:val="21"/>
          <w:szCs w:val="21"/>
        </w:rPr>
        <w:t>条〔争议解决〕约定处理。</w:t>
      </w:r>
    </w:p>
    <w:p w14:paraId="63722AEA">
      <w:pPr>
        <w:spacing w:before="30" w:line="220" w:lineRule="auto"/>
        <w:ind w:left="420"/>
        <w:rPr>
          <w:rFonts w:ascii="宋体" w:hAnsi="宋体" w:eastAsia="宋体" w:cs="宋体"/>
          <w:sz w:val="21"/>
          <w:szCs w:val="21"/>
        </w:rPr>
      </w:pPr>
      <w:r>
        <w:rPr>
          <w:rFonts w:ascii="Times New Roman" w:hAnsi="Times New Roman" w:eastAsia="Times New Roman" w:cs="Times New Roman"/>
          <w:spacing w:val="-1"/>
          <w:sz w:val="21"/>
          <w:szCs w:val="21"/>
        </w:rPr>
        <w:t xml:space="preserve">7.8.5  </w:t>
      </w:r>
      <w:r>
        <w:rPr>
          <w:rFonts w:ascii="宋体" w:hAnsi="宋体" w:eastAsia="宋体" w:cs="宋体"/>
          <w:spacing w:val="-1"/>
          <w:sz w:val="21"/>
          <w:szCs w:val="21"/>
        </w:rPr>
        <w:t>暂停施工后的复工</w:t>
      </w:r>
    </w:p>
    <w:p w14:paraId="2D0D4E18">
      <w:pPr>
        <w:spacing w:before="149" w:line="343" w:lineRule="auto"/>
        <w:ind w:right="175" w:firstLine="427"/>
        <w:rPr>
          <w:rFonts w:ascii="宋体" w:hAnsi="宋体" w:eastAsia="宋体" w:cs="宋体"/>
          <w:sz w:val="21"/>
          <w:szCs w:val="21"/>
        </w:rPr>
      </w:pPr>
      <w:r>
        <w:rPr>
          <w:rFonts w:ascii="宋体" w:hAnsi="宋体" w:eastAsia="宋体" w:cs="宋体"/>
          <w:sz w:val="21"/>
          <w:szCs w:val="21"/>
        </w:rPr>
        <w:t>暂停施工后，发包人和承包人应采取有效措施积极消除暂</w:t>
      </w:r>
      <w:r>
        <w:rPr>
          <w:rFonts w:ascii="宋体" w:hAnsi="宋体" w:eastAsia="宋体" w:cs="宋体"/>
          <w:spacing w:val="-1"/>
          <w:sz w:val="21"/>
          <w:szCs w:val="21"/>
        </w:rPr>
        <w:t>停施工的影响。在工程复工前，监</w:t>
      </w:r>
      <w:r>
        <w:rPr>
          <w:rFonts w:ascii="宋体" w:hAnsi="宋体" w:eastAsia="宋体" w:cs="宋体"/>
          <w:sz w:val="21"/>
          <w:szCs w:val="21"/>
        </w:rPr>
        <w:t xml:space="preserve"> 理人会同发包人和承包人确定因暂停施工造成的损失，并确定工程复工条件。</w:t>
      </w:r>
      <w:r>
        <w:rPr>
          <w:rFonts w:ascii="宋体" w:hAnsi="宋体" w:eastAsia="宋体" w:cs="宋体"/>
          <w:spacing w:val="-1"/>
          <w:sz w:val="21"/>
          <w:szCs w:val="21"/>
        </w:rPr>
        <w:t>当工程具备复工条</w:t>
      </w:r>
      <w:r>
        <w:rPr>
          <w:rFonts w:ascii="宋体" w:hAnsi="宋体" w:eastAsia="宋体" w:cs="宋体"/>
          <w:sz w:val="21"/>
          <w:szCs w:val="21"/>
        </w:rPr>
        <w:t xml:space="preserve"> </w:t>
      </w:r>
      <w:r>
        <w:rPr>
          <w:rFonts w:ascii="宋体" w:hAnsi="宋体" w:eastAsia="宋体" w:cs="宋体"/>
          <w:spacing w:val="-1"/>
          <w:sz w:val="21"/>
          <w:szCs w:val="21"/>
        </w:rPr>
        <w:t>件时，监理人应经发包人批准后向承包人发出复工通知，承包人应按照复工通知要求复工。</w:t>
      </w:r>
    </w:p>
    <w:p w14:paraId="67506999">
      <w:pPr>
        <w:spacing w:before="31" w:line="338" w:lineRule="auto"/>
        <w:ind w:left="5" w:right="175" w:firstLine="414"/>
        <w:rPr>
          <w:rFonts w:ascii="宋体" w:hAnsi="宋体" w:eastAsia="宋体" w:cs="宋体"/>
          <w:sz w:val="21"/>
          <w:szCs w:val="21"/>
        </w:rPr>
      </w:pPr>
      <w:r>
        <w:rPr>
          <w:rFonts w:ascii="宋体" w:hAnsi="宋体" w:eastAsia="宋体" w:cs="宋体"/>
          <w:sz w:val="21"/>
          <w:szCs w:val="21"/>
        </w:rPr>
        <w:t>承包人无故拖延和拒绝复工的，承包人承担由此增加的费用和（或）延</w:t>
      </w:r>
      <w:r>
        <w:rPr>
          <w:rFonts w:ascii="宋体" w:hAnsi="宋体" w:eastAsia="宋体" w:cs="宋体"/>
          <w:spacing w:val="-1"/>
          <w:sz w:val="21"/>
          <w:szCs w:val="21"/>
        </w:rPr>
        <w:t>误的工期；因发包人</w:t>
      </w:r>
      <w:r>
        <w:rPr>
          <w:rFonts w:ascii="宋体" w:hAnsi="宋体" w:eastAsia="宋体" w:cs="宋体"/>
          <w:sz w:val="21"/>
          <w:szCs w:val="21"/>
        </w:rPr>
        <w:t xml:space="preserve"> </w:t>
      </w:r>
      <w:r>
        <w:rPr>
          <w:rFonts w:ascii="宋体" w:hAnsi="宋体" w:eastAsia="宋体" w:cs="宋体"/>
          <w:spacing w:val="-1"/>
          <w:sz w:val="21"/>
          <w:szCs w:val="21"/>
        </w:rPr>
        <w:t>原因无法按时复工的，按照第</w:t>
      </w:r>
      <w:r>
        <w:rPr>
          <w:rFonts w:ascii="宋体" w:hAnsi="宋体" w:eastAsia="宋体" w:cs="宋体"/>
          <w:spacing w:val="-45"/>
          <w:sz w:val="21"/>
          <w:szCs w:val="21"/>
        </w:rPr>
        <w:t xml:space="preserve"> </w:t>
      </w:r>
      <w:r>
        <w:rPr>
          <w:rFonts w:ascii="Times New Roman" w:hAnsi="Times New Roman" w:eastAsia="Times New Roman" w:cs="Times New Roman"/>
          <w:spacing w:val="-1"/>
          <w:sz w:val="21"/>
          <w:szCs w:val="21"/>
        </w:rPr>
        <w:t xml:space="preserve">7.5.1 </w:t>
      </w:r>
      <w:r>
        <w:rPr>
          <w:rFonts w:ascii="宋体" w:hAnsi="宋体" w:eastAsia="宋体" w:cs="宋体"/>
          <w:spacing w:val="-1"/>
          <w:sz w:val="21"/>
          <w:szCs w:val="21"/>
        </w:rPr>
        <w:t>项〔因发包人原因</w:t>
      </w:r>
      <w:r>
        <w:rPr>
          <w:rFonts w:ascii="宋体" w:hAnsi="宋体" w:eastAsia="宋体" w:cs="宋体"/>
          <w:spacing w:val="-2"/>
          <w:sz w:val="21"/>
          <w:szCs w:val="21"/>
        </w:rPr>
        <w:t>导致工期延误〕约定办理。</w:t>
      </w:r>
    </w:p>
    <w:p w14:paraId="0C048FE3">
      <w:pPr>
        <w:spacing w:before="30" w:line="220" w:lineRule="auto"/>
        <w:ind w:left="420"/>
        <w:rPr>
          <w:rFonts w:ascii="宋体" w:hAnsi="宋体" w:eastAsia="宋体" w:cs="宋体"/>
          <w:sz w:val="21"/>
          <w:szCs w:val="21"/>
        </w:rPr>
      </w:pPr>
      <w:r>
        <w:rPr>
          <w:rFonts w:ascii="Times New Roman" w:hAnsi="Times New Roman" w:eastAsia="Times New Roman" w:cs="Times New Roman"/>
          <w:spacing w:val="-2"/>
          <w:sz w:val="21"/>
          <w:szCs w:val="21"/>
        </w:rPr>
        <w:t xml:space="preserve">7.8.6  </w:t>
      </w:r>
      <w:r>
        <w:rPr>
          <w:rFonts w:ascii="宋体" w:hAnsi="宋体" w:eastAsia="宋体" w:cs="宋体"/>
          <w:spacing w:val="-2"/>
          <w:sz w:val="21"/>
          <w:szCs w:val="21"/>
        </w:rPr>
        <w:t>暂停施工持续</w:t>
      </w:r>
      <w:r>
        <w:rPr>
          <w:rFonts w:ascii="宋体" w:hAnsi="宋体" w:eastAsia="宋体" w:cs="宋体"/>
          <w:spacing w:val="-34"/>
          <w:sz w:val="21"/>
          <w:szCs w:val="21"/>
        </w:rPr>
        <w:t xml:space="preserve"> </w:t>
      </w:r>
      <w:r>
        <w:rPr>
          <w:rFonts w:ascii="Times New Roman" w:hAnsi="Times New Roman" w:eastAsia="Times New Roman" w:cs="Times New Roman"/>
          <w:spacing w:val="-2"/>
          <w:sz w:val="21"/>
          <w:szCs w:val="21"/>
        </w:rPr>
        <w:t>56</w:t>
      </w:r>
      <w:r>
        <w:rPr>
          <w:rFonts w:ascii="Times New Roman" w:hAnsi="Times New Roman" w:eastAsia="Times New Roman" w:cs="Times New Roman"/>
          <w:spacing w:val="12"/>
          <w:sz w:val="21"/>
          <w:szCs w:val="21"/>
        </w:rPr>
        <w:t xml:space="preserve"> </w:t>
      </w:r>
      <w:r>
        <w:rPr>
          <w:rFonts w:ascii="宋体" w:hAnsi="宋体" w:eastAsia="宋体" w:cs="宋体"/>
          <w:spacing w:val="-2"/>
          <w:sz w:val="21"/>
          <w:szCs w:val="21"/>
        </w:rPr>
        <w:t>天以上</w:t>
      </w:r>
    </w:p>
    <w:p w14:paraId="4E605681">
      <w:pPr>
        <w:spacing w:before="152" w:line="346" w:lineRule="auto"/>
        <w:ind w:firstLine="420"/>
        <w:rPr>
          <w:rFonts w:ascii="宋体" w:hAnsi="宋体" w:eastAsia="宋体" w:cs="宋体"/>
          <w:sz w:val="21"/>
          <w:szCs w:val="21"/>
        </w:rPr>
      </w:pPr>
      <w:r>
        <w:rPr>
          <w:rFonts w:ascii="宋体" w:hAnsi="宋体" w:eastAsia="宋体" w:cs="宋体"/>
          <w:spacing w:val="-6"/>
          <w:sz w:val="21"/>
          <w:szCs w:val="21"/>
        </w:rPr>
        <w:t>监理人发出暂停施工指示后</w:t>
      </w:r>
      <w:r>
        <w:rPr>
          <w:rFonts w:ascii="宋体" w:hAnsi="宋体" w:eastAsia="宋体" w:cs="宋体"/>
          <w:spacing w:val="-43"/>
          <w:sz w:val="21"/>
          <w:szCs w:val="21"/>
        </w:rPr>
        <w:t xml:space="preserve"> </w:t>
      </w:r>
      <w:r>
        <w:rPr>
          <w:rFonts w:ascii="Times New Roman" w:hAnsi="Times New Roman" w:eastAsia="Times New Roman" w:cs="Times New Roman"/>
          <w:spacing w:val="-6"/>
          <w:sz w:val="21"/>
          <w:szCs w:val="21"/>
        </w:rPr>
        <w:t>56</w:t>
      </w:r>
      <w:r>
        <w:rPr>
          <w:rFonts w:ascii="Times New Roman" w:hAnsi="Times New Roman" w:eastAsia="Times New Roman" w:cs="Times New Roman"/>
          <w:spacing w:val="13"/>
          <w:sz w:val="21"/>
          <w:szCs w:val="21"/>
        </w:rPr>
        <w:t xml:space="preserve"> </w:t>
      </w:r>
      <w:r>
        <w:rPr>
          <w:rFonts w:ascii="宋体" w:hAnsi="宋体" w:eastAsia="宋体" w:cs="宋体"/>
          <w:spacing w:val="-6"/>
          <w:sz w:val="21"/>
          <w:szCs w:val="21"/>
        </w:rPr>
        <w:t>天内未向承包人发出复工通知，除该项停工属于第</w:t>
      </w:r>
      <w:r>
        <w:rPr>
          <w:rFonts w:ascii="宋体" w:hAnsi="宋体" w:eastAsia="宋体" w:cs="宋体"/>
          <w:spacing w:val="-45"/>
          <w:sz w:val="21"/>
          <w:szCs w:val="21"/>
        </w:rPr>
        <w:t xml:space="preserve"> </w:t>
      </w:r>
      <w:r>
        <w:rPr>
          <w:rFonts w:ascii="Times New Roman" w:hAnsi="Times New Roman" w:eastAsia="Times New Roman" w:cs="Times New Roman"/>
          <w:spacing w:val="-6"/>
          <w:sz w:val="21"/>
          <w:szCs w:val="21"/>
        </w:rPr>
        <w:t>7</w:t>
      </w:r>
      <w:r>
        <w:rPr>
          <w:rFonts w:ascii="Times New Roman" w:hAnsi="Times New Roman" w:eastAsia="Times New Roman" w:cs="Times New Roman"/>
          <w:spacing w:val="-7"/>
          <w:sz w:val="21"/>
          <w:szCs w:val="21"/>
        </w:rPr>
        <w:t>.8.2</w:t>
      </w:r>
      <w:r>
        <w:rPr>
          <w:rFonts w:ascii="Times New Roman" w:hAnsi="Times New Roman" w:eastAsia="Times New Roman" w:cs="Times New Roman"/>
          <w:spacing w:val="12"/>
          <w:sz w:val="21"/>
          <w:szCs w:val="21"/>
        </w:rPr>
        <w:t xml:space="preserve"> </w:t>
      </w:r>
      <w:r>
        <w:rPr>
          <w:rFonts w:ascii="宋体" w:hAnsi="宋体" w:eastAsia="宋体" w:cs="宋体"/>
          <w:spacing w:val="-7"/>
          <w:sz w:val="21"/>
          <w:szCs w:val="21"/>
        </w:rPr>
        <w:t>项〔承</w:t>
      </w:r>
      <w:r>
        <w:rPr>
          <w:rFonts w:ascii="宋体" w:hAnsi="宋体" w:eastAsia="宋体" w:cs="宋体"/>
          <w:sz w:val="21"/>
          <w:szCs w:val="21"/>
        </w:rPr>
        <w:t xml:space="preserve">  </w:t>
      </w:r>
      <w:r>
        <w:rPr>
          <w:rFonts w:ascii="宋体" w:hAnsi="宋体" w:eastAsia="宋体" w:cs="宋体"/>
          <w:spacing w:val="-5"/>
          <w:sz w:val="21"/>
          <w:szCs w:val="21"/>
        </w:rPr>
        <w:t>包人原因引起的暂停施工〕及第</w:t>
      </w:r>
      <w:r>
        <w:rPr>
          <w:rFonts w:ascii="宋体" w:hAnsi="宋体" w:eastAsia="宋体" w:cs="宋体"/>
          <w:spacing w:val="-28"/>
          <w:sz w:val="21"/>
          <w:szCs w:val="21"/>
        </w:rPr>
        <w:t xml:space="preserve"> </w:t>
      </w:r>
      <w:r>
        <w:rPr>
          <w:rFonts w:ascii="Times New Roman" w:hAnsi="Times New Roman" w:eastAsia="Times New Roman" w:cs="Times New Roman"/>
          <w:spacing w:val="-5"/>
          <w:sz w:val="21"/>
          <w:szCs w:val="21"/>
        </w:rPr>
        <w:t xml:space="preserve">17 </w:t>
      </w:r>
      <w:r>
        <w:rPr>
          <w:rFonts w:ascii="宋体" w:hAnsi="宋体" w:eastAsia="宋体" w:cs="宋体"/>
          <w:spacing w:val="-5"/>
          <w:sz w:val="21"/>
          <w:szCs w:val="21"/>
        </w:rPr>
        <w:t>条〔不可抗力〕约定的</w:t>
      </w:r>
      <w:r>
        <w:rPr>
          <w:rFonts w:ascii="宋体" w:hAnsi="宋体" w:eastAsia="宋体" w:cs="宋体"/>
          <w:spacing w:val="-6"/>
          <w:sz w:val="21"/>
          <w:szCs w:val="21"/>
        </w:rPr>
        <w:t>情形外， 承包人可向发包人提交书面通</w:t>
      </w:r>
      <w:r>
        <w:rPr>
          <w:rFonts w:ascii="宋体" w:hAnsi="宋体" w:eastAsia="宋体" w:cs="宋体"/>
          <w:sz w:val="21"/>
          <w:szCs w:val="21"/>
        </w:rPr>
        <w:t xml:space="preserve">  </w:t>
      </w:r>
      <w:r>
        <w:rPr>
          <w:rFonts w:ascii="宋体" w:hAnsi="宋体" w:eastAsia="宋体" w:cs="宋体"/>
          <w:spacing w:val="-3"/>
          <w:sz w:val="21"/>
          <w:szCs w:val="21"/>
        </w:rPr>
        <w:t>知，要求发包人在收到书面通知后</w:t>
      </w:r>
      <w:r>
        <w:rPr>
          <w:rFonts w:ascii="宋体" w:hAnsi="宋体" w:eastAsia="宋体" w:cs="宋体"/>
          <w:spacing w:val="-49"/>
          <w:sz w:val="21"/>
          <w:szCs w:val="21"/>
        </w:rPr>
        <w:t xml:space="preserve"> </w:t>
      </w:r>
      <w:r>
        <w:rPr>
          <w:rFonts w:ascii="Times New Roman" w:hAnsi="Times New Roman" w:eastAsia="Times New Roman" w:cs="Times New Roman"/>
          <w:spacing w:val="-3"/>
          <w:sz w:val="21"/>
          <w:szCs w:val="21"/>
        </w:rPr>
        <w:t>28</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天内准许已暂停施工的部分或全部工程继续施工。发包人逾</w:t>
      </w:r>
      <w:r>
        <w:rPr>
          <w:rFonts w:ascii="宋体" w:hAnsi="宋体" w:eastAsia="宋体" w:cs="宋体"/>
          <w:sz w:val="21"/>
          <w:szCs w:val="21"/>
        </w:rPr>
        <w:t xml:space="preserve">  </w:t>
      </w:r>
      <w:r>
        <w:rPr>
          <w:rFonts w:ascii="宋体" w:hAnsi="宋体" w:eastAsia="宋体" w:cs="宋体"/>
          <w:spacing w:val="2"/>
          <w:sz w:val="21"/>
          <w:szCs w:val="21"/>
        </w:rPr>
        <w:t>期不予批准的，则承包人可以通知发包人，将工程受影响的部分视为按第</w:t>
      </w:r>
      <w:r>
        <w:rPr>
          <w:rFonts w:ascii="宋体" w:hAnsi="宋体" w:eastAsia="宋体" w:cs="宋体"/>
          <w:spacing w:val="-24"/>
          <w:sz w:val="21"/>
          <w:szCs w:val="21"/>
        </w:rPr>
        <w:t xml:space="preserve"> </w:t>
      </w:r>
      <w:r>
        <w:rPr>
          <w:rFonts w:ascii="Times New Roman" w:hAnsi="Times New Roman" w:eastAsia="Times New Roman" w:cs="Times New Roman"/>
          <w:spacing w:val="2"/>
          <w:sz w:val="21"/>
          <w:szCs w:val="21"/>
        </w:rPr>
        <w:t xml:space="preserve">10.1 </w:t>
      </w:r>
      <w:r>
        <w:rPr>
          <w:rFonts w:ascii="宋体" w:hAnsi="宋体" w:eastAsia="宋体" w:cs="宋体"/>
          <w:spacing w:val="2"/>
          <w:sz w:val="21"/>
          <w:szCs w:val="21"/>
        </w:rPr>
        <w:t>款〔变更</w:t>
      </w:r>
      <w:r>
        <w:rPr>
          <w:rFonts w:ascii="宋体" w:hAnsi="宋体" w:eastAsia="宋体" w:cs="宋体"/>
          <w:spacing w:val="1"/>
          <w:sz w:val="21"/>
          <w:szCs w:val="21"/>
        </w:rPr>
        <w:t>的范围〕</w:t>
      </w:r>
      <w:r>
        <w:rPr>
          <w:rFonts w:ascii="宋体" w:hAnsi="宋体" w:eastAsia="宋体" w:cs="宋体"/>
          <w:sz w:val="21"/>
          <w:szCs w:val="21"/>
        </w:rPr>
        <w:t xml:space="preserve"> </w:t>
      </w:r>
      <w:r>
        <w:rPr>
          <w:rFonts w:ascii="宋体" w:hAnsi="宋体" w:eastAsia="宋体" w:cs="宋体"/>
          <w:spacing w:val="-3"/>
          <w:sz w:val="21"/>
          <w:szCs w:val="21"/>
        </w:rPr>
        <w:t>第（</w:t>
      </w:r>
      <w:r>
        <w:rPr>
          <w:rFonts w:ascii="Times New Roman" w:hAnsi="Times New Roman" w:eastAsia="Times New Roman" w:cs="Times New Roman"/>
          <w:spacing w:val="-3"/>
          <w:sz w:val="21"/>
          <w:szCs w:val="21"/>
        </w:rPr>
        <w:t>2</w:t>
      </w:r>
      <w:r>
        <w:rPr>
          <w:rFonts w:ascii="宋体" w:hAnsi="宋体" w:eastAsia="宋体" w:cs="宋体"/>
          <w:spacing w:val="-3"/>
          <w:sz w:val="21"/>
          <w:szCs w:val="21"/>
        </w:rPr>
        <w:t>）项的可取消工作。</w:t>
      </w:r>
    </w:p>
    <w:p w14:paraId="46D36E1E">
      <w:pPr>
        <w:spacing w:before="29" w:line="343" w:lineRule="auto"/>
        <w:ind w:left="1" w:right="122" w:firstLine="425"/>
        <w:jc w:val="both"/>
        <w:rPr>
          <w:rFonts w:ascii="宋体" w:hAnsi="宋体" w:eastAsia="宋体" w:cs="宋体"/>
          <w:sz w:val="21"/>
          <w:szCs w:val="21"/>
        </w:rPr>
      </w:pPr>
      <w:r>
        <w:rPr>
          <w:rFonts w:ascii="宋体" w:hAnsi="宋体" w:eastAsia="宋体" w:cs="宋体"/>
          <w:spacing w:val="-6"/>
          <w:sz w:val="21"/>
          <w:szCs w:val="21"/>
        </w:rPr>
        <w:t>暂停施工持续</w:t>
      </w:r>
      <w:r>
        <w:rPr>
          <w:rFonts w:ascii="宋体" w:hAnsi="宋体" w:eastAsia="宋体" w:cs="宋体"/>
          <w:spacing w:val="-40"/>
          <w:sz w:val="21"/>
          <w:szCs w:val="21"/>
        </w:rPr>
        <w:t xml:space="preserve"> </w:t>
      </w:r>
      <w:r>
        <w:rPr>
          <w:rFonts w:ascii="Times New Roman" w:hAnsi="Times New Roman" w:eastAsia="Times New Roman" w:cs="Times New Roman"/>
          <w:spacing w:val="-6"/>
          <w:sz w:val="21"/>
          <w:szCs w:val="21"/>
        </w:rPr>
        <w:t>84</w:t>
      </w:r>
      <w:r>
        <w:rPr>
          <w:rFonts w:ascii="Times New Roman" w:hAnsi="Times New Roman" w:eastAsia="Times New Roman" w:cs="Times New Roman"/>
          <w:spacing w:val="12"/>
          <w:sz w:val="21"/>
          <w:szCs w:val="21"/>
        </w:rPr>
        <w:t xml:space="preserve"> </w:t>
      </w:r>
      <w:r>
        <w:rPr>
          <w:rFonts w:ascii="宋体" w:hAnsi="宋体" w:eastAsia="宋体" w:cs="宋体"/>
          <w:spacing w:val="-6"/>
          <w:sz w:val="21"/>
          <w:szCs w:val="21"/>
        </w:rPr>
        <w:t>天以上不复工的，且不属于第</w:t>
      </w:r>
      <w:r>
        <w:rPr>
          <w:rFonts w:ascii="宋体" w:hAnsi="宋体" w:eastAsia="宋体" w:cs="宋体"/>
          <w:spacing w:val="-44"/>
          <w:sz w:val="21"/>
          <w:szCs w:val="21"/>
        </w:rPr>
        <w:t xml:space="preserve"> </w:t>
      </w:r>
      <w:r>
        <w:rPr>
          <w:rFonts w:ascii="Times New Roman" w:hAnsi="Times New Roman" w:eastAsia="Times New Roman" w:cs="Times New Roman"/>
          <w:spacing w:val="-7"/>
          <w:sz w:val="21"/>
          <w:szCs w:val="21"/>
        </w:rPr>
        <w:t>7.8.2</w:t>
      </w:r>
      <w:r>
        <w:rPr>
          <w:rFonts w:ascii="Times New Roman" w:hAnsi="Times New Roman" w:eastAsia="Times New Roman" w:cs="Times New Roman"/>
          <w:spacing w:val="11"/>
          <w:sz w:val="21"/>
          <w:szCs w:val="21"/>
        </w:rPr>
        <w:t xml:space="preserve"> </w:t>
      </w:r>
      <w:r>
        <w:rPr>
          <w:rFonts w:ascii="宋体" w:hAnsi="宋体" w:eastAsia="宋体" w:cs="宋体"/>
          <w:spacing w:val="-7"/>
          <w:sz w:val="21"/>
          <w:szCs w:val="21"/>
        </w:rPr>
        <w:t>项〔承包人原因引起的暂停施工〕及第</w:t>
      </w:r>
      <w:r>
        <w:rPr>
          <w:rFonts w:ascii="宋体" w:hAnsi="宋体" w:eastAsia="宋体" w:cs="宋体"/>
          <w:spacing w:val="-28"/>
          <w:sz w:val="21"/>
          <w:szCs w:val="21"/>
        </w:rPr>
        <w:t xml:space="preserve"> </w:t>
      </w:r>
      <w:r>
        <w:rPr>
          <w:rFonts w:ascii="Times New Roman" w:hAnsi="Times New Roman" w:eastAsia="Times New Roman" w:cs="Times New Roman"/>
          <w:spacing w:val="-7"/>
          <w:sz w:val="21"/>
          <w:szCs w:val="21"/>
        </w:rPr>
        <w:t>17</w:t>
      </w:r>
      <w:r>
        <w:rPr>
          <w:rFonts w:ascii="Times New Roman" w:hAnsi="Times New Roman" w:eastAsia="Times New Roman" w:cs="Times New Roman"/>
          <w:sz w:val="21"/>
          <w:szCs w:val="21"/>
        </w:rPr>
        <w:t xml:space="preserve"> </w:t>
      </w:r>
      <w:r>
        <w:rPr>
          <w:rFonts w:ascii="宋体" w:hAnsi="宋体" w:eastAsia="宋体" w:cs="宋体"/>
          <w:sz w:val="21"/>
          <w:szCs w:val="21"/>
        </w:rPr>
        <w:t>条〔不可抗力〕约定的情形，并影响到整个工程以及合同目的实现的，承</w:t>
      </w:r>
      <w:r>
        <w:rPr>
          <w:rFonts w:ascii="宋体" w:hAnsi="宋体" w:eastAsia="宋体" w:cs="宋体"/>
          <w:spacing w:val="-1"/>
          <w:sz w:val="21"/>
          <w:szCs w:val="21"/>
        </w:rPr>
        <w:t>包人有权提出价格调整</w:t>
      </w:r>
      <w:r>
        <w:rPr>
          <w:rFonts w:ascii="宋体" w:hAnsi="宋体" w:eastAsia="宋体" w:cs="宋体"/>
          <w:sz w:val="21"/>
          <w:szCs w:val="21"/>
        </w:rPr>
        <w:t xml:space="preserve"> </w:t>
      </w:r>
      <w:r>
        <w:rPr>
          <w:rFonts w:ascii="宋体" w:hAnsi="宋体" w:eastAsia="宋体" w:cs="宋体"/>
          <w:spacing w:val="-1"/>
          <w:sz w:val="21"/>
          <w:szCs w:val="21"/>
        </w:rPr>
        <w:t>要求，或者解除合同。解除合同的，按照第</w:t>
      </w:r>
      <w:r>
        <w:rPr>
          <w:rFonts w:ascii="宋体" w:hAnsi="宋体" w:eastAsia="宋体" w:cs="宋体"/>
          <w:spacing w:val="-28"/>
          <w:sz w:val="21"/>
          <w:szCs w:val="21"/>
        </w:rPr>
        <w:t xml:space="preserve"> </w:t>
      </w:r>
      <w:r>
        <w:rPr>
          <w:rFonts w:ascii="Times New Roman" w:hAnsi="Times New Roman" w:eastAsia="Times New Roman" w:cs="Times New Roman"/>
          <w:spacing w:val="-1"/>
          <w:sz w:val="21"/>
          <w:szCs w:val="21"/>
        </w:rPr>
        <w:t>16</w:t>
      </w:r>
      <w:r>
        <w:rPr>
          <w:rFonts w:ascii="Times New Roman" w:hAnsi="Times New Roman" w:eastAsia="Times New Roman" w:cs="Times New Roman"/>
          <w:spacing w:val="-2"/>
          <w:sz w:val="21"/>
          <w:szCs w:val="21"/>
        </w:rPr>
        <w:t xml:space="preserve">.1.3 </w:t>
      </w:r>
      <w:r>
        <w:rPr>
          <w:rFonts w:ascii="宋体" w:hAnsi="宋体" w:eastAsia="宋体" w:cs="宋体"/>
          <w:spacing w:val="-2"/>
          <w:sz w:val="21"/>
          <w:szCs w:val="21"/>
        </w:rPr>
        <w:t>项〔因发包人违约解除合同〕执行。</w:t>
      </w:r>
    </w:p>
    <w:p w14:paraId="0FD785DF">
      <w:pPr>
        <w:spacing w:before="30" w:line="220" w:lineRule="auto"/>
        <w:ind w:left="420"/>
        <w:rPr>
          <w:rFonts w:ascii="宋体" w:hAnsi="宋体" w:eastAsia="宋体" w:cs="宋体"/>
          <w:sz w:val="21"/>
          <w:szCs w:val="21"/>
        </w:rPr>
      </w:pPr>
      <w:r>
        <w:rPr>
          <w:rFonts w:ascii="Times New Roman" w:hAnsi="Times New Roman" w:eastAsia="Times New Roman" w:cs="Times New Roman"/>
          <w:spacing w:val="-1"/>
          <w:sz w:val="21"/>
          <w:szCs w:val="21"/>
        </w:rPr>
        <w:t xml:space="preserve">7.8.7  </w:t>
      </w:r>
      <w:r>
        <w:rPr>
          <w:rFonts w:ascii="宋体" w:hAnsi="宋体" w:eastAsia="宋体" w:cs="宋体"/>
          <w:spacing w:val="-1"/>
          <w:sz w:val="21"/>
          <w:szCs w:val="21"/>
        </w:rPr>
        <w:t>暂停施工期间的工程照管</w:t>
      </w:r>
    </w:p>
    <w:p w14:paraId="13778E97">
      <w:pPr>
        <w:spacing w:before="150" w:line="219" w:lineRule="auto"/>
        <w:ind w:left="427"/>
        <w:rPr>
          <w:rFonts w:ascii="宋体" w:hAnsi="宋体" w:eastAsia="宋体" w:cs="宋体"/>
          <w:sz w:val="21"/>
          <w:szCs w:val="21"/>
        </w:rPr>
      </w:pPr>
      <w:r>
        <w:rPr>
          <w:rFonts w:ascii="宋体" w:hAnsi="宋体" w:eastAsia="宋体" w:cs="宋体"/>
          <w:spacing w:val="-4"/>
          <w:sz w:val="21"/>
          <w:szCs w:val="21"/>
        </w:rPr>
        <w:t>暂停施工期间，承包人应负责妥善照管工程并提供安全保障，由此增加的费用由责任方承担。</w:t>
      </w:r>
    </w:p>
    <w:p w14:paraId="7D7A3D16">
      <w:pPr>
        <w:spacing w:before="152" w:line="220" w:lineRule="auto"/>
        <w:ind w:left="420"/>
        <w:rPr>
          <w:rFonts w:ascii="宋体" w:hAnsi="宋体" w:eastAsia="宋体" w:cs="宋体"/>
          <w:sz w:val="21"/>
          <w:szCs w:val="21"/>
        </w:rPr>
      </w:pPr>
      <w:r>
        <w:rPr>
          <w:rFonts w:ascii="Times New Roman" w:hAnsi="Times New Roman" w:eastAsia="Times New Roman" w:cs="Times New Roman"/>
          <w:spacing w:val="-1"/>
          <w:sz w:val="21"/>
          <w:szCs w:val="21"/>
        </w:rPr>
        <w:t xml:space="preserve">7.8.8  </w:t>
      </w:r>
      <w:r>
        <w:rPr>
          <w:rFonts w:ascii="宋体" w:hAnsi="宋体" w:eastAsia="宋体" w:cs="宋体"/>
          <w:spacing w:val="-1"/>
          <w:sz w:val="21"/>
          <w:szCs w:val="21"/>
        </w:rPr>
        <w:t>暂停施工的措施</w:t>
      </w:r>
    </w:p>
    <w:p w14:paraId="3D70BCAB">
      <w:pPr>
        <w:spacing w:before="148" w:line="339" w:lineRule="auto"/>
        <w:ind w:right="175" w:firstLine="426"/>
        <w:rPr>
          <w:rFonts w:ascii="宋体" w:hAnsi="宋体" w:eastAsia="宋体" w:cs="宋体"/>
          <w:sz w:val="21"/>
          <w:szCs w:val="21"/>
        </w:rPr>
      </w:pPr>
      <w:r>
        <w:rPr>
          <w:rFonts w:ascii="宋体" w:hAnsi="宋体" w:eastAsia="宋体" w:cs="宋体"/>
          <w:sz w:val="21"/>
          <w:szCs w:val="21"/>
        </w:rPr>
        <w:t>暂停施工期间，发包人和承包人均应采取必要的措施确保</w:t>
      </w:r>
      <w:r>
        <w:rPr>
          <w:rFonts w:ascii="宋体" w:hAnsi="宋体" w:eastAsia="宋体" w:cs="宋体"/>
          <w:spacing w:val="-1"/>
          <w:sz w:val="21"/>
          <w:szCs w:val="21"/>
        </w:rPr>
        <w:t>工程质量及安全，防止因暂停施工</w:t>
      </w:r>
      <w:r>
        <w:rPr>
          <w:rFonts w:ascii="宋体" w:hAnsi="宋体" w:eastAsia="宋体" w:cs="宋体"/>
          <w:sz w:val="21"/>
          <w:szCs w:val="21"/>
        </w:rPr>
        <w:t xml:space="preserve"> </w:t>
      </w:r>
      <w:r>
        <w:rPr>
          <w:rFonts w:ascii="宋体" w:hAnsi="宋体" w:eastAsia="宋体" w:cs="宋体"/>
          <w:spacing w:val="-7"/>
          <w:sz w:val="21"/>
          <w:szCs w:val="21"/>
        </w:rPr>
        <w:t>扩大损失。</w:t>
      </w:r>
    </w:p>
    <w:p w14:paraId="288112C8">
      <w:pPr>
        <w:spacing w:before="4" w:line="221" w:lineRule="auto"/>
        <w:outlineLvl w:val="2"/>
        <w:rPr>
          <w:rFonts w:ascii="黑体" w:hAnsi="黑体" w:eastAsia="黑体" w:cs="黑体"/>
          <w:sz w:val="24"/>
          <w:szCs w:val="24"/>
        </w:rPr>
      </w:pPr>
      <w:bookmarkStart w:id="796" w:name="_Toc26974"/>
      <w:r>
        <w:rPr>
          <w:rFonts w:ascii="Times New Roman" w:hAnsi="Times New Roman" w:eastAsia="Times New Roman" w:cs="Times New Roman"/>
          <w:b/>
          <w:bCs/>
          <w:spacing w:val="-2"/>
          <w:sz w:val="24"/>
          <w:szCs w:val="24"/>
        </w:rPr>
        <w:t xml:space="preserve">7.9 </w:t>
      </w:r>
      <w:r>
        <w:rPr>
          <w:rFonts w:ascii="黑体" w:hAnsi="黑体" w:eastAsia="黑体" w:cs="黑体"/>
          <w:b/>
          <w:bCs/>
          <w:spacing w:val="-2"/>
          <w:sz w:val="24"/>
          <w:szCs w:val="24"/>
        </w:rPr>
        <w:t>提前竣工</w:t>
      </w:r>
      <w:bookmarkEnd w:id="796"/>
    </w:p>
    <w:p w14:paraId="7DAD8071">
      <w:pPr>
        <w:spacing w:before="138" w:line="220" w:lineRule="auto"/>
        <w:ind w:left="420"/>
        <w:rPr>
          <w:rFonts w:ascii="宋体" w:hAnsi="宋体" w:eastAsia="宋体" w:cs="宋体"/>
          <w:sz w:val="21"/>
          <w:szCs w:val="21"/>
        </w:rPr>
      </w:pPr>
      <w:r>
        <w:rPr>
          <w:rFonts w:ascii="Times New Roman" w:hAnsi="Times New Roman" w:eastAsia="Times New Roman" w:cs="Times New Roman"/>
          <w:spacing w:val="-2"/>
          <w:sz w:val="21"/>
          <w:szCs w:val="21"/>
        </w:rPr>
        <w:t xml:space="preserve">7.9.1  </w:t>
      </w:r>
      <w:r>
        <w:rPr>
          <w:rFonts w:ascii="宋体" w:hAnsi="宋体" w:eastAsia="宋体" w:cs="宋体"/>
          <w:spacing w:val="-2"/>
          <w:sz w:val="21"/>
          <w:szCs w:val="21"/>
        </w:rPr>
        <w:t>发包人要求承包人提前竣工的，发包人应通</w:t>
      </w:r>
      <w:r>
        <w:rPr>
          <w:rFonts w:ascii="宋体" w:hAnsi="宋体" w:eastAsia="宋体" w:cs="宋体"/>
          <w:spacing w:val="-3"/>
          <w:sz w:val="21"/>
          <w:szCs w:val="21"/>
        </w:rPr>
        <w:t>过监理人向承包人下达提前竣工指示，承包</w:t>
      </w:r>
    </w:p>
    <w:p w14:paraId="2F0AC7AA">
      <w:pPr>
        <w:spacing w:line="220" w:lineRule="auto"/>
        <w:rPr>
          <w:rFonts w:ascii="宋体" w:hAnsi="宋体" w:eastAsia="宋体" w:cs="宋体"/>
          <w:sz w:val="21"/>
          <w:szCs w:val="21"/>
        </w:rPr>
        <w:sectPr>
          <w:footerReference r:id="rId9" w:type="default"/>
          <w:pgSz w:w="11906" w:h="16839"/>
          <w:pgMar w:top="400" w:right="1378" w:bottom="1042" w:left="1538" w:header="0" w:footer="851" w:gutter="0"/>
          <w:cols w:space="720" w:num="1"/>
        </w:sectPr>
      </w:pPr>
    </w:p>
    <w:p w14:paraId="35478EBC">
      <w:pPr>
        <w:pStyle w:val="17"/>
        <w:spacing w:line="270" w:lineRule="auto"/>
      </w:pPr>
    </w:p>
    <w:p w14:paraId="28A0CC56">
      <w:pPr>
        <w:pStyle w:val="17"/>
        <w:spacing w:line="271" w:lineRule="auto"/>
      </w:pPr>
    </w:p>
    <w:p w14:paraId="57081A24">
      <w:pPr>
        <w:pStyle w:val="17"/>
        <w:spacing w:line="271" w:lineRule="auto"/>
      </w:pPr>
    </w:p>
    <w:p w14:paraId="1903B325">
      <w:pPr>
        <w:pStyle w:val="17"/>
        <w:spacing w:line="271" w:lineRule="auto"/>
      </w:pPr>
    </w:p>
    <w:p w14:paraId="34AF0EF1">
      <w:pPr>
        <w:spacing w:before="68" w:line="346" w:lineRule="auto"/>
        <w:ind w:right="179" w:firstLine="1"/>
        <w:rPr>
          <w:rFonts w:ascii="宋体" w:hAnsi="宋体" w:eastAsia="宋体" w:cs="宋体"/>
          <w:sz w:val="21"/>
          <w:szCs w:val="21"/>
        </w:rPr>
      </w:pPr>
      <w:r>
        <w:rPr>
          <w:rFonts w:ascii="宋体" w:hAnsi="宋体" w:eastAsia="宋体" w:cs="宋体"/>
          <w:spacing w:val="-1"/>
          <w:sz w:val="21"/>
          <w:szCs w:val="21"/>
        </w:rPr>
        <w:t>人应向发包人和监理人提交提前竣工建议书，提前竣工建议书应包括实施的方案、缩短的时间、</w:t>
      </w:r>
      <w:r>
        <w:rPr>
          <w:rFonts w:ascii="宋体" w:hAnsi="宋体" w:eastAsia="宋体" w:cs="宋体"/>
          <w:spacing w:val="1"/>
          <w:sz w:val="21"/>
          <w:szCs w:val="21"/>
        </w:rPr>
        <w:t xml:space="preserve"> </w:t>
      </w:r>
      <w:r>
        <w:rPr>
          <w:rFonts w:ascii="宋体" w:hAnsi="宋体" w:eastAsia="宋体" w:cs="宋体"/>
          <w:sz w:val="21"/>
          <w:szCs w:val="21"/>
        </w:rPr>
        <w:t>增加的合同价格等内容。发包人接受该提前竣工建议书的，监理人应与发包</w:t>
      </w:r>
      <w:r>
        <w:rPr>
          <w:rFonts w:ascii="宋体" w:hAnsi="宋体" w:eastAsia="宋体" w:cs="宋体"/>
          <w:spacing w:val="-1"/>
          <w:sz w:val="21"/>
          <w:szCs w:val="21"/>
        </w:rPr>
        <w:t>人和承包人协商采取</w:t>
      </w:r>
      <w:r>
        <w:rPr>
          <w:rFonts w:ascii="宋体" w:hAnsi="宋体" w:eastAsia="宋体" w:cs="宋体"/>
          <w:sz w:val="21"/>
          <w:szCs w:val="21"/>
        </w:rPr>
        <w:t xml:space="preserve"> 加快工程进度的措施，并修订施工进度计划，由此增加的费用由发包人承担</w:t>
      </w:r>
      <w:r>
        <w:rPr>
          <w:rFonts w:ascii="宋体" w:hAnsi="宋体" w:eastAsia="宋体" w:cs="宋体"/>
          <w:spacing w:val="-1"/>
          <w:sz w:val="21"/>
          <w:szCs w:val="21"/>
        </w:rPr>
        <w:t>。承包人认为提前竣</w:t>
      </w:r>
      <w:r>
        <w:rPr>
          <w:rFonts w:ascii="宋体" w:hAnsi="宋体" w:eastAsia="宋体" w:cs="宋体"/>
          <w:sz w:val="21"/>
          <w:szCs w:val="21"/>
        </w:rPr>
        <w:t xml:space="preserve"> 工指示无法执行的，应向监理人和发包人提出书面异议，发</w:t>
      </w:r>
      <w:r>
        <w:rPr>
          <w:rFonts w:ascii="宋体" w:hAnsi="宋体" w:eastAsia="宋体" w:cs="宋体"/>
          <w:spacing w:val="-1"/>
          <w:sz w:val="21"/>
          <w:szCs w:val="21"/>
        </w:rPr>
        <w:t>包人和监理人应在收到异议后</w:t>
      </w:r>
      <w:r>
        <w:rPr>
          <w:rFonts w:ascii="宋体" w:hAnsi="宋体" w:eastAsia="宋体" w:cs="宋体"/>
          <w:spacing w:val="-44"/>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天内</w:t>
      </w:r>
      <w:r>
        <w:rPr>
          <w:rFonts w:ascii="宋体" w:hAnsi="宋体" w:eastAsia="宋体" w:cs="宋体"/>
          <w:sz w:val="21"/>
          <w:szCs w:val="21"/>
        </w:rPr>
        <w:t xml:space="preserve"> </w:t>
      </w:r>
      <w:r>
        <w:rPr>
          <w:rFonts w:ascii="宋体" w:hAnsi="宋体" w:eastAsia="宋体" w:cs="宋体"/>
          <w:spacing w:val="-2"/>
          <w:sz w:val="21"/>
          <w:szCs w:val="21"/>
        </w:rPr>
        <w:t>予以答复。任何情况下，发包人不得压缩合理工期。</w:t>
      </w:r>
    </w:p>
    <w:p w14:paraId="4EF46FF3">
      <w:pPr>
        <w:spacing w:before="31" w:line="338" w:lineRule="auto"/>
        <w:ind w:left="1" w:right="16" w:firstLine="418"/>
        <w:rPr>
          <w:rFonts w:ascii="宋体" w:hAnsi="宋体" w:eastAsia="宋体" w:cs="宋体"/>
          <w:sz w:val="21"/>
          <w:szCs w:val="21"/>
        </w:rPr>
      </w:pPr>
      <w:r>
        <w:rPr>
          <w:rFonts w:ascii="Times New Roman" w:hAnsi="Times New Roman" w:eastAsia="Times New Roman" w:cs="Times New Roman"/>
          <w:spacing w:val="1"/>
          <w:sz w:val="21"/>
          <w:szCs w:val="21"/>
        </w:rPr>
        <w:t xml:space="preserve">7.9.2  </w:t>
      </w:r>
      <w:r>
        <w:rPr>
          <w:rFonts w:ascii="宋体" w:hAnsi="宋体" w:eastAsia="宋体" w:cs="宋体"/>
          <w:spacing w:val="1"/>
          <w:sz w:val="21"/>
          <w:szCs w:val="21"/>
        </w:rPr>
        <w:t>发包人要求承包人提前竣工，或承包人提出提前竣工的建议能够给发包人带来效益的，</w:t>
      </w:r>
      <w:r>
        <w:rPr>
          <w:rFonts w:ascii="宋体" w:hAnsi="宋体" w:eastAsia="宋体" w:cs="宋体"/>
          <w:spacing w:val="5"/>
          <w:sz w:val="21"/>
          <w:szCs w:val="21"/>
        </w:rPr>
        <w:t xml:space="preserve"> </w:t>
      </w:r>
      <w:r>
        <w:rPr>
          <w:rFonts w:ascii="宋体" w:hAnsi="宋体" w:eastAsia="宋体" w:cs="宋体"/>
          <w:spacing w:val="-2"/>
          <w:sz w:val="21"/>
          <w:szCs w:val="21"/>
        </w:rPr>
        <w:t>合同当事人可以在专用合同条款中约定提前竣工的奖励。</w:t>
      </w:r>
    </w:p>
    <w:p w14:paraId="48B38B2D">
      <w:pPr>
        <w:spacing w:before="69" w:line="222" w:lineRule="auto"/>
        <w:ind w:left="2"/>
        <w:outlineLvl w:val="1"/>
        <w:rPr>
          <w:rFonts w:ascii="黑体" w:hAnsi="黑体" w:eastAsia="黑体" w:cs="黑体"/>
          <w:sz w:val="28"/>
          <w:szCs w:val="28"/>
        </w:rPr>
      </w:pPr>
      <w:bookmarkStart w:id="797" w:name="_Toc7848"/>
      <w:r>
        <w:rPr>
          <w:rFonts w:ascii="Times New Roman" w:hAnsi="Times New Roman" w:eastAsia="Times New Roman" w:cs="Times New Roman"/>
          <w:b/>
          <w:bCs/>
          <w:spacing w:val="-3"/>
          <w:sz w:val="28"/>
          <w:szCs w:val="28"/>
        </w:rPr>
        <w:t xml:space="preserve">8.  </w:t>
      </w:r>
      <w:r>
        <w:rPr>
          <w:rFonts w:ascii="黑体" w:hAnsi="黑体" w:eastAsia="黑体" w:cs="黑体"/>
          <w:b/>
          <w:bCs/>
          <w:spacing w:val="-3"/>
          <w:sz w:val="28"/>
          <w:szCs w:val="28"/>
        </w:rPr>
        <w:t>材料与设备</w:t>
      </w:r>
      <w:bookmarkEnd w:id="797"/>
    </w:p>
    <w:p w14:paraId="5AA0227E">
      <w:pPr>
        <w:spacing w:before="98" w:line="221" w:lineRule="auto"/>
        <w:ind w:left="1"/>
        <w:outlineLvl w:val="2"/>
        <w:rPr>
          <w:rFonts w:ascii="黑体" w:hAnsi="黑体" w:eastAsia="黑体" w:cs="黑体"/>
          <w:sz w:val="24"/>
          <w:szCs w:val="24"/>
        </w:rPr>
      </w:pPr>
      <w:bookmarkStart w:id="798" w:name="_Toc25000"/>
      <w:r>
        <w:rPr>
          <w:rFonts w:ascii="Times New Roman" w:hAnsi="Times New Roman" w:eastAsia="Times New Roman" w:cs="Times New Roman"/>
          <w:b/>
          <w:bCs/>
          <w:spacing w:val="-2"/>
          <w:sz w:val="24"/>
          <w:szCs w:val="24"/>
        </w:rPr>
        <w:t xml:space="preserve">8.1 </w:t>
      </w:r>
      <w:r>
        <w:rPr>
          <w:rFonts w:ascii="黑体" w:hAnsi="黑体" w:eastAsia="黑体" w:cs="黑体"/>
          <w:b/>
          <w:bCs/>
          <w:spacing w:val="-2"/>
          <w:sz w:val="24"/>
          <w:szCs w:val="24"/>
        </w:rPr>
        <w:t>发包人供应材料与工程设备</w:t>
      </w:r>
      <w:bookmarkEnd w:id="798"/>
    </w:p>
    <w:p w14:paraId="56B1E091">
      <w:pPr>
        <w:spacing w:before="138" w:line="338" w:lineRule="auto"/>
        <w:ind w:right="104" w:firstLine="423"/>
        <w:rPr>
          <w:rFonts w:ascii="宋体" w:hAnsi="宋体" w:eastAsia="宋体" w:cs="宋体"/>
          <w:sz w:val="21"/>
          <w:szCs w:val="21"/>
        </w:rPr>
      </w:pPr>
      <w:r>
        <w:rPr>
          <w:rFonts w:ascii="宋体" w:hAnsi="宋体" w:eastAsia="宋体" w:cs="宋体"/>
          <w:sz w:val="21"/>
          <w:szCs w:val="21"/>
        </w:rPr>
        <w:t>发包人自行供应材料、工程设备的，应在签订合同时在专用合同</w:t>
      </w:r>
      <w:r>
        <w:rPr>
          <w:rFonts w:ascii="宋体" w:hAnsi="宋体" w:eastAsia="宋体" w:cs="宋体"/>
          <w:spacing w:val="-1"/>
          <w:sz w:val="21"/>
          <w:szCs w:val="21"/>
        </w:rPr>
        <w:t>条款的附件《发包人供应材</w:t>
      </w:r>
      <w:r>
        <w:rPr>
          <w:rFonts w:ascii="宋体" w:hAnsi="宋体" w:eastAsia="宋体" w:cs="宋体"/>
          <w:sz w:val="21"/>
          <w:szCs w:val="21"/>
        </w:rPr>
        <w:t xml:space="preserve"> </w:t>
      </w:r>
      <w:r>
        <w:rPr>
          <w:rFonts w:ascii="宋体" w:hAnsi="宋体" w:eastAsia="宋体" w:cs="宋体"/>
          <w:spacing w:val="-3"/>
          <w:sz w:val="21"/>
          <w:szCs w:val="21"/>
        </w:rPr>
        <w:t>料设备一览表》中明确材料、工程设备的品种、规格、型号、数</w:t>
      </w:r>
      <w:r>
        <w:rPr>
          <w:rFonts w:ascii="宋体" w:hAnsi="宋体" w:eastAsia="宋体" w:cs="宋体"/>
          <w:spacing w:val="-4"/>
          <w:sz w:val="21"/>
          <w:szCs w:val="21"/>
        </w:rPr>
        <w:t>量、单价、质量等级和送达地点。</w:t>
      </w:r>
    </w:p>
    <w:p w14:paraId="4175293E">
      <w:pPr>
        <w:spacing w:before="30" w:line="343" w:lineRule="auto"/>
        <w:ind w:right="179" w:firstLine="420"/>
        <w:rPr>
          <w:rFonts w:ascii="宋体" w:hAnsi="宋体" w:eastAsia="宋体" w:cs="宋体"/>
          <w:sz w:val="21"/>
          <w:szCs w:val="21"/>
        </w:rPr>
      </w:pPr>
      <w:r>
        <w:rPr>
          <w:rFonts w:ascii="宋体" w:hAnsi="宋体" w:eastAsia="宋体" w:cs="宋体"/>
          <w:spacing w:val="-3"/>
          <w:sz w:val="21"/>
          <w:szCs w:val="21"/>
        </w:rPr>
        <w:t>承包人应提前</w:t>
      </w:r>
      <w:r>
        <w:rPr>
          <w:rFonts w:ascii="宋体" w:hAnsi="宋体" w:eastAsia="宋体" w:cs="宋体"/>
          <w:spacing w:val="-44"/>
          <w:sz w:val="21"/>
          <w:szCs w:val="21"/>
        </w:rPr>
        <w:t xml:space="preserve"> </w:t>
      </w:r>
      <w:r>
        <w:rPr>
          <w:rFonts w:ascii="Times New Roman" w:hAnsi="Times New Roman" w:eastAsia="Times New Roman" w:cs="Times New Roman"/>
          <w:spacing w:val="-3"/>
          <w:sz w:val="21"/>
          <w:szCs w:val="21"/>
        </w:rPr>
        <w:t>30</w:t>
      </w:r>
      <w:r>
        <w:rPr>
          <w:rFonts w:ascii="Times New Roman" w:hAnsi="Times New Roman" w:eastAsia="Times New Roman" w:cs="Times New Roman"/>
          <w:spacing w:val="13"/>
          <w:sz w:val="21"/>
          <w:szCs w:val="21"/>
        </w:rPr>
        <w:t xml:space="preserve"> </w:t>
      </w:r>
      <w:r>
        <w:rPr>
          <w:rFonts w:ascii="宋体" w:hAnsi="宋体" w:eastAsia="宋体" w:cs="宋体"/>
          <w:spacing w:val="-3"/>
          <w:sz w:val="21"/>
          <w:szCs w:val="21"/>
        </w:rPr>
        <w:t>天通过监理人以书面形式通知发包人供应材料与</w:t>
      </w:r>
      <w:r>
        <w:rPr>
          <w:rFonts w:ascii="宋体" w:hAnsi="宋体" w:eastAsia="宋体" w:cs="宋体"/>
          <w:spacing w:val="-4"/>
          <w:sz w:val="21"/>
          <w:szCs w:val="21"/>
        </w:rPr>
        <w:t>工程设备进场。承包人按照</w:t>
      </w:r>
      <w:r>
        <w:rPr>
          <w:rFonts w:ascii="宋体" w:hAnsi="宋体" w:eastAsia="宋体" w:cs="宋体"/>
          <w:sz w:val="21"/>
          <w:szCs w:val="21"/>
        </w:rPr>
        <w:t xml:space="preserve"> </w:t>
      </w:r>
      <w:r>
        <w:rPr>
          <w:rFonts w:ascii="宋体" w:hAnsi="宋体" w:eastAsia="宋体" w:cs="宋体"/>
          <w:spacing w:val="-5"/>
          <w:sz w:val="21"/>
          <w:szCs w:val="21"/>
        </w:rPr>
        <w:t>第</w:t>
      </w:r>
      <w:r>
        <w:rPr>
          <w:rFonts w:ascii="宋体" w:hAnsi="宋体" w:eastAsia="宋体" w:cs="宋体"/>
          <w:spacing w:val="-36"/>
          <w:sz w:val="21"/>
          <w:szCs w:val="21"/>
        </w:rPr>
        <w:t xml:space="preserve"> </w:t>
      </w:r>
      <w:r>
        <w:rPr>
          <w:rFonts w:ascii="Times New Roman" w:hAnsi="Times New Roman" w:eastAsia="Times New Roman" w:cs="Times New Roman"/>
          <w:spacing w:val="-5"/>
          <w:sz w:val="21"/>
          <w:szCs w:val="21"/>
        </w:rPr>
        <w:t xml:space="preserve">7.2.2 </w:t>
      </w:r>
      <w:r>
        <w:rPr>
          <w:rFonts w:ascii="宋体" w:hAnsi="宋体" w:eastAsia="宋体" w:cs="宋体"/>
          <w:spacing w:val="-5"/>
          <w:sz w:val="21"/>
          <w:szCs w:val="21"/>
        </w:rPr>
        <w:t>项〔施工进度计划的修订〕约定修订施工进度计划时， 需同时提交经修订后的发包人供应</w:t>
      </w:r>
      <w:r>
        <w:rPr>
          <w:rFonts w:ascii="宋体" w:hAnsi="宋体" w:eastAsia="宋体" w:cs="宋体"/>
          <w:sz w:val="21"/>
          <w:szCs w:val="21"/>
        </w:rPr>
        <w:t xml:space="preserve"> </w:t>
      </w:r>
      <w:r>
        <w:rPr>
          <w:rFonts w:ascii="宋体" w:hAnsi="宋体" w:eastAsia="宋体" w:cs="宋体"/>
          <w:spacing w:val="-3"/>
          <w:sz w:val="21"/>
          <w:szCs w:val="21"/>
        </w:rPr>
        <w:t>材料与工程设备的进场计划。</w:t>
      </w:r>
    </w:p>
    <w:p w14:paraId="077543DE">
      <w:pPr>
        <w:spacing w:before="5" w:line="222" w:lineRule="auto"/>
        <w:ind w:left="1"/>
        <w:outlineLvl w:val="2"/>
        <w:rPr>
          <w:rFonts w:ascii="黑体" w:hAnsi="黑体" w:eastAsia="黑体" w:cs="黑体"/>
          <w:sz w:val="24"/>
          <w:szCs w:val="24"/>
        </w:rPr>
      </w:pPr>
      <w:bookmarkStart w:id="799" w:name="_Toc7876"/>
      <w:r>
        <w:rPr>
          <w:rFonts w:ascii="Times New Roman" w:hAnsi="Times New Roman" w:eastAsia="Times New Roman" w:cs="Times New Roman"/>
          <w:b/>
          <w:bCs/>
          <w:spacing w:val="-2"/>
          <w:sz w:val="24"/>
          <w:szCs w:val="24"/>
        </w:rPr>
        <w:t xml:space="preserve">8.2 </w:t>
      </w:r>
      <w:r>
        <w:rPr>
          <w:rFonts w:ascii="黑体" w:hAnsi="黑体" w:eastAsia="黑体" w:cs="黑体"/>
          <w:b/>
          <w:bCs/>
          <w:spacing w:val="-2"/>
          <w:sz w:val="24"/>
          <w:szCs w:val="24"/>
        </w:rPr>
        <w:t>承包人采购材料与工程设备</w:t>
      </w:r>
      <w:bookmarkEnd w:id="799"/>
    </w:p>
    <w:p w14:paraId="45F20983">
      <w:pPr>
        <w:spacing w:before="138" w:line="345" w:lineRule="auto"/>
        <w:ind w:right="179" w:firstLine="420"/>
        <w:jc w:val="both"/>
        <w:rPr>
          <w:rFonts w:ascii="宋体" w:hAnsi="宋体" w:eastAsia="宋体" w:cs="宋体"/>
          <w:sz w:val="21"/>
          <w:szCs w:val="21"/>
        </w:rPr>
      </w:pPr>
      <w:r>
        <w:rPr>
          <w:rFonts w:ascii="宋体" w:hAnsi="宋体" w:eastAsia="宋体" w:cs="宋体"/>
          <w:sz w:val="21"/>
          <w:szCs w:val="21"/>
        </w:rPr>
        <w:t>承包人负责采购材料、工程设备的，应按照设计和有关标准要求采购，</w:t>
      </w:r>
      <w:r>
        <w:rPr>
          <w:rFonts w:ascii="宋体" w:hAnsi="宋体" w:eastAsia="宋体" w:cs="宋体"/>
          <w:spacing w:val="-1"/>
          <w:sz w:val="21"/>
          <w:szCs w:val="21"/>
        </w:rPr>
        <w:t>并提供产品合格证明</w:t>
      </w:r>
      <w:r>
        <w:rPr>
          <w:rFonts w:ascii="宋体" w:hAnsi="宋体" w:eastAsia="宋体" w:cs="宋体"/>
          <w:sz w:val="21"/>
          <w:szCs w:val="21"/>
        </w:rPr>
        <w:t xml:space="preserve"> 及出厂证明，对材料、工程设备质量负责。合同约</w:t>
      </w:r>
      <w:r>
        <w:rPr>
          <w:rFonts w:ascii="宋体" w:hAnsi="宋体" w:eastAsia="宋体" w:cs="宋体"/>
          <w:spacing w:val="-1"/>
          <w:sz w:val="21"/>
          <w:szCs w:val="21"/>
        </w:rPr>
        <w:t>定由承包人采购的材料、工程设备，发包人不</w:t>
      </w:r>
      <w:r>
        <w:rPr>
          <w:rFonts w:ascii="宋体" w:hAnsi="宋体" w:eastAsia="宋体" w:cs="宋体"/>
          <w:sz w:val="21"/>
          <w:szCs w:val="21"/>
        </w:rPr>
        <w:t xml:space="preserve"> 得指定生产厂家或供应商，发包人违反本款约定指定生产厂家或供应商的，承</w:t>
      </w:r>
      <w:r>
        <w:rPr>
          <w:rFonts w:ascii="宋体" w:hAnsi="宋体" w:eastAsia="宋体" w:cs="宋体"/>
          <w:spacing w:val="-1"/>
          <w:sz w:val="21"/>
          <w:szCs w:val="21"/>
        </w:rPr>
        <w:t>包人有权拒绝，并</w:t>
      </w:r>
      <w:r>
        <w:rPr>
          <w:rFonts w:ascii="宋体" w:hAnsi="宋体" w:eastAsia="宋体" w:cs="宋体"/>
          <w:sz w:val="21"/>
          <w:szCs w:val="21"/>
        </w:rPr>
        <w:t xml:space="preserve"> </w:t>
      </w:r>
      <w:r>
        <w:rPr>
          <w:rFonts w:ascii="宋体" w:hAnsi="宋体" w:eastAsia="宋体" w:cs="宋体"/>
          <w:spacing w:val="-4"/>
          <w:sz w:val="21"/>
          <w:szCs w:val="21"/>
        </w:rPr>
        <w:t>由发包人承担相应责任。</w:t>
      </w:r>
    </w:p>
    <w:p w14:paraId="5D7105C8">
      <w:pPr>
        <w:spacing w:before="3" w:line="222" w:lineRule="auto"/>
        <w:ind w:left="1"/>
        <w:outlineLvl w:val="2"/>
        <w:rPr>
          <w:rFonts w:ascii="黑体" w:hAnsi="黑体" w:eastAsia="黑体" w:cs="黑体"/>
          <w:sz w:val="24"/>
          <w:szCs w:val="24"/>
        </w:rPr>
      </w:pPr>
      <w:bookmarkStart w:id="800" w:name="_Toc2315"/>
      <w:r>
        <w:rPr>
          <w:rFonts w:ascii="Times New Roman" w:hAnsi="Times New Roman" w:eastAsia="Times New Roman" w:cs="Times New Roman"/>
          <w:b/>
          <w:bCs/>
          <w:spacing w:val="-2"/>
          <w:sz w:val="24"/>
          <w:szCs w:val="24"/>
        </w:rPr>
        <w:t xml:space="preserve">8.3 </w:t>
      </w:r>
      <w:r>
        <w:rPr>
          <w:rFonts w:ascii="黑体" w:hAnsi="黑体" w:eastAsia="黑体" w:cs="黑体"/>
          <w:b/>
          <w:bCs/>
          <w:spacing w:val="-2"/>
          <w:sz w:val="24"/>
          <w:szCs w:val="24"/>
        </w:rPr>
        <w:t>材料与工程设备的接收与拒收</w:t>
      </w:r>
      <w:bookmarkEnd w:id="800"/>
    </w:p>
    <w:p w14:paraId="0EEF86B2">
      <w:pPr>
        <w:spacing w:before="137" w:line="343" w:lineRule="auto"/>
        <w:ind w:left="1" w:firstLine="423"/>
        <w:rPr>
          <w:rFonts w:ascii="宋体" w:hAnsi="宋体" w:eastAsia="宋体" w:cs="宋体"/>
          <w:sz w:val="21"/>
          <w:szCs w:val="21"/>
        </w:rPr>
      </w:pPr>
      <w:r>
        <w:rPr>
          <w:rFonts w:ascii="Times New Roman" w:hAnsi="Times New Roman" w:eastAsia="Times New Roman" w:cs="Times New Roman"/>
          <w:spacing w:val="-4"/>
          <w:sz w:val="21"/>
          <w:szCs w:val="21"/>
        </w:rPr>
        <w:t xml:space="preserve">8.3.1  </w:t>
      </w:r>
      <w:r>
        <w:rPr>
          <w:rFonts w:ascii="宋体" w:hAnsi="宋体" w:eastAsia="宋体" w:cs="宋体"/>
          <w:spacing w:val="-4"/>
          <w:sz w:val="21"/>
          <w:szCs w:val="21"/>
        </w:rPr>
        <w:t>发包人应按《发包人供应材料设备一览表》约定的内容提供材料和工程设备，</w:t>
      </w:r>
      <w:r>
        <w:rPr>
          <w:rFonts w:ascii="宋体" w:hAnsi="宋体" w:eastAsia="宋体" w:cs="宋体"/>
          <w:spacing w:val="-43"/>
          <w:sz w:val="21"/>
          <w:szCs w:val="21"/>
        </w:rPr>
        <w:t xml:space="preserve"> </w:t>
      </w:r>
      <w:r>
        <w:rPr>
          <w:rFonts w:ascii="宋体" w:hAnsi="宋体" w:eastAsia="宋体" w:cs="宋体"/>
          <w:spacing w:val="-4"/>
          <w:sz w:val="21"/>
          <w:szCs w:val="21"/>
        </w:rPr>
        <w:t>并向承包</w:t>
      </w:r>
      <w:r>
        <w:rPr>
          <w:rFonts w:ascii="宋体" w:hAnsi="宋体" w:eastAsia="宋体" w:cs="宋体"/>
          <w:sz w:val="21"/>
          <w:szCs w:val="21"/>
        </w:rPr>
        <w:t xml:space="preserve">  </w:t>
      </w:r>
      <w:r>
        <w:rPr>
          <w:rFonts w:ascii="宋体" w:hAnsi="宋体" w:eastAsia="宋体" w:cs="宋体"/>
          <w:spacing w:val="1"/>
          <w:sz w:val="21"/>
          <w:szCs w:val="21"/>
        </w:rPr>
        <w:t>人提供产品合格证明及出厂证明，对其质量负责。发包人应提前</w:t>
      </w:r>
      <w:r>
        <w:rPr>
          <w:rFonts w:ascii="宋体" w:hAnsi="宋体" w:eastAsia="宋体" w:cs="宋体"/>
          <w:spacing w:val="-46"/>
          <w:sz w:val="21"/>
          <w:szCs w:val="21"/>
        </w:rPr>
        <w:t xml:space="preserve"> </w:t>
      </w:r>
      <w:r>
        <w:rPr>
          <w:rFonts w:ascii="Times New Roman" w:hAnsi="Times New Roman" w:eastAsia="Times New Roman" w:cs="Times New Roman"/>
          <w:spacing w:val="1"/>
          <w:sz w:val="21"/>
          <w:szCs w:val="21"/>
        </w:rPr>
        <w:t>24</w:t>
      </w:r>
      <w:r>
        <w:rPr>
          <w:rFonts w:ascii="Times New Roman" w:hAnsi="Times New Roman" w:eastAsia="Times New Roman" w:cs="Times New Roman"/>
          <w:spacing w:val="16"/>
          <w:sz w:val="21"/>
          <w:szCs w:val="21"/>
        </w:rPr>
        <w:t xml:space="preserve"> </w:t>
      </w:r>
      <w:r>
        <w:rPr>
          <w:rFonts w:ascii="宋体" w:hAnsi="宋体" w:eastAsia="宋体" w:cs="宋体"/>
          <w:spacing w:val="1"/>
          <w:sz w:val="21"/>
          <w:szCs w:val="21"/>
        </w:rPr>
        <w:t>小时以书面形式通知承包人、</w:t>
      </w:r>
      <w:r>
        <w:rPr>
          <w:rFonts w:ascii="宋体" w:hAnsi="宋体" w:eastAsia="宋体" w:cs="宋体"/>
          <w:sz w:val="21"/>
          <w:szCs w:val="21"/>
        </w:rPr>
        <w:t xml:space="preserve"> </w:t>
      </w:r>
      <w:r>
        <w:rPr>
          <w:rFonts w:ascii="宋体" w:hAnsi="宋体" w:eastAsia="宋体" w:cs="宋体"/>
          <w:spacing w:val="-1"/>
          <w:sz w:val="21"/>
          <w:szCs w:val="21"/>
        </w:rPr>
        <w:t>监理人材料和工程设备到货时间，承包人负责材料和工程设备的清点、检验和</w:t>
      </w:r>
      <w:r>
        <w:rPr>
          <w:rFonts w:ascii="宋体" w:hAnsi="宋体" w:eastAsia="宋体" w:cs="宋体"/>
          <w:spacing w:val="-2"/>
          <w:sz w:val="21"/>
          <w:szCs w:val="21"/>
        </w:rPr>
        <w:t>接收。</w:t>
      </w:r>
    </w:p>
    <w:p w14:paraId="553723DA">
      <w:pPr>
        <w:spacing w:before="31" w:line="338" w:lineRule="auto"/>
        <w:ind w:left="5" w:right="179" w:firstLine="419"/>
        <w:rPr>
          <w:rFonts w:ascii="宋体" w:hAnsi="宋体" w:eastAsia="宋体" w:cs="宋体"/>
          <w:sz w:val="21"/>
          <w:szCs w:val="21"/>
        </w:rPr>
      </w:pPr>
      <w:r>
        <w:rPr>
          <w:rFonts w:ascii="宋体" w:hAnsi="宋体" w:eastAsia="宋体" w:cs="宋体"/>
          <w:sz w:val="21"/>
          <w:szCs w:val="21"/>
        </w:rPr>
        <w:t>发包人提供的材料和工程设备的规格、数量或质量不符合合同约</w:t>
      </w:r>
      <w:r>
        <w:rPr>
          <w:rFonts w:ascii="宋体" w:hAnsi="宋体" w:eastAsia="宋体" w:cs="宋体"/>
          <w:spacing w:val="-1"/>
          <w:sz w:val="21"/>
          <w:szCs w:val="21"/>
        </w:rPr>
        <w:t>定的，或因发包人原因导致</w:t>
      </w:r>
      <w:r>
        <w:rPr>
          <w:rFonts w:ascii="宋体" w:hAnsi="宋体" w:eastAsia="宋体" w:cs="宋体"/>
          <w:sz w:val="21"/>
          <w:szCs w:val="21"/>
        </w:rPr>
        <w:t xml:space="preserve"> </w:t>
      </w:r>
      <w:r>
        <w:rPr>
          <w:rFonts w:ascii="宋体" w:hAnsi="宋体" w:eastAsia="宋体" w:cs="宋体"/>
          <w:spacing w:val="-2"/>
          <w:sz w:val="21"/>
          <w:szCs w:val="21"/>
        </w:rPr>
        <w:t>交货日期延误或交货地点变更等情况的，按照第</w:t>
      </w:r>
      <w:r>
        <w:rPr>
          <w:rFonts w:ascii="宋体" w:hAnsi="宋体" w:eastAsia="宋体" w:cs="宋体"/>
          <w:spacing w:val="-16"/>
          <w:sz w:val="21"/>
          <w:szCs w:val="21"/>
        </w:rPr>
        <w:t xml:space="preserve"> </w:t>
      </w:r>
      <w:r>
        <w:rPr>
          <w:rFonts w:ascii="Times New Roman" w:hAnsi="Times New Roman" w:eastAsia="Times New Roman" w:cs="Times New Roman"/>
          <w:spacing w:val="-2"/>
          <w:sz w:val="21"/>
          <w:szCs w:val="21"/>
        </w:rPr>
        <w:t xml:space="preserve">16.1 </w:t>
      </w:r>
      <w:r>
        <w:rPr>
          <w:rFonts w:ascii="宋体" w:hAnsi="宋体" w:eastAsia="宋体" w:cs="宋体"/>
          <w:spacing w:val="-2"/>
          <w:sz w:val="21"/>
          <w:szCs w:val="21"/>
        </w:rPr>
        <w:t>款〔发包人违约〕约定办理。</w:t>
      </w:r>
    </w:p>
    <w:p w14:paraId="12381E66">
      <w:pPr>
        <w:spacing w:before="29" w:line="343" w:lineRule="auto"/>
        <w:ind w:left="4" w:right="16" w:firstLine="421"/>
        <w:rPr>
          <w:rFonts w:ascii="宋体" w:hAnsi="宋体" w:eastAsia="宋体" w:cs="宋体"/>
          <w:sz w:val="21"/>
          <w:szCs w:val="21"/>
        </w:rPr>
      </w:pPr>
      <w:r>
        <w:rPr>
          <w:rFonts w:ascii="Times New Roman" w:hAnsi="Times New Roman" w:eastAsia="Times New Roman" w:cs="Times New Roman"/>
          <w:spacing w:val="-3"/>
          <w:sz w:val="21"/>
          <w:szCs w:val="21"/>
        </w:rPr>
        <w:t xml:space="preserve">8.3.2  </w:t>
      </w:r>
      <w:r>
        <w:rPr>
          <w:rFonts w:ascii="宋体" w:hAnsi="宋体" w:eastAsia="宋体" w:cs="宋体"/>
          <w:spacing w:val="-3"/>
          <w:sz w:val="21"/>
          <w:szCs w:val="21"/>
        </w:rPr>
        <w:t>承包人采购的材料和工程设备，应保证产品质量合格，承包人应在材料和工程设备到货</w:t>
      </w:r>
      <w:r>
        <w:rPr>
          <w:rFonts w:ascii="宋体" w:hAnsi="宋体" w:eastAsia="宋体" w:cs="宋体"/>
          <w:spacing w:val="8"/>
          <w:sz w:val="21"/>
          <w:szCs w:val="21"/>
        </w:rPr>
        <w:t xml:space="preserve">  </w:t>
      </w:r>
      <w:r>
        <w:rPr>
          <w:rFonts w:ascii="宋体" w:hAnsi="宋体" w:eastAsia="宋体" w:cs="宋体"/>
          <w:spacing w:val="1"/>
          <w:sz w:val="21"/>
          <w:szCs w:val="21"/>
        </w:rPr>
        <w:t>前</w:t>
      </w:r>
      <w:r>
        <w:rPr>
          <w:rFonts w:ascii="宋体" w:hAnsi="宋体" w:eastAsia="宋体" w:cs="宋体"/>
          <w:spacing w:val="-45"/>
          <w:sz w:val="21"/>
          <w:szCs w:val="21"/>
        </w:rPr>
        <w:t xml:space="preserve"> </w:t>
      </w:r>
      <w:r>
        <w:rPr>
          <w:rFonts w:ascii="Times New Roman" w:hAnsi="Times New Roman" w:eastAsia="Times New Roman" w:cs="Times New Roman"/>
          <w:spacing w:val="1"/>
          <w:sz w:val="21"/>
          <w:szCs w:val="21"/>
        </w:rPr>
        <w:t>24</w:t>
      </w:r>
      <w:r>
        <w:rPr>
          <w:rFonts w:ascii="Times New Roman" w:hAnsi="Times New Roman" w:eastAsia="Times New Roman" w:cs="Times New Roman"/>
          <w:spacing w:val="16"/>
          <w:w w:val="101"/>
          <w:sz w:val="21"/>
          <w:szCs w:val="21"/>
        </w:rPr>
        <w:t xml:space="preserve"> </w:t>
      </w:r>
      <w:r>
        <w:rPr>
          <w:rFonts w:ascii="宋体" w:hAnsi="宋体" w:eastAsia="宋体" w:cs="宋体"/>
          <w:spacing w:val="1"/>
          <w:sz w:val="21"/>
          <w:szCs w:val="21"/>
        </w:rPr>
        <w:t>小时通知监理人检验。承包人进行永久设备</w:t>
      </w:r>
      <w:r>
        <w:rPr>
          <w:rFonts w:ascii="宋体" w:hAnsi="宋体" w:eastAsia="宋体" w:cs="宋体"/>
          <w:sz w:val="21"/>
          <w:szCs w:val="21"/>
        </w:rPr>
        <w:t xml:space="preserve">、材料的制造和生产的，应符合相关质量标准， </w:t>
      </w:r>
      <w:r>
        <w:rPr>
          <w:rFonts w:ascii="宋体" w:hAnsi="宋体" w:eastAsia="宋体" w:cs="宋体"/>
          <w:spacing w:val="-1"/>
          <w:sz w:val="21"/>
          <w:szCs w:val="21"/>
        </w:rPr>
        <w:t>并向监理人提交材料的样本以及有关资料，并应在使用该材料或工程设备之前获得监理人同意。</w:t>
      </w:r>
    </w:p>
    <w:p w14:paraId="4AED4E6F">
      <w:pPr>
        <w:spacing w:before="31" w:line="343" w:lineRule="auto"/>
        <w:ind w:right="179" w:firstLine="525"/>
        <w:rPr>
          <w:rFonts w:ascii="宋体" w:hAnsi="宋体" w:eastAsia="宋体" w:cs="宋体"/>
          <w:sz w:val="21"/>
          <w:szCs w:val="21"/>
        </w:rPr>
      </w:pPr>
      <w:r>
        <w:rPr>
          <w:rFonts w:ascii="宋体" w:hAnsi="宋体" w:eastAsia="宋体" w:cs="宋体"/>
          <w:spacing w:val="-3"/>
          <w:sz w:val="21"/>
          <w:szCs w:val="21"/>
        </w:rPr>
        <w:t>承包人采购的材料和工程设备不符合设计或有关标准要求时，承包人应在监理人要求的合理</w:t>
      </w:r>
      <w:r>
        <w:rPr>
          <w:rFonts w:ascii="宋体" w:hAnsi="宋体" w:eastAsia="宋体" w:cs="宋体"/>
          <w:spacing w:val="6"/>
          <w:sz w:val="21"/>
          <w:szCs w:val="21"/>
        </w:rPr>
        <w:t xml:space="preserve"> </w:t>
      </w:r>
      <w:r>
        <w:rPr>
          <w:rFonts w:ascii="宋体" w:hAnsi="宋体" w:eastAsia="宋体" w:cs="宋体"/>
          <w:sz w:val="21"/>
          <w:szCs w:val="21"/>
        </w:rPr>
        <w:t>期限内将不符合设计或有关标准要求的材料、工程设备运出施工现场，并重</w:t>
      </w:r>
      <w:r>
        <w:rPr>
          <w:rFonts w:ascii="宋体" w:hAnsi="宋体" w:eastAsia="宋体" w:cs="宋体"/>
          <w:spacing w:val="-1"/>
          <w:sz w:val="21"/>
          <w:szCs w:val="21"/>
        </w:rPr>
        <w:t>新采购符合要求的材</w:t>
      </w:r>
      <w:r>
        <w:rPr>
          <w:rFonts w:ascii="宋体" w:hAnsi="宋体" w:eastAsia="宋体" w:cs="宋体"/>
          <w:sz w:val="21"/>
          <w:szCs w:val="21"/>
        </w:rPr>
        <w:t xml:space="preserve"> </w:t>
      </w:r>
      <w:r>
        <w:rPr>
          <w:rFonts w:ascii="宋体" w:hAnsi="宋体" w:eastAsia="宋体" w:cs="宋体"/>
          <w:spacing w:val="-1"/>
          <w:sz w:val="21"/>
          <w:szCs w:val="21"/>
        </w:rPr>
        <w:t>料、工程设备，由此增加的费用和（或）延误的工期</w:t>
      </w:r>
      <w:r>
        <w:rPr>
          <w:rFonts w:ascii="宋体" w:hAnsi="宋体" w:eastAsia="宋体" w:cs="宋体"/>
          <w:spacing w:val="-2"/>
          <w:sz w:val="21"/>
          <w:szCs w:val="21"/>
        </w:rPr>
        <w:t>，由承包人承担。</w:t>
      </w:r>
    </w:p>
    <w:p w14:paraId="4FB0C467">
      <w:pPr>
        <w:spacing w:before="3" w:line="222" w:lineRule="auto"/>
        <w:ind w:left="1"/>
        <w:outlineLvl w:val="2"/>
        <w:rPr>
          <w:rFonts w:ascii="黑体" w:hAnsi="黑体" w:eastAsia="黑体" w:cs="黑体"/>
          <w:sz w:val="24"/>
          <w:szCs w:val="24"/>
        </w:rPr>
      </w:pPr>
      <w:bookmarkStart w:id="801" w:name="_Toc2453"/>
      <w:r>
        <w:rPr>
          <w:rFonts w:ascii="Times New Roman" w:hAnsi="Times New Roman" w:eastAsia="Times New Roman" w:cs="Times New Roman"/>
          <w:b/>
          <w:bCs/>
          <w:spacing w:val="-2"/>
          <w:sz w:val="24"/>
          <w:szCs w:val="24"/>
        </w:rPr>
        <w:t xml:space="preserve">8.4 </w:t>
      </w:r>
      <w:r>
        <w:rPr>
          <w:rFonts w:ascii="黑体" w:hAnsi="黑体" w:eastAsia="黑体" w:cs="黑体"/>
          <w:b/>
          <w:bCs/>
          <w:spacing w:val="-2"/>
          <w:sz w:val="24"/>
          <w:szCs w:val="24"/>
        </w:rPr>
        <w:t>材料与工程设备的保管与使用</w:t>
      </w:r>
      <w:bookmarkEnd w:id="801"/>
    </w:p>
    <w:p w14:paraId="02D89C77">
      <w:pPr>
        <w:spacing w:before="138" w:line="219" w:lineRule="auto"/>
        <w:ind w:left="425"/>
        <w:rPr>
          <w:rFonts w:ascii="宋体" w:hAnsi="宋体" w:eastAsia="宋体" w:cs="宋体"/>
          <w:sz w:val="21"/>
          <w:szCs w:val="21"/>
        </w:rPr>
      </w:pPr>
      <w:r>
        <w:rPr>
          <w:rFonts w:ascii="Times New Roman" w:hAnsi="Times New Roman" w:eastAsia="Times New Roman" w:cs="Times New Roman"/>
          <w:spacing w:val="-1"/>
          <w:sz w:val="21"/>
          <w:szCs w:val="21"/>
        </w:rPr>
        <w:t xml:space="preserve">8.4.1  </w:t>
      </w:r>
      <w:r>
        <w:rPr>
          <w:rFonts w:ascii="宋体" w:hAnsi="宋体" w:eastAsia="宋体" w:cs="宋体"/>
          <w:spacing w:val="-1"/>
          <w:sz w:val="21"/>
          <w:szCs w:val="21"/>
        </w:rPr>
        <w:t>发包人供应材料与工程设备的保管与使用</w:t>
      </w:r>
    </w:p>
    <w:p w14:paraId="6FCCDE80">
      <w:pPr>
        <w:spacing w:before="151" w:line="219" w:lineRule="auto"/>
        <w:ind w:left="424"/>
        <w:rPr>
          <w:rFonts w:ascii="宋体" w:hAnsi="宋体" w:eastAsia="宋体" w:cs="宋体"/>
          <w:sz w:val="21"/>
          <w:szCs w:val="21"/>
        </w:rPr>
      </w:pPr>
      <w:r>
        <w:rPr>
          <w:rFonts w:ascii="宋体" w:hAnsi="宋体" w:eastAsia="宋体" w:cs="宋体"/>
          <w:spacing w:val="-1"/>
          <w:sz w:val="21"/>
          <w:szCs w:val="21"/>
        </w:rPr>
        <w:t>发包人供应的材料和工程设备，承包人清点后由承包人妥善保管，保管费用由发包</w:t>
      </w:r>
      <w:r>
        <w:rPr>
          <w:rFonts w:ascii="宋体" w:hAnsi="宋体" w:eastAsia="宋体" w:cs="宋体"/>
          <w:spacing w:val="-2"/>
          <w:sz w:val="21"/>
          <w:szCs w:val="21"/>
        </w:rPr>
        <w:t>人承担，</w:t>
      </w:r>
    </w:p>
    <w:p w14:paraId="523EFC75">
      <w:pPr>
        <w:spacing w:before="69" w:line="343" w:lineRule="auto"/>
        <w:ind w:left="1" w:hanging="1"/>
        <w:rPr>
          <w:rFonts w:ascii="宋体" w:hAnsi="宋体" w:eastAsia="宋体" w:cs="宋体"/>
          <w:sz w:val="21"/>
          <w:szCs w:val="21"/>
        </w:rPr>
      </w:pPr>
      <w:r>
        <w:rPr>
          <w:rFonts w:ascii="宋体" w:hAnsi="宋体" w:eastAsia="宋体" w:cs="宋体"/>
          <w:sz w:val="21"/>
          <w:szCs w:val="21"/>
        </w:rPr>
        <w:t>但已标价工程量清单或预算书已经列支或专用合同条款另有约定除外。因承包人</w:t>
      </w:r>
      <w:r>
        <w:rPr>
          <w:rFonts w:ascii="宋体" w:hAnsi="宋体" w:eastAsia="宋体" w:cs="宋体"/>
          <w:spacing w:val="-1"/>
          <w:sz w:val="21"/>
          <w:szCs w:val="21"/>
        </w:rPr>
        <w:t>原因发生丢失毁</w:t>
      </w:r>
      <w:r>
        <w:rPr>
          <w:rFonts w:ascii="宋体" w:hAnsi="宋体" w:eastAsia="宋体" w:cs="宋体"/>
          <w:sz w:val="21"/>
          <w:szCs w:val="21"/>
        </w:rPr>
        <w:t xml:space="preserve"> 损的，由承包人负责赔偿；监理人未通知承包人清点的，承包人不负责材料</w:t>
      </w:r>
      <w:r>
        <w:rPr>
          <w:rFonts w:ascii="宋体" w:hAnsi="宋体" w:eastAsia="宋体" w:cs="宋体"/>
          <w:spacing w:val="-1"/>
          <w:sz w:val="21"/>
          <w:szCs w:val="21"/>
        </w:rPr>
        <w:t>和工程设备的保管，</w:t>
      </w:r>
      <w:r>
        <w:rPr>
          <w:rFonts w:ascii="宋体" w:hAnsi="宋体" w:eastAsia="宋体" w:cs="宋体"/>
          <w:sz w:val="21"/>
          <w:szCs w:val="21"/>
        </w:rPr>
        <w:t xml:space="preserve"> </w:t>
      </w:r>
      <w:r>
        <w:rPr>
          <w:rFonts w:ascii="宋体" w:hAnsi="宋体" w:eastAsia="宋体" w:cs="宋体"/>
          <w:spacing w:val="-3"/>
          <w:sz w:val="21"/>
          <w:szCs w:val="21"/>
        </w:rPr>
        <w:t>由此导致丢失毁损的由发包人负责。</w:t>
      </w:r>
    </w:p>
    <w:p w14:paraId="35832092">
      <w:pPr>
        <w:spacing w:before="31" w:line="338" w:lineRule="auto"/>
        <w:ind w:left="18" w:firstLine="406"/>
        <w:rPr>
          <w:rFonts w:ascii="宋体" w:hAnsi="宋体" w:eastAsia="宋体" w:cs="宋体"/>
          <w:sz w:val="21"/>
          <w:szCs w:val="21"/>
        </w:rPr>
      </w:pPr>
      <w:r>
        <w:rPr>
          <w:rFonts w:ascii="宋体" w:hAnsi="宋体" w:eastAsia="宋体" w:cs="宋体"/>
          <w:sz w:val="21"/>
          <w:szCs w:val="21"/>
        </w:rPr>
        <w:t>发包人供应的材料和工程设备使用前，由承包人负责检验，检验</w:t>
      </w:r>
      <w:r>
        <w:rPr>
          <w:rFonts w:ascii="宋体" w:hAnsi="宋体" w:eastAsia="宋体" w:cs="宋体"/>
          <w:spacing w:val="-1"/>
          <w:sz w:val="21"/>
          <w:szCs w:val="21"/>
        </w:rPr>
        <w:t>费用由发包人承担，不合格</w:t>
      </w:r>
      <w:r>
        <w:rPr>
          <w:rFonts w:ascii="宋体" w:hAnsi="宋体" w:eastAsia="宋体" w:cs="宋体"/>
          <w:sz w:val="21"/>
          <w:szCs w:val="21"/>
        </w:rPr>
        <w:t xml:space="preserve"> </w:t>
      </w:r>
      <w:r>
        <w:rPr>
          <w:rFonts w:ascii="宋体" w:hAnsi="宋体" w:eastAsia="宋体" w:cs="宋体"/>
          <w:spacing w:val="-8"/>
          <w:sz w:val="21"/>
          <w:szCs w:val="21"/>
        </w:rPr>
        <w:t>的不得使用。</w:t>
      </w:r>
    </w:p>
    <w:p w14:paraId="5723B4FA">
      <w:pPr>
        <w:spacing w:before="30" w:line="219" w:lineRule="auto"/>
        <w:ind w:left="426"/>
        <w:rPr>
          <w:rFonts w:ascii="宋体" w:hAnsi="宋体" w:eastAsia="宋体" w:cs="宋体"/>
          <w:sz w:val="21"/>
          <w:szCs w:val="21"/>
        </w:rPr>
      </w:pPr>
      <w:r>
        <w:rPr>
          <w:rFonts w:ascii="Times New Roman" w:hAnsi="Times New Roman" w:eastAsia="Times New Roman" w:cs="Times New Roman"/>
          <w:spacing w:val="-1"/>
          <w:sz w:val="21"/>
          <w:szCs w:val="21"/>
        </w:rPr>
        <w:t xml:space="preserve">8.4.2  </w:t>
      </w:r>
      <w:r>
        <w:rPr>
          <w:rFonts w:ascii="宋体" w:hAnsi="宋体" w:eastAsia="宋体" w:cs="宋体"/>
          <w:spacing w:val="-1"/>
          <w:sz w:val="21"/>
          <w:szCs w:val="21"/>
        </w:rPr>
        <w:t>承包人采购材料与工程设备的保管与使用</w:t>
      </w:r>
    </w:p>
    <w:p w14:paraId="2E73CB6C">
      <w:pPr>
        <w:spacing w:before="150" w:line="343" w:lineRule="auto"/>
        <w:ind w:left="4" w:firstLine="417"/>
        <w:rPr>
          <w:rFonts w:ascii="宋体" w:hAnsi="宋体" w:eastAsia="宋体" w:cs="宋体"/>
          <w:sz w:val="21"/>
          <w:szCs w:val="21"/>
        </w:rPr>
      </w:pPr>
      <w:r>
        <w:rPr>
          <w:rFonts w:ascii="宋体" w:hAnsi="宋体" w:eastAsia="宋体" w:cs="宋体"/>
          <w:sz w:val="21"/>
          <w:szCs w:val="21"/>
        </w:rPr>
        <w:t>承包人采购的材料和工程设备由承包人妥善保管，保管费用由承包人承</w:t>
      </w:r>
      <w:r>
        <w:rPr>
          <w:rFonts w:ascii="宋体" w:hAnsi="宋体" w:eastAsia="宋体" w:cs="宋体"/>
          <w:spacing w:val="-1"/>
          <w:sz w:val="21"/>
          <w:szCs w:val="21"/>
        </w:rPr>
        <w:t>担。法律规定材料和</w:t>
      </w:r>
      <w:r>
        <w:rPr>
          <w:rFonts w:ascii="宋体" w:hAnsi="宋体" w:eastAsia="宋体" w:cs="宋体"/>
          <w:sz w:val="21"/>
          <w:szCs w:val="21"/>
        </w:rPr>
        <w:t xml:space="preserve"> 工程设备使用前必须进行检验或试验的，承包人应按监理人的要求进行</w:t>
      </w:r>
      <w:r>
        <w:rPr>
          <w:rFonts w:ascii="宋体" w:hAnsi="宋体" w:eastAsia="宋体" w:cs="宋体"/>
          <w:spacing w:val="-1"/>
          <w:sz w:val="21"/>
          <w:szCs w:val="21"/>
        </w:rPr>
        <w:t>检验或试验，检验或试验</w:t>
      </w:r>
      <w:r>
        <w:rPr>
          <w:rFonts w:ascii="宋体" w:hAnsi="宋体" w:eastAsia="宋体" w:cs="宋体"/>
          <w:sz w:val="21"/>
          <w:szCs w:val="21"/>
        </w:rPr>
        <w:t xml:space="preserve"> </w:t>
      </w:r>
      <w:r>
        <w:rPr>
          <w:rFonts w:ascii="宋体" w:hAnsi="宋体" w:eastAsia="宋体" w:cs="宋体"/>
          <w:spacing w:val="-3"/>
          <w:sz w:val="21"/>
          <w:szCs w:val="21"/>
        </w:rPr>
        <w:t>费用由承包人承担，不合格的不得使用。</w:t>
      </w:r>
    </w:p>
    <w:p w14:paraId="07291776">
      <w:pPr>
        <w:spacing w:before="30" w:line="338" w:lineRule="auto"/>
        <w:ind w:left="1" w:firstLine="423"/>
        <w:rPr>
          <w:rFonts w:ascii="宋体" w:hAnsi="宋体" w:eastAsia="宋体" w:cs="宋体"/>
          <w:sz w:val="21"/>
          <w:szCs w:val="21"/>
        </w:rPr>
      </w:pPr>
      <w:r>
        <w:rPr>
          <w:rFonts w:ascii="宋体" w:hAnsi="宋体" w:eastAsia="宋体" w:cs="宋体"/>
          <w:sz w:val="21"/>
          <w:szCs w:val="21"/>
        </w:rPr>
        <w:t>发包人或监理人发现承包人使用不符合设计或有关标准要求的材</w:t>
      </w:r>
      <w:r>
        <w:rPr>
          <w:rFonts w:ascii="宋体" w:hAnsi="宋体" w:eastAsia="宋体" w:cs="宋体"/>
          <w:spacing w:val="-1"/>
          <w:sz w:val="21"/>
          <w:szCs w:val="21"/>
        </w:rPr>
        <w:t>料和工程设备时，有权要求</w:t>
      </w:r>
      <w:r>
        <w:rPr>
          <w:rFonts w:ascii="宋体" w:hAnsi="宋体" w:eastAsia="宋体" w:cs="宋体"/>
          <w:sz w:val="21"/>
          <w:szCs w:val="21"/>
        </w:rPr>
        <w:t xml:space="preserve"> </w:t>
      </w:r>
      <w:r>
        <w:rPr>
          <w:rFonts w:ascii="宋体" w:hAnsi="宋体" w:eastAsia="宋体" w:cs="宋体"/>
          <w:spacing w:val="-1"/>
          <w:sz w:val="21"/>
          <w:szCs w:val="21"/>
        </w:rPr>
        <w:t>承包人进行修复、拆除或重新采购，由此增加的费用和（或）延误的工期，由承包人承担。</w:t>
      </w:r>
    </w:p>
    <w:p w14:paraId="0E7EE0DB">
      <w:pPr>
        <w:spacing w:before="4" w:line="222" w:lineRule="auto"/>
        <w:ind w:left="1"/>
        <w:outlineLvl w:val="2"/>
        <w:rPr>
          <w:rFonts w:ascii="黑体" w:hAnsi="黑体" w:eastAsia="黑体" w:cs="黑体"/>
          <w:sz w:val="24"/>
          <w:szCs w:val="24"/>
        </w:rPr>
      </w:pPr>
      <w:bookmarkStart w:id="802" w:name="_Toc7500"/>
      <w:r>
        <w:rPr>
          <w:rFonts w:ascii="Times New Roman" w:hAnsi="Times New Roman" w:eastAsia="Times New Roman" w:cs="Times New Roman"/>
          <w:b/>
          <w:bCs/>
          <w:spacing w:val="-2"/>
          <w:sz w:val="24"/>
          <w:szCs w:val="24"/>
        </w:rPr>
        <w:t xml:space="preserve">8.5 </w:t>
      </w:r>
      <w:r>
        <w:rPr>
          <w:rFonts w:ascii="黑体" w:hAnsi="黑体" w:eastAsia="黑体" w:cs="黑体"/>
          <w:b/>
          <w:bCs/>
          <w:spacing w:val="-2"/>
          <w:sz w:val="24"/>
          <w:szCs w:val="24"/>
        </w:rPr>
        <w:t>禁止使用不合格的材料和工程设备</w:t>
      </w:r>
      <w:bookmarkEnd w:id="802"/>
    </w:p>
    <w:p w14:paraId="217D45CC">
      <w:pPr>
        <w:spacing w:before="136" w:line="286" w:lineRule="auto"/>
        <w:ind w:left="4" w:firstLine="422"/>
        <w:rPr>
          <w:rFonts w:ascii="宋体" w:hAnsi="宋体" w:eastAsia="宋体" w:cs="宋体"/>
          <w:sz w:val="21"/>
          <w:szCs w:val="21"/>
        </w:rPr>
      </w:pPr>
      <w:r>
        <w:rPr>
          <w:rFonts w:ascii="Times New Roman" w:hAnsi="Times New Roman" w:eastAsia="Times New Roman" w:cs="Times New Roman"/>
          <w:spacing w:val="-3"/>
          <w:sz w:val="21"/>
          <w:szCs w:val="21"/>
        </w:rPr>
        <w:t xml:space="preserve">8.5.1  </w:t>
      </w:r>
      <w:r>
        <w:rPr>
          <w:rFonts w:ascii="宋体" w:hAnsi="宋体" w:eastAsia="宋体" w:cs="宋体"/>
          <w:spacing w:val="-3"/>
          <w:sz w:val="21"/>
          <w:szCs w:val="21"/>
        </w:rPr>
        <w:t>监理人有权拒绝承包人提供的不合格材料或工程设备，并要求承包人立即进行更换。监</w:t>
      </w:r>
      <w:r>
        <w:rPr>
          <w:rFonts w:ascii="宋体" w:hAnsi="宋体" w:eastAsia="宋体" w:cs="宋体"/>
          <w:spacing w:val="17"/>
          <w:sz w:val="21"/>
          <w:szCs w:val="21"/>
        </w:rPr>
        <w:t xml:space="preserve"> </w:t>
      </w:r>
      <w:r>
        <w:rPr>
          <w:rFonts w:ascii="宋体" w:hAnsi="宋体" w:eastAsia="宋体" w:cs="宋体"/>
          <w:spacing w:val="-1"/>
          <w:sz w:val="21"/>
          <w:szCs w:val="21"/>
        </w:rPr>
        <w:t>理人应在更换后再次进行检查和检验，由此增加的费用和（或）延误的工期由承包人承</w:t>
      </w:r>
      <w:r>
        <w:rPr>
          <w:rFonts w:ascii="宋体" w:hAnsi="宋体" w:eastAsia="宋体" w:cs="宋体"/>
          <w:spacing w:val="-2"/>
          <w:sz w:val="21"/>
          <w:szCs w:val="21"/>
        </w:rPr>
        <w:t>担。</w:t>
      </w:r>
    </w:p>
    <w:p w14:paraId="3A7C55EC">
      <w:pPr>
        <w:spacing w:before="151" w:line="285" w:lineRule="auto"/>
        <w:ind w:left="5" w:firstLine="420"/>
        <w:rPr>
          <w:rFonts w:ascii="宋体" w:hAnsi="宋体" w:eastAsia="宋体" w:cs="宋体"/>
          <w:sz w:val="21"/>
          <w:szCs w:val="21"/>
        </w:rPr>
      </w:pPr>
      <w:r>
        <w:rPr>
          <w:rFonts w:ascii="Times New Roman" w:hAnsi="Times New Roman" w:eastAsia="Times New Roman" w:cs="Times New Roman"/>
          <w:spacing w:val="-3"/>
          <w:sz w:val="21"/>
          <w:szCs w:val="21"/>
        </w:rPr>
        <w:t xml:space="preserve">8.5.2  </w:t>
      </w:r>
      <w:r>
        <w:rPr>
          <w:rFonts w:ascii="宋体" w:hAnsi="宋体" w:eastAsia="宋体" w:cs="宋体"/>
          <w:spacing w:val="-3"/>
          <w:sz w:val="21"/>
          <w:szCs w:val="21"/>
        </w:rPr>
        <w:t>监理人发现承包人使用了不合格的材料和工程设备，承包人应按照监理人的指示立即改</w:t>
      </w:r>
      <w:r>
        <w:rPr>
          <w:rFonts w:ascii="宋体" w:hAnsi="宋体" w:eastAsia="宋体" w:cs="宋体"/>
          <w:spacing w:val="17"/>
          <w:sz w:val="21"/>
          <w:szCs w:val="21"/>
        </w:rPr>
        <w:t xml:space="preserve"> </w:t>
      </w:r>
      <w:r>
        <w:rPr>
          <w:rFonts w:ascii="宋体" w:hAnsi="宋体" w:eastAsia="宋体" w:cs="宋体"/>
          <w:spacing w:val="-2"/>
          <w:sz w:val="21"/>
          <w:szCs w:val="21"/>
        </w:rPr>
        <w:t>正，并禁止在工程中继续使用不合格的材料和工程设备。</w:t>
      </w:r>
    </w:p>
    <w:p w14:paraId="1D662B62">
      <w:pPr>
        <w:spacing w:before="150" w:line="286" w:lineRule="auto"/>
        <w:ind w:left="3" w:firstLine="422"/>
        <w:rPr>
          <w:rFonts w:ascii="宋体" w:hAnsi="宋体" w:eastAsia="宋体" w:cs="宋体"/>
          <w:sz w:val="21"/>
          <w:szCs w:val="21"/>
        </w:rPr>
      </w:pPr>
      <w:r>
        <w:rPr>
          <w:rFonts w:ascii="Times New Roman" w:hAnsi="Times New Roman" w:eastAsia="Times New Roman" w:cs="Times New Roman"/>
          <w:spacing w:val="-3"/>
          <w:sz w:val="21"/>
          <w:szCs w:val="21"/>
        </w:rPr>
        <w:t xml:space="preserve">8.5.3  </w:t>
      </w:r>
      <w:r>
        <w:rPr>
          <w:rFonts w:ascii="宋体" w:hAnsi="宋体" w:eastAsia="宋体" w:cs="宋体"/>
          <w:spacing w:val="-3"/>
          <w:sz w:val="21"/>
          <w:szCs w:val="21"/>
        </w:rPr>
        <w:t>发包人提供的材料或工程设备不符合合同要求的，承包人有权拒绝，并可要求发包人更</w:t>
      </w:r>
      <w:r>
        <w:rPr>
          <w:rFonts w:ascii="宋体" w:hAnsi="宋体" w:eastAsia="宋体" w:cs="宋体"/>
          <w:spacing w:val="17"/>
          <w:sz w:val="21"/>
          <w:szCs w:val="21"/>
        </w:rPr>
        <w:t xml:space="preserve"> </w:t>
      </w:r>
      <w:r>
        <w:rPr>
          <w:rFonts w:ascii="宋体" w:hAnsi="宋体" w:eastAsia="宋体" w:cs="宋体"/>
          <w:spacing w:val="-1"/>
          <w:sz w:val="21"/>
          <w:szCs w:val="21"/>
        </w:rPr>
        <w:t>换，由此增加的费用和（或）延误的工期由发包人承担，并支付承包人合理</w:t>
      </w:r>
      <w:r>
        <w:rPr>
          <w:rFonts w:ascii="宋体" w:hAnsi="宋体" w:eastAsia="宋体" w:cs="宋体"/>
          <w:spacing w:val="-2"/>
          <w:sz w:val="21"/>
          <w:szCs w:val="21"/>
        </w:rPr>
        <w:t>的利润。</w:t>
      </w:r>
    </w:p>
    <w:p w14:paraId="625C60FD">
      <w:pPr>
        <w:spacing w:before="124" w:line="224" w:lineRule="auto"/>
        <w:ind w:left="1"/>
        <w:outlineLvl w:val="2"/>
        <w:rPr>
          <w:rFonts w:ascii="黑体" w:hAnsi="黑体" w:eastAsia="黑体" w:cs="黑体"/>
          <w:sz w:val="24"/>
          <w:szCs w:val="24"/>
        </w:rPr>
      </w:pPr>
      <w:bookmarkStart w:id="803" w:name="_Toc26581"/>
      <w:r>
        <w:rPr>
          <w:rFonts w:ascii="Times New Roman" w:hAnsi="Times New Roman" w:eastAsia="Times New Roman" w:cs="Times New Roman"/>
          <w:b/>
          <w:bCs/>
          <w:spacing w:val="-5"/>
          <w:sz w:val="24"/>
          <w:szCs w:val="24"/>
        </w:rPr>
        <w:t>8.6</w:t>
      </w:r>
      <w:r>
        <w:rPr>
          <w:rFonts w:ascii="Times New Roman" w:hAnsi="Times New Roman" w:eastAsia="Times New Roman" w:cs="Times New Roman"/>
          <w:b/>
          <w:bCs/>
          <w:spacing w:val="5"/>
          <w:sz w:val="24"/>
          <w:szCs w:val="24"/>
        </w:rPr>
        <w:t xml:space="preserve">  </w:t>
      </w:r>
      <w:r>
        <w:rPr>
          <w:rFonts w:ascii="黑体" w:hAnsi="黑体" w:eastAsia="黑体" w:cs="黑体"/>
          <w:b/>
          <w:bCs/>
          <w:spacing w:val="-5"/>
          <w:sz w:val="24"/>
          <w:szCs w:val="24"/>
        </w:rPr>
        <w:t>样品</w:t>
      </w:r>
      <w:bookmarkEnd w:id="803"/>
    </w:p>
    <w:p w14:paraId="1FF2FFF2">
      <w:pPr>
        <w:spacing w:before="134" w:line="220" w:lineRule="auto"/>
        <w:ind w:left="426"/>
        <w:rPr>
          <w:rFonts w:ascii="宋体" w:hAnsi="宋体" w:eastAsia="宋体" w:cs="宋体"/>
          <w:sz w:val="21"/>
          <w:szCs w:val="21"/>
        </w:rPr>
      </w:pPr>
      <w:r>
        <w:rPr>
          <w:rFonts w:ascii="Times New Roman" w:hAnsi="Times New Roman" w:eastAsia="Times New Roman" w:cs="Times New Roman"/>
          <w:spacing w:val="-1"/>
          <w:sz w:val="21"/>
          <w:szCs w:val="21"/>
        </w:rPr>
        <w:t xml:space="preserve">8.6.1 </w:t>
      </w:r>
      <w:r>
        <w:rPr>
          <w:rFonts w:ascii="宋体" w:hAnsi="宋体" w:eastAsia="宋体" w:cs="宋体"/>
          <w:spacing w:val="-1"/>
          <w:sz w:val="21"/>
          <w:szCs w:val="21"/>
        </w:rPr>
        <w:t>样品的报送与封存</w:t>
      </w:r>
    </w:p>
    <w:p w14:paraId="6EF72AA1">
      <w:pPr>
        <w:spacing w:before="151" w:line="338" w:lineRule="auto"/>
        <w:ind w:left="2" w:firstLine="430"/>
        <w:rPr>
          <w:rFonts w:ascii="宋体" w:hAnsi="宋体" w:eastAsia="宋体" w:cs="宋体"/>
          <w:sz w:val="21"/>
          <w:szCs w:val="21"/>
        </w:rPr>
      </w:pPr>
      <w:r>
        <w:rPr>
          <w:rFonts w:ascii="宋体" w:hAnsi="宋体" w:eastAsia="宋体" w:cs="宋体"/>
          <w:sz w:val="21"/>
          <w:szCs w:val="21"/>
        </w:rPr>
        <w:t>需要承包人报送样品的材料或工程设备，样品</w:t>
      </w:r>
      <w:r>
        <w:rPr>
          <w:rFonts w:ascii="宋体" w:hAnsi="宋体" w:eastAsia="宋体" w:cs="宋体"/>
          <w:spacing w:val="-1"/>
          <w:sz w:val="21"/>
          <w:szCs w:val="21"/>
        </w:rPr>
        <w:t>的种类、名称、规格、数量等要求均应在专用</w:t>
      </w:r>
      <w:r>
        <w:rPr>
          <w:rFonts w:ascii="宋体" w:hAnsi="宋体" w:eastAsia="宋体" w:cs="宋体"/>
          <w:sz w:val="21"/>
          <w:szCs w:val="21"/>
        </w:rPr>
        <w:t xml:space="preserve"> </w:t>
      </w:r>
      <w:r>
        <w:rPr>
          <w:rFonts w:ascii="宋体" w:hAnsi="宋体" w:eastAsia="宋体" w:cs="宋体"/>
          <w:spacing w:val="-4"/>
          <w:sz w:val="21"/>
          <w:szCs w:val="21"/>
        </w:rPr>
        <w:t>合同条款中约定。样品的报送程序如下：</w:t>
      </w:r>
    </w:p>
    <w:p w14:paraId="54FF6ED1">
      <w:pPr>
        <w:spacing w:before="29" w:line="308" w:lineRule="auto"/>
        <w:ind w:left="5" w:firstLine="421"/>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）承包人应在计划采购前</w:t>
      </w:r>
      <w:r>
        <w:rPr>
          <w:rFonts w:ascii="宋体" w:hAnsi="宋体" w:eastAsia="宋体" w:cs="宋体"/>
          <w:spacing w:val="-48"/>
          <w:sz w:val="21"/>
          <w:szCs w:val="21"/>
        </w:rPr>
        <w:t xml:space="preserve"> </w:t>
      </w:r>
      <w:r>
        <w:rPr>
          <w:rFonts w:ascii="Times New Roman" w:hAnsi="Times New Roman" w:eastAsia="Times New Roman" w:cs="Times New Roman"/>
          <w:sz w:val="21"/>
          <w:szCs w:val="21"/>
        </w:rPr>
        <w:t xml:space="preserve">28 </w:t>
      </w:r>
      <w:r>
        <w:rPr>
          <w:rFonts w:ascii="宋体" w:hAnsi="宋体" w:eastAsia="宋体" w:cs="宋体"/>
          <w:sz w:val="21"/>
          <w:szCs w:val="21"/>
        </w:rPr>
        <w:t>天向监理人报送</w:t>
      </w:r>
      <w:r>
        <w:rPr>
          <w:rFonts w:ascii="宋体" w:hAnsi="宋体" w:eastAsia="宋体" w:cs="宋体"/>
          <w:spacing w:val="-1"/>
          <w:sz w:val="21"/>
          <w:szCs w:val="21"/>
        </w:rPr>
        <w:t>样品。承包人报送的样品均应来自供应材料</w:t>
      </w:r>
      <w:r>
        <w:rPr>
          <w:rFonts w:ascii="宋体" w:hAnsi="宋体" w:eastAsia="宋体" w:cs="宋体"/>
          <w:sz w:val="21"/>
          <w:szCs w:val="21"/>
        </w:rPr>
        <w:t xml:space="preserve"> 的实际生产地，且提供的样品的规格、数量足以表明材料或工程设</w:t>
      </w:r>
      <w:r>
        <w:rPr>
          <w:rFonts w:ascii="宋体" w:hAnsi="宋体" w:eastAsia="宋体" w:cs="宋体"/>
          <w:spacing w:val="-1"/>
          <w:sz w:val="21"/>
          <w:szCs w:val="21"/>
        </w:rPr>
        <w:t>备的质量、型号、颜色、表面</w:t>
      </w:r>
      <w:r>
        <w:rPr>
          <w:rFonts w:ascii="宋体" w:hAnsi="宋体" w:eastAsia="宋体" w:cs="宋体"/>
          <w:sz w:val="21"/>
          <w:szCs w:val="21"/>
        </w:rPr>
        <w:t xml:space="preserve"> </w:t>
      </w:r>
      <w:r>
        <w:rPr>
          <w:rFonts w:ascii="宋体" w:hAnsi="宋体" w:eastAsia="宋体" w:cs="宋体"/>
          <w:spacing w:val="-3"/>
          <w:sz w:val="21"/>
          <w:szCs w:val="21"/>
        </w:rPr>
        <w:t>处理、质地、误差和其他要求的特征。</w:t>
      </w:r>
    </w:p>
    <w:p w14:paraId="2B632474">
      <w:pPr>
        <w:spacing w:before="149" w:line="308" w:lineRule="auto"/>
        <w:ind w:left="1" w:firstLine="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）承包人每次报送样品时应随附申报单，申报单应载明报送样品的相关数据和资料，并标</w:t>
      </w:r>
      <w:r>
        <w:rPr>
          <w:rFonts w:ascii="宋体" w:hAnsi="宋体" w:eastAsia="宋体" w:cs="宋体"/>
          <w:spacing w:val="3"/>
          <w:sz w:val="21"/>
          <w:szCs w:val="21"/>
        </w:rPr>
        <w:t xml:space="preserve"> </w:t>
      </w:r>
      <w:r>
        <w:rPr>
          <w:rFonts w:ascii="宋体" w:hAnsi="宋体" w:eastAsia="宋体" w:cs="宋体"/>
          <w:sz w:val="21"/>
          <w:szCs w:val="21"/>
        </w:rPr>
        <w:t>明每件样品对应的图纸号，预留监理人批复意见栏。监理人</w:t>
      </w:r>
      <w:r>
        <w:rPr>
          <w:rFonts w:ascii="宋体" w:hAnsi="宋体" w:eastAsia="宋体" w:cs="宋体"/>
          <w:spacing w:val="-1"/>
          <w:sz w:val="21"/>
          <w:szCs w:val="21"/>
        </w:rPr>
        <w:t>应在收到承包人报送的样品后</w:t>
      </w:r>
      <w:r>
        <w:rPr>
          <w:rFonts w:ascii="宋体" w:hAnsi="宋体" w:eastAsia="宋体" w:cs="宋体"/>
          <w:spacing w:val="-44"/>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天向</w:t>
      </w:r>
      <w:r>
        <w:rPr>
          <w:rFonts w:ascii="宋体" w:hAnsi="宋体" w:eastAsia="宋体" w:cs="宋体"/>
          <w:sz w:val="21"/>
          <w:szCs w:val="21"/>
        </w:rPr>
        <w:t xml:space="preserve"> </w:t>
      </w:r>
      <w:r>
        <w:rPr>
          <w:rFonts w:ascii="宋体" w:hAnsi="宋体" w:eastAsia="宋体" w:cs="宋体"/>
          <w:spacing w:val="-2"/>
          <w:sz w:val="21"/>
          <w:szCs w:val="21"/>
        </w:rPr>
        <w:t>承包人回复经发包人签认的样品审批意见。</w:t>
      </w:r>
    </w:p>
    <w:p w14:paraId="1F3AB99E">
      <w:pPr>
        <w:spacing w:before="151" w:line="285" w:lineRule="auto"/>
        <w:ind w:left="4" w:right="9" w:firstLine="423"/>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）经发包人和监理人审批确认的样品应按约定的方法封样，封存的样品作为</w:t>
      </w:r>
      <w:r>
        <w:rPr>
          <w:rFonts w:ascii="宋体" w:hAnsi="宋体" w:eastAsia="宋体" w:cs="宋体"/>
          <w:spacing w:val="-4"/>
          <w:sz w:val="21"/>
          <w:szCs w:val="21"/>
        </w:rPr>
        <w:t>检验工程相关</w:t>
      </w:r>
      <w:r>
        <w:rPr>
          <w:rFonts w:ascii="宋体" w:hAnsi="宋体" w:eastAsia="宋体" w:cs="宋体"/>
          <w:sz w:val="21"/>
          <w:szCs w:val="21"/>
        </w:rPr>
        <w:t xml:space="preserve"> </w:t>
      </w:r>
      <w:r>
        <w:rPr>
          <w:rFonts w:ascii="宋体" w:hAnsi="宋体" w:eastAsia="宋体" w:cs="宋体"/>
          <w:spacing w:val="-1"/>
          <w:sz w:val="21"/>
          <w:szCs w:val="21"/>
        </w:rPr>
        <w:t>部分的标准之一。承包人在施工过程中不得使用与样品不符的材</w:t>
      </w:r>
      <w:r>
        <w:rPr>
          <w:rFonts w:ascii="宋体" w:hAnsi="宋体" w:eastAsia="宋体" w:cs="宋体"/>
          <w:spacing w:val="-2"/>
          <w:sz w:val="21"/>
          <w:szCs w:val="21"/>
        </w:rPr>
        <w:t>料或工程设备。</w:t>
      </w:r>
    </w:p>
    <w:p w14:paraId="2307E3BF">
      <w:pPr>
        <w:spacing w:before="153" w:line="307" w:lineRule="auto"/>
        <w:ind w:left="4" w:firstLine="423"/>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）发包人和监理人对样品的审批确认仅为确认相关材料或工程设备的特征或用途，不得被</w:t>
      </w:r>
      <w:r>
        <w:rPr>
          <w:rFonts w:ascii="宋体" w:hAnsi="宋体" w:eastAsia="宋体" w:cs="宋体"/>
          <w:spacing w:val="3"/>
          <w:sz w:val="21"/>
          <w:szCs w:val="21"/>
        </w:rPr>
        <w:t xml:space="preserve"> </w:t>
      </w:r>
      <w:r>
        <w:rPr>
          <w:rFonts w:ascii="宋体" w:hAnsi="宋体" w:eastAsia="宋体" w:cs="宋体"/>
          <w:sz w:val="21"/>
          <w:szCs w:val="21"/>
        </w:rPr>
        <w:t>理解为对合同的修改或改变，也并不减轻或免除承包人任何的责任和义</w:t>
      </w:r>
      <w:r>
        <w:rPr>
          <w:rFonts w:ascii="宋体" w:hAnsi="宋体" w:eastAsia="宋体" w:cs="宋体"/>
          <w:spacing w:val="-1"/>
          <w:sz w:val="21"/>
          <w:szCs w:val="21"/>
        </w:rPr>
        <w:t>务。如果封存的样品修改</w:t>
      </w:r>
      <w:r>
        <w:rPr>
          <w:rFonts w:ascii="宋体" w:hAnsi="宋体" w:eastAsia="宋体" w:cs="宋体"/>
          <w:sz w:val="21"/>
          <w:szCs w:val="21"/>
        </w:rPr>
        <w:t xml:space="preserve"> </w:t>
      </w:r>
      <w:r>
        <w:rPr>
          <w:rFonts w:ascii="宋体" w:hAnsi="宋体" w:eastAsia="宋体" w:cs="宋体"/>
          <w:spacing w:val="-2"/>
          <w:sz w:val="21"/>
          <w:szCs w:val="21"/>
        </w:rPr>
        <w:t>或改变了合同约定，合同当事人应当以书面协议予以确认。</w:t>
      </w:r>
    </w:p>
    <w:p w14:paraId="0E981481">
      <w:pPr>
        <w:spacing w:before="150" w:line="220" w:lineRule="auto"/>
        <w:ind w:left="426"/>
        <w:rPr>
          <w:rFonts w:ascii="宋体" w:hAnsi="宋体" w:eastAsia="宋体" w:cs="宋体"/>
          <w:sz w:val="21"/>
          <w:szCs w:val="21"/>
        </w:rPr>
      </w:pPr>
      <w:r>
        <w:rPr>
          <w:rFonts w:ascii="Times New Roman" w:hAnsi="Times New Roman" w:eastAsia="Times New Roman" w:cs="Times New Roman"/>
          <w:spacing w:val="-1"/>
          <w:sz w:val="21"/>
          <w:szCs w:val="21"/>
        </w:rPr>
        <w:t xml:space="preserve">8.6.2  </w:t>
      </w:r>
      <w:r>
        <w:rPr>
          <w:rFonts w:ascii="宋体" w:hAnsi="宋体" w:eastAsia="宋体" w:cs="宋体"/>
          <w:spacing w:val="-1"/>
          <w:sz w:val="21"/>
          <w:szCs w:val="21"/>
        </w:rPr>
        <w:t>样品的保管</w:t>
      </w:r>
    </w:p>
    <w:p w14:paraId="7143DC41">
      <w:pPr>
        <w:spacing w:before="150" w:line="219" w:lineRule="auto"/>
        <w:jc w:val="right"/>
        <w:rPr>
          <w:rFonts w:ascii="宋体" w:hAnsi="宋体" w:eastAsia="宋体" w:cs="宋体"/>
          <w:sz w:val="21"/>
          <w:szCs w:val="21"/>
        </w:rPr>
      </w:pPr>
      <w:r>
        <w:rPr>
          <w:rFonts w:ascii="宋体" w:hAnsi="宋体" w:eastAsia="宋体" w:cs="宋体"/>
          <w:sz w:val="21"/>
          <w:szCs w:val="21"/>
        </w:rPr>
        <w:t>经批准的样品应由监理人负责封存于现场，承包人应在现场为保存</w:t>
      </w:r>
      <w:r>
        <w:rPr>
          <w:rFonts w:ascii="宋体" w:hAnsi="宋体" w:eastAsia="宋体" w:cs="宋体"/>
          <w:spacing w:val="-1"/>
          <w:sz w:val="21"/>
          <w:szCs w:val="21"/>
        </w:rPr>
        <w:t>样品提供适当和固定的场</w:t>
      </w:r>
    </w:p>
    <w:p w14:paraId="7C2A3E33">
      <w:pPr>
        <w:spacing w:before="68" w:line="220" w:lineRule="auto"/>
        <w:rPr>
          <w:rFonts w:ascii="宋体" w:hAnsi="宋体" w:eastAsia="宋体" w:cs="宋体"/>
          <w:sz w:val="21"/>
          <w:szCs w:val="21"/>
        </w:rPr>
      </w:pPr>
      <w:r>
        <w:rPr>
          <w:rFonts w:ascii="宋体" w:hAnsi="宋体" w:eastAsia="宋体" w:cs="宋体"/>
          <w:spacing w:val="-3"/>
          <w:sz w:val="21"/>
          <w:szCs w:val="21"/>
        </w:rPr>
        <w:t>所并保持适当和良好的存储环境条件。</w:t>
      </w:r>
    </w:p>
    <w:p w14:paraId="43D75137">
      <w:pPr>
        <w:spacing w:before="123" w:line="222" w:lineRule="auto"/>
        <w:outlineLvl w:val="2"/>
        <w:rPr>
          <w:rFonts w:ascii="黑体" w:hAnsi="黑体" w:eastAsia="黑体" w:cs="黑体"/>
          <w:sz w:val="24"/>
          <w:szCs w:val="24"/>
        </w:rPr>
      </w:pPr>
      <w:bookmarkStart w:id="804" w:name="_Toc26141"/>
      <w:r>
        <w:rPr>
          <w:rFonts w:ascii="Times New Roman" w:hAnsi="Times New Roman" w:eastAsia="Times New Roman" w:cs="Times New Roman"/>
          <w:b/>
          <w:bCs/>
          <w:spacing w:val="-2"/>
          <w:sz w:val="24"/>
          <w:szCs w:val="24"/>
        </w:rPr>
        <w:t xml:space="preserve">8.7 </w:t>
      </w:r>
      <w:r>
        <w:rPr>
          <w:rFonts w:ascii="黑体" w:hAnsi="黑体" w:eastAsia="黑体" w:cs="黑体"/>
          <w:b/>
          <w:bCs/>
          <w:spacing w:val="-2"/>
          <w:sz w:val="24"/>
          <w:szCs w:val="24"/>
        </w:rPr>
        <w:t>材料与工程设备的替代</w:t>
      </w:r>
      <w:bookmarkEnd w:id="804"/>
    </w:p>
    <w:p w14:paraId="168FB350">
      <w:pPr>
        <w:spacing w:before="137" w:line="286" w:lineRule="auto"/>
        <w:ind w:left="3" w:right="74" w:firstLine="421"/>
        <w:rPr>
          <w:rFonts w:ascii="宋体" w:hAnsi="宋体" w:eastAsia="宋体" w:cs="宋体"/>
          <w:sz w:val="21"/>
          <w:szCs w:val="21"/>
        </w:rPr>
      </w:pPr>
      <w:r>
        <w:rPr>
          <w:rFonts w:ascii="Times New Roman" w:hAnsi="Times New Roman" w:eastAsia="Times New Roman" w:cs="Times New Roman"/>
          <w:spacing w:val="-1"/>
          <w:sz w:val="21"/>
          <w:szCs w:val="21"/>
        </w:rPr>
        <w:t>8.7.1</w:t>
      </w:r>
      <w:r>
        <w:rPr>
          <w:rFonts w:ascii="Times New Roman" w:hAnsi="Times New Roman" w:eastAsia="Times New Roman" w:cs="Times New Roman"/>
          <w:spacing w:val="13"/>
          <w:sz w:val="21"/>
          <w:szCs w:val="21"/>
        </w:rPr>
        <w:t xml:space="preserve">  </w:t>
      </w:r>
      <w:r>
        <w:rPr>
          <w:rFonts w:ascii="宋体" w:hAnsi="宋体" w:eastAsia="宋体" w:cs="宋体"/>
          <w:spacing w:val="-1"/>
          <w:sz w:val="21"/>
          <w:szCs w:val="21"/>
        </w:rPr>
        <w:t>出现下列情况需要使用替代材料和工程设备的，承包人应按照第</w:t>
      </w:r>
      <w:r>
        <w:rPr>
          <w:rFonts w:ascii="宋体" w:hAnsi="宋体" w:eastAsia="宋体" w:cs="宋体"/>
          <w:spacing w:val="-39"/>
          <w:sz w:val="21"/>
          <w:szCs w:val="21"/>
        </w:rPr>
        <w:t xml:space="preserve"> </w:t>
      </w:r>
      <w:r>
        <w:rPr>
          <w:rFonts w:ascii="Times New Roman" w:hAnsi="Times New Roman" w:eastAsia="Times New Roman" w:cs="Times New Roman"/>
          <w:spacing w:val="-1"/>
          <w:sz w:val="21"/>
          <w:szCs w:val="21"/>
        </w:rPr>
        <w:t xml:space="preserve">8.7.2 </w:t>
      </w:r>
      <w:r>
        <w:rPr>
          <w:rFonts w:ascii="宋体" w:hAnsi="宋体" w:eastAsia="宋体" w:cs="宋体"/>
          <w:spacing w:val="-2"/>
          <w:sz w:val="21"/>
          <w:szCs w:val="21"/>
        </w:rPr>
        <w:t>项约定的程序执</w:t>
      </w:r>
      <w:r>
        <w:rPr>
          <w:rFonts w:ascii="宋体" w:hAnsi="宋体" w:eastAsia="宋体" w:cs="宋体"/>
          <w:sz w:val="21"/>
          <w:szCs w:val="21"/>
        </w:rPr>
        <w:t xml:space="preserve"> </w:t>
      </w:r>
      <w:r>
        <w:rPr>
          <w:rFonts w:ascii="宋体" w:hAnsi="宋体" w:eastAsia="宋体" w:cs="宋体"/>
          <w:spacing w:val="-15"/>
          <w:sz w:val="21"/>
          <w:szCs w:val="21"/>
        </w:rPr>
        <w:t>行：</w:t>
      </w:r>
    </w:p>
    <w:p w14:paraId="1304AA2D">
      <w:pPr>
        <w:spacing w:before="148"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）基准日期后生效的法律规定禁止使用的；</w:t>
      </w:r>
    </w:p>
    <w:p w14:paraId="5F39C6DB">
      <w:pPr>
        <w:spacing w:before="150" w:line="220" w:lineRule="auto"/>
        <w:ind w:left="425"/>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）发包人要求使用替代品的；</w:t>
      </w:r>
    </w:p>
    <w:p w14:paraId="491AE909">
      <w:pPr>
        <w:spacing w:before="150"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）因其他原因必须使用替代品的。</w:t>
      </w:r>
    </w:p>
    <w:p w14:paraId="44EF1A71">
      <w:pPr>
        <w:spacing w:before="150" w:line="219" w:lineRule="auto"/>
        <w:ind w:left="424"/>
        <w:rPr>
          <w:rFonts w:ascii="宋体" w:hAnsi="宋体" w:eastAsia="宋体" w:cs="宋体"/>
          <w:sz w:val="21"/>
          <w:szCs w:val="21"/>
        </w:rPr>
      </w:pPr>
      <w:r>
        <w:rPr>
          <w:rFonts w:ascii="Times New Roman" w:hAnsi="Times New Roman" w:eastAsia="Times New Roman" w:cs="Times New Roman"/>
          <w:spacing w:val="-1"/>
          <w:sz w:val="21"/>
          <w:szCs w:val="21"/>
        </w:rPr>
        <w:t xml:space="preserve">8.7.2  </w:t>
      </w:r>
      <w:r>
        <w:rPr>
          <w:rFonts w:ascii="宋体" w:hAnsi="宋体" w:eastAsia="宋体" w:cs="宋体"/>
          <w:spacing w:val="-1"/>
          <w:sz w:val="21"/>
          <w:szCs w:val="21"/>
        </w:rPr>
        <w:t>承包人应在使用替代材料和工程设备</w:t>
      </w:r>
      <w:r>
        <w:rPr>
          <w:rFonts w:ascii="宋体" w:hAnsi="宋体" w:eastAsia="宋体" w:cs="宋体"/>
          <w:spacing w:val="-49"/>
          <w:sz w:val="21"/>
          <w:szCs w:val="21"/>
        </w:rPr>
        <w:t xml:space="preserve"> </w:t>
      </w:r>
      <w:r>
        <w:rPr>
          <w:rFonts w:ascii="Times New Roman" w:hAnsi="Times New Roman" w:eastAsia="Times New Roman" w:cs="Times New Roman"/>
          <w:spacing w:val="-2"/>
          <w:sz w:val="21"/>
          <w:szCs w:val="21"/>
        </w:rPr>
        <w:t xml:space="preserve">28 </w:t>
      </w:r>
      <w:r>
        <w:rPr>
          <w:rFonts w:ascii="宋体" w:hAnsi="宋体" w:eastAsia="宋体" w:cs="宋体"/>
          <w:spacing w:val="-2"/>
          <w:sz w:val="21"/>
          <w:szCs w:val="21"/>
        </w:rPr>
        <w:t>天前书面通知监理人，并附下列文件：</w:t>
      </w:r>
    </w:p>
    <w:p w14:paraId="27B1EF7A">
      <w:pPr>
        <w:spacing w:before="151" w:line="286" w:lineRule="auto"/>
        <w:ind w:right="90" w:firstLine="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）被替代的材料和工程设备的名称、数量、规格、型号、品牌</w:t>
      </w:r>
      <w:r>
        <w:rPr>
          <w:rFonts w:ascii="宋体" w:hAnsi="宋体" w:eastAsia="宋体" w:cs="宋体"/>
          <w:spacing w:val="-4"/>
          <w:sz w:val="21"/>
          <w:szCs w:val="21"/>
        </w:rPr>
        <w:t>、性能、价格及其他相关资</w:t>
      </w:r>
      <w:r>
        <w:rPr>
          <w:rFonts w:ascii="宋体" w:hAnsi="宋体" w:eastAsia="宋体" w:cs="宋体"/>
          <w:sz w:val="21"/>
          <w:szCs w:val="21"/>
        </w:rPr>
        <w:t xml:space="preserve"> </w:t>
      </w:r>
      <w:r>
        <w:rPr>
          <w:rFonts w:ascii="宋体" w:hAnsi="宋体" w:eastAsia="宋体" w:cs="宋体"/>
          <w:spacing w:val="-15"/>
          <w:sz w:val="21"/>
          <w:szCs w:val="21"/>
        </w:rPr>
        <w:t>料；</w:t>
      </w:r>
    </w:p>
    <w:p w14:paraId="0955D5F6">
      <w:pPr>
        <w:spacing w:before="150" w:line="218" w:lineRule="auto"/>
        <w:ind w:left="42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）替代品的名称、数量、规格、型号、品牌、性能、价格及其他相关资料；</w:t>
      </w:r>
    </w:p>
    <w:p w14:paraId="33BB2F3E">
      <w:pPr>
        <w:spacing w:before="151" w:line="220" w:lineRule="auto"/>
        <w:ind w:left="42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）替代品与被替代产品之间的差异以及使用替代品可能对工程产生的影响；</w:t>
      </w:r>
    </w:p>
    <w:p w14:paraId="7832E33C">
      <w:pPr>
        <w:spacing w:before="150" w:line="218" w:lineRule="auto"/>
        <w:ind w:left="425"/>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4</w:t>
      </w:r>
      <w:r>
        <w:rPr>
          <w:rFonts w:ascii="宋体" w:hAnsi="宋体" w:eastAsia="宋体" w:cs="宋体"/>
          <w:spacing w:val="-4"/>
          <w:sz w:val="21"/>
          <w:szCs w:val="21"/>
        </w:rPr>
        <w:t>）替代品与被替代产品的价格差异；</w:t>
      </w:r>
    </w:p>
    <w:p w14:paraId="4D11A9E4">
      <w:pPr>
        <w:spacing w:before="152" w:line="220" w:lineRule="auto"/>
        <w:ind w:left="425"/>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5</w:t>
      </w:r>
      <w:r>
        <w:rPr>
          <w:rFonts w:ascii="宋体" w:hAnsi="宋体" w:eastAsia="宋体" w:cs="宋体"/>
          <w:spacing w:val="-4"/>
          <w:sz w:val="21"/>
          <w:szCs w:val="21"/>
        </w:rPr>
        <w:t>）使用替代品的理由和原因说明；</w:t>
      </w:r>
    </w:p>
    <w:p w14:paraId="57416A6D">
      <w:pPr>
        <w:spacing w:before="149"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6</w:t>
      </w:r>
      <w:r>
        <w:rPr>
          <w:rFonts w:ascii="宋体" w:hAnsi="宋体" w:eastAsia="宋体" w:cs="宋体"/>
          <w:spacing w:val="-3"/>
          <w:sz w:val="21"/>
          <w:szCs w:val="21"/>
        </w:rPr>
        <w:t>）监理人要求的其他文件。</w:t>
      </w:r>
    </w:p>
    <w:p w14:paraId="15120998">
      <w:pPr>
        <w:spacing w:before="151" w:line="338" w:lineRule="auto"/>
        <w:ind w:left="2" w:right="74" w:firstLine="418"/>
        <w:rPr>
          <w:rFonts w:ascii="宋体" w:hAnsi="宋体" w:eastAsia="宋体" w:cs="宋体"/>
          <w:sz w:val="21"/>
          <w:szCs w:val="21"/>
        </w:rPr>
      </w:pPr>
      <w:r>
        <w:rPr>
          <w:rFonts w:ascii="宋体" w:hAnsi="宋体" w:eastAsia="宋体" w:cs="宋体"/>
          <w:spacing w:val="-4"/>
          <w:sz w:val="21"/>
          <w:szCs w:val="21"/>
        </w:rPr>
        <w:t>监理人应在收到通知后</w:t>
      </w:r>
      <w:r>
        <w:rPr>
          <w:rFonts w:ascii="宋体" w:hAnsi="宋体" w:eastAsia="宋体" w:cs="宋体"/>
          <w:spacing w:val="-15"/>
          <w:sz w:val="21"/>
          <w:szCs w:val="21"/>
        </w:rPr>
        <w:t xml:space="preserve"> </w:t>
      </w:r>
      <w:r>
        <w:rPr>
          <w:rFonts w:ascii="Times New Roman" w:hAnsi="Times New Roman" w:eastAsia="Times New Roman" w:cs="Times New Roman"/>
          <w:spacing w:val="-4"/>
          <w:sz w:val="21"/>
          <w:szCs w:val="21"/>
        </w:rPr>
        <w:t>14</w:t>
      </w:r>
      <w:r>
        <w:rPr>
          <w:rFonts w:ascii="Times New Roman" w:hAnsi="Times New Roman" w:eastAsia="Times New Roman" w:cs="Times New Roman"/>
          <w:spacing w:val="12"/>
          <w:sz w:val="21"/>
          <w:szCs w:val="21"/>
        </w:rPr>
        <w:t xml:space="preserve"> </w:t>
      </w:r>
      <w:r>
        <w:rPr>
          <w:rFonts w:ascii="宋体" w:hAnsi="宋体" w:eastAsia="宋体" w:cs="宋体"/>
          <w:spacing w:val="-4"/>
          <w:sz w:val="21"/>
          <w:szCs w:val="21"/>
        </w:rPr>
        <w:t>天内向承包人发出经发包人签认的书面指示；监理人逾期发出书面</w:t>
      </w:r>
      <w:r>
        <w:rPr>
          <w:rFonts w:ascii="宋体" w:hAnsi="宋体" w:eastAsia="宋体" w:cs="宋体"/>
          <w:sz w:val="21"/>
          <w:szCs w:val="21"/>
        </w:rPr>
        <w:t xml:space="preserve"> </w:t>
      </w:r>
      <w:r>
        <w:rPr>
          <w:rFonts w:ascii="宋体" w:hAnsi="宋体" w:eastAsia="宋体" w:cs="宋体"/>
          <w:spacing w:val="-2"/>
          <w:sz w:val="21"/>
          <w:szCs w:val="21"/>
        </w:rPr>
        <w:t>指示的，视为发包人和监理人同意使用替代品。</w:t>
      </w:r>
    </w:p>
    <w:p w14:paraId="4280D833">
      <w:pPr>
        <w:spacing w:before="29" w:line="345" w:lineRule="auto"/>
        <w:ind w:right="74" w:firstLine="424"/>
        <w:rPr>
          <w:rFonts w:ascii="宋体" w:hAnsi="宋体" w:eastAsia="宋体" w:cs="宋体"/>
          <w:sz w:val="21"/>
          <w:szCs w:val="21"/>
        </w:rPr>
      </w:pPr>
      <w:r>
        <w:rPr>
          <w:rFonts w:ascii="Times New Roman" w:hAnsi="Times New Roman" w:eastAsia="Times New Roman" w:cs="Times New Roman"/>
          <w:spacing w:val="-3"/>
          <w:sz w:val="21"/>
          <w:szCs w:val="21"/>
        </w:rPr>
        <w:t xml:space="preserve">8.7.3  </w:t>
      </w:r>
      <w:r>
        <w:rPr>
          <w:rFonts w:ascii="宋体" w:hAnsi="宋体" w:eastAsia="宋体" w:cs="宋体"/>
          <w:spacing w:val="-3"/>
          <w:sz w:val="21"/>
          <w:szCs w:val="21"/>
        </w:rPr>
        <w:t>发包人认可使用替代材料和工程设备的，替代材料和工程设备的价格，按照已标价工程</w:t>
      </w:r>
      <w:r>
        <w:rPr>
          <w:rFonts w:ascii="宋体" w:hAnsi="宋体" w:eastAsia="宋体" w:cs="宋体"/>
          <w:spacing w:val="17"/>
          <w:sz w:val="21"/>
          <w:szCs w:val="21"/>
        </w:rPr>
        <w:t xml:space="preserve"> </w:t>
      </w:r>
      <w:r>
        <w:rPr>
          <w:rFonts w:ascii="宋体" w:hAnsi="宋体" w:eastAsia="宋体" w:cs="宋体"/>
          <w:sz w:val="21"/>
          <w:szCs w:val="21"/>
        </w:rPr>
        <w:t>量清单或预算书相同项目的价格认定；无相同项目的，参考相似项目价格认</w:t>
      </w:r>
      <w:r>
        <w:rPr>
          <w:rFonts w:ascii="宋体" w:hAnsi="宋体" w:eastAsia="宋体" w:cs="宋体"/>
          <w:spacing w:val="-1"/>
          <w:sz w:val="21"/>
          <w:szCs w:val="21"/>
        </w:rPr>
        <w:t>定；既无相同项目也</w:t>
      </w:r>
      <w:r>
        <w:rPr>
          <w:rFonts w:ascii="宋体" w:hAnsi="宋体" w:eastAsia="宋体" w:cs="宋体"/>
          <w:sz w:val="21"/>
          <w:szCs w:val="21"/>
        </w:rPr>
        <w:t xml:space="preserve"> </w:t>
      </w:r>
      <w:r>
        <w:rPr>
          <w:rFonts w:ascii="宋体" w:hAnsi="宋体" w:eastAsia="宋体" w:cs="宋体"/>
          <w:spacing w:val="1"/>
          <w:sz w:val="21"/>
          <w:szCs w:val="21"/>
        </w:rPr>
        <w:t>无相似项目的，按照合理的成本与利润构成的原则，由合同当事人按照第</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 xml:space="preserve">4.4 </w:t>
      </w:r>
      <w:r>
        <w:rPr>
          <w:rFonts w:ascii="宋体" w:hAnsi="宋体" w:eastAsia="宋体" w:cs="宋体"/>
          <w:spacing w:val="1"/>
          <w:sz w:val="21"/>
          <w:szCs w:val="21"/>
        </w:rPr>
        <w:t>款</w:t>
      </w:r>
      <w:r>
        <w:rPr>
          <w:rFonts w:ascii="宋体" w:hAnsi="宋体" w:eastAsia="宋体" w:cs="宋体"/>
          <w:sz w:val="21"/>
          <w:szCs w:val="21"/>
        </w:rPr>
        <w:t xml:space="preserve">〔商定或确定〕 </w:t>
      </w:r>
      <w:r>
        <w:rPr>
          <w:rFonts w:ascii="宋体" w:hAnsi="宋体" w:eastAsia="宋体" w:cs="宋体"/>
          <w:spacing w:val="-7"/>
          <w:sz w:val="21"/>
          <w:szCs w:val="21"/>
        </w:rPr>
        <w:t>确定价格。</w:t>
      </w:r>
    </w:p>
    <w:p w14:paraId="78D6C0CB">
      <w:pPr>
        <w:spacing w:before="6" w:line="222" w:lineRule="auto"/>
        <w:outlineLvl w:val="2"/>
        <w:rPr>
          <w:rFonts w:ascii="黑体" w:hAnsi="黑体" w:eastAsia="黑体" w:cs="黑体"/>
          <w:sz w:val="24"/>
          <w:szCs w:val="24"/>
        </w:rPr>
      </w:pPr>
      <w:bookmarkStart w:id="805" w:name="_Toc17613"/>
      <w:r>
        <w:rPr>
          <w:rFonts w:ascii="Times New Roman" w:hAnsi="Times New Roman" w:eastAsia="Times New Roman" w:cs="Times New Roman"/>
          <w:b/>
          <w:bCs/>
          <w:spacing w:val="-2"/>
          <w:sz w:val="24"/>
          <w:szCs w:val="24"/>
        </w:rPr>
        <w:t xml:space="preserve">8.8 </w:t>
      </w:r>
      <w:r>
        <w:rPr>
          <w:rFonts w:ascii="黑体" w:hAnsi="黑体" w:eastAsia="黑体" w:cs="黑体"/>
          <w:b/>
          <w:bCs/>
          <w:spacing w:val="-2"/>
          <w:sz w:val="24"/>
          <w:szCs w:val="24"/>
        </w:rPr>
        <w:t>施工设备和临时设施</w:t>
      </w:r>
      <w:bookmarkEnd w:id="805"/>
    </w:p>
    <w:p w14:paraId="0E548D3A">
      <w:pPr>
        <w:spacing w:before="137" w:line="219" w:lineRule="auto"/>
        <w:ind w:left="424"/>
        <w:rPr>
          <w:rFonts w:ascii="宋体" w:hAnsi="宋体" w:eastAsia="宋体" w:cs="宋体"/>
          <w:sz w:val="21"/>
          <w:szCs w:val="21"/>
        </w:rPr>
      </w:pPr>
      <w:r>
        <w:rPr>
          <w:rFonts w:ascii="Times New Roman" w:hAnsi="Times New Roman" w:eastAsia="Times New Roman" w:cs="Times New Roman"/>
          <w:spacing w:val="-1"/>
          <w:sz w:val="21"/>
          <w:szCs w:val="21"/>
        </w:rPr>
        <w:t xml:space="preserve">8.8.1  </w:t>
      </w:r>
      <w:r>
        <w:rPr>
          <w:rFonts w:ascii="宋体" w:hAnsi="宋体" w:eastAsia="宋体" w:cs="宋体"/>
          <w:spacing w:val="-1"/>
          <w:sz w:val="21"/>
          <w:szCs w:val="21"/>
        </w:rPr>
        <w:t>承包人提供的施工设备和临时设施</w:t>
      </w:r>
    </w:p>
    <w:p w14:paraId="0DD7502F">
      <w:pPr>
        <w:spacing w:before="151" w:line="338" w:lineRule="auto"/>
        <w:ind w:left="1" w:firstLine="418"/>
        <w:rPr>
          <w:rFonts w:ascii="宋体" w:hAnsi="宋体" w:eastAsia="宋体" w:cs="宋体"/>
          <w:sz w:val="21"/>
          <w:szCs w:val="21"/>
        </w:rPr>
      </w:pPr>
      <w:r>
        <w:rPr>
          <w:rFonts w:ascii="宋体" w:hAnsi="宋体" w:eastAsia="宋体" w:cs="宋体"/>
          <w:sz w:val="21"/>
          <w:szCs w:val="21"/>
        </w:rPr>
        <w:t>承包人应按合同进度计划的要求，及时配置施工设备和修建临时设施。</w:t>
      </w:r>
      <w:r>
        <w:rPr>
          <w:rFonts w:ascii="宋体" w:hAnsi="宋体" w:eastAsia="宋体" w:cs="宋体"/>
          <w:spacing w:val="-1"/>
          <w:sz w:val="21"/>
          <w:szCs w:val="21"/>
        </w:rPr>
        <w:t>进入施工场地的承包</w:t>
      </w:r>
      <w:r>
        <w:rPr>
          <w:rFonts w:ascii="宋体" w:hAnsi="宋体" w:eastAsia="宋体" w:cs="宋体"/>
          <w:sz w:val="21"/>
          <w:szCs w:val="21"/>
        </w:rPr>
        <w:t xml:space="preserve"> </w:t>
      </w:r>
      <w:r>
        <w:rPr>
          <w:rFonts w:ascii="宋体" w:hAnsi="宋体" w:eastAsia="宋体" w:cs="宋体"/>
          <w:spacing w:val="-3"/>
          <w:sz w:val="21"/>
          <w:szCs w:val="21"/>
        </w:rPr>
        <w:t>人设备需经监理人核查后才能投入使用。承包人更换合同约</w:t>
      </w:r>
      <w:r>
        <w:rPr>
          <w:rFonts w:ascii="宋体" w:hAnsi="宋体" w:eastAsia="宋体" w:cs="宋体"/>
          <w:spacing w:val="-4"/>
          <w:sz w:val="21"/>
          <w:szCs w:val="21"/>
        </w:rPr>
        <w:t>定的承包人设备的，应报监理人批准。</w:t>
      </w:r>
    </w:p>
    <w:p w14:paraId="1908522D">
      <w:pPr>
        <w:spacing w:before="32" w:line="338" w:lineRule="auto"/>
        <w:ind w:left="25" w:right="74" w:firstLine="406"/>
        <w:rPr>
          <w:rFonts w:ascii="宋体" w:hAnsi="宋体" w:eastAsia="宋体" w:cs="宋体"/>
          <w:sz w:val="21"/>
          <w:szCs w:val="21"/>
        </w:rPr>
      </w:pPr>
      <w:r>
        <w:rPr>
          <w:rFonts w:ascii="宋体" w:hAnsi="宋体" w:eastAsia="宋体" w:cs="宋体"/>
          <w:sz w:val="21"/>
          <w:szCs w:val="21"/>
        </w:rPr>
        <w:t>除专用合同条款另有约定外，承包人应自行</w:t>
      </w:r>
      <w:r>
        <w:rPr>
          <w:rFonts w:ascii="宋体" w:hAnsi="宋体" w:eastAsia="宋体" w:cs="宋体"/>
          <w:spacing w:val="-1"/>
          <w:sz w:val="21"/>
          <w:szCs w:val="21"/>
        </w:rPr>
        <w:t>承担修建临时设施的费用，需要临时占地的，应</w:t>
      </w:r>
      <w:r>
        <w:rPr>
          <w:rFonts w:ascii="宋体" w:hAnsi="宋体" w:eastAsia="宋体" w:cs="宋体"/>
          <w:sz w:val="21"/>
          <w:szCs w:val="21"/>
        </w:rPr>
        <w:t xml:space="preserve"> </w:t>
      </w:r>
      <w:r>
        <w:rPr>
          <w:rFonts w:ascii="宋体" w:hAnsi="宋体" w:eastAsia="宋体" w:cs="宋体"/>
          <w:spacing w:val="-4"/>
          <w:sz w:val="21"/>
          <w:szCs w:val="21"/>
        </w:rPr>
        <w:t>由发包人办理申请手续并承担相应费用。</w:t>
      </w:r>
    </w:p>
    <w:p w14:paraId="7951C0F2">
      <w:pPr>
        <w:spacing w:before="30" w:line="219" w:lineRule="auto"/>
        <w:ind w:left="424"/>
        <w:rPr>
          <w:rFonts w:ascii="宋体" w:hAnsi="宋体" w:eastAsia="宋体" w:cs="宋体"/>
          <w:sz w:val="21"/>
          <w:szCs w:val="21"/>
        </w:rPr>
      </w:pPr>
      <w:r>
        <w:rPr>
          <w:rFonts w:ascii="Times New Roman" w:hAnsi="Times New Roman" w:eastAsia="Times New Roman" w:cs="Times New Roman"/>
          <w:spacing w:val="-1"/>
          <w:sz w:val="21"/>
          <w:szCs w:val="21"/>
        </w:rPr>
        <w:t xml:space="preserve">8.8.2 </w:t>
      </w:r>
      <w:r>
        <w:rPr>
          <w:rFonts w:ascii="宋体" w:hAnsi="宋体" w:eastAsia="宋体" w:cs="宋体"/>
          <w:spacing w:val="-1"/>
          <w:sz w:val="21"/>
          <w:szCs w:val="21"/>
        </w:rPr>
        <w:t>发包人提供的施工设备和临时设施</w:t>
      </w:r>
    </w:p>
    <w:p w14:paraId="7ED69EF8">
      <w:pPr>
        <w:spacing w:before="151" w:line="219" w:lineRule="auto"/>
        <w:ind w:left="423"/>
        <w:rPr>
          <w:rFonts w:ascii="宋体" w:hAnsi="宋体" w:eastAsia="宋体" w:cs="宋体"/>
          <w:sz w:val="21"/>
          <w:szCs w:val="21"/>
        </w:rPr>
      </w:pPr>
      <w:r>
        <w:rPr>
          <w:rFonts w:ascii="宋体" w:hAnsi="宋体" w:eastAsia="宋体" w:cs="宋体"/>
          <w:spacing w:val="-2"/>
          <w:sz w:val="21"/>
          <w:szCs w:val="21"/>
        </w:rPr>
        <w:t>发包人提供的施工设备或临时设施在专用合同条款中约定。</w:t>
      </w:r>
    </w:p>
    <w:p w14:paraId="6AB70A69">
      <w:pPr>
        <w:spacing w:before="151" w:line="220" w:lineRule="auto"/>
        <w:ind w:left="424"/>
        <w:rPr>
          <w:rFonts w:ascii="宋体" w:hAnsi="宋体" w:eastAsia="宋体" w:cs="宋体"/>
          <w:sz w:val="21"/>
          <w:szCs w:val="21"/>
        </w:rPr>
      </w:pPr>
      <w:r>
        <w:rPr>
          <w:rFonts w:ascii="Times New Roman" w:hAnsi="Times New Roman" w:eastAsia="Times New Roman" w:cs="Times New Roman"/>
          <w:spacing w:val="-1"/>
          <w:sz w:val="21"/>
          <w:szCs w:val="21"/>
        </w:rPr>
        <w:t xml:space="preserve">8.8.3 </w:t>
      </w:r>
      <w:r>
        <w:rPr>
          <w:rFonts w:ascii="宋体" w:hAnsi="宋体" w:eastAsia="宋体" w:cs="宋体"/>
          <w:spacing w:val="-1"/>
          <w:sz w:val="21"/>
          <w:szCs w:val="21"/>
        </w:rPr>
        <w:t>要求承包人增加或更换施工设备</w:t>
      </w:r>
    </w:p>
    <w:p w14:paraId="7F2CF9B8">
      <w:pPr>
        <w:spacing w:before="149" w:line="343" w:lineRule="auto"/>
        <w:ind w:right="74" w:firstLine="420"/>
        <w:rPr>
          <w:rFonts w:ascii="宋体" w:hAnsi="宋体" w:eastAsia="宋体" w:cs="宋体"/>
          <w:sz w:val="21"/>
          <w:szCs w:val="21"/>
        </w:rPr>
      </w:pPr>
      <w:r>
        <w:rPr>
          <w:rFonts w:ascii="宋体" w:hAnsi="宋体" w:eastAsia="宋体" w:cs="宋体"/>
          <w:sz w:val="21"/>
          <w:szCs w:val="21"/>
        </w:rPr>
        <w:t>承包人使用的施工设备不能满足合同进度计划和（或）质量要求时，监</w:t>
      </w:r>
      <w:r>
        <w:rPr>
          <w:rFonts w:ascii="宋体" w:hAnsi="宋体" w:eastAsia="宋体" w:cs="宋体"/>
          <w:spacing w:val="-1"/>
          <w:sz w:val="21"/>
          <w:szCs w:val="21"/>
        </w:rPr>
        <w:t>理人有权要求承包人</w:t>
      </w:r>
      <w:r>
        <w:rPr>
          <w:rFonts w:ascii="宋体" w:hAnsi="宋体" w:eastAsia="宋体" w:cs="宋体"/>
          <w:sz w:val="21"/>
          <w:szCs w:val="21"/>
        </w:rPr>
        <w:t xml:space="preserve"> 增加或更换施工设备，承包人应及时增加或更换，由此增加的费用和（或）</w:t>
      </w:r>
      <w:r>
        <w:rPr>
          <w:rFonts w:ascii="宋体" w:hAnsi="宋体" w:eastAsia="宋体" w:cs="宋体"/>
          <w:spacing w:val="-1"/>
          <w:sz w:val="21"/>
          <w:szCs w:val="21"/>
        </w:rPr>
        <w:t>延误的工期由承包人</w:t>
      </w:r>
      <w:r>
        <w:rPr>
          <w:rFonts w:ascii="宋体" w:hAnsi="宋体" w:eastAsia="宋体" w:cs="宋体"/>
          <w:sz w:val="21"/>
          <w:szCs w:val="21"/>
        </w:rPr>
        <w:t xml:space="preserve"> </w:t>
      </w:r>
      <w:r>
        <w:rPr>
          <w:rFonts w:ascii="宋体" w:hAnsi="宋体" w:eastAsia="宋体" w:cs="宋体"/>
          <w:spacing w:val="-9"/>
          <w:sz w:val="21"/>
          <w:szCs w:val="21"/>
        </w:rPr>
        <w:t>承担。</w:t>
      </w:r>
    </w:p>
    <w:p w14:paraId="577CF0C0">
      <w:pPr>
        <w:spacing w:before="4" w:line="222" w:lineRule="auto"/>
        <w:outlineLvl w:val="2"/>
        <w:rPr>
          <w:rFonts w:ascii="黑体" w:hAnsi="黑体" w:eastAsia="黑体" w:cs="黑体"/>
          <w:sz w:val="24"/>
          <w:szCs w:val="24"/>
        </w:rPr>
      </w:pPr>
      <w:bookmarkStart w:id="806" w:name="_Toc664"/>
      <w:r>
        <w:rPr>
          <w:rFonts w:ascii="Times New Roman" w:hAnsi="Times New Roman" w:eastAsia="Times New Roman" w:cs="Times New Roman"/>
          <w:b/>
          <w:bCs/>
          <w:spacing w:val="-2"/>
          <w:sz w:val="24"/>
          <w:szCs w:val="24"/>
        </w:rPr>
        <w:t xml:space="preserve">8.9 </w:t>
      </w:r>
      <w:r>
        <w:rPr>
          <w:rFonts w:ascii="黑体" w:hAnsi="黑体" w:eastAsia="黑体" w:cs="黑体"/>
          <w:b/>
          <w:bCs/>
          <w:spacing w:val="-2"/>
          <w:sz w:val="24"/>
          <w:szCs w:val="24"/>
        </w:rPr>
        <w:t>材料与设备专用要求</w:t>
      </w:r>
      <w:bookmarkEnd w:id="806"/>
    </w:p>
    <w:p w14:paraId="020F5F2E">
      <w:pPr>
        <w:spacing w:before="138" w:line="219" w:lineRule="auto"/>
        <w:ind w:left="420"/>
        <w:rPr>
          <w:rFonts w:ascii="宋体" w:hAnsi="宋体" w:eastAsia="宋体" w:cs="宋体"/>
          <w:sz w:val="21"/>
          <w:szCs w:val="21"/>
        </w:rPr>
      </w:pPr>
      <w:r>
        <w:rPr>
          <w:rFonts w:ascii="宋体" w:hAnsi="宋体" w:eastAsia="宋体" w:cs="宋体"/>
          <w:sz w:val="21"/>
          <w:szCs w:val="21"/>
        </w:rPr>
        <w:t>承包人运入施工现场的材料、工程设备、施工设备以及在施工场地建设的临时</w:t>
      </w:r>
      <w:r>
        <w:rPr>
          <w:rFonts w:ascii="宋体" w:hAnsi="宋体" w:eastAsia="宋体" w:cs="宋体"/>
          <w:spacing w:val="-1"/>
          <w:sz w:val="21"/>
          <w:szCs w:val="21"/>
        </w:rPr>
        <w:t>设施，包括备</w:t>
      </w:r>
    </w:p>
    <w:p w14:paraId="2B9504A6">
      <w:pPr>
        <w:spacing w:before="68" w:line="338" w:lineRule="auto"/>
        <w:ind w:right="195" w:firstLine="17"/>
        <w:rPr>
          <w:rFonts w:ascii="宋体" w:hAnsi="宋体" w:eastAsia="宋体" w:cs="宋体"/>
          <w:sz w:val="21"/>
          <w:szCs w:val="21"/>
        </w:rPr>
      </w:pPr>
      <w:r>
        <w:rPr>
          <w:rFonts w:ascii="宋体" w:hAnsi="宋体" w:eastAsia="宋体" w:cs="宋体"/>
          <w:spacing w:val="-1"/>
          <w:sz w:val="21"/>
          <w:szCs w:val="21"/>
        </w:rPr>
        <w:t>品备件、安装工具与资料，必须专用于工程。未经发包人批准，承包人不得运出施工现场或挪作</w:t>
      </w:r>
      <w:r>
        <w:rPr>
          <w:rFonts w:ascii="宋体" w:hAnsi="宋体" w:eastAsia="宋体" w:cs="宋体"/>
          <w:spacing w:val="16"/>
          <w:sz w:val="21"/>
          <w:szCs w:val="21"/>
        </w:rPr>
        <w:t xml:space="preserve"> </w:t>
      </w:r>
      <w:r>
        <w:rPr>
          <w:rFonts w:ascii="宋体" w:hAnsi="宋体" w:eastAsia="宋体" w:cs="宋体"/>
          <w:spacing w:val="-1"/>
          <w:sz w:val="21"/>
          <w:szCs w:val="21"/>
        </w:rPr>
        <w:t>他用；经发包人批准，承包人可以根据施工进度计划撤走闲置的施工设备和其他物品。</w:t>
      </w:r>
    </w:p>
    <w:p w14:paraId="4BB4ACC0">
      <w:pPr>
        <w:spacing w:before="69" w:line="221" w:lineRule="auto"/>
        <w:ind w:left="1"/>
        <w:outlineLvl w:val="1"/>
        <w:rPr>
          <w:rFonts w:ascii="黑体" w:hAnsi="黑体" w:eastAsia="黑体" w:cs="黑体"/>
          <w:sz w:val="28"/>
          <w:szCs w:val="28"/>
        </w:rPr>
      </w:pPr>
      <w:bookmarkStart w:id="807" w:name="_Toc18516"/>
      <w:r>
        <w:rPr>
          <w:rFonts w:ascii="Times New Roman" w:hAnsi="Times New Roman" w:eastAsia="Times New Roman" w:cs="Times New Roman"/>
          <w:b/>
          <w:bCs/>
          <w:spacing w:val="-3"/>
          <w:sz w:val="28"/>
          <w:szCs w:val="28"/>
        </w:rPr>
        <w:t xml:space="preserve">9.  </w:t>
      </w:r>
      <w:r>
        <w:rPr>
          <w:rFonts w:ascii="黑体" w:hAnsi="黑体" w:eastAsia="黑体" w:cs="黑体"/>
          <w:b/>
          <w:bCs/>
          <w:spacing w:val="-3"/>
          <w:sz w:val="28"/>
          <w:szCs w:val="28"/>
        </w:rPr>
        <w:t>试验与检验</w:t>
      </w:r>
      <w:bookmarkEnd w:id="807"/>
    </w:p>
    <w:p w14:paraId="63210D63">
      <w:pPr>
        <w:spacing w:before="99" w:line="221" w:lineRule="auto"/>
        <w:outlineLvl w:val="2"/>
        <w:rPr>
          <w:rFonts w:ascii="黑体" w:hAnsi="黑体" w:eastAsia="黑体" w:cs="黑体"/>
          <w:sz w:val="24"/>
          <w:szCs w:val="24"/>
        </w:rPr>
      </w:pPr>
      <w:bookmarkStart w:id="808" w:name="_Toc5047"/>
      <w:r>
        <w:rPr>
          <w:rFonts w:ascii="Times New Roman" w:hAnsi="Times New Roman" w:eastAsia="Times New Roman" w:cs="Times New Roman"/>
          <w:b/>
          <w:bCs/>
          <w:spacing w:val="-2"/>
          <w:sz w:val="24"/>
          <w:szCs w:val="24"/>
        </w:rPr>
        <w:t xml:space="preserve">9.1 </w:t>
      </w:r>
      <w:r>
        <w:rPr>
          <w:rFonts w:ascii="黑体" w:hAnsi="黑体" w:eastAsia="黑体" w:cs="黑体"/>
          <w:b/>
          <w:bCs/>
          <w:spacing w:val="-2"/>
          <w:sz w:val="24"/>
          <w:szCs w:val="24"/>
        </w:rPr>
        <w:t>试验设备与试验人员</w:t>
      </w:r>
      <w:bookmarkEnd w:id="808"/>
    </w:p>
    <w:p w14:paraId="62DC9D31">
      <w:pPr>
        <w:spacing w:before="139" w:line="307" w:lineRule="auto"/>
        <w:ind w:right="195" w:firstLine="421"/>
        <w:rPr>
          <w:rFonts w:ascii="宋体" w:hAnsi="宋体" w:eastAsia="宋体" w:cs="宋体"/>
          <w:sz w:val="21"/>
          <w:szCs w:val="21"/>
        </w:rPr>
      </w:pPr>
      <w:r>
        <w:rPr>
          <w:rFonts w:ascii="Times New Roman" w:hAnsi="Times New Roman" w:eastAsia="Times New Roman" w:cs="Times New Roman"/>
          <w:spacing w:val="-2"/>
          <w:sz w:val="21"/>
          <w:szCs w:val="21"/>
        </w:rPr>
        <w:t xml:space="preserve">9.1.1  </w:t>
      </w:r>
      <w:r>
        <w:rPr>
          <w:rFonts w:ascii="宋体" w:hAnsi="宋体" w:eastAsia="宋体" w:cs="宋体"/>
          <w:spacing w:val="-2"/>
          <w:sz w:val="21"/>
          <w:szCs w:val="21"/>
        </w:rPr>
        <w:t>承包人根据合同约定或监理人指</w:t>
      </w:r>
      <w:r>
        <w:rPr>
          <w:rFonts w:ascii="宋体" w:hAnsi="宋体" w:eastAsia="宋体" w:cs="宋体"/>
          <w:spacing w:val="-3"/>
          <w:sz w:val="21"/>
          <w:szCs w:val="21"/>
        </w:rPr>
        <w:t>示进行的现场材料试验，应由承包人提供试验场所、试</w:t>
      </w:r>
      <w:r>
        <w:rPr>
          <w:rFonts w:ascii="宋体" w:hAnsi="宋体" w:eastAsia="宋体" w:cs="宋体"/>
          <w:sz w:val="21"/>
          <w:szCs w:val="21"/>
        </w:rPr>
        <w:t xml:space="preserve"> </w:t>
      </w:r>
      <w:r>
        <w:rPr>
          <w:rFonts w:ascii="宋体" w:hAnsi="宋体" w:eastAsia="宋体" w:cs="宋体"/>
          <w:spacing w:val="-1"/>
          <w:sz w:val="21"/>
          <w:szCs w:val="21"/>
        </w:rPr>
        <w:t>验人员、试验设备以及其他必要的试验条件。监理人在必要时可以使用承包人提供的试验场所、</w:t>
      </w:r>
      <w:r>
        <w:rPr>
          <w:rFonts w:ascii="宋体" w:hAnsi="宋体" w:eastAsia="宋体" w:cs="宋体"/>
          <w:spacing w:val="4"/>
          <w:sz w:val="21"/>
          <w:szCs w:val="21"/>
        </w:rPr>
        <w:t xml:space="preserve"> </w:t>
      </w:r>
      <w:r>
        <w:rPr>
          <w:rFonts w:ascii="宋体" w:hAnsi="宋体" w:eastAsia="宋体" w:cs="宋体"/>
          <w:spacing w:val="-1"/>
          <w:sz w:val="21"/>
          <w:szCs w:val="21"/>
        </w:rPr>
        <w:t>试验设备以及其他试验条件，进行以工程质量检查为目的的材料复核试验，承包人应予以协助。</w:t>
      </w:r>
    </w:p>
    <w:p w14:paraId="2B90AB34">
      <w:pPr>
        <w:spacing w:before="151" w:line="286" w:lineRule="auto"/>
        <w:ind w:left="1" w:right="195" w:firstLine="419"/>
        <w:rPr>
          <w:rFonts w:ascii="宋体" w:hAnsi="宋体" w:eastAsia="宋体" w:cs="宋体"/>
          <w:sz w:val="21"/>
          <w:szCs w:val="21"/>
        </w:rPr>
      </w:pPr>
      <w:r>
        <w:rPr>
          <w:rFonts w:ascii="Times New Roman" w:hAnsi="Times New Roman" w:eastAsia="Times New Roman" w:cs="Times New Roman"/>
          <w:spacing w:val="-4"/>
          <w:sz w:val="21"/>
          <w:szCs w:val="21"/>
        </w:rPr>
        <w:t xml:space="preserve">9.1.2  </w:t>
      </w:r>
      <w:r>
        <w:rPr>
          <w:rFonts w:ascii="宋体" w:hAnsi="宋体" w:eastAsia="宋体" w:cs="宋体"/>
          <w:spacing w:val="-4"/>
          <w:sz w:val="21"/>
          <w:szCs w:val="21"/>
        </w:rPr>
        <w:t>承包人应按专用合同条款的约定提供试验设备、取样装置</w:t>
      </w:r>
      <w:r>
        <w:rPr>
          <w:rFonts w:ascii="宋体" w:hAnsi="宋体" w:eastAsia="宋体" w:cs="宋体"/>
          <w:spacing w:val="-5"/>
          <w:sz w:val="21"/>
          <w:szCs w:val="21"/>
        </w:rPr>
        <w:t>、试验场所和试验条件，</w:t>
      </w:r>
      <w:r>
        <w:rPr>
          <w:rFonts w:ascii="宋体" w:hAnsi="宋体" w:eastAsia="宋体" w:cs="宋体"/>
          <w:spacing w:val="-26"/>
          <w:sz w:val="21"/>
          <w:szCs w:val="21"/>
        </w:rPr>
        <w:t xml:space="preserve"> </w:t>
      </w:r>
      <w:r>
        <w:rPr>
          <w:rFonts w:ascii="宋体" w:hAnsi="宋体" w:eastAsia="宋体" w:cs="宋体"/>
          <w:spacing w:val="-5"/>
          <w:sz w:val="21"/>
          <w:szCs w:val="21"/>
        </w:rPr>
        <w:t>并向</w:t>
      </w:r>
      <w:r>
        <w:rPr>
          <w:rFonts w:ascii="宋体" w:hAnsi="宋体" w:eastAsia="宋体" w:cs="宋体"/>
          <w:sz w:val="21"/>
          <w:szCs w:val="21"/>
        </w:rPr>
        <w:t xml:space="preserve"> </w:t>
      </w:r>
      <w:r>
        <w:rPr>
          <w:rFonts w:ascii="宋体" w:hAnsi="宋体" w:eastAsia="宋体" w:cs="宋体"/>
          <w:spacing w:val="-3"/>
          <w:sz w:val="21"/>
          <w:szCs w:val="21"/>
        </w:rPr>
        <w:t>监理人提交相应进场计划表。</w:t>
      </w:r>
    </w:p>
    <w:p w14:paraId="4D85A397">
      <w:pPr>
        <w:spacing w:before="150" w:line="338" w:lineRule="auto"/>
        <w:ind w:left="5" w:right="195" w:firstLine="415"/>
        <w:rPr>
          <w:rFonts w:ascii="宋体" w:hAnsi="宋体" w:eastAsia="宋体" w:cs="宋体"/>
          <w:sz w:val="21"/>
          <w:szCs w:val="21"/>
        </w:rPr>
      </w:pPr>
      <w:r>
        <w:rPr>
          <w:rFonts w:ascii="宋体" w:hAnsi="宋体" w:eastAsia="宋体" w:cs="宋体"/>
          <w:sz w:val="21"/>
          <w:szCs w:val="21"/>
        </w:rPr>
        <w:t>承包人配置的试验设备要符合相应试验规程的要求并经过具有资质的检</w:t>
      </w:r>
      <w:r>
        <w:rPr>
          <w:rFonts w:ascii="宋体" w:hAnsi="宋体" w:eastAsia="宋体" w:cs="宋体"/>
          <w:spacing w:val="-1"/>
          <w:sz w:val="21"/>
          <w:szCs w:val="21"/>
        </w:rPr>
        <w:t>测单位检测，且在正</w:t>
      </w:r>
      <w:r>
        <w:rPr>
          <w:rFonts w:ascii="宋体" w:hAnsi="宋体" w:eastAsia="宋体" w:cs="宋体"/>
          <w:sz w:val="21"/>
          <w:szCs w:val="21"/>
        </w:rPr>
        <w:t xml:space="preserve"> </w:t>
      </w:r>
      <w:r>
        <w:rPr>
          <w:rFonts w:ascii="宋体" w:hAnsi="宋体" w:eastAsia="宋体" w:cs="宋体"/>
          <w:spacing w:val="-2"/>
          <w:sz w:val="21"/>
          <w:szCs w:val="21"/>
        </w:rPr>
        <w:t>式使用该试验设备前，需要经过监理人与承包人共同校定。</w:t>
      </w:r>
    </w:p>
    <w:p w14:paraId="2DD1C5F5">
      <w:pPr>
        <w:spacing w:before="32" w:line="338" w:lineRule="auto"/>
        <w:ind w:left="5" w:right="195" w:firstLine="416"/>
        <w:rPr>
          <w:rFonts w:ascii="宋体" w:hAnsi="宋体" w:eastAsia="宋体" w:cs="宋体"/>
          <w:sz w:val="21"/>
          <w:szCs w:val="21"/>
        </w:rPr>
      </w:pPr>
      <w:r>
        <w:rPr>
          <w:rFonts w:ascii="Times New Roman" w:hAnsi="Times New Roman" w:eastAsia="Times New Roman" w:cs="Times New Roman"/>
          <w:spacing w:val="-2"/>
          <w:sz w:val="21"/>
          <w:szCs w:val="21"/>
        </w:rPr>
        <w:t xml:space="preserve">9.1.3  </w:t>
      </w:r>
      <w:r>
        <w:rPr>
          <w:rFonts w:ascii="宋体" w:hAnsi="宋体" w:eastAsia="宋体" w:cs="宋体"/>
          <w:spacing w:val="-2"/>
          <w:sz w:val="21"/>
          <w:szCs w:val="21"/>
        </w:rPr>
        <w:t>承包人应向监理人提交试验人员</w:t>
      </w:r>
      <w:r>
        <w:rPr>
          <w:rFonts w:ascii="宋体" w:hAnsi="宋体" w:eastAsia="宋体" w:cs="宋体"/>
          <w:spacing w:val="-3"/>
          <w:sz w:val="21"/>
          <w:szCs w:val="21"/>
        </w:rPr>
        <w:t>的名单及其岗位、资格等证明资料，试验人员必须能够</w:t>
      </w:r>
      <w:r>
        <w:rPr>
          <w:rFonts w:ascii="宋体" w:hAnsi="宋体" w:eastAsia="宋体" w:cs="宋体"/>
          <w:sz w:val="21"/>
          <w:szCs w:val="21"/>
        </w:rPr>
        <w:t xml:space="preserve"> </w:t>
      </w:r>
      <w:r>
        <w:rPr>
          <w:rFonts w:ascii="宋体" w:hAnsi="宋体" w:eastAsia="宋体" w:cs="宋体"/>
          <w:spacing w:val="-1"/>
          <w:sz w:val="21"/>
          <w:szCs w:val="21"/>
        </w:rPr>
        <w:t>熟练进行相应的检测试验，承包人对试验人员的试验程序和试验结果的</w:t>
      </w:r>
      <w:r>
        <w:rPr>
          <w:rFonts w:ascii="宋体" w:hAnsi="宋体" w:eastAsia="宋体" w:cs="宋体"/>
          <w:spacing w:val="-2"/>
          <w:sz w:val="21"/>
          <w:szCs w:val="21"/>
        </w:rPr>
        <w:t>正确性负责。</w:t>
      </w:r>
    </w:p>
    <w:p w14:paraId="794808F8">
      <w:pPr>
        <w:spacing w:before="4" w:line="221" w:lineRule="auto"/>
        <w:outlineLvl w:val="2"/>
        <w:rPr>
          <w:rFonts w:ascii="黑体" w:hAnsi="黑体" w:eastAsia="黑体" w:cs="黑体"/>
          <w:sz w:val="24"/>
          <w:szCs w:val="24"/>
        </w:rPr>
      </w:pPr>
      <w:bookmarkStart w:id="809" w:name="_Toc19960"/>
      <w:r>
        <w:rPr>
          <w:rFonts w:ascii="Times New Roman" w:hAnsi="Times New Roman" w:eastAsia="Times New Roman" w:cs="Times New Roman"/>
          <w:b/>
          <w:bCs/>
          <w:spacing w:val="-6"/>
          <w:sz w:val="24"/>
          <w:szCs w:val="24"/>
        </w:rPr>
        <w:t>9.2</w:t>
      </w:r>
      <w:r>
        <w:rPr>
          <w:rFonts w:ascii="Times New Roman" w:hAnsi="Times New Roman" w:eastAsia="Times New Roman" w:cs="Times New Roman"/>
          <w:b/>
          <w:bCs/>
          <w:spacing w:val="17"/>
          <w:sz w:val="24"/>
          <w:szCs w:val="24"/>
        </w:rPr>
        <w:t xml:space="preserve"> </w:t>
      </w:r>
      <w:r>
        <w:rPr>
          <w:rFonts w:ascii="黑体" w:hAnsi="黑体" w:eastAsia="黑体" w:cs="黑体"/>
          <w:b/>
          <w:bCs/>
          <w:spacing w:val="-6"/>
          <w:sz w:val="24"/>
          <w:szCs w:val="24"/>
        </w:rPr>
        <w:t>取样</w:t>
      </w:r>
      <w:bookmarkEnd w:id="809"/>
    </w:p>
    <w:p w14:paraId="7E7EA617">
      <w:pPr>
        <w:spacing w:before="139" w:line="338" w:lineRule="auto"/>
        <w:ind w:left="5" w:right="32" w:firstLine="415"/>
        <w:rPr>
          <w:rFonts w:ascii="宋体" w:hAnsi="宋体" w:eastAsia="宋体" w:cs="宋体"/>
          <w:sz w:val="21"/>
          <w:szCs w:val="21"/>
        </w:rPr>
      </w:pPr>
      <w:r>
        <w:rPr>
          <w:rFonts w:ascii="宋体" w:hAnsi="宋体" w:eastAsia="宋体" w:cs="宋体"/>
          <w:spacing w:val="-1"/>
          <w:sz w:val="21"/>
          <w:szCs w:val="21"/>
        </w:rPr>
        <w:t>试验属于自检性质的，承包人可以单独取样。试验属于监理</w:t>
      </w:r>
      <w:r>
        <w:rPr>
          <w:rFonts w:ascii="宋体" w:hAnsi="宋体" w:eastAsia="宋体" w:cs="宋体"/>
          <w:spacing w:val="-2"/>
          <w:sz w:val="21"/>
          <w:szCs w:val="21"/>
        </w:rPr>
        <w:t>人抽检性质的，可由监理人取样，</w:t>
      </w:r>
      <w:r>
        <w:rPr>
          <w:rFonts w:ascii="宋体" w:hAnsi="宋体" w:eastAsia="宋体" w:cs="宋体"/>
          <w:sz w:val="21"/>
          <w:szCs w:val="21"/>
        </w:rPr>
        <w:t xml:space="preserve"> </w:t>
      </w:r>
      <w:r>
        <w:rPr>
          <w:rFonts w:ascii="宋体" w:hAnsi="宋体" w:eastAsia="宋体" w:cs="宋体"/>
          <w:spacing w:val="-2"/>
          <w:sz w:val="21"/>
          <w:szCs w:val="21"/>
        </w:rPr>
        <w:t>也可由承包人的试验人员在监理人的监督下取样。</w:t>
      </w:r>
    </w:p>
    <w:p w14:paraId="347844D5">
      <w:pPr>
        <w:spacing w:before="5" w:line="221" w:lineRule="auto"/>
        <w:outlineLvl w:val="2"/>
        <w:rPr>
          <w:rFonts w:ascii="黑体" w:hAnsi="黑体" w:eastAsia="黑体" w:cs="黑体"/>
          <w:sz w:val="24"/>
          <w:szCs w:val="24"/>
        </w:rPr>
      </w:pPr>
      <w:bookmarkStart w:id="810" w:name="_Toc13155"/>
      <w:r>
        <w:rPr>
          <w:rFonts w:ascii="Times New Roman" w:hAnsi="Times New Roman" w:eastAsia="Times New Roman" w:cs="Times New Roman"/>
          <w:b/>
          <w:bCs/>
          <w:spacing w:val="-2"/>
          <w:sz w:val="24"/>
          <w:szCs w:val="24"/>
        </w:rPr>
        <w:t xml:space="preserve">9.3 </w:t>
      </w:r>
      <w:r>
        <w:rPr>
          <w:rFonts w:ascii="黑体" w:hAnsi="黑体" w:eastAsia="黑体" w:cs="黑体"/>
          <w:b/>
          <w:bCs/>
          <w:spacing w:val="-2"/>
          <w:sz w:val="24"/>
          <w:szCs w:val="24"/>
        </w:rPr>
        <w:t>材料、工程设备和工程的试验和检验</w:t>
      </w:r>
      <w:bookmarkEnd w:id="810"/>
    </w:p>
    <w:p w14:paraId="16C7D497">
      <w:pPr>
        <w:spacing w:before="140" w:line="307" w:lineRule="auto"/>
        <w:ind w:left="3" w:right="120" w:firstLine="417"/>
        <w:rPr>
          <w:rFonts w:ascii="宋体" w:hAnsi="宋体" w:eastAsia="宋体" w:cs="宋体"/>
          <w:sz w:val="21"/>
          <w:szCs w:val="21"/>
        </w:rPr>
      </w:pPr>
      <w:r>
        <w:rPr>
          <w:rFonts w:ascii="Times New Roman" w:hAnsi="Times New Roman" w:eastAsia="Times New Roman" w:cs="Times New Roman"/>
          <w:spacing w:val="-4"/>
          <w:sz w:val="21"/>
          <w:szCs w:val="21"/>
        </w:rPr>
        <w:t xml:space="preserve">9.3.1 </w:t>
      </w:r>
      <w:r>
        <w:rPr>
          <w:rFonts w:ascii="宋体" w:hAnsi="宋体" w:eastAsia="宋体" w:cs="宋体"/>
          <w:spacing w:val="-4"/>
          <w:sz w:val="21"/>
          <w:szCs w:val="21"/>
        </w:rPr>
        <w:t>承包人应按合同约定进行材料、工程设备和工程的</w:t>
      </w:r>
      <w:r>
        <w:rPr>
          <w:rFonts w:ascii="宋体" w:hAnsi="宋体" w:eastAsia="宋体" w:cs="宋体"/>
          <w:spacing w:val="-5"/>
          <w:sz w:val="21"/>
          <w:szCs w:val="21"/>
        </w:rPr>
        <w:t>试验和检验，并为监理人对上述材料、</w:t>
      </w:r>
      <w:r>
        <w:rPr>
          <w:rFonts w:ascii="宋体" w:hAnsi="宋体" w:eastAsia="宋体" w:cs="宋体"/>
          <w:sz w:val="21"/>
          <w:szCs w:val="21"/>
        </w:rPr>
        <w:t xml:space="preserve"> 工程设备和工程的质量检查提供必要的试验资料和原始记录。按合同约</w:t>
      </w:r>
      <w:r>
        <w:rPr>
          <w:rFonts w:ascii="宋体" w:hAnsi="宋体" w:eastAsia="宋体" w:cs="宋体"/>
          <w:spacing w:val="-1"/>
          <w:sz w:val="21"/>
          <w:szCs w:val="21"/>
        </w:rPr>
        <w:t>定应由监理人与承包人共</w:t>
      </w:r>
      <w:r>
        <w:rPr>
          <w:rFonts w:ascii="宋体" w:hAnsi="宋体" w:eastAsia="宋体" w:cs="宋体"/>
          <w:sz w:val="21"/>
          <w:szCs w:val="21"/>
        </w:rPr>
        <w:t xml:space="preserve"> </w:t>
      </w:r>
      <w:r>
        <w:rPr>
          <w:rFonts w:ascii="宋体" w:hAnsi="宋体" w:eastAsia="宋体" w:cs="宋体"/>
          <w:spacing w:val="-1"/>
          <w:sz w:val="21"/>
          <w:szCs w:val="21"/>
        </w:rPr>
        <w:t>同进行试验和检验的，由承包人负责提供必要的</w:t>
      </w:r>
      <w:r>
        <w:rPr>
          <w:rFonts w:ascii="宋体" w:hAnsi="宋体" w:eastAsia="宋体" w:cs="宋体"/>
          <w:spacing w:val="-2"/>
          <w:sz w:val="21"/>
          <w:szCs w:val="21"/>
        </w:rPr>
        <w:t>试验资料和原始记录。</w:t>
      </w:r>
    </w:p>
    <w:p w14:paraId="1A713A36">
      <w:pPr>
        <w:spacing w:before="149" w:line="319" w:lineRule="auto"/>
        <w:ind w:right="195" w:firstLine="420"/>
        <w:rPr>
          <w:rFonts w:ascii="宋体" w:hAnsi="宋体" w:eastAsia="宋体" w:cs="宋体"/>
          <w:sz w:val="21"/>
          <w:szCs w:val="21"/>
        </w:rPr>
      </w:pPr>
      <w:r>
        <w:rPr>
          <w:rFonts w:ascii="Times New Roman" w:hAnsi="Times New Roman" w:eastAsia="Times New Roman" w:cs="Times New Roman"/>
          <w:spacing w:val="-4"/>
          <w:sz w:val="21"/>
          <w:szCs w:val="21"/>
        </w:rPr>
        <w:t xml:space="preserve">9.3.2 </w:t>
      </w:r>
      <w:r>
        <w:rPr>
          <w:rFonts w:ascii="宋体" w:hAnsi="宋体" w:eastAsia="宋体" w:cs="宋体"/>
          <w:spacing w:val="-4"/>
          <w:sz w:val="21"/>
          <w:szCs w:val="21"/>
        </w:rPr>
        <w:t>试验属于自检性质的，承包人可以单独进行试验。试验属于监理人抽检性质的， 监理人</w:t>
      </w:r>
      <w:r>
        <w:rPr>
          <w:rFonts w:ascii="宋体" w:hAnsi="宋体" w:eastAsia="宋体" w:cs="宋体"/>
          <w:spacing w:val="14"/>
          <w:sz w:val="21"/>
          <w:szCs w:val="21"/>
        </w:rPr>
        <w:t xml:space="preserve"> </w:t>
      </w:r>
      <w:r>
        <w:rPr>
          <w:rFonts w:ascii="宋体" w:hAnsi="宋体" w:eastAsia="宋体" w:cs="宋体"/>
          <w:sz w:val="21"/>
          <w:szCs w:val="21"/>
        </w:rPr>
        <w:t>可以单独进行试验，也可由承包人与监理人共同进行。承包人对由监理人单</w:t>
      </w:r>
      <w:r>
        <w:rPr>
          <w:rFonts w:ascii="宋体" w:hAnsi="宋体" w:eastAsia="宋体" w:cs="宋体"/>
          <w:spacing w:val="-1"/>
          <w:sz w:val="21"/>
          <w:szCs w:val="21"/>
        </w:rPr>
        <w:t>独进行的试验结果有</w:t>
      </w:r>
      <w:r>
        <w:rPr>
          <w:rFonts w:ascii="宋体" w:hAnsi="宋体" w:eastAsia="宋体" w:cs="宋体"/>
          <w:sz w:val="21"/>
          <w:szCs w:val="21"/>
        </w:rPr>
        <w:t xml:space="preserve"> 异议的，可以申请重新共同进行试验。约定共同进行试验的，监理人未按照</w:t>
      </w:r>
      <w:r>
        <w:rPr>
          <w:rFonts w:ascii="宋体" w:hAnsi="宋体" w:eastAsia="宋体" w:cs="宋体"/>
          <w:spacing w:val="-1"/>
          <w:sz w:val="21"/>
          <w:szCs w:val="21"/>
        </w:rPr>
        <w:t>约定参加试验的，承</w:t>
      </w:r>
      <w:r>
        <w:rPr>
          <w:rFonts w:ascii="宋体" w:hAnsi="宋体" w:eastAsia="宋体" w:cs="宋体"/>
          <w:sz w:val="21"/>
          <w:szCs w:val="21"/>
        </w:rPr>
        <w:t xml:space="preserve"> </w:t>
      </w:r>
      <w:r>
        <w:rPr>
          <w:rFonts w:ascii="宋体" w:hAnsi="宋体" w:eastAsia="宋体" w:cs="宋体"/>
          <w:spacing w:val="-1"/>
          <w:sz w:val="21"/>
          <w:szCs w:val="21"/>
        </w:rPr>
        <w:t>包人可自行试验，并将试验结果报送监理人，监理人应承</w:t>
      </w:r>
      <w:r>
        <w:rPr>
          <w:rFonts w:ascii="宋体" w:hAnsi="宋体" w:eastAsia="宋体" w:cs="宋体"/>
          <w:spacing w:val="-2"/>
          <w:sz w:val="21"/>
          <w:szCs w:val="21"/>
        </w:rPr>
        <w:t>认该试验结果。</w:t>
      </w:r>
    </w:p>
    <w:p w14:paraId="085A2200">
      <w:pPr>
        <w:spacing w:before="151" w:line="325" w:lineRule="auto"/>
        <w:ind w:firstLine="420"/>
        <w:rPr>
          <w:rFonts w:ascii="宋体" w:hAnsi="宋体" w:eastAsia="宋体" w:cs="宋体"/>
          <w:sz w:val="21"/>
          <w:szCs w:val="21"/>
        </w:rPr>
      </w:pPr>
      <w:r>
        <w:rPr>
          <w:rFonts w:ascii="Times New Roman" w:hAnsi="Times New Roman" w:eastAsia="Times New Roman" w:cs="Times New Roman"/>
          <w:spacing w:val="-1"/>
          <w:sz w:val="21"/>
          <w:szCs w:val="21"/>
        </w:rPr>
        <w:t xml:space="preserve">9.3.3 </w:t>
      </w:r>
      <w:r>
        <w:rPr>
          <w:rFonts w:ascii="宋体" w:hAnsi="宋体" w:eastAsia="宋体" w:cs="宋体"/>
          <w:spacing w:val="-1"/>
          <w:sz w:val="21"/>
          <w:szCs w:val="21"/>
        </w:rPr>
        <w:t>监理人对承包人的试验和检验结果有异议的，或</w:t>
      </w:r>
      <w:r>
        <w:rPr>
          <w:rFonts w:ascii="宋体" w:hAnsi="宋体" w:eastAsia="宋体" w:cs="宋体"/>
          <w:spacing w:val="-2"/>
          <w:sz w:val="21"/>
          <w:szCs w:val="21"/>
        </w:rPr>
        <w:t>为查清承包人试验和检验成果的可靠性</w:t>
      </w:r>
      <w:r>
        <w:rPr>
          <w:rFonts w:ascii="宋体" w:hAnsi="宋体" w:eastAsia="宋体" w:cs="宋体"/>
          <w:sz w:val="21"/>
          <w:szCs w:val="21"/>
        </w:rPr>
        <w:t xml:space="preserve">   要求承包人重新试验和检验的，可由监理人与承包人共同进行。重新试验和</w:t>
      </w:r>
      <w:r>
        <w:rPr>
          <w:rFonts w:ascii="宋体" w:hAnsi="宋体" w:eastAsia="宋体" w:cs="宋体"/>
          <w:spacing w:val="-1"/>
          <w:sz w:val="21"/>
          <w:szCs w:val="21"/>
        </w:rPr>
        <w:t>检验的结果证明该项</w:t>
      </w:r>
      <w:r>
        <w:rPr>
          <w:rFonts w:ascii="宋体" w:hAnsi="宋体" w:eastAsia="宋体" w:cs="宋体"/>
          <w:sz w:val="21"/>
          <w:szCs w:val="21"/>
        </w:rPr>
        <w:t xml:space="preserve">   材料、工程设备或工程的质量不符合合同要求的，由此增加的费用和（或）</w:t>
      </w:r>
      <w:r>
        <w:rPr>
          <w:rFonts w:ascii="宋体" w:hAnsi="宋体" w:eastAsia="宋体" w:cs="宋体"/>
          <w:spacing w:val="-1"/>
          <w:sz w:val="21"/>
          <w:szCs w:val="21"/>
        </w:rPr>
        <w:t>延误的工期由承包人</w:t>
      </w:r>
      <w:r>
        <w:rPr>
          <w:rFonts w:ascii="宋体" w:hAnsi="宋体" w:eastAsia="宋体" w:cs="宋体"/>
          <w:sz w:val="21"/>
          <w:szCs w:val="21"/>
        </w:rPr>
        <w:t xml:space="preserve">   </w:t>
      </w:r>
      <w:r>
        <w:rPr>
          <w:rFonts w:ascii="宋体" w:hAnsi="宋体" w:eastAsia="宋体" w:cs="宋体"/>
          <w:spacing w:val="-10"/>
          <w:sz w:val="21"/>
          <w:szCs w:val="21"/>
        </w:rPr>
        <w:t>承担；重新试验和检验结果证明该项材料、工程设备和工程符合合同要求的，由此增加的费用和（或）</w:t>
      </w:r>
      <w:r>
        <w:rPr>
          <w:rFonts w:ascii="宋体" w:hAnsi="宋体" w:eastAsia="宋体" w:cs="宋体"/>
          <w:spacing w:val="6"/>
          <w:sz w:val="21"/>
          <w:szCs w:val="21"/>
        </w:rPr>
        <w:t xml:space="preserve"> </w:t>
      </w:r>
      <w:r>
        <w:rPr>
          <w:rFonts w:ascii="宋体" w:hAnsi="宋体" w:eastAsia="宋体" w:cs="宋体"/>
          <w:spacing w:val="-3"/>
          <w:sz w:val="21"/>
          <w:szCs w:val="21"/>
        </w:rPr>
        <w:t>延误的工期由发包人承担。</w:t>
      </w:r>
    </w:p>
    <w:p w14:paraId="3985D832">
      <w:pPr>
        <w:spacing w:before="125" w:line="221" w:lineRule="auto"/>
        <w:outlineLvl w:val="2"/>
        <w:rPr>
          <w:rFonts w:ascii="黑体" w:hAnsi="黑体" w:eastAsia="黑体" w:cs="黑体"/>
          <w:sz w:val="24"/>
          <w:szCs w:val="24"/>
        </w:rPr>
      </w:pPr>
      <w:bookmarkStart w:id="811" w:name="_Toc19020"/>
      <w:r>
        <w:rPr>
          <w:rFonts w:ascii="Times New Roman" w:hAnsi="Times New Roman" w:eastAsia="Times New Roman" w:cs="Times New Roman"/>
          <w:b/>
          <w:bCs/>
          <w:spacing w:val="-2"/>
          <w:sz w:val="24"/>
          <w:szCs w:val="24"/>
        </w:rPr>
        <w:t xml:space="preserve">9.4 </w:t>
      </w:r>
      <w:r>
        <w:rPr>
          <w:rFonts w:ascii="黑体" w:hAnsi="黑体" w:eastAsia="黑体" w:cs="黑体"/>
          <w:b/>
          <w:bCs/>
          <w:spacing w:val="-2"/>
          <w:sz w:val="24"/>
          <w:szCs w:val="24"/>
        </w:rPr>
        <w:t>现场工艺试验</w:t>
      </w:r>
      <w:bookmarkEnd w:id="811"/>
    </w:p>
    <w:p w14:paraId="182A3C54">
      <w:pPr>
        <w:spacing w:before="139" w:line="338" w:lineRule="auto"/>
        <w:ind w:left="4" w:right="195" w:firstLine="416"/>
        <w:rPr>
          <w:rFonts w:ascii="宋体" w:hAnsi="宋体" w:eastAsia="宋体" w:cs="宋体"/>
          <w:sz w:val="21"/>
          <w:szCs w:val="21"/>
        </w:rPr>
      </w:pPr>
      <w:r>
        <w:rPr>
          <w:rFonts w:ascii="宋体" w:hAnsi="宋体" w:eastAsia="宋体" w:cs="宋体"/>
          <w:sz w:val="21"/>
          <w:szCs w:val="21"/>
        </w:rPr>
        <w:t>承包人应按合同约定或监理人指示进行现场工艺试验。对大型的现场工</w:t>
      </w:r>
      <w:r>
        <w:rPr>
          <w:rFonts w:ascii="宋体" w:hAnsi="宋体" w:eastAsia="宋体" w:cs="宋体"/>
          <w:spacing w:val="-1"/>
          <w:sz w:val="21"/>
          <w:szCs w:val="21"/>
        </w:rPr>
        <w:t>艺试验，监理人认为</w:t>
      </w:r>
      <w:r>
        <w:rPr>
          <w:rFonts w:ascii="宋体" w:hAnsi="宋体" w:eastAsia="宋体" w:cs="宋体"/>
          <w:sz w:val="21"/>
          <w:szCs w:val="21"/>
        </w:rPr>
        <w:t xml:space="preserve"> </w:t>
      </w:r>
      <w:r>
        <w:rPr>
          <w:rFonts w:ascii="宋体" w:hAnsi="宋体" w:eastAsia="宋体" w:cs="宋体"/>
          <w:spacing w:val="-1"/>
          <w:sz w:val="21"/>
          <w:szCs w:val="21"/>
        </w:rPr>
        <w:t>必要时，承包人应根据监理人提出的工艺试验要求，编制工艺试验措施计划，报送监理人审查。</w:t>
      </w:r>
    </w:p>
    <w:p w14:paraId="6B9A53E8">
      <w:pPr>
        <w:spacing w:before="91" w:line="222" w:lineRule="auto"/>
        <w:ind w:left="10"/>
        <w:outlineLvl w:val="1"/>
        <w:rPr>
          <w:rFonts w:ascii="黑体" w:hAnsi="黑体" w:eastAsia="黑体" w:cs="黑体"/>
          <w:sz w:val="28"/>
          <w:szCs w:val="28"/>
        </w:rPr>
      </w:pPr>
      <w:bookmarkStart w:id="812" w:name="_Toc25862"/>
      <w:r>
        <w:rPr>
          <w:rFonts w:ascii="Times New Roman" w:hAnsi="Times New Roman" w:eastAsia="Times New Roman" w:cs="Times New Roman"/>
          <w:b/>
          <w:bCs/>
          <w:spacing w:val="-8"/>
          <w:sz w:val="28"/>
          <w:szCs w:val="28"/>
        </w:rPr>
        <w:t>10.</w:t>
      </w:r>
      <w:r>
        <w:rPr>
          <w:rFonts w:ascii="Times New Roman" w:hAnsi="Times New Roman" w:eastAsia="Times New Roman" w:cs="Times New Roman"/>
          <w:b/>
          <w:bCs/>
          <w:spacing w:val="8"/>
          <w:sz w:val="28"/>
          <w:szCs w:val="28"/>
        </w:rPr>
        <w:t xml:space="preserve">  </w:t>
      </w:r>
      <w:r>
        <w:rPr>
          <w:rFonts w:ascii="黑体" w:hAnsi="黑体" w:eastAsia="黑体" w:cs="黑体"/>
          <w:b/>
          <w:bCs/>
          <w:spacing w:val="-8"/>
          <w:sz w:val="28"/>
          <w:szCs w:val="28"/>
        </w:rPr>
        <w:t>变更</w:t>
      </w:r>
      <w:bookmarkEnd w:id="812"/>
    </w:p>
    <w:p w14:paraId="52C7D55B">
      <w:pPr>
        <w:spacing w:before="97" w:line="222" w:lineRule="auto"/>
        <w:ind w:left="7"/>
        <w:outlineLvl w:val="2"/>
        <w:rPr>
          <w:rFonts w:ascii="黑体" w:hAnsi="黑体" w:eastAsia="黑体" w:cs="黑体"/>
          <w:sz w:val="24"/>
          <w:szCs w:val="24"/>
        </w:rPr>
      </w:pPr>
      <w:bookmarkStart w:id="813" w:name="_Toc6052"/>
      <w:r>
        <w:rPr>
          <w:rFonts w:ascii="Times New Roman" w:hAnsi="Times New Roman" w:eastAsia="Times New Roman" w:cs="Times New Roman"/>
          <w:b/>
          <w:bCs/>
          <w:spacing w:val="-5"/>
          <w:sz w:val="24"/>
          <w:szCs w:val="24"/>
        </w:rPr>
        <w:t>10.1</w:t>
      </w:r>
      <w:r>
        <w:rPr>
          <w:rFonts w:ascii="Times New Roman" w:hAnsi="Times New Roman" w:eastAsia="Times New Roman" w:cs="Times New Roman"/>
          <w:b/>
          <w:bCs/>
          <w:spacing w:val="19"/>
          <w:sz w:val="24"/>
          <w:szCs w:val="24"/>
        </w:rPr>
        <w:t xml:space="preserve"> </w:t>
      </w:r>
      <w:r>
        <w:rPr>
          <w:rFonts w:ascii="黑体" w:hAnsi="黑体" w:eastAsia="黑体" w:cs="黑体"/>
          <w:b/>
          <w:bCs/>
          <w:spacing w:val="-5"/>
          <w:sz w:val="24"/>
          <w:szCs w:val="24"/>
        </w:rPr>
        <w:t>变更的范围</w:t>
      </w:r>
      <w:bookmarkEnd w:id="813"/>
    </w:p>
    <w:p w14:paraId="4A2DD07B">
      <w:pPr>
        <w:spacing w:before="137" w:line="219" w:lineRule="auto"/>
        <w:ind w:left="432"/>
        <w:rPr>
          <w:rFonts w:ascii="宋体" w:hAnsi="宋体" w:eastAsia="宋体" w:cs="宋体"/>
          <w:sz w:val="21"/>
          <w:szCs w:val="21"/>
        </w:rPr>
      </w:pPr>
      <w:r>
        <w:rPr>
          <w:rFonts w:ascii="宋体" w:hAnsi="宋体" w:eastAsia="宋体" w:cs="宋体"/>
          <w:spacing w:val="-2"/>
          <w:sz w:val="21"/>
          <w:szCs w:val="21"/>
        </w:rPr>
        <w:t>除专用合同条款另有约定外，合同履行过程中发生以下情形的，应按照本条约定进行变更：</w:t>
      </w:r>
    </w:p>
    <w:p w14:paraId="5846FD39">
      <w:pPr>
        <w:spacing w:before="150"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）增加或减少合同中任何工作，或追加额外的工作；</w:t>
      </w:r>
    </w:p>
    <w:p w14:paraId="7E0C1ABD">
      <w:pPr>
        <w:spacing w:before="150"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）取消合同中任何工作，但转由他人实施的工作除外；</w:t>
      </w:r>
    </w:p>
    <w:p w14:paraId="19E57D74">
      <w:pPr>
        <w:spacing w:before="149"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）改变合同中任何工作的质量标准或其他特性；</w:t>
      </w:r>
    </w:p>
    <w:p w14:paraId="25C2659D">
      <w:pPr>
        <w:spacing w:before="151" w:line="219" w:lineRule="auto"/>
        <w:ind w:left="425"/>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4</w:t>
      </w:r>
      <w:r>
        <w:rPr>
          <w:rFonts w:ascii="宋体" w:hAnsi="宋体" w:eastAsia="宋体" w:cs="宋体"/>
          <w:spacing w:val="-4"/>
          <w:sz w:val="21"/>
          <w:szCs w:val="21"/>
        </w:rPr>
        <w:t>）改变工程的基线、标高、位置和尺寸；</w:t>
      </w:r>
    </w:p>
    <w:p w14:paraId="424A2E9F">
      <w:pPr>
        <w:spacing w:before="150"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5</w:t>
      </w:r>
      <w:r>
        <w:rPr>
          <w:rFonts w:ascii="宋体" w:hAnsi="宋体" w:eastAsia="宋体" w:cs="宋体"/>
          <w:spacing w:val="-3"/>
          <w:sz w:val="21"/>
          <w:szCs w:val="21"/>
        </w:rPr>
        <w:t>）改变工程的时间安排或实施顺序。</w:t>
      </w:r>
    </w:p>
    <w:p w14:paraId="207251A7">
      <w:pPr>
        <w:spacing w:before="124" w:line="222" w:lineRule="auto"/>
        <w:ind w:left="7"/>
        <w:outlineLvl w:val="2"/>
        <w:rPr>
          <w:rFonts w:ascii="黑体" w:hAnsi="黑体" w:eastAsia="黑体" w:cs="黑体"/>
          <w:sz w:val="24"/>
          <w:szCs w:val="24"/>
        </w:rPr>
      </w:pPr>
      <w:bookmarkStart w:id="814" w:name="_Toc21462"/>
      <w:r>
        <w:rPr>
          <w:rFonts w:ascii="Times New Roman" w:hAnsi="Times New Roman" w:eastAsia="Times New Roman" w:cs="Times New Roman"/>
          <w:b/>
          <w:bCs/>
          <w:spacing w:val="-6"/>
          <w:sz w:val="24"/>
          <w:szCs w:val="24"/>
        </w:rPr>
        <w:t>10.2</w:t>
      </w:r>
      <w:r>
        <w:rPr>
          <w:rFonts w:ascii="Times New Roman" w:hAnsi="Times New Roman" w:eastAsia="Times New Roman" w:cs="Times New Roman"/>
          <w:b/>
          <w:bCs/>
          <w:spacing w:val="19"/>
          <w:sz w:val="24"/>
          <w:szCs w:val="24"/>
        </w:rPr>
        <w:t xml:space="preserve"> </w:t>
      </w:r>
      <w:r>
        <w:rPr>
          <w:rFonts w:ascii="黑体" w:hAnsi="黑体" w:eastAsia="黑体" w:cs="黑体"/>
          <w:b/>
          <w:bCs/>
          <w:spacing w:val="-6"/>
          <w:sz w:val="24"/>
          <w:szCs w:val="24"/>
        </w:rPr>
        <w:t>变更权</w:t>
      </w:r>
      <w:bookmarkEnd w:id="814"/>
    </w:p>
    <w:p w14:paraId="7183CC4F">
      <w:pPr>
        <w:spacing w:before="137" w:line="343" w:lineRule="auto"/>
        <w:ind w:right="56" w:firstLine="422"/>
        <w:jc w:val="both"/>
        <w:rPr>
          <w:rFonts w:ascii="宋体" w:hAnsi="宋体" w:eastAsia="宋体" w:cs="宋体"/>
          <w:sz w:val="21"/>
          <w:szCs w:val="21"/>
        </w:rPr>
      </w:pPr>
      <w:r>
        <w:rPr>
          <w:rFonts w:ascii="宋体" w:hAnsi="宋体" w:eastAsia="宋体" w:cs="宋体"/>
          <w:sz w:val="21"/>
          <w:szCs w:val="21"/>
        </w:rPr>
        <w:t>发包人和监理人均可以提出变更。变更指示均通过监理人发出，</w:t>
      </w:r>
      <w:r>
        <w:rPr>
          <w:rFonts w:ascii="宋体" w:hAnsi="宋体" w:eastAsia="宋体" w:cs="宋体"/>
          <w:spacing w:val="-1"/>
          <w:sz w:val="21"/>
          <w:szCs w:val="21"/>
        </w:rPr>
        <w:t>监理人发出变更指示前应征</w:t>
      </w:r>
      <w:r>
        <w:rPr>
          <w:rFonts w:ascii="宋体" w:hAnsi="宋体" w:eastAsia="宋体" w:cs="宋体"/>
          <w:sz w:val="21"/>
          <w:szCs w:val="21"/>
        </w:rPr>
        <w:t xml:space="preserve"> 得发包人同意。承包人收到经发包人签认的变更指示后，方可实施变更。</w:t>
      </w:r>
      <w:r>
        <w:rPr>
          <w:rFonts w:ascii="宋体" w:hAnsi="宋体" w:eastAsia="宋体" w:cs="宋体"/>
          <w:spacing w:val="-1"/>
          <w:sz w:val="21"/>
          <w:szCs w:val="21"/>
        </w:rPr>
        <w:t>未经许可，承包人不得</w:t>
      </w:r>
      <w:r>
        <w:rPr>
          <w:rFonts w:ascii="宋体" w:hAnsi="宋体" w:eastAsia="宋体" w:cs="宋体"/>
          <w:sz w:val="21"/>
          <w:szCs w:val="21"/>
        </w:rPr>
        <w:t xml:space="preserve"> </w:t>
      </w:r>
      <w:r>
        <w:rPr>
          <w:rFonts w:ascii="宋体" w:hAnsi="宋体" w:eastAsia="宋体" w:cs="宋体"/>
          <w:spacing w:val="-3"/>
          <w:sz w:val="21"/>
          <w:szCs w:val="21"/>
        </w:rPr>
        <w:t>擅自对工程的任何部分进行变更。</w:t>
      </w:r>
    </w:p>
    <w:p w14:paraId="7E23DB0D">
      <w:pPr>
        <w:spacing w:before="31" w:line="338" w:lineRule="auto"/>
        <w:ind w:left="3" w:right="56" w:firstLine="418"/>
        <w:rPr>
          <w:rFonts w:ascii="宋体" w:hAnsi="宋体" w:eastAsia="宋体" w:cs="宋体"/>
          <w:sz w:val="21"/>
          <w:szCs w:val="21"/>
        </w:rPr>
      </w:pPr>
      <w:r>
        <w:rPr>
          <w:rFonts w:ascii="宋体" w:hAnsi="宋体" w:eastAsia="宋体" w:cs="宋体"/>
          <w:sz w:val="21"/>
          <w:szCs w:val="21"/>
        </w:rPr>
        <w:t>涉及设计变更的，应由设计人提供变更后的图纸和说明。如变更超</w:t>
      </w:r>
      <w:r>
        <w:rPr>
          <w:rFonts w:ascii="宋体" w:hAnsi="宋体" w:eastAsia="宋体" w:cs="宋体"/>
          <w:spacing w:val="-1"/>
          <w:sz w:val="21"/>
          <w:szCs w:val="21"/>
        </w:rPr>
        <w:t>过原设计标准或批准的建</w:t>
      </w:r>
      <w:r>
        <w:rPr>
          <w:rFonts w:ascii="宋体" w:hAnsi="宋体" w:eastAsia="宋体" w:cs="宋体"/>
          <w:sz w:val="21"/>
          <w:szCs w:val="21"/>
        </w:rPr>
        <w:t xml:space="preserve"> </w:t>
      </w:r>
      <w:r>
        <w:rPr>
          <w:rFonts w:ascii="宋体" w:hAnsi="宋体" w:eastAsia="宋体" w:cs="宋体"/>
          <w:spacing w:val="-2"/>
          <w:sz w:val="21"/>
          <w:szCs w:val="21"/>
        </w:rPr>
        <w:t>设规模时，发包人应及时办理规划、设计变更等审批手续。</w:t>
      </w:r>
    </w:p>
    <w:p w14:paraId="4B704E81">
      <w:pPr>
        <w:spacing w:before="4" w:line="222" w:lineRule="auto"/>
        <w:ind w:left="7"/>
        <w:outlineLvl w:val="2"/>
        <w:rPr>
          <w:rFonts w:ascii="黑体" w:hAnsi="黑体" w:eastAsia="黑体" w:cs="黑体"/>
          <w:sz w:val="24"/>
          <w:szCs w:val="24"/>
        </w:rPr>
      </w:pPr>
      <w:bookmarkStart w:id="815" w:name="_Toc19920"/>
      <w:r>
        <w:rPr>
          <w:rFonts w:ascii="Times New Roman" w:hAnsi="Times New Roman" w:eastAsia="Times New Roman" w:cs="Times New Roman"/>
          <w:b/>
          <w:bCs/>
          <w:spacing w:val="-5"/>
          <w:sz w:val="24"/>
          <w:szCs w:val="24"/>
        </w:rPr>
        <w:t>10.3</w:t>
      </w:r>
      <w:r>
        <w:rPr>
          <w:rFonts w:ascii="Times New Roman" w:hAnsi="Times New Roman" w:eastAsia="Times New Roman" w:cs="Times New Roman"/>
          <w:b/>
          <w:bCs/>
          <w:spacing w:val="15"/>
          <w:w w:val="101"/>
          <w:sz w:val="24"/>
          <w:szCs w:val="24"/>
        </w:rPr>
        <w:t xml:space="preserve"> </w:t>
      </w:r>
      <w:r>
        <w:rPr>
          <w:rFonts w:ascii="黑体" w:hAnsi="黑体" w:eastAsia="黑体" w:cs="黑体"/>
          <w:b/>
          <w:bCs/>
          <w:spacing w:val="-5"/>
          <w:sz w:val="24"/>
          <w:szCs w:val="24"/>
        </w:rPr>
        <w:t>变更程序</w:t>
      </w:r>
      <w:bookmarkEnd w:id="815"/>
    </w:p>
    <w:p w14:paraId="6EB0C818">
      <w:pPr>
        <w:spacing w:before="138" w:line="220"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10.3.1  </w:t>
      </w:r>
      <w:r>
        <w:rPr>
          <w:rFonts w:ascii="宋体" w:hAnsi="宋体" w:eastAsia="宋体" w:cs="宋体"/>
          <w:spacing w:val="-2"/>
          <w:sz w:val="21"/>
          <w:szCs w:val="21"/>
        </w:rPr>
        <w:t>发包人提出变更</w:t>
      </w:r>
    </w:p>
    <w:p w14:paraId="69D4A009">
      <w:pPr>
        <w:spacing w:before="150" w:line="338" w:lineRule="auto"/>
        <w:ind w:left="5" w:right="56" w:firstLine="418"/>
        <w:rPr>
          <w:rFonts w:ascii="宋体" w:hAnsi="宋体" w:eastAsia="宋体" w:cs="宋体"/>
          <w:sz w:val="21"/>
          <w:szCs w:val="21"/>
        </w:rPr>
      </w:pPr>
      <w:r>
        <w:rPr>
          <w:rFonts w:ascii="宋体" w:hAnsi="宋体" w:eastAsia="宋体" w:cs="宋体"/>
          <w:sz w:val="21"/>
          <w:szCs w:val="21"/>
        </w:rPr>
        <w:t>发包人提出变更的，应通过监理人向承包人发出变更指示，变更</w:t>
      </w:r>
      <w:r>
        <w:rPr>
          <w:rFonts w:ascii="宋体" w:hAnsi="宋体" w:eastAsia="宋体" w:cs="宋体"/>
          <w:spacing w:val="-1"/>
          <w:sz w:val="21"/>
          <w:szCs w:val="21"/>
        </w:rPr>
        <w:t>指示应说明计划变更的工程</w:t>
      </w:r>
      <w:r>
        <w:rPr>
          <w:rFonts w:ascii="宋体" w:hAnsi="宋体" w:eastAsia="宋体" w:cs="宋体"/>
          <w:sz w:val="21"/>
          <w:szCs w:val="21"/>
        </w:rPr>
        <w:t xml:space="preserve"> </w:t>
      </w:r>
      <w:r>
        <w:rPr>
          <w:rFonts w:ascii="宋体" w:hAnsi="宋体" w:eastAsia="宋体" w:cs="宋体"/>
          <w:spacing w:val="-5"/>
          <w:sz w:val="21"/>
          <w:szCs w:val="21"/>
        </w:rPr>
        <w:t>范围和变更的内容。</w:t>
      </w:r>
    </w:p>
    <w:p w14:paraId="625C1D79">
      <w:pPr>
        <w:spacing w:before="31" w:line="220"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10.3.2  </w:t>
      </w:r>
      <w:r>
        <w:rPr>
          <w:rFonts w:ascii="宋体" w:hAnsi="宋体" w:eastAsia="宋体" w:cs="宋体"/>
          <w:spacing w:val="-2"/>
          <w:sz w:val="21"/>
          <w:szCs w:val="21"/>
        </w:rPr>
        <w:t>监理人提出变更建议</w:t>
      </w:r>
    </w:p>
    <w:p w14:paraId="2FE3C903">
      <w:pPr>
        <w:spacing w:before="149" w:line="343" w:lineRule="auto"/>
        <w:ind w:right="56" w:firstLine="420"/>
        <w:rPr>
          <w:rFonts w:ascii="宋体" w:hAnsi="宋体" w:eastAsia="宋体" w:cs="宋体"/>
          <w:sz w:val="21"/>
          <w:szCs w:val="21"/>
        </w:rPr>
      </w:pPr>
      <w:r>
        <w:rPr>
          <w:rFonts w:ascii="宋体" w:hAnsi="宋体" w:eastAsia="宋体" w:cs="宋体"/>
          <w:sz w:val="21"/>
          <w:szCs w:val="21"/>
        </w:rPr>
        <w:t>监理人提出变更建议的，需要向发包人以书面形式提出变更计划，说</w:t>
      </w:r>
      <w:r>
        <w:rPr>
          <w:rFonts w:ascii="宋体" w:hAnsi="宋体" w:eastAsia="宋体" w:cs="宋体"/>
          <w:spacing w:val="-1"/>
          <w:sz w:val="21"/>
          <w:szCs w:val="21"/>
        </w:rPr>
        <w:t>明计划变更工程范围和</w:t>
      </w:r>
      <w:r>
        <w:rPr>
          <w:rFonts w:ascii="宋体" w:hAnsi="宋体" w:eastAsia="宋体" w:cs="宋体"/>
          <w:sz w:val="21"/>
          <w:szCs w:val="21"/>
        </w:rPr>
        <w:t xml:space="preserve"> 变更的内容、理由，以及实施该变更对合同价格和工期的影响。发包人同意</w:t>
      </w:r>
      <w:r>
        <w:rPr>
          <w:rFonts w:ascii="宋体" w:hAnsi="宋体" w:eastAsia="宋体" w:cs="宋体"/>
          <w:spacing w:val="-1"/>
          <w:sz w:val="21"/>
          <w:szCs w:val="21"/>
        </w:rPr>
        <w:t>变更的，由监理人向</w:t>
      </w:r>
      <w:r>
        <w:rPr>
          <w:rFonts w:ascii="宋体" w:hAnsi="宋体" w:eastAsia="宋体" w:cs="宋体"/>
          <w:sz w:val="21"/>
          <w:szCs w:val="21"/>
        </w:rPr>
        <w:t xml:space="preserve"> </w:t>
      </w:r>
      <w:r>
        <w:rPr>
          <w:rFonts w:ascii="宋体" w:hAnsi="宋体" w:eastAsia="宋体" w:cs="宋体"/>
          <w:spacing w:val="-1"/>
          <w:sz w:val="21"/>
          <w:szCs w:val="21"/>
        </w:rPr>
        <w:t>承包人发出变更指示。发包人不同意变更的，监理人无权擅自发出</w:t>
      </w:r>
      <w:r>
        <w:rPr>
          <w:rFonts w:ascii="宋体" w:hAnsi="宋体" w:eastAsia="宋体" w:cs="宋体"/>
          <w:spacing w:val="-2"/>
          <w:sz w:val="21"/>
          <w:szCs w:val="21"/>
        </w:rPr>
        <w:t>变更指示。</w:t>
      </w:r>
    </w:p>
    <w:p w14:paraId="334F18B4">
      <w:pPr>
        <w:spacing w:before="29" w:line="220"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10.3.3  </w:t>
      </w:r>
      <w:r>
        <w:rPr>
          <w:rFonts w:ascii="宋体" w:hAnsi="宋体" w:eastAsia="宋体" w:cs="宋体"/>
          <w:spacing w:val="-2"/>
          <w:sz w:val="21"/>
          <w:szCs w:val="21"/>
        </w:rPr>
        <w:t>变更执行</w:t>
      </w:r>
    </w:p>
    <w:p w14:paraId="1D3B9D37">
      <w:pPr>
        <w:spacing w:before="152" w:line="342" w:lineRule="auto"/>
        <w:ind w:left="20" w:right="56" w:firstLine="399"/>
        <w:rPr>
          <w:rFonts w:ascii="宋体" w:hAnsi="宋体" w:eastAsia="宋体" w:cs="宋体"/>
          <w:sz w:val="21"/>
          <w:szCs w:val="21"/>
        </w:rPr>
      </w:pPr>
      <w:r>
        <w:rPr>
          <w:rFonts w:ascii="宋体" w:hAnsi="宋体" w:eastAsia="宋体" w:cs="宋体"/>
          <w:sz w:val="21"/>
          <w:szCs w:val="21"/>
        </w:rPr>
        <w:t>承包人收到监理人下达的变更指示后，认为不能执行，应立即提出不能</w:t>
      </w:r>
      <w:r>
        <w:rPr>
          <w:rFonts w:ascii="宋体" w:hAnsi="宋体" w:eastAsia="宋体" w:cs="宋体"/>
          <w:spacing w:val="-1"/>
          <w:sz w:val="21"/>
          <w:szCs w:val="21"/>
        </w:rPr>
        <w:t>执行该变更指示的理</w:t>
      </w:r>
      <w:r>
        <w:rPr>
          <w:rFonts w:ascii="宋体" w:hAnsi="宋体" w:eastAsia="宋体" w:cs="宋体"/>
          <w:sz w:val="21"/>
          <w:szCs w:val="21"/>
        </w:rPr>
        <w:t xml:space="preserve"> </w:t>
      </w:r>
      <w:r>
        <w:rPr>
          <w:rFonts w:ascii="宋体" w:hAnsi="宋体" w:eastAsia="宋体" w:cs="宋体"/>
          <w:spacing w:val="-1"/>
          <w:sz w:val="21"/>
          <w:szCs w:val="21"/>
        </w:rPr>
        <w:t>由。承包人认为可以执行变更的，应当书面说明实施该变更指示对合同价格和工期的影响，且合</w:t>
      </w:r>
      <w:r>
        <w:rPr>
          <w:rFonts w:ascii="宋体" w:hAnsi="宋体" w:eastAsia="宋体" w:cs="宋体"/>
          <w:spacing w:val="13"/>
          <w:sz w:val="21"/>
          <w:szCs w:val="21"/>
        </w:rPr>
        <w:t xml:space="preserve"> </w:t>
      </w:r>
      <w:r>
        <w:rPr>
          <w:rFonts w:ascii="宋体" w:hAnsi="宋体" w:eastAsia="宋体" w:cs="宋体"/>
          <w:spacing w:val="-3"/>
          <w:sz w:val="21"/>
          <w:szCs w:val="21"/>
        </w:rPr>
        <w:t>同当事人应当按照第</w:t>
      </w:r>
      <w:r>
        <w:rPr>
          <w:rFonts w:ascii="宋体" w:hAnsi="宋体" w:eastAsia="宋体" w:cs="宋体"/>
          <w:spacing w:val="-21"/>
          <w:sz w:val="21"/>
          <w:szCs w:val="21"/>
        </w:rPr>
        <w:t xml:space="preserve"> </w:t>
      </w:r>
      <w:r>
        <w:rPr>
          <w:rFonts w:ascii="Times New Roman" w:hAnsi="Times New Roman" w:eastAsia="Times New Roman" w:cs="Times New Roman"/>
          <w:spacing w:val="-3"/>
          <w:sz w:val="21"/>
          <w:szCs w:val="21"/>
        </w:rPr>
        <w:t xml:space="preserve">10.4 </w:t>
      </w:r>
      <w:r>
        <w:rPr>
          <w:rFonts w:ascii="宋体" w:hAnsi="宋体" w:eastAsia="宋体" w:cs="宋体"/>
          <w:spacing w:val="-3"/>
          <w:sz w:val="21"/>
          <w:szCs w:val="21"/>
        </w:rPr>
        <w:t>款〔变更估价〕约定确定变更估价。</w:t>
      </w:r>
    </w:p>
    <w:p w14:paraId="087FDB74">
      <w:pPr>
        <w:spacing w:before="5" w:line="222" w:lineRule="auto"/>
        <w:ind w:left="7"/>
        <w:outlineLvl w:val="2"/>
        <w:rPr>
          <w:rFonts w:ascii="黑体" w:hAnsi="黑体" w:eastAsia="黑体" w:cs="黑体"/>
          <w:sz w:val="24"/>
          <w:szCs w:val="24"/>
        </w:rPr>
      </w:pPr>
      <w:bookmarkStart w:id="816" w:name="_Toc5155"/>
      <w:r>
        <w:rPr>
          <w:rFonts w:ascii="Times New Roman" w:hAnsi="Times New Roman" w:eastAsia="Times New Roman" w:cs="Times New Roman"/>
          <w:b/>
          <w:bCs/>
          <w:spacing w:val="-5"/>
          <w:sz w:val="24"/>
          <w:szCs w:val="24"/>
        </w:rPr>
        <w:t>10.4</w:t>
      </w:r>
      <w:r>
        <w:rPr>
          <w:rFonts w:ascii="Times New Roman" w:hAnsi="Times New Roman" w:eastAsia="Times New Roman" w:cs="Times New Roman"/>
          <w:b/>
          <w:bCs/>
          <w:spacing w:val="15"/>
          <w:w w:val="101"/>
          <w:sz w:val="24"/>
          <w:szCs w:val="24"/>
        </w:rPr>
        <w:t xml:space="preserve"> </w:t>
      </w:r>
      <w:r>
        <w:rPr>
          <w:rFonts w:ascii="黑体" w:hAnsi="黑体" w:eastAsia="黑体" w:cs="黑体"/>
          <w:b/>
          <w:bCs/>
          <w:spacing w:val="-5"/>
          <w:sz w:val="24"/>
          <w:szCs w:val="24"/>
        </w:rPr>
        <w:t>变更估价</w:t>
      </w:r>
      <w:bookmarkEnd w:id="816"/>
    </w:p>
    <w:p w14:paraId="38F1E077">
      <w:pPr>
        <w:spacing w:before="138" w:line="218"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10.4.1  </w:t>
      </w:r>
      <w:r>
        <w:rPr>
          <w:rFonts w:ascii="宋体" w:hAnsi="宋体" w:eastAsia="宋体" w:cs="宋体"/>
          <w:spacing w:val="-2"/>
          <w:sz w:val="21"/>
          <w:szCs w:val="21"/>
        </w:rPr>
        <w:t>变更估价原则</w:t>
      </w:r>
    </w:p>
    <w:p w14:paraId="1719AD72">
      <w:pPr>
        <w:spacing w:before="152" w:line="218" w:lineRule="auto"/>
        <w:ind w:left="432"/>
        <w:rPr>
          <w:rFonts w:ascii="宋体" w:hAnsi="宋体" w:eastAsia="宋体" w:cs="宋体"/>
          <w:sz w:val="21"/>
          <w:szCs w:val="21"/>
        </w:rPr>
      </w:pPr>
      <w:r>
        <w:rPr>
          <w:rFonts w:ascii="宋体" w:hAnsi="宋体" w:eastAsia="宋体" w:cs="宋体"/>
          <w:spacing w:val="-3"/>
          <w:sz w:val="21"/>
          <w:szCs w:val="21"/>
        </w:rPr>
        <w:t>除专用合同条款另有约定外，变更估价按照本款约定处理：</w:t>
      </w:r>
    </w:p>
    <w:p w14:paraId="300BDE1C">
      <w:pPr>
        <w:spacing w:before="152" w:line="218" w:lineRule="auto"/>
        <w:ind w:left="42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）已标价工程量清单或预算书有相同项目的，按照相同项目单价认定；</w:t>
      </w:r>
    </w:p>
    <w:p w14:paraId="2B48B18D">
      <w:pPr>
        <w:spacing w:before="152" w:line="218" w:lineRule="auto"/>
        <w:jc w:val="right"/>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2</w:t>
      </w:r>
      <w:r>
        <w:rPr>
          <w:rFonts w:ascii="宋体" w:hAnsi="宋体" w:eastAsia="宋体" w:cs="宋体"/>
          <w:spacing w:val="-6"/>
          <w:sz w:val="21"/>
          <w:szCs w:val="21"/>
        </w:rPr>
        <w:t>）已标价工程量清单或预算书中无相同项目</w:t>
      </w:r>
      <w:r>
        <w:rPr>
          <w:rFonts w:ascii="宋体" w:hAnsi="宋体" w:eastAsia="宋体" w:cs="宋体"/>
          <w:spacing w:val="-7"/>
          <w:sz w:val="21"/>
          <w:szCs w:val="21"/>
        </w:rPr>
        <w:t>，但有类似项目的，参照类似项目的单价认定；</w:t>
      </w:r>
    </w:p>
    <w:p w14:paraId="312CE9AD">
      <w:pPr>
        <w:spacing w:before="152" w:line="307" w:lineRule="auto"/>
        <w:ind w:right="55" w:firstLine="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）变更导致实际完成的变更工程量与已标价工程量清单或预算书中列明的该项目工程量的</w:t>
      </w:r>
      <w:r>
        <w:rPr>
          <w:rFonts w:ascii="宋体" w:hAnsi="宋体" w:eastAsia="宋体" w:cs="宋体"/>
          <w:spacing w:val="4"/>
          <w:sz w:val="21"/>
          <w:szCs w:val="21"/>
        </w:rPr>
        <w:t xml:space="preserve"> </w:t>
      </w:r>
      <w:r>
        <w:rPr>
          <w:rFonts w:ascii="宋体" w:hAnsi="宋体" w:eastAsia="宋体" w:cs="宋体"/>
          <w:spacing w:val="-1"/>
          <w:sz w:val="21"/>
          <w:szCs w:val="21"/>
        </w:rPr>
        <w:t>变化幅度超过</w:t>
      </w:r>
      <w:r>
        <w:rPr>
          <w:rFonts w:ascii="宋体" w:hAnsi="宋体" w:eastAsia="宋体" w:cs="宋体"/>
          <w:spacing w:val="-28"/>
          <w:sz w:val="21"/>
          <w:szCs w:val="21"/>
        </w:rPr>
        <w:t xml:space="preserve"> </w:t>
      </w:r>
      <w:r>
        <w:rPr>
          <w:rFonts w:ascii="Times New Roman" w:hAnsi="Times New Roman" w:eastAsia="Times New Roman" w:cs="Times New Roman"/>
          <w:spacing w:val="-1"/>
          <w:sz w:val="21"/>
          <w:szCs w:val="21"/>
        </w:rPr>
        <w:t>15%</w:t>
      </w:r>
      <w:r>
        <w:rPr>
          <w:rFonts w:ascii="宋体" w:hAnsi="宋体" w:eastAsia="宋体" w:cs="宋体"/>
          <w:spacing w:val="-1"/>
          <w:sz w:val="21"/>
          <w:szCs w:val="21"/>
        </w:rPr>
        <w:t>的，或已标价工程量清单或预算书中无相同项目及类似项目</w:t>
      </w:r>
      <w:r>
        <w:rPr>
          <w:rFonts w:ascii="宋体" w:hAnsi="宋体" w:eastAsia="宋体" w:cs="宋体"/>
          <w:spacing w:val="-2"/>
          <w:sz w:val="21"/>
          <w:szCs w:val="21"/>
        </w:rPr>
        <w:t>单价的，按照合理</w:t>
      </w:r>
      <w:r>
        <w:rPr>
          <w:rFonts w:ascii="宋体" w:hAnsi="宋体" w:eastAsia="宋体" w:cs="宋体"/>
          <w:sz w:val="21"/>
          <w:szCs w:val="21"/>
        </w:rPr>
        <w:t xml:space="preserve"> </w:t>
      </w:r>
      <w:r>
        <w:rPr>
          <w:rFonts w:ascii="宋体" w:hAnsi="宋体" w:eastAsia="宋体" w:cs="宋体"/>
          <w:spacing w:val="-1"/>
          <w:sz w:val="21"/>
          <w:szCs w:val="21"/>
        </w:rPr>
        <w:t>的成本与利润构成的原则，由合同当事人按照第</w:t>
      </w:r>
      <w:r>
        <w:rPr>
          <w:rFonts w:ascii="宋体" w:hAnsi="宋体" w:eastAsia="宋体" w:cs="宋体"/>
          <w:spacing w:val="-47"/>
          <w:sz w:val="21"/>
          <w:szCs w:val="21"/>
        </w:rPr>
        <w:t xml:space="preserve"> </w:t>
      </w:r>
      <w:r>
        <w:rPr>
          <w:rFonts w:ascii="Times New Roman" w:hAnsi="Times New Roman" w:eastAsia="Times New Roman" w:cs="Times New Roman"/>
          <w:spacing w:val="-1"/>
          <w:sz w:val="21"/>
          <w:szCs w:val="21"/>
        </w:rPr>
        <w:t xml:space="preserve">4.4 </w:t>
      </w:r>
      <w:r>
        <w:rPr>
          <w:rFonts w:ascii="宋体" w:hAnsi="宋体" w:eastAsia="宋体" w:cs="宋体"/>
          <w:spacing w:val="-1"/>
          <w:sz w:val="21"/>
          <w:szCs w:val="21"/>
        </w:rPr>
        <w:t>款〔商定或确定〕确定变更工作的单价。</w:t>
      </w:r>
    </w:p>
    <w:p w14:paraId="0D569B71">
      <w:pPr>
        <w:spacing w:before="152" w:line="218"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10.4.2  </w:t>
      </w:r>
      <w:r>
        <w:rPr>
          <w:rFonts w:ascii="宋体" w:hAnsi="宋体" w:eastAsia="宋体" w:cs="宋体"/>
          <w:spacing w:val="-2"/>
          <w:sz w:val="21"/>
          <w:szCs w:val="21"/>
        </w:rPr>
        <w:t>变更估价程序</w:t>
      </w:r>
    </w:p>
    <w:p w14:paraId="0078D9A3">
      <w:pPr>
        <w:spacing w:before="68" w:line="345" w:lineRule="auto"/>
        <w:ind w:firstLine="420"/>
        <w:jc w:val="both"/>
        <w:rPr>
          <w:rFonts w:ascii="宋体" w:hAnsi="宋体" w:eastAsia="宋体" w:cs="宋体"/>
          <w:sz w:val="21"/>
          <w:szCs w:val="21"/>
        </w:rPr>
      </w:pPr>
      <w:r>
        <w:rPr>
          <w:rFonts w:ascii="宋体" w:hAnsi="宋体" w:eastAsia="宋体" w:cs="宋体"/>
          <w:spacing w:val="-4"/>
          <w:sz w:val="21"/>
          <w:szCs w:val="21"/>
        </w:rPr>
        <w:t>承包人应在收到变更指示后</w:t>
      </w:r>
      <w:r>
        <w:rPr>
          <w:rFonts w:ascii="宋体" w:hAnsi="宋体" w:eastAsia="宋体" w:cs="宋体"/>
          <w:spacing w:val="-15"/>
          <w:sz w:val="21"/>
          <w:szCs w:val="21"/>
        </w:rPr>
        <w:t xml:space="preserve"> </w:t>
      </w:r>
      <w:r>
        <w:rPr>
          <w:rFonts w:ascii="Times New Roman" w:hAnsi="Times New Roman" w:eastAsia="Times New Roman" w:cs="Times New Roman"/>
          <w:spacing w:val="-4"/>
          <w:sz w:val="21"/>
          <w:szCs w:val="21"/>
        </w:rPr>
        <w:t>14</w:t>
      </w:r>
      <w:r>
        <w:rPr>
          <w:rFonts w:ascii="Times New Roman" w:hAnsi="Times New Roman" w:eastAsia="Times New Roman" w:cs="Times New Roman"/>
          <w:spacing w:val="13"/>
          <w:sz w:val="21"/>
          <w:szCs w:val="21"/>
        </w:rPr>
        <w:t xml:space="preserve"> </w:t>
      </w:r>
      <w:r>
        <w:rPr>
          <w:rFonts w:ascii="宋体" w:hAnsi="宋体" w:eastAsia="宋体" w:cs="宋体"/>
          <w:spacing w:val="-4"/>
          <w:sz w:val="21"/>
          <w:szCs w:val="21"/>
        </w:rPr>
        <w:t>天内，向监理人提交变更估价申请。监理人应在收到承包人提</w:t>
      </w:r>
      <w:r>
        <w:rPr>
          <w:rFonts w:ascii="宋体" w:hAnsi="宋体" w:eastAsia="宋体" w:cs="宋体"/>
          <w:sz w:val="21"/>
          <w:szCs w:val="21"/>
        </w:rPr>
        <w:t xml:space="preserve"> </w:t>
      </w:r>
      <w:r>
        <w:rPr>
          <w:rFonts w:ascii="宋体" w:hAnsi="宋体" w:eastAsia="宋体" w:cs="宋体"/>
          <w:spacing w:val="-1"/>
          <w:sz w:val="21"/>
          <w:szCs w:val="21"/>
        </w:rPr>
        <w:t>交的变更估价申请后</w:t>
      </w:r>
      <w:r>
        <w:rPr>
          <w:rFonts w:ascii="宋体" w:hAnsi="宋体" w:eastAsia="宋体" w:cs="宋体"/>
          <w:spacing w:val="-27"/>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天内审查完毕并报送发包人，监理人对变更估价申请有异议，通知承包人</w:t>
      </w:r>
      <w:r>
        <w:rPr>
          <w:rFonts w:ascii="宋体" w:hAnsi="宋体" w:eastAsia="宋体" w:cs="宋体"/>
          <w:sz w:val="21"/>
          <w:szCs w:val="21"/>
        </w:rPr>
        <w:t xml:space="preserve"> </w:t>
      </w:r>
      <w:r>
        <w:rPr>
          <w:rFonts w:ascii="宋体" w:hAnsi="宋体" w:eastAsia="宋体" w:cs="宋体"/>
          <w:spacing w:val="-3"/>
          <w:sz w:val="21"/>
          <w:szCs w:val="21"/>
        </w:rPr>
        <w:t>修改后重新提交。发包人应在承包人提交变更估价</w:t>
      </w:r>
      <w:r>
        <w:rPr>
          <w:rFonts w:ascii="宋体" w:hAnsi="宋体" w:eastAsia="宋体" w:cs="宋体"/>
          <w:spacing w:val="-4"/>
          <w:sz w:val="21"/>
          <w:szCs w:val="21"/>
        </w:rPr>
        <w:t>申请后</w:t>
      </w:r>
      <w:r>
        <w:rPr>
          <w:rFonts w:ascii="宋体" w:hAnsi="宋体" w:eastAsia="宋体" w:cs="宋体"/>
          <w:spacing w:val="-28"/>
          <w:sz w:val="21"/>
          <w:szCs w:val="21"/>
        </w:rPr>
        <w:t xml:space="preserve"> </w:t>
      </w:r>
      <w:r>
        <w:rPr>
          <w:rFonts w:ascii="Times New Roman" w:hAnsi="Times New Roman" w:eastAsia="Times New Roman" w:cs="Times New Roman"/>
          <w:spacing w:val="-4"/>
          <w:sz w:val="21"/>
          <w:szCs w:val="21"/>
        </w:rPr>
        <w:t>14</w:t>
      </w:r>
      <w:r>
        <w:rPr>
          <w:rFonts w:ascii="Times New Roman" w:hAnsi="Times New Roman" w:eastAsia="Times New Roman" w:cs="Times New Roman"/>
          <w:spacing w:val="13"/>
          <w:sz w:val="21"/>
          <w:szCs w:val="21"/>
        </w:rPr>
        <w:t xml:space="preserve"> </w:t>
      </w:r>
      <w:r>
        <w:rPr>
          <w:rFonts w:ascii="宋体" w:hAnsi="宋体" w:eastAsia="宋体" w:cs="宋体"/>
          <w:spacing w:val="-4"/>
          <w:sz w:val="21"/>
          <w:szCs w:val="21"/>
        </w:rPr>
        <w:t>天内审批完毕。发包人逾期未完成审</w:t>
      </w:r>
      <w:r>
        <w:rPr>
          <w:rFonts w:ascii="宋体" w:hAnsi="宋体" w:eastAsia="宋体" w:cs="宋体"/>
          <w:sz w:val="21"/>
          <w:szCs w:val="21"/>
        </w:rPr>
        <w:t xml:space="preserve"> </w:t>
      </w:r>
      <w:r>
        <w:rPr>
          <w:rFonts w:ascii="宋体" w:hAnsi="宋体" w:eastAsia="宋体" w:cs="宋体"/>
          <w:spacing w:val="-2"/>
          <w:sz w:val="21"/>
          <w:szCs w:val="21"/>
        </w:rPr>
        <w:t>批或未提出异议的，视为认可承包人提交的变更估价申请。</w:t>
      </w:r>
    </w:p>
    <w:p w14:paraId="041B44DC">
      <w:pPr>
        <w:spacing w:before="32" w:line="218" w:lineRule="auto"/>
        <w:ind w:left="438"/>
        <w:rPr>
          <w:rFonts w:ascii="宋体" w:hAnsi="宋体" w:eastAsia="宋体" w:cs="宋体"/>
          <w:sz w:val="21"/>
          <w:szCs w:val="21"/>
        </w:rPr>
      </w:pPr>
      <w:r>
        <w:rPr>
          <w:rFonts w:ascii="宋体" w:hAnsi="宋体" w:eastAsia="宋体" w:cs="宋体"/>
          <w:spacing w:val="-2"/>
          <w:sz w:val="21"/>
          <w:szCs w:val="21"/>
        </w:rPr>
        <w:t>因变更引起的价格调整应计入最近一期的进度款中</w:t>
      </w:r>
      <w:r>
        <w:rPr>
          <w:rFonts w:ascii="宋体" w:hAnsi="宋体" w:eastAsia="宋体" w:cs="宋体"/>
          <w:spacing w:val="-3"/>
          <w:sz w:val="21"/>
          <w:szCs w:val="21"/>
        </w:rPr>
        <w:t>支付。</w:t>
      </w:r>
    </w:p>
    <w:p w14:paraId="57D5AA16">
      <w:pPr>
        <w:spacing w:before="125" w:line="222" w:lineRule="auto"/>
        <w:ind w:left="9"/>
        <w:outlineLvl w:val="2"/>
        <w:rPr>
          <w:rFonts w:ascii="黑体" w:hAnsi="黑体" w:eastAsia="黑体" w:cs="黑体"/>
          <w:sz w:val="24"/>
          <w:szCs w:val="24"/>
        </w:rPr>
      </w:pPr>
      <w:bookmarkStart w:id="817" w:name="_Toc9365"/>
      <w:r>
        <w:rPr>
          <w:rFonts w:ascii="Times New Roman" w:hAnsi="Times New Roman" w:eastAsia="Times New Roman" w:cs="Times New Roman"/>
          <w:b/>
          <w:bCs/>
          <w:spacing w:val="-3"/>
          <w:sz w:val="24"/>
          <w:szCs w:val="24"/>
        </w:rPr>
        <w:t xml:space="preserve">10.5 </w:t>
      </w:r>
      <w:r>
        <w:rPr>
          <w:rFonts w:ascii="黑体" w:hAnsi="黑体" w:eastAsia="黑体" w:cs="黑体"/>
          <w:b/>
          <w:bCs/>
          <w:spacing w:val="-3"/>
          <w:sz w:val="24"/>
          <w:szCs w:val="24"/>
        </w:rPr>
        <w:t>承包人的合理化建议</w:t>
      </w:r>
      <w:bookmarkEnd w:id="817"/>
    </w:p>
    <w:p w14:paraId="58104362">
      <w:pPr>
        <w:spacing w:before="136" w:line="338" w:lineRule="auto"/>
        <w:ind w:left="6" w:right="11" w:firstLine="414"/>
        <w:rPr>
          <w:rFonts w:ascii="宋体" w:hAnsi="宋体" w:eastAsia="宋体" w:cs="宋体"/>
          <w:sz w:val="21"/>
          <w:szCs w:val="21"/>
        </w:rPr>
      </w:pPr>
      <w:r>
        <w:rPr>
          <w:rFonts w:ascii="宋体" w:hAnsi="宋体" w:eastAsia="宋体" w:cs="宋体"/>
          <w:sz w:val="21"/>
          <w:szCs w:val="21"/>
        </w:rPr>
        <w:t>承包人提出合理化建议的，应向监理人提交合</w:t>
      </w:r>
      <w:r>
        <w:rPr>
          <w:rFonts w:ascii="宋体" w:hAnsi="宋体" w:eastAsia="宋体" w:cs="宋体"/>
          <w:spacing w:val="-1"/>
          <w:sz w:val="21"/>
          <w:szCs w:val="21"/>
        </w:rPr>
        <w:t>理化建议说明，说明建议的内容和理由，以及</w:t>
      </w:r>
      <w:r>
        <w:rPr>
          <w:rFonts w:ascii="宋体" w:hAnsi="宋体" w:eastAsia="宋体" w:cs="宋体"/>
          <w:sz w:val="21"/>
          <w:szCs w:val="21"/>
        </w:rPr>
        <w:t xml:space="preserve"> </w:t>
      </w:r>
      <w:r>
        <w:rPr>
          <w:rFonts w:ascii="宋体" w:hAnsi="宋体" w:eastAsia="宋体" w:cs="宋体"/>
          <w:spacing w:val="-3"/>
          <w:sz w:val="21"/>
          <w:szCs w:val="21"/>
        </w:rPr>
        <w:t>实施该建议对合同价格和工期的影响。</w:t>
      </w:r>
    </w:p>
    <w:p w14:paraId="46B732D9">
      <w:pPr>
        <w:spacing w:before="33" w:line="346" w:lineRule="auto"/>
        <w:ind w:firstLine="434"/>
        <w:jc w:val="both"/>
        <w:rPr>
          <w:rFonts w:ascii="宋体" w:hAnsi="宋体" w:eastAsia="宋体" w:cs="宋体"/>
          <w:sz w:val="21"/>
          <w:szCs w:val="21"/>
        </w:rPr>
      </w:pPr>
      <w:r>
        <w:rPr>
          <w:rFonts w:ascii="宋体" w:hAnsi="宋体" w:eastAsia="宋体" w:cs="宋体"/>
          <w:spacing w:val="-1"/>
          <w:sz w:val="21"/>
          <w:szCs w:val="21"/>
        </w:rPr>
        <w:t>除专用合同条款另有约定外，监理人应在收到承包人提交的合理化建议后</w:t>
      </w:r>
      <w:r>
        <w:rPr>
          <w:rFonts w:ascii="宋体" w:hAnsi="宋体" w:eastAsia="宋体" w:cs="宋体"/>
          <w:spacing w:val="-33"/>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天内审查完毕并</w:t>
      </w:r>
      <w:r>
        <w:rPr>
          <w:rFonts w:ascii="宋体" w:hAnsi="宋体" w:eastAsia="宋体" w:cs="宋体"/>
          <w:sz w:val="21"/>
          <w:szCs w:val="21"/>
        </w:rPr>
        <w:t xml:space="preserve"> 报送发包人，发现其中存在技术上的缺陷，应通知承包人修改。发包人应在收到</w:t>
      </w:r>
      <w:r>
        <w:rPr>
          <w:rFonts w:ascii="宋体" w:hAnsi="宋体" w:eastAsia="宋体" w:cs="宋体"/>
          <w:spacing w:val="-1"/>
          <w:sz w:val="21"/>
          <w:szCs w:val="21"/>
        </w:rPr>
        <w:t>监理人报送的合</w:t>
      </w:r>
      <w:r>
        <w:rPr>
          <w:rFonts w:ascii="宋体" w:hAnsi="宋体" w:eastAsia="宋体" w:cs="宋体"/>
          <w:sz w:val="21"/>
          <w:szCs w:val="21"/>
        </w:rPr>
        <w:t xml:space="preserve"> 理化建议后</w:t>
      </w:r>
      <w:r>
        <w:rPr>
          <w:rFonts w:ascii="宋体" w:hAnsi="宋体" w:eastAsia="宋体" w:cs="宋体"/>
          <w:spacing w:val="-45"/>
          <w:sz w:val="21"/>
          <w:szCs w:val="21"/>
        </w:rPr>
        <w:t xml:space="preserve"> </w:t>
      </w:r>
      <w:r>
        <w:rPr>
          <w:rFonts w:ascii="Times New Roman" w:hAnsi="Times New Roman" w:eastAsia="Times New Roman" w:cs="Times New Roman"/>
          <w:sz w:val="21"/>
          <w:szCs w:val="21"/>
        </w:rPr>
        <w:t xml:space="preserve">7 </w:t>
      </w:r>
      <w:r>
        <w:rPr>
          <w:rFonts w:ascii="宋体" w:hAnsi="宋体" w:eastAsia="宋体" w:cs="宋体"/>
          <w:sz w:val="21"/>
          <w:szCs w:val="21"/>
        </w:rPr>
        <w:t>天内审批完毕。合理化建议经发包人批准的，监</w:t>
      </w:r>
      <w:r>
        <w:rPr>
          <w:rFonts w:ascii="宋体" w:hAnsi="宋体" w:eastAsia="宋体" w:cs="宋体"/>
          <w:spacing w:val="-1"/>
          <w:sz w:val="21"/>
          <w:szCs w:val="21"/>
        </w:rPr>
        <w:t>理人应及时发出变更指示，由此引</w:t>
      </w:r>
      <w:r>
        <w:rPr>
          <w:rFonts w:ascii="宋体" w:hAnsi="宋体" w:eastAsia="宋体" w:cs="宋体"/>
          <w:sz w:val="21"/>
          <w:szCs w:val="21"/>
        </w:rPr>
        <w:t xml:space="preserve"> </w:t>
      </w:r>
      <w:r>
        <w:rPr>
          <w:rFonts w:ascii="宋体" w:hAnsi="宋体" w:eastAsia="宋体" w:cs="宋体"/>
          <w:spacing w:val="-5"/>
          <w:sz w:val="21"/>
          <w:szCs w:val="21"/>
        </w:rPr>
        <w:t>起的合同价格调整按照第</w:t>
      </w:r>
      <w:r>
        <w:rPr>
          <w:rFonts w:ascii="宋体" w:hAnsi="宋体" w:eastAsia="宋体" w:cs="宋体"/>
          <w:spacing w:val="-28"/>
          <w:sz w:val="21"/>
          <w:szCs w:val="21"/>
        </w:rPr>
        <w:t xml:space="preserve"> </w:t>
      </w:r>
      <w:r>
        <w:rPr>
          <w:rFonts w:ascii="Times New Roman" w:hAnsi="Times New Roman" w:eastAsia="Times New Roman" w:cs="Times New Roman"/>
          <w:spacing w:val="-5"/>
          <w:sz w:val="21"/>
          <w:szCs w:val="21"/>
        </w:rPr>
        <w:t xml:space="preserve">10.4 </w:t>
      </w:r>
      <w:r>
        <w:rPr>
          <w:rFonts w:ascii="宋体" w:hAnsi="宋体" w:eastAsia="宋体" w:cs="宋体"/>
          <w:spacing w:val="-5"/>
          <w:sz w:val="21"/>
          <w:szCs w:val="21"/>
        </w:rPr>
        <w:t>款〔变更估价〕约定执行。发包人不同意变更的，</w:t>
      </w:r>
      <w:r>
        <w:rPr>
          <w:rFonts w:ascii="宋体" w:hAnsi="宋体" w:eastAsia="宋体" w:cs="宋体"/>
          <w:spacing w:val="43"/>
          <w:sz w:val="21"/>
          <w:szCs w:val="21"/>
        </w:rPr>
        <w:t xml:space="preserve"> </w:t>
      </w:r>
      <w:r>
        <w:rPr>
          <w:rFonts w:ascii="宋体" w:hAnsi="宋体" w:eastAsia="宋体" w:cs="宋体"/>
          <w:spacing w:val="-6"/>
          <w:sz w:val="21"/>
          <w:szCs w:val="21"/>
        </w:rPr>
        <w:t>监理人应书面通</w:t>
      </w:r>
      <w:r>
        <w:rPr>
          <w:rFonts w:ascii="宋体" w:hAnsi="宋体" w:eastAsia="宋体" w:cs="宋体"/>
          <w:sz w:val="21"/>
          <w:szCs w:val="21"/>
        </w:rPr>
        <w:t xml:space="preserve"> </w:t>
      </w:r>
      <w:r>
        <w:rPr>
          <w:rFonts w:ascii="宋体" w:hAnsi="宋体" w:eastAsia="宋体" w:cs="宋体"/>
          <w:spacing w:val="-6"/>
          <w:sz w:val="21"/>
          <w:szCs w:val="21"/>
        </w:rPr>
        <w:t>知承包人。</w:t>
      </w:r>
    </w:p>
    <w:p w14:paraId="05A87F81">
      <w:pPr>
        <w:spacing w:before="31" w:line="338" w:lineRule="auto"/>
        <w:ind w:left="18" w:right="11" w:firstLine="403"/>
        <w:rPr>
          <w:rFonts w:ascii="宋体" w:hAnsi="宋体" w:eastAsia="宋体" w:cs="宋体"/>
          <w:sz w:val="21"/>
          <w:szCs w:val="21"/>
        </w:rPr>
      </w:pPr>
      <w:r>
        <w:rPr>
          <w:rFonts w:ascii="宋体" w:hAnsi="宋体" w:eastAsia="宋体" w:cs="宋体"/>
          <w:sz w:val="21"/>
          <w:szCs w:val="21"/>
        </w:rPr>
        <w:t>合理化建议降低了合同价格或者提高了工程</w:t>
      </w:r>
      <w:r>
        <w:rPr>
          <w:rFonts w:ascii="宋体" w:hAnsi="宋体" w:eastAsia="宋体" w:cs="宋体"/>
          <w:spacing w:val="-1"/>
          <w:sz w:val="21"/>
          <w:szCs w:val="21"/>
        </w:rPr>
        <w:t>经济效益的，发包人可对承包人给予奖励，奖励</w:t>
      </w:r>
      <w:r>
        <w:rPr>
          <w:rFonts w:ascii="宋体" w:hAnsi="宋体" w:eastAsia="宋体" w:cs="宋体"/>
          <w:sz w:val="21"/>
          <w:szCs w:val="21"/>
        </w:rPr>
        <w:t xml:space="preserve"> </w:t>
      </w:r>
      <w:r>
        <w:rPr>
          <w:rFonts w:ascii="宋体" w:hAnsi="宋体" w:eastAsia="宋体" w:cs="宋体"/>
          <w:spacing w:val="-4"/>
          <w:sz w:val="21"/>
          <w:szCs w:val="21"/>
        </w:rPr>
        <w:t>的方法和金额在专用合同条款中约定。</w:t>
      </w:r>
    </w:p>
    <w:p w14:paraId="7161F02F">
      <w:pPr>
        <w:spacing w:before="4" w:line="222" w:lineRule="auto"/>
        <w:ind w:left="9"/>
        <w:outlineLvl w:val="2"/>
        <w:rPr>
          <w:rFonts w:ascii="黑体" w:hAnsi="黑体" w:eastAsia="黑体" w:cs="黑体"/>
          <w:sz w:val="24"/>
          <w:szCs w:val="24"/>
        </w:rPr>
      </w:pPr>
      <w:bookmarkStart w:id="818" w:name="_Toc2162"/>
      <w:r>
        <w:rPr>
          <w:rFonts w:ascii="Times New Roman" w:hAnsi="Times New Roman" w:eastAsia="Times New Roman" w:cs="Times New Roman"/>
          <w:b/>
          <w:bCs/>
          <w:spacing w:val="-3"/>
          <w:sz w:val="24"/>
          <w:szCs w:val="24"/>
        </w:rPr>
        <w:t xml:space="preserve">10.6 </w:t>
      </w:r>
      <w:r>
        <w:rPr>
          <w:rFonts w:ascii="黑体" w:hAnsi="黑体" w:eastAsia="黑体" w:cs="黑体"/>
          <w:b/>
          <w:bCs/>
          <w:spacing w:val="-3"/>
          <w:sz w:val="24"/>
          <w:szCs w:val="24"/>
        </w:rPr>
        <w:t>变更引起的工期调整</w:t>
      </w:r>
      <w:bookmarkEnd w:id="818"/>
    </w:p>
    <w:p w14:paraId="00D2815D">
      <w:pPr>
        <w:spacing w:before="138" w:line="338" w:lineRule="auto"/>
        <w:ind w:left="6" w:right="13" w:firstLine="431"/>
        <w:rPr>
          <w:rFonts w:ascii="宋体" w:hAnsi="宋体" w:eastAsia="宋体" w:cs="宋体"/>
          <w:sz w:val="21"/>
          <w:szCs w:val="21"/>
        </w:rPr>
      </w:pPr>
      <w:r>
        <w:rPr>
          <w:rFonts w:ascii="宋体" w:hAnsi="宋体" w:eastAsia="宋体" w:cs="宋体"/>
          <w:spacing w:val="-5"/>
          <w:sz w:val="21"/>
          <w:szCs w:val="21"/>
        </w:rPr>
        <w:t>因变更引起工期变化的，合同当事人均可要求调整合同工期，由合同当事人按照第</w:t>
      </w:r>
      <w:r>
        <w:rPr>
          <w:rFonts w:ascii="宋体" w:hAnsi="宋体" w:eastAsia="宋体" w:cs="宋体"/>
          <w:spacing w:val="-34"/>
          <w:sz w:val="21"/>
          <w:szCs w:val="21"/>
        </w:rPr>
        <w:t xml:space="preserve"> </w:t>
      </w:r>
      <w:r>
        <w:rPr>
          <w:rFonts w:ascii="Times New Roman" w:hAnsi="Times New Roman" w:eastAsia="Times New Roman" w:cs="Times New Roman"/>
          <w:spacing w:val="-5"/>
          <w:sz w:val="21"/>
          <w:szCs w:val="21"/>
        </w:rPr>
        <w:t xml:space="preserve">4.4 </w:t>
      </w:r>
      <w:r>
        <w:rPr>
          <w:rFonts w:ascii="宋体" w:hAnsi="宋体" w:eastAsia="宋体" w:cs="宋体"/>
          <w:spacing w:val="-5"/>
          <w:sz w:val="21"/>
          <w:szCs w:val="21"/>
        </w:rPr>
        <w:t>款〔商</w:t>
      </w:r>
      <w:r>
        <w:rPr>
          <w:rFonts w:ascii="宋体" w:hAnsi="宋体" w:eastAsia="宋体" w:cs="宋体"/>
          <w:sz w:val="21"/>
          <w:szCs w:val="21"/>
        </w:rPr>
        <w:t xml:space="preserve"> </w:t>
      </w:r>
      <w:r>
        <w:rPr>
          <w:rFonts w:ascii="宋体" w:hAnsi="宋体" w:eastAsia="宋体" w:cs="宋体"/>
          <w:spacing w:val="-2"/>
          <w:sz w:val="21"/>
          <w:szCs w:val="21"/>
        </w:rPr>
        <w:t>定或确定〕并参考工程所在地的工期定额标准确定增减工期天数。</w:t>
      </w:r>
    </w:p>
    <w:p w14:paraId="581347C7">
      <w:pPr>
        <w:spacing w:before="4" w:line="222" w:lineRule="auto"/>
        <w:ind w:left="9"/>
        <w:outlineLvl w:val="2"/>
        <w:rPr>
          <w:rFonts w:ascii="黑体" w:hAnsi="黑体" w:eastAsia="黑体" w:cs="黑体"/>
          <w:sz w:val="24"/>
          <w:szCs w:val="24"/>
        </w:rPr>
      </w:pPr>
      <w:bookmarkStart w:id="819" w:name="_Toc7917"/>
      <w:r>
        <w:rPr>
          <w:rFonts w:ascii="Times New Roman" w:hAnsi="Times New Roman" w:eastAsia="Times New Roman" w:cs="Times New Roman"/>
          <w:b/>
          <w:bCs/>
          <w:spacing w:val="-6"/>
          <w:sz w:val="24"/>
          <w:szCs w:val="24"/>
        </w:rPr>
        <w:t>10.7</w:t>
      </w:r>
      <w:r>
        <w:rPr>
          <w:rFonts w:ascii="Times New Roman" w:hAnsi="Times New Roman" w:eastAsia="Times New Roman" w:cs="Times New Roman"/>
          <w:b/>
          <w:bCs/>
          <w:spacing w:val="19"/>
          <w:sz w:val="24"/>
          <w:szCs w:val="24"/>
        </w:rPr>
        <w:t xml:space="preserve"> </w:t>
      </w:r>
      <w:r>
        <w:rPr>
          <w:rFonts w:ascii="黑体" w:hAnsi="黑体" w:eastAsia="黑体" w:cs="黑体"/>
          <w:b/>
          <w:bCs/>
          <w:spacing w:val="-6"/>
          <w:sz w:val="24"/>
          <w:szCs w:val="24"/>
        </w:rPr>
        <w:t>暂估价</w:t>
      </w:r>
      <w:bookmarkEnd w:id="819"/>
    </w:p>
    <w:p w14:paraId="4DA18264">
      <w:pPr>
        <w:spacing w:before="138" w:line="218" w:lineRule="auto"/>
        <w:ind w:right="30"/>
        <w:jc w:val="right"/>
        <w:rPr>
          <w:rFonts w:ascii="宋体" w:hAnsi="宋体" w:eastAsia="宋体" w:cs="宋体"/>
          <w:sz w:val="21"/>
          <w:szCs w:val="21"/>
        </w:rPr>
      </w:pPr>
      <w:r>
        <w:rPr>
          <w:rFonts w:ascii="宋体" w:hAnsi="宋体" w:eastAsia="宋体" w:cs="宋体"/>
          <w:spacing w:val="-1"/>
          <w:sz w:val="21"/>
          <w:szCs w:val="21"/>
        </w:rPr>
        <w:t>暂估价专业分包工程、服务、材料和工程设备的明细由合同当事人在专用合同</w:t>
      </w:r>
      <w:r>
        <w:rPr>
          <w:rFonts w:ascii="宋体" w:hAnsi="宋体" w:eastAsia="宋体" w:cs="宋体"/>
          <w:spacing w:val="-2"/>
          <w:sz w:val="21"/>
          <w:szCs w:val="21"/>
        </w:rPr>
        <w:t>条款中约定。</w:t>
      </w:r>
    </w:p>
    <w:p w14:paraId="0C1C57F4">
      <w:pPr>
        <w:spacing w:before="152" w:line="218"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10.7.1  </w:t>
      </w:r>
      <w:r>
        <w:rPr>
          <w:rFonts w:ascii="宋体" w:hAnsi="宋体" w:eastAsia="宋体" w:cs="宋体"/>
          <w:spacing w:val="-2"/>
          <w:sz w:val="21"/>
          <w:szCs w:val="21"/>
        </w:rPr>
        <w:t>依法必须招标的暂估价项目</w:t>
      </w:r>
    </w:p>
    <w:p w14:paraId="1977CEEC">
      <w:pPr>
        <w:spacing w:before="153" w:line="338" w:lineRule="auto"/>
        <w:ind w:left="3" w:firstLine="417"/>
        <w:rPr>
          <w:rFonts w:ascii="宋体" w:hAnsi="宋体" w:eastAsia="宋体" w:cs="宋体"/>
          <w:sz w:val="21"/>
          <w:szCs w:val="21"/>
        </w:rPr>
      </w:pPr>
      <w:r>
        <w:rPr>
          <w:rFonts w:ascii="宋体" w:hAnsi="宋体" w:eastAsia="宋体" w:cs="宋体"/>
          <w:spacing w:val="-1"/>
          <w:sz w:val="21"/>
          <w:szCs w:val="21"/>
        </w:rPr>
        <w:t>对于依法必须招标的暂估价项目，采取以下第</w:t>
      </w:r>
      <w:r>
        <w:rPr>
          <w:rFonts w:ascii="宋体" w:hAnsi="宋体" w:eastAsia="宋体" w:cs="宋体"/>
          <w:spacing w:val="-20"/>
          <w:sz w:val="21"/>
          <w:szCs w:val="21"/>
        </w:rPr>
        <w:t xml:space="preserve"> </w:t>
      </w:r>
      <w:r>
        <w:rPr>
          <w:rFonts w:ascii="Times New Roman" w:hAnsi="Times New Roman" w:eastAsia="Times New Roman" w:cs="Times New Roman"/>
          <w:spacing w:val="-1"/>
          <w:sz w:val="21"/>
          <w:szCs w:val="21"/>
        </w:rPr>
        <w:t xml:space="preserve">1 </w:t>
      </w:r>
      <w:r>
        <w:rPr>
          <w:rFonts w:ascii="宋体" w:hAnsi="宋体" w:eastAsia="宋体" w:cs="宋体"/>
          <w:spacing w:val="-1"/>
          <w:sz w:val="21"/>
          <w:szCs w:val="21"/>
        </w:rPr>
        <w:t>种方式确定。合同当事人也可以在专用合同</w:t>
      </w:r>
      <w:r>
        <w:rPr>
          <w:rFonts w:ascii="宋体" w:hAnsi="宋体" w:eastAsia="宋体" w:cs="宋体"/>
          <w:sz w:val="21"/>
          <w:szCs w:val="21"/>
        </w:rPr>
        <w:t xml:space="preserve"> </w:t>
      </w:r>
      <w:r>
        <w:rPr>
          <w:rFonts w:ascii="宋体" w:hAnsi="宋体" w:eastAsia="宋体" w:cs="宋体"/>
          <w:spacing w:val="-4"/>
          <w:sz w:val="21"/>
          <w:szCs w:val="21"/>
        </w:rPr>
        <w:t>条款中选择其他招标方式。</w:t>
      </w:r>
    </w:p>
    <w:p w14:paraId="38157BD9">
      <w:pPr>
        <w:spacing w:before="31" w:line="338" w:lineRule="auto"/>
        <w:ind w:left="3" w:firstLine="418"/>
        <w:rPr>
          <w:rFonts w:ascii="宋体" w:hAnsi="宋体" w:eastAsia="宋体" w:cs="宋体"/>
          <w:sz w:val="21"/>
          <w:szCs w:val="21"/>
        </w:rPr>
      </w:pPr>
      <w:r>
        <w:rPr>
          <w:rFonts w:ascii="宋体" w:hAnsi="宋体" w:eastAsia="宋体" w:cs="宋体"/>
          <w:spacing w:val="-1"/>
          <w:sz w:val="21"/>
          <w:szCs w:val="21"/>
        </w:rPr>
        <w:t>第</w:t>
      </w:r>
      <w:r>
        <w:rPr>
          <w:rFonts w:ascii="宋体" w:hAnsi="宋体" w:eastAsia="宋体" w:cs="宋体"/>
          <w:spacing w:val="-20"/>
          <w:sz w:val="21"/>
          <w:szCs w:val="21"/>
        </w:rPr>
        <w:t xml:space="preserve"> </w:t>
      </w:r>
      <w:r>
        <w:rPr>
          <w:rFonts w:ascii="Times New Roman" w:hAnsi="Times New Roman" w:eastAsia="Times New Roman" w:cs="Times New Roman"/>
          <w:spacing w:val="-1"/>
          <w:sz w:val="21"/>
          <w:szCs w:val="21"/>
        </w:rPr>
        <w:t xml:space="preserve">1 </w:t>
      </w:r>
      <w:r>
        <w:rPr>
          <w:rFonts w:ascii="宋体" w:hAnsi="宋体" w:eastAsia="宋体" w:cs="宋体"/>
          <w:spacing w:val="-1"/>
          <w:sz w:val="21"/>
          <w:szCs w:val="21"/>
        </w:rPr>
        <w:t>种方式：对于依法必须招标的暂估价项目，由承包人招标，对该暂估价项目的确认和批</w:t>
      </w:r>
      <w:r>
        <w:rPr>
          <w:rFonts w:ascii="宋体" w:hAnsi="宋体" w:eastAsia="宋体" w:cs="宋体"/>
          <w:sz w:val="21"/>
          <w:szCs w:val="21"/>
        </w:rPr>
        <w:t xml:space="preserve"> </w:t>
      </w:r>
      <w:r>
        <w:rPr>
          <w:rFonts w:ascii="宋体" w:hAnsi="宋体" w:eastAsia="宋体" w:cs="宋体"/>
          <w:spacing w:val="-6"/>
          <w:sz w:val="21"/>
          <w:szCs w:val="21"/>
        </w:rPr>
        <w:t>准按照以下约定执行：</w:t>
      </w:r>
    </w:p>
    <w:p w14:paraId="0BAE1BD9">
      <w:pPr>
        <w:spacing w:before="29" w:line="308" w:lineRule="auto"/>
        <w:ind w:left="1" w:firstLine="425"/>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）承包人应当根据施工进度计划，在招</w:t>
      </w:r>
      <w:r>
        <w:rPr>
          <w:rFonts w:ascii="宋体" w:hAnsi="宋体" w:eastAsia="宋体" w:cs="宋体"/>
          <w:spacing w:val="-2"/>
          <w:sz w:val="21"/>
          <w:szCs w:val="21"/>
        </w:rPr>
        <w:t xml:space="preserve">标工作启动前 </w:t>
      </w:r>
      <w:r>
        <w:rPr>
          <w:rFonts w:ascii="Times New Roman" w:hAnsi="Times New Roman" w:eastAsia="Times New Roman" w:cs="Times New Roman"/>
          <w:spacing w:val="-2"/>
          <w:sz w:val="21"/>
          <w:szCs w:val="21"/>
        </w:rPr>
        <w:t xml:space="preserve">14 </w:t>
      </w:r>
      <w:r>
        <w:rPr>
          <w:rFonts w:ascii="宋体" w:hAnsi="宋体" w:eastAsia="宋体" w:cs="宋体"/>
          <w:spacing w:val="-2"/>
          <w:sz w:val="21"/>
          <w:szCs w:val="21"/>
        </w:rPr>
        <w:t>天将招标方案通过监理人报送发</w:t>
      </w:r>
      <w:r>
        <w:rPr>
          <w:rFonts w:ascii="宋体" w:hAnsi="宋体" w:eastAsia="宋体" w:cs="宋体"/>
          <w:sz w:val="21"/>
          <w:szCs w:val="21"/>
        </w:rPr>
        <w:t xml:space="preserve"> 包人审查，发包人应当在收到承包人报送的招标方案后</w:t>
      </w:r>
      <w:r>
        <w:rPr>
          <w:rFonts w:ascii="宋体" w:hAnsi="宋体" w:eastAsia="宋体" w:cs="宋体"/>
          <w:spacing w:val="-44"/>
          <w:sz w:val="21"/>
          <w:szCs w:val="21"/>
        </w:rPr>
        <w:t xml:space="preserve"> </w:t>
      </w:r>
      <w:r>
        <w:rPr>
          <w:rFonts w:ascii="Times New Roman" w:hAnsi="Times New Roman" w:eastAsia="Times New Roman" w:cs="Times New Roman"/>
          <w:sz w:val="21"/>
          <w:szCs w:val="21"/>
        </w:rPr>
        <w:t xml:space="preserve">7 </w:t>
      </w:r>
      <w:r>
        <w:rPr>
          <w:rFonts w:ascii="宋体" w:hAnsi="宋体" w:eastAsia="宋体" w:cs="宋体"/>
          <w:spacing w:val="-1"/>
          <w:sz w:val="21"/>
          <w:szCs w:val="21"/>
        </w:rPr>
        <w:t>天内批准或提出修改意见。承包人应当</w:t>
      </w:r>
      <w:r>
        <w:rPr>
          <w:rFonts w:ascii="宋体" w:hAnsi="宋体" w:eastAsia="宋体" w:cs="宋体"/>
          <w:sz w:val="21"/>
          <w:szCs w:val="21"/>
        </w:rPr>
        <w:t xml:space="preserve"> </w:t>
      </w:r>
      <w:r>
        <w:rPr>
          <w:rFonts w:ascii="宋体" w:hAnsi="宋体" w:eastAsia="宋体" w:cs="宋体"/>
          <w:spacing w:val="-3"/>
          <w:sz w:val="21"/>
          <w:szCs w:val="21"/>
        </w:rPr>
        <w:t>按照经过发包人批准的招标方案开展招标工作；</w:t>
      </w:r>
    </w:p>
    <w:p w14:paraId="03C594C8">
      <w:pPr>
        <w:spacing w:before="151" w:line="307" w:lineRule="auto"/>
        <w:ind w:firstLine="42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）承包人应当根据施工进度计划，提前</w:t>
      </w:r>
      <w:r>
        <w:rPr>
          <w:rFonts w:ascii="宋体" w:hAnsi="宋体" w:eastAsia="宋体" w:cs="宋体"/>
          <w:spacing w:val="-2"/>
          <w:sz w:val="21"/>
          <w:szCs w:val="21"/>
        </w:rPr>
        <w:t xml:space="preserve"> </w:t>
      </w:r>
      <w:r>
        <w:rPr>
          <w:rFonts w:ascii="Times New Roman" w:hAnsi="Times New Roman" w:eastAsia="Times New Roman" w:cs="Times New Roman"/>
          <w:spacing w:val="-2"/>
          <w:sz w:val="21"/>
          <w:szCs w:val="21"/>
        </w:rPr>
        <w:t xml:space="preserve">14 </w:t>
      </w:r>
      <w:r>
        <w:rPr>
          <w:rFonts w:ascii="宋体" w:hAnsi="宋体" w:eastAsia="宋体" w:cs="宋体"/>
          <w:spacing w:val="-2"/>
          <w:sz w:val="21"/>
          <w:szCs w:val="21"/>
        </w:rPr>
        <w:t>天将招标文件通过监理人报送发包人审批，发</w:t>
      </w:r>
      <w:r>
        <w:rPr>
          <w:rFonts w:ascii="宋体" w:hAnsi="宋体" w:eastAsia="宋体" w:cs="宋体"/>
          <w:sz w:val="21"/>
          <w:szCs w:val="21"/>
        </w:rPr>
        <w:t xml:space="preserve"> 包人应当在收到承包人报送的相关文件后</w:t>
      </w:r>
      <w:r>
        <w:rPr>
          <w:rFonts w:ascii="宋体" w:hAnsi="宋体" w:eastAsia="宋体" w:cs="宋体"/>
          <w:spacing w:val="-45"/>
          <w:sz w:val="21"/>
          <w:szCs w:val="21"/>
        </w:rPr>
        <w:t xml:space="preserve"> </w:t>
      </w:r>
      <w:r>
        <w:rPr>
          <w:rFonts w:ascii="Times New Roman" w:hAnsi="Times New Roman" w:eastAsia="Times New Roman" w:cs="Times New Roman"/>
          <w:sz w:val="21"/>
          <w:szCs w:val="21"/>
        </w:rPr>
        <w:t xml:space="preserve">7 </w:t>
      </w:r>
      <w:r>
        <w:rPr>
          <w:rFonts w:ascii="宋体" w:hAnsi="宋体" w:eastAsia="宋体" w:cs="宋体"/>
          <w:sz w:val="21"/>
          <w:szCs w:val="21"/>
        </w:rPr>
        <w:t>天内完成审批或</w:t>
      </w:r>
      <w:r>
        <w:rPr>
          <w:rFonts w:ascii="宋体" w:hAnsi="宋体" w:eastAsia="宋体" w:cs="宋体"/>
          <w:spacing w:val="-1"/>
          <w:sz w:val="21"/>
          <w:szCs w:val="21"/>
        </w:rPr>
        <w:t>提出修改意见；发包人有权确定招标</w:t>
      </w:r>
      <w:r>
        <w:rPr>
          <w:rFonts w:ascii="宋体" w:hAnsi="宋体" w:eastAsia="宋体" w:cs="宋体"/>
          <w:sz w:val="21"/>
          <w:szCs w:val="21"/>
        </w:rPr>
        <w:t xml:space="preserve"> </w:t>
      </w:r>
      <w:r>
        <w:rPr>
          <w:rFonts w:ascii="宋体" w:hAnsi="宋体" w:eastAsia="宋体" w:cs="宋体"/>
          <w:spacing w:val="-4"/>
          <w:sz w:val="21"/>
          <w:szCs w:val="21"/>
        </w:rPr>
        <w:t>控制价并按照法律规定参加评标；</w:t>
      </w:r>
    </w:p>
    <w:p w14:paraId="6BCB7B21">
      <w:pPr>
        <w:spacing w:before="152" w:line="307" w:lineRule="auto"/>
        <w:ind w:left="1" w:firstLine="425"/>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3</w:t>
      </w:r>
      <w:r>
        <w:rPr>
          <w:rFonts w:ascii="宋体" w:hAnsi="宋体" w:eastAsia="宋体" w:cs="宋体"/>
          <w:spacing w:val="-5"/>
          <w:sz w:val="21"/>
          <w:szCs w:val="21"/>
        </w:rPr>
        <w:t>）承包人与供应商、分包人在签订暂估价合同前，</w:t>
      </w:r>
      <w:r>
        <w:rPr>
          <w:rFonts w:ascii="宋体" w:hAnsi="宋体" w:eastAsia="宋体" w:cs="宋体"/>
          <w:spacing w:val="-30"/>
          <w:sz w:val="21"/>
          <w:szCs w:val="21"/>
        </w:rPr>
        <w:t xml:space="preserve"> </w:t>
      </w:r>
      <w:r>
        <w:rPr>
          <w:rFonts w:ascii="宋体" w:hAnsi="宋体" w:eastAsia="宋体" w:cs="宋体"/>
          <w:spacing w:val="-5"/>
          <w:sz w:val="21"/>
          <w:szCs w:val="21"/>
        </w:rPr>
        <w:t>应当提前</w:t>
      </w:r>
      <w:r>
        <w:rPr>
          <w:rFonts w:ascii="宋体" w:hAnsi="宋体" w:eastAsia="宋体" w:cs="宋体"/>
          <w:spacing w:val="-45"/>
          <w:sz w:val="21"/>
          <w:szCs w:val="21"/>
        </w:rPr>
        <w:t xml:space="preserve"> </w:t>
      </w:r>
      <w:r>
        <w:rPr>
          <w:rFonts w:ascii="Times New Roman" w:hAnsi="Times New Roman" w:eastAsia="Times New Roman" w:cs="Times New Roman"/>
          <w:spacing w:val="-5"/>
          <w:sz w:val="21"/>
          <w:szCs w:val="21"/>
        </w:rPr>
        <w:t>7</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天将确</w:t>
      </w:r>
      <w:r>
        <w:rPr>
          <w:rFonts w:ascii="宋体" w:hAnsi="宋体" w:eastAsia="宋体" w:cs="宋体"/>
          <w:spacing w:val="-6"/>
          <w:sz w:val="21"/>
          <w:szCs w:val="21"/>
        </w:rPr>
        <w:t>定的中标候选供应商</w:t>
      </w:r>
      <w:r>
        <w:rPr>
          <w:rFonts w:ascii="宋体" w:hAnsi="宋体" w:eastAsia="宋体" w:cs="宋体"/>
          <w:sz w:val="21"/>
          <w:szCs w:val="21"/>
        </w:rPr>
        <w:t xml:space="preserve"> </w:t>
      </w:r>
      <w:r>
        <w:rPr>
          <w:rFonts w:ascii="宋体" w:hAnsi="宋体" w:eastAsia="宋体" w:cs="宋体"/>
          <w:spacing w:val="-1"/>
          <w:sz w:val="21"/>
          <w:szCs w:val="21"/>
        </w:rPr>
        <w:t>或中标候选分包人的资料报送发包人，发包人应在收到资料后</w:t>
      </w:r>
      <w:r>
        <w:rPr>
          <w:rFonts w:ascii="宋体" w:hAnsi="宋体" w:eastAsia="宋体" w:cs="宋体"/>
          <w:spacing w:val="-19"/>
          <w:sz w:val="21"/>
          <w:szCs w:val="21"/>
        </w:rPr>
        <w:t xml:space="preserve"> </w:t>
      </w:r>
      <w:r>
        <w:rPr>
          <w:rFonts w:ascii="Times New Roman" w:hAnsi="Times New Roman" w:eastAsia="Times New Roman" w:cs="Times New Roman"/>
          <w:spacing w:val="-1"/>
          <w:sz w:val="21"/>
          <w:szCs w:val="21"/>
        </w:rPr>
        <w:t xml:space="preserve">3 </w:t>
      </w:r>
      <w:r>
        <w:rPr>
          <w:rFonts w:ascii="宋体" w:hAnsi="宋体" w:eastAsia="宋体" w:cs="宋体"/>
          <w:spacing w:val="-1"/>
          <w:sz w:val="21"/>
          <w:szCs w:val="21"/>
        </w:rPr>
        <w:t>天内与承包人共同确定中标人；</w:t>
      </w:r>
      <w:r>
        <w:rPr>
          <w:rFonts w:ascii="宋体" w:hAnsi="宋体" w:eastAsia="宋体" w:cs="宋体"/>
          <w:sz w:val="21"/>
          <w:szCs w:val="21"/>
        </w:rPr>
        <w:t xml:space="preserve"> </w:t>
      </w:r>
      <w:r>
        <w:rPr>
          <w:rFonts w:ascii="宋体" w:hAnsi="宋体" w:eastAsia="宋体" w:cs="宋体"/>
          <w:spacing w:val="-2"/>
          <w:sz w:val="21"/>
          <w:szCs w:val="21"/>
        </w:rPr>
        <w:t>承包人应当在签订合同后</w:t>
      </w:r>
      <w:r>
        <w:rPr>
          <w:rFonts w:ascii="宋体" w:hAnsi="宋体" w:eastAsia="宋体" w:cs="宋体"/>
          <w:spacing w:val="-26"/>
          <w:sz w:val="21"/>
          <w:szCs w:val="21"/>
        </w:rPr>
        <w:t xml:space="preserve"> </w:t>
      </w:r>
      <w:r>
        <w:rPr>
          <w:rFonts w:ascii="Times New Roman" w:hAnsi="Times New Roman" w:eastAsia="Times New Roman" w:cs="Times New Roman"/>
          <w:spacing w:val="-2"/>
          <w:sz w:val="21"/>
          <w:szCs w:val="21"/>
        </w:rPr>
        <w:t xml:space="preserve">7 </w:t>
      </w:r>
      <w:r>
        <w:rPr>
          <w:rFonts w:ascii="宋体" w:hAnsi="宋体" w:eastAsia="宋体" w:cs="宋体"/>
          <w:spacing w:val="-2"/>
          <w:sz w:val="21"/>
          <w:szCs w:val="21"/>
        </w:rPr>
        <w:t>天内，将暂估价合同副本报送发包人留存。</w:t>
      </w:r>
    </w:p>
    <w:p w14:paraId="37BA1192">
      <w:pPr>
        <w:spacing w:before="152" w:line="218" w:lineRule="auto"/>
        <w:jc w:val="right"/>
        <w:rPr>
          <w:rFonts w:ascii="宋体" w:hAnsi="宋体" w:eastAsia="宋体" w:cs="宋体"/>
          <w:sz w:val="21"/>
          <w:szCs w:val="21"/>
        </w:rPr>
      </w:pPr>
      <w:r>
        <w:rPr>
          <w:rFonts w:ascii="宋体" w:hAnsi="宋体" w:eastAsia="宋体" w:cs="宋体"/>
          <w:sz w:val="21"/>
          <w:szCs w:val="21"/>
        </w:rPr>
        <w:t>第</w:t>
      </w:r>
      <w:r>
        <w:rPr>
          <w:rFonts w:ascii="宋体" w:hAnsi="宋体" w:eastAsia="宋体" w:cs="宋体"/>
          <w:spacing w:val="-48"/>
          <w:sz w:val="21"/>
          <w:szCs w:val="21"/>
        </w:rPr>
        <w:t xml:space="preserve"> </w:t>
      </w:r>
      <w:r>
        <w:rPr>
          <w:rFonts w:ascii="Times New Roman" w:hAnsi="Times New Roman" w:eastAsia="Times New Roman" w:cs="Times New Roman"/>
          <w:sz w:val="21"/>
          <w:szCs w:val="21"/>
        </w:rPr>
        <w:t xml:space="preserve">2 </w:t>
      </w:r>
      <w:r>
        <w:rPr>
          <w:rFonts w:ascii="宋体" w:hAnsi="宋体" w:eastAsia="宋体" w:cs="宋体"/>
          <w:sz w:val="21"/>
          <w:szCs w:val="21"/>
        </w:rPr>
        <w:t>种方式：对于依法必须招标的暂估价项目，由发包人和承</w:t>
      </w:r>
      <w:r>
        <w:rPr>
          <w:rFonts w:ascii="宋体" w:hAnsi="宋体" w:eastAsia="宋体" w:cs="宋体"/>
          <w:spacing w:val="-1"/>
          <w:sz w:val="21"/>
          <w:szCs w:val="21"/>
        </w:rPr>
        <w:t>包人共同招标确定暂估价供应</w:t>
      </w:r>
    </w:p>
    <w:p w14:paraId="0609A9D7">
      <w:pPr>
        <w:spacing w:before="68" w:line="342" w:lineRule="auto"/>
        <w:ind w:right="55" w:firstLine="3"/>
        <w:jc w:val="both"/>
        <w:rPr>
          <w:rFonts w:ascii="宋体" w:hAnsi="宋体" w:eastAsia="宋体" w:cs="宋体"/>
          <w:sz w:val="21"/>
          <w:szCs w:val="21"/>
        </w:rPr>
      </w:pPr>
      <w:r>
        <w:rPr>
          <w:rFonts w:ascii="宋体" w:hAnsi="宋体" w:eastAsia="宋体" w:cs="宋体"/>
          <w:spacing w:val="-4"/>
          <w:sz w:val="21"/>
          <w:szCs w:val="21"/>
        </w:rPr>
        <w:t>商或分包人的，承包人应按照施工进度计划，在招标工作启动前</w:t>
      </w:r>
      <w:r>
        <w:rPr>
          <w:rFonts w:ascii="宋体" w:hAnsi="宋体" w:eastAsia="宋体" w:cs="宋体"/>
          <w:spacing w:val="-11"/>
          <w:sz w:val="21"/>
          <w:szCs w:val="21"/>
        </w:rPr>
        <w:t xml:space="preserve"> </w:t>
      </w:r>
      <w:r>
        <w:rPr>
          <w:rFonts w:ascii="Times New Roman" w:hAnsi="Times New Roman" w:eastAsia="Times New Roman" w:cs="Times New Roman"/>
          <w:spacing w:val="-4"/>
          <w:sz w:val="21"/>
          <w:szCs w:val="21"/>
        </w:rPr>
        <w:t>14</w:t>
      </w:r>
      <w:r>
        <w:rPr>
          <w:rFonts w:ascii="Times New Roman" w:hAnsi="Times New Roman" w:eastAsia="Times New Roman" w:cs="Times New Roman"/>
          <w:spacing w:val="13"/>
          <w:sz w:val="21"/>
          <w:szCs w:val="21"/>
        </w:rPr>
        <w:t xml:space="preserve"> </w:t>
      </w:r>
      <w:r>
        <w:rPr>
          <w:rFonts w:ascii="宋体" w:hAnsi="宋体" w:eastAsia="宋体" w:cs="宋体"/>
          <w:spacing w:val="-4"/>
          <w:sz w:val="21"/>
          <w:szCs w:val="21"/>
        </w:rPr>
        <w:t>天通知发包人，并提交暂估价</w:t>
      </w:r>
      <w:r>
        <w:rPr>
          <w:rFonts w:ascii="宋体" w:hAnsi="宋体" w:eastAsia="宋体" w:cs="宋体"/>
          <w:sz w:val="21"/>
          <w:szCs w:val="21"/>
        </w:rPr>
        <w:t xml:space="preserve"> 招标方案和工作分工。发包人应在收到后</w:t>
      </w:r>
      <w:r>
        <w:rPr>
          <w:rFonts w:ascii="宋体" w:hAnsi="宋体" w:eastAsia="宋体" w:cs="宋体"/>
          <w:spacing w:val="-45"/>
          <w:sz w:val="21"/>
          <w:szCs w:val="21"/>
        </w:rPr>
        <w:t xml:space="preserve"> </w:t>
      </w:r>
      <w:r>
        <w:rPr>
          <w:rFonts w:ascii="Times New Roman" w:hAnsi="Times New Roman" w:eastAsia="Times New Roman" w:cs="Times New Roman"/>
          <w:sz w:val="21"/>
          <w:szCs w:val="21"/>
        </w:rPr>
        <w:t xml:space="preserve">7 </w:t>
      </w:r>
      <w:r>
        <w:rPr>
          <w:rFonts w:ascii="宋体" w:hAnsi="宋体" w:eastAsia="宋体" w:cs="宋体"/>
          <w:sz w:val="21"/>
          <w:szCs w:val="21"/>
        </w:rPr>
        <w:t>天内确认。确</w:t>
      </w:r>
      <w:r>
        <w:rPr>
          <w:rFonts w:ascii="宋体" w:hAnsi="宋体" w:eastAsia="宋体" w:cs="宋体"/>
          <w:spacing w:val="-1"/>
          <w:sz w:val="21"/>
          <w:szCs w:val="21"/>
        </w:rPr>
        <w:t>定中标人后，由发包人、承包人与中标</w:t>
      </w:r>
      <w:r>
        <w:rPr>
          <w:rFonts w:ascii="宋体" w:hAnsi="宋体" w:eastAsia="宋体" w:cs="宋体"/>
          <w:sz w:val="21"/>
          <w:szCs w:val="21"/>
        </w:rPr>
        <w:t xml:space="preserve"> </w:t>
      </w:r>
      <w:r>
        <w:rPr>
          <w:rFonts w:ascii="宋体" w:hAnsi="宋体" w:eastAsia="宋体" w:cs="宋体"/>
          <w:spacing w:val="-4"/>
          <w:sz w:val="21"/>
          <w:szCs w:val="21"/>
        </w:rPr>
        <w:t>人共同签订暂估价合同。</w:t>
      </w:r>
    </w:p>
    <w:p w14:paraId="75BD1ED6">
      <w:pPr>
        <w:spacing w:before="32" w:line="218" w:lineRule="auto"/>
        <w:ind w:left="436"/>
        <w:rPr>
          <w:rFonts w:ascii="宋体" w:hAnsi="宋体" w:eastAsia="宋体" w:cs="宋体"/>
          <w:sz w:val="21"/>
          <w:szCs w:val="21"/>
        </w:rPr>
      </w:pPr>
      <w:r>
        <w:rPr>
          <w:rFonts w:ascii="Times New Roman" w:hAnsi="Times New Roman" w:eastAsia="Times New Roman" w:cs="Times New Roman"/>
          <w:spacing w:val="-1"/>
          <w:sz w:val="21"/>
          <w:szCs w:val="21"/>
        </w:rPr>
        <w:t xml:space="preserve">10.7.2 </w:t>
      </w:r>
      <w:r>
        <w:rPr>
          <w:rFonts w:ascii="宋体" w:hAnsi="宋体" w:eastAsia="宋体" w:cs="宋体"/>
          <w:spacing w:val="-1"/>
          <w:sz w:val="21"/>
          <w:szCs w:val="21"/>
        </w:rPr>
        <w:t>不属于依法必须招标的暂估</w:t>
      </w:r>
      <w:r>
        <w:rPr>
          <w:rFonts w:ascii="宋体" w:hAnsi="宋体" w:eastAsia="宋体" w:cs="宋体"/>
          <w:spacing w:val="-2"/>
          <w:sz w:val="21"/>
          <w:szCs w:val="21"/>
        </w:rPr>
        <w:t>价项目</w:t>
      </w:r>
    </w:p>
    <w:p w14:paraId="777D7F4C">
      <w:pPr>
        <w:spacing w:before="151" w:line="339" w:lineRule="auto"/>
        <w:ind w:right="56" w:firstLine="432"/>
        <w:rPr>
          <w:rFonts w:ascii="宋体" w:hAnsi="宋体" w:eastAsia="宋体" w:cs="宋体"/>
          <w:sz w:val="21"/>
          <w:szCs w:val="21"/>
        </w:rPr>
      </w:pPr>
      <w:r>
        <w:rPr>
          <w:rFonts w:ascii="宋体" w:hAnsi="宋体" w:eastAsia="宋体" w:cs="宋体"/>
          <w:spacing w:val="-1"/>
          <w:sz w:val="21"/>
          <w:szCs w:val="21"/>
        </w:rPr>
        <w:t>除专用合同条款另有约定外，对于不属于依法必须招标的暂估价项目，采取以下第</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1 </w:t>
      </w:r>
      <w:r>
        <w:rPr>
          <w:rFonts w:ascii="宋体" w:hAnsi="宋体" w:eastAsia="宋体" w:cs="宋体"/>
          <w:spacing w:val="-2"/>
          <w:sz w:val="21"/>
          <w:szCs w:val="21"/>
        </w:rPr>
        <w:t>种方式</w:t>
      </w:r>
      <w:r>
        <w:rPr>
          <w:rFonts w:ascii="宋体" w:hAnsi="宋体" w:eastAsia="宋体" w:cs="宋体"/>
          <w:sz w:val="21"/>
          <w:szCs w:val="21"/>
        </w:rPr>
        <w:t xml:space="preserve"> </w:t>
      </w:r>
      <w:r>
        <w:rPr>
          <w:rFonts w:ascii="宋体" w:hAnsi="宋体" w:eastAsia="宋体" w:cs="宋体"/>
          <w:spacing w:val="-13"/>
          <w:sz w:val="21"/>
          <w:szCs w:val="21"/>
        </w:rPr>
        <w:t>确定：</w:t>
      </w:r>
    </w:p>
    <w:p w14:paraId="7F534191">
      <w:pPr>
        <w:spacing w:before="29" w:line="218" w:lineRule="auto"/>
        <w:ind w:left="420"/>
        <w:rPr>
          <w:rFonts w:ascii="宋体" w:hAnsi="宋体" w:eastAsia="宋体" w:cs="宋体"/>
          <w:sz w:val="21"/>
          <w:szCs w:val="21"/>
        </w:rPr>
      </w:pPr>
      <w:r>
        <w:rPr>
          <w:rFonts w:ascii="宋体" w:hAnsi="宋体" w:eastAsia="宋体" w:cs="宋体"/>
          <w:spacing w:val="-2"/>
          <w:sz w:val="21"/>
          <w:szCs w:val="21"/>
        </w:rPr>
        <w:t>第</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1 </w:t>
      </w:r>
      <w:r>
        <w:rPr>
          <w:rFonts w:ascii="宋体" w:hAnsi="宋体" w:eastAsia="宋体" w:cs="宋体"/>
          <w:spacing w:val="-2"/>
          <w:sz w:val="21"/>
          <w:szCs w:val="21"/>
        </w:rPr>
        <w:t>种方式：对于不属于依法必须招标的暂估价项目，按本</w:t>
      </w:r>
      <w:r>
        <w:rPr>
          <w:rFonts w:ascii="宋体" w:hAnsi="宋体" w:eastAsia="宋体" w:cs="宋体"/>
          <w:spacing w:val="-3"/>
          <w:sz w:val="21"/>
          <w:szCs w:val="21"/>
        </w:rPr>
        <w:t>项约定确认和批准：</w:t>
      </w:r>
    </w:p>
    <w:p w14:paraId="2C9C4260">
      <w:pPr>
        <w:spacing w:before="153" w:line="307" w:lineRule="auto"/>
        <w:ind w:firstLine="424"/>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）承包人应根据施工进度计划，在签订暂估价项</w:t>
      </w:r>
      <w:r>
        <w:rPr>
          <w:rFonts w:ascii="宋体" w:hAnsi="宋体" w:eastAsia="宋体" w:cs="宋体"/>
          <w:spacing w:val="-1"/>
          <w:sz w:val="21"/>
          <w:szCs w:val="21"/>
        </w:rPr>
        <w:t>目的采购合同、分包合同前</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 xml:space="preserve">28 </w:t>
      </w:r>
      <w:r>
        <w:rPr>
          <w:rFonts w:ascii="宋体" w:hAnsi="宋体" w:eastAsia="宋体" w:cs="宋体"/>
          <w:spacing w:val="-1"/>
          <w:sz w:val="21"/>
          <w:szCs w:val="21"/>
        </w:rPr>
        <w:t>天向监理</w:t>
      </w:r>
      <w:r>
        <w:rPr>
          <w:rFonts w:ascii="宋体" w:hAnsi="宋体" w:eastAsia="宋体" w:cs="宋体"/>
          <w:sz w:val="21"/>
          <w:szCs w:val="21"/>
        </w:rPr>
        <w:t xml:space="preserve"> </w:t>
      </w:r>
      <w:r>
        <w:rPr>
          <w:rFonts w:ascii="宋体" w:hAnsi="宋体" w:eastAsia="宋体" w:cs="宋体"/>
          <w:spacing w:val="-4"/>
          <w:sz w:val="21"/>
          <w:szCs w:val="21"/>
        </w:rPr>
        <w:t>人提出书面申请。监理人应当在收到申请后</w:t>
      </w:r>
      <w:r>
        <w:rPr>
          <w:rFonts w:ascii="宋体" w:hAnsi="宋体" w:eastAsia="宋体" w:cs="宋体"/>
          <w:spacing w:val="-44"/>
          <w:sz w:val="21"/>
          <w:szCs w:val="21"/>
        </w:rPr>
        <w:t xml:space="preserve"> </w:t>
      </w:r>
      <w:r>
        <w:rPr>
          <w:rFonts w:ascii="Times New Roman" w:hAnsi="Times New Roman" w:eastAsia="Times New Roman" w:cs="Times New Roman"/>
          <w:spacing w:val="-4"/>
          <w:sz w:val="21"/>
          <w:szCs w:val="21"/>
        </w:rPr>
        <w:t>3</w:t>
      </w:r>
      <w:r>
        <w:rPr>
          <w:rFonts w:ascii="Times New Roman" w:hAnsi="Times New Roman" w:eastAsia="Times New Roman" w:cs="Times New Roman"/>
          <w:spacing w:val="12"/>
          <w:sz w:val="21"/>
          <w:szCs w:val="21"/>
        </w:rPr>
        <w:t xml:space="preserve"> </w:t>
      </w:r>
      <w:r>
        <w:rPr>
          <w:rFonts w:ascii="宋体" w:hAnsi="宋体" w:eastAsia="宋体" w:cs="宋体"/>
          <w:spacing w:val="-4"/>
          <w:sz w:val="21"/>
          <w:szCs w:val="21"/>
        </w:rPr>
        <w:t>天内报送发包人，发包人应当在收到申请后</w:t>
      </w:r>
      <w:r>
        <w:rPr>
          <w:rFonts w:ascii="宋体" w:hAnsi="宋体" w:eastAsia="宋体" w:cs="宋体"/>
          <w:spacing w:val="-28"/>
          <w:sz w:val="21"/>
          <w:szCs w:val="21"/>
        </w:rPr>
        <w:t xml:space="preserve"> </w:t>
      </w:r>
      <w:r>
        <w:rPr>
          <w:rFonts w:ascii="Times New Roman" w:hAnsi="Times New Roman" w:eastAsia="Times New Roman" w:cs="Times New Roman"/>
          <w:spacing w:val="-4"/>
          <w:sz w:val="21"/>
          <w:szCs w:val="21"/>
        </w:rPr>
        <w:t>14</w:t>
      </w:r>
      <w:r>
        <w:rPr>
          <w:rFonts w:ascii="Times New Roman" w:hAnsi="Times New Roman" w:eastAsia="Times New Roman" w:cs="Times New Roman"/>
          <w:spacing w:val="13"/>
          <w:sz w:val="21"/>
          <w:szCs w:val="21"/>
        </w:rPr>
        <w:t xml:space="preserve"> </w:t>
      </w:r>
      <w:r>
        <w:rPr>
          <w:rFonts w:ascii="宋体" w:hAnsi="宋体" w:eastAsia="宋体" w:cs="宋体"/>
          <w:spacing w:val="-4"/>
          <w:sz w:val="21"/>
          <w:szCs w:val="21"/>
        </w:rPr>
        <w:t>天内</w:t>
      </w:r>
      <w:r>
        <w:rPr>
          <w:rFonts w:ascii="宋体" w:hAnsi="宋体" w:eastAsia="宋体" w:cs="宋体"/>
          <w:sz w:val="21"/>
          <w:szCs w:val="21"/>
        </w:rPr>
        <w:t xml:space="preserve"> </w:t>
      </w:r>
      <w:r>
        <w:rPr>
          <w:rFonts w:ascii="宋体" w:hAnsi="宋体" w:eastAsia="宋体" w:cs="宋体"/>
          <w:spacing w:val="-4"/>
          <w:sz w:val="21"/>
          <w:szCs w:val="21"/>
        </w:rPr>
        <w:t>给予批准或提出修改意见，发包人逾期未予批准或提出修改意见的，视为该书面申请已获得同意；</w:t>
      </w:r>
    </w:p>
    <w:p w14:paraId="5BBC7EEE">
      <w:pPr>
        <w:spacing w:before="150" w:line="282" w:lineRule="auto"/>
        <w:ind w:right="74" w:firstLine="424"/>
        <w:rPr>
          <w:rFonts w:ascii="Times New Roman" w:hAnsi="Times New Roman" w:eastAsia="Times New Roman" w:cs="Times New Roman"/>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）发包人认为承包人确定的供应商、分包人无法满足工程质量或</w:t>
      </w:r>
      <w:r>
        <w:rPr>
          <w:rFonts w:ascii="宋体" w:hAnsi="宋体" w:eastAsia="宋体" w:cs="宋体"/>
          <w:spacing w:val="-6"/>
          <w:sz w:val="21"/>
          <w:szCs w:val="21"/>
        </w:rPr>
        <w:t>合同要求的，</w:t>
      </w:r>
      <w:r>
        <w:rPr>
          <w:rFonts w:ascii="宋体" w:hAnsi="宋体" w:eastAsia="宋体" w:cs="宋体"/>
          <w:spacing w:val="-27"/>
          <w:sz w:val="21"/>
          <w:szCs w:val="21"/>
        </w:rPr>
        <w:t xml:space="preserve"> </w:t>
      </w:r>
      <w:r>
        <w:rPr>
          <w:rFonts w:ascii="宋体" w:hAnsi="宋体" w:eastAsia="宋体" w:cs="宋体"/>
          <w:spacing w:val="-6"/>
          <w:sz w:val="21"/>
          <w:szCs w:val="21"/>
        </w:rPr>
        <w:t>发包人可以</w:t>
      </w:r>
      <w:r>
        <w:rPr>
          <w:rFonts w:ascii="宋体" w:hAnsi="宋体" w:eastAsia="宋体" w:cs="宋体"/>
          <w:sz w:val="21"/>
          <w:szCs w:val="21"/>
        </w:rPr>
        <w:t xml:space="preserve"> </w:t>
      </w:r>
      <w:r>
        <w:rPr>
          <w:rFonts w:ascii="宋体" w:hAnsi="宋体" w:eastAsia="宋体" w:cs="宋体"/>
          <w:spacing w:val="-1"/>
          <w:sz w:val="21"/>
          <w:szCs w:val="21"/>
        </w:rPr>
        <w:t>要求承包人重新确定暂估价项目的供应商、分包人</w:t>
      </w:r>
      <w:r>
        <w:rPr>
          <w:rFonts w:ascii="Times New Roman" w:hAnsi="Times New Roman" w:eastAsia="Times New Roman" w:cs="Times New Roman"/>
          <w:spacing w:val="-1"/>
          <w:sz w:val="21"/>
          <w:szCs w:val="21"/>
        </w:rPr>
        <w:t>;</w:t>
      </w:r>
    </w:p>
    <w:p w14:paraId="287F682D">
      <w:pPr>
        <w:spacing w:before="159" w:line="218" w:lineRule="auto"/>
        <w:ind w:left="42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）承包人应当在签订暂估价合同后</w:t>
      </w:r>
      <w:r>
        <w:rPr>
          <w:rFonts w:ascii="宋体" w:hAnsi="宋体" w:eastAsia="宋体" w:cs="宋体"/>
          <w:spacing w:val="-20"/>
          <w:sz w:val="21"/>
          <w:szCs w:val="21"/>
        </w:rPr>
        <w:t xml:space="preserve"> </w:t>
      </w:r>
      <w:r>
        <w:rPr>
          <w:rFonts w:ascii="Times New Roman" w:hAnsi="Times New Roman" w:eastAsia="Times New Roman" w:cs="Times New Roman"/>
          <w:spacing w:val="-2"/>
          <w:sz w:val="21"/>
          <w:szCs w:val="21"/>
        </w:rPr>
        <w:t xml:space="preserve">7 </w:t>
      </w:r>
      <w:r>
        <w:rPr>
          <w:rFonts w:ascii="宋体" w:hAnsi="宋体" w:eastAsia="宋体" w:cs="宋体"/>
          <w:spacing w:val="-2"/>
          <w:sz w:val="21"/>
          <w:szCs w:val="21"/>
        </w:rPr>
        <w:t>天内，将暂估价合同副本报送发包人留存。</w:t>
      </w:r>
    </w:p>
    <w:p w14:paraId="5CFD9F01">
      <w:pPr>
        <w:spacing w:before="151" w:line="338" w:lineRule="auto"/>
        <w:ind w:left="6" w:right="56" w:firstLine="413"/>
        <w:rPr>
          <w:rFonts w:ascii="宋体" w:hAnsi="宋体" w:eastAsia="宋体" w:cs="宋体"/>
          <w:sz w:val="21"/>
          <w:szCs w:val="21"/>
        </w:rPr>
      </w:pPr>
      <w:r>
        <w:rPr>
          <w:rFonts w:ascii="宋体" w:hAnsi="宋体" w:eastAsia="宋体" w:cs="宋体"/>
          <w:spacing w:val="-2"/>
          <w:sz w:val="21"/>
          <w:szCs w:val="21"/>
        </w:rPr>
        <w:t>第</w:t>
      </w:r>
      <w:r>
        <w:rPr>
          <w:rFonts w:ascii="宋体" w:hAnsi="宋体" w:eastAsia="宋体" w:cs="宋体"/>
          <w:spacing w:val="-44"/>
          <w:sz w:val="21"/>
          <w:szCs w:val="21"/>
        </w:rPr>
        <w:t xml:space="preserve"> </w:t>
      </w:r>
      <w:r>
        <w:rPr>
          <w:rFonts w:ascii="Times New Roman" w:hAnsi="Times New Roman" w:eastAsia="Times New Roman" w:cs="Times New Roman"/>
          <w:spacing w:val="-2"/>
          <w:sz w:val="21"/>
          <w:szCs w:val="21"/>
        </w:rPr>
        <w:t xml:space="preserve">2 </w:t>
      </w:r>
      <w:r>
        <w:rPr>
          <w:rFonts w:ascii="宋体" w:hAnsi="宋体" w:eastAsia="宋体" w:cs="宋体"/>
          <w:spacing w:val="-2"/>
          <w:sz w:val="21"/>
          <w:szCs w:val="21"/>
        </w:rPr>
        <w:t>种方式：承包人按照第</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10.7.1 </w:t>
      </w:r>
      <w:r>
        <w:rPr>
          <w:rFonts w:ascii="宋体" w:hAnsi="宋体" w:eastAsia="宋体" w:cs="宋体"/>
          <w:spacing w:val="-2"/>
          <w:sz w:val="21"/>
          <w:szCs w:val="21"/>
        </w:rPr>
        <w:t xml:space="preserve">项〔依法必须招标的暂估价项目〕约定的第 </w:t>
      </w:r>
      <w:r>
        <w:rPr>
          <w:rFonts w:ascii="Times New Roman" w:hAnsi="Times New Roman" w:eastAsia="Times New Roman" w:cs="Times New Roman"/>
          <w:spacing w:val="-2"/>
          <w:sz w:val="21"/>
          <w:szCs w:val="21"/>
        </w:rPr>
        <w:t xml:space="preserve">1 </w:t>
      </w:r>
      <w:r>
        <w:rPr>
          <w:rFonts w:ascii="宋体" w:hAnsi="宋体" w:eastAsia="宋体" w:cs="宋体"/>
          <w:spacing w:val="-2"/>
          <w:sz w:val="21"/>
          <w:szCs w:val="21"/>
        </w:rPr>
        <w:t>种方式确定</w:t>
      </w:r>
      <w:r>
        <w:rPr>
          <w:rFonts w:ascii="宋体" w:hAnsi="宋体" w:eastAsia="宋体" w:cs="宋体"/>
          <w:sz w:val="21"/>
          <w:szCs w:val="21"/>
        </w:rPr>
        <w:t xml:space="preserve"> </w:t>
      </w:r>
      <w:r>
        <w:rPr>
          <w:rFonts w:ascii="宋体" w:hAnsi="宋体" w:eastAsia="宋体" w:cs="宋体"/>
          <w:spacing w:val="-7"/>
          <w:sz w:val="21"/>
          <w:szCs w:val="21"/>
        </w:rPr>
        <w:t>暂估价项目。</w:t>
      </w:r>
    </w:p>
    <w:p w14:paraId="308E3663">
      <w:pPr>
        <w:spacing w:before="32" w:line="218" w:lineRule="auto"/>
        <w:ind w:left="420"/>
        <w:rPr>
          <w:rFonts w:ascii="宋体" w:hAnsi="宋体" w:eastAsia="宋体" w:cs="宋体"/>
          <w:sz w:val="21"/>
          <w:szCs w:val="21"/>
        </w:rPr>
      </w:pPr>
      <w:r>
        <w:rPr>
          <w:rFonts w:ascii="宋体" w:hAnsi="宋体" w:eastAsia="宋体" w:cs="宋体"/>
          <w:spacing w:val="-1"/>
          <w:sz w:val="21"/>
          <w:szCs w:val="21"/>
        </w:rPr>
        <w:t>第</w:t>
      </w:r>
      <w:r>
        <w:rPr>
          <w:rFonts w:ascii="宋体" w:hAnsi="宋体" w:eastAsia="宋体" w:cs="宋体"/>
          <w:spacing w:val="-42"/>
          <w:sz w:val="21"/>
          <w:szCs w:val="21"/>
        </w:rPr>
        <w:t xml:space="preserve"> </w:t>
      </w:r>
      <w:r>
        <w:rPr>
          <w:rFonts w:ascii="Times New Roman" w:hAnsi="Times New Roman" w:eastAsia="Times New Roman" w:cs="Times New Roman"/>
          <w:spacing w:val="-1"/>
          <w:sz w:val="21"/>
          <w:szCs w:val="21"/>
        </w:rPr>
        <w:t xml:space="preserve">3 </w:t>
      </w:r>
      <w:r>
        <w:rPr>
          <w:rFonts w:ascii="宋体" w:hAnsi="宋体" w:eastAsia="宋体" w:cs="宋体"/>
          <w:spacing w:val="-1"/>
          <w:sz w:val="21"/>
          <w:szCs w:val="21"/>
        </w:rPr>
        <w:t>种方式：承包人直接实施的暂估价项目</w:t>
      </w:r>
    </w:p>
    <w:p w14:paraId="7C471142">
      <w:pPr>
        <w:spacing w:before="151" w:line="338" w:lineRule="auto"/>
        <w:ind w:left="3" w:right="56" w:firstLine="416"/>
        <w:rPr>
          <w:rFonts w:ascii="宋体" w:hAnsi="宋体" w:eastAsia="宋体" w:cs="宋体"/>
          <w:sz w:val="21"/>
          <w:szCs w:val="21"/>
        </w:rPr>
      </w:pPr>
      <w:r>
        <w:rPr>
          <w:rFonts w:ascii="宋体" w:hAnsi="宋体" w:eastAsia="宋体" w:cs="宋体"/>
          <w:sz w:val="21"/>
          <w:szCs w:val="21"/>
        </w:rPr>
        <w:t>承包人具备实施暂估价项目的资格和条件的，经发包人和承包人协商一</w:t>
      </w:r>
      <w:r>
        <w:rPr>
          <w:rFonts w:ascii="宋体" w:hAnsi="宋体" w:eastAsia="宋体" w:cs="宋体"/>
          <w:spacing w:val="-1"/>
          <w:sz w:val="21"/>
          <w:szCs w:val="21"/>
        </w:rPr>
        <w:t>致后，可由承包人自</w:t>
      </w:r>
      <w:r>
        <w:rPr>
          <w:rFonts w:ascii="宋体" w:hAnsi="宋体" w:eastAsia="宋体" w:cs="宋体"/>
          <w:sz w:val="21"/>
          <w:szCs w:val="21"/>
        </w:rPr>
        <w:t xml:space="preserve"> </w:t>
      </w:r>
      <w:r>
        <w:rPr>
          <w:rFonts w:ascii="宋体" w:hAnsi="宋体" w:eastAsia="宋体" w:cs="宋体"/>
          <w:spacing w:val="-2"/>
          <w:sz w:val="21"/>
          <w:szCs w:val="21"/>
        </w:rPr>
        <w:t>行实施暂估价项目，合同当事人可以在专用合同条款约定具体事项。</w:t>
      </w:r>
    </w:p>
    <w:p w14:paraId="146AE180">
      <w:pPr>
        <w:spacing w:before="31" w:line="343" w:lineRule="auto"/>
        <w:ind w:left="2" w:right="56" w:firstLine="433"/>
        <w:rPr>
          <w:rFonts w:ascii="宋体" w:hAnsi="宋体" w:eastAsia="宋体" w:cs="宋体"/>
          <w:sz w:val="21"/>
          <w:szCs w:val="21"/>
        </w:rPr>
      </w:pPr>
      <w:r>
        <w:rPr>
          <w:rFonts w:ascii="Times New Roman" w:hAnsi="Times New Roman" w:eastAsia="Times New Roman" w:cs="Times New Roman"/>
          <w:sz w:val="21"/>
          <w:szCs w:val="21"/>
        </w:rPr>
        <w:t xml:space="preserve">10.7.3  </w:t>
      </w:r>
      <w:r>
        <w:rPr>
          <w:rFonts w:ascii="宋体" w:hAnsi="宋体" w:eastAsia="宋体" w:cs="宋体"/>
          <w:sz w:val="21"/>
          <w:szCs w:val="21"/>
        </w:rPr>
        <w:t>因发包人原因导致暂估价合</w:t>
      </w:r>
      <w:r>
        <w:rPr>
          <w:rFonts w:ascii="宋体" w:hAnsi="宋体" w:eastAsia="宋体" w:cs="宋体"/>
          <w:spacing w:val="-1"/>
          <w:sz w:val="21"/>
          <w:szCs w:val="21"/>
        </w:rPr>
        <w:t>同订立和履行迟延的，由此增加的费用和（或）延误的工</w:t>
      </w:r>
      <w:r>
        <w:rPr>
          <w:rFonts w:ascii="宋体" w:hAnsi="宋体" w:eastAsia="宋体" w:cs="宋体"/>
          <w:sz w:val="21"/>
          <w:szCs w:val="21"/>
        </w:rPr>
        <w:t xml:space="preserve"> 期由发包人承担，并支付承包人合理的利润。因承包人原因导致暂估</w:t>
      </w:r>
      <w:r>
        <w:rPr>
          <w:rFonts w:ascii="宋体" w:hAnsi="宋体" w:eastAsia="宋体" w:cs="宋体"/>
          <w:spacing w:val="-1"/>
          <w:sz w:val="21"/>
          <w:szCs w:val="21"/>
        </w:rPr>
        <w:t>价合同订立和履行迟延的，</w:t>
      </w:r>
      <w:r>
        <w:rPr>
          <w:rFonts w:ascii="宋体" w:hAnsi="宋体" w:eastAsia="宋体" w:cs="宋体"/>
          <w:sz w:val="21"/>
          <w:szCs w:val="21"/>
        </w:rPr>
        <w:t xml:space="preserve"> </w:t>
      </w:r>
      <w:r>
        <w:rPr>
          <w:rFonts w:ascii="宋体" w:hAnsi="宋体" w:eastAsia="宋体" w:cs="宋体"/>
          <w:spacing w:val="-2"/>
          <w:sz w:val="21"/>
          <w:szCs w:val="21"/>
        </w:rPr>
        <w:t>由此增加的费用和（或）延误的工期由承包人承担。</w:t>
      </w:r>
    </w:p>
    <w:p w14:paraId="2823F260">
      <w:pPr>
        <w:spacing w:before="4" w:line="222" w:lineRule="auto"/>
        <w:ind w:left="7"/>
        <w:outlineLvl w:val="2"/>
        <w:rPr>
          <w:rFonts w:ascii="黑体" w:hAnsi="黑体" w:eastAsia="黑体" w:cs="黑体"/>
          <w:sz w:val="24"/>
          <w:szCs w:val="24"/>
        </w:rPr>
      </w:pPr>
      <w:bookmarkStart w:id="820" w:name="_Toc20534"/>
      <w:r>
        <w:rPr>
          <w:rFonts w:ascii="Times New Roman" w:hAnsi="Times New Roman" w:eastAsia="Times New Roman" w:cs="Times New Roman"/>
          <w:b/>
          <w:bCs/>
          <w:spacing w:val="-6"/>
          <w:sz w:val="24"/>
          <w:szCs w:val="24"/>
        </w:rPr>
        <w:t>10.8</w:t>
      </w:r>
      <w:r>
        <w:rPr>
          <w:rFonts w:ascii="Times New Roman" w:hAnsi="Times New Roman" w:eastAsia="Times New Roman" w:cs="Times New Roman"/>
          <w:b/>
          <w:bCs/>
          <w:spacing w:val="23"/>
          <w:w w:val="101"/>
          <w:sz w:val="24"/>
          <w:szCs w:val="24"/>
        </w:rPr>
        <w:t xml:space="preserve"> </w:t>
      </w:r>
      <w:r>
        <w:rPr>
          <w:rFonts w:ascii="黑体" w:hAnsi="黑体" w:eastAsia="黑体" w:cs="黑体"/>
          <w:b/>
          <w:bCs/>
          <w:spacing w:val="-6"/>
          <w:sz w:val="24"/>
          <w:szCs w:val="24"/>
        </w:rPr>
        <w:t>暂列金额</w:t>
      </w:r>
      <w:bookmarkEnd w:id="820"/>
    </w:p>
    <w:p w14:paraId="24132D1B">
      <w:pPr>
        <w:spacing w:before="139" w:line="338" w:lineRule="auto"/>
        <w:ind w:left="1" w:right="56" w:firstLine="424"/>
        <w:rPr>
          <w:rFonts w:ascii="宋体" w:hAnsi="宋体" w:eastAsia="宋体" w:cs="宋体"/>
          <w:sz w:val="21"/>
          <w:szCs w:val="21"/>
        </w:rPr>
      </w:pPr>
      <w:r>
        <w:rPr>
          <w:rFonts w:ascii="宋体" w:hAnsi="宋体" w:eastAsia="宋体" w:cs="宋体"/>
          <w:sz w:val="21"/>
          <w:szCs w:val="21"/>
        </w:rPr>
        <w:t>暂列金额应按照发包人的要求使用，发包人的要求应通过</w:t>
      </w:r>
      <w:r>
        <w:rPr>
          <w:rFonts w:ascii="宋体" w:hAnsi="宋体" w:eastAsia="宋体" w:cs="宋体"/>
          <w:spacing w:val="-1"/>
          <w:sz w:val="21"/>
          <w:szCs w:val="21"/>
        </w:rPr>
        <w:t>监理人发出。合同当事人可以在专</w:t>
      </w:r>
      <w:r>
        <w:rPr>
          <w:rFonts w:ascii="宋体" w:hAnsi="宋体" w:eastAsia="宋体" w:cs="宋体"/>
          <w:sz w:val="21"/>
          <w:szCs w:val="21"/>
        </w:rPr>
        <w:t xml:space="preserve"> </w:t>
      </w:r>
      <w:r>
        <w:rPr>
          <w:rFonts w:ascii="宋体" w:hAnsi="宋体" w:eastAsia="宋体" w:cs="宋体"/>
          <w:spacing w:val="-3"/>
          <w:sz w:val="21"/>
          <w:szCs w:val="21"/>
        </w:rPr>
        <w:t>用合同条款中协商确定有关事项。</w:t>
      </w:r>
    </w:p>
    <w:p w14:paraId="5F79CFAB">
      <w:pPr>
        <w:spacing w:before="4" w:line="225" w:lineRule="auto"/>
        <w:ind w:left="7"/>
        <w:outlineLvl w:val="2"/>
        <w:rPr>
          <w:rFonts w:ascii="黑体" w:hAnsi="黑体" w:eastAsia="黑体" w:cs="黑体"/>
          <w:sz w:val="24"/>
          <w:szCs w:val="24"/>
        </w:rPr>
      </w:pPr>
      <w:bookmarkStart w:id="821" w:name="_Toc27996"/>
      <w:r>
        <w:rPr>
          <w:rFonts w:ascii="Times New Roman" w:hAnsi="Times New Roman" w:eastAsia="Times New Roman" w:cs="Times New Roman"/>
          <w:b/>
          <w:bCs/>
          <w:spacing w:val="-5"/>
          <w:sz w:val="24"/>
          <w:szCs w:val="24"/>
        </w:rPr>
        <w:t>10.9</w:t>
      </w:r>
      <w:r>
        <w:rPr>
          <w:rFonts w:ascii="Times New Roman" w:hAnsi="Times New Roman" w:eastAsia="Times New Roman" w:cs="Times New Roman"/>
          <w:b/>
          <w:bCs/>
          <w:spacing w:val="12"/>
          <w:sz w:val="24"/>
          <w:szCs w:val="24"/>
        </w:rPr>
        <w:t xml:space="preserve"> </w:t>
      </w:r>
      <w:r>
        <w:rPr>
          <w:rFonts w:ascii="黑体" w:hAnsi="黑体" w:eastAsia="黑体" w:cs="黑体"/>
          <w:b/>
          <w:bCs/>
          <w:spacing w:val="-5"/>
          <w:sz w:val="24"/>
          <w:szCs w:val="24"/>
        </w:rPr>
        <w:t>计日工</w:t>
      </w:r>
      <w:bookmarkEnd w:id="821"/>
    </w:p>
    <w:p w14:paraId="3262C9BD">
      <w:pPr>
        <w:spacing w:before="132" w:line="345" w:lineRule="auto"/>
        <w:ind w:right="56" w:firstLine="431"/>
        <w:jc w:val="both"/>
        <w:rPr>
          <w:rFonts w:ascii="宋体" w:hAnsi="宋体" w:eastAsia="宋体" w:cs="宋体"/>
          <w:sz w:val="21"/>
          <w:szCs w:val="21"/>
        </w:rPr>
      </w:pPr>
      <w:r>
        <w:rPr>
          <w:rFonts w:ascii="宋体" w:hAnsi="宋体" w:eastAsia="宋体" w:cs="宋体"/>
          <w:sz w:val="21"/>
          <w:szCs w:val="21"/>
        </w:rPr>
        <w:t>需要采用计日工方式的，经发包人同意后，由</w:t>
      </w:r>
      <w:r>
        <w:rPr>
          <w:rFonts w:ascii="宋体" w:hAnsi="宋体" w:eastAsia="宋体" w:cs="宋体"/>
          <w:spacing w:val="-1"/>
          <w:sz w:val="21"/>
          <w:szCs w:val="21"/>
        </w:rPr>
        <w:t>监理人通知承包人以计日工计价方式实施相应</w:t>
      </w:r>
      <w:r>
        <w:rPr>
          <w:rFonts w:ascii="宋体" w:hAnsi="宋体" w:eastAsia="宋体" w:cs="宋体"/>
          <w:sz w:val="21"/>
          <w:szCs w:val="21"/>
        </w:rPr>
        <w:t xml:space="preserve"> 的工作，其价款按列入已标价工程量清单或预算书中的计日工计价项目及其</w:t>
      </w:r>
      <w:r>
        <w:rPr>
          <w:rFonts w:ascii="宋体" w:hAnsi="宋体" w:eastAsia="宋体" w:cs="宋体"/>
          <w:spacing w:val="-1"/>
          <w:sz w:val="21"/>
          <w:szCs w:val="21"/>
        </w:rPr>
        <w:t>单价进行计算；已标</w:t>
      </w:r>
      <w:r>
        <w:rPr>
          <w:rFonts w:ascii="宋体" w:hAnsi="宋体" w:eastAsia="宋体" w:cs="宋体"/>
          <w:sz w:val="21"/>
          <w:szCs w:val="21"/>
        </w:rPr>
        <w:t xml:space="preserve"> </w:t>
      </w:r>
      <w:r>
        <w:rPr>
          <w:rFonts w:ascii="宋体" w:hAnsi="宋体" w:eastAsia="宋体" w:cs="宋体"/>
          <w:spacing w:val="-1"/>
          <w:sz w:val="21"/>
          <w:szCs w:val="21"/>
        </w:rPr>
        <w:t>价工程量清单或预算书中无相应的计日工单价的，按照合理的成本与利润构成的原则，由合同当</w:t>
      </w:r>
      <w:r>
        <w:rPr>
          <w:rFonts w:ascii="宋体" w:hAnsi="宋体" w:eastAsia="宋体" w:cs="宋体"/>
          <w:spacing w:val="13"/>
          <w:sz w:val="21"/>
          <w:szCs w:val="21"/>
        </w:rPr>
        <w:t xml:space="preserve"> </w:t>
      </w:r>
      <w:r>
        <w:rPr>
          <w:rFonts w:ascii="宋体" w:hAnsi="宋体" w:eastAsia="宋体" w:cs="宋体"/>
          <w:spacing w:val="-2"/>
          <w:sz w:val="21"/>
          <w:szCs w:val="21"/>
        </w:rPr>
        <w:t>事人按照第</w:t>
      </w:r>
      <w:r>
        <w:rPr>
          <w:rFonts w:ascii="宋体" w:hAnsi="宋体" w:eastAsia="宋体" w:cs="宋体"/>
          <w:spacing w:val="-38"/>
          <w:sz w:val="21"/>
          <w:szCs w:val="21"/>
        </w:rPr>
        <w:t xml:space="preserve"> </w:t>
      </w:r>
      <w:r>
        <w:rPr>
          <w:rFonts w:ascii="Times New Roman" w:hAnsi="Times New Roman" w:eastAsia="Times New Roman" w:cs="Times New Roman"/>
          <w:spacing w:val="-2"/>
          <w:sz w:val="21"/>
          <w:szCs w:val="21"/>
        </w:rPr>
        <w:t xml:space="preserve">4.4 </w:t>
      </w:r>
      <w:r>
        <w:rPr>
          <w:rFonts w:ascii="宋体" w:hAnsi="宋体" w:eastAsia="宋体" w:cs="宋体"/>
          <w:spacing w:val="-2"/>
          <w:sz w:val="21"/>
          <w:szCs w:val="21"/>
        </w:rPr>
        <w:t>款〔商定或确定〕确定计日工的单价。</w:t>
      </w:r>
    </w:p>
    <w:p w14:paraId="413935F4">
      <w:pPr>
        <w:spacing w:before="33" w:line="338" w:lineRule="auto"/>
        <w:ind w:left="3" w:right="56" w:firstLine="415"/>
        <w:rPr>
          <w:rFonts w:ascii="宋体" w:hAnsi="宋体" w:eastAsia="宋体" w:cs="宋体"/>
          <w:sz w:val="21"/>
          <w:szCs w:val="21"/>
        </w:rPr>
      </w:pPr>
      <w:r>
        <w:rPr>
          <w:rFonts w:ascii="宋体" w:hAnsi="宋体" w:eastAsia="宋体" w:cs="宋体"/>
          <w:sz w:val="21"/>
          <w:szCs w:val="21"/>
        </w:rPr>
        <w:t>采用计日工计价的任何一项工作，承包人应在该项工作实施过程中，每天</w:t>
      </w:r>
      <w:r>
        <w:rPr>
          <w:rFonts w:ascii="宋体" w:hAnsi="宋体" w:eastAsia="宋体" w:cs="宋体"/>
          <w:spacing w:val="-1"/>
          <w:sz w:val="21"/>
          <w:szCs w:val="21"/>
        </w:rPr>
        <w:t>提交以下报表和有</w:t>
      </w:r>
      <w:r>
        <w:rPr>
          <w:rFonts w:ascii="宋体" w:hAnsi="宋体" w:eastAsia="宋体" w:cs="宋体"/>
          <w:sz w:val="21"/>
          <w:szCs w:val="21"/>
        </w:rPr>
        <w:t xml:space="preserve"> </w:t>
      </w:r>
      <w:r>
        <w:rPr>
          <w:rFonts w:ascii="宋体" w:hAnsi="宋体" w:eastAsia="宋体" w:cs="宋体"/>
          <w:spacing w:val="-5"/>
          <w:sz w:val="21"/>
          <w:szCs w:val="21"/>
        </w:rPr>
        <w:t>关凭证报送监理人审查：</w:t>
      </w:r>
    </w:p>
    <w:p w14:paraId="5A98CF47">
      <w:pPr>
        <w:spacing w:before="29" w:line="220" w:lineRule="auto"/>
        <w:ind w:left="425"/>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）工作名称、内容和数量；</w:t>
      </w:r>
    </w:p>
    <w:p w14:paraId="42A92AEC">
      <w:pPr>
        <w:spacing w:before="150" w:line="220" w:lineRule="auto"/>
        <w:ind w:left="42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）投入该工作的所有人员的姓名、专业、工种、级别和耗用工时；</w:t>
      </w:r>
    </w:p>
    <w:p w14:paraId="67E21B49">
      <w:pPr>
        <w:spacing w:before="150" w:line="219" w:lineRule="auto"/>
        <w:ind w:left="425"/>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3</w:t>
      </w:r>
      <w:r>
        <w:rPr>
          <w:rFonts w:ascii="宋体" w:hAnsi="宋体" w:eastAsia="宋体" w:cs="宋体"/>
          <w:spacing w:val="-4"/>
          <w:sz w:val="21"/>
          <w:szCs w:val="21"/>
        </w:rPr>
        <w:t>）投入该工作的材料类别和数量；</w:t>
      </w:r>
    </w:p>
    <w:p w14:paraId="65D6B14B">
      <w:pPr>
        <w:spacing w:before="151"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）投入该工作的施工设备型号、台数和耗用台时；</w:t>
      </w:r>
    </w:p>
    <w:p w14:paraId="1CBA8DBF">
      <w:pPr>
        <w:spacing w:before="68" w:line="220" w:lineRule="auto"/>
        <w:ind w:left="426"/>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5</w:t>
      </w:r>
      <w:r>
        <w:rPr>
          <w:rFonts w:ascii="宋体" w:hAnsi="宋体" w:eastAsia="宋体" w:cs="宋体"/>
          <w:spacing w:val="-4"/>
          <w:sz w:val="21"/>
          <w:szCs w:val="21"/>
        </w:rPr>
        <w:t>）其他有关资料和凭证。</w:t>
      </w:r>
    </w:p>
    <w:p w14:paraId="25A9B80A">
      <w:pPr>
        <w:spacing w:before="151" w:line="338" w:lineRule="auto"/>
        <w:ind w:right="179" w:firstLine="525"/>
        <w:rPr>
          <w:rFonts w:ascii="宋体" w:hAnsi="宋体" w:eastAsia="宋体" w:cs="宋体"/>
          <w:sz w:val="21"/>
          <w:szCs w:val="21"/>
        </w:rPr>
      </w:pPr>
      <w:r>
        <w:rPr>
          <w:rFonts w:ascii="宋体" w:hAnsi="宋体" w:eastAsia="宋体" w:cs="宋体"/>
          <w:spacing w:val="-3"/>
          <w:sz w:val="21"/>
          <w:szCs w:val="21"/>
        </w:rPr>
        <w:t>计日工由承包人汇总后，列入最近一期进度付款申请单，由监理人审查并经发包人批准后列</w:t>
      </w:r>
      <w:r>
        <w:rPr>
          <w:rFonts w:ascii="宋体" w:hAnsi="宋体" w:eastAsia="宋体" w:cs="宋体"/>
          <w:spacing w:val="6"/>
          <w:sz w:val="21"/>
          <w:szCs w:val="21"/>
        </w:rPr>
        <w:t xml:space="preserve"> </w:t>
      </w:r>
      <w:r>
        <w:rPr>
          <w:rFonts w:ascii="宋体" w:hAnsi="宋体" w:eastAsia="宋体" w:cs="宋体"/>
          <w:spacing w:val="-6"/>
          <w:sz w:val="21"/>
          <w:szCs w:val="21"/>
        </w:rPr>
        <w:t>入进度付款。</w:t>
      </w:r>
    </w:p>
    <w:p w14:paraId="0396E1B5">
      <w:pPr>
        <w:spacing w:before="69" w:line="222" w:lineRule="auto"/>
        <w:ind w:left="11"/>
        <w:outlineLvl w:val="1"/>
        <w:rPr>
          <w:rFonts w:ascii="黑体" w:hAnsi="黑体" w:eastAsia="黑体" w:cs="黑体"/>
          <w:sz w:val="28"/>
          <w:szCs w:val="28"/>
        </w:rPr>
      </w:pPr>
      <w:bookmarkStart w:id="822" w:name="_Toc5460"/>
      <w:r>
        <w:rPr>
          <w:rFonts w:ascii="Times New Roman" w:hAnsi="Times New Roman" w:eastAsia="Times New Roman" w:cs="Times New Roman"/>
          <w:b/>
          <w:bCs/>
          <w:spacing w:val="-3"/>
          <w:sz w:val="28"/>
          <w:szCs w:val="28"/>
        </w:rPr>
        <w:t xml:space="preserve">11.  </w:t>
      </w:r>
      <w:r>
        <w:rPr>
          <w:rFonts w:ascii="黑体" w:hAnsi="黑体" w:eastAsia="黑体" w:cs="黑体"/>
          <w:b/>
          <w:bCs/>
          <w:spacing w:val="-3"/>
          <w:sz w:val="28"/>
          <w:szCs w:val="28"/>
        </w:rPr>
        <w:t>价格调整</w:t>
      </w:r>
      <w:bookmarkEnd w:id="822"/>
    </w:p>
    <w:p w14:paraId="69C98943">
      <w:pPr>
        <w:spacing w:before="97" w:line="222" w:lineRule="auto"/>
        <w:ind w:left="8"/>
        <w:outlineLvl w:val="2"/>
        <w:rPr>
          <w:rFonts w:ascii="黑体" w:hAnsi="黑体" w:eastAsia="黑体" w:cs="黑体"/>
          <w:sz w:val="24"/>
          <w:szCs w:val="24"/>
        </w:rPr>
      </w:pPr>
      <w:bookmarkStart w:id="823" w:name="_Toc10205"/>
      <w:r>
        <w:rPr>
          <w:rFonts w:ascii="Times New Roman" w:hAnsi="Times New Roman" w:eastAsia="Times New Roman" w:cs="Times New Roman"/>
          <w:b/>
          <w:bCs/>
          <w:spacing w:val="-3"/>
          <w:sz w:val="24"/>
          <w:szCs w:val="24"/>
        </w:rPr>
        <w:t xml:space="preserve">11.1 </w:t>
      </w:r>
      <w:r>
        <w:rPr>
          <w:rFonts w:ascii="黑体" w:hAnsi="黑体" w:eastAsia="黑体" w:cs="黑体"/>
          <w:b/>
          <w:bCs/>
          <w:spacing w:val="-3"/>
          <w:sz w:val="24"/>
          <w:szCs w:val="24"/>
        </w:rPr>
        <w:t>市场价格波动引起的调整</w:t>
      </w:r>
      <w:bookmarkEnd w:id="823"/>
    </w:p>
    <w:p w14:paraId="36421529">
      <w:pPr>
        <w:spacing w:before="136" w:line="338" w:lineRule="auto"/>
        <w:ind w:left="1" w:firstLine="431"/>
        <w:rPr>
          <w:rFonts w:ascii="宋体" w:hAnsi="宋体" w:eastAsia="宋体" w:cs="宋体"/>
          <w:sz w:val="21"/>
          <w:szCs w:val="21"/>
        </w:rPr>
      </w:pPr>
      <w:r>
        <w:rPr>
          <w:rFonts w:ascii="宋体" w:hAnsi="宋体" w:eastAsia="宋体" w:cs="宋体"/>
          <w:spacing w:val="-1"/>
          <w:sz w:val="21"/>
          <w:szCs w:val="21"/>
        </w:rPr>
        <w:t>除专用合同条款另有约定外，市场价格波动超过合同当事人约定的范</w:t>
      </w:r>
      <w:r>
        <w:rPr>
          <w:rFonts w:ascii="宋体" w:hAnsi="宋体" w:eastAsia="宋体" w:cs="宋体"/>
          <w:spacing w:val="-2"/>
          <w:sz w:val="21"/>
          <w:szCs w:val="21"/>
        </w:rPr>
        <w:t>围，合同价格应当调整。</w:t>
      </w:r>
      <w:r>
        <w:rPr>
          <w:rFonts w:ascii="宋体" w:hAnsi="宋体" w:eastAsia="宋体" w:cs="宋体"/>
          <w:sz w:val="21"/>
          <w:szCs w:val="21"/>
        </w:rPr>
        <w:t xml:space="preserve"> </w:t>
      </w:r>
      <w:r>
        <w:rPr>
          <w:rFonts w:ascii="宋体" w:hAnsi="宋体" w:eastAsia="宋体" w:cs="宋体"/>
          <w:spacing w:val="-2"/>
          <w:sz w:val="21"/>
          <w:szCs w:val="21"/>
        </w:rPr>
        <w:t>合同当事人可以在专用合同条款中约定选择以下一种方式对合同价格进行调整：</w:t>
      </w:r>
    </w:p>
    <w:p w14:paraId="34C5EC63">
      <w:pPr>
        <w:spacing w:before="32" w:line="218" w:lineRule="auto"/>
        <w:ind w:left="420"/>
        <w:rPr>
          <w:rFonts w:ascii="宋体" w:hAnsi="宋体" w:eastAsia="宋体" w:cs="宋体"/>
          <w:sz w:val="21"/>
          <w:szCs w:val="21"/>
        </w:rPr>
      </w:pPr>
      <w:r>
        <w:rPr>
          <w:rFonts w:ascii="宋体" w:hAnsi="宋体" w:eastAsia="宋体" w:cs="宋体"/>
          <w:spacing w:val="-4"/>
          <w:sz w:val="21"/>
          <w:szCs w:val="21"/>
        </w:rPr>
        <w:t>第</w:t>
      </w:r>
      <w:r>
        <w:rPr>
          <w:rFonts w:ascii="宋体" w:hAnsi="宋体" w:eastAsia="宋体" w:cs="宋体"/>
          <w:spacing w:val="-10"/>
          <w:sz w:val="21"/>
          <w:szCs w:val="21"/>
        </w:rPr>
        <w:t xml:space="preserve"> </w:t>
      </w:r>
      <w:r>
        <w:rPr>
          <w:rFonts w:ascii="Times New Roman" w:hAnsi="Times New Roman" w:eastAsia="Times New Roman" w:cs="Times New Roman"/>
          <w:spacing w:val="-4"/>
          <w:sz w:val="21"/>
          <w:szCs w:val="21"/>
        </w:rPr>
        <w:t xml:space="preserve">1 </w:t>
      </w:r>
      <w:r>
        <w:rPr>
          <w:rFonts w:ascii="宋体" w:hAnsi="宋体" w:eastAsia="宋体" w:cs="宋体"/>
          <w:spacing w:val="-4"/>
          <w:sz w:val="21"/>
          <w:szCs w:val="21"/>
        </w:rPr>
        <w:t>种方式：采用价格指数进行价格调整。</w:t>
      </w:r>
    </w:p>
    <w:p w14:paraId="7AEF0EF5">
      <w:pPr>
        <w:spacing w:before="152" w:line="218" w:lineRule="auto"/>
        <w:ind w:left="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）价格调整公式</w:t>
      </w:r>
    </w:p>
    <w:p w14:paraId="53E27B9C">
      <w:pPr>
        <w:spacing w:before="152" w:line="336" w:lineRule="auto"/>
        <w:ind w:left="7" w:right="179" w:firstLine="429"/>
        <w:rPr>
          <w:rFonts w:ascii="宋体" w:hAnsi="宋体" w:eastAsia="宋体" w:cs="宋体"/>
          <w:sz w:val="21"/>
          <w:szCs w:val="21"/>
        </w:rPr>
      </w:pPr>
      <w:r>
        <w:rPr>
          <w:rFonts w:ascii="宋体" w:hAnsi="宋体" w:eastAsia="宋体" w:cs="宋体"/>
          <w:spacing w:val="-1"/>
          <w:sz w:val="21"/>
          <w:szCs w:val="21"/>
        </w:rPr>
        <w:t>因人工、材料和设备等价格波动影响合同价格时，根据专用合同条款中约定的数据，按以下</w:t>
      </w:r>
      <w:r>
        <w:rPr>
          <w:rFonts w:ascii="宋体" w:hAnsi="宋体" w:eastAsia="宋体" w:cs="宋体"/>
          <w:spacing w:val="15"/>
          <w:sz w:val="21"/>
          <w:szCs w:val="21"/>
        </w:rPr>
        <w:t xml:space="preserve"> </w:t>
      </w:r>
      <w:r>
        <w:rPr>
          <w:rFonts w:ascii="宋体" w:hAnsi="宋体" w:eastAsia="宋体" w:cs="宋体"/>
          <w:spacing w:val="-5"/>
          <w:sz w:val="21"/>
          <w:szCs w:val="21"/>
        </w:rPr>
        <w:t>公式计算差额并调整合同价格：</w:t>
      </w:r>
    </w:p>
    <w:p w14:paraId="6DEBD994">
      <w:pPr>
        <w:pStyle w:val="17"/>
        <w:spacing w:before="1" w:line="232" w:lineRule="auto"/>
        <w:ind w:left="1083"/>
        <w:rPr>
          <w:rFonts w:ascii="微软雅黑" w:hAnsi="微软雅黑" w:eastAsia="微软雅黑" w:cs="微软雅黑"/>
          <w:sz w:val="23"/>
          <w:szCs w:val="23"/>
        </w:rPr>
      </w:pPr>
      <w:r>
        <w:rPr>
          <w:rFonts w:ascii="微软雅黑" w:hAnsi="微软雅黑" w:eastAsia="微软雅黑" w:cs="微软雅黑"/>
          <w:spacing w:val="-13"/>
          <w:position w:val="2"/>
          <w:sz w:val="23"/>
          <w:szCs w:val="23"/>
        </w:rPr>
        <w:t>Δ</w:t>
      </w:r>
      <w:r>
        <w:rPr>
          <w:rFonts w:ascii="Times New Roman" w:hAnsi="Times New Roman" w:eastAsia="Times New Roman" w:cs="Times New Roman"/>
          <w:i/>
          <w:iCs/>
          <w:spacing w:val="-13"/>
          <w:position w:val="2"/>
          <w:sz w:val="23"/>
          <w:szCs w:val="23"/>
        </w:rPr>
        <w:t>P</w:t>
      </w:r>
      <w:r>
        <w:rPr>
          <w:rFonts w:ascii="Times New Roman" w:hAnsi="Times New Roman" w:eastAsia="Times New Roman" w:cs="Times New Roman"/>
          <w:i/>
          <w:iCs/>
          <w:spacing w:val="18"/>
          <w:position w:val="2"/>
          <w:sz w:val="23"/>
          <w:szCs w:val="23"/>
        </w:rPr>
        <w:t xml:space="preserve"> </w:t>
      </w:r>
      <w:r>
        <w:rPr>
          <w:rFonts w:ascii="微软雅黑" w:hAnsi="微软雅黑" w:eastAsia="微软雅黑" w:cs="微软雅黑"/>
          <w:spacing w:val="-13"/>
          <w:position w:val="2"/>
          <w:sz w:val="23"/>
          <w:szCs w:val="23"/>
        </w:rPr>
        <w:t xml:space="preserve">= </w:t>
      </w:r>
      <w:r>
        <w:rPr>
          <w:rFonts w:ascii="Times New Roman" w:hAnsi="Times New Roman" w:eastAsia="Times New Roman" w:cs="Times New Roman"/>
          <w:i/>
          <w:iCs/>
          <w:spacing w:val="-13"/>
          <w:position w:val="2"/>
          <w:sz w:val="23"/>
          <w:szCs w:val="23"/>
        </w:rPr>
        <w:t>P</w:t>
      </w:r>
      <w:r>
        <w:rPr>
          <w:rFonts w:ascii="Times New Roman" w:hAnsi="Times New Roman" w:eastAsia="Times New Roman" w:cs="Times New Roman"/>
          <w:spacing w:val="-13"/>
          <w:position w:val="-3"/>
          <w:sz w:val="15"/>
          <w:szCs w:val="15"/>
        </w:rPr>
        <w:t xml:space="preserve">0 </w:t>
      </w:r>
      <w:r>
        <w:rPr>
          <w:rFonts w:ascii="微软雅黑" w:hAnsi="微软雅黑" w:eastAsia="微软雅黑" w:cs="微软雅黑"/>
          <w:spacing w:val="-13"/>
          <w:w w:val="72"/>
          <w:position w:val="-13"/>
          <w:sz w:val="23"/>
          <w:szCs w:val="23"/>
        </w:rPr>
        <w:t>|L</w:t>
      </w:r>
      <w:r>
        <w:rPr>
          <w:rFonts w:ascii="微软雅黑" w:hAnsi="微软雅黑" w:eastAsia="微软雅黑" w:cs="微软雅黑"/>
          <w:spacing w:val="-13"/>
          <w:w w:val="72"/>
          <w:position w:val="20"/>
          <w:sz w:val="23"/>
          <w:szCs w:val="23"/>
        </w:rPr>
        <w:t>「</w:t>
      </w:r>
      <w:r>
        <w:rPr>
          <w:rFonts w:ascii="Times New Roman" w:hAnsi="Times New Roman" w:eastAsia="Times New Roman" w:cs="Times New Roman"/>
          <w:i/>
          <w:iCs/>
          <w:spacing w:val="-13"/>
          <w:w w:val="72"/>
          <w:position w:val="2"/>
          <w:sz w:val="23"/>
          <w:szCs w:val="23"/>
        </w:rPr>
        <w:t xml:space="preserve">A </w:t>
      </w:r>
      <w:r>
        <w:rPr>
          <w:rFonts w:ascii="微软雅黑" w:hAnsi="微软雅黑" w:eastAsia="微软雅黑" w:cs="微软雅黑"/>
          <w:spacing w:val="-13"/>
          <w:w w:val="72"/>
          <w:position w:val="2"/>
          <w:sz w:val="23"/>
          <w:szCs w:val="23"/>
        </w:rPr>
        <w:t>+</w:t>
      </w:r>
      <w:r>
        <w:rPr>
          <w:rFonts w:ascii="微软雅黑" w:hAnsi="微软雅黑" w:eastAsia="微软雅黑" w:cs="微软雅黑"/>
          <w:spacing w:val="-18"/>
          <w:position w:val="2"/>
          <w:sz w:val="23"/>
          <w:szCs w:val="23"/>
        </w:rPr>
        <w:t xml:space="preserve"> </w:t>
      </w:r>
      <w:r>
        <w:rPr>
          <w:rFonts w:ascii="微软雅黑" w:hAnsi="微软雅黑" w:eastAsia="微软雅黑" w:cs="微软雅黑"/>
          <w:spacing w:val="-13"/>
          <w:w w:val="72"/>
          <w:position w:val="-22"/>
          <w:sz w:val="23"/>
          <w:szCs w:val="23"/>
        </w:rPr>
        <w:t>(</w:t>
      </w:r>
      <w:r>
        <w:rPr>
          <w:rFonts w:ascii="微软雅黑" w:hAnsi="微软雅黑" w:eastAsia="微软雅黑" w:cs="微软雅黑"/>
          <w:spacing w:val="-13"/>
          <w:w w:val="72"/>
          <w:position w:val="18"/>
          <w:sz w:val="23"/>
          <w:szCs w:val="23"/>
        </w:rPr>
        <w:t>(</w:t>
      </w:r>
      <w:r>
        <w:rPr>
          <w:b/>
          <w:bCs/>
          <w:spacing w:val="-13"/>
          <w:w w:val="72"/>
          <w:position w:val="3"/>
          <w:sz w:val="23"/>
          <w:szCs w:val="23"/>
        </w:rPr>
        <w:t>|</w:t>
      </w:r>
      <w:r>
        <w:rPr>
          <w:rFonts w:ascii="Times New Roman" w:hAnsi="Times New Roman" w:eastAsia="Times New Roman" w:cs="Times New Roman"/>
          <w:i/>
          <w:iCs/>
          <w:spacing w:val="-13"/>
          <w:w w:val="72"/>
          <w:position w:val="2"/>
          <w:sz w:val="23"/>
          <w:szCs w:val="23"/>
        </w:rPr>
        <w:t>B</w:t>
      </w:r>
      <w:r>
        <w:rPr>
          <w:rFonts w:ascii="Times New Roman" w:hAnsi="Times New Roman" w:eastAsia="Times New Roman" w:cs="Times New Roman"/>
          <w:spacing w:val="-10"/>
          <w:position w:val="-3"/>
          <w:sz w:val="15"/>
          <w:szCs w:val="15"/>
        </w:rPr>
        <w:t>1</w:t>
      </w:r>
      <w:r>
        <w:rPr>
          <w:rFonts w:ascii="Times New Roman" w:hAnsi="Times New Roman" w:eastAsia="Times New Roman" w:cs="Times New Roman"/>
          <w:spacing w:val="27"/>
          <w:w w:val="102"/>
          <w:position w:val="-3"/>
          <w:sz w:val="15"/>
          <w:szCs w:val="15"/>
        </w:rPr>
        <w:t xml:space="preserve"> </w:t>
      </w:r>
      <w:r>
        <w:rPr>
          <w:rFonts w:ascii="微软雅黑" w:hAnsi="微软雅黑" w:eastAsia="微软雅黑" w:cs="微软雅黑"/>
          <w:spacing w:val="-29"/>
          <w:position w:val="2"/>
          <w:sz w:val="23"/>
          <w:szCs w:val="23"/>
        </w:rPr>
        <w:t>×</w:t>
      </w:r>
      <w:r>
        <w:rPr>
          <w:rFonts w:ascii="微软雅黑" w:hAnsi="微软雅黑" w:eastAsia="微软雅黑" w:cs="微软雅黑"/>
          <w:spacing w:val="-36"/>
          <w:position w:val="2"/>
          <w:sz w:val="23"/>
          <w:szCs w:val="23"/>
        </w:rPr>
        <w:t xml:space="preserve"> </w:t>
      </w:r>
      <w:r>
        <w:rPr>
          <w:position w:val="-22"/>
          <w:sz w:val="23"/>
          <w:szCs w:val="23"/>
        </w:rPr>
        <w:drawing>
          <wp:inline distT="0" distB="0" distL="0" distR="0">
            <wp:extent cx="211455" cy="356235"/>
            <wp:effectExtent l="0" t="0" r="17145" b="571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4"/>
                    <a:stretch>
                      <a:fillRect/>
                    </a:stretch>
                  </pic:blipFill>
                  <pic:spPr>
                    <a:xfrm>
                      <a:off x="0" y="0"/>
                      <a:ext cx="211582" cy="356797"/>
                    </a:xfrm>
                    <a:prstGeom prst="rect">
                      <a:avLst/>
                    </a:prstGeom>
                  </pic:spPr>
                </pic:pic>
              </a:graphicData>
            </a:graphic>
          </wp:inline>
        </w:drawing>
      </w:r>
      <w:r>
        <w:rPr>
          <w:rFonts w:ascii="微软雅黑" w:hAnsi="微软雅黑" w:eastAsia="微软雅黑" w:cs="微软雅黑"/>
          <w:spacing w:val="-19"/>
          <w:position w:val="2"/>
          <w:sz w:val="23"/>
          <w:szCs w:val="23"/>
        </w:rPr>
        <w:t xml:space="preserve"> </w:t>
      </w:r>
      <w:r>
        <w:rPr>
          <w:rFonts w:ascii="微软雅黑" w:hAnsi="微软雅黑" w:eastAsia="微软雅黑" w:cs="微软雅黑"/>
          <w:spacing w:val="-29"/>
          <w:position w:val="2"/>
          <w:sz w:val="23"/>
          <w:szCs w:val="23"/>
        </w:rPr>
        <w:t>+</w:t>
      </w:r>
      <w:r>
        <w:rPr>
          <w:rFonts w:ascii="微软雅黑" w:hAnsi="微软雅黑" w:eastAsia="微软雅黑" w:cs="微软雅黑"/>
          <w:spacing w:val="-21"/>
          <w:position w:val="2"/>
          <w:sz w:val="23"/>
          <w:szCs w:val="23"/>
        </w:rPr>
        <w:t xml:space="preserve"> </w:t>
      </w:r>
      <w:r>
        <w:rPr>
          <w:rFonts w:ascii="Times New Roman" w:hAnsi="Times New Roman" w:eastAsia="Times New Roman" w:cs="Times New Roman"/>
          <w:i/>
          <w:iCs/>
          <w:spacing w:val="-29"/>
          <w:position w:val="2"/>
          <w:sz w:val="23"/>
          <w:szCs w:val="23"/>
        </w:rPr>
        <w:t>B</w:t>
      </w:r>
      <w:r>
        <w:rPr>
          <w:rFonts w:ascii="Times New Roman" w:hAnsi="Times New Roman" w:eastAsia="Times New Roman" w:cs="Times New Roman"/>
          <w:spacing w:val="-2"/>
          <w:position w:val="-3"/>
          <w:sz w:val="15"/>
          <w:szCs w:val="15"/>
        </w:rPr>
        <w:t>2</w:t>
      </w:r>
      <w:r>
        <w:rPr>
          <w:rFonts w:ascii="Times New Roman" w:hAnsi="Times New Roman" w:eastAsia="Times New Roman" w:cs="Times New Roman"/>
          <w:position w:val="-3"/>
          <w:sz w:val="15"/>
          <w:szCs w:val="15"/>
        </w:rPr>
        <w:t xml:space="preserve">  </w:t>
      </w:r>
      <w:r>
        <w:rPr>
          <w:rFonts w:ascii="微软雅黑" w:hAnsi="微软雅黑" w:eastAsia="微软雅黑" w:cs="微软雅黑"/>
          <w:spacing w:val="-29"/>
          <w:position w:val="2"/>
          <w:sz w:val="23"/>
          <w:szCs w:val="23"/>
        </w:rPr>
        <w:t>×</w:t>
      </w:r>
      <w:r>
        <w:rPr>
          <w:rFonts w:ascii="微软雅黑" w:hAnsi="微软雅黑" w:eastAsia="微软雅黑" w:cs="微软雅黑"/>
          <w:spacing w:val="-35"/>
          <w:position w:val="2"/>
          <w:sz w:val="23"/>
          <w:szCs w:val="23"/>
        </w:rPr>
        <w:t xml:space="preserve"> </w:t>
      </w:r>
      <w:r>
        <w:rPr>
          <w:position w:val="-22"/>
          <w:sz w:val="23"/>
          <w:szCs w:val="23"/>
        </w:rPr>
        <w:drawing>
          <wp:inline distT="0" distB="0" distL="0" distR="0">
            <wp:extent cx="217805" cy="356235"/>
            <wp:effectExtent l="0" t="0" r="10795" b="5715"/>
            <wp:docPr id="88" name="IM 6"/>
            <wp:cNvGraphicFramePr/>
            <a:graphic xmlns:a="http://schemas.openxmlformats.org/drawingml/2006/main">
              <a:graphicData uri="http://schemas.openxmlformats.org/drawingml/2006/picture">
                <pic:pic xmlns:pic="http://schemas.openxmlformats.org/drawingml/2006/picture">
                  <pic:nvPicPr>
                    <pic:cNvPr id="88" name="IM 6"/>
                    <pic:cNvPicPr/>
                  </pic:nvPicPr>
                  <pic:blipFill>
                    <a:blip r:embed="rId45"/>
                    <a:stretch>
                      <a:fillRect/>
                    </a:stretch>
                  </pic:blipFill>
                  <pic:spPr>
                    <a:xfrm>
                      <a:off x="0" y="0"/>
                      <a:ext cx="218268" cy="356797"/>
                    </a:xfrm>
                    <a:prstGeom prst="rect">
                      <a:avLst/>
                    </a:prstGeom>
                  </pic:spPr>
                </pic:pic>
              </a:graphicData>
            </a:graphic>
          </wp:inline>
        </w:drawing>
      </w:r>
      <w:r>
        <w:rPr>
          <w:rFonts w:ascii="微软雅黑" w:hAnsi="微软雅黑" w:eastAsia="微软雅黑" w:cs="微软雅黑"/>
          <w:spacing w:val="-19"/>
          <w:position w:val="2"/>
          <w:sz w:val="23"/>
          <w:szCs w:val="23"/>
        </w:rPr>
        <w:t xml:space="preserve"> </w:t>
      </w:r>
      <w:r>
        <w:rPr>
          <w:rFonts w:ascii="微软雅黑" w:hAnsi="微软雅黑" w:eastAsia="微软雅黑" w:cs="微软雅黑"/>
          <w:spacing w:val="-29"/>
          <w:position w:val="2"/>
          <w:sz w:val="23"/>
          <w:szCs w:val="23"/>
        </w:rPr>
        <w:t>+</w:t>
      </w:r>
      <w:r>
        <w:rPr>
          <w:rFonts w:ascii="微软雅黑" w:hAnsi="微软雅黑" w:eastAsia="微软雅黑" w:cs="微软雅黑"/>
          <w:spacing w:val="-21"/>
          <w:position w:val="2"/>
          <w:sz w:val="23"/>
          <w:szCs w:val="23"/>
        </w:rPr>
        <w:t xml:space="preserve"> </w:t>
      </w:r>
      <w:r>
        <w:rPr>
          <w:rFonts w:ascii="Times New Roman" w:hAnsi="Times New Roman" w:eastAsia="Times New Roman" w:cs="Times New Roman"/>
          <w:i/>
          <w:iCs/>
          <w:spacing w:val="-29"/>
          <w:position w:val="2"/>
          <w:sz w:val="23"/>
          <w:szCs w:val="23"/>
        </w:rPr>
        <w:t>B</w:t>
      </w:r>
      <w:r>
        <w:rPr>
          <w:rFonts w:ascii="Times New Roman" w:hAnsi="Times New Roman" w:eastAsia="Times New Roman" w:cs="Times New Roman"/>
          <w:spacing w:val="-4"/>
          <w:position w:val="-3"/>
          <w:sz w:val="15"/>
          <w:szCs w:val="15"/>
        </w:rPr>
        <w:t>3</w:t>
      </w:r>
      <w:r>
        <w:rPr>
          <w:rFonts w:ascii="Times New Roman" w:hAnsi="Times New Roman" w:eastAsia="Times New Roman" w:cs="Times New Roman"/>
          <w:spacing w:val="31"/>
          <w:position w:val="-3"/>
          <w:sz w:val="15"/>
          <w:szCs w:val="15"/>
        </w:rPr>
        <w:t xml:space="preserve"> </w:t>
      </w:r>
      <w:r>
        <w:rPr>
          <w:rFonts w:ascii="微软雅黑" w:hAnsi="微软雅黑" w:eastAsia="微软雅黑" w:cs="微软雅黑"/>
          <w:spacing w:val="-14"/>
          <w:position w:val="2"/>
          <w:sz w:val="23"/>
          <w:szCs w:val="23"/>
        </w:rPr>
        <w:t>×</w:t>
      </w:r>
      <w:r>
        <w:rPr>
          <w:rFonts w:ascii="微软雅黑" w:hAnsi="微软雅黑" w:eastAsia="微软雅黑" w:cs="微软雅黑"/>
          <w:spacing w:val="-36"/>
          <w:position w:val="2"/>
          <w:sz w:val="23"/>
          <w:szCs w:val="23"/>
        </w:rPr>
        <w:t xml:space="preserve"> </w:t>
      </w:r>
      <w:r>
        <w:rPr>
          <w:position w:val="-22"/>
          <w:sz w:val="23"/>
          <w:szCs w:val="23"/>
        </w:rPr>
        <w:drawing>
          <wp:inline distT="0" distB="0" distL="0" distR="0">
            <wp:extent cx="213360" cy="356235"/>
            <wp:effectExtent l="0" t="0" r="15240" b="5715"/>
            <wp:docPr id="89" name="IM 8"/>
            <wp:cNvGraphicFramePr/>
            <a:graphic xmlns:a="http://schemas.openxmlformats.org/drawingml/2006/main">
              <a:graphicData uri="http://schemas.openxmlformats.org/drawingml/2006/picture">
                <pic:pic xmlns:pic="http://schemas.openxmlformats.org/drawingml/2006/picture">
                  <pic:nvPicPr>
                    <pic:cNvPr id="89" name="IM 8"/>
                    <pic:cNvPicPr/>
                  </pic:nvPicPr>
                  <pic:blipFill>
                    <a:blip r:embed="rId46"/>
                    <a:stretch>
                      <a:fillRect/>
                    </a:stretch>
                  </pic:blipFill>
                  <pic:spPr>
                    <a:xfrm>
                      <a:off x="0" y="0"/>
                      <a:ext cx="213942" cy="356797"/>
                    </a:xfrm>
                    <a:prstGeom prst="rect">
                      <a:avLst/>
                    </a:prstGeom>
                  </pic:spPr>
                </pic:pic>
              </a:graphicData>
            </a:graphic>
          </wp:inline>
        </w:drawing>
      </w:r>
      <w:r>
        <w:rPr>
          <w:rFonts w:ascii="微软雅黑" w:hAnsi="微软雅黑" w:eastAsia="微软雅黑" w:cs="微软雅黑"/>
          <w:spacing w:val="-19"/>
          <w:position w:val="2"/>
          <w:sz w:val="23"/>
          <w:szCs w:val="23"/>
        </w:rPr>
        <w:t xml:space="preserve"> </w:t>
      </w:r>
      <w:r>
        <w:rPr>
          <w:rFonts w:ascii="微软雅黑" w:hAnsi="微软雅黑" w:eastAsia="微软雅黑" w:cs="微软雅黑"/>
          <w:spacing w:val="-14"/>
          <w:position w:val="2"/>
          <w:sz w:val="23"/>
          <w:szCs w:val="23"/>
        </w:rPr>
        <w:t>+</w:t>
      </w:r>
      <w:r>
        <w:rPr>
          <w:rFonts w:ascii="微软雅黑" w:hAnsi="微软雅黑" w:eastAsia="微软雅黑" w:cs="微软雅黑"/>
          <w:spacing w:val="-16"/>
          <w:position w:val="2"/>
          <w:sz w:val="23"/>
          <w:szCs w:val="23"/>
        </w:rPr>
        <w:t xml:space="preserve"> </w:t>
      </w:r>
      <w:r>
        <w:rPr>
          <w:rFonts w:ascii="微软雅黑" w:hAnsi="微软雅黑" w:eastAsia="微软雅黑" w:cs="微软雅黑"/>
          <w:spacing w:val="-14"/>
          <w:position w:val="2"/>
          <w:sz w:val="23"/>
          <w:szCs w:val="23"/>
        </w:rPr>
        <w:t>...</w:t>
      </w:r>
      <w:r>
        <w:rPr>
          <w:rFonts w:ascii="微软雅黑" w:hAnsi="微软雅黑" w:eastAsia="微软雅黑" w:cs="微软雅黑"/>
          <w:spacing w:val="-32"/>
          <w:position w:val="2"/>
          <w:sz w:val="23"/>
          <w:szCs w:val="23"/>
        </w:rPr>
        <w:t xml:space="preserve"> </w:t>
      </w:r>
      <w:r>
        <w:rPr>
          <w:rFonts w:ascii="微软雅黑" w:hAnsi="微软雅黑" w:eastAsia="微软雅黑" w:cs="微软雅黑"/>
          <w:spacing w:val="-14"/>
          <w:position w:val="2"/>
          <w:sz w:val="23"/>
          <w:szCs w:val="23"/>
        </w:rPr>
        <w:t>+</w:t>
      </w:r>
      <w:r>
        <w:rPr>
          <w:rFonts w:ascii="微软雅黑" w:hAnsi="微软雅黑" w:eastAsia="微软雅黑" w:cs="微软雅黑"/>
          <w:spacing w:val="-22"/>
          <w:position w:val="2"/>
          <w:sz w:val="23"/>
          <w:szCs w:val="23"/>
        </w:rPr>
        <w:t xml:space="preserve"> </w:t>
      </w:r>
      <w:r>
        <w:rPr>
          <w:rFonts w:ascii="Times New Roman" w:hAnsi="Times New Roman" w:eastAsia="Times New Roman" w:cs="Times New Roman"/>
          <w:i/>
          <w:iCs/>
          <w:spacing w:val="-14"/>
          <w:position w:val="2"/>
          <w:sz w:val="23"/>
          <w:szCs w:val="23"/>
        </w:rPr>
        <w:t>B</w:t>
      </w:r>
      <w:r>
        <w:rPr>
          <w:rFonts w:ascii="Times New Roman" w:hAnsi="Times New Roman" w:eastAsia="Times New Roman" w:cs="Times New Roman"/>
          <w:i/>
          <w:iCs/>
          <w:spacing w:val="1"/>
          <w:position w:val="-3"/>
          <w:sz w:val="15"/>
          <w:szCs w:val="15"/>
        </w:rPr>
        <w:t>n</w:t>
      </w:r>
      <w:r>
        <w:rPr>
          <w:rFonts w:ascii="Times New Roman" w:hAnsi="Times New Roman" w:eastAsia="Times New Roman" w:cs="Times New Roman"/>
          <w:i/>
          <w:iCs/>
          <w:spacing w:val="2"/>
          <w:position w:val="-3"/>
          <w:sz w:val="15"/>
          <w:szCs w:val="15"/>
        </w:rPr>
        <w:t xml:space="preserve">  </w:t>
      </w:r>
      <w:r>
        <w:rPr>
          <w:rFonts w:ascii="微软雅黑" w:hAnsi="微软雅黑" w:eastAsia="微软雅黑" w:cs="微软雅黑"/>
          <w:spacing w:val="-31"/>
          <w:w w:val="93"/>
          <w:position w:val="2"/>
          <w:sz w:val="23"/>
          <w:szCs w:val="23"/>
        </w:rPr>
        <w:t>×</w:t>
      </w:r>
      <w:r>
        <w:rPr>
          <w:rFonts w:ascii="微软雅黑" w:hAnsi="微软雅黑" w:eastAsia="微软雅黑" w:cs="微软雅黑"/>
          <w:spacing w:val="-35"/>
          <w:position w:val="2"/>
          <w:sz w:val="23"/>
          <w:szCs w:val="23"/>
        </w:rPr>
        <w:t xml:space="preserve"> </w:t>
      </w:r>
      <w:r>
        <w:rPr>
          <w:position w:val="-22"/>
          <w:sz w:val="23"/>
          <w:szCs w:val="23"/>
        </w:rPr>
        <w:drawing>
          <wp:inline distT="0" distB="0" distL="0" distR="0">
            <wp:extent cx="225425" cy="356235"/>
            <wp:effectExtent l="0" t="0" r="3175" b="5715"/>
            <wp:docPr id="90" name="IM 10"/>
            <wp:cNvGraphicFramePr/>
            <a:graphic xmlns:a="http://schemas.openxmlformats.org/drawingml/2006/main">
              <a:graphicData uri="http://schemas.openxmlformats.org/drawingml/2006/picture">
                <pic:pic xmlns:pic="http://schemas.openxmlformats.org/drawingml/2006/picture">
                  <pic:nvPicPr>
                    <pic:cNvPr id="90" name="IM 10"/>
                    <pic:cNvPicPr/>
                  </pic:nvPicPr>
                  <pic:blipFill>
                    <a:blip r:embed="rId47"/>
                    <a:stretch>
                      <a:fillRect/>
                    </a:stretch>
                  </pic:blipFill>
                  <pic:spPr>
                    <a:xfrm>
                      <a:off x="0" y="0"/>
                      <a:ext cx="225740" cy="356797"/>
                    </a:xfrm>
                    <a:prstGeom prst="rect">
                      <a:avLst/>
                    </a:prstGeom>
                  </pic:spPr>
                </pic:pic>
              </a:graphicData>
            </a:graphic>
          </wp:inline>
        </w:drawing>
      </w:r>
      <w:r>
        <w:rPr>
          <w:rFonts w:ascii="微软雅黑" w:hAnsi="微软雅黑" w:eastAsia="微软雅黑" w:cs="微软雅黑"/>
          <w:spacing w:val="-31"/>
          <w:w w:val="93"/>
          <w:position w:val="-22"/>
          <w:sz w:val="23"/>
          <w:szCs w:val="23"/>
        </w:rPr>
        <w:t>,</w:t>
      </w:r>
      <w:r>
        <w:rPr>
          <w:rFonts w:ascii="微软雅黑" w:hAnsi="微软雅黑" w:eastAsia="微软雅黑" w:cs="微软雅黑"/>
          <w:spacing w:val="-31"/>
          <w:w w:val="93"/>
          <w:position w:val="18"/>
          <w:sz w:val="23"/>
          <w:szCs w:val="23"/>
        </w:rPr>
        <w:t>)</w:t>
      </w:r>
      <w:r>
        <w:rPr>
          <w:position w:val="-1"/>
          <w:sz w:val="23"/>
          <w:szCs w:val="23"/>
        </w:rPr>
        <w:drawing>
          <wp:inline distT="0" distB="0" distL="0" distR="0">
            <wp:extent cx="6985" cy="185420"/>
            <wp:effectExtent l="0" t="0" r="12065" b="5080"/>
            <wp:docPr id="91" name="IM 12"/>
            <wp:cNvGraphicFramePr/>
            <a:graphic xmlns:a="http://schemas.openxmlformats.org/drawingml/2006/main">
              <a:graphicData uri="http://schemas.openxmlformats.org/drawingml/2006/picture">
                <pic:pic xmlns:pic="http://schemas.openxmlformats.org/drawingml/2006/picture">
                  <pic:nvPicPr>
                    <pic:cNvPr id="91" name="IM 12"/>
                    <pic:cNvPicPr/>
                  </pic:nvPicPr>
                  <pic:blipFill>
                    <a:blip r:embed="rId48"/>
                    <a:stretch>
                      <a:fillRect/>
                    </a:stretch>
                  </pic:blipFill>
                  <pic:spPr>
                    <a:xfrm>
                      <a:off x="0" y="0"/>
                      <a:ext cx="7248" cy="185522"/>
                    </a:xfrm>
                    <a:prstGeom prst="rect">
                      <a:avLst/>
                    </a:prstGeom>
                  </pic:spPr>
                </pic:pic>
              </a:graphicData>
            </a:graphic>
          </wp:inline>
        </w:drawing>
      </w:r>
      <w:r>
        <w:rPr>
          <w:rFonts w:ascii="微软雅黑" w:hAnsi="微软雅黑" w:eastAsia="微软雅黑" w:cs="微软雅黑"/>
          <w:spacing w:val="-22"/>
          <w:position w:val="18"/>
          <w:sz w:val="23"/>
          <w:szCs w:val="23"/>
        </w:rPr>
        <w:t xml:space="preserve"> </w:t>
      </w:r>
      <w:r>
        <w:rPr>
          <w:rFonts w:ascii="微软雅黑" w:hAnsi="微软雅黑" w:eastAsia="微软雅黑" w:cs="微软雅黑"/>
          <w:spacing w:val="-31"/>
          <w:w w:val="93"/>
          <w:position w:val="2"/>
          <w:sz w:val="23"/>
          <w:szCs w:val="23"/>
        </w:rPr>
        <w:t>-</w:t>
      </w:r>
      <w:r>
        <w:rPr>
          <w:rFonts w:ascii="Times New Roman" w:hAnsi="Times New Roman" w:eastAsia="Times New Roman" w:cs="Times New Roman"/>
          <w:spacing w:val="-31"/>
          <w:w w:val="93"/>
          <w:position w:val="2"/>
          <w:sz w:val="23"/>
          <w:szCs w:val="23"/>
        </w:rPr>
        <w:t>1</w:t>
      </w:r>
      <w:r>
        <w:rPr>
          <w:rFonts w:ascii="微软雅黑" w:hAnsi="微软雅黑" w:eastAsia="微软雅黑" w:cs="微软雅黑"/>
          <w:spacing w:val="-31"/>
          <w:w w:val="93"/>
          <w:position w:val="20"/>
          <w:sz w:val="23"/>
          <w:szCs w:val="23"/>
        </w:rPr>
        <w:t>7</w:t>
      </w:r>
      <w:r>
        <w:rPr>
          <w:rFonts w:ascii="微软雅黑" w:hAnsi="微软雅黑" w:eastAsia="微软雅黑" w:cs="微软雅黑"/>
          <w:spacing w:val="-31"/>
          <w:w w:val="93"/>
          <w:position w:val="-24"/>
          <w:sz w:val="23"/>
          <w:szCs w:val="23"/>
        </w:rPr>
        <w:t>」</w:t>
      </w:r>
      <w:r>
        <w:rPr>
          <w:rFonts w:ascii="微软雅黑" w:hAnsi="微软雅黑" w:eastAsia="微软雅黑" w:cs="微软雅黑"/>
          <w:spacing w:val="-31"/>
          <w:w w:val="93"/>
          <w:position w:val="-2"/>
          <w:sz w:val="23"/>
          <w:szCs w:val="23"/>
        </w:rPr>
        <w:t>|</w:t>
      </w:r>
    </w:p>
    <w:p w14:paraId="2EB8A001">
      <w:pPr>
        <w:spacing w:before="149" w:line="218" w:lineRule="auto"/>
        <w:ind w:left="427"/>
        <w:rPr>
          <w:rFonts w:ascii="宋体" w:hAnsi="宋体" w:eastAsia="宋体" w:cs="宋体"/>
          <w:sz w:val="21"/>
          <w:szCs w:val="21"/>
        </w:rPr>
      </w:pPr>
      <w:r>
        <w:rPr>
          <w:rFonts w:ascii="宋体" w:hAnsi="宋体" w:eastAsia="宋体" w:cs="宋体"/>
          <w:spacing w:val="-3"/>
          <w:sz w:val="21"/>
          <w:szCs w:val="21"/>
        </w:rPr>
        <w:t xml:space="preserve">公式中：    </w:t>
      </w:r>
      <w:r>
        <w:rPr>
          <w:rFonts w:ascii="Times New Roman" w:hAnsi="Times New Roman" w:eastAsia="Times New Roman" w:cs="Times New Roman"/>
          <w:spacing w:val="-3"/>
          <w:sz w:val="21"/>
          <w:szCs w:val="21"/>
        </w:rPr>
        <w:t>ΔP——</w:t>
      </w:r>
      <w:r>
        <w:rPr>
          <w:rFonts w:ascii="宋体" w:hAnsi="宋体" w:eastAsia="宋体" w:cs="宋体"/>
          <w:spacing w:val="-3"/>
          <w:sz w:val="21"/>
          <w:szCs w:val="21"/>
        </w:rPr>
        <w:t>需调整的价格差额；</w:t>
      </w:r>
    </w:p>
    <w:p w14:paraId="5502700B">
      <w:pPr>
        <w:spacing w:before="154" w:line="341" w:lineRule="auto"/>
        <w:ind w:right="179" w:firstLine="1780"/>
        <w:jc w:val="both"/>
        <w:rPr>
          <w:rFonts w:ascii="宋体" w:hAnsi="宋体" w:eastAsia="宋体" w:cs="宋体"/>
          <w:sz w:val="21"/>
          <w:szCs w:val="21"/>
        </w:rPr>
      </w:pPr>
      <w:r>
        <w:rPr>
          <w:rFonts w:ascii="Times New Roman" w:hAnsi="Times New Roman" w:eastAsia="Times New Roman" w:cs="Times New Roman"/>
          <w:spacing w:val="-2"/>
          <w:sz w:val="21"/>
          <w:szCs w:val="21"/>
        </w:rPr>
        <w:t>P</w:t>
      </w:r>
      <w:r>
        <w:rPr>
          <w:rFonts w:ascii="Times New Roman" w:hAnsi="Times New Roman" w:eastAsia="Times New Roman" w:cs="Times New Roman"/>
          <w:spacing w:val="-2"/>
          <w:position w:val="-3"/>
          <w:sz w:val="14"/>
          <w:szCs w:val="14"/>
        </w:rPr>
        <w:t>0</w:t>
      </w:r>
      <w:r>
        <w:rPr>
          <w:rFonts w:ascii="Times New Roman" w:hAnsi="Times New Roman" w:eastAsia="Times New Roman" w:cs="Times New Roman"/>
          <w:spacing w:val="-2"/>
          <w:sz w:val="21"/>
          <w:szCs w:val="21"/>
        </w:rPr>
        <w:t>——</w:t>
      </w:r>
      <w:r>
        <w:rPr>
          <w:rFonts w:ascii="宋体" w:hAnsi="宋体" w:eastAsia="宋体" w:cs="宋体"/>
          <w:spacing w:val="-2"/>
          <w:sz w:val="21"/>
          <w:szCs w:val="21"/>
        </w:rPr>
        <w:t>约定的付款证书中承包人应得到的</w:t>
      </w:r>
      <w:r>
        <w:rPr>
          <w:rFonts w:ascii="宋体" w:hAnsi="宋体" w:eastAsia="宋体" w:cs="宋体"/>
          <w:spacing w:val="-3"/>
          <w:sz w:val="21"/>
          <w:szCs w:val="21"/>
        </w:rPr>
        <w:t>已完成工程量的金额。此项金额应不</w:t>
      </w:r>
      <w:r>
        <w:rPr>
          <w:rFonts w:ascii="宋体" w:hAnsi="宋体" w:eastAsia="宋体" w:cs="宋体"/>
          <w:sz w:val="21"/>
          <w:szCs w:val="21"/>
        </w:rPr>
        <w:t xml:space="preserve"> 包括价格调整、不计质量保证金的扣留和支付、预付款的支付和扣回。约定</w:t>
      </w:r>
      <w:r>
        <w:rPr>
          <w:rFonts w:ascii="宋体" w:hAnsi="宋体" w:eastAsia="宋体" w:cs="宋体"/>
          <w:spacing w:val="-1"/>
          <w:sz w:val="21"/>
          <w:szCs w:val="21"/>
        </w:rPr>
        <w:t>的变更及其他金额已</w:t>
      </w:r>
      <w:r>
        <w:rPr>
          <w:rFonts w:ascii="宋体" w:hAnsi="宋体" w:eastAsia="宋体" w:cs="宋体"/>
          <w:sz w:val="21"/>
          <w:szCs w:val="21"/>
        </w:rPr>
        <w:t xml:space="preserve"> </w:t>
      </w:r>
      <w:r>
        <w:rPr>
          <w:rFonts w:ascii="宋体" w:hAnsi="宋体" w:eastAsia="宋体" w:cs="宋体"/>
          <w:spacing w:val="-4"/>
          <w:sz w:val="21"/>
          <w:szCs w:val="21"/>
        </w:rPr>
        <w:t>按现行价格计价的，也不计在内；</w:t>
      </w:r>
    </w:p>
    <w:p w14:paraId="3B03393E">
      <w:pPr>
        <w:spacing w:before="34" w:line="220" w:lineRule="auto"/>
        <w:ind w:left="1779"/>
        <w:rPr>
          <w:rFonts w:ascii="宋体" w:hAnsi="宋体" w:eastAsia="宋体" w:cs="宋体"/>
          <w:sz w:val="21"/>
          <w:szCs w:val="21"/>
        </w:rPr>
      </w:pPr>
      <w:r>
        <w:rPr>
          <w:rFonts w:ascii="Times New Roman" w:hAnsi="Times New Roman" w:eastAsia="Times New Roman" w:cs="Times New Roman"/>
          <w:spacing w:val="-7"/>
          <w:sz w:val="21"/>
          <w:szCs w:val="21"/>
        </w:rPr>
        <w:t>A——</w:t>
      </w:r>
      <w:r>
        <w:rPr>
          <w:rFonts w:ascii="宋体" w:hAnsi="宋体" w:eastAsia="宋体" w:cs="宋体"/>
          <w:spacing w:val="-7"/>
          <w:sz w:val="21"/>
          <w:szCs w:val="21"/>
        </w:rPr>
        <w:t>定值权重（即不调部分的权重</w:t>
      </w:r>
      <w:r>
        <w:rPr>
          <w:rFonts w:ascii="宋体" w:hAnsi="宋体" w:eastAsia="宋体" w:cs="宋体"/>
          <w:spacing w:val="-5"/>
          <w:sz w:val="21"/>
          <w:szCs w:val="21"/>
        </w:rPr>
        <w:t>）；</w:t>
      </w:r>
    </w:p>
    <w:p w14:paraId="72AC037A">
      <w:pPr>
        <w:spacing w:before="150" w:line="334" w:lineRule="auto"/>
        <w:ind w:left="1" w:right="179" w:firstLine="414"/>
        <w:rPr>
          <w:rFonts w:ascii="宋体" w:hAnsi="宋体" w:eastAsia="宋体" w:cs="宋体"/>
          <w:sz w:val="21"/>
          <w:szCs w:val="21"/>
        </w:rPr>
      </w:pPr>
      <w:r>
        <w:rPr>
          <w:rFonts w:ascii="Times New Roman" w:hAnsi="Times New Roman" w:eastAsia="Times New Roman" w:cs="Times New Roman"/>
          <w:spacing w:val="-3"/>
          <w:sz w:val="21"/>
          <w:szCs w:val="21"/>
        </w:rPr>
        <w:t>B</w:t>
      </w:r>
      <w:r>
        <w:rPr>
          <w:rFonts w:ascii="Times New Roman" w:hAnsi="Times New Roman" w:eastAsia="Times New Roman" w:cs="Times New Roman"/>
          <w:spacing w:val="-3"/>
          <w:position w:val="-1"/>
          <w:sz w:val="14"/>
          <w:szCs w:val="14"/>
        </w:rPr>
        <w:t>1</w:t>
      </w:r>
      <w:r>
        <w:rPr>
          <w:rFonts w:ascii="Times New Roman" w:hAnsi="Times New Roman" w:eastAsia="Times New Roman" w:cs="Times New Roman"/>
          <w:spacing w:val="-3"/>
          <w:position w:val="-1"/>
          <w:sz w:val="15"/>
          <w:szCs w:val="15"/>
        </w:rPr>
        <w:t>;</w:t>
      </w:r>
      <w:r>
        <w:rPr>
          <w:rFonts w:ascii="Times New Roman" w:hAnsi="Times New Roman" w:eastAsia="Times New Roman" w:cs="Times New Roman"/>
          <w:spacing w:val="18"/>
          <w:w w:val="101"/>
          <w:position w:val="-1"/>
          <w:sz w:val="15"/>
          <w:szCs w:val="15"/>
        </w:rPr>
        <w:t xml:space="preserve"> </w:t>
      </w:r>
      <w:r>
        <w:rPr>
          <w:rFonts w:ascii="Times New Roman" w:hAnsi="Times New Roman" w:eastAsia="Times New Roman" w:cs="Times New Roman"/>
          <w:spacing w:val="-3"/>
          <w:sz w:val="21"/>
          <w:szCs w:val="21"/>
        </w:rPr>
        <w:t>B</w:t>
      </w:r>
      <w:r>
        <w:rPr>
          <w:rFonts w:ascii="Times New Roman" w:hAnsi="Times New Roman" w:eastAsia="Times New Roman" w:cs="Times New Roman"/>
          <w:spacing w:val="-3"/>
          <w:position w:val="-3"/>
          <w:sz w:val="14"/>
          <w:szCs w:val="14"/>
        </w:rPr>
        <w:t>2</w:t>
      </w:r>
      <w:r>
        <w:rPr>
          <w:rFonts w:ascii="Times New Roman" w:hAnsi="Times New Roman" w:eastAsia="Times New Roman" w:cs="Times New Roman"/>
          <w:spacing w:val="32"/>
          <w:position w:val="-3"/>
          <w:sz w:val="14"/>
          <w:szCs w:val="14"/>
        </w:rPr>
        <w:t xml:space="preserve"> </w:t>
      </w:r>
      <w:r>
        <w:rPr>
          <w:rFonts w:ascii="Times New Roman" w:hAnsi="Times New Roman" w:eastAsia="Times New Roman" w:cs="Times New Roman"/>
          <w:spacing w:val="-3"/>
          <w:sz w:val="21"/>
          <w:szCs w:val="21"/>
        </w:rPr>
        <w:t>;B</w:t>
      </w:r>
      <w:r>
        <w:rPr>
          <w:rFonts w:ascii="Times New Roman" w:hAnsi="Times New Roman" w:eastAsia="Times New Roman" w:cs="Times New Roman"/>
          <w:spacing w:val="-3"/>
          <w:sz w:val="14"/>
          <w:szCs w:val="14"/>
        </w:rPr>
        <w:t>3</w:t>
      </w:r>
      <w:r>
        <w:rPr>
          <w:rFonts w:ascii="宋体" w:hAnsi="宋体" w:eastAsia="宋体" w:cs="宋体"/>
          <w:spacing w:val="-3"/>
          <w:sz w:val="15"/>
          <w:szCs w:val="15"/>
        </w:rPr>
        <w:t>·····</w:t>
      </w:r>
      <w:r>
        <w:rPr>
          <w:rFonts w:ascii="Times New Roman" w:hAnsi="Times New Roman" w:eastAsia="Times New Roman" w:cs="Times New Roman"/>
          <w:spacing w:val="-3"/>
          <w:sz w:val="21"/>
          <w:szCs w:val="21"/>
        </w:rPr>
        <w:t>B</w:t>
      </w:r>
      <w:r>
        <w:rPr>
          <w:rFonts w:ascii="Times New Roman" w:hAnsi="Times New Roman" w:eastAsia="Times New Roman" w:cs="Times New Roman"/>
          <w:spacing w:val="-3"/>
          <w:position w:val="-3"/>
          <w:sz w:val="14"/>
          <w:szCs w:val="14"/>
        </w:rPr>
        <w:t>n</w:t>
      </w:r>
      <w:r>
        <w:rPr>
          <w:rFonts w:ascii="Times New Roman" w:hAnsi="Times New Roman" w:eastAsia="Times New Roman" w:cs="Times New Roman"/>
          <w:spacing w:val="-3"/>
          <w:sz w:val="21"/>
          <w:szCs w:val="21"/>
        </w:rPr>
        <w:t>——</w:t>
      </w:r>
      <w:r>
        <w:rPr>
          <w:rFonts w:ascii="宋体" w:hAnsi="宋体" w:eastAsia="宋体" w:cs="宋体"/>
          <w:spacing w:val="-3"/>
          <w:sz w:val="21"/>
          <w:szCs w:val="21"/>
        </w:rPr>
        <w:t>各可调因子的变值权重（即可调部分的权</w:t>
      </w:r>
      <w:r>
        <w:rPr>
          <w:rFonts w:ascii="宋体" w:hAnsi="宋体" w:eastAsia="宋体" w:cs="宋体"/>
          <w:spacing w:val="-4"/>
          <w:sz w:val="21"/>
          <w:szCs w:val="21"/>
        </w:rPr>
        <w:t>重</w:t>
      </w:r>
      <w:r>
        <w:rPr>
          <w:rFonts w:ascii="宋体" w:hAnsi="宋体" w:eastAsia="宋体" w:cs="宋体"/>
          <w:spacing w:val="4"/>
          <w:sz w:val="21"/>
          <w:szCs w:val="21"/>
        </w:rPr>
        <w:t>），</w:t>
      </w:r>
      <w:r>
        <w:rPr>
          <w:rFonts w:ascii="宋体" w:hAnsi="宋体" w:eastAsia="宋体" w:cs="宋体"/>
          <w:spacing w:val="-4"/>
          <w:sz w:val="21"/>
          <w:szCs w:val="21"/>
        </w:rPr>
        <w:t>为各可调因子在签约</w:t>
      </w:r>
      <w:r>
        <w:rPr>
          <w:rFonts w:ascii="宋体" w:hAnsi="宋体" w:eastAsia="宋体" w:cs="宋体"/>
          <w:sz w:val="21"/>
          <w:szCs w:val="21"/>
        </w:rPr>
        <w:t xml:space="preserve"> </w:t>
      </w:r>
      <w:r>
        <w:rPr>
          <w:rFonts w:ascii="宋体" w:hAnsi="宋体" w:eastAsia="宋体" w:cs="宋体"/>
          <w:spacing w:val="-6"/>
          <w:sz w:val="21"/>
          <w:szCs w:val="21"/>
        </w:rPr>
        <w:t>合同价中所占的比例；</w:t>
      </w:r>
    </w:p>
    <w:p w14:paraId="4C961C34">
      <w:pPr>
        <w:spacing w:before="40" w:line="334" w:lineRule="auto"/>
        <w:ind w:left="18" w:right="180" w:firstLine="397"/>
        <w:rPr>
          <w:rFonts w:ascii="宋体" w:hAnsi="宋体" w:eastAsia="宋体" w:cs="宋体"/>
          <w:sz w:val="21"/>
          <w:szCs w:val="21"/>
        </w:rPr>
      </w:pPr>
      <w:r>
        <w:rPr>
          <w:rFonts w:ascii="Times New Roman" w:hAnsi="Times New Roman" w:eastAsia="Times New Roman" w:cs="Times New Roman"/>
          <w:sz w:val="21"/>
          <w:szCs w:val="21"/>
        </w:rPr>
        <w:t>F</w:t>
      </w:r>
      <w:r>
        <w:rPr>
          <w:rFonts w:ascii="Times New Roman" w:hAnsi="Times New Roman" w:eastAsia="Times New Roman" w:cs="Times New Roman"/>
          <w:position w:val="-3"/>
          <w:sz w:val="14"/>
          <w:szCs w:val="14"/>
        </w:rPr>
        <w:t>t1</w:t>
      </w:r>
      <w:r>
        <w:rPr>
          <w:rFonts w:ascii="Times New Roman" w:hAnsi="Times New Roman" w:eastAsia="Times New Roman" w:cs="Times New Roman"/>
          <w:spacing w:val="33"/>
          <w:position w:val="-3"/>
          <w:sz w:val="14"/>
          <w:szCs w:val="14"/>
        </w:rPr>
        <w:t xml:space="preserve"> </w:t>
      </w:r>
      <w:r>
        <w:rPr>
          <w:rFonts w:ascii="Times New Roman" w:hAnsi="Times New Roman" w:eastAsia="Times New Roman" w:cs="Times New Roman"/>
          <w:sz w:val="21"/>
          <w:szCs w:val="21"/>
        </w:rPr>
        <w:t>;F</w:t>
      </w:r>
      <w:r>
        <w:rPr>
          <w:rFonts w:ascii="Times New Roman" w:hAnsi="Times New Roman" w:eastAsia="Times New Roman" w:cs="Times New Roman"/>
          <w:position w:val="-3"/>
          <w:sz w:val="14"/>
          <w:szCs w:val="14"/>
        </w:rPr>
        <w:t>t2</w:t>
      </w:r>
      <w:r>
        <w:rPr>
          <w:rFonts w:ascii="Times New Roman" w:hAnsi="Times New Roman" w:eastAsia="Times New Roman" w:cs="Times New Roman"/>
          <w:spacing w:val="32"/>
          <w:w w:val="101"/>
          <w:position w:val="-3"/>
          <w:sz w:val="14"/>
          <w:szCs w:val="14"/>
        </w:rPr>
        <w:t xml:space="preserve"> </w:t>
      </w:r>
      <w:r>
        <w:rPr>
          <w:rFonts w:ascii="Times New Roman" w:hAnsi="Times New Roman" w:eastAsia="Times New Roman" w:cs="Times New Roman"/>
          <w:sz w:val="21"/>
          <w:szCs w:val="21"/>
        </w:rPr>
        <w:t>;F</w:t>
      </w:r>
      <w:r>
        <w:rPr>
          <w:rFonts w:ascii="Times New Roman" w:hAnsi="Times New Roman" w:eastAsia="Times New Roman" w:cs="Times New Roman"/>
          <w:sz w:val="14"/>
          <w:szCs w:val="14"/>
        </w:rPr>
        <w:t>t3</w:t>
      </w:r>
      <w:r>
        <w:rPr>
          <w:rFonts w:ascii="宋体" w:hAnsi="宋体" w:eastAsia="宋体" w:cs="宋体"/>
          <w:sz w:val="15"/>
          <w:szCs w:val="15"/>
        </w:rPr>
        <w:t>·····</w:t>
      </w:r>
      <w:r>
        <w:rPr>
          <w:rFonts w:ascii="Times New Roman" w:hAnsi="Times New Roman" w:eastAsia="Times New Roman" w:cs="Times New Roman"/>
          <w:sz w:val="21"/>
          <w:szCs w:val="21"/>
        </w:rPr>
        <w:t>F</w:t>
      </w:r>
      <w:r>
        <w:rPr>
          <w:rFonts w:ascii="Times New Roman" w:hAnsi="Times New Roman" w:eastAsia="Times New Roman" w:cs="Times New Roman"/>
          <w:position w:val="-3"/>
          <w:sz w:val="14"/>
          <w:szCs w:val="14"/>
        </w:rPr>
        <w:t>tn</w:t>
      </w:r>
      <w:r>
        <w:rPr>
          <w:rFonts w:ascii="Times New Roman" w:hAnsi="Times New Roman" w:eastAsia="Times New Roman" w:cs="Times New Roman"/>
          <w:sz w:val="21"/>
          <w:szCs w:val="21"/>
        </w:rPr>
        <w:t>——</w:t>
      </w:r>
      <w:r>
        <w:rPr>
          <w:rFonts w:ascii="宋体" w:hAnsi="宋体" w:eastAsia="宋体" w:cs="宋体"/>
          <w:sz w:val="21"/>
          <w:szCs w:val="21"/>
        </w:rPr>
        <w:t>各可调因子的现行价格</w:t>
      </w:r>
      <w:r>
        <w:rPr>
          <w:rFonts w:ascii="宋体" w:hAnsi="宋体" w:eastAsia="宋体" w:cs="宋体"/>
          <w:spacing w:val="-1"/>
          <w:sz w:val="21"/>
          <w:szCs w:val="21"/>
        </w:rPr>
        <w:t>指数，指约定的付款证书相关周期最后一天</w:t>
      </w:r>
      <w:r>
        <w:rPr>
          <w:rFonts w:ascii="宋体" w:hAnsi="宋体" w:eastAsia="宋体" w:cs="宋体"/>
          <w:sz w:val="21"/>
          <w:szCs w:val="21"/>
        </w:rPr>
        <w:t xml:space="preserve"> </w:t>
      </w:r>
      <w:r>
        <w:rPr>
          <w:rFonts w:ascii="宋体" w:hAnsi="宋体" w:eastAsia="宋体" w:cs="宋体"/>
          <w:spacing w:val="-6"/>
          <w:sz w:val="21"/>
          <w:szCs w:val="21"/>
        </w:rPr>
        <w:t>的前</w:t>
      </w:r>
      <w:r>
        <w:rPr>
          <w:rFonts w:ascii="宋体" w:hAnsi="宋体" w:eastAsia="宋体" w:cs="宋体"/>
          <w:spacing w:val="-34"/>
          <w:sz w:val="21"/>
          <w:szCs w:val="21"/>
        </w:rPr>
        <w:t xml:space="preserve"> </w:t>
      </w:r>
      <w:r>
        <w:rPr>
          <w:rFonts w:ascii="Times New Roman" w:hAnsi="Times New Roman" w:eastAsia="Times New Roman" w:cs="Times New Roman"/>
          <w:spacing w:val="-6"/>
          <w:sz w:val="21"/>
          <w:szCs w:val="21"/>
        </w:rPr>
        <w:t>42</w:t>
      </w:r>
      <w:r>
        <w:rPr>
          <w:rFonts w:ascii="Times New Roman" w:hAnsi="Times New Roman" w:eastAsia="Times New Roman" w:cs="Times New Roman"/>
          <w:spacing w:val="12"/>
          <w:sz w:val="21"/>
          <w:szCs w:val="21"/>
        </w:rPr>
        <w:t xml:space="preserve"> </w:t>
      </w:r>
      <w:r>
        <w:rPr>
          <w:rFonts w:ascii="宋体" w:hAnsi="宋体" w:eastAsia="宋体" w:cs="宋体"/>
          <w:spacing w:val="-6"/>
          <w:sz w:val="21"/>
          <w:szCs w:val="21"/>
        </w:rPr>
        <w:t>天的各可调因子的价格指数；</w:t>
      </w:r>
    </w:p>
    <w:p w14:paraId="189842A8">
      <w:pPr>
        <w:spacing w:before="41" w:line="203" w:lineRule="auto"/>
        <w:ind w:left="416"/>
        <w:rPr>
          <w:rFonts w:ascii="宋体" w:hAnsi="宋体" w:eastAsia="宋体" w:cs="宋体"/>
          <w:sz w:val="21"/>
          <w:szCs w:val="21"/>
        </w:rPr>
      </w:pPr>
      <w:r>
        <w:rPr>
          <w:rFonts w:ascii="Times New Roman" w:hAnsi="Times New Roman" w:eastAsia="Times New Roman" w:cs="Times New Roman"/>
          <w:spacing w:val="-1"/>
          <w:sz w:val="21"/>
          <w:szCs w:val="21"/>
        </w:rPr>
        <w:t>F</w:t>
      </w:r>
      <w:r>
        <w:rPr>
          <w:rFonts w:ascii="Times New Roman" w:hAnsi="Times New Roman" w:eastAsia="Times New Roman" w:cs="Times New Roman"/>
          <w:spacing w:val="-1"/>
          <w:position w:val="-3"/>
          <w:sz w:val="14"/>
          <w:szCs w:val="14"/>
        </w:rPr>
        <w:t>o1</w:t>
      </w:r>
      <w:r>
        <w:rPr>
          <w:rFonts w:ascii="Times New Roman" w:hAnsi="Times New Roman" w:eastAsia="Times New Roman" w:cs="Times New Roman"/>
          <w:spacing w:val="-1"/>
          <w:sz w:val="21"/>
          <w:szCs w:val="21"/>
        </w:rPr>
        <w:t>; F</w:t>
      </w:r>
      <w:r>
        <w:rPr>
          <w:rFonts w:ascii="Times New Roman" w:hAnsi="Times New Roman" w:eastAsia="Times New Roman" w:cs="Times New Roman"/>
          <w:spacing w:val="-1"/>
          <w:position w:val="-2"/>
          <w:sz w:val="14"/>
          <w:szCs w:val="14"/>
        </w:rPr>
        <w:t>o2</w:t>
      </w:r>
      <w:r>
        <w:rPr>
          <w:rFonts w:ascii="Times New Roman" w:hAnsi="Times New Roman" w:eastAsia="Times New Roman" w:cs="Times New Roman"/>
          <w:spacing w:val="-1"/>
          <w:position w:val="-2"/>
          <w:sz w:val="15"/>
          <w:szCs w:val="15"/>
        </w:rPr>
        <w:t>;</w:t>
      </w:r>
      <w:r>
        <w:rPr>
          <w:rFonts w:ascii="Times New Roman" w:hAnsi="Times New Roman" w:eastAsia="Times New Roman" w:cs="Times New Roman"/>
          <w:spacing w:val="18"/>
          <w:w w:val="101"/>
          <w:position w:val="-2"/>
          <w:sz w:val="15"/>
          <w:szCs w:val="15"/>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pacing w:val="-1"/>
          <w:sz w:val="14"/>
          <w:szCs w:val="14"/>
        </w:rPr>
        <w:t>o3</w:t>
      </w:r>
      <w:r>
        <w:rPr>
          <w:rFonts w:ascii="宋体" w:hAnsi="宋体" w:eastAsia="宋体" w:cs="宋体"/>
          <w:spacing w:val="-1"/>
          <w:sz w:val="15"/>
          <w:szCs w:val="15"/>
        </w:rPr>
        <w:t>····</w:t>
      </w:r>
      <w:r>
        <w:rPr>
          <w:rFonts w:ascii="Times New Roman" w:hAnsi="Times New Roman" w:eastAsia="Times New Roman" w:cs="Times New Roman"/>
          <w:spacing w:val="-1"/>
          <w:sz w:val="21"/>
          <w:szCs w:val="21"/>
        </w:rPr>
        <w:t>F</w:t>
      </w:r>
      <w:r>
        <w:rPr>
          <w:rFonts w:ascii="Times New Roman" w:hAnsi="Times New Roman" w:eastAsia="Times New Roman" w:cs="Times New Roman"/>
          <w:spacing w:val="-1"/>
          <w:position w:val="-3"/>
          <w:sz w:val="14"/>
          <w:szCs w:val="14"/>
        </w:rPr>
        <w:t>on</w:t>
      </w:r>
      <w:r>
        <w:rPr>
          <w:rFonts w:ascii="Times New Roman" w:hAnsi="Times New Roman" w:eastAsia="Times New Roman" w:cs="Times New Roman"/>
          <w:spacing w:val="-1"/>
          <w:sz w:val="21"/>
          <w:szCs w:val="21"/>
        </w:rPr>
        <w:t>—</w:t>
      </w:r>
      <w:r>
        <w:rPr>
          <w:rFonts w:ascii="Times New Roman" w:hAnsi="Times New Roman" w:eastAsia="Times New Roman" w:cs="Times New Roman"/>
          <w:spacing w:val="-2"/>
          <w:sz w:val="21"/>
          <w:szCs w:val="21"/>
        </w:rPr>
        <w:t>—</w:t>
      </w:r>
      <w:r>
        <w:rPr>
          <w:rFonts w:ascii="宋体" w:hAnsi="宋体" w:eastAsia="宋体" w:cs="宋体"/>
          <w:spacing w:val="-2"/>
          <w:sz w:val="21"/>
          <w:szCs w:val="21"/>
        </w:rPr>
        <w:t>各可调因子的基本价格指数，指基准日期的各可调因子的价格指数。</w:t>
      </w:r>
    </w:p>
    <w:p w14:paraId="726CB2F5">
      <w:pPr>
        <w:spacing w:before="167" w:line="345" w:lineRule="auto"/>
        <w:ind w:left="3" w:right="179" w:firstLine="441"/>
        <w:rPr>
          <w:rFonts w:ascii="宋体" w:hAnsi="宋体" w:eastAsia="宋体" w:cs="宋体"/>
          <w:sz w:val="21"/>
          <w:szCs w:val="21"/>
        </w:rPr>
      </w:pPr>
      <w:r>
        <w:rPr>
          <w:rFonts w:ascii="宋体" w:hAnsi="宋体" w:eastAsia="宋体" w:cs="宋体"/>
          <w:spacing w:val="-1"/>
          <w:sz w:val="21"/>
          <w:szCs w:val="21"/>
        </w:rPr>
        <w:t>以上价格调整公式中的各可调因子、定值和变值权重，以及基本价格指数及其来源在投标函</w:t>
      </w:r>
      <w:r>
        <w:rPr>
          <w:rFonts w:ascii="宋体" w:hAnsi="宋体" w:eastAsia="宋体" w:cs="宋体"/>
          <w:spacing w:val="7"/>
          <w:sz w:val="21"/>
          <w:szCs w:val="21"/>
        </w:rPr>
        <w:t xml:space="preserve"> </w:t>
      </w:r>
      <w:r>
        <w:rPr>
          <w:rFonts w:ascii="宋体" w:hAnsi="宋体" w:eastAsia="宋体" w:cs="宋体"/>
          <w:sz w:val="21"/>
          <w:szCs w:val="21"/>
        </w:rPr>
        <w:t>附录价格指数和权重表中约定，非招标订立的合同，由合同当事人在专</w:t>
      </w:r>
      <w:r>
        <w:rPr>
          <w:rFonts w:ascii="宋体" w:hAnsi="宋体" w:eastAsia="宋体" w:cs="宋体"/>
          <w:spacing w:val="-1"/>
          <w:sz w:val="21"/>
          <w:szCs w:val="21"/>
        </w:rPr>
        <w:t>用合同条款中约定。价格</w:t>
      </w:r>
      <w:r>
        <w:rPr>
          <w:rFonts w:ascii="宋体" w:hAnsi="宋体" w:eastAsia="宋体" w:cs="宋体"/>
          <w:sz w:val="21"/>
          <w:szCs w:val="21"/>
        </w:rPr>
        <w:t xml:space="preserve"> 指数应首先采用工程造价管理机构发布的价格指数，无前述价格指数时</w:t>
      </w:r>
      <w:r>
        <w:rPr>
          <w:rFonts w:ascii="宋体" w:hAnsi="宋体" w:eastAsia="宋体" w:cs="宋体"/>
          <w:spacing w:val="-1"/>
          <w:sz w:val="21"/>
          <w:szCs w:val="21"/>
        </w:rPr>
        <w:t>，可采用工程造价管理机</w:t>
      </w:r>
      <w:r>
        <w:rPr>
          <w:rFonts w:ascii="宋体" w:hAnsi="宋体" w:eastAsia="宋体" w:cs="宋体"/>
          <w:sz w:val="21"/>
          <w:szCs w:val="21"/>
        </w:rPr>
        <w:t xml:space="preserve"> </w:t>
      </w:r>
      <w:r>
        <w:rPr>
          <w:rFonts w:ascii="宋体" w:hAnsi="宋体" w:eastAsia="宋体" w:cs="宋体"/>
          <w:spacing w:val="-5"/>
          <w:sz w:val="21"/>
          <w:szCs w:val="21"/>
        </w:rPr>
        <w:t>构发布的价格代替。</w:t>
      </w:r>
    </w:p>
    <w:p w14:paraId="2354BC13">
      <w:pPr>
        <w:spacing w:before="31" w:line="220" w:lineRule="auto"/>
        <w:ind w:left="426"/>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）暂时确定调整差额</w:t>
      </w:r>
    </w:p>
    <w:p w14:paraId="4D0521DB">
      <w:pPr>
        <w:spacing w:before="151" w:line="338" w:lineRule="auto"/>
        <w:ind w:left="2" w:right="179" w:firstLine="417"/>
        <w:rPr>
          <w:rFonts w:ascii="宋体" w:hAnsi="宋体" w:eastAsia="宋体" w:cs="宋体"/>
          <w:sz w:val="21"/>
          <w:szCs w:val="21"/>
        </w:rPr>
      </w:pPr>
      <w:r>
        <w:rPr>
          <w:rFonts w:ascii="宋体" w:hAnsi="宋体" w:eastAsia="宋体" w:cs="宋体"/>
          <w:sz w:val="21"/>
          <w:szCs w:val="21"/>
        </w:rPr>
        <w:t>在计算调整差额时无现行价格指数的，合同当事人同意暂用前次价格指数</w:t>
      </w:r>
      <w:r>
        <w:rPr>
          <w:rFonts w:ascii="宋体" w:hAnsi="宋体" w:eastAsia="宋体" w:cs="宋体"/>
          <w:spacing w:val="-1"/>
          <w:sz w:val="21"/>
          <w:szCs w:val="21"/>
        </w:rPr>
        <w:t>计算。实际价格指</w:t>
      </w:r>
      <w:r>
        <w:rPr>
          <w:rFonts w:ascii="宋体" w:hAnsi="宋体" w:eastAsia="宋体" w:cs="宋体"/>
          <w:sz w:val="21"/>
          <w:szCs w:val="21"/>
        </w:rPr>
        <w:t xml:space="preserve"> </w:t>
      </w:r>
      <w:r>
        <w:rPr>
          <w:rFonts w:ascii="宋体" w:hAnsi="宋体" w:eastAsia="宋体" w:cs="宋体"/>
          <w:spacing w:val="-3"/>
          <w:sz w:val="21"/>
          <w:szCs w:val="21"/>
        </w:rPr>
        <w:t>数有调整的，合同当事人进行相应调整。</w:t>
      </w:r>
    </w:p>
    <w:p w14:paraId="625EA61E">
      <w:pPr>
        <w:spacing w:before="30" w:line="220" w:lineRule="auto"/>
        <w:ind w:left="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）权重的调整</w:t>
      </w:r>
    </w:p>
    <w:p w14:paraId="743C2D1A">
      <w:pPr>
        <w:spacing w:before="150" w:line="220" w:lineRule="auto"/>
        <w:ind w:left="437"/>
        <w:rPr>
          <w:rFonts w:ascii="宋体" w:hAnsi="宋体" w:eastAsia="宋体" w:cs="宋体"/>
          <w:sz w:val="21"/>
          <w:szCs w:val="21"/>
        </w:rPr>
      </w:pPr>
      <w:r>
        <w:rPr>
          <w:rFonts w:ascii="宋体" w:hAnsi="宋体" w:eastAsia="宋体" w:cs="宋体"/>
          <w:spacing w:val="-2"/>
          <w:sz w:val="21"/>
          <w:szCs w:val="21"/>
        </w:rPr>
        <w:t>因变更导致合同约定的权重不合理时，按照第</w:t>
      </w:r>
      <w:r>
        <w:rPr>
          <w:rFonts w:ascii="宋体" w:hAnsi="宋体" w:eastAsia="宋体" w:cs="宋体"/>
          <w:spacing w:val="-35"/>
          <w:sz w:val="21"/>
          <w:szCs w:val="21"/>
        </w:rPr>
        <w:t xml:space="preserve"> </w:t>
      </w:r>
      <w:r>
        <w:rPr>
          <w:rFonts w:ascii="Times New Roman" w:hAnsi="Times New Roman" w:eastAsia="Times New Roman" w:cs="Times New Roman"/>
          <w:spacing w:val="-2"/>
          <w:sz w:val="21"/>
          <w:szCs w:val="21"/>
        </w:rPr>
        <w:t xml:space="preserve">4.4 </w:t>
      </w:r>
      <w:r>
        <w:rPr>
          <w:rFonts w:ascii="宋体" w:hAnsi="宋体" w:eastAsia="宋体" w:cs="宋体"/>
          <w:spacing w:val="-2"/>
          <w:sz w:val="21"/>
          <w:szCs w:val="21"/>
        </w:rPr>
        <w:t>款〔商定或确定〕执行。</w:t>
      </w:r>
    </w:p>
    <w:p w14:paraId="74BB850C">
      <w:pPr>
        <w:spacing w:before="150" w:line="218" w:lineRule="auto"/>
        <w:ind w:left="426"/>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4</w:t>
      </w:r>
      <w:r>
        <w:rPr>
          <w:rFonts w:ascii="宋体" w:hAnsi="宋体" w:eastAsia="宋体" w:cs="宋体"/>
          <w:spacing w:val="-2"/>
          <w:sz w:val="21"/>
          <w:szCs w:val="21"/>
        </w:rPr>
        <w:t>）因承包人原因工期延误后的价格调整</w:t>
      </w:r>
    </w:p>
    <w:p w14:paraId="7D2D15CE">
      <w:pPr>
        <w:spacing w:before="152" w:line="218" w:lineRule="auto"/>
        <w:ind w:left="437"/>
        <w:rPr>
          <w:rFonts w:ascii="宋体" w:hAnsi="宋体" w:eastAsia="宋体" w:cs="宋体"/>
          <w:sz w:val="21"/>
          <w:szCs w:val="21"/>
        </w:rPr>
      </w:pPr>
      <w:r>
        <w:rPr>
          <w:rFonts w:ascii="宋体" w:hAnsi="宋体" w:eastAsia="宋体" w:cs="宋体"/>
          <w:spacing w:val="-1"/>
          <w:sz w:val="21"/>
          <w:szCs w:val="21"/>
        </w:rPr>
        <w:t>因承包人原因未按期竣工的，对合同约定的竣工日期后继续施工的工程，在使用价格调整公</w:t>
      </w:r>
    </w:p>
    <w:p w14:paraId="54A8BF74">
      <w:pPr>
        <w:spacing w:before="69" w:line="338" w:lineRule="auto"/>
        <w:ind w:left="424" w:right="316" w:hanging="415"/>
        <w:rPr>
          <w:rFonts w:ascii="宋体" w:hAnsi="宋体" w:eastAsia="宋体" w:cs="宋体"/>
          <w:sz w:val="21"/>
          <w:szCs w:val="21"/>
        </w:rPr>
      </w:pPr>
      <w:r>
        <w:rPr>
          <w:rFonts w:ascii="宋体" w:hAnsi="宋体" w:eastAsia="宋体" w:cs="宋体"/>
          <w:spacing w:val="-1"/>
          <w:sz w:val="21"/>
          <w:szCs w:val="21"/>
        </w:rPr>
        <w:t>式时，应采用计划竣工日期与实际竣工日期的两个价格指数中较低的一个作为现行价格</w:t>
      </w:r>
      <w:r>
        <w:rPr>
          <w:rFonts w:ascii="宋体" w:hAnsi="宋体" w:eastAsia="宋体" w:cs="宋体"/>
          <w:spacing w:val="-2"/>
          <w:sz w:val="21"/>
          <w:szCs w:val="21"/>
        </w:rPr>
        <w:t>指数。</w:t>
      </w:r>
      <w:r>
        <w:rPr>
          <w:rFonts w:ascii="宋体" w:hAnsi="宋体" w:eastAsia="宋体" w:cs="宋体"/>
          <w:sz w:val="21"/>
          <w:szCs w:val="21"/>
        </w:rPr>
        <w:t xml:space="preserve"> </w:t>
      </w:r>
      <w:r>
        <w:rPr>
          <w:rFonts w:ascii="宋体" w:hAnsi="宋体" w:eastAsia="宋体" w:cs="宋体"/>
          <w:spacing w:val="-3"/>
          <w:sz w:val="21"/>
          <w:szCs w:val="21"/>
        </w:rPr>
        <w:t>第</w:t>
      </w:r>
      <w:r>
        <w:rPr>
          <w:rFonts w:ascii="宋体" w:hAnsi="宋体" w:eastAsia="宋体" w:cs="宋体"/>
          <w:spacing w:val="-30"/>
          <w:sz w:val="21"/>
          <w:szCs w:val="21"/>
        </w:rPr>
        <w:t xml:space="preserve"> </w:t>
      </w:r>
      <w:r>
        <w:rPr>
          <w:rFonts w:ascii="Times New Roman" w:hAnsi="Times New Roman" w:eastAsia="Times New Roman" w:cs="Times New Roman"/>
          <w:spacing w:val="-3"/>
          <w:sz w:val="21"/>
          <w:szCs w:val="21"/>
        </w:rPr>
        <w:t xml:space="preserve">2 </w:t>
      </w:r>
      <w:r>
        <w:rPr>
          <w:rFonts w:ascii="宋体" w:hAnsi="宋体" w:eastAsia="宋体" w:cs="宋体"/>
          <w:spacing w:val="-3"/>
          <w:sz w:val="21"/>
          <w:szCs w:val="21"/>
        </w:rPr>
        <w:t>种方式：采用造价信息进行价格调整。</w:t>
      </w:r>
    </w:p>
    <w:p w14:paraId="632A6F7E">
      <w:pPr>
        <w:spacing w:before="30" w:line="345" w:lineRule="auto"/>
        <w:ind w:left="4" w:right="74" w:firstLine="420"/>
        <w:jc w:val="both"/>
        <w:rPr>
          <w:rFonts w:ascii="宋体" w:hAnsi="宋体" w:eastAsia="宋体" w:cs="宋体"/>
          <w:sz w:val="21"/>
          <w:szCs w:val="21"/>
        </w:rPr>
      </w:pPr>
      <w:r>
        <w:rPr>
          <w:rFonts w:ascii="宋体" w:hAnsi="宋体" w:eastAsia="宋体" w:cs="宋体"/>
          <w:sz w:val="21"/>
          <w:szCs w:val="21"/>
        </w:rPr>
        <w:t>合同履行期间，因人工、材料、工程设备和机械</w:t>
      </w:r>
      <w:r>
        <w:rPr>
          <w:rFonts w:ascii="宋体" w:hAnsi="宋体" w:eastAsia="宋体" w:cs="宋体"/>
          <w:spacing w:val="-1"/>
          <w:sz w:val="21"/>
          <w:szCs w:val="21"/>
        </w:rPr>
        <w:t>台班价格波动影响合同价格时，人工、机械</w:t>
      </w:r>
      <w:r>
        <w:rPr>
          <w:rFonts w:ascii="宋体" w:hAnsi="宋体" w:eastAsia="宋体" w:cs="宋体"/>
          <w:sz w:val="21"/>
          <w:szCs w:val="21"/>
        </w:rPr>
        <w:t xml:space="preserve"> 使用费按照国家或省、自治区、直辖市建设行政管理部门、行业建设管理部</w:t>
      </w:r>
      <w:r>
        <w:rPr>
          <w:rFonts w:ascii="宋体" w:hAnsi="宋体" w:eastAsia="宋体" w:cs="宋体"/>
          <w:spacing w:val="-1"/>
          <w:sz w:val="21"/>
          <w:szCs w:val="21"/>
        </w:rPr>
        <w:t>门或其授权的工程造</w:t>
      </w:r>
      <w:r>
        <w:rPr>
          <w:rFonts w:ascii="宋体" w:hAnsi="宋体" w:eastAsia="宋体" w:cs="宋体"/>
          <w:sz w:val="21"/>
          <w:szCs w:val="21"/>
        </w:rPr>
        <w:t xml:space="preserve"> 价管理机构发布的人工、机械使用费系数进行调整；需要进行价格调整的材</w:t>
      </w:r>
      <w:r>
        <w:rPr>
          <w:rFonts w:ascii="宋体" w:hAnsi="宋体" w:eastAsia="宋体" w:cs="宋体"/>
          <w:spacing w:val="-1"/>
          <w:sz w:val="21"/>
          <w:szCs w:val="21"/>
        </w:rPr>
        <w:t>料，其单价和采购数</w:t>
      </w:r>
      <w:r>
        <w:rPr>
          <w:rFonts w:ascii="宋体" w:hAnsi="宋体" w:eastAsia="宋体" w:cs="宋体"/>
          <w:sz w:val="21"/>
          <w:szCs w:val="21"/>
        </w:rPr>
        <w:t xml:space="preserve"> </w:t>
      </w:r>
      <w:r>
        <w:rPr>
          <w:rFonts w:ascii="宋体" w:hAnsi="宋体" w:eastAsia="宋体" w:cs="宋体"/>
          <w:spacing w:val="-1"/>
          <w:sz w:val="21"/>
          <w:szCs w:val="21"/>
        </w:rPr>
        <w:t>量应由发包人审批，发包人确认需调整的材料单价及数量，作为调整合同价格的依据。</w:t>
      </w:r>
    </w:p>
    <w:p w14:paraId="7B5B7D46">
      <w:pPr>
        <w:spacing w:before="32" w:line="307" w:lineRule="auto"/>
        <w:ind w:left="3" w:right="83" w:firstLine="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）人工单价发生变化且符合省级或行业建设主管部门发布的人工费调整规定，</w:t>
      </w:r>
      <w:r>
        <w:rPr>
          <w:rFonts w:ascii="宋体" w:hAnsi="宋体" w:eastAsia="宋体" w:cs="宋体"/>
          <w:spacing w:val="-4"/>
          <w:sz w:val="21"/>
          <w:szCs w:val="21"/>
        </w:rPr>
        <w:t>合同当事人</w:t>
      </w:r>
      <w:r>
        <w:rPr>
          <w:rFonts w:ascii="宋体" w:hAnsi="宋体" w:eastAsia="宋体" w:cs="宋体"/>
          <w:sz w:val="21"/>
          <w:szCs w:val="21"/>
        </w:rPr>
        <w:t xml:space="preserve"> 应按省级或行业建设主管部门或其授权的工程造价管理机构</w:t>
      </w:r>
      <w:r>
        <w:rPr>
          <w:rFonts w:ascii="宋体" w:hAnsi="宋体" w:eastAsia="宋体" w:cs="宋体"/>
          <w:spacing w:val="-1"/>
          <w:sz w:val="21"/>
          <w:szCs w:val="21"/>
        </w:rPr>
        <w:t>发布的人工费等文件调整合同价格，</w:t>
      </w:r>
      <w:r>
        <w:rPr>
          <w:rFonts w:ascii="宋体" w:hAnsi="宋体" w:eastAsia="宋体" w:cs="宋体"/>
          <w:sz w:val="21"/>
          <w:szCs w:val="21"/>
        </w:rPr>
        <w:t xml:space="preserve"> </w:t>
      </w:r>
      <w:r>
        <w:rPr>
          <w:rFonts w:ascii="宋体" w:hAnsi="宋体" w:eastAsia="宋体" w:cs="宋体"/>
          <w:spacing w:val="-2"/>
          <w:sz w:val="21"/>
          <w:szCs w:val="21"/>
        </w:rPr>
        <w:t>但承包人对人工费或人工单价的报价高于发布价格的除外。</w:t>
      </w:r>
    </w:p>
    <w:p w14:paraId="048715AF">
      <w:pPr>
        <w:spacing w:before="150" w:line="286" w:lineRule="auto"/>
        <w:ind w:left="4" w:right="88" w:firstLine="425"/>
        <w:rPr>
          <w:rFonts w:ascii="Times New Roman" w:hAnsi="Times New Roman" w:eastAsia="Times New Roman" w:cs="Times New Roman"/>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）材料、工程设备价格变化的价款调整按照发包人提供的基准价格，</w:t>
      </w:r>
      <w:r>
        <w:rPr>
          <w:rFonts w:ascii="宋体" w:hAnsi="宋体" w:eastAsia="宋体" w:cs="宋体"/>
          <w:spacing w:val="-29"/>
          <w:sz w:val="21"/>
          <w:szCs w:val="21"/>
        </w:rPr>
        <w:t xml:space="preserve"> </w:t>
      </w:r>
      <w:r>
        <w:rPr>
          <w:rFonts w:ascii="宋体" w:hAnsi="宋体" w:eastAsia="宋体" w:cs="宋体"/>
          <w:spacing w:val="-5"/>
          <w:sz w:val="21"/>
          <w:szCs w:val="21"/>
        </w:rPr>
        <w:t>按以下风险</w:t>
      </w:r>
      <w:r>
        <w:rPr>
          <w:rFonts w:ascii="宋体" w:hAnsi="宋体" w:eastAsia="宋体" w:cs="宋体"/>
          <w:spacing w:val="-6"/>
          <w:sz w:val="21"/>
          <w:szCs w:val="21"/>
        </w:rPr>
        <w:t>范围规定</w:t>
      </w:r>
      <w:r>
        <w:rPr>
          <w:rFonts w:ascii="宋体" w:hAnsi="宋体" w:eastAsia="宋体" w:cs="宋体"/>
          <w:sz w:val="21"/>
          <w:szCs w:val="21"/>
        </w:rPr>
        <w:t xml:space="preserve"> </w:t>
      </w:r>
      <w:r>
        <w:rPr>
          <w:rFonts w:ascii="宋体" w:hAnsi="宋体" w:eastAsia="宋体" w:cs="宋体"/>
          <w:spacing w:val="-3"/>
          <w:sz w:val="21"/>
          <w:szCs w:val="21"/>
        </w:rPr>
        <w:t>执行</w:t>
      </w:r>
      <w:r>
        <w:rPr>
          <w:rFonts w:ascii="Times New Roman" w:hAnsi="Times New Roman" w:eastAsia="Times New Roman" w:cs="Times New Roman"/>
          <w:spacing w:val="-3"/>
          <w:sz w:val="21"/>
          <w:szCs w:val="21"/>
        </w:rPr>
        <w:t>:</w:t>
      </w:r>
    </w:p>
    <w:p w14:paraId="5F19E310">
      <w:pPr>
        <w:spacing w:before="150" w:line="307" w:lineRule="auto"/>
        <w:ind w:left="5" w:right="74" w:firstLine="628"/>
        <w:rPr>
          <w:rFonts w:ascii="宋体" w:hAnsi="宋体" w:eastAsia="宋体" w:cs="宋体"/>
          <w:sz w:val="21"/>
          <w:szCs w:val="21"/>
        </w:rPr>
      </w:pPr>
      <w:r>
        <w:rPr>
          <w:rFonts w:ascii="宋体" w:hAnsi="宋体" w:eastAsia="宋体" w:cs="宋体"/>
          <w:sz w:val="21"/>
          <w:szCs w:val="21"/>
        </w:rPr>
        <w:t>①承包人在已标价工程量清单或预算书中载明材料单价低于基准价格的</w:t>
      </w:r>
      <w:r>
        <w:rPr>
          <w:rFonts w:ascii="宋体" w:hAnsi="宋体" w:eastAsia="宋体" w:cs="宋体"/>
          <w:spacing w:val="-1"/>
          <w:sz w:val="21"/>
          <w:szCs w:val="21"/>
        </w:rPr>
        <w:t>：除专用合同条款</w:t>
      </w:r>
      <w:r>
        <w:rPr>
          <w:rFonts w:ascii="宋体" w:hAnsi="宋体" w:eastAsia="宋体" w:cs="宋体"/>
          <w:sz w:val="21"/>
          <w:szCs w:val="21"/>
        </w:rPr>
        <w:t xml:space="preserve"> </w:t>
      </w:r>
      <w:r>
        <w:rPr>
          <w:rFonts w:ascii="宋体" w:hAnsi="宋体" w:eastAsia="宋体" w:cs="宋体"/>
          <w:spacing w:val="2"/>
          <w:sz w:val="21"/>
          <w:szCs w:val="21"/>
        </w:rPr>
        <w:t>另有约定外，合同履行期间材料单价涨幅以基准价格</w:t>
      </w:r>
      <w:r>
        <w:rPr>
          <w:rFonts w:ascii="宋体" w:hAnsi="宋体" w:eastAsia="宋体" w:cs="宋体"/>
          <w:spacing w:val="1"/>
          <w:sz w:val="21"/>
          <w:szCs w:val="21"/>
        </w:rPr>
        <w:t>为基础超过</w:t>
      </w:r>
      <w:r>
        <w:rPr>
          <w:rFonts w:ascii="宋体" w:hAnsi="宋体" w:eastAsia="宋体" w:cs="宋体"/>
          <w:spacing w:val="-40"/>
          <w:sz w:val="21"/>
          <w:szCs w:val="21"/>
        </w:rPr>
        <w:t xml:space="preserve"> </w:t>
      </w:r>
      <w:r>
        <w:rPr>
          <w:rFonts w:ascii="Times New Roman" w:hAnsi="Times New Roman" w:eastAsia="Times New Roman" w:cs="Times New Roman"/>
          <w:spacing w:val="1"/>
          <w:sz w:val="21"/>
          <w:szCs w:val="21"/>
        </w:rPr>
        <w:t>5%</w:t>
      </w:r>
      <w:r>
        <w:rPr>
          <w:rFonts w:ascii="宋体" w:hAnsi="宋体" w:eastAsia="宋体" w:cs="宋体"/>
          <w:spacing w:val="1"/>
          <w:sz w:val="21"/>
          <w:szCs w:val="21"/>
        </w:rPr>
        <w:t>时，或材料单价跌幅以在已</w:t>
      </w:r>
      <w:r>
        <w:rPr>
          <w:rFonts w:ascii="宋体" w:hAnsi="宋体" w:eastAsia="宋体" w:cs="宋体"/>
          <w:sz w:val="21"/>
          <w:szCs w:val="21"/>
        </w:rPr>
        <w:t xml:space="preserve"> </w:t>
      </w:r>
      <w:r>
        <w:rPr>
          <w:rFonts w:ascii="宋体" w:hAnsi="宋体" w:eastAsia="宋体" w:cs="宋体"/>
          <w:spacing w:val="-1"/>
          <w:sz w:val="21"/>
          <w:szCs w:val="21"/>
        </w:rPr>
        <w:t>标价工程量清单或预算书中载明材料单价为基础超过</w:t>
      </w:r>
      <w:r>
        <w:rPr>
          <w:rFonts w:ascii="宋体" w:hAnsi="宋体" w:eastAsia="宋体" w:cs="宋体"/>
          <w:spacing w:val="-42"/>
          <w:sz w:val="21"/>
          <w:szCs w:val="21"/>
        </w:rPr>
        <w:t xml:space="preserve"> </w:t>
      </w:r>
      <w:r>
        <w:rPr>
          <w:rFonts w:ascii="Times New Roman" w:hAnsi="Times New Roman" w:eastAsia="Times New Roman" w:cs="Times New Roman"/>
          <w:spacing w:val="-1"/>
          <w:sz w:val="21"/>
          <w:szCs w:val="21"/>
        </w:rPr>
        <w:t>5%</w:t>
      </w:r>
      <w:r>
        <w:rPr>
          <w:rFonts w:ascii="宋体" w:hAnsi="宋体" w:eastAsia="宋体" w:cs="宋体"/>
          <w:spacing w:val="-2"/>
          <w:sz w:val="21"/>
          <w:szCs w:val="21"/>
        </w:rPr>
        <w:t>时，其超过部分据实调整。</w:t>
      </w:r>
    </w:p>
    <w:p w14:paraId="0D1FA688">
      <w:pPr>
        <w:spacing w:before="152" w:line="307" w:lineRule="auto"/>
        <w:ind w:left="5" w:right="74" w:firstLine="627"/>
        <w:rPr>
          <w:rFonts w:ascii="宋体" w:hAnsi="宋体" w:eastAsia="宋体" w:cs="宋体"/>
          <w:sz w:val="21"/>
          <w:szCs w:val="21"/>
        </w:rPr>
      </w:pPr>
      <w:r>
        <w:rPr>
          <w:rFonts w:ascii="宋体" w:hAnsi="宋体" w:eastAsia="宋体" w:cs="宋体"/>
          <w:sz w:val="21"/>
          <w:szCs w:val="21"/>
        </w:rPr>
        <w:t>②承包人在已标价工程量清单或预算书中载明材料单价高于基准价格的：</w:t>
      </w:r>
      <w:r>
        <w:rPr>
          <w:rFonts w:ascii="宋体" w:hAnsi="宋体" w:eastAsia="宋体" w:cs="宋体"/>
          <w:spacing w:val="-1"/>
          <w:sz w:val="21"/>
          <w:szCs w:val="21"/>
        </w:rPr>
        <w:t>除专用合同条款</w:t>
      </w:r>
      <w:r>
        <w:rPr>
          <w:rFonts w:ascii="宋体" w:hAnsi="宋体" w:eastAsia="宋体" w:cs="宋体"/>
          <w:sz w:val="21"/>
          <w:szCs w:val="21"/>
        </w:rPr>
        <w:t xml:space="preserve"> </w:t>
      </w:r>
      <w:r>
        <w:rPr>
          <w:rFonts w:ascii="宋体" w:hAnsi="宋体" w:eastAsia="宋体" w:cs="宋体"/>
          <w:spacing w:val="2"/>
          <w:sz w:val="21"/>
          <w:szCs w:val="21"/>
        </w:rPr>
        <w:t>另有约定外，合同履行期间材料单价跌幅以基准价格</w:t>
      </w:r>
      <w:r>
        <w:rPr>
          <w:rFonts w:ascii="宋体" w:hAnsi="宋体" w:eastAsia="宋体" w:cs="宋体"/>
          <w:spacing w:val="1"/>
          <w:sz w:val="21"/>
          <w:szCs w:val="21"/>
        </w:rPr>
        <w:t>为基础超过</w:t>
      </w:r>
      <w:r>
        <w:rPr>
          <w:rFonts w:ascii="宋体" w:hAnsi="宋体" w:eastAsia="宋体" w:cs="宋体"/>
          <w:spacing w:val="-40"/>
          <w:sz w:val="21"/>
          <w:szCs w:val="21"/>
        </w:rPr>
        <w:t xml:space="preserve"> </w:t>
      </w:r>
      <w:r>
        <w:rPr>
          <w:rFonts w:ascii="Times New Roman" w:hAnsi="Times New Roman" w:eastAsia="Times New Roman" w:cs="Times New Roman"/>
          <w:spacing w:val="1"/>
          <w:sz w:val="21"/>
          <w:szCs w:val="21"/>
        </w:rPr>
        <w:t>5%</w:t>
      </w:r>
      <w:r>
        <w:rPr>
          <w:rFonts w:ascii="宋体" w:hAnsi="宋体" w:eastAsia="宋体" w:cs="宋体"/>
          <w:spacing w:val="1"/>
          <w:sz w:val="21"/>
          <w:szCs w:val="21"/>
        </w:rPr>
        <w:t>时，材料单价涨幅以在已标</w:t>
      </w:r>
      <w:r>
        <w:rPr>
          <w:rFonts w:ascii="宋体" w:hAnsi="宋体" w:eastAsia="宋体" w:cs="宋体"/>
          <w:sz w:val="21"/>
          <w:szCs w:val="21"/>
        </w:rPr>
        <w:t xml:space="preserve"> </w:t>
      </w:r>
      <w:r>
        <w:rPr>
          <w:rFonts w:ascii="宋体" w:hAnsi="宋体" w:eastAsia="宋体" w:cs="宋体"/>
          <w:spacing w:val="-1"/>
          <w:sz w:val="21"/>
          <w:szCs w:val="21"/>
        </w:rPr>
        <w:t>价工程量清单或预算书中载明材料单价为基础超过</w:t>
      </w:r>
      <w:r>
        <w:rPr>
          <w:rFonts w:ascii="宋体" w:hAnsi="宋体" w:eastAsia="宋体" w:cs="宋体"/>
          <w:spacing w:val="-42"/>
          <w:sz w:val="21"/>
          <w:szCs w:val="21"/>
        </w:rPr>
        <w:t xml:space="preserve"> </w:t>
      </w:r>
      <w:r>
        <w:rPr>
          <w:rFonts w:ascii="Times New Roman" w:hAnsi="Times New Roman" w:eastAsia="Times New Roman" w:cs="Times New Roman"/>
          <w:spacing w:val="-1"/>
          <w:sz w:val="21"/>
          <w:szCs w:val="21"/>
        </w:rPr>
        <w:t>5</w:t>
      </w:r>
      <w:r>
        <w:rPr>
          <w:rFonts w:ascii="Times New Roman" w:hAnsi="Times New Roman" w:eastAsia="Times New Roman" w:cs="Times New Roman"/>
          <w:spacing w:val="-2"/>
          <w:sz w:val="21"/>
          <w:szCs w:val="21"/>
        </w:rPr>
        <w:t>%</w:t>
      </w:r>
      <w:r>
        <w:rPr>
          <w:rFonts w:ascii="宋体" w:hAnsi="宋体" w:eastAsia="宋体" w:cs="宋体"/>
          <w:spacing w:val="-2"/>
          <w:sz w:val="21"/>
          <w:szCs w:val="21"/>
        </w:rPr>
        <w:t>时，其超过部分据实调整。</w:t>
      </w:r>
    </w:p>
    <w:p w14:paraId="17619091">
      <w:pPr>
        <w:spacing w:before="152" w:line="285" w:lineRule="auto"/>
        <w:ind w:left="9" w:firstLine="623"/>
        <w:rPr>
          <w:rFonts w:ascii="宋体" w:hAnsi="宋体" w:eastAsia="宋体" w:cs="宋体"/>
          <w:sz w:val="21"/>
          <w:szCs w:val="21"/>
        </w:rPr>
      </w:pPr>
      <w:r>
        <w:rPr>
          <w:rFonts w:ascii="宋体" w:hAnsi="宋体" w:eastAsia="宋体" w:cs="宋体"/>
          <w:sz w:val="21"/>
          <w:szCs w:val="21"/>
        </w:rPr>
        <w:t>③承包人在已标价工程量清单或预算书中载明材料单价等于基准价格的：</w:t>
      </w:r>
      <w:r>
        <w:rPr>
          <w:rFonts w:ascii="宋体" w:hAnsi="宋体" w:eastAsia="宋体" w:cs="宋体"/>
          <w:spacing w:val="-1"/>
          <w:sz w:val="21"/>
          <w:szCs w:val="21"/>
        </w:rPr>
        <w:t>除专用合同条款</w:t>
      </w:r>
      <w:r>
        <w:rPr>
          <w:rFonts w:ascii="宋体" w:hAnsi="宋体" w:eastAsia="宋体" w:cs="宋体"/>
          <w:sz w:val="21"/>
          <w:szCs w:val="21"/>
        </w:rPr>
        <w:t xml:space="preserve"> </w:t>
      </w:r>
      <w:r>
        <w:rPr>
          <w:rFonts w:ascii="宋体" w:hAnsi="宋体" w:eastAsia="宋体" w:cs="宋体"/>
          <w:spacing w:val="-3"/>
          <w:sz w:val="21"/>
          <w:szCs w:val="21"/>
        </w:rPr>
        <w:t>另有约定外，合同履行期间材料单价涨跌幅以基准价格为基础超过</w:t>
      </w:r>
      <w:r>
        <w:rPr>
          <w:rFonts w:ascii="Times New Roman" w:hAnsi="Times New Roman" w:eastAsia="Times New Roman" w:cs="Times New Roman"/>
          <w:spacing w:val="-3"/>
          <w:sz w:val="21"/>
          <w:szCs w:val="21"/>
        </w:rPr>
        <w:t>±5%</w:t>
      </w:r>
      <w:r>
        <w:rPr>
          <w:rFonts w:ascii="宋体" w:hAnsi="宋体" w:eastAsia="宋体" w:cs="宋体"/>
          <w:spacing w:val="-3"/>
          <w:sz w:val="21"/>
          <w:szCs w:val="21"/>
        </w:rPr>
        <w:t>时，其超过部分据实调整。</w:t>
      </w:r>
    </w:p>
    <w:p w14:paraId="1A3C5372">
      <w:pPr>
        <w:spacing w:before="153" w:line="318" w:lineRule="auto"/>
        <w:ind w:left="6" w:right="74" w:firstLine="626"/>
        <w:rPr>
          <w:rFonts w:ascii="宋体" w:hAnsi="宋体" w:eastAsia="宋体" w:cs="宋体"/>
          <w:sz w:val="21"/>
          <w:szCs w:val="21"/>
        </w:rPr>
      </w:pPr>
      <w:r>
        <w:rPr>
          <w:rFonts w:ascii="宋体" w:hAnsi="宋体" w:eastAsia="宋体" w:cs="宋体"/>
          <w:sz w:val="21"/>
          <w:szCs w:val="21"/>
        </w:rPr>
        <w:t>④承包人应在采购材料前将采购数量和新的材料单价报发包人核对，发包</w:t>
      </w:r>
      <w:r>
        <w:rPr>
          <w:rFonts w:ascii="宋体" w:hAnsi="宋体" w:eastAsia="宋体" w:cs="宋体"/>
          <w:spacing w:val="-1"/>
          <w:sz w:val="21"/>
          <w:szCs w:val="21"/>
        </w:rPr>
        <w:t>人确认用于工程</w:t>
      </w:r>
      <w:r>
        <w:rPr>
          <w:rFonts w:ascii="宋体" w:hAnsi="宋体" w:eastAsia="宋体" w:cs="宋体"/>
          <w:sz w:val="21"/>
          <w:szCs w:val="21"/>
        </w:rPr>
        <w:t xml:space="preserve"> 时，发包人应确认采购材料的数量和单价。发包人</w:t>
      </w:r>
      <w:r>
        <w:rPr>
          <w:rFonts w:ascii="宋体" w:hAnsi="宋体" w:eastAsia="宋体" w:cs="宋体"/>
          <w:spacing w:val="-1"/>
          <w:sz w:val="21"/>
          <w:szCs w:val="21"/>
        </w:rPr>
        <w:t>在收到承包人报送的确认资料后</w:t>
      </w:r>
      <w:r>
        <w:rPr>
          <w:rFonts w:ascii="宋体" w:hAnsi="宋体" w:eastAsia="宋体" w:cs="宋体"/>
          <w:spacing w:val="-42"/>
          <w:sz w:val="21"/>
          <w:szCs w:val="21"/>
        </w:rPr>
        <w:t xml:space="preserve"> </w:t>
      </w:r>
      <w:r>
        <w:rPr>
          <w:rFonts w:ascii="Times New Roman" w:hAnsi="Times New Roman" w:eastAsia="Times New Roman" w:cs="Times New Roman"/>
          <w:spacing w:val="-1"/>
          <w:sz w:val="21"/>
          <w:szCs w:val="21"/>
        </w:rPr>
        <w:t xml:space="preserve">5 </w:t>
      </w:r>
      <w:r>
        <w:rPr>
          <w:rFonts w:ascii="宋体" w:hAnsi="宋体" w:eastAsia="宋体" w:cs="宋体"/>
          <w:spacing w:val="-1"/>
          <w:sz w:val="21"/>
          <w:szCs w:val="21"/>
        </w:rPr>
        <w:t>天内不予答</w:t>
      </w:r>
      <w:r>
        <w:rPr>
          <w:rFonts w:ascii="宋体" w:hAnsi="宋体" w:eastAsia="宋体" w:cs="宋体"/>
          <w:sz w:val="21"/>
          <w:szCs w:val="21"/>
        </w:rPr>
        <w:t xml:space="preserve"> 复的视为认可，作为调整合同价格的依据。未经发包人事先核对，承包</w:t>
      </w:r>
      <w:r>
        <w:rPr>
          <w:rFonts w:ascii="宋体" w:hAnsi="宋体" w:eastAsia="宋体" w:cs="宋体"/>
          <w:spacing w:val="-1"/>
          <w:sz w:val="21"/>
          <w:szCs w:val="21"/>
        </w:rPr>
        <w:t>人自行采购材料的，发包</w:t>
      </w:r>
      <w:r>
        <w:rPr>
          <w:rFonts w:ascii="宋体" w:hAnsi="宋体" w:eastAsia="宋体" w:cs="宋体"/>
          <w:sz w:val="21"/>
          <w:szCs w:val="21"/>
        </w:rPr>
        <w:t xml:space="preserve"> </w:t>
      </w:r>
      <w:r>
        <w:rPr>
          <w:rFonts w:ascii="宋体" w:hAnsi="宋体" w:eastAsia="宋体" w:cs="宋体"/>
          <w:spacing w:val="-2"/>
          <w:sz w:val="21"/>
          <w:szCs w:val="21"/>
        </w:rPr>
        <w:t>人有权不予调整合同价格。发包人同意的，可以调整合同价格。</w:t>
      </w:r>
    </w:p>
    <w:p w14:paraId="09F70A13">
      <w:pPr>
        <w:spacing w:before="151" w:line="338" w:lineRule="auto"/>
        <w:ind w:left="5" w:right="74" w:firstLine="422"/>
        <w:rPr>
          <w:rFonts w:ascii="宋体" w:hAnsi="宋体" w:eastAsia="宋体" w:cs="宋体"/>
          <w:sz w:val="21"/>
          <w:szCs w:val="21"/>
        </w:rPr>
      </w:pPr>
      <w:r>
        <w:rPr>
          <w:rFonts w:ascii="宋体" w:hAnsi="宋体" w:eastAsia="宋体" w:cs="宋体"/>
          <w:sz w:val="21"/>
          <w:szCs w:val="21"/>
        </w:rPr>
        <w:t>前述基准价格是指由发包人在招标文件或专用合同条款中给定的</w:t>
      </w:r>
      <w:r>
        <w:rPr>
          <w:rFonts w:ascii="宋体" w:hAnsi="宋体" w:eastAsia="宋体" w:cs="宋体"/>
          <w:spacing w:val="-1"/>
          <w:sz w:val="21"/>
          <w:szCs w:val="21"/>
        </w:rPr>
        <w:t>材料、工程设备的价格，该</w:t>
      </w:r>
      <w:r>
        <w:rPr>
          <w:rFonts w:ascii="宋体" w:hAnsi="宋体" w:eastAsia="宋体" w:cs="宋体"/>
          <w:sz w:val="21"/>
          <w:szCs w:val="21"/>
        </w:rPr>
        <w:t xml:space="preserve"> </w:t>
      </w:r>
      <w:r>
        <w:rPr>
          <w:rFonts w:ascii="宋体" w:hAnsi="宋体" w:eastAsia="宋体" w:cs="宋体"/>
          <w:spacing w:val="-1"/>
          <w:sz w:val="21"/>
          <w:szCs w:val="21"/>
        </w:rPr>
        <w:t>价格原则上应当按照省级或行业建设主管部门或其授权的工程造价管理机构发布的信息价编制。</w:t>
      </w:r>
    </w:p>
    <w:p w14:paraId="41539830">
      <w:pPr>
        <w:spacing w:before="31" w:line="338" w:lineRule="auto"/>
        <w:ind w:left="7" w:right="90" w:firstLine="423"/>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）施工机械台班单价或施工机械使用费发生变化超过省级或</w:t>
      </w:r>
      <w:r>
        <w:rPr>
          <w:rFonts w:ascii="宋体" w:hAnsi="宋体" w:eastAsia="宋体" w:cs="宋体"/>
          <w:spacing w:val="-4"/>
          <w:sz w:val="21"/>
          <w:szCs w:val="21"/>
        </w:rPr>
        <w:t>行业建设主管部门或其授权的</w:t>
      </w:r>
      <w:r>
        <w:rPr>
          <w:rFonts w:ascii="宋体" w:hAnsi="宋体" w:eastAsia="宋体" w:cs="宋体"/>
          <w:sz w:val="21"/>
          <w:szCs w:val="21"/>
        </w:rPr>
        <w:t xml:space="preserve"> </w:t>
      </w:r>
      <w:r>
        <w:rPr>
          <w:rFonts w:ascii="宋体" w:hAnsi="宋体" w:eastAsia="宋体" w:cs="宋体"/>
          <w:spacing w:val="-2"/>
          <w:sz w:val="21"/>
          <w:szCs w:val="21"/>
        </w:rPr>
        <w:t>工程造价管理机构规定的范围时，按规定调整合同价格。</w:t>
      </w:r>
    </w:p>
    <w:p w14:paraId="026ACBDD">
      <w:pPr>
        <w:spacing w:before="31" w:line="220" w:lineRule="auto"/>
        <w:ind w:left="424"/>
        <w:rPr>
          <w:rFonts w:ascii="宋体" w:hAnsi="宋体" w:eastAsia="宋体" w:cs="宋体"/>
          <w:sz w:val="21"/>
          <w:szCs w:val="21"/>
        </w:rPr>
      </w:pPr>
      <w:r>
        <w:rPr>
          <w:rFonts w:ascii="宋体" w:hAnsi="宋体" w:eastAsia="宋体" w:cs="宋体"/>
          <w:spacing w:val="-3"/>
          <w:sz w:val="21"/>
          <w:szCs w:val="21"/>
        </w:rPr>
        <w:t>第</w:t>
      </w:r>
      <w:r>
        <w:rPr>
          <w:rFonts w:ascii="宋体" w:hAnsi="宋体" w:eastAsia="宋体" w:cs="宋体"/>
          <w:spacing w:val="-27"/>
          <w:sz w:val="21"/>
          <w:szCs w:val="21"/>
        </w:rPr>
        <w:t xml:space="preserve"> </w:t>
      </w:r>
      <w:r>
        <w:rPr>
          <w:rFonts w:ascii="Times New Roman" w:hAnsi="Times New Roman" w:eastAsia="Times New Roman" w:cs="Times New Roman"/>
          <w:spacing w:val="-3"/>
          <w:sz w:val="21"/>
          <w:szCs w:val="21"/>
        </w:rPr>
        <w:t xml:space="preserve">3 </w:t>
      </w:r>
      <w:r>
        <w:rPr>
          <w:rFonts w:ascii="宋体" w:hAnsi="宋体" w:eastAsia="宋体" w:cs="宋体"/>
          <w:spacing w:val="-3"/>
          <w:sz w:val="21"/>
          <w:szCs w:val="21"/>
        </w:rPr>
        <w:t>种方式：专用合同条款约定的其他方式。</w:t>
      </w:r>
    </w:p>
    <w:p w14:paraId="2D635809">
      <w:pPr>
        <w:spacing w:before="124" w:line="222" w:lineRule="auto"/>
        <w:ind w:left="12"/>
        <w:outlineLvl w:val="2"/>
        <w:rPr>
          <w:rFonts w:ascii="黑体" w:hAnsi="黑体" w:eastAsia="黑体" w:cs="黑体"/>
          <w:sz w:val="24"/>
          <w:szCs w:val="24"/>
        </w:rPr>
      </w:pPr>
      <w:bookmarkStart w:id="824" w:name="_Toc30433"/>
      <w:r>
        <w:rPr>
          <w:rFonts w:ascii="Times New Roman" w:hAnsi="Times New Roman" w:eastAsia="Times New Roman" w:cs="Times New Roman"/>
          <w:b/>
          <w:bCs/>
          <w:spacing w:val="-3"/>
          <w:sz w:val="24"/>
          <w:szCs w:val="24"/>
        </w:rPr>
        <w:t xml:space="preserve">11.2 </w:t>
      </w:r>
      <w:r>
        <w:rPr>
          <w:rFonts w:ascii="黑体" w:hAnsi="黑体" w:eastAsia="黑体" w:cs="黑体"/>
          <w:b/>
          <w:bCs/>
          <w:spacing w:val="-3"/>
          <w:sz w:val="24"/>
          <w:szCs w:val="24"/>
        </w:rPr>
        <w:t>法律变化引起的调整</w:t>
      </w:r>
      <w:bookmarkEnd w:id="824"/>
    </w:p>
    <w:p w14:paraId="49D31C71">
      <w:pPr>
        <w:spacing w:before="137" w:line="343" w:lineRule="auto"/>
        <w:ind w:left="4" w:right="74" w:firstLine="420"/>
        <w:jc w:val="both"/>
        <w:rPr>
          <w:rFonts w:ascii="宋体" w:hAnsi="宋体" w:eastAsia="宋体" w:cs="宋体"/>
          <w:sz w:val="21"/>
          <w:szCs w:val="21"/>
        </w:rPr>
      </w:pPr>
      <w:r>
        <w:rPr>
          <w:rFonts w:ascii="宋体" w:hAnsi="宋体" w:eastAsia="宋体" w:cs="宋体"/>
          <w:spacing w:val="-2"/>
          <w:sz w:val="21"/>
          <w:szCs w:val="21"/>
        </w:rPr>
        <w:t>基准日期后，法律变化导致承包人在合同履行过程中所需要的费用发生除第</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3"/>
          <w:sz w:val="21"/>
          <w:szCs w:val="21"/>
        </w:rPr>
        <w:t xml:space="preserve">1.1 </w:t>
      </w:r>
      <w:r>
        <w:rPr>
          <w:rFonts w:ascii="宋体" w:hAnsi="宋体" w:eastAsia="宋体" w:cs="宋体"/>
          <w:spacing w:val="-3"/>
          <w:sz w:val="21"/>
          <w:szCs w:val="21"/>
        </w:rPr>
        <w:t>款〔市场价</w:t>
      </w:r>
      <w:r>
        <w:rPr>
          <w:rFonts w:ascii="宋体" w:hAnsi="宋体" w:eastAsia="宋体" w:cs="宋体"/>
          <w:sz w:val="21"/>
          <w:szCs w:val="21"/>
        </w:rPr>
        <w:t xml:space="preserve"> 格波动引起的调整〕约定以外的增加时，由发包人承担由此增加的费用；减</w:t>
      </w:r>
      <w:r>
        <w:rPr>
          <w:rFonts w:ascii="宋体" w:hAnsi="宋体" w:eastAsia="宋体" w:cs="宋体"/>
          <w:spacing w:val="-1"/>
          <w:sz w:val="21"/>
          <w:szCs w:val="21"/>
        </w:rPr>
        <w:t>少时，应从合同价格</w:t>
      </w:r>
      <w:r>
        <w:rPr>
          <w:rFonts w:ascii="宋体" w:hAnsi="宋体" w:eastAsia="宋体" w:cs="宋体"/>
          <w:sz w:val="21"/>
          <w:szCs w:val="21"/>
        </w:rPr>
        <w:t xml:space="preserve"> </w:t>
      </w:r>
      <w:r>
        <w:rPr>
          <w:rFonts w:ascii="宋体" w:hAnsi="宋体" w:eastAsia="宋体" w:cs="宋体"/>
          <w:spacing w:val="-1"/>
          <w:sz w:val="21"/>
          <w:szCs w:val="21"/>
        </w:rPr>
        <w:t>中予以扣减。基准日期后，因法律变化造成工期延误时，工期</w:t>
      </w:r>
      <w:r>
        <w:rPr>
          <w:rFonts w:ascii="宋体" w:hAnsi="宋体" w:eastAsia="宋体" w:cs="宋体"/>
          <w:spacing w:val="-2"/>
          <w:sz w:val="21"/>
          <w:szCs w:val="21"/>
        </w:rPr>
        <w:t>应予以顺延。</w:t>
      </w:r>
    </w:p>
    <w:p w14:paraId="73CF526F">
      <w:pPr>
        <w:spacing w:before="30" w:line="339" w:lineRule="auto"/>
        <w:ind w:right="75" w:firstLine="441"/>
        <w:jc w:val="both"/>
        <w:rPr>
          <w:rFonts w:ascii="宋体" w:hAnsi="宋体" w:eastAsia="宋体" w:cs="宋体"/>
          <w:sz w:val="21"/>
          <w:szCs w:val="21"/>
        </w:rPr>
      </w:pPr>
      <w:r>
        <w:rPr>
          <w:rFonts w:ascii="宋体" w:hAnsi="宋体" w:eastAsia="宋体" w:cs="宋体"/>
          <w:spacing w:val="-1"/>
          <w:sz w:val="21"/>
          <w:szCs w:val="21"/>
        </w:rPr>
        <w:t>因法律变化引起的合同价格和工期调整，合同当事人无法达成一致的，由总监理工程师按第</w:t>
      </w:r>
      <w:r>
        <w:rPr>
          <w:rFonts w:ascii="宋体" w:hAnsi="宋体" w:eastAsia="宋体" w:cs="宋体"/>
          <w:spacing w:val="14"/>
          <w:sz w:val="21"/>
          <w:szCs w:val="21"/>
        </w:rPr>
        <w:t xml:space="preserve"> </w:t>
      </w:r>
      <w:r>
        <w:rPr>
          <w:rFonts w:ascii="Times New Roman" w:hAnsi="Times New Roman" w:eastAsia="Times New Roman" w:cs="Times New Roman"/>
          <w:spacing w:val="-2"/>
          <w:sz w:val="21"/>
          <w:szCs w:val="21"/>
        </w:rPr>
        <w:t xml:space="preserve">4.4 </w:t>
      </w:r>
      <w:r>
        <w:rPr>
          <w:rFonts w:ascii="宋体" w:hAnsi="宋体" w:eastAsia="宋体" w:cs="宋体"/>
          <w:spacing w:val="-2"/>
          <w:sz w:val="21"/>
          <w:szCs w:val="21"/>
        </w:rPr>
        <w:t>款〔商定或确定〕的约定处理。</w:t>
      </w:r>
    </w:p>
    <w:p w14:paraId="69A20568">
      <w:pPr>
        <w:spacing w:before="29" w:line="220" w:lineRule="auto"/>
        <w:ind w:left="441"/>
        <w:rPr>
          <w:rFonts w:ascii="宋体" w:hAnsi="宋体" w:eastAsia="宋体" w:cs="宋体"/>
          <w:sz w:val="21"/>
          <w:szCs w:val="21"/>
        </w:rPr>
      </w:pPr>
      <w:r>
        <w:rPr>
          <w:rFonts w:ascii="宋体" w:hAnsi="宋体" w:eastAsia="宋体" w:cs="宋体"/>
          <w:spacing w:val="-1"/>
          <w:sz w:val="21"/>
          <w:szCs w:val="21"/>
        </w:rPr>
        <w:t>因承包人原因造成工期延误，在工期延误期间出现法律变化的，由此增加的费用和（或）延</w:t>
      </w:r>
    </w:p>
    <w:p w14:paraId="3368FD64">
      <w:pPr>
        <w:spacing w:before="68" w:line="220" w:lineRule="auto"/>
        <w:ind w:left="2"/>
        <w:rPr>
          <w:rFonts w:ascii="宋体" w:hAnsi="宋体" w:eastAsia="宋体" w:cs="宋体"/>
          <w:sz w:val="21"/>
          <w:szCs w:val="21"/>
        </w:rPr>
      </w:pPr>
      <w:r>
        <w:rPr>
          <w:rFonts w:ascii="宋体" w:hAnsi="宋体" w:eastAsia="宋体" w:cs="宋体"/>
          <w:spacing w:val="-4"/>
          <w:sz w:val="21"/>
          <w:szCs w:val="21"/>
        </w:rPr>
        <w:t>误的工期由承包人承担。</w:t>
      </w:r>
    </w:p>
    <w:p w14:paraId="0386AC75">
      <w:pPr>
        <w:spacing w:before="189" w:line="222" w:lineRule="auto"/>
        <w:ind w:left="10"/>
        <w:outlineLvl w:val="1"/>
        <w:rPr>
          <w:rFonts w:ascii="黑体" w:hAnsi="黑体" w:eastAsia="黑体" w:cs="黑体"/>
          <w:sz w:val="28"/>
          <w:szCs w:val="28"/>
        </w:rPr>
      </w:pPr>
      <w:bookmarkStart w:id="825" w:name="_Toc17452"/>
      <w:r>
        <w:rPr>
          <w:rFonts w:ascii="Times New Roman" w:hAnsi="Times New Roman" w:eastAsia="Times New Roman" w:cs="Times New Roman"/>
          <w:b/>
          <w:bCs/>
          <w:spacing w:val="-3"/>
          <w:sz w:val="28"/>
          <w:szCs w:val="28"/>
        </w:rPr>
        <w:t xml:space="preserve">12.  </w:t>
      </w:r>
      <w:r>
        <w:rPr>
          <w:rFonts w:ascii="黑体" w:hAnsi="黑体" w:eastAsia="黑体" w:cs="黑体"/>
          <w:b/>
          <w:bCs/>
          <w:spacing w:val="-3"/>
          <w:sz w:val="28"/>
          <w:szCs w:val="28"/>
        </w:rPr>
        <w:t>合同价格、计量与支付</w:t>
      </w:r>
      <w:bookmarkEnd w:id="825"/>
    </w:p>
    <w:p w14:paraId="0EC1B39D">
      <w:pPr>
        <w:spacing w:before="97" w:line="222" w:lineRule="auto"/>
        <w:ind w:left="7"/>
        <w:outlineLvl w:val="2"/>
        <w:rPr>
          <w:rFonts w:ascii="黑体" w:hAnsi="黑体" w:eastAsia="黑体" w:cs="黑体"/>
          <w:sz w:val="24"/>
          <w:szCs w:val="24"/>
        </w:rPr>
      </w:pPr>
      <w:bookmarkStart w:id="826" w:name="_Toc696"/>
      <w:r>
        <w:rPr>
          <w:rFonts w:ascii="Times New Roman" w:hAnsi="Times New Roman" w:eastAsia="Times New Roman" w:cs="Times New Roman"/>
          <w:b/>
          <w:bCs/>
          <w:spacing w:val="-3"/>
          <w:sz w:val="24"/>
          <w:szCs w:val="24"/>
        </w:rPr>
        <w:t xml:space="preserve">12.1  </w:t>
      </w:r>
      <w:r>
        <w:rPr>
          <w:rFonts w:ascii="黑体" w:hAnsi="黑体" w:eastAsia="黑体" w:cs="黑体"/>
          <w:b/>
          <w:bCs/>
          <w:spacing w:val="-3"/>
          <w:sz w:val="24"/>
          <w:szCs w:val="24"/>
        </w:rPr>
        <w:t>合同价格形式</w:t>
      </w:r>
      <w:bookmarkEnd w:id="826"/>
    </w:p>
    <w:p w14:paraId="77FA9928">
      <w:pPr>
        <w:spacing w:before="136" w:line="338" w:lineRule="auto"/>
        <w:ind w:left="436" w:right="2748" w:hanging="13"/>
        <w:rPr>
          <w:rFonts w:ascii="宋体" w:hAnsi="宋体" w:eastAsia="宋体" w:cs="宋体"/>
          <w:sz w:val="21"/>
          <w:szCs w:val="21"/>
        </w:rPr>
      </w:pPr>
      <w:r>
        <w:rPr>
          <w:rFonts w:ascii="宋体" w:hAnsi="宋体" w:eastAsia="宋体" w:cs="宋体"/>
          <w:spacing w:val="-2"/>
          <w:sz w:val="21"/>
          <w:szCs w:val="21"/>
        </w:rPr>
        <w:t>发包人和承包人应在合同协议书中选择下列一种合同</w:t>
      </w:r>
      <w:r>
        <w:rPr>
          <w:rFonts w:ascii="宋体" w:hAnsi="宋体" w:eastAsia="宋体" w:cs="宋体"/>
          <w:spacing w:val="-3"/>
          <w:sz w:val="21"/>
          <w:szCs w:val="21"/>
        </w:rPr>
        <w:t>价格形式：</w:t>
      </w:r>
      <w:r>
        <w:rPr>
          <w:rFonts w:ascii="宋体" w:hAnsi="宋体" w:eastAsia="宋体" w:cs="宋体"/>
          <w:sz w:val="21"/>
          <w:szCs w:val="21"/>
        </w:rPr>
        <w:t xml:space="preserve"> </w:t>
      </w:r>
      <w:r>
        <w:rPr>
          <w:rFonts w:ascii="Times New Roman" w:hAnsi="Times New Roman" w:eastAsia="Times New Roman" w:cs="Times New Roman"/>
          <w:spacing w:val="-5"/>
          <w:sz w:val="21"/>
          <w:szCs w:val="21"/>
        </w:rPr>
        <w:t>1.</w:t>
      </w:r>
      <w:r>
        <w:rPr>
          <w:rFonts w:ascii="宋体" w:hAnsi="宋体" w:eastAsia="宋体" w:cs="宋体"/>
          <w:spacing w:val="-5"/>
          <w:sz w:val="21"/>
          <w:szCs w:val="21"/>
        </w:rPr>
        <w:t>单价合同</w:t>
      </w:r>
    </w:p>
    <w:p w14:paraId="4C8000E1">
      <w:pPr>
        <w:spacing w:before="30" w:line="345" w:lineRule="auto"/>
        <w:ind w:right="179" w:firstLine="420"/>
        <w:jc w:val="both"/>
        <w:rPr>
          <w:rFonts w:ascii="宋体" w:hAnsi="宋体" w:eastAsia="宋体" w:cs="宋体"/>
          <w:sz w:val="21"/>
          <w:szCs w:val="21"/>
        </w:rPr>
      </w:pPr>
      <w:r>
        <w:rPr>
          <w:rFonts w:ascii="宋体" w:hAnsi="宋体" w:eastAsia="宋体" w:cs="宋体"/>
          <w:sz w:val="21"/>
          <w:szCs w:val="21"/>
        </w:rPr>
        <w:t>单价合同是指合同当事人约定以工程量清单及其综合单价进行合同</w:t>
      </w:r>
      <w:r>
        <w:rPr>
          <w:rFonts w:ascii="宋体" w:hAnsi="宋体" w:eastAsia="宋体" w:cs="宋体"/>
          <w:spacing w:val="-1"/>
          <w:sz w:val="21"/>
          <w:szCs w:val="21"/>
        </w:rPr>
        <w:t>价格计算、调整和确认的</w:t>
      </w:r>
      <w:r>
        <w:rPr>
          <w:rFonts w:ascii="宋体" w:hAnsi="宋体" w:eastAsia="宋体" w:cs="宋体"/>
          <w:sz w:val="21"/>
          <w:szCs w:val="21"/>
        </w:rPr>
        <w:t xml:space="preserve"> 建设工程施工合同，在约定的范围内合同单价不作调整。合同当事人应在</w:t>
      </w:r>
      <w:r>
        <w:rPr>
          <w:rFonts w:ascii="宋体" w:hAnsi="宋体" w:eastAsia="宋体" w:cs="宋体"/>
          <w:spacing w:val="-1"/>
          <w:sz w:val="21"/>
          <w:szCs w:val="21"/>
        </w:rPr>
        <w:t>专用合同条款中约定综</w:t>
      </w:r>
      <w:r>
        <w:rPr>
          <w:rFonts w:ascii="宋体" w:hAnsi="宋体" w:eastAsia="宋体" w:cs="宋体"/>
          <w:sz w:val="21"/>
          <w:szCs w:val="21"/>
        </w:rPr>
        <w:t xml:space="preserve"> 合单价包含的风险范围和风险费用的计算方法，并约定风险范围以外的合</w:t>
      </w:r>
      <w:r>
        <w:rPr>
          <w:rFonts w:ascii="宋体" w:hAnsi="宋体" w:eastAsia="宋体" w:cs="宋体"/>
          <w:spacing w:val="-1"/>
          <w:sz w:val="21"/>
          <w:szCs w:val="21"/>
        </w:rPr>
        <w:t>同价格的调整方法，其</w:t>
      </w:r>
      <w:r>
        <w:rPr>
          <w:rFonts w:ascii="宋体" w:hAnsi="宋体" w:eastAsia="宋体" w:cs="宋体"/>
          <w:sz w:val="21"/>
          <w:szCs w:val="21"/>
        </w:rPr>
        <w:t xml:space="preserve"> </w:t>
      </w:r>
      <w:r>
        <w:rPr>
          <w:rFonts w:ascii="宋体" w:hAnsi="宋体" w:eastAsia="宋体" w:cs="宋体"/>
          <w:spacing w:val="-2"/>
          <w:sz w:val="21"/>
          <w:szCs w:val="21"/>
        </w:rPr>
        <w:t>中因市场价格波动引起的调整按第</w:t>
      </w:r>
      <w:r>
        <w:rPr>
          <w:rFonts w:ascii="宋体" w:hAnsi="宋体" w:eastAsia="宋体" w:cs="宋体"/>
          <w:spacing w:val="-13"/>
          <w:sz w:val="21"/>
          <w:szCs w:val="21"/>
        </w:rPr>
        <w:t xml:space="preserve"> </w:t>
      </w:r>
      <w:r>
        <w:rPr>
          <w:rFonts w:ascii="Times New Roman" w:hAnsi="Times New Roman" w:eastAsia="Times New Roman" w:cs="Times New Roman"/>
          <w:spacing w:val="-2"/>
          <w:sz w:val="21"/>
          <w:szCs w:val="21"/>
        </w:rPr>
        <w:t xml:space="preserve">11.1 </w:t>
      </w:r>
      <w:r>
        <w:rPr>
          <w:rFonts w:ascii="宋体" w:hAnsi="宋体" w:eastAsia="宋体" w:cs="宋体"/>
          <w:spacing w:val="-2"/>
          <w:sz w:val="21"/>
          <w:szCs w:val="21"/>
        </w:rPr>
        <w:t>款〔市场价格波动引起的调整〕约定执行。</w:t>
      </w:r>
    </w:p>
    <w:p w14:paraId="4EEFC1CA">
      <w:pPr>
        <w:spacing w:before="32" w:line="218" w:lineRule="auto"/>
        <w:ind w:left="416"/>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总价合同</w:t>
      </w:r>
    </w:p>
    <w:p w14:paraId="6A83A94C">
      <w:pPr>
        <w:spacing w:before="154" w:line="346" w:lineRule="auto"/>
        <w:ind w:right="179" w:firstLine="425"/>
        <w:rPr>
          <w:rFonts w:ascii="宋体" w:hAnsi="宋体" w:eastAsia="宋体" w:cs="宋体"/>
          <w:sz w:val="21"/>
          <w:szCs w:val="21"/>
        </w:rPr>
      </w:pPr>
      <w:r>
        <w:rPr>
          <w:rFonts w:ascii="宋体" w:hAnsi="宋体" w:eastAsia="宋体" w:cs="宋体"/>
          <w:sz w:val="21"/>
          <w:szCs w:val="21"/>
        </w:rPr>
        <w:t>总价合同是指合同当事人约定以施工图、已标价工程量清</w:t>
      </w:r>
      <w:r>
        <w:rPr>
          <w:rFonts w:ascii="宋体" w:hAnsi="宋体" w:eastAsia="宋体" w:cs="宋体"/>
          <w:spacing w:val="-1"/>
          <w:sz w:val="21"/>
          <w:szCs w:val="21"/>
        </w:rPr>
        <w:t>单或预算书及有关条件进行合同价</w:t>
      </w:r>
      <w:r>
        <w:rPr>
          <w:rFonts w:ascii="宋体" w:hAnsi="宋体" w:eastAsia="宋体" w:cs="宋体"/>
          <w:sz w:val="21"/>
          <w:szCs w:val="21"/>
        </w:rPr>
        <w:t xml:space="preserve"> 格计算、调整和确认的建设工程施工合同，在约定的范围内合同总价不作调</w:t>
      </w:r>
      <w:r>
        <w:rPr>
          <w:rFonts w:ascii="宋体" w:hAnsi="宋体" w:eastAsia="宋体" w:cs="宋体"/>
          <w:spacing w:val="-1"/>
          <w:sz w:val="21"/>
          <w:szCs w:val="21"/>
        </w:rPr>
        <w:t>整。合同当事人应在</w:t>
      </w:r>
      <w:r>
        <w:rPr>
          <w:rFonts w:ascii="宋体" w:hAnsi="宋体" w:eastAsia="宋体" w:cs="宋体"/>
          <w:sz w:val="21"/>
          <w:szCs w:val="21"/>
        </w:rPr>
        <w:t xml:space="preserve"> 专用合同条款中约定总价包含的风险范围和风险费用的计算方法，并约定风</w:t>
      </w:r>
      <w:r>
        <w:rPr>
          <w:rFonts w:ascii="宋体" w:hAnsi="宋体" w:eastAsia="宋体" w:cs="宋体"/>
          <w:spacing w:val="-1"/>
          <w:sz w:val="21"/>
          <w:szCs w:val="21"/>
        </w:rPr>
        <w:t>险范围以外的合同价</w:t>
      </w:r>
      <w:r>
        <w:rPr>
          <w:rFonts w:ascii="宋体" w:hAnsi="宋体" w:eastAsia="宋体" w:cs="宋体"/>
          <w:sz w:val="21"/>
          <w:szCs w:val="21"/>
        </w:rPr>
        <w:t xml:space="preserve"> </w:t>
      </w:r>
      <w:r>
        <w:rPr>
          <w:rFonts w:ascii="宋体" w:hAnsi="宋体" w:eastAsia="宋体" w:cs="宋体"/>
          <w:spacing w:val="-2"/>
          <w:sz w:val="21"/>
          <w:szCs w:val="21"/>
        </w:rPr>
        <w:t>格的调整方法，其中因市场价格波动引起的调整按第</w:t>
      </w:r>
      <w:r>
        <w:rPr>
          <w:rFonts w:ascii="宋体" w:hAnsi="宋体" w:eastAsia="宋体" w:cs="宋体"/>
          <w:spacing w:val="-24"/>
          <w:sz w:val="21"/>
          <w:szCs w:val="21"/>
        </w:rPr>
        <w:t xml:space="preserve"> </w:t>
      </w:r>
      <w:r>
        <w:rPr>
          <w:rFonts w:ascii="Times New Roman" w:hAnsi="Times New Roman" w:eastAsia="Times New Roman" w:cs="Times New Roman"/>
          <w:spacing w:val="-2"/>
          <w:sz w:val="21"/>
          <w:szCs w:val="21"/>
        </w:rPr>
        <w:t xml:space="preserve">11.1 </w:t>
      </w:r>
      <w:r>
        <w:rPr>
          <w:rFonts w:ascii="宋体" w:hAnsi="宋体" w:eastAsia="宋体" w:cs="宋体"/>
          <w:spacing w:val="-2"/>
          <w:sz w:val="21"/>
          <w:szCs w:val="21"/>
        </w:rPr>
        <w:t>款〔市场价格波动引起的调整〕、因法</w:t>
      </w:r>
      <w:r>
        <w:rPr>
          <w:rFonts w:ascii="宋体" w:hAnsi="宋体" w:eastAsia="宋体" w:cs="宋体"/>
          <w:sz w:val="21"/>
          <w:szCs w:val="21"/>
        </w:rPr>
        <w:t xml:space="preserve"> </w:t>
      </w:r>
      <w:r>
        <w:rPr>
          <w:rFonts w:ascii="宋体" w:hAnsi="宋体" w:eastAsia="宋体" w:cs="宋体"/>
          <w:spacing w:val="-2"/>
          <w:sz w:val="21"/>
          <w:szCs w:val="21"/>
        </w:rPr>
        <w:t>律变化引起的调整按第</w:t>
      </w:r>
      <w:r>
        <w:rPr>
          <w:rFonts w:ascii="宋体" w:hAnsi="宋体" w:eastAsia="宋体" w:cs="宋体"/>
          <w:spacing w:val="-26"/>
          <w:sz w:val="21"/>
          <w:szCs w:val="21"/>
        </w:rPr>
        <w:t xml:space="preserve"> </w:t>
      </w:r>
      <w:r>
        <w:rPr>
          <w:rFonts w:ascii="Times New Roman" w:hAnsi="Times New Roman" w:eastAsia="Times New Roman" w:cs="Times New Roman"/>
          <w:spacing w:val="-2"/>
          <w:sz w:val="21"/>
          <w:szCs w:val="21"/>
        </w:rPr>
        <w:t xml:space="preserve">11.2 </w:t>
      </w:r>
      <w:r>
        <w:rPr>
          <w:rFonts w:ascii="宋体" w:hAnsi="宋体" w:eastAsia="宋体" w:cs="宋体"/>
          <w:spacing w:val="-2"/>
          <w:sz w:val="21"/>
          <w:szCs w:val="21"/>
        </w:rPr>
        <w:t>款〔法律变化引起的调整〕约定执行。</w:t>
      </w:r>
    </w:p>
    <w:p w14:paraId="2EC6F651">
      <w:pPr>
        <w:spacing w:before="30" w:line="218" w:lineRule="auto"/>
        <w:ind w:left="420"/>
        <w:rPr>
          <w:rFonts w:ascii="宋体" w:hAnsi="宋体" w:eastAsia="宋体" w:cs="宋体"/>
          <w:sz w:val="21"/>
          <w:szCs w:val="21"/>
        </w:rPr>
      </w:pPr>
      <w:r>
        <w:rPr>
          <w:rFonts w:ascii="Times New Roman" w:hAnsi="Times New Roman" w:eastAsia="Times New Roman" w:cs="Times New Roman"/>
          <w:spacing w:val="-2"/>
          <w:sz w:val="21"/>
          <w:szCs w:val="21"/>
        </w:rPr>
        <w:t>3.</w:t>
      </w:r>
      <w:r>
        <w:rPr>
          <w:rFonts w:ascii="宋体" w:hAnsi="宋体" w:eastAsia="宋体" w:cs="宋体"/>
          <w:spacing w:val="-2"/>
          <w:sz w:val="21"/>
          <w:szCs w:val="21"/>
        </w:rPr>
        <w:t>其它价格形式</w:t>
      </w:r>
    </w:p>
    <w:p w14:paraId="44F26989">
      <w:pPr>
        <w:spacing w:before="152" w:line="218" w:lineRule="auto"/>
        <w:ind w:left="420"/>
        <w:rPr>
          <w:rFonts w:ascii="宋体" w:hAnsi="宋体" w:eastAsia="宋体" w:cs="宋体"/>
          <w:sz w:val="21"/>
          <w:szCs w:val="21"/>
        </w:rPr>
      </w:pPr>
      <w:r>
        <w:rPr>
          <w:rFonts w:ascii="宋体" w:hAnsi="宋体" w:eastAsia="宋体" w:cs="宋体"/>
          <w:spacing w:val="-2"/>
          <w:sz w:val="21"/>
          <w:szCs w:val="21"/>
        </w:rPr>
        <w:t>合同当事人可在专用合同条款中约定其他合同价格形式。</w:t>
      </w:r>
    </w:p>
    <w:p w14:paraId="097A4259">
      <w:pPr>
        <w:spacing w:before="126" w:line="222" w:lineRule="auto"/>
        <w:ind w:left="7"/>
        <w:outlineLvl w:val="2"/>
        <w:rPr>
          <w:rFonts w:ascii="黑体" w:hAnsi="黑体" w:eastAsia="黑体" w:cs="黑体"/>
          <w:sz w:val="24"/>
          <w:szCs w:val="24"/>
        </w:rPr>
      </w:pPr>
      <w:bookmarkStart w:id="827" w:name="_Toc4989"/>
      <w:r>
        <w:rPr>
          <w:rFonts w:ascii="Times New Roman" w:hAnsi="Times New Roman" w:eastAsia="Times New Roman" w:cs="Times New Roman"/>
          <w:b/>
          <w:bCs/>
          <w:spacing w:val="-5"/>
          <w:sz w:val="24"/>
          <w:szCs w:val="24"/>
        </w:rPr>
        <w:t>12.2</w:t>
      </w:r>
      <w:r>
        <w:rPr>
          <w:rFonts w:ascii="Times New Roman" w:hAnsi="Times New Roman" w:eastAsia="Times New Roman" w:cs="Times New Roman"/>
          <w:b/>
          <w:bCs/>
          <w:spacing w:val="13"/>
          <w:sz w:val="24"/>
          <w:szCs w:val="24"/>
        </w:rPr>
        <w:t xml:space="preserve"> </w:t>
      </w:r>
      <w:r>
        <w:rPr>
          <w:rFonts w:ascii="黑体" w:hAnsi="黑体" w:eastAsia="黑体" w:cs="黑体"/>
          <w:b/>
          <w:bCs/>
          <w:spacing w:val="-5"/>
          <w:sz w:val="24"/>
          <w:szCs w:val="24"/>
        </w:rPr>
        <w:t>预付款</w:t>
      </w:r>
      <w:bookmarkEnd w:id="827"/>
    </w:p>
    <w:p w14:paraId="5FEFA696">
      <w:pPr>
        <w:spacing w:before="137" w:line="220"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12.2.1 </w:t>
      </w:r>
      <w:r>
        <w:rPr>
          <w:rFonts w:ascii="宋体" w:hAnsi="宋体" w:eastAsia="宋体" w:cs="宋体"/>
          <w:spacing w:val="-2"/>
          <w:sz w:val="21"/>
          <w:szCs w:val="21"/>
        </w:rPr>
        <w:t>预付款的支付</w:t>
      </w:r>
    </w:p>
    <w:p w14:paraId="30DF0100">
      <w:pPr>
        <w:spacing w:before="150" w:line="338" w:lineRule="auto"/>
        <w:ind w:left="1" w:firstLine="420"/>
        <w:rPr>
          <w:rFonts w:ascii="宋体" w:hAnsi="宋体" w:eastAsia="宋体" w:cs="宋体"/>
          <w:sz w:val="21"/>
          <w:szCs w:val="21"/>
        </w:rPr>
      </w:pPr>
      <w:r>
        <w:rPr>
          <w:rFonts w:ascii="宋体" w:hAnsi="宋体" w:eastAsia="宋体" w:cs="宋体"/>
          <w:spacing w:val="-1"/>
          <w:sz w:val="21"/>
          <w:szCs w:val="21"/>
        </w:rPr>
        <w:t>预付款的支付按照专用合同条款约定执行，但至迟应在开工通知载明的开工日期</w:t>
      </w:r>
      <w:r>
        <w:rPr>
          <w:rFonts w:ascii="宋体" w:hAnsi="宋体" w:eastAsia="宋体" w:cs="宋体"/>
          <w:spacing w:val="-44"/>
          <w:sz w:val="21"/>
          <w:szCs w:val="21"/>
        </w:rPr>
        <w:t xml:space="preserve"> </w:t>
      </w:r>
      <w:r>
        <w:rPr>
          <w:rFonts w:ascii="Times New Roman" w:hAnsi="Times New Roman" w:eastAsia="Times New Roman" w:cs="Times New Roman"/>
          <w:spacing w:val="-2"/>
          <w:sz w:val="21"/>
          <w:szCs w:val="21"/>
        </w:rPr>
        <w:t xml:space="preserve">7 </w:t>
      </w:r>
      <w:r>
        <w:rPr>
          <w:rFonts w:ascii="宋体" w:hAnsi="宋体" w:eastAsia="宋体" w:cs="宋体"/>
          <w:spacing w:val="-2"/>
          <w:sz w:val="21"/>
          <w:szCs w:val="21"/>
        </w:rPr>
        <w:t>天前支付。</w:t>
      </w:r>
      <w:r>
        <w:rPr>
          <w:rFonts w:ascii="宋体" w:hAnsi="宋体" w:eastAsia="宋体" w:cs="宋体"/>
          <w:sz w:val="21"/>
          <w:szCs w:val="21"/>
        </w:rPr>
        <w:t xml:space="preserve"> </w:t>
      </w:r>
      <w:r>
        <w:rPr>
          <w:rFonts w:ascii="宋体" w:hAnsi="宋体" w:eastAsia="宋体" w:cs="宋体"/>
          <w:spacing w:val="-1"/>
          <w:sz w:val="21"/>
          <w:szCs w:val="21"/>
        </w:rPr>
        <w:t>预付款应当用于材料、工程设备、施工设备的采购及修建临时工程、组织施工队伍进场等。</w:t>
      </w:r>
    </w:p>
    <w:p w14:paraId="463B977E">
      <w:pPr>
        <w:spacing w:before="31" w:line="338" w:lineRule="auto"/>
        <w:ind w:left="3" w:right="179" w:firstLine="429"/>
        <w:rPr>
          <w:rFonts w:ascii="宋体" w:hAnsi="宋体" w:eastAsia="宋体" w:cs="宋体"/>
          <w:sz w:val="21"/>
          <w:szCs w:val="21"/>
        </w:rPr>
      </w:pPr>
      <w:r>
        <w:rPr>
          <w:rFonts w:ascii="宋体" w:hAnsi="宋体" w:eastAsia="宋体" w:cs="宋体"/>
          <w:sz w:val="21"/>
          <w:szCs w:val="21"/>
        </w:rPr>
        <w:t>除专用合同条款另有约定外，预付款在进度</w:t>
      </w:r>
      <w:r>
        <w:rPr>
          <w:rFonts w:ascii="宋体" w:hAnsi="宋体" w:eastAsia="宋体" w:cs="宋体"/>
          <w:spacing w:val="-1"/>
          <w:sz w:val="21"/>
          <w:szCs w:val="21"/>
        </w:rPr>
        <w:t>付款中同比例扣回。在颁发工程接收证书前，提</w:t>
      </w:r>
      <w:r>
        <w:rPr>
          <w:rFonts w:ascii="宋体" w:hAnsi="宋体" w:eastAsia="宋体" w:cs="宋体"/>
          <w:sz w:val="21"/>
          <w:szCs w:val="21"/>
        </w:rPr>
        <w:t xml:space="preserve"> </w:t>
      </w:r>
      <w:r>
        <w:rPr>
          <w:rFonts w:ascii="宋体" w:hAnsi="宋体" w:eastAsia="宋体" w:cs="宋体"/>
          <w:spacing w:val="-2"/>
          <w:sz w:val="21"/>
          <w:szCs w:val="21"/>
        </w:rPr>
        <w:t>前解除合同的，尚未扣完的预付款应与合同价款一并结算。</w:t>
      </w:r>
    </w:p>
    <w:p w14:paraId="04349DF5">
      <w:pPr>
        <w:spacing w:before="32" w:line="343" w:lineRule="auto"/>
        <w:ind w:left="3" w:right="179" w:firstLine="420"/>
        <w:rPr>
          <w:rFonts w:ascii="宋体" w:hAnsi="宋体" w:eastAsia="宋体" w:cs="宋体"/>
          <w:sz w:val="21"/>
          <w:szCs w:val="21"/>
        </w:rPr>
      </w:pPr>
      <w:r>
        <w:rPr>
          <w:rFonts w:ascii="宋体" w:hAnsi="宋体" w:eastAsia="宋体" w:cs="宋体"/>
          <w:sz w:val="21"/>
          <w:szCs w:val="21"/>
        </w:rPr>
        <w:t>发包人逾期支付预付款超过</w:t>
      </w:r>
      <w:r>
        <w:rPr>
          <w:rFonts w:ascii="宋体" w:hAnsi="宋体" w:eastAsia="宋体" w:cs="宋体"/>
          <w:spacing w:val="-45"/>
          <w:sz w:val="21"/>
          <w:szCs w:val="21"/>
        </w:rPr>
        <w:t xml:space="preserve"> </w:t>
      </w:r>
      <w:r>
        <w:rPr>
          <w:rFonts w:ascii="Times New Roman" w:hAnsi="Times New Roman" w:eastAsia="Times New Roman" w:cs="Times New Roman"/>
          <w:sz w:val="21"/>
          <w:szCs w:val="21"/>
        </w:rPr>
        <w:t xml:space="preserve">7 </w:t>
      </w:r>
      <w:r>
        <w:rPr>
          <w:rFonts w:ascii="宋体" w:hAnsi="宋体" w:eastAsia="宋体" w:cs="宋体"/>
          <w:sz w:val="21"/>
          <w:szCs w:val="21"/>
        </w:rPr>
        <w:t>天的，承包人有</w:t>
      </w:r>
      <w:r>
        <w:rPr>
          <w:rFonts w:ascii="宋体" w:hAnsi="宋体" w:eastAsia="宋体" w:cs="宋体"/>
          <w:spacing w:val="-1"/>
          <w:sz w:val="21"/>
          <w:szCs w:val="21"/>
        </w:rPr>
        <w:t>权向发包人发出要求预付的催告通知，发包人</w:t>
      </w:r>
      <w:r>
        <w:rPr>
          <w:rFonts w:ascii="宋体" w:hAnsi="宋体" w:eastAsia="宋体" w:cs="宋体"/>
          <w:sz w:val="21"/>
          <w:szCs w:val="21"/>
        </w:rPr>
        <w:t xml:space="preserve"> </w:t>
      </w:r>
      <w:r>
        <w:rPr>
          <w:rFonts w:ascii="宋体" w:hAnsi="宋体" w:eastAsia="宋体" w:cs="宋体"/>
          <w:spacing w:val="-1"/>
          <w:sz w:val="21"/>
          <w:szCs w:val="21"/>
        </w:rPr>
        <w:t>收到通知后</w:t>
      </w:r>
      <w:r>
        <w:rPr>
          <w:rFonts w:ascii="宋体" w:hAnsi="宋体" w:eastAsia="宋体" w:cs="宋体"/>
          <w:spacing w:val="-42"/>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天内仍未支付的，承包人有权暂停施工，并按第</w:t>
      </w:r>
      <w:r>
        <w:rPr>
          <w:rFonts w:ascii="宋体" w:hAnsi="宋体" w:eastAsia="宋体" w:cs="宋体"/>
          <w:spacing w:val="-28"/>
          <w:sz w:val="21"/>
          <w:szCs w:val="21"/>
        </w:rPr>
        <w:t xml:space="preserve"> </w:t>
      </w:r>
      <w:r>
        <w:rPr>
          <w:rFonts w:ascii="Times New Roman" w:hAnsi="Times New Roman" w:eastAsia="Times New Roman" w:cs="Times New Roman"/>
          <w:spacing w:val="-1"/>
          <w:sz w:val="21"/>
          <w:szCs w:val="21"/>
        </w:rPr>
        <w:t xml:space="preserve">16.1.1 </w:t>
      </w:r>
      <w:r>
        <w:rPr>
          <w:rFonts w:ascii="宋体" w:hAnsi="宋体" w:eastAsia="宋体" w:cs="宋体"/>
          <w:spacing w:val="-1"/>
          <w:sz w:val="21"/>
          <w:szCs w:val="21"/>
        </w:rPr>
        <w:t>项〔发包人违约的情形〕执</w:t>
      </w:r>
      <w:r>
        <w:rPr>
          <w:rFonts w:ascii="宋体" w:hAnsi="宋体" w:eastAsia="宋体" w:cs="宋体"/>
          <w:sz w:val="21"/>
          <w:szCs w:val="21"/>
        </w:rPr>
        <w:t xml:space="preserve"> </w:t>
      </w:r>
      <w:r>
        <w:rPr>
          <w:rFonts w:ascii="宋体" w:hAnsi="宋体" w:eastAsia="宋体" w:cs="宋体"/>
          <w:spacing w:val="-11"/>
          <w:sz w:val="21"/>
          <w:szCs w:val="21"/>
        </w:rPr>
        <w:t>行。</w:t>
      </w:r>
    </w:p>
    <w:p w14:paraId="66C02A7E">
      <w:pPr>
        <w:spacing w:before="29" w:line="220"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12.2.2  </w:t>
      </w:r>
      <w:r>
        <w:rPr>
          <w:rFonts w:ascii="宋体" w:hAnsi="宋体" w:eastAsia="宋体" w:cs="宋体"/>
          <w:spacing w:val="-2"/>
          <w:sz w:val="21"/>
          <w:szCs w:val="21"/>
        </w:rPr>
        <w:t>预付款担保</w:t>
      </w:r>
    </w:p>
    <w:p w14:paraId="58EF5FE0">
      <w:pPr>
        <w:spacing w:before="149" w:line="343" w:lineRule="auto"/>
        <w:ind w:right="16" w:firstLine="423"/>
        <w:rPr>
          <w:rFonts w:ascii="宋体" w:hAnsi="宋体" w:eastAsia="宋体" w:cs="宋体"/>
          <w:sz w:val="21"/>
          <w:szCs w:val="21"/>
        </w:rPr>
      </w:pPr>
      <w:r>
        <w:rPr>
          <w:rFonts w:ascii="宋体" w:hAnsi="宋体" w:eastAsia="宋体" w:cs="宋体"/>
          <w:spacing w:val="-2"/>
          <w:sz w:val="21"/>
          <w:szCs w:val="21"/>
        </w:rPr>
        <w:t>发包人要求承包人提供预付款担保的，承包人应在发包人支付预付款</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7 </w:t>
      </w:r>
      <w:r>
        <w:rPr>
          <w:rFonts w:ascii="宋体" w:hAnsi="宋体" w:eastAsia="宋体" w:cs="宋体"/>
          <w:spacing w:val="-2"/>
          <w:sz w:val="21"/>
          <w:szCs w:val="21"/>
        </w:rPr>
        <w:t>天前提供预付款担保，</w:t>
      </w:r>
      <w:r>
        <w:rPr>
          <w:rFonts w:ascii="宋体" w:hAnsi="宋体" w:eastAsia="宋体" w:cs="宋体"/>
          <w:sz w:val="21"/>
          <w:szCs w:val="21"/>
        </w:rPr>
        <w:t xml:space="preserve"> 专用合同条款另有约定除外。预付款担保可采用银行保函、担保公司担保等</w:t>
      </w:r>
      <w:r>
        <w:rPr>
          <w:rFonts w:ascii="宋体" w:hAnsi="宋体" w:eastAsia="宋体" w:cs="宋体"/>
          <w:spacing w:val="-1"/>
          <w:sz w:val="21"/>
          <w:szCs w:val="21"/>
        </w:rPr>
        <w:t>形式，具体由合同当</w:t>
      </w:r>
      <w:r>
        <w:rPr>
          <w:rFonts w:ascii="宋体" w:hAnsi="宋体" w:eastAsia="宋体" w:cs="宋体"/>
          <w:sz w:val="21"/>
          <w:szCs w:val="21"/>
        </w:rPr>
        <w:t xml:space="preserve">  </w:t>
      </w:r>
      <w:r>
        <w:rPr>
          <w:rFonts w:ascii="宋体" w:hAnsi="宋体" w:eastAsia="宋体" w:cs="宋体"/>
          <w:spacing w:val="-1"/>
          <w:sz w:val="21"/>
          <w:szCs w:val="21"/>
        </w:rPr>
        <w:t>事人在专用合同条款中约定。在预付款完全扣回之前，承包人应保证预付款担保持续有效。</w:t>
      </w:r>
    </w:p>
    <w:p w14:paraId="20E6F7D9">
      <w:pPr>
        <w:spacing w:before="31" w:line="338" w:lineRule="auto"/>
        <w:ind w:right="179" w:firstLine="423"/>
        <w:rPr>
          <w:rFonts w:ascii="宋体" w:hAnsi="宋体" w:eastAsia="宋体" w:cs="宋体"/>
          <w:sz w:val="21"/>
          <w:szCs w:val="21"/>
        </w:rPr>
      </w:pPr>
      <w:r>
        <w:rPr>
          <w:rFonts w:ascii="宋体" w:hAnsi="宋体" w:eastAsia="宋体" w:cs="宋体"/>
          <w:sz w:val="21"/>
          <w:szCs w:val="21"/>
        </w:rPr>
        <w:t>发包人在工程款中逐期扣回预付款后，预付款担保额度应相应减</w:t>
      </w:r>
      <w:r>
        <w:rPr>
          <w:rFonts w:ascii="宋体" w:hAnsi="宋体" w:eastAsia="宋体" w:cs="宋体"/>
          <w:spacing w:val="-1"/>
          <w:sz w:val="21"/>
          <w:szCs w:val="21"/>
        </w:rPr>
        <w:t>少，但剩余的预付款担保金</w:t>
      </w:r>
      <w:r>
        <w:rPr>
          <w:rFonts w:ascii="宋体" w:hAnsi="宋体" w:eastAsia="宋体" w:cs="宋体"/>
          <w:sz w:val="21"/>
          <w:szCs w:val="21"/>
        </w:rPr>
        <w:t xml:space="preserve"> </w:t>
      </w:r>
      <w:r>
        <w:rPr>
          <w:rFonts w:ascii="宋体" w:hAnsi="宋体" w:eastAsia="宋体" w:cs="宋体"/>
          <w:spacing w:val="-3"/>
          <w:sz w:val="21"/>
          <w:szCs w:val="21"/>
        </w:rPr>
        <w:t>额不得低于未被扣回的预付款金额。</w:t>
      </w:r>
    </w:p>
    <w:p w14:paraId="0817138F">
      <w:pPr>
        <w:spacing w:before="5" w:line="225" w:lineRule="auto"/>
        <w:ind w:left="7"/>
        <w:outlineLvl w:val="2"/>
        <w:rPr>
          <w:rFonts w:ascii="黑体" w:hAnsi="黑体" w:eastAsia="黑体" w:cs="黑体"/>
          <w:sz w:val="24"/>
          <w:szCs w:val="24"/>
        </w:rPr>
      </w:pPr>
      <w:bookmarkStart w:id="828" w:name="_Toc31964"/>
      <w:r>
        <w:rPr>
          <w:rFonts w:ascii="Times New Roman" w:hAnsi="Times New Roman" w:eastAsia="Times New Roman" w:cs="Times New Roman"/>
          <w:b/>
          <w:bCs/>
          <w:spacing w:val="-6"/>
          <w:sz w:val="24"/>
          <w:szCs w:val="24"/>
        </w:rPr>
        <w:t>12.3</w:t>
      </w:r>
      <w:r>
        <w:rPr>
          <w:rFonts w:ascii="Times New Roman" w:hAnsi="Times New Roman" w:eastAsia="Times New Roman" w:cs="Times New Roman"/>
          <w:b/>
          <w:bCs/>
          <w:spacing w:val="15"/>
          <w:sz w:val="24"/>
          <w:szCs w:val="24"/>
        </w:rPr>
        <w:t xml:space="preserve"> </w:t>
      </w:r>
      <w:r>
        <w:rPr>
          <w:rFonts w:ascii="黑体" w:hAnsi="黑体" w:eastAsia="黑体" w:cs="黑体"/>
          <w:b/>
          <w:bCs/>
          <w:spacing w:val="-6"/>
          <w:sz w:val="24"/>
          <w:szCs w:val="24"/>
        </w:rPr>
        <w:t>计量</w:t>
      </w:r>
      <w:bookmarkEnd w:id="828"/>
    </w:p>
    <w:p w14:paraId="7327FD9C">
      <w:pPr>
        <w:spacing w:before="133" w:line="220"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12.3.1  </w:t>
      </w:r>
      <w:r>
        <w:rPr>
          <w:rFonts w:ascii="宋体" w:hAnsi="宋体" w:eastAsia="宋体" w:cs="宋体"/>
          <w:spacing w:val="-2"/>
          <w:sz w:val="21"/>
          <w:szCs w:val="21"/>
        </w:rPr>
        <w:t>计量原则</w:t>
      </w:r>
    </w:p>
    <w:p w14:paraId="1F991836">
      <w:pPr>
        <w:spacing w:before="68" w:line="338" w:lineRule="auto"/>
        <w:ind w:firstLine="420" w:firstLineChars="200"/>
        <w:rPr>
          <w:rFonts w:ascii="宋体" w:hAnsi="宋体" w:eastAsia="宋体" w:cs="宋体"/>
          <w:sz w:val="21"/>
          <w:szCs w:val="21"/>
        </w:rPr>
      </w:pPr>
      <w:r>
        <w:rPr>
          <w:rFonts w:ascii="宋体" w:hAnsi="宋体" w:eastAsia="宋体" w:cs="宋体"/>
          <w:sz w:val="21"/>
          <w:szCs w:val="21"/>
        </w:rPr>
        <w:t>工程量计量按照合同约定的工程量计算规则、图纸及变更指示等进</w:t>
      </w:r>
      <w:r>
        <w:rPr>
          <w:rFonts w:ascii="宋体" w:hAnsi="宋体" w:eastAsia="宋体" w:cs="宋体"/>
          <w:spacing w:val="-1"/>
          <w:sz w:val="21"/>
          <w:szCs w:val="21"/>
        </w:rPr>
        <w:t>行计量。工程量计算规则</w:t>
      </w:r>
      <w:r>
        <w:rPr>
          <w:rFonts w:ascii="宋体" w:hAnsi="宋体" w:eastAsia="宋体" w:cs="宋体"/>
          <w:sz w:val="21"/>
          <w:szCs w:val="21"/>
        </w:rPr>
        <w:t xml:space="preserve"> </w:t>
      </w:r>
      <w:r>
        <w:rPr>
          <w:rFonts w:ascii="宋体" w:hAnsi="宋体" w:eastAsia="宋体" w:cs="宋体"/>
          <w:spacing w:val="-1"/>
          <w:sz w:val="21"/>
          <w:szCs w:val="21"/>
        </w:rPr>
        <w:t>应以相关的国家标准、行业标准等为依据，由合同当事人在专用合同条款中</w:t>
      </w:r>
      <w:r>
        <w:rPr>
          <w:rFonts w:ascii="宋体" w:hAnsi="宋体" w:eastAsia="宋体" w:cs="宋体"/>
          <w:spacing w:val="-2"/>
          <w:sz w:val="21"/>
          <w:szCs w:val="21"/>
        </w:rPr>
        <w:t>约定。</w:t>
      </w:r>
    </w:p>
    <w:p w14:paraId="22A99540">
      <w:pPr>
        <w:spacing w:before="31"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12.3.2  </w:t>
      </w:r>
      <w:r>
        <w:rPr>
          <w:rFonts w:ascii="宋体" w:hAnsi="宋体" w:eastAsia="宋体" w:cs="宋体"/>
          <w:spacing w:val="-2"/>
          <w:sz w:val="21"/>
          <w:szCs w:val="21"/>
        </w:rPr>
        <w:t>计量周期</w:t>
      </w:r>
    </w:p>
    <w:p w14:paraId="670B9B30">
      <w:pPr>
        <w:spacing w:before="148" w:line="220" w:lineRule="auto"/>
        <w:ind w:left="434"/>
        <w:rPr>
          <w:rFonts w:ascii="宋体" w:hAnsi="宋体" w:eastAsia="宋体" w:cs="宋体"/>
          <w:sz w:val="21"/>
          <w:szCs w:val="21"/>
        </w:rPr>
      </w:pPr>
      <w:r>
        <w:rPr>
          <w:rFonts w:ascii="宋体" w:hAnsi="宋体" w:eastAsia="宋体" w:cs="宋体"/>
          <w:spacing w:val="-2"/>
          <w:sz w:val="21"/>
          <w:szCs w:val="21"/>
        </w:rPr>
        <w:t>除专用合同条款另有约定外，工程量的计量按月进</w:t>
      </w:r>
      <w:r>
        <w:rPr>
          <w:rFonts w:ascii="宋体" w:hAnsi="宋体" w:eastAsia="宋体" w:cs="宋体"/>
          <w:spacing w:val="-3"/>
          <w:sz w:val="21"/>
          <w:szCs w:val="21"/>
        </w:rPr>
        <w:t>行。</w:t>
      </w:r>
    </w:p>
    <w:p w14:paraId="1DDE9DA1">
      <w:pPr>
        <w:spacing w:before="150" w:line="218"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12.3.3  </w:t>
      </w:r>
      <w:r>
        <w:rPr>
          <w:rFonts w:ascii="宋体" w:hAnsi="宋体" w:eastAsia="宋体" w:cs="宋体"/>
          <w:spacing w:val="-2"/>
          <w:sz w:val="21"/>
          <w:szCs w:val="21"/>
        </w:rPr>
        <w:t>单价合同的计量</w:t>
      </w:r>
    </w:p>
    <w:p w14:paraId="674FA8FB">
      <w:pPr>
        <w:spacing w:before="152" w:line="218" w:lineRule="auto"/>
        <w:ind w:left="434"/>
        <w:rPr>
          <w:rFonts w:ascii="宋体" w:hAnsi="宋体" w:eastAsia="宋体" w:cs="宋体"/>
          <w:sz w:val="21"/>
          <w:szCs w:val="21"/>
        </w:rPr>
      </w:pPr>
      <w:r>
        <w:rPr>
          <w:rFonts w:ascii="宋体" w:hAnsi="宋体" w:eastAsia="宋体" w:cs="宋体"/>
          <w:spacing w:val="-2"/>
          <w:sz w:val="21"/>
          <w:szCs w:val="21"/>
        </w:rPr>
        <w:t>除专用合同条款另有约定外，单价合同的计</w:t>
      </w:r>
      <w:r>
        <w:rPr>
          <w:rFonts w:ascii="宋体" w:hAnsi="宋体" w:eastAsia="宋体" w:cs="宋体"/>
          <w:spacing w:val="-3"/>
          <w:sz w:val="21"/>
          <w:szCs w:val="21"/>
        </w:rPr>
        <w:t>量按照本项约定执行：</w:t>
      </w:r>
    </w:p>
    <w:p w14:paraId="5AE8FB8D">
      <w:pPr>
        <w:spacing w:before="151" w:line="286" w:lineRule="auto"/>
        <w:ind w:left="5" w:firstLine="421"/>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w:t>
      </w:r>
      <w:r>
        <w:rPr>
          <w:rFonts w:ascii="宋体" w:hAnsi="宋体" w:eastAsia="宋体" w:cs="宋体"/>
          <w:spacing w:val="-4"/>
          <w:sz w:val="21"/>
          <w:szCs w:val="21"/>
        </w:rPr>
        <w:t>）承包人应于每月</w:t>
      </w:r>
      <w:r>
        <w:rPr>
          <w:rFonts w:ascii="宋体" w:hAnsi="宋体" w:eastAsia="宋体" w:cs="宋体"/>
          <w:spacing w:val="-48"/>
          <w:sz w:val="21"/>
          <w:szCs w:val="21"/>
        </w:rPr>
        <w:t xml:space="preserve"> </w:t>
      </w:r>
      <w:r>
        <w:rPr>
          <w:rFonts w:ascii="Times New Roman" w:hAnsi="Times New Roman" w:eastAsia="Times New Roman" w:cs="Times New Roman"/>
          <w:spacing w:val="-4"/>
          <w:sz w:val="21"/>
          <w:szCs w:val="21"/>
        </w:rPr>
        <w:t>25</w:t>
      </w:r>
      <w:r>
        <w:rPr>
          <w:rFonts w:ascii="Times New Roman" w:hAnsi="Times New Roman" w:eastAsia="Times New Roman" w:cs="Times New Roman"/>
          <w:spacing w:val="44"/>
          <w:w w:val="101"/>
          <w:sz w:val="21"/>
          <w:szCs w:val="21"/>
        </w:rPr>
        <w:t xml:space="preserve"> </w:t>
      </w:r>
      <w:r>
        <w:rPr>
          <w:rFonts w:ascii="宋体" w:hAnsi="宋体" w:eastAsia="宋体" w:cs="宋体"/>
          <w:spacing w:val="-4"/>
          <w:sz w:val="21"/>
          <w:szCs w:val="21"/>
        </w:rPr>
        <w:t>日向监理人报送上月</w:t>
      </w:r>
      <w:r>
        <w:rPr>
          <w:rFonts w:ascii="宋体" w:hAnsi="宋体" w:eastAsia="宋体" w:cs="宋体"/>
          <w:spacing w:val="-48"/>
          <w:sz w:val="21"/>
          <w:szCs w:val="21"/>
        </w:rPr>
        <w:t xml:space="preserve"> </w:t>
      </w:r>
      <w:r>
        <w:rPr>
          <w:rFonts w:ascii="Times New Roman" w:hAnsi="Times New Roman" w:eastAsia="Times New Roman" w:cs="Times New Roman"/>
          <w:spacing w:val="-4"/>
          <w:sz w:val="21"/>
          <w:szCs w:val="21"/>
        </w:rPr>
        <w:t>20</w:t>
      </w:r>
      <w:r>
        <w:rPr>
          <w:rFonts w:ascii="Times New Roman" w:hAnsi="Times New Roman" w:eastAsia="Times New Roman" w:cs="Times New Roman"/>
          <w:spacing w:val="44"/>
          <w:w w:val="101"/>
          <w:sz w:val="21"/>
          <w:szCs w:val="21"/>
        </w:rPr>
        <w:t xml:space="preserve"> </w:t>
      </w:r>
      <w:r>
        <w:rPr>
          <w:rFonts w:ascii="宋体" w:hAnsi="宋体" w:eastAsia="宋体" w:cs="宋体"/>
          <w:spacing w:val="-4"/>
          <w:sz w:val="21"/>
          <w:szCs w:val="21"/>
        </w:rPr>
        <w:t>日至当月</w:t>
      </w:r>
      <w:r>
        <w:rPr>
          <w:rFonts w:ascii="宋体" w:hAnsi="宋体" w:eastAsia="宋体" w:cs="宋体"/>
          <w:spacing w:val="-28"/>
          <w:sz w:val="21"/>
          <w:szCs w:val="21"/>
        </w:rPr>
        <w:t xml:space="preserve"> </w:t>
      </w:r>
      <w:r>
        <w:rPr>
          <w:rFonts w:ascii="Times New Roman" w:hAnsi="Times New Roman" w:eastAsia="Times New Roman" w:cs="Times New Roman"/>
          <w:spacing w:val="-4"/>
          <w:sz w:val="21"/>
          <w:szCs w:val="21"/>
        </w:rPr>
        <w:t>19</w:t>
      </w:r>
      <w:r>
        <w:rPr>
          <w:rFonts w:ascii="Times New Roman" w:hAnsi="Times New Roman" w:eastAsia="Times New Roman" w:cs="Times New Roman"/>
          <w:spacing w:val="44"/>
          <w:sz w:val="21"/>
          <w:szCs w:val="21"/>
        </w:rPr>
        <w:t xml:space="preserve"> </w:t>
      </w:r>
      <w:r>
        <w:rPr>
          <w:rFonts w:ascii="宋体" w:hAnsi="宋体" w:eastAsia="宋体" w:cs="宋体"/>
          <w:spacing w:val="-5"/>
          <w:sz w:val="21"/>
          <w:szCs w:val="21"/>
        </w:rPr>
        <w:t>日已完成的工程量报告，并附</w:t>
      </w:r>
      <w:r>
        <w:rPr>
          <w:rFonts w:ascii="宋体" w:hAnsi="宋体" w:eastAsia="宋体" w:cs="宋体"/>
          <w:sz w:val="21"/>
          <w:szCs w:val="21"/>
        </w:rPr>
        <w:t xml:space="preserve"> </w:t>
      </w:r>
      <w:r>
        <w:rPr>
          <w:rFonts w:ascii="宋体" w:hAnsi="宋体" w:eastAsia="宋体" w:cs="宋体"/>
          <w:spacing w:val="-2"/>
          <w:sz w:val="21"/>
          <w:szCs w:val="21"/>
        </w:rPr>
        <w:t>具进度付款申请单、已完成工程量报表和有关资料。</w:t>
      </w:r>
    </w:p>
    <w:p w14:paraId="6EF8BC43">
      <w:pPr>
        <w:spacing w:before="152" w:line="325" w:lineRule="auto"/>
        <w:ind w:left="1" w:firstLine="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）监理人应在收到承包人提交的工程量报告后</w:t>
      </w:r>
      <w:r>
        <w:rPr>
          <w:rFonts w:ascii="宋体" w:hAnsi="宋体" w:eastAsia="宋体" w:cs="宋体"/>
          <w:spacing w:val="-45"/>
          <w:sz w:val="21"/>
          <w:szCs w:val="21"/>
        </w:rPr>
        <w:t xml:space="preserve"> </w:t>
      </w:r>
      <w:r>
        <w:rPr>
          <w:rFonts w:ascii="Times New Roman" w:hAnsi="Times New Roman" w:eastAsia="Times New Roman" w:cs="Times New Roman"/>
          <w:spacing w:val="-3"/>
          <w:sz w:val="21"/>
          <w:szCs w:val="21"/>
        </w:rPr>
        <w:t>7</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天内</w:t>
      </w:r>
      <w:r>
        <w:rPr>
          <w:rFonts w:ascii="宋体" w:hAnsi="宋体" w:eastAsia="宋体" w:cs="宋体"/>
          <w:spacing w:val="-4"/>
          <w:sz w:val="21"/>
          <w:szCs w:val="21"/>
        </w:rPr>
        <w:t>完成对承包人提交的工程量报表的审</w:t>
      </w:r>
      <w:r>
        <w:rPr>
          <w:rFonts w:ascii="宋体" w:hAnsi="宋体" w:eastAsia="宋体" w:cs="宋体"/>
          <w:sz w:val="21"/>
          <w:szCs w:val="21"/>
        </w:rPr>
        <w:t xml:space="preserve"> 核并报送发包人，以确定当月实际完成的工程量。监理人对工程量有异议的</w:t>
      </w:r>
      <w:r>
        <w:rPr>
          <w:rFonts w:ascii="宋体" w:hAnsi="宋体" w:eastAsia="宋体" w:cs="宋体"/>
          <w:spacing w:val="-1"/>
          <w:sz w:val="21"/>
          <w:szCs w:val="21"/>
        </w:rPr>
        <w:t>，有权要求承包人进</w:t>
      </w:r>
      <w:r>
        <w:rPr>
          <w:rFonts w:ascii="宋体" w:hAnsi="宋体" w:eastAsia="宋体" w:cs="宋体"/>
          <w:sz w:val="21"/>
          <w:szCs w:val="21"/>
        </w:rPr>
        <w:t xml:space="preserve"> 行共同复核或抽样复测。承包人应协助监理人进行复核或抽样复测，并按监</w:t>
      </w:r>
      <w:r>
        <w:rPr>
          <w:rFonts w:ascii="宋体" w:hAnsi="宋体" w:eastAsia="宋体" w:cs="宋体"/>
          <w:spacing w:val="-1"/>
          <w:sz w:val="21"/>
          <w:szCs w:val="21"/>
        </w:rPr>
        <w:t>理人要求提供补充计</w:t>
      </w:r>
      <w:r>
        <w:rPr>
          <w:rFonts w:ascii="宋体" w:hAnsi="宋体" w:eastAsia="宋体" w:cs="宋体"/>
          <w:sz w:val="21"/>
          <w:szCs w:val="21"/>
        </w:rPr>
        <w:t xml:space="preserve"> 量资料。承包人未按监理人要求参加复核或抽样复测的，监理人复核或修正</w:t>
      </w:r>
      <w:r>
        <w:rPr>
          <w:rFonts w:ascii="宋体" w:hAnsi="宋体" w:eastAsia="宋体" w:cs="宋体"/>
          <w:spacing w:val="-1"/>
          <w:sz w:val="21"/>
          <w:szCs w:val="21"/>
        </w:rPr>
        <w:t>的工程量视为承包人</w:t>
      </w:r>
      <w:r>
        <w:rPr>
          <w:rFonts w:ascii="宋体" w:hAnsi="宋体" w:eastAsia="宋体" w:cs="宋体"/>
          <w:sz w:val="21"/>
          <w:szCs w:val="21"/>
        </w:rPr>
        <w:t xml:space="preserve"> </w:t>
      </w:r>
      <w:r>
        <w:rPr>
          <w:rFonts w:ascii="宋体" w:hAnsi="宋体" w:eastAsia="宋体" w:cs="宋体"/>
          <w:spacing w:val="-4"/>
          <w:sz w:val="21"/>
          <w:szCs w:val="21"/>
        </w:rPr>
        <w:t>实际完成的工程量。</w:t>
      </w:r>
    </w:p>
    <w:p w14:paraId="4E5E8F27">
      <w:pPr>
        <w:spacing w:before="150" w:line="285" w:lineRule="auto"/>
        <w:ind w:firstLine="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）监理人未在收到承包人提交的工程量报表后的</w:t>
      </w:r>
      <w:r>
        <w:rPr>
          <w:rFonts w:ascii="宋体" w:hAnsi="宋体" w:eastAsia="宋体" w:cs="宋体"/>
          <w:spacing w:val="-45"/>
          <w:sz w:val="21"/>
          <w:szCs w:val="21"/>
        </w:rPr>
        <w:t xml:space="preserve"> </w:t>
      </w:r>
      <w:r>
        <w:rPr>
          <w:rFonts w:ascii="Times New Roman" w:hAnsi="Times New Roman" w:eastAsia="Times New Roman" w:cs="Times New Roman"/>
          <w:spacing w:val="-3"/>
          <w:sz w:val="21"/>
          <w:szCs w:val="21"/>
        </w:rPr>
        <w:t>7</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天</w:t>
      </w:r>
      <w:r>
        <w:rPr>
          <w:rFonts w:ascii="宋体" w:hAnsi="宋体" w:eastAsia="宋体" w:cs="宋体"/>
          <w:spacing w:val="-4"/>
          <w:sz w:val="21"/>
          <w:szCs w:val="21"/>
        </w:rPr>
        <w:t>内完成审核的，承包人报送的工程量</w:t>
      </w:r>
      <w:r>
        <w:rPr>
          <w:rFonts w:ascii="宋体" w:hAnsi="宋体" w:eastAsia="宋体" w:cs="宋体"/>
          <w:sz w:val="21"/>
          <w:szCs w:val="21"/>
        </w:rPr>
        <w:t xml:space="preserve"> </w:t>
      </w:r>
      <w:r>
        <w:rPr>
          <w:rFonts w:ascii="宋体" w:hAnsi="宋体" w:eastAsia="宋体" w:cs="宋体"/>
          <w:spacing w:val="-1"/>
          <w:sz w:val="21"/>
          <w:szCs w:val="21"/>
        </w:rPr>
        <w:t>报告中的工程量视为承包人实际完成的工程量，据此</w:t>
      </w:r>
      <w:r>
        <w:rPr>
          <w:rFonts w:ascii="宋体" w:hAnsi="宋体" w:eastAsia="宋体" w:cs="宋体"/>
          <w:spacing w:val="-2"/>
          <w:sz w:val="21"/>
          <w:szCs w:val="21"/>
        </w:rPr>
        <w:t>计算工程价款。</w:t>
      </w:r>
    </w:p>
    <w:p w14:paraId="1F64C24F">
      <w:pPr>
        <w:spacing w:before="152" w:line="218"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12.3.4  </w:t>
      </w:r>
      <w:r>
        <w:rPr>
          <w:rFonts w:ascii="宋体" w:hAnsi="宋体" w:eastAsia="宋体" w:cs="宋体"/>
          <w:spacing w:val="-2"/>
          <w:sz w:val="21"/>
          <w:szCs w:val="21"/>
        </w:rPr>
        <w:t>总价合同的计量</w:t>
      </w:r>
    </w:p>
    <w:p w14:paraId="523FB578">
      <w:pPr>
        <w:spacing w:before="152" w:line="218" w:lineRule="auto"/>
        <w:ind w:left="434"/>
        <w:rPr>
          <w:rFonts w:ascii="宋体" w:hAnsi="宋体" w:eastAsia="宋体" w:cs="宋体"/>
          <w:sz w:val="21"/>
          <w:szCs w:val="21"/>
        </w:rPr>
      </w:pPr>
      <w:r>
        <w:rPr>
          <w:rFonts w:ascii="宋体" w:hAnsi="宋体" w:eastAsia="宋体" w:cs="宋体"/>
          <w:spacing w:val="-2"/>
          <w:sz w:val="21"/>
          <w:szCs w:val="21"/>
        </w:rPr>
        <w:t>除专用合同条款另有约定外，按月计量支付的总价合同，按照本项约定执行：</w:t>
      </w:r>
    </w:p>
    <w:p w14:paraId="2F2CB1D6">
      <w:pPr>
        <w:spacing w:before="151" w:line="286" w:lineRule="auto"/>
        <w:ind w:left="5" w:firstLine="421"/>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w:t>
      </w:r>
      <w:r>
        <w:rPr>
          <w:rFonts w:ascii="宋体" w:hAnsi="宋体" w:eastAsia="宋体" w:cs="宋体"/>
          <w:spacing w:val="-4"/>
          <w:sz w:val="21"/>
          <w:szCs w:val="21"/>
        </w:rPr>
        <w:t>）承包人应于每月</w:t>
      </w:r>
      <w:r>
        <w:rPr>
          <w:rFonts w:ascii="宋体" w:hAnsi="宋体" w:eastAsia="宋体" w:cs="宋体"/>
          <w:spacing w:val="-48"/>
          <w:sz w:val="21"/>
          <w:szCs w:val="21"/>
        </w:rPr>
        <w:t xml:space="preserve"> </w:t>
      </w:r>
      <w:r>
        <w:rPr>
          <w:rFonts w:ascii="Times New Roman" w:hAnsi="Times New Roman" w:eastAsia="Times New Roman" w:cs="Times New Roman"/>
          <w:spacing w:val="-4"/>
          <w:sz w:val="21"/>
          <w:szCs w:val="21"/>
        </w:rPr>
        <w:t>25</w:t>
      </w:r>
      <w:r>
        <w:rPr>
          <w:rFonts w:ascii="Times New Roman" w:hAnsi="Times New Roman" w:eastAsia="Times New Roman" w:cs="Times New Roman"/>
          <w:spacing w:val="44"/>
          <w:w w:val="101"/>
          <w:sz w:val="21"/>
          <w:szCs w:val="21"/>
        </w:rPr>
        <w:t xml:space="preserve"> </w:t>
      </w:r>
      <w:r>
        <w:rPr>
          <w:rFonts w:ascii="宋体" w:hAnsi="宋体" w:eastAsia="宋体" w:cs="宋体"/>
          <w:spacing w:val="-4"/>
          <w:sz w:val="21"/>
          <w:szCs w:val="21"/>
        </w:rPr>
        <w:t>日向监理人报送上月</w:t>
      </w:r>
      <w:r>
        <w:rPr>
          <w:rFonts w:ascii="宋体" w:hAnsi="宋体" w:eastAsia="宋体" w:cs="宋体"/>
          <w:spacing w:val="-48"/>
          <w:sz w:val="21"/>
          <w:szCs w:val="21"/>
        </w:rPr>
        <w:t xml:space="preserve"> </w:t>
      </w:r>
      <w:r>
        <w:rPr>
          <w:rFonts w:ascii="Times New Roman" w:hAnsi="Times New Roman" w:eastAsia="Times New Roman" w:cs="Times New Roman"/>
          <w:spacing w:val="-4"/>
          <w:sz w:val="21"/>
          <w:szCs w:val="21"/>
        </w:rPr>
        <w:t>20</w:t>
      </w:r>
      <w:r>
        <w:rPr>
          <w:rFonts w:ascii="Times New Roman" w:hAnsi="Times New Roman" w:eastAsia="Times New Roman" w:cs="Times New Roman"/>
          <w:spacing w:val="44"/>
          <w:w w:val="101"/>
          <w:sz w:val="21"/>
          <w:szCs w:val="21"/>
        </w:rPr>
        <w:t xml:space="preserve"> </w:t>
      </w:r>
      <w:r>
        <w:rPr>
          <w:rFonts w:ascii="宋体" w:hAnsi="宋体" w:eastAsia="宋体" w:cs="宋体"/>
          <w:spacing w:val="-4"/>
          <w:sz w:val="21"/>
          <w:szCs w:val="21"/>
        </w:rPr>
        <w:t>日至当月</w:t>
      </w:r>
      <w:r>
        <w:rPr>
          <w:rFonts w:ascii="宋体" w:hAnsi="宋体" w:eastAsia="宋体" w:cs="宋体"/>
          <w:spacing w:val="-28"/>
          <w:sz w:val="21"/>
          <w:szCs w:val="21"/>
        </w:rPr>
        <w:t xml:space="preserve"> </w:t>
      </w:r>
      <w:r>
        <w:rPr>
          <w:rFonts w:ascii="Times New Roman" w:hAnsi="Times New Roman" w:eastAsia="Times New Roman" w:cs="Times New Roman"/>
          <w:spacing w:val="-4"/>
          <w:sz w:val="21"/>
          <w:szCs w:val="21"/>
        </w:rPr>
        <w:t>19</w:t>
      </w:r>
      <w:r>
        <w:rPr>
          <w:rFonts w:ascii="Times New Roman" w:hAnsi="Times New Roman" w:eastAsia="Times New Roman" w:cs="Times New Roman"/>
          <w:spacing w:val="44"/>
          <w:sz w:val="21"/>
          <w:szCs w:val="21"/>
        </w:rPr>
        <w:t xml:space="preserve"> </w:t>
      </w:r>
      <w:r>
        <w:rPr>
          <w:rFonts w:ascii="宋体" w:hAnsi="宋体" w:eastAsia="宋体" w:cs="宋体"/>
          <w:spacing w:val="-5"/>
          <w:sz w:val="21"/>
          <w:szCs w:val="21"/>
        </w:rPr>
        <w:t>日已完成的工程量报告，并附</w:t>
      </w:r>
      <w:r>
        <w:rPr>
          <w:rFonts w:ascii="宋体" w:hAnsi="宋体" w:eastAsia="宋体" w:cs="宋体"/>
          <w:sz w:val="21"/>
          <w:szCs w:val="21"/>
        </w:rPr>
        <w:t xml:space="preserve"> </w:t>
      </w:r>
      <w:r>
        <w:rPr>
          <w:rFonts w:ascii="宋体" w:hAnsi="宋体" w:eastAsia="宋体" w:cs="宋体"/>
          <w:spacing w:val="-2"/>
          <w:sz w:val="21"/>
          <w:szCs w:val="21"/>
        </w:rPr>
        <w:t>具进度付款申请单、已完成工程量报表和有关资料。</w:t>
      </w:r>
    </w:p>
    <w:p w14:paraId="20563B13">
      <w:pPr>
        <w:spacing w:before="151" w:line="325" w:lineRule="auto"/>
        <w:ind w:left="4" w:firstLine="423"/>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）监理人应在收到承包人提交的工程量报告后</w:t>
      </w:r>
      <w:r>
        <w:rPr>
          <w:rFonts w:ascii="宋体" w:hAnsi="宋体" w:eastAsia="宋体" w:cs="宋体"/>
          <w:spacing w:val="-45"/>
          <w:sz w:val="21"/>
          <w:szCs w:val="21"/>
        </w:rPr>
        <w:t xml:space="preserve"> </w:t>
      </w:r>
      <w:r>
        <w:rPr>
          <w:rFonts w:ascii="Times New Roman" w:hAnsi="Times New Roman" w:eastAsia="Times New Roman" w:cs="Times New Roman"/>
          <w:spacing w:val="-3"/>
          <w:sz w:val="21"/>
          <w:szCs w:val="21"/>
        </w:rPr>
        <w:t>7</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天内</w:t>
      </w:r>
      <w:r>
        <w:rPr>
          <w:rFonts w:ascii="宋体" w:hAnsi="宋体" w:eastAsia="宋体" w:cs="宋体"/>
          <w:spacing w:val="-4"/>
          <w:sz w:val="21"/>
          <w:szCs w:val="21"/>
        </w:rPr>
        <w:t>完成对承包人提交的工程量报表的审</w:t>
      </w:r>
      <w:r>
        <w:rPr>
          <w:rFonts w:ascii="宋体" w:hAnsi="宋体" w:eastAsia="宋体" w:cs="宋体"/>
          <w:sz w:val="21"/>
          <w:szCs w:val="21"/>
        </w:rPr>
        <w:t xml:space="preserve"> 核并报送发包人，以确定当月实际完成的工程量。监理人对工程量有异</w:t>
      </w:r>
      <w:r>
        <w:rPr>
          <w:rFonts w:ascii="宋体" w:hAnsi="宋体" w:eastAsia="宋体" w:cs="宋体"/>
          <w:spacing w:val="-1"/>
          <w:sz w:val="21"/>
          <w:szCs w:val="21"/>
        </w:rPr>
        <w:t>议的，有权要求承包人进</w:t>
      </w:r>
      <w:r>
        <w:rPr>
          <w:rFonts w:ascii="宋体" w:hAnsi="宋体" w:eastAsia="宋体" w:cs="宋体"/>
          <w:sz w:val="21"/>
          <w:szCs w:val="21"/>
        </w:rPr>
        <w:t xml:space="preserve"> 行共同复核或抽样复测。承包人应协助监理人进行复核或抽样复测并按</w:t>
      </w:r>
      <w:r>
        <w:rPr>
          <w:rFonts w:ascii="宋体" w:hAnsi="宋体" w:eastAsia="宋体" w:cs="宋体"/>
          <w:spacing w:val="-1"/>
          <w:sz w:val="21"/>
          <w:szCs w:val="21"/>
        </w:rPr>
        <w:t>监理人要求提供补充计量</w:t>
      </w:r>
      <w:r>
        <w:rPr>
          <w:rFonts w:ascii="宋体" w:hAnsi="宋体" w:eastAsia="宋体" w:cs="宋体"/>
          <w:sz w:val="21"/>
          <w:szCs w:val="21"/>
        </w:rPr>
        <w:t xml:space="preserve"> 资料。承包人未按监理人要求参加复核或抽样复测的，监理人审核或修</w:t>
      </w:r>
      <w:r>
        <w:rPr>
          <w:rFonts w:ascii="宋体" w:hAnsi="宋体" w:eastAsia="宋体" w:cs="宋体"/>
          <w:spacing w:val="-1"/>
          <w:sz w:val="21"/>
          <w:szCs w:val="21"/>
        </w:rPr>
        <w:t>正的工程量视为承包人实</w:t>
      </w:r>
      <w:r>
        <w:rPr>
          <w:rFonts w:ascii="宋体" w:hAnsi="宋体" w:eastAsia="宋体" w:cs="宋体"/>
          <w:sz w:val="21"/>
          <w:szCs w:val="21"/>
        </w:rPr>
        <w:t xml:space="preserve"> </w:t>
      </w:r>
      <w:r>
        <w:rPr>
          <w:rFonts w:ascii="宋体" w:hAnsi="宋体" w:eastAsia="宋体" w:cs="宋体"/>
          <w:spacing w:val="-5"/>
          <w:sz w:val="21"/>
          <w:szCs w:val="21"/>
        </w:rPr>
        <w:t>际完成的工程量。</w:t>
      </w:r>
    </w:p>
    <w:p w14:paraId="510A9D57">
      <w:pPr>
        <w:spacing w:before="150" w:line="285" w:lineRule="auto"/>
        <w:ind w:firstLine="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）监理人未在收到承包人提交的工程量报表后的</w:t>
      </w:r>
      <w:r>
        <w:rPr>
          <w:rFonts w:ascii="宋体" w:hAnsi="宋体" w:eastAsia="宋体" w:cs="宋体"/>
          <w:spacing w:val="-45"/>
          <w:sz w:val="21"/>
          <w:szCs w:val="21"/>
        </w:rPr>
        <w:t xml:space="preserve"> </w:t>
      </w:r>
      <w:r>
        <w:rPr>
          <w:rFonts w:ascii="Times New Roman" w:hAnsi="Times New Roman" w:eastAsia="Times New Roman" w:cs="Times New Roman"/>
          <w:spacing w:val="-3"/>
          <w:sz w:val="21"/>
          <w:szCs w:val="21"/>
        </w:rPr>
        <w:t>7</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天</w:t>
      </w:r>
      <w:r>
        <w:rPr>
          <w:rFonts w:ascii="宋体" w:hAnsi="宋体" w:eastAsia="宋体" w:cs="宋体"/>
          <w:spacing w:val="-4"/>
          <w:sz w:val="21"/>
          <w:szCs w:val="21"/>
        </w:rPr>
        <w:t>内完成复核的，承包人提交的工程量</w:t>
      </w:r>
      <w:r>
        <w:rPr>
          <w:rFonts w:ascii="宋体" w:hAnsi="宋体" w:eastAsia="宋体" w:cs="宋体"/>
          <w:sz w:val="21"/>
          <w:szCs w:val="21"/>
        </w:rPr>
        <w:t xml:space="preserve"> </w:t>
      </w:r>
      <w:r>
        <w:rPr>
          <w:rFonts w:ascii="宋体" w:hAnsi="宋体" w:eastAsia="宋体" w:cs="宋体"/>
          <w:spacing w:val="-2"/>
          <w:sz w:val="21"/>
          <w:szCs w:val="21"/>
        </w:rPr>
        <w:t>报告中的工程量视为承包人实际完成的工程量。</w:t>
      </w:r>
    </w:p>
    <w:p w14:paraId="79EABDD4">
      <w:pPr>
        <w:spacing w:before="152" w:line="285" w:lineRule="auto"/>
        <w:ind w:firstLine="438"/>
        <w:rPr>
          <w:rFonts w:ascii="宋体" w:hAnsi="宋体" w:eastAsia="宋体" w:cs="宋体"/>
          <w:sz w:val="21"/>
          <w:szCs w:val="21"/>
        </w:rPr>
      </w:pPr>
      <w:r>
        <w:rPr>
          <w:rFonts w:ascii="Times New Roman" w:hAnsi="Times New Roman" w:eastAsia="Times New Roman" w:cs="Times New Roman"/>
          <w:spacing w:val="-1"/>
          <w:sz w:val="21"/>
          <w:szCs w:val="21"/>
        </w:rPr>
        <w:t xml:space="preserve">12.3.5  </w:t>
      </w:r>
      <w:r>
        <w:rPr>
          <w:rFonts w:ascii="宋体" w:hAnsi="宋体" w:eastAsia="宋体" w:cs="宋体"/>
          <w:spacing w:val="-1"/>
          <w:sz w:val="21"/>
          <w:szCs w:val="21"/>
        </w:rPr>
        <w:t>总价合同采用支付分解表计量支付的，可以按照第</w:t>
      </w:r>
      <w:r>
        <w:rPr>
          <w:rFonts w:ascii="宋体" w:hAnsi="宋体" w:eastAsia="宋体" w:cs="宋体"/>
          <w:spacing w:val="-28"/>
          <w:sz w:val="21"/>
          <w:szCs w:val="21"/>
        </w:rPr>
        <w:t xml:space="preserve"> </w:t>
      </w:r>
      <w:r>
        <w:rPr>
          <w:rFonts w:ascii="Times New Roman" w:hAnsi="Times New Roman" w:eastAsia="Times New Roman" w:cs="Times New Roman"/>
          <w:spacing w:val="-1"/>
          <w:sz w:val="21"/>
          <w:szCs w:val="21"/>
        </w:rPr>
        <w:t xml:space="preserve">12.3.4 </w:t>
      </w:r>
      <w:r>
        <w:rPr>
          <w:rFonts w:ascii="宋体" w:hAnsi="宋体" w:eastAsia="宋体" w:cs="宋体"/>
          <w:spacing w:val="-1"/>
          <w:sz w:val="21"/>
          <w:szCs w:val="21"/>
        </w:rPr>
        <w:t>项〔总价合同的计量〕约定</w:t>
      </w:r>
      <w:r>
        <w:rPr>
          <w:rFonts w:ascii="宋体" w:hAnsi="宋体" w:eastAsia="宋体" w:cs="宋体"/>
          <w:sz w:val="21"/>
          <w:szCs w:val="21"/>
        </w:rPr>
        <w:t xml:space="preserve"> </w:t>
      </w:r>
      <w:r>
        <w:rPr>
          <w:rFonts w:ascii="宋体" w:hAnsi="宋体" w:eastAsia="宋体" w:cs="宋体"/>
          <w:spacing w:val="-2"/>
          <w:sz w:val="21"/>
          <w:szCs w:val="21"/>
        </w:rPr>
        <w:t>进行计量，但合同价款按照支付分解表进行支付。</w:t>
      </w:r>
    </w:p>
    <w:p w14:paraId="14E2C79A">
      <w:pPr>
        <w:spacing w:before="152" w:line="218"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12.3.6  </w:t>
      </w:r>
      <w:r>
        <w:rPr>
          <w:rFonts w:ascii="宋体" w:hAnsi="宋体" w:eastAsia="宋体" w:cs="宋体"/>
          <w:spacing w:val="-2"/>
          <w:sz w:val="21"/>
          <w:szCs w:val="21"/>
        </w:rPr>
        <w:t>其他价格形式合同的计量</w:t>
      </w:r>
    </w:p>
    <w:p w14:paraId="0AE0DDA7">
      <w:pPr>
        <w:spacing w:before="152" w:line="218" w:lineRule="auto"/>
        <w:ind w:left="422"/>
        <w:rPr>
          <w:rFonts w:ascii="宋体" w:hAnsi="宋体" w:eastAsia="宋体" w:cs="宋体"/>
          <w:sz w:val="21"/>
          <w:szCs w:val="21"/>
        </w:rPr>
      </w:pPr>
      <w:r>
        <w:rPr>
          <w:rFonts w:ascii="宋体" w:hAnsi="宋体" w:eastAsia="宋体" w:cs="宋体"/>
          <w:spacing w:val="-1"/>
          <w:sz w:val="21"/>
          <w:szCs w:val="21"/>
        </w:rPr>
        <w:t>合同当事人可在专用合同条款中约定其他价格形式合同的计</w:t>
      </w:r>
      <w:r>
        <w:rPr>
          <w:rFonts w:ascii="宋体" w:hAnsi="宋体" w:eastAsia="宋体" w:cs="宋体"/>
          <w:spacing w:val="-2"/>
          <w:sz w:val="21"/>
          <w:szCs w:val="21"/>
        </w:rPr>
        <w:t>量方式和程序。</w:t>
      </w:r>
    </w:p>
    <w:p w14:paraId="6060C49A">
      <w:pPr>
        <w:spacing w:before="126" w:line="222" w:lineRule="auto"/>
        <w:ind w:left="9"/>
        <w:outlineLvl w:val="2"/>
        <w:rPr>
          <w:rFonts w:ascii="黑体" w:hAnsi="黑体" w:eastAsia="黑体" w:cs="黑体"/>
          <w:sz w:val="24"/>
          <w:szCs w:val="24"/>
        </w:rPr>
      </w:pPr>
      <w:bookmarkStart w:id="829" w:name="_Toc10984"/>
      <w:r>
        <w:rPr>
          <w:rFonts w:ascii="Times New Roman" w:hAnsi="Times New Roman" w:eastAsia="Times New Roman" w:cs="Times New Roman"/>
          <w:b/>
          <w:bCs/>
          <w:spacing w:val="-3"/>
          <w:sz w:val="24"/>
          <w:szCs w:val="24"/>
        </w:rPr>
        <w:t xml:space="preserve">12.4 </w:t>
      </w:r>
      <w:r>
        <w:rPr>
          <w:rFonts w:ascii="黑体" w:hAnsi="黑体" w:eastAsia="黑体" w:cs="黑体"/>
          <w:b/>
          <w:bCs/>
          <w:spacing w:val="-3"/>
          <w:sz w:val="24"/>
          <w:szCs w:val="24"/>
        </w:rPr>
        <w:t>工程进度款支付</w:t>
      </w:r>
      <w:bookmarkEnd w:id="829"/>
    </w:p>
    <w:p w14:paraId="3193151A">
      <w:pPr>
        <w:spacing w:before="137"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12.4.1  </w:t>
      </w:r>
      <w:r>
        <w:rPr>
          <w:rFonts w:ascii="宋体" w:hAnsi="宋体" w:eastAsia="宋体" w:cs="宋体"/>
          <w:spacing w:val="-2"/>
          <w:sz w:val="21"/>
          <w:szCs w:val="21"/>
        </w:rPr>
        <w:t>付款周期</w:t>
      </w:r>
    </w:p>
    <w:p w14:paraId="02664A61">
      <w:pPr>
        <w:spacing w:before="151" w:line="338" w:lineRule="auto"/>
        <w:ind w:left="4" w:firstLine="429"/>
        <w:rPr>
          <w:rFonts w:ascii="宋体" w:hAnsi="宋体" w:eastAsia="宋体" w:cs="宋体"/>
          <w:sz w:val="21"/>
          <w:szCs w:val="21"/>
        </w:rPr>
      </w:pPr>
      <w:r>
        <w:rPr>
          <w:rFonts w:ascii="宋体" w:hAnsi="宋体" w:eastAsia="宋体" w:cs="宋体"/>
          <w:spacing w:val="-1"/>
          <w:sz w:val="21"/>
          <w:szCs w:val="21"/>
        </w:rPr>
        <w:t>除专用合同条款另有约定外，付款周期应按照第</w:t>
      </w:r>
      <w:r>
        <w:rPr>
          <w:rFonts w:ascii="宋体" w:hAnsi="宋体" w:eastAsia="宋体" w:cs="宋体"/>
          <w:spacing w:val="-28"/>
          <w:sz w:val="21"/>
          <w:szCs w:val="21"/>
        </w:rPr>
        <w:t xml:space="preserve"> </w:t>
      </w:r>
      <w:r>
        <w:rPr>
          <w:rFonts w:ascii="Times New Roman" w:hAnsi="Times New Roman" w:eastAsia="Times New Roman" w:cs="Times New Roman"/>
          <w:spacing w:val="-1"/>
          <w:sz w:val="21"/>
          <w:szCs w:val="21"/>
        </w:rPr>
        <w:t xml:space="preserve">12.3.2 </w:t>
      </w:r>
      <w:r>
        <w:rPr>
          <w:rFonts w:ascii="宋体" w:hAnsi="宋体" w:eastAsia="宋体" w:cs="宋体"/>
          <w:spacing w:val="-1"/>
          <w:sz w:val="21"/>
          <w:szCs w:val="21"/>
        </w:rPr>
        <w:t>项〔计量周期〕的约定与计量周</w:t>
      </w:r>
      <w:r>
        <w:rPr>
          <w:rFonts w:ascii="宋体" w:hAnsi="宋体" w:eastAsia="宋体" w:cs="宋体"/>
          <w:spacing w:val="-2"/>
          <w:sz w:val="21"/>
          <w:szCs w:val="21"/>
        </w:rPr>
        <w:t>期保</w:t>
      </w:r>
      <w:r>
        <w:rPr>
          <w:rFonts w:ascii="宋体" w:hAnsi="宋体" w:eastAsia="宋体" w:cs="宋体"/>
          <w:sz w:val="21"/>
          <w:szCs w:val="21"/>
        </w:rPr>
        <w:t xml:space="preserve"> </w:t>
      </w:r>
      <w:r>
        <w:rPr>
          <w:rFonts w:ascii="宋体" w:hAnsi="宋体" w:eastAsia="宋体" w:cs="宋体"/>
          <w:spacing w:val="-7"/>
          <w:sz w:val="21"/>
          <w:szCs w:val="21"/>
        </w:rPr>
        <w:t>持一致。</w:t>
      </w:r>
    </w:p>
    <w:p w14:paraId="6B6AD291">
      <w:pPr>
        <w:spacing w:before="29"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12.4.2  </w:t>
      </w:r>
      <w:r>
        <w:rPr>
          <w:rFonts w:ascii="宋体" w:hAnsi="宋体" w:eastAsia="宋体" w:cs="宋体"/>
          <w:spacing w:val="-2"/>
          <w:sz w:val="21"/>
          <w:szCs w:val="21"/>
        </w:rPr>
        <w:t>进度付款申请单的编制</w:t>
      </w:r>
    </w:p>
    <w:p w14:paraId="472AE504">
      <w:pPr>
        <w:spacing w:before="68" w:line="220" w:lineRule="auto"/>
        <w:ind w:left="434"/>
        <w:rPr>
          <w:rFonts w:ascii="宋体" w:hAnsi="宋体" w:eastAsia="宋体" w:cs="宋体"/>
          <w:sz w:val="21"/>
          <w:szCs w:val="21"/>
        </w:rPr>
      </w:pPr>
      <w:r>
        <w:rPr>
          <w:rFonts w:ascii="宋体" w:hAnsi="宋体" w:eastAsia="宋体" w:cs="宋体"/>
          <w:spacing w:val="-3"/>
          <w:sz w:val="21"/>
          <w:szCs w:val="21"/>
        </w:rPr>
        <w:t>除专用合同条款另有约定外，进度付款申请单应包括下列内容：</w:t>
      </w:r>
    </w:p>
    <w:p w14:paraId="20DB9893">
      <w:pPr>
        <w:spacing w:before="150" w:line="219"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）截至本次付款周期已完成工作对应的金额；</w:t>
      </w:r>
    </w:p>
    <w:p w14:paraId="12C585F4">
      <w:pPr>
        <w:spacing w:before="150" w:line="220" w:lineRule="auto"/>
        <w:ind w:left="42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 xml:space="preserve">）根据第 </w:t>
      </w:r>
      <w:r>
        <w:rPr>
          <w:rFonts w:ascii="Times New Roman" w:hAnsi="Times New Roman" w:eastAsia="Times New Roman" w:cs="Times New Roman"/>
          <w:spacing w:val="-4"/>
          <w:sz w:val="21"/>
          <w:szCs w:val="21"/>
        </w:rPr>
        <w:t xml:space="preserve">10 </w:t>
      </w:r>
      <w:r>
        <w:rPr>
          <w:rFonts w:ascii="宋体" w:hAnsi="宋体" w:eastAsia="宋体" w:cs="宋体"/>
          <w:spacing w:val="-4"/>
          <w:sz w:val="21"/>
          <w:szCs w:val="21"/>
        </w:rPr>
        <w:t>条〔变更〕应增加和扣减</w:t>
      </w:r>
      <w:r>
        <w:rPr>
          <w:rFonts w:ascii="宋体" w:hAnsi="宋体" w:eastAsia="宋体" w:cs="宋体"/>
          <w:spacing w:val="-5"/>
          <w:sz w:val="21"/>
          <w:szCs w:val="21"/>
        </w:rPr>
        <w:t>的变更金额；</w:t>
      </w:r>
    </w:p>
    <w:p w14:paraId="4539D35E">
      <w:pPr>
        <w:spacing w:before="149" w:line="220"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 xml:space="preserve">）根据第 </w:t>
      </w:r>
      <w:r>
        <w:rPr>
          <w:rFonts w:ascii="Times New Roman" w:hAnsi="Times New Roman" w:eastAsia="Times New Roman" w:cs="Times New Roman"/>
          <w:spacing w:val="-3"/>
          <w:sz w:val="21"/>
          <w:szCs w:val="21"/>
        </w:rPr>
        <w:t xml:space="preserve">12.2 </w:t>
      </w:r>
      <w:r>
        <w:rPr>
          <w:rFonts w:ascii="宋体" w:hAnsi="宋体" w:eastAsia="宋体" w:cs="宋体"/>
          <w:spacing w:val="-3"/>
          <w:sz w:val="21"/>
          <w:szCs w:val="21"/>
        </w:rPr>
        <w:t>款〔预付款〕约定应支付的预付款和扣减的返还</w:t>
      </w:r>
      <w:r>
        <w:rPr>
          <w:rFonts w:ascii="宋体" w:hAnsi="宋体" w:eastAsia="宋体" w:cs="宋体"/>
          <w:spacing w:val="-4"/>
          <w:sz w:val="21"/>
          <w:szCs w:val="21"/>
        </w:rPr>
        <w:t>预付款；</w:t>
      </w:r>
    </w:p>
    <w:p w14:paraId="6709C84E">
      <w:pPr>
        <w:spacing w:before="149" w:line="220" w:lineRule="auto"/>
        <w:ind w:left="42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4</w:t>
      </w:r>
      <w:r>
        <w:rPr>
          <w:rFonts w:ascii="宋体" w:hAnsi="宋体" w:eastAsia="宋体" w:cs="宋体"/>
          <w:spacing w:val="-4"/>
          <w:sz w:val="21"/>
          <w:szCs w:val="21"/>
        </w:rPr>
        <w:t xml:space="preserve">）根据第 </w:t>
      </w:r>
      <w:r>
        <w:rPr>
          <w:rFonts w:ascii="Times New Roman" w:hAnsi="Times New Roman" w:eastAsia="Times New Roman" w:cs="Times New Roman"/>
          <w:spacing w:val="-4"/>
          <w:sz w:val="21"/>
          <w:szCs w:val="21"/>
        </w:rPr>
        <w:t xml:space="preserve">15.3 </w:t>
      </w:r>
      <w:r>
        <w:rPr>
          <w:rFonts w:ascii="宋体" w:hAnsi="宋体" w:eastAsia="宋体" w:cs="宋体"/>
          <w:spacing w:val="-4"/>
          <w:sz w:val="21"/>
          <w:szCs w:val="21"/>
        </w:rPr>
        <w:t>款〔质量保证金〕约定应扣减的质量保证金；</w:t>
      </w:r>
    </w:p>
    <w:p w14:paraId="5B62E88D">
      <w:pPr>
        <w:spacing w:before="150" w:line="220" w:lineRule="auto"/>
        <w:ind w:left="42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5</w:t>
      </w:r>
      <w:r>
        <w:rPr>
          <w:rFonts w:ascii="宋体" w:hAnsi="宋体" w:eastAsia="宋体" w:cs="宋体"/>
          <w:spacing w:val="-4"/>
          <w:sz w:val="21"/>
          <w:szCs w:val="21"/>
        </w:rPr>
        <w:t xml:space="preserve">）根据第 </w:t>
      </w:r>
      <w:r>
        <w:rPr>
          <w:rFonts w:ascii="Times New Roman" w:hAnsi="Times New Roman" w:eastAsia="Times New Roman" w:cs="Times New Roman"/>
          <w:spacing w:val="-4"/>
          <w:sz w:val="21"/>
          <w:szCs w:val="21"/>
        </w:rPr>
        <w:t xml:space="preserve">19 </w:t>
      </w:r>
      <w:r>
        <w:rPr>
          <w:rFonts w:ascii="宋体" w:hAnsi="宋体" w:eastAsia="宋体" w:cs="宋体"/>
          <w:spacing w:val="-4"/>
          <w:sz w:val="21"/>
          <w:szCs w:val="21"/>
        </w:rPr>
        <w:t>条〔索赔〕应增加和扣减</w:t>
      </w:r>
      <w:r>
        <w:rPr>
          <w:rFonts w:ascii="宋体" w:hAnsi="宋体" w:eastAsia="宋体" w:cs="宋体"/>
          <w:spacing w:val="-5"/>
          <w:sz w:val="21"/>
          <w:szCs w:val="21"/>
        </w:rPr>
        <w:t>的索赔金额；</w:t>
      </w:r>
    </w:p>
    <w:p w14:paraId="4C24FE12">
      <w:pPr>
        <w:spacing w:before="150" w:line="219" w:lineRule="auto"/>
        <w:ind w:right="21"/>
        <w:jc w:val="right"/>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6</w:t>
      </w:r>
      <w:r>
        <w:rPr>
          <w:rFonts w:ascii="宋体" w:hAnsi="宋体" w:eastAsia="宋体" w:cs="宋体"/>
          <w:spacing w:val="-4"/>
          <w:sz w:val="21"/>
          <w:szCs w:val="21"/>
        </w:rPr>
        <w:t>）对已签发的进度款支付证书中出现错误的修正，应在本次进度付款中支付或扣除</w:t>
      </w:r>
      <w:r>
        <w:rPr>
          <w:rFonts w:ascii="宋体" w:hAnsi="宋体" w:eastAsia="宋体" w:cs="宋体"/>
          <w:spacing w:val="-5"/>
          <w:sz w:val="21"/>
          <w:szCs w:val="21"/>
        </w:rPr>
        <w:t>的金额；</w:t>
      </w:r>
    </w:p>
    <w:p w14:paraId="61664094">
      <w:pPr>
        <w:spacing w:before="150" w:line="220"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7</w:t>
      </w:r>
      <w:r>
        <w:rPr>
          <w:rFonts w:ascii="宋体" w:hAnsi="宋体" w:eastAsia="宋体" w:cs="宋体"/>
          <w:spacing w:val="-2"/>
          <w:sz w:val="21"/>
          <w:szCs w:val="21"/>
        </w:rPr>
        <w:t>）根据合同约定应增加和扣减的其他金</w:t>
      </w:r>
      <w:r>
        <w:rPr>
          <w:rFonts w:ascii="宋体" w:hAnsi="宋体" w:eastAsia="宋体" w:cs="宋体"/>
          <w:spacing w:val="-3"/>
          <w:sz w:val="21"/>
          <w:szCs w:val="21"/>
        </w:rPr>
        <w:t>额。</w:t>
      </w:r>
    </w:p>
    <w:p w14:paraId="08C1232C">
      <w:pPr>
        <w:spacing w:before="150"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12.4.3  </w:t>
      </w:r>
      <w:r>
        <w:rPr>
          <w:rFonts w:ascii="宋体" w:hAnsi="宋体" w:eastAsia="宋体" w:cs="宋体"/>
          <w:spacing w:val="-2"/>
          <w:sz w:val="21"/>
          <w:szCs w:val="21"/>
        </w:rPr>
        <w:t>进度付款申请单的提交</w:t>
      </w:r>
    </w:p>
    <w:p w14:paraId="6D79804A">
      <w:pPr>
        <w:spacing w:before="151" w:line="218"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）单价合同进度付款申请单的提交</w:t>
      </w:r>
    </w:p>
    <w:p w14:paraId="03F9F1D0">
      <w:pPr>
        <w:spacing w:before="151" w:line="343" w:lineRule="auto"/>
        <w:ind w:left="2" w:right="178" w:firstLine="420"/>
        <w:rPr>
          <w:rFonts w:ascii="宋体" w:hAnsi="宋体" w:eastAsia="宋体" w:cs="宋体"/>
          <w:sz w:val="21"/>
          <w:szCs w:val="21"/>
        </w:rPr>
      </w:pPr>
      <w:r>
        <w:rPr>
          <w:rFonts w:ascii="宋体" w:hAnsi="宋体" w:eastAsia="宋体" w:cs="宋体"/>
          <w:spacing w:val="-1"/>
          <w:sz w:val="21"/>
          <w:szCs w:val="21"/>
        </w:rPr>
        <w:t>单价合同的进度付款申请单，按照第</w:t>
      </w:r>
      <w:r>
        <w:rPr>
          <w:rFonts w:ascii="宋体" w:hAnsi="宋体" w:eastAsia="宋体" w:cs="宋体"/>
          <w:spacing w:val="-19"/>
          <w:sz w:val="21"/>
          <w:szCs w:val="21"/>
        </w:rPr>
        <w:t xml:space="preserve"> </w:t>
      </w:r>
      <w:r>
        <w:rPr>
          <w:rFonts w:ascii="Times New Roman" w:hAnsi="Times New Roman" w:eastAsia="Times New Roman" w:cs="Times New Roman"/>
          <w:spacing w:val="-1"/>
          <w:sz w:val="21"/>
          <w:szCs w:val="21"/>
        </w:rPr>
        <w:t xml:space="preserve">12.3.3 </w:t>
      </w:r>
      <w:r>
        <w:rPr>
          <w:rFonts w:ascii="宋体" w:hAnsi="宋体" w:eastAsia="宋体" w:cs="宋体"/>
          <w:spacing w:val="-1"/>
          <w:sz w:val="21"/>
          <w:szCs w:val="21"/>
        </w:rPr>
        <w:t>项〔单价合同的计量〕约定的时间按月向监理人</w:t>
      </w:r>
      <w:r>
        <w:rPr>
          <w:rFonts w:ascii="宋体" w:hAnsi="宋体" w:eastAsia="宋体" w:cs="宋体"/>
          <w:sz w:val="21"/>
          <w:szCs w:val="21"/>
        </w:rPr>
        <w:t xml:space="preserve"> 提交，并附上已完成工程量报表和有关资料。单价合同中的总价项目按月</w:t>
      </w:r>
      <w:r>
        <w:rPr>
          <w:rFonts w:ascii="宋体" w:hAnsi="宋体" w:eastAsia="宋体" w:cs="宋体"/>
          <w:spacing w:val="-1"/>
          <w:sz w:val="21"/>
          <w:szCs w:val="21"/>
        </w:rPr>
        <w:t>进行支付分解，并汇总</w:t>
      </w:r>
      <w:r>
        <w:rPr>
          <w:rFonts w:ascii="宋体" w:hAnsi="宋体" w:eastAsia="宋体" w:cs="宋体"/>
          <w:sz w:val="21"/>
          <w:szCs w:val="21"/>
        </w:rPr>
        <w:t xml:space="preserve"> </w:t>
      </w:r>
      <w:r>
        <w:rPr>
          <w:rFonts w:ascii="宋体" w:hAnsi="宋体" w:eastAsia="宋体" w:cs="宋体"/>
          <w:spacing w:val="-4"/>
          <w:sz w:val="21"/>
          <w:szCs w:val="21"/>
        </w:rPr>
        <w:t>列入当期进度付款申请单。</w:t>
      </w:r>
    </w:p>
    <w:p w14:paraId="35F2DA54">
      <w:pPr>
        <w:spacing w:before="30" w:line="218"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）总价合同进度付款申请单的提交</w:t>
      </w:r>
    </w:p>
    <w:p w14:paraId="63F58B81">
      <w:pPr>
        <w:spacing w:before="152" w:line="338" w:lineRule="auto"/>
        <w:ind w:left="4" w:right="178" w:firstLine="423"/>
        <w:rPr>
          <w:rFonts w:ascii="宋体" w:hAnsi="宋体" w:eastAsia="宋体" w:cs="宋体"/>
          <w:sz w:val="21"/>
          <w:szCs w:val="21"/>
        </w:rPr>
      </w:pPr>
      <w:r>
        <w:rPr>
          <w:rFonts w:ascii="宋体" w:hAnsi="宋体" w:eastAsia="宋体" w:cs="宋体"/>
          <w:spacing w:val="-1"/>
          <w:sz w:val="21"/>
          <w:szCs w:val="21"/>
        </w:rPr>
        <w:t>总价合同按月计量支付的，承包人按照第</w:t>
      </w:r>
      <w:r>
        <w:rPr>
          <w:rFonts w:ascii="宋体" w:hAnsi="宋体" w:eastAsia="宋体" w:cs="宋体"/>
          <w:spacing w:val="-23"/>
          <w:sz w:val="21"/>
          <w:szCs w:val="21"/>
        </w:rPr>
        <w:t xml:space="preserve"> </w:t>
      </w:r>
      <w:r>
        <w:rPr>
          <w:rFonts w:ascii="Times New Roman" w:hAnsi="Times New Roman" w:eastAsia="Times New Roman" w:cs="Times New Roman"/>
          <w:spacing w:val="-1"/>
          <w:sz w:val="21"/>
          <w:szCs w:val="21"/>
        </w:rPr>
        <w:t xml:space="preserve">12.3.4 </w:t>
      </w:r>
      <w:r>
        <w:rPr>
          <w:rFonts w:ascii="宋体" w:hAnsi="宋体" w:eastAsia="宋体" w:cs="宋体"/>
          <w:spacing w:val="-1"/>
          <w:sz w:val="21"/>
          <w:szCs w:val="21"/>
        </w:rPr>
        <w:t>项〔总价合同的计量〕约定的时间按月向监</w:t>
      </w:r>
      <w:r>
        <w:rPr>
          <w:rFonts w:ascii="宋体" w:hAnsi="宋体" w:eastAsia="宋体" w:cs="宋体"/>
          <w:sz w:val="21"/>
          <w:szCs w:val="21"/>
        </w:rPr>
        <w:t xml:space="preserve"> </w:t>
      </w:r>
      <w:r>
        <w:rPr>
          <w:rFonts w:ascii="宋体" w:hAnsi="宋体" w:eastAsia="宋体" w:cs="宋体"/>
          <w:spacing w:val="-2"/>
          <w:sz w:val="21"/>
          <w:szCs w:val="21"/>
        </w:rPr>
        <w:t>理人提交进度付款申请单，并附上已完成工程量报表和有关资料。</w:t>
      </w:r>
    </w:p>
    <w:p w14:paraId="15BFE885">
      <w:pPr>
        <w:spacing w:before="32" w:line="338" w:lineRule="auto"/>
        <w:ind w:right="178" w:firstLine="426"/>
        <w:rPr>
          <w:rFonts w:ascii="宋体" w:hAnsi="宋体" w:eastAsia="宋体" w:cs="宋体"/>
          <w:sz w:val="21"/>
          <w:szCs w:val="21"/>
        </w:rPr>
      </w:pPr>
      <w:r>
        <w:rPr>
          <w:rFonts w:ascii="宋体" w:hAnsi="宋体" w:eastAsia="宋体" w:cs="宋体"/>
          <w:spacing w:val="-1"/>
          <w:sz w:val="21"/>
          <w:szCs w:val="21"/>
        </w:rPr>
        <w:t>总价合同按支付分解表支付的，承包人应按照第</w:t>
      </w:r>
      <w:r>
        <w:rPr>
          <w:rFonts w:ascii="宋体" w:hAnsi="宋体" w:eastAsia="宋体" w:cs="宋体"/>
          <w:spacing w:val="-28"/>
          <w:sz w:val="21"/>
          <w:szCs w:val="21"/>
        </w:rPr>
        <w:t xml:space="preserve"> </w:t>
      </w:r>
      <w:r>
        <w:rPr>
          <w:rFonts w:ascii="Times New Roman" w:hAnsi="Times New Roman" w:eastAsia="Times New Roman" w:cs="Times New Roman"/>
          <w:spacing w:val="-1"/>
          <w:sz w:val="21"/>
          <w:szCs w:val="21"/>
        </w:rPr>
        <w:t xml:space="preserve">12.4.6 </w:t>
      </w:r>
      <w:r>
        <w:rPr>
          <w:rFonts w:ascii="宋体" w:hAnsi="宋体" w:eastAsia="宋体" w:cs="宋体"/>
          <w:spacing w:val="-1"/>
          <w:sz w:val="21"/>
          <w:szCs w:val="21"/>
        </w:rPr>
        <w:t>项〔支付</w:t>
      </w:r>
      <w:r>
        <w:rPr>
          <w:rFonts w:ascii="宋体" w:hAnsi="宋体" w:eastAsia="宋体" w:cs="宋体"/>
          <w:spacing w:val="-2"/>
          <w:sz w:val="21"/>
          <w:szCs w:val="21"/>
        </w:rPr>
        <w:t>分解表〕及第</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12.4.2 </w:t>
      </w:r>
      <w:r>
        <w:rPr>
          <w:rFonts w:ascii="宋体" w:hAnsi="宋体" w:eastAsia="宋体" w:cs="宋体"/>
          <w:spacing w:val="-2"/>
          <w:sz w:val="21"/>
          <w:szCs w:val="21"/>
        </w:rPr>
        <w:t>项〔进</w:t>
      </w:r>
      <w:r>
        <w:rPr>
          <w:rFonts w:ascii="宋体" w:hAnsi="宋体" w:eastAsia="宋体" w:cs="宋体"/>
          <w:sz w:val="21"/>
          <w:szCs w:val="21"/>
        </w:rPr>
        <w:t xml:space="preserve"> </w:t>
      </w:r>
      <w:r>
        <w:rPr>
          <w:rFonts w:ascii="宋体" w:hAnsi="宋体" w:eastAsia="宋体" w:cs="宋体"/>
          <w:spacing w:val="-2"/>
          <w:sz w:val="21"/>
          <w:szCs w:val="21"/>
        </w:rPr>
        <w:t>度付款申请单的编制〕的约定向监理人提交进度付款申请单。</w:t>
      </w:r>
    </w:p>
    <w:p w14:paraId="6A6E8AA7">
      <w:pPr>
        <w:spacing w:before="30" w:line="218" w:lineRule="auto"/>
        <w:ind w:left="427"/>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）其他价格形式合同的进度付款申请单的</w:t>
      </w:r>
      <w:r>
        <w:rPr>
          <w:rFonts w:ascii="宋体" w:hAnsi="宋体" w:eastAsia="宋体" w:cs="宋体"/>
          <w:spacing w:val="-2"/>
          <w:sz w:val="21"/>
          <w:szCs w:val="21"/>
        </w:rPr>
        <w:t>提交</w:t>
      </w:r>
    </w:p>
    <w:p w14:paraId="754C6CC8">
      <w:pPr>
        <w:spacing w:before="152" w:line="218" w:lineRule="auto"/>
        <w:jc w:val="right"/>
        <w:rPr>
          <w:rFonts w:ascii="宋体" w:hAnsi="宋体" w:eastAsia="宋体" w:cs="宋体"/>
          <w:sz w:val="21"/>
          <w:szCs w:val="21"/>
        </w:rPr>
      </w:pPr>
      <w:r>
        <w:rPr>
          <w:rFonts w:ascii="宋体" w:hAnsi="宋体" w:eastAsia="宋体" w:cs="宋体"/>
          <w:spacing w:val="-1"/>
          <w:sz w:val="21"/>
          <w:szCs w:val="21"/>
        </w:rPr>
        <w:t>合同当事人可在专用合同条款中约定其他价格形式合同的进度付款申请单的编制和提交程序。</w:t>
      </w:r>
    </w:p>
    <w:p w14:paraId="1F92E059">
      <w:pPr>
        <w:spacing w:before="152"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12.4.4  </w:t>
      </w:r>
      <w:r>
        <w:rPr>
          <w:rFonts w:ascii="宋体" w:hAnsi="宋体" w:eastAsia="宋体" w:cs="宋体"/>
          <w:spacing w:val="-2"/>
          <w:sz w:val="21"/>
          <w:szCs w:val="21"/>
        </w:rPr>
        <w:t>进度款审核和支付</w:t>
      </w:r>
    </w:p>
    <w:p w14:paraId="62E40259">
      <w:pPr>
        <w:spacing w:before="151" w:line="307" w:lineRule="auto"/>
        <w:ind w:right="178" w:firstLine="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）除专用合同条款另有约定外，监理人应在收到承包人进度付款申请单以及相关</w:t>
      </w:r>
      <w:r>
        <w:rPr>
          <w:rFonts w:ascii="宋体" w:hAnsi="宋体" w:eastAsia="宋体" w:cs="宋体"/>
          <w:spacing w:val="-4"/>
          <w:sz w:val="21"/>
          <w:szCs w:val="21"/>
        </w:rPr>
        <w:t>资料后</w:t>
      </w:r>
      <w:r>
        <w:rPr>
          <w:rFonts w:ascii="宋体" w:hAnsi="宋体" w:eastAsia="宋体" w:cs="宋体"/>
          <w:spacing w:val="-45"/>
          <w:sz w:val="21"/>
          <w:szCs w:val="21"/>
        </w:rPr>
        <w:t xml:space="preserve"> </w:t>
      </w:r>
      <w:r>
        <w:rPr>
          <w:rFonts w:ascii="Times New Roman" w:hAnsi="Times New Roman" w:eastAsia="Times New Roman" w:cs="Times New Roman"/>
          <w:spacing w:val="-4"/>
          <w:sz w:val="21"/>
          <w:szCs w:val="21"/>
        </w:rPr>
        <w:t>7</w:t>
      </w:r>
      <w:r>
        <w:rPr>
          <w:rFonts w:ascii="Times New Roman" w:hAnsi="Times New Roman" w:eastAsia="Times New Roman" w:cs="Times New Roman"/>
          <w:sz w:val="21"/>
          <w:szCs w:val="21"/>
        </w:rPr>
        <w:t xml:space="preserve">  </w:t>
      </w:r>
      <w:r>
        <w:rPr>
          <w:rFonts w:ascii="宋体" w:hAnsi="宋体" w:eastAsia="宋体" w:cs="宋体"/>
          <w:sz w:val="21"/>
          <w:szCs w:val="21"/>
        </w:rPr>
        <w:t>天内完成审查并报送发包人，发包人应在收到后</w:t>
      </w:r>
      <w:r>
        <w:rPr>
          <w:rFonts w:ascii="宋体" w:hAnsi="宋体" w:eastAsia="宋体" w:cs="宋体"/>
          <w:spacing w:val="-45"/>
          <w:sz w:val="21"/>
          <w:szCs w:val="21"/>
        </w:rPr>
        <w:t xml:space="preserve"> </w:t>
      </w:r>
      <w:r>
        <w:rPr>
          <w:rFonts w:ascii="Times New Roman" w:hAnsi="Times New Roman" w:eastAsia="Times New Roman" w:cs="Times New Roman"/>
          <w:sz w:val="21"/>
          <w:szCs w:val="21"/>
        </w:rPr>
        <w:t xml:space="preserve">7 </w:t>
      </w:r>
      <w:r>
        <w:rPr>
          <w:rFonts w:ascii="宋体" w:hAnsi="宋体" w:eastAsia="宋体" w:cs="宋体"/>
          <w:sz w:val="21"/>
          <w:szCs w:val="21"/>
        </w:rPr>
        <w:t>天内完成审</w:t>
      </w:r>
      <w:r>
        <w:rPr>
          <w:rFonts w:ascii="宋体" w:hAnsi="宋体" w:eastAsia="宋体" w:cs="宋体"/>
          <w:spacing w:val="-1"/>
          <w:sz w:val="21"/>
          <w:szCs w:val="21"/>
        </w:rPr>
        <w:t>批并签发进度款支付证书。发包人</w:t>
      </w:r>
      <w:r>
        <w:rPr>
          <w:rFonts w:ascii="宋体" w:hAnsi="宋体" w:eastAsia="宋体" w:cs="宋体"/>
          <w:sz w:val="21"/>
          <w:szCs w:val="21"/>
        </w:rPr>
        <w:t xml:space="preserve"> </w:t>
      </w:r>
      <w:r>
        <w:rPr>
          <w:rFonts w:ascii="宋体" w:hAnsi="宋体" w:eastAsia="宋体" w:cs="宋体"/>
          <w:spacing w:val="-1"/>
          <w:sz w:val="21"/>
          <w:szCs w:val="21"/>
        </w:rPr>
        <w:t>逾期未完成审批且未提出异议的，视为已签</w:t>
      </w:r>
      <w:r>
        <w:rPr>
          <w:rFonts w:ascii="宋体" w:hAnsi="宋体" w:eastAsia="宋体" w:cs="宋体"/>
          <w:spacing w:val="-2"/>
          <w:sz w:val="21"/>
          <w:szCs w:val="21"/>
        </w:rPr>
        <w:t>发进度款支付证书。</w:t>
      </w:r>
    </w:p>
    <w:p w14:paraId="1C09D0C9">
      <w:pPr>
        <w:spacing w:before="153" w:line="346" w:lineRule="auto"/>
        <w:ind w:left="1" w:right="15" w:firstLine="423"/>
        <w:jc w:val="both"/>
        <w:rPr>
          <w:rFonts w:ascii="宋体" w:hAnsi="宋体" w:eastAsia="宋体" w:cs="宋体"/>
          <w:sz w:val="21"/>
          <w:szCs w:val="21"/>
        </w:rPr>
      </w:pPr>
      <w:r>
        <w:rPr>
          <w:rFonts w:ascii="宋体" w:hAnsi="宋体" w:eastAsia="宋体" w:cs="宋体"/>
          <w:spacing w:val="-1"/>
          <w:sz w:val="21"/>
          <w:szCs w:val="21"/>
        </w:rPr>
        <w:t>发包人和监理人对承包人的进度付款申请单有异议的</w:t>
      </w:r>
      <w:r>
        <w:rPr>
          <w:rFonts w:ascii="宋体" w:hAnsi="宋体" w:eastAsia="宋体" w:cs="宋体"/>
          <w:spacing w:val="-2"/>
          <w:sz w:val="21"/>
          <w:szCs w:val="21"/>
        </w:rPr>
        <w:t>，有权要求承包人修正和提供补充资料，</w:t>
      </w:r>
      <w:r>
        <w:rPr>
          <w:rFonts w:ascii="宋体" w:hAnsi="宋体" w:eastAsia="宋体" w:cs="宋体"/>
          <w:sz w:val="21"/>
          <w:szCs w:val="21"/>
        </w:rPr>
        <w:t xml:space="preserve"> 承包人应提交修正后的进度付款申请单。监理人应在收到承包人修正后的进</w:t>
      </w:r>
      <w:r>
        <w:rPr>
          <w:rFonts w:ascii="宋体" w:hAnsi="宋体" w:eastAsia="宋体" w:cs="宋体"/>
          <w:spacing w:val="-1"/>
          <w:sz w:val="21"/>
          <w:szCs w:val="21"/>
        </w:rPr>
        <w:t>度付款申请单及相关</w:t>
      </w:r>
      <w:r>
        <w:rPr>
          <w:rFonts w:ascii="宋体" w:hAnsi="宋体" w:eastAsia="宋体" w:cs="宋体"/>
          <w:sz w:val="21"/>
          <w:szCs w:val="21"/>
        </w:rPr>
        <w:t xml:space="preserve">  资料后</w:t>
      </w:r>
      <w:r>
        <w:rPr>
          <w:rFonts w:ascii="宋体" w:hAnsi="宋体" w:eastAsia="宋体" w:cs="宋体"/>
          <w:spacing w:val="-44"/>
          <w:sz w:val="21"/>
          <w:szCs w:val="21"/>
        </w:rPr>
        <w:t xml:space="preserve"> </w:t>
      </w:r>
      <w:r>
        <w:rPr>
          <w:rFonts w:ascii="Times New Roman" w:hAnsi="Times New Roman" w:eastAsia="Times New Roman" w:cs="Times New Roman"/>
          <w:sz w:val="21"/>
          <w:szCs w:val="21"/>
        </w:rPr>
        <w:t xml:space="preserve">7 </w:t>
      </w:r>
      <w:r>
        <w:rPr>
          <w:rFonts w:ascii="宋体" w:hAnsi="宋体" w:eastAsia="宋体" w:cs="宋体"/>
          <w:sz w:val="21"/>
          <w:szCs w:val="21"/>
        </w:rPr>
        <w:t>天内完成审查并报送发包人，发包人应在收到监</w:t>
      </w:r>
      <w:r>
        <w:rPr>
          <w:rFonts w:ascii="宋体" w:hAnsi="宋体" w:eastAsia="宋体" w:cs="宋体"/>
          <w:spacing w:val="-1"/>
          <w:sz w:val="21"/>
          <w:szCs w:val="21"/>
        </w:rPr>
        <w:t>理人报送的进度付款申请单及相关资料</w:t>
      </w:r>
      <w:r>
        <w:rPr>
          <w:rFonts w:ascii="宋体" w:hAnsi="宋体" w:eastAsia="宋体" w:cs="宋体"/>
          <w:sz w:val="21"/>
          <w:szCs w:val="21"/>
        </w:rPr>
        <w:t xml:space="preserve">  </w:t>
      </w:r>
      <w:r>
        <w:rPr>
          <w:rFonts w:ascii="宋体" w:hAnsi="宋体" w:eastAsia="宋体" w:cs="宋体"/>
          <w:spacing w:val="-6"/>
          <w:sz w:val="21"/>
          <w:szCs w:val="21"/>
        </w:rPr>
        <w:t>后</w:t>
      </w:r>
      <w:r>
        <w:rPr>
          <w:rFonts w:ascii="宋体" w:hAnsi="宋体" w:eastAsia="宋体" w:cs="宋体"/>
          <w:spacing w:val="-27"/>
          <w:sz w:val="21"/>
          <w:szCs w:val="21"/>
        </w:rPr>
        <w:t xml:space="preserve"> </w:t>
      </w:r>
      <w:r>
        <w:rPr>
          <w:rFonts w:ascii="Times New Roman" w:hAnsi="Times New Roman" w:eastAsia="Times New Roman" w:cs="Times New Roman"/>
          <w:spacing w:val="-6"/>
          <w:sz w:val="21"/>
          <w:szCs w:val="21"/>
        </w:rPr>
        <w:t>7</w:t>
      </w:r>
      <w:r>
        <w:rPr>
          <w:rFonts w:ascii="Times New Roman" w:hAnsi="Times New Roman" w:eastAsia="Times New Roman" w:cs="Times New Roman"/>
          <w:spacing w:val="12"/>
          <w:sz w:val="21"/>
          <w:szCs w:val="21"/>
        </w:rPr>
        <w:t xml:space="preserve"> </w:t>
      </w:r>
      <w:r>
        <w:rPr>
          <w:rFonts w:ascii="宋体" w:hAnsi="宋体" w:eastAsia="宋体" w:cs="宋体"/>
          <w:spacing w:val="-6"/>
          <w:sz w:val="21"/>
          <w:szCs w:val="21"/>
        </w:rPr>
        <w:t>天内，向承包人签发无异议部分的临时进度款支付证书。存在争议的部分， 按照第</w:t>
      </w:r>
      <w:r>
        <w:rPr>
          <w:rFonts w:ascii="宋体" w:hAnsi="宋体" w:eastAsia="宋体" w:cs="宋体"/>
          <w:spacing w:val="-48"/>
          <w:sz w:val="21"/>
          <w:szCs w:val="21"/>
        </w:rPr>
        <w:t xml:space="preserve"> </w:t>
      </w:r>
      <w:r>
        <w:rPr>
          <w:rFonts w:ascii="Times New Roman" w:hAnsi="Times New Roman" w:eastAsia="Times New Roman" w:cs="Times New Roman"/>
          <w:spacing w:val="-6"/>
          <w:sz w:val="21"/>
          <w:szCs w:val="21"/>
        </w:rPr>
        <w:t xml:space="preserve">20 </w:t>
      </w:r>
      <w:r>
        <w:rPr>
          <w:rFonts w:ascii="宋体" w:hAnsi="宋体" w:eastAsia="宋体" w:cs="宋体"/>
          <w:spacing w:val="-6"/>
          <w:sz w:val="21"/>
          <w:szCs w:val="21"/>
        </w:rPr>
        <w:t>条〔争</w:t>
      </w:r>
      <w:r>
        <w:rPr>
          <w:rFonts w:ascii="宋体" w:hAnsi="宋体" w:eastAsia="宋体" w:cs="宋体"/>
          <w:sz w:val="21"/>
          <w:szCs w:val="21"/>
        </w:rPr>
        <w:t xml:space="preserve">  </w:t>
      </w:r>
      <w:r>
        <w:rPr>
          <w:rFonts w:ascii="宋体" w:hAnsi="宋体" w:eastAsia="宋体" w:cs="宋体"/>
          <w:spacing w:val="-4"/>
          <w:sz w:val="21"/>
          <w:szCs w:val="21"/>
        </w:rPr>
        <w:t>议解决〕的约定处理。</w:t>
      </w:r>
    </w:p>
    <w:p w14:paraId="1A95EA38">
      <w:pPr>
        <w:spacing w:before="30" w:line="219"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）除专用合同条款另有约定外，发包人应在进度款支付证书或临</w:t>
      </w:r>
      <w:r>
        <w:rPr>
          <w:rFonts w:ascii="宋体" w:hAnsi="宋体" w:eastAsia="宋体" w:cs="宋体"/>
          <w:spacing w:val="-4"/>
          <w:sz w:val="21"/>
          <w:szCs w:val="21"/>
        </w:rPr>
        <w:t>时进度款支付证书签发后</w:t>
      </w:r>
    </w:p>
    <w:p w14:paraId="175B3F9A">
      <w:pPr>
        <w:spacing w:before="150" w:line="286" w:lineRule="auto"/>
        <w:ind w:left="2" w:right="178" w:firstLine="15"/>
        <w:rPr>
          <w:rFonts w:ascii="宋体" w:hAnsi="宋体" w:eastAsia="宋体" w:cs="宋体"/>
          <w:sz w:val="21"/>
          <w:szCs w:val="21"/>
        </w:rPr>
      </w:pPr>
      <w:r>
        <w:rPr>
          <w:rFonts w:ascii="Times New Roman" w:hAnsi="Times New Roman" w:eastAsia="Times New Roman" w:cs="Times New Roman"/>
          <w:spacing w:val="-2"/>
          <w:sz w:val="21"/>
          <w:szCs w:val="21"/>
        </w:rPr>
        <w:t xml:space="preserve">14 </w:t>
      </w:r>
      <w:r>
        <w:rPr>
          <w:rFonts w:ascii="宋体" w:hAnsi="宋体" w:eastAsia="宋体" w:cs="宋体"/>
          <w:spacing w:val="-2"/>
          <w:sz w:val="21"/>
          <w:szCs w:val="21"/>
        </w:rPr>
        <w:t>天内完成支付，发包人逾期支付进度款的，应按照中国人民银行发布的同期同类贷款基准利率</w:t>
      </w:r>
      <w:r>
        <w:rPr>
          <w:rFonts w:ascii="宋体" w:hAnsi="宋体" w:eastAsia="宋体" w:cs="宋体"/>
          <w:spacing w:val="10"/>
          <w:sz w:val="21"/>
          <w:szCs w:val="21"/>
        </w:rPr>
        <w:t xml:space="preserve"> </w:t>
      </w:r>
      <w:r>
        <w:rPr>
          <w:rFonts w:ascii="宋体" w:hAnsi="宋体" w:eastAsia="宋体" w:cs="宋体"/>
          <w:spacing w:val="-6"/>
          <w:sz w:val="21"/>
          <w:szCs w:val="21"/>
        </w:rPr>
        <w:t>支付违约金。</w:t>
      </w:r>
    </w:p>
    <w:p w14:paraId="5D0C4626">
      <w:pPr>
        <w:spacing w:before="150" w:line="286" w:lineRule="auto"/>
        <w:ind w:left="20" w:right="187" w:firstLine="40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）发包人签发进度款支付证书或临时进度款支付证书，不表明发包人已同意、</w:t>
      </w:r>
      <w:r>
        <w:rPr>
          <w:rFonts w:ascii="宋体" w:hAnsi="宋体" w:eastAsia="宋体" w:cs="宋体"/>
          <w:spacing w:val="-4"/>
          <w:sz w:val="21"/>
          <w:szCs w:val="21"/>
        </w:rPr>
        <w:t>批准或接受</w:t>
      </w:r>
      <w:r>
        <w:rPr>
          <w:rFonts w:ascii="宋体" w:hAnsi="宋体" w:eastAsia="宋体" w:cs="宋体"/>
          <w:sz w:val="21"/>
          <w:szCs w:val="21"/>
        </w:rPr>
        <w:t xml:space="preserve"> </w:t>
      </w:r>
      <w:r>
        <w:rPr>
          <w:rFonts w:ascii="宋体" w:hAnsi="宋体" w:eastAsia="宋体" w:cs="宋体"/>
          <w:spacing w:val="-4"/>
          <w:sz w:val="21"/>
          <w:szCs w:val="21"/>
        </w:rPr>
        <w:t>了承包人完成的相应部分的工作。</w:t>
      </w:r>
    </w:p>
    <w:p w14:paraId="2B5511D9">
      <w:pPr>
        <w:spacing w:before="149"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12.4.5  </w:t>
      </w:r>
      <w:r>
        <w:rPr>
          <w:rFonts w:ascii="宋体" w:hAnsi="宋体" w:eastAsia="宋体" w:cs="宋体"/>
          <w:spacing w:val="-2"/>
          <w:sz w:val="21"/>
          <w:szCs w:val="21"/>
        </w:rPr>
        <w:t>进度付款的修正</w:t>
      </w:r>
    </w:p>
    <w:p w14:paraId="5366EF81">
      <w:pPr>
        <w:spacing w:before="68" w:line="338" w:lineRule="auto"/>
        <w:ind w:left="1" w:right="196" w:firstLine="419"/>
        <w:rPr>
          <w:rFonts w:ascii="宋体" w:hAnsi="宋体" w:eastAsia="宋体" w:cs="宋体"/>
          <w:sz w:val="21"/>
          <w:szCs w:val="21"/>
        </w:rPr>
      </w:pPr>
      <w:r>
        <w:rPr>
          <w:rFonts w:ascii="宋体" w:hAnsi="宋体" w:eastAsia="宋体" w:cs="宋体"/>
          <w:sz w:val="21"/>
          <w:szCs w:val="21"/>
        </w:rPr>
        <w:t>在对已签发的进度款支付证书进行阶段汇总和复核中发现错误、遗漏或重</w:t>
      </w:r>
      <w:r>
        <w:rPr>
          <w:rFonts w:ascii="宋体" w:hAnsi="宋体" w:eastAsia="宋体" w:cs="宋体"/>
          <w:spacing w:val="-1"/>
          <w:sz w:val="21"/>
          <w:szCs w:val="21"/>
        </w:rPr>
        <w:t>复的，发包人和承</w:t>
      </w:r>
      <w:r>
        <w:rPr>
          <w:rFonts w:ascii="宋体" w:hAnsi="宋体" w:eastAsia="宋体" w:cs="宋体"/>
          <w:sz w:val="21"/>
          <w:szCs w:val="21"/>
        </w:rPr>
        <w:t xml:space="preserve"> </w:t>
      </w:r>
      <w:r>
        <w:rPr>
          <w:rFonts w:ascii="宋体" w:hAnsi="宋体" w:eastAsia="宋体" w:cs="宋体"/>
          <w:spacing w:val="-1"/>
          <w:sz w:val="21"/>
          <w:szCs w:val="21"/>
        </w:rPr>
        <w:t>包人均有权提出修正申请。经发包人和承包人同意的修正，应在下期进度付款中支付或扣除。</w:t>
      </w:r>
    </w:p>
    <w:p w14:paraId="3E8A254C">
      <w:pPr>
        <w:spacing w:before="29"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12.4.6  </w:t>
      </w:r>
      <w:r>
        <w:rPr>
          <w:rFonts w:ascii="宋体" w:hAnsi="宋体" w:eastAsia="宋体" w:cs="宋体"/>
          <w:spacing w:val="-2"/>
          <w:sz w:val="21"/>
          <w:szCs w:val="21"/>
        </w:rPr>
        <w:t>支付分解表</w:t>
      </w:r>
    </w:p>
    <w:p w14:paraId="5EAA9A3E">
      <w:pPr>
        <w:spacing w:before="149" w:line="220" w:lineRule="auto"/>
        <w:ind w:left="438"/>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支付分解表的编制要求</w:t>
      </w:r>
    </w:p>
    <w:p w14:paraId="49465481">
      <w:pPr>
        <w:spacing w:before="150" w:line="285" w:lineRule="auto"/>
        <w:ind w:left="41" w:firstLine="385"/>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）支付分解表中所列的每期付款金额，应为第</w:t>
      </w:r>
      <w:r>
        <w:rPr>
          <w:rFonts w:ascii="宋体" w:hAnsi="宋体" w:eastAsia="宋体" w:cs="宋体"/>
          <w:spacing w:val="-28"/>
          <w:sz w:val="21"/>
          <w:szCs w:val="21"/>
        </w:rPr>
        <w:t xml:space="preserve"> </w:t>
      </w:r>
      <w:r>
        <w:rPr>
          <w:rFonts w:ascii="Times New Roman" w:hAnsi="Times New Roman" w:eastAsia="Times New Roman" w:cs="Times New Roman"/>
          <w:spacing w:val="-1"/>
          <w:sz w:val="21"/>
          <w:szCs w:val="21"/>
        </w:rPr>
        <w:t xml:space="preserve">12.4.2 </w:t>
      </w:r>
      <w:r>
        <w:rPr>
          <w:rFonts w:ascii="宋体" w:hAnsi="宋体" w:eastAsia="宋体" w:cs="宋体"/>
          <w:spacing w:val="-1"/>
          <w:sz w:val="21"/>
          <w:szCs w:val="21"/>
        </w:rPr>
        <w:t>项〔进度付款申请单的</w:t>
      </w:r>
      <w:r>
        <w:rPr>
          <w:rFonts w:ascii="宋体" w:hAnsi="宋体" w:eastAsia="宋体" w:cs="宋体"/>
          <w:spacing w:val="-2"/>
          <w:sz w:val="21"/>
          <w:szCs w:val="21"/>
        </w:rPr>
        <w:t>编制〕第（</w:t>
      </w:r>
      <w:r>
        <w:rPr>
          <w:rFonts w:ascii="Times New Roman" w:hAnsi="Times New Roman" w:eastAsia="Times New Roman" w:cs="Times New Roman"/>
          <w:spacing w:val="-2"/>
          <w:sz w:val="21"/>
          <w:szCs w:val="21"/>
        </w:rPr>
        <w:t>1</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12"/>
          <w:sz w:val="21"/>
          <w:szCs w:val="21"/>
        </w:rPr>
        <w:t>目的估算金额；</w:t>
      </w:r>
    </w:p>
    <w:p w14:paraId="1A96975D">
      <w:pPr>
        <w:spacing w:before="151" w:line="286" w:lineRule="auto"/>
        <w:ind w:left="1" w:right="195" w:firstLine="42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）实际进度与施工进度计划不一致的，合同当事人可按照第</w:t>
      </w:r>
      <w:r>
        <w:rPr>
          <w:rFonts w:ascii="宋体" w:hAnsi="宋体" w:eastAsia="宋体" w:cs="宋体"/>
          <w:spacing w:val="-33"/>
          <w:sz w:val="21"/>
          <w:szCs w:val="21"/>
        </w:rPr>
        <w:t xml:space="preserve"> </w:t>
      </w:r>
      <w:r>
        <w:rPr>
          <w:rFonts w:ascii="Times New Roman" w:hAnsi="Times New Roman" w:eastAsia="Times New Roman" w:cs="Times New Roman"/>
          <w:spacing w:val="-2"/>
          <w:sz w:val="21"/>
          <w:szCs w:val="21"/>
        </w:rPr>
        <w:t xml:space="preserve">4.4 </w:t>
      </w:r>
      <w:r>
        <w:rPr>
          <w:rFonts w:ascii="宋体" w:hAnsi="宋体" w:eastAsia="宋体" w:cs="宋体"/>
          <w:spacing w:val="-2"/>
          <w:sz w:val="21"/>
          <w:szCs w:val="21"/>
        </w:rPr>
        <w:t>款〔商定或确定〕修改支</w:t>
      </w:r>
      <w:r>
        <w:rPr>
          <w:rFonts w:ascii="宋体" w:hAnsi="宋体" w:eastAsia="宋体" w:cs="宋体"/>
          <w:sz w:val="21"/>
          <w:szCs w:val="21"/>
        </w:rPr>
        <w:t xml:space="preserve"> </w:t>
      </w:r>
      <w:r>
        <w:rPr>
          <w:rFonts w:ascii="宋体" w:hAnsi="宋体" w:eastAsia="宋体" w:cs="宋体"/>
          <w:spacing w:val="-10"/>
          <w:sz w:val="21"/>
          <w:szCs w:val="21"/>
        </w:rPr>
        <w:t>付分解表；</w:t>
      </w:r>
    </w:p>
    <w:p w14:paraId="1767F6FA">
      <w:pPr>
        <w:spacing w:before="149" w:line="286" w:lineRule="auto"/>
        <w:ind w:left="3" w:right="33" w:firstLine="423"/>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）不采用支付分解表的，承包人应向发包人和监理人提交按季度编制的支付估算分解表，</w:t>
      </w:r>
      <w:r>
        <w:rPr>
          <w:rFonts w:ascii="宋体" w:hAnsi="宋体" w:eastAsia="宋体" w:cs="宋体"/>
          <w:spacing w:val="2"/>
          <w:sz w:val="21"/>
          <w:szCs w:val="21"/>
        </w:rPr>
        <w:t xml:space="preserve"> </w:t>
      </w:r>
      <w:r>
        <w:rPr>
          <w:rFonts w:ascii="宋体" w:hAnsi="宋体" w:eastAsia="宋体" w:cs="宋体"/>
          <w:spacing w:val="-5"/>
          <w:sz w:val="21"/>
          <w:szCs w:val="21"/>
        </w:rPr>
        <w:t>用于支付参考。</w:t>
      </w:r>
    </w:p>
    <w:p w14:paraId="445E3A37">
      <w:pPr>
        <w:spacing w:before="150" w:line="218" w:lineRule="auto"/>
        <w:ind w:left="417"/>
        <w:rPr>
          <w:rFonts w:ascii="宋体" w:hAnsi="宋体" w:eastAsia="宋体" w:cs="宋体"/>
          <w:sz w:val="21"/>
          <w:szCs w:val="21"/>
        </w:rPr>
      </w:pPr>
      <w:r>
        <w:rPr>
          <w:rFonts w:ascii="Times New Roman" w:hAnsi="Times New Roman" w:eastAsia="Times New Roman" w:cs="Times New Roman"/>
          <w:spacing w:val="-1"/>
          <w:sz w:val="21"/>
          <w:szCs w:val="21"/>
        </w:rPr>
        <w:t>2.</w:t>
      </w:r>
      <w:r>
        <w:rPr>
          <w:rFonts w:ascii="宋体" w:hAnsi="宋体" w:eastAsia="宋体" w:cs="宋体"/>
          <w:spacing w:val="-1"/>
          <w:sz w:val="21"/>
          <w:szCs w:val="21"/>
        </w:rPr>
        <w:t>总价合同支付分解表的编制与审批</w:t>
      </w:r>
    </w:p>
    <w:p w14:paraId="47A23D95">
      <w:pPr>
        <w:spacing w:before="151" w:line="319" w:lineRule="auto"/>
        <w:ind w:right="195" w:firstLine="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）除专用合同条款另有约定外，承包人应根据第</w:t>
      </w:r>
      <w:r>
        <w:rPr>
          <w:rFonts w:ascii="宋体" w:hAnsi="宋体" w:eastAsia="宋体" w:cs="宋体"/>
          <w:spacing w:val="-33"/>
          <w:sz w:val="21"/>
          <w:szCs w:val="21"/>
        </w:rPr>
        <w:t xml:space="preserve"> </w:t>
      </w:r>
      <w:r>
        <w:rPr>
          <w:rFonts w:ascii="Times New Roman" w:hAnsi="Times New Roman" w:eastAsia="Times New Roman" w:cs="Times New Roman"/>
          <w:spacing w:val="-2"/>
          <w:sz w:val="21"/>
          <w:szCs w:val="21"/>
        </w:rPr>
        <w:t xml:space="preserve">7.2 </w:t>
      </w:r>
      <w:r>
        <w:rPr>
          <w:rFonts w:ascii="宋体" w:hAnsi="宋体" w:eastAsia="宋体" w:cs="宋体"/>
          <w:spacing w:val="-2"/>
          <w:sz w:val="21"/>
          <w:szCs w:val="21"/>
        </w:rPr>
        <w:t>款〔施工进度计划〕约定的施工进度</w:t>
      </w:r>
      <w:r>
        <w:rPr>
          <w:rFonts w:ascii="宋体" w:hAnsi="宋体" w:eastAsia="宋体" w:cs="宋体"/>
          <w:sz w:val="21"/>
          <w:szCs w:val="21"/>
        </w:rPr>
        <w:t xml:space="preserve"> 计划、签约合同价和工程量等因素对总价合同按月进行分解，编制支付分解表。</w:t>
      </w:r>
      <w:r>
        <w:rPr>
          <w:rFonts w:ascii="宋体" w:hAnsi="宋体" w:eastAsia="宋体" w:cs="宋体"/>
          <w:spacing w:val="-1"/>
          <w:sz w:val="21"/>
          <w:szCs w:val="21"/>
        </w:rPr>
        <w:t>承包人应当在收</w:t>
      </w:r>
      <w:r>
        <w:rPr>
          <w:rFonts w:ascii="宋体" w:hAnsi="宋体" w:eastAsia="宋体" w:cs="宋体"/>
          <w:sz w:val="21"/>
          <w:szCs w:val="21"/>
        </w:rPr>
        <w:t xml:space="preserve"> 到监理人和发包人批准的施工进度计划后</w:t>
      </w:r>
      <w:r>
        <w:rPr>
          <w:rFonts w:ascii="宋体" w:hAnsi="宋体" w:eastAsia="宋体" w:cs="宋体"/>
          <w:spacing w:val="-45"/>
          <w:sz w:val="21"/>
          <w:szCs w:val="21"/>
        </w:rPr>
        <w:t xml:space="preserve"> </w:t>
      </w:r>
      <w:r>
        <w:rPr>
          <w:rFonts w:ascii="Times New Roman" w:hAnsi="Times New Roman" w:eastAsia="Times New Roman" w:cs="Times New Roman"/>
          <w:sz w:val="21"/>
          <w:szCs w:val="21"/>
        </w:rPr>
        <w:t xml:space="preserve">7 </w:t>
      </w:r>
      <w:r>
        <w:rPr>
          <w:rFonts w:ascii="宋体" w:hAnsi="宋体" w:eastAsia="宋体" w:cs="宋体"/>
          <w:sz w:val="21"/>
          <w:szCs w:val="21"/>
        </w:rPr>
        <w:t>天内，将支付分解</w:t>
      </w:r>
      <w:r>
        <w:rPr>
          <w:rFonts w:ascii="宋体" w:hAnsi="宋体" w:eastAsia="宋体" w:cs="宋体"/>
          <w:spacing w:val="-1"/>
          <w:sz w:val="21"/>
          <w:szCs w:val="21"/>
        </w:rPr>
        <w:t>表及编制支付分解表的支持性资料</w:t>
      </w:r>
      <w:r>
        <w:rPr>
          <w:rFonts w:ascii="宋体" w:hAnsi="宋体" w:eastAsia="宋体" w:cs="宋体"/>
          <w:sz w:val="21"/>
          <w:szCs w:val="21"/>
        </w:rPr>
        <w:t xml:space="preserve"> </w:t>
      </w:r>
      <w:r>
        <w:rPr>
          <w:rFonts w:ascii="宋体" w:hAnsi="宋体" w:eastAsia="宋体" w:cs="宋体"/>
          <w:spacing w:val="-6"/>
          <w:sz w:val="21"/>
          <w:szCs w:val="21"/>
        </w:rPr>
        <w:t>报送监理人。</w:t>
      </w:r>
    </w:p>
    <w:p w14:paraId="1FB03F7A">
      <w:pPr>
        <w:spacing w:before="149" w:line="286" w:lineRule="auto"/>
        <w:ind w:left="12" w:right="195" w:firstLine="414"/>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）监理人应在收到支付分解表后</w:t>
      </w:r>
      <w:r>
        <w:rPr>
          <w:rFonts w:ascii="宋体" w:hAnsi="宋体" w:eastAsia="宋体" w:cs="宋体"/>
          <w:spacing w:val="-45"/>
          <w:sz w:val="21"/>
          <w:szCs w:val="21"/>
        </w:rPr>
        <w:t xml:space="preserve"> </w:t>
      </w:r>
      <w:r>
        <w:rPr>
          <w:rFonts w:ascii="Times New Roman" w:hAnsi="Times New Roman" w:eastAsia="Times New Roman" w:cs="Times New Roman"/>
          <w:spacing w:val="-3"/>
          <w:sz w:val="21"/>
          <w:szCs w:val="21"/>
        </w:rPr>
        <w:t>7</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天内完成审核并报</w:t>
      </w:r>
      <w:r>
        <w:rPr>
          <w:rFonts w:ascii="宋体" w:hAnsi="宋体" w:eastAsia="宋体" w:cs="宋体"/>
          <w:spacing w:val="-4"/>
          <w:sz w:val="21"/>
          <w:szCs w:val="21"/>
        </w:rPr>
        <w:t>送发包人。发包人应在收到经监理人</w:t>
      </w:r>
      <w:r>
        <w:rPr>
          <w:rFonts w:ascii="宋体" w:hAnsi="宋体" w:eastAsia="宋体" w:cs="宋体"/>
          <w:sz w:val="21"/>
          <w:szCs w:val="21"/>
        </w:rPr>
        <w:t xml:space="preserve"> </w:t>
      </w:r>
      <w:r>
        <w:rPr>
          <w:rFonts w:ascii="宋体" w:hAnsi="宋体" w:eastAsia="宋体" w:cs="宋体"/>
          <w:spacing w:val="-1"/>
          <w:sz w:val="21"/>
          <w:szCs w:val="21"/>
        </w:rPr>
        <w:t>审核的支付分解表后</w:t>
      </w:r>
      <w:r>
        <w:rPr>
          <w:rFonts w:ascii="宋体" w:hAnsi="宋体" w:eastAsia="宋体" w:cs="宋体"/>
          <w:spacing w:val="-45"/>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天内完成审批，经发包人批准的支付</w:t>
      </w:r>
      <w:r>
        <w:rPr>
          <w:rFonts w:ascii="宋体" w:hAnsi="宋体" w:eastAsia="宋体" w:cs="宋体"/>
          <w:spacing w:val="-2"/>
          <w:sz w:val="21"/>
          <w:szCs w:val="21"/>
        </w:rPr>
        <w:t>分解表为有约束力的支付分解表。</w:t>
      </w:r>
    </w:p>
    <w:p w14:paraId="5CA59157">
      <w:pPr>
        <w:spacing w:before="149" w:line="286" w:lineRule="auto"/>
        <w:ind w:left="5" w:right="137" w:firstLine="421"/>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3</w:t>
      </w:r>
      <w:r>
        <w:rPr>
          <w:rFonts w:ascii="宋体" w:hAnsi="宋体" w:eastAsia="宋体" w:cs="宋体"/>
          <w:spacing w:val="-6"/>
          <w:sz w:val="21"/>
          <w:szCs w:val="21"/>
        </w:rPr>
        <w:t>）发包人逾期未完成支付分解表审批的，也未及</w:t>
      </w:r>
      <w:r>
        <w:rPr>
          <w:rFonts w:ascii="宋体" w:hAnsi="宋体" w:eastAsia="宋体" w:cs="宋体"/>
          <w:spacing w:val="-7"/>
          <w:sz w:val="21"/>
          <w:szCs w:val="21"/>
        </w:rPr>
        <w:t>时要求承包人进行修正和提供补充资料的，</w:t>
      </w:r>
      <w:r>
        <w:rPr>
          <w:rFonts w:ascii="宋体" w:hAnsi="宋体" w:eastAsia="宋体" w:cs="宋体"/>
          <w:sz w:val="21"/>
          <w:szCs w:val="21"/>
        </w:rPr>
        <w:t xml:space="preserve"> </w:t>
      </w:r>
      <w:r>
        <w:rPr>
          <w:rFonts w:ascii="宋体" w:hAnsi="宋体" w:eastAsia="宋体" w:cs="宋体"/>
          <w:spacing w:val="-2"/>
          <w:sz w:val="21"/>
          <w:szCs w:val="21"/>
        </w:rPr>
        <w:t>则承包人提交的支付分解表视为已经获得发包人批准。</w:t>
      </w:r>
    </w:p>
    <w:p w14:paraId="0A1EE98B">
      <w:pPr>
        <w:spacing w:before="151" w:line="218" w:lineRule="auto"/>
        <w:ind w:left="422"/>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单价合同的总价项目支付分解表的编制与审批</w:t>
      </w:r>
    </w:p>
    <w:p w14:paraId="56FD0795">
      <w:pPr>
        <w:spacing w:before="153" w:line="342" w:lineRule="auto"/>
        <w:ind w:left="3" w:right="196" w:firstLine="430"/>
        <w:rPr>
          <w:rFonts w:ascii="宋体" w:hAnsi="宋体" w:eastAsia="宋体" w:cs="宋体"/>
          <w:sz w:val="21"/>
          <w:szCs w:val="21"/>
        </w:rPr>
      </w:pPr>
      <w:r>
        <w:rPr>
          <w:rFonts w:ascii="宋体" w:hAnsi="宋体" w:eastAsia="宋体" w:cs="宋体"/>
          <w:sz w:val="21"/>
          <w:szCs w:val="21"/>
        </w:rPr>
        <w:t>除专用合同条款另有约定外，单价合同的总</w:t>
      </w:r>
      <w:r>
        <w:rPr>
          <w:rFonts w:ascii="宋体" w:hAnsi="宋体" w:eastAsia="宋体" w:cs="宋体"/>
          <w:spacing w:val="-1"/>
          <w:sz w:val="21"/>
          <w:szCs w:val="21"/>
        </w:rPr>
        <w:t>价项目，由承包人根据施工进度计划和总价项目</w:t>
      </w:r>
      <w:r>
        <w:rPr>
          <w:rFonts w:ascii="宋体" w:hAnsi="宋体" w:eastAsia="宋体" w:cs="宋体"/>
          <w:sz w:val="21"/>
          <w:szCs w:val="21"/>
        </w:rPr>
        <w:t xml:space="preserve"> 的总价构成、费用性质、计划发生时间和相应工程量等因素按月进行分</w:t>
      </w:r>
      <w:r>
        <w:rPr>
          <w:rFonts w:ascii="宋体" w:hAnsi="宋体" w:eastAsia="宋体" w:cs="宋体"/>
          <w:spacing w:val="-1"/>
          <w:sz w:val="21"/>
          <w:szCs w:val="21"/>
        </w:rPr>
        <w:t>解，形成支付分解表，其</w:t>
      </w:r>
      <w:r>
        <w:rPr>
          <w:rFonts w:ascii="宋体" w:hAnsi="宋体" w:eastAsia="宋体" w:cs="宋体"/>
          <w:sz w:val="21"/>
          <w:szCs w:val="21"/>
        </w:rPr>
        <w:t xml:space="preserve"> </w:t>
      </w:r>
      <w:r>
        <w:rPr>
          <w:rFonts w:ascii="宋体" w:hAnsi="宋体" w:eastAsia="宋体" w:cs="宋体"/>
          <w:spacing w:val="-2"/>
          <w:sz w:val="21"/>
          <w:szCs w:val="21"/>
        </w:rPr>
        <w:t>编制与审批参照总价合同支付分解表的编制与审批执行。</w:t>
      </w:r>
    </w:p>
    <w:p w14:paraId="7915EDF3">
      <w:pPr>
        <w:spacing w:before="6" w:line="221" w:lineRule="auto"/>
        <w:ind w:left="9"/>
        <w:outlineLvl w:val="2"/>
        <w:rPr>
          <w:rFonts w:ascii="黑体" w:hAnsi="黑体" w:eastAsia="黑体" w:cs="黑体"/>
          <w:sz w:val="24"/>
          <w:szCs w:val="24"/>
        </w:rPr>
      </w:pPr>
      <w:bookmarkStart w:id="830" w:name="_Toc27325"/>
      <w:r>
        <w:rPr>
          <w:rFonts w:ascii="Times New Roman" w:hAnsi="Times New Roman" w:eastAsia="Times New Roman" w:cs="Times New Roman"/>
          <w:b/>
          <w:bCs/>
          <w:spacing w:val="-5"/>
          <w:sz w:val="24"/>
          <w:szCs w:val="24"/>
        </w:rPr>
        <w:t>12.5</w:t>
      </w:r>
      <w:r>
        <w:rPr>
          <w:rFonts w:ascii="Times New Roman" w:hAnsi="Times New Roman" w:eastAsia="Times New Roman" w:cs="Times New Roman"/>
          <w:b/>
          <w:bCs/>
          <w:spacing w:val="16"/>
          <w:w w:val="101"/>
          <w:sz w:val="24"/>
          <w:szCs w:val="24"/>
        </w:rPr>
        <w:t xml:space="preserve"> </w:t>
      </w:r>
      <w:r>
        <w:rPr>
          <w:rFonts w:ascii="黑体" w:hAnsi="黑体" w:eastAsia="黑体" w:cs="黑体"/>
          <w:b/>
          <w:bCs/>
          <w:spacing w:val="-5"/>
          <w:sz w:val="24"/>
          <w:szCs w:val="24"/>
        </w:rPr>
        <w:t>支付账户</w:t>
      </w:r>
      <w:bookmarkEnd w:id="830"/>
    </w:p>
    <w:p w14:paraId="4AB0444B">
      <w:pPr>
        <w:spacing w:before="138" w:line="218" w:lineRule="auto"/>
        <w:ind w:left="425"/>
        <w:rPr>
          <w:rFonts w:ascii="宋体" w:hAnsi="宋体" w:eastAsia="宋体" w:cs="宋体"/>
          <w:sz w:val="21"/>
          <w:szCs w:val="21"/>
        </w:rPr>
      </w:pPr>
      <w:r>
        <w:rPr>
          <w:rFonts w:ascii="宋体" w:hAnsi="宋体" w:eastAsia="宋体" w:cs="宋体"/>
          <w:spacing w:val="-2"/>
          <w:sz w:val="21"/>
          <w:szCs w:val="21"/>
        </w:rPr>
        <w:t>发包人应将合同价款支付至合同协议书中约定的承包人账户。</w:t>
      </w:r>
    </w:p>
    <w:p w14:paraId="00A28F6E">
      <w:pPr>
        <w:spacing w:before="192" w:line="221" w:lineRule="auto"/>
        <w:ind w:left="11"/>
        <w:outlineLvl w:val="1"/>
        <w:rPr>
          <w:rFonts w:ascii="黑体" w:hAnsi="黑体" w:eastAsia="黑体" w:cs="黑体"/>
          <w:sz w:val="28"/>
          <w:szCs w:val="28"/>
        </w:rPr>
      </w:pPr>
      <w:bookmarkStart w:id="831" w:name="_Toc29698"/>
      <w:r>
        <w:rPr>
          <w:rFonts w:ascii="Times New Roman" w:hAnsi="Times New Roman" w:eastAsia="Times New Roman" w:cs="Times New Roman"/>
          <w:b/>
          <w:bCs/>
          <w:spacing w:val="-3"/>
          <w:sz w:val="28"/>
          <w:szCs w:val="28"/>
        </w:rPr>
        <w:t xml:space="preserve">13.  </w:t>
      </w:r>
      <w:r>
        <w:rPr>
          <w:rFonts w:ascii="黑体" w:hAnsi="黑体" w:eastAsia="黑体" w:cs="黑体"/>
          <w:b/>
          <w:bCs/>
          <w:spacing w:val="-3"/>
          <w:sz w:val="28"/>
          <w:szCs w:val="28"/>
        </w:rPr>
        <w:t>验收和工程试车</w:t>
      </w:r>
      <w:bookmarkEnd w:id="831"/>
    </w:p>
    <w:p w14:paraId="36F27601">
      <w:pPr>
        <w:spacing w:before="99" w:line="222" w:lineRule="auto"/>
        <w:ind w:left="9"/>
        <w:outlineLvl w:val="2"/>
        <w:rPr>
          <w:rFonts w:ascii="黑体" w:hAnsi="黑体" w:eastAsia="黑体" w:cs="黑体"/>
          <w:sz w:val="24"/>
          <w:szCs w:val="24"/>
        </w:rPr>
      </w:pPr>
      <w:bookmarkStart w:id="832" w:name="_Toc18908"/>
      <w:r>
        <w:rPr>
          <w:rFonts w:ascii="Times New Roman" w:hAnsi="Times New Roman" w:eastAsia="Times New Roman" w:cs="Times New Roman"/>
          <w:b/>
          <w:bCs/>
          <w:spacing w:val="-4"/>
          <w:sz w:val="24"/>
          <w:szCs w:val="24"/>
        </w:rPr>
        <w:t>13.1</w:t>
      </w:r>
      <w:r>
        <w:rPr>
          <w:rFonts w:ascii="Times New Roman" w:hAnsi="Times New Roman" w:eastAsia="Times New Roman" w:cs="Times New Roman"/>
          <w:b/>
          <w:bCs/>
          <w:spacing w:val="17"/>
          <w:w w:val="101"/>
          <w:sz w:val="24"/>
          <w:szCs w:val="24"/>
        </w:rPr>
        <w:t xml:space="preserve"> </w:t>
      </w:r>
      <w:r>
        <w:rPr>
          <w:rFonts w:ascii="黑体" w:hAnsi="黑体" w:eastAsia="黑体" w:cs="黑体"/>
          <w:b/>
          <w:bCs/>
          <w:spacing w:val="-4"/>
          <w:sz w:val="24"/>
          <w:szCs w:val="24"/>
        </w:rPr>
        <w:t>分部分项工程验收</w:t>
      </w:r>
      <w:bookmarkEnd w:id="832"/>
    </w:p>
    <w:p w14:paraId="012A8B3F">
      <w:pPr>
        <w:spacing w:before="137" w:line="286" w:lineRule="auto"/>
        <w:ind w:left="8" w:right="196" w:firstLine="429"/>
        <w:rPr>
          <w:rFonts w:ascii="宋体" w:hAnsi="宋体" w:eastAsia="宋体" w:cs="宋体"/>
          <w:sz w:val="21"/>
          <w:szCs w:val="21"/>
        </w:rPr>
      </w:pPr>
      <w:r>
        <w:rPr>
          <w:rFonts w:ascii="Times New Roman" w:hAnsi="Times New Roman" w:eastAsia="Times New Roman" w:cs="Times New Roman"/>
          <w:sz w:val="21"/>
          <w:szCs w:val="21"/>
        </w:rPr>
        <w:t xml:space="preserve">13.1.1  </w:t>
      </w:r>
      <w:r>
        <w:rPr>
          <w:rFonts w:ascii="宋体" w:hAnsi="宋体" w:eastAsia="宋体" w:cs="宋体"/>
          <w:sz w:val="21"/>
          <w:szCs w:val="21"/>
        </w:rPr>
        <w:t>分部分项工程质量应符合国</w:t>
      </w:r>
      <w:r>
        <w:rPr>
          <w:rFonts w:ascii="宋体" w:hAnsi="宋体" w:eastAsia="宋体" w:cs="宋体"/>
          <w:spacing w:val="-1"/>
          <w:sz w:val="21"/>
          <w:szCs w:val="21"/>
        </w:rPr>
        <w:t>家有关工程施工验收规范、标准及合同约定，承包人应按</w:t>
      </w:r>
      <w:r>
        <w:rPr>
          <w:rFonts w:ascii="宋体" w:hAnsi="宋体" w:eastAsia="宋体" w:cs="宋体"/>
          <w:sz w:val="21"/>
          <w:szCs w:val="21"/>
        </w:rPr>
        <w:t xml:space="preserve"> </w:t>
      </w:r>
      <w:r>
        <w:rPr>
          <w:rFonts w:ascii="宋体" w:hAnsi="宋体" w:eastAsia="宋体" w:cs="宋体"/>
          <w:spacing w:val="-2"/>
          <w:sz w:val="21"/>
          <w:szCs w:val="21"/>
        </w:rPr>
        <w:t>照施工组织设计的要求完成分部分项工程施</w:t>
      </w:r>
      <w:r>
        <w:rPr>
          <w:rFonts w:ascii="宋体" w:hAnsi="宋体" w:eastAsia="宋体" w:cs="宋体"/>
          <w:spacing w:val="-3"/>
          <w:sz w:val="21"/>
          <w:szCs w:val="21"/>
        </w:rPr>
        <w:t>工。</w:t>
      </w:r>
    </w:p>
    <w:p w14:paraId="7B7C016C">
      <w:pPr>
        <w:spacing w:before="149" w:line="326" w:lineRule="auto"/>
        <w:ind w:right="137" w:firstLine="437"/>
        <w:rPr>
          <w:rFonts w:ascii="宋体" w:hAnsi="宋体" w:eastAsia="宋体" w:cs="宋体"/>
          <w:sz w:val="21"/>
          <w:szCs w:val="21"/>
        </w:rPr>
      </w:pPr>
      <w:r>
        <w:rPr>
          <w:rFonts w:ascii="Times New Roman" w:hAnsi="Times New Roman" w:eastAsia="Times New Roman" w:cs="Times New Roman"/>
          <w:sz w:val="21"/>
          <w:szCs w:val="21"/>
        </w:rPr>
        <w:t xml:space="preserve">13.1.2  </w:t>
      </w:r>
      <w:r>
        <w:rPr>
          <w:rFonts w:ascii="宋体" w:hAnsi="宋体" w:eastAsia="宋体" w:cs="宋体"/>
          <w:sz w:val="21"/>
          <w:szCs w:val="21"/>
        </w:rPr>
        <w:t>除专用合同条款另有约定外</w:t>
      </w:r>
      <w:r>
        <w:rPr>
          <w:rFonts w:ascii="宋体" w:hAnsi="宋体" w:eastAsia="宋体" w:cs="宋体"/>
          <w:spacing w:val="-1"/>
          <w:sz w:val="21"/>
          <w:szCs w:val="21"/>
        </w:rPr>
        <w:t>，分部分项工程经承包人自检合格并具备验收条件的，承</w:t>
      </w:r>
      <w:r>
        <w:rPr>
          <w:rFonts w:ascii="宋体" w:hAnsi="宋体" w:eastAsia="宋体" w:cs="宋体"/>
          <w:sz w:val="21"/>
          <w:szCs w:val="21"/>
        </w:rPr>
        <w:t xml:space="preserve"> </w:t>
      </w:r>
      <w:r>
        <w:rPr>
          <w:rFonts w:ascii="宋体" w:hAnsi="宋体" w:eastAsia="宋体" w:cs="宋体"/>
          <w:spacing w:val="-1"/>
          <w:sz w:val="21"/>
          <w:szCs w:val="21"/>
        </w:rPr>
        <w:t>包人应提前</w:t>
      </w:r>
      <w:r>
        <w:rPr>
          <w:rFonts w:ascii="宋体" w:hAnsi="宋体" w:eastAsia="宋体" w:cs="宋体"/>
          <w:spacing w:val="-50"/>
          <w:sz w:val="21"/>
          <w:szCs w:val="21"/>
        </w:rPr>
        <w:t xml:space="preserve"> </w:t>
      </w:r>
      <w:r>
        <w:rPr>
          <w:rFonts w:ascii="Times New Roman" w:hAnsi="Times New Roman" w:eastAsia="Times New Roman" w:cs="Times New Roman"/>
          <w:spacing w:val="-1"/>
          <w:sz w:val="21"/>
          <w:szCs w:val="21"/>
        </w:rPr>
        <w:t>48</w:t>
      </w:r>
      <w:r>
        <w:rPr>
          <w:rFonts w:ascii="Times New Roman" w:hAnsi="Times New Roman" w:eastAsia="Times New Roman" w:cs="Times New Roman"/>
          <w:spacing w:val="14"/>
          <w:sz w:val="21"/>
          <w:szCs w:val="21"/>
        </w:rPr>
        <w:t xml:space="preserve"> </w:t>
      </w:r>
      <w:r>
        <w:rPr>
          <w:rFonts w:ascii="宋体" w:hAnsi="宋体" w:eastAsia="宋体" w:cs="宋体"/>
          <w:spacing w:val="-1"/>
          <w:sz w:val="21"/>
          <w:szCs w:val="21"/>
        </w:rPr>
        <w:t>小时通知监理人进行验收。监理人不能按时进行验收的，应在验收前</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24</w:t>
      </w:r>
      <w:r>
        <w:rPr>
          <w:rFonts w:ascii="Times New Roman" w:hAnsi="Times New Roman" w:eastAsia="Times New Roman" w:cs="Times New Roman"/>
          <w:spacing w:val="14"/>
          <w:sz w:val="21"/>
          <w:szCs w:val="21"/>
        </w:rPr>
        <w:t xml:space="preserve"> </w:t>
      </w:r>
      <w:r>
        <w:rPr>
          <w:rFonts w:ascii="宋体" w:hAnsi="宋体" w:eastAsia="宋体" w:cs="宋体"/>
          <w:spacing w:val="-1"/>
          <w:sz w:val="21"/>
          <w:szCs w:val="21"/>
        </w:rPr>
        <w:t>小时向承</w:t>
      </w:r>
      <w:r>
        <w:rPr>
          <w:rFonts w:ascii="宋体" w:hAnsi="宋体" w:eastAsia="宋体" w:cs="宋体"/>
          <w:sz w:val="21"/>
          <w:szCs w:val="21"/>
        </w:rPr>
        <w:t xml:space="preserve"> </w:t>
      </w:r>
      <w:r>
        <w:rPr>
          <w:rFonts w:ascii="宋体" w:hAnsi="宋体" w:eastAsia="宋体" w:cs="宋体"/>
          <w:spacing w:val="-6"/>
          <w:sz w:val="21"/>
          <w:szCs w:val="21"/>
        </w:rPr>
        <w:t>包人提交书面延期要求，但延期不能超过</w:t>
      </w:r>
      <w:r>
        <w:rPr>
          <w:rFonts w:ascii="宋体" w:hAnsi="宋体" w:eastAsia="宋体" w:cs="宋体"/>
          <w:spacing w:val="-49"/>
          <w:sz w:val="21"/>
          <w:szCs w:val="21"/>
        </w:rPr>
        <w:t xml:space="preserve"> </w:t>
      </w:r>
      <w:r>
        <w:rPr>
          <w:rFonts w:ascii="Times New Roman" w:hAnsi="Times New Roman" w:eastAsia="Times New Roman" w:cs="Times New Roman"/>
          <w:spacing w:val="-6"/>
          <w:sz w:val="21"/>
          <w:szCs w:val="21"/>
        </w:rPr>
        <w:t>48</w:t>
      </w:r>
      <w:r>
        <w:rPr>
          <w:rFonts w:ascii="Times New Roman" w:hAnsi="Times New Roman" w:eastAsia="Times New Roman" w:cs="Times New Roman"/>
          <w:spacing w:val="14"/>
          <w:sz w:val="21"/>
          <w:szCs w:val="21"/>
        </w:rPr>
        <w:t xml:space="preserve"> </w:t>
      </w:r>
      <w:r>
        <w:rPr>
          <w:rFonts w:ascii="宋体" w:hAnsi="宋体" w:eastAsia="宋体" w:cs="宋体"/>
          <w:spacing w:val="-6"/>
          <w:sz w:val="21"/>
          <w:szCs w:val="21"/>
        </w:rPr>
        <w:t>小时。监理人</w:t>
      </w:r>
      <w:r>
        <w:rPr>
          <w:rFonts w:ascii="宋体" w:hAnsi="宋体" w:eastAsia="宋体" w:cs="宋体"/>
          <w:spacing w:val="-7"/>
          <w:sz w:val="21"/>
          <w:szCs w:val="21"/>
        </w:rPr>
        <w:t>未按时进行验收，也未提出延期要求的，</w:t>
      </w:r>
      <w:r>
        <w:rPr>
          <w:rFonts w:ascii="宋体" w:hAnsi="宋体" w:eastAsia="宋体" w:cs="宋体"/>
          <w:sz w:val="21"/>
          <w:szCs w:val="21"/>
        </w:rPr>
        <w:t xml:space="preserve"> 承包人有权自行验收，监理人应认可验收结果。分部分项工程未经验收的，不</w:t>
      </w:r>
      <w:r>
        <w:rPr>
          <w:rFonts w:ascii="宋体" w:hAnsi="宋体" w:eastAsia="宋体" w:cs="宋体"/>
          <w:spacing w:val="-1"/>
          <w:sz w:val="21"/>
          <w:szCs w:val="21"/>
        </w:rPr>
        <w:t>得进入下一道工序</w:t>
      </w:r>
      <w:r>
        <w:rPr>
          <w:rFonts w:ascii="宋体" w:hAnsi="宋体" w:eastAsia="宋体" w:cs="宋体"/>
          <w:sz w:val="21"/>
          <w:szCs w:val="21"/>
        </w:rPr>
        <w:t xml:space="preserve"> </w:t>
      </w:r>
      <w:r>
        <w:rPr>
          <w:rFonts w:ascii="宋体" w:hAnsi="宋体" w:eastAsia="宋体" w:cs="宋体"/>
          <w:spacing w:val="-9"/>
          <w:sz w:val="21"/>
          <w:szCs w:val="21"/>
        </w:rPr>
        <w:t>施工。</w:t>
      </w:r>
      <w:r>
        <w:rPr>
          <w:rFonts w:ascii="宋体" w:hAnsi="宋体" w:eastAsia="宋体" w:cs="宋体"/>
          <w:spacing w:val="-2"/>
          <w:sz w:val="21"/>
          <w:szCs w:val="21"/>
        </w:rPr>
        <w:t>分部分项工程的验收资料应当作为竣工资料的组成部分。</w:t>
      </w:r>
    </w:p>
    <w:p w14:paraId="586A7E9F">
      <w:pPr>
        <w:spacing w:before="124" w:line="221" w:lineRule="auto"/>
        <w:ind w:left="9"/>
        <w:outlineLvl w:val="2"/>
        <w:rPr>
          <w:rFonts w:ascii="黑体" w:hAnsi="黑体" w:eastAsia="黑体" w:cs="黑体"/>
          <w:sz w:val="24"/>
          <w:szCs w:val="24"/>
        </w:rPr>
      </w:pPr>
      <w:bookmarkStart w:id="833" w:name="_Toc20352"/>
      <w:r>
        <w:rPr>
          <w:rFonts w:ascii="Times New Roman" w:hAnsi="Times New Roman" w:eastAsia="Times New Roman" w:cs="Times New Roman"/>
          <w:b/>
          <w:bCs/>
          <w:spacing w:val="-3"/>
          <w:sz w:val="24"/>
          <w:szCs w:val="24"/>
        </w:rPr>
        <w:t xml:space="preserve">13.2 </w:t>
      </w:r>
      <w:r>
        <w:rPr>
          <w:rFonts w:ascii="黑体" w:hAnsi="黑体" w:eastAsia="黑体" w:cs="黑体"/>
          <w:b/>
          <w:bCs/>
          <w:spacing w:val="-3"/>
          <w:sz w:val="24"/>
          <w:szCs w:val="24"/>
        </w:rPr>
        <w:t>竣工验收</w:t>
      </w:r>
      <w:bookmarkEnd w:id="833"/>
    </w:p>
    <w:p w14:paraId="7C63D645">
      <w:pPr>
        <w:spacing w:before="138"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13.2.1 </w:t>
      </w:r>
      <w:r>
        <w:rPr>
          <w:rFonts w:ascii="宋体" w:hAnsi="宋体" w:eastAsia="宋体" w:cs="宋体"/>
          <w:spacing w:val="-2"/>
          <w:sz w:val="21"/>
          <w:szCs w:val="21"/>
        </w:rPr>
        <w:t>竣工验收条件</w:t>
      </w:r>
    </w:p>
    <w:p w14:paraId="6DA262B5">
      <w:pPr>
        <w:spacing w:before="149" w:line="220" w:lineRule="auto"/>
        <w:ind w:left="424"/>
        <w:rPr>
          <w:rFonts w:ascii="宋体" w:hAnsi="宋体" w:eastAsia="宋体" w:cs="宋体"/>
          <w:sz w:val="21"/>
          <w:szCs w:val="21"/>
        </w:rPr>
      </w:pPr>
      <w:r>
        <w:rPr>
          <w:rFonts w:ascii="宋体" w:hAnsi="宋体" w:eastAsia="宋体" w:cs="宋体"/>
          <w:spacing w:val="-3"/>
          <w:sz w:val="21"/>
          <w:szCs w:val="21"/>
        </w:rPr>
        <w:t>工程具备以下条件的，承包人可以申请竣工验收：</w:t>
      </w:r>
    </w:p>
    <w:p w14:paraId="4A78FB30">
      <w:pPr>
        <w:spacing w:before="149" w:line="286" w:lineRule="auto"/>
        <w:ind w:left="1" w:right="189" w:firstLine="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）除发包人同意的甩项工作和缺陷修补工作外，合同范围内的全部工程以及</w:t>
      </w:r>
      <w:r>
        <w:rPr>
          <w:rFonts w:ascii="宋体" w:hAnsi="宋体" w:eastAsia="宋体" w:cs="宋体"/>
          <w:spacing w:val="-4"/>
          <w:sz w:val="21"/>
          <w:szCs w:val="21"/>
        </w:rPr>
        <w:t>有关工作，包</w:t>
      </w:r>
      <w:r>
        <w:rPr>
          <w:rFonts w:ascii="宋体" w:hAnsi="宋体" w:eastAsia="宋体" w:cs="宋体"/>
          <w:sz w:val="21"/>
          <w:szCs w:val="21"/>
        </w:rPr>
        <w:t xml:space="preserve"> </w:t>
      </w:r>
      <w:r>
        <w:rPr>
          <w:rFonts w:ascii="宋体" w:hAnsi="宋体" w:eastAsia="宋体" w:cs="宋体"/>
          <w:spacing w:val="-2"/>
          <w:sz w:val="21"/>
          <w:szCs w:val="21"/>
        </w:rPr>
        <w:t>括合同要求的试验、试运行以及检验均已完成，并符合合同要求；</w:t>
      </w:r>
    </w:p>
    <w:p w14:paraId="5004C581">
      <w:pPr>
        <w:spacing w:before="149" w:line="220"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）已按合同约定编制了甩项工作和缺陷修补工作清单以及相应的施工计划；</w:t>
      </w:r>
    </w:p>
    <w:p w14:paraId="53166059">
      <w:pPr>
        <w:spacing w:before="150" w:line="220"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）已按合同约定的内容和份数备齐竣工资料。</w:t>
      </w:r>
    </w:p>
    <w:p w14:paraId="2A7DB787">
      <w:pPr>
        <w:spacing w:before="150"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13.2.2 </w:t>
      </w:r>
      <w:r>
        <w:rPr>
          <w:rFonts w:ascii="宋体" w:hAnsi="宋体" w:eastAsia="宋体" w:cs="宋体"/>
          <w:spacing w:val="-2"/>
          <w:sz w:val="21"/>
          <w:szCs w:val="21"/>
        </w:rPr>
        <w:t>竣工验收程序</w:t>
      </w:r>
    </w:p>
    <w:p w14:paraId="4022BB10">
      <w:pPr>
        <w:spacing w:before="149" w:line="220" w:lineRule="auto"/>
        <w:ind w:left="434"/>
        <w:rPr>
          <w:rFonts w:ascii="宋体" w:hAnsi="宋体" w:eastAsia="宋体" w:cs="宋体"/>
          <w:sz w:val="21"/>
          <w:szCs w:val="21"/>
        </w:rPr>
      </w:pPr>
      <w:r>
        <w:rPr>
          <w:rFonts w:ascii="宋体" w:hAnsi="宋体" w:eastAsia="宋体" w:cs="宋体"/>
          <w:spacing w:val="-2"/>
          <w:sz w:val="21"/>
          <w:szCs w:val="21"/>
        </w:rPr>
        <w:t>除专用合同条款另有约定外，承包人申请竣工验收的，应当按照以下程序进行：</w:t>
      </w:r>
    </w:p>
    <w:p w14:paraId="1E240CB2">
      <w:pPr>
        <w:spacing w:before="152" w:line="318" w:lineRule="auto"/>
        <w:ind w:right="179" w:firstLine="427"/>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）承包人向监理人报送竣工验收申请报告，监理人应在收到竣工验收申请报告后</w:t>
      </w:r>
      <w:r>
        <w:rPr>
          <w:rFonts w:ascii="宋体" w:hAnsi="宋体" w:eastAsia="宋体" w:cs="宋体"/>
          <w:spacing w:val="-25"/>
          <w:sz w:val="21"/>
          <w:szCs w:val="21"/>
        </w:rPr>
        <w:t xml:space="preserve"> </w:t>
      </w:r>
      <w:r>
        <w:rPr>
          <w:rFonts w:ascii="Times New Roman" w:hAnsi="Times New Roman" w:eastAsia="Times New Roman" w:cs="Times New Roman"/>
          <w:spacing w:val="-1"/>
          <w:sz w:val="21"/>
          <w:szCs w:val="21"/>
        </w:rPr>
        <w:t xml:space="preserve">14 </w:t>
      </w:r>
      <w:r>
        <w:rPr>
          <w:rFonts w:ascii="宋体" w:hAnsi="宋体" w:eastAsia="宋体" w:cs="宋体"/>
          <w:spacing w:val="-1"/>
          <w:sz w:val="21"/>
          <w:szCs w:val="21"/>
        </w:rPr>
        <w:t>天内</w:t>
      </w:r>
      <w:r>
        <w:rPr>
          <w:rFonts w:ascii="宋体" w:hAnsi="宋体" w:eastAsia="宋体" w:cs="宋体"/>
          <w:sz w:val="21"/>
          <w:szCs w:val="21"/>
        </w:rPr>
        <w:t xml:space="preserve"> 完成审查并报送发包人。监理人审查后认为尚不具备验收条件的，应通知承包人</w:t>
      </w:r>
      <w:r>
        <w:rPr>
          <w:rFonts w:ascii="宋体" w:hAnsi="宋体" w:eastAsia="宋体" w:cs="宋体"/>
          <w:spacing w:val="-1"/>
          <w:sz w:val="21"/>
          <w:szCs w:val="21"/>
        </w:rPr>
        <w:t>在竣工验收前承</w:t>
      </w:r>
      <w:r>
        <w:rPr>
          <w:rFonts w:ascii="宋体" w:hAnsi="宋体" w:eastAsia="宋体" w:cs="宋体"/>
          <w:sz w:val="21"/>
          <w:szCs w:val="21"/>
        </w:rPr>
        <w:t xml:space="preserve"> 包人还需完成的工作内容，承包人应在完成监理人通知的全部工作内容后，再次</w:t>
      </w:r>
      <w:r>
        <w:rPr>
          <w:rFonts w:ascii="宋体" w:hAnsi="宋体" w:eastAsia="宋体" w:cs="宋体"/>
          <w:spacing w:val="-1"/>
          <w:sz w:val="21"/>
          <w:szCs w:val="21"/>
        </w:rPr>
        <w:t>提交竣工验收申</w:t>
      </w:r>
      <w:r>
        <w:rPr>
          <w:rFonts w:ascii="宋体" w:hAnsi="宋体" w:eastAsia="宋体" w:cs="宋体"/>
          <w:sz w:val="21"/>
          <w:szCs w:val="21"/>
        </w:rPr>
        <w:t xml:space="preserve"> </w:t>
      </w:r>
      <w:r>
        <w:rPr>
          <w:rFonts w:ascii="宋体" w:hAnsi="宋体" w:eastAsia="宋体" w:cs="宋体"/>
          <w:spacing w:val="-7"/>
          <w:sz w:val="21"/>
          <w:szCs w:val="21"/>
        </w:rPr>
        <w:t>请报告。</w:t>
      </w:r>
    </w:p>
    <w:p w14:paraId="489F7D9C">
      <w:pPr>
        <w:spacing w:before="150" w:line="308" w:lineRule="auto"/>
        <w:ind w:left="1" w:right="179" w:firstLine="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）监理人审查后认为已具备竣工验收条件的，应将竣工验收申请报告提交发包人，发包人</w:t>
      </w:r>
      <w:r>
        <w:rPr>
          <w:rFonts w:ascii="宋体" w:hAnsi="宋体" w:eastAsia="宋体" w:cs="宋体"/>
          <w:spacing w:val="4"/>
          <w:sz w:val="21"/>
          <w:szCs w:val="21"/>
        </w:rPr>
        <w:t xml:space="preserve"> </w:t>
      </w:r>
      <w:r>
        <w:rPr>
          <w:rFonts w:ascii="宋体" w:hAnsi="宋体" w:eastAsia="宋体" w:cs="宋体"/>
          <w:spacing w:val="-3"/>
          <w:sz w:val="21"/>
          <w:szCs w:val="21"/>
        </w:rPr>
        <w:t>应在收到经监理人审核的竣工验收申请报告后</w:t>
      </w:r>
      <w:r>
        <w:rPr>
          <w:rFonts w:ascii="宋体" w:hAnsi="宋体" w:eastAsia="宋体" w:cs="宋体"/>
          <w:spacing w:val="-49"/>
          <w:sz w:val="21"/>
          <w:szCs w:val="21"/>
        </w:rPr>
        <w:t xml:space="preserve"> </w:t>
      </w:r>
      <w:r>
        <w:rPr>
          <w:rFonts w:ascii="Times New Roman" w:hAnsi="Times New Roman" w:eastAsia="Times New Roman" w:cs="Times New Roman"/>
          <w:spacing w:val="-3"/>
          <w:sz w:val="21"/>
          <w:szCs w:val="21"/>
        </w:rPr>
        <w:t>28</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天内审批完毕并组织监理人、承包人、设计人等</w:t>
      </w:r>
      <w:r>
        <w:rPr>
          <w:rFonts w:ascii="宋体" w:hAnsi="宋体" w:eastAsia="宋体" w:cs="宋体"/>
          <w:sz w:val="21"/>
          <w:szCs w:val="21"/>
        </w:rPr>
        <w:t xml:space="preserve"> </w:t>
      </w:r>
      <w:r>
        <w:rPr>
          <w:rFonts w:ascii="宋体" w:hAnsi="宋体" w:eastAsia="宋体" w:cs="宋体"/>
          <w:spacing w:val="-4"/>
          <w:sz w:val="21"/>
          <w:szCs w:val="21"/>
        </w:rPr>
        <w:t>相关单位完成竣工验收。</w:t>
      </w:r>
    </w:p>
    <w:p w14:paraId="537DAAC9">
      <w:pPr>
        <w:spacing w:before="151" w:line="285" w:lineRule="auto"/>
        <w:ind w:left="3" w:right="179" w:firstLine="423"/>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）竣工验收合格的，发包人应在验收合格后</w:t>
      </w:r>
      <w:r>
        <w:rPr>
          <w:rFonts w:ascii="宋体" w:hAnsi="宋体" w:eastAsia="宋体" w:cs="宋体"/>
          <w:spacing w:val="-25"/>
          <w:sz w:val="21"/>
          <w:szCs w:val="21"/>
        </w:rPr>
        <w:t xml:space="preserve"> </w:t>
      </w:r>
      <w:r>
        <w:rPr>
          <w:rFonts w:ascii="Times New Roman" w:hAnsi="Times New Roman" w:eastAsia="Times New Roman" w:cs="Times New Roman"/>
          <w:spacing w:val="-1"/>
          <w:sz w:val="21"/>
          <w:szCs w:val="21"/>
        </w:rPr>
        <w:t xml:space="preserve">14 </w:t>
      </w:r>
      <w:r>
        <w:rPr>
          <w:rFonts w:ascii="宋体" w:hAnsi="宋体" w:eastAsia="宋体" w:cs="宋体"/>
          <w:spacing w:val="-1"/>
          <w:sz w:val="21"/>
          <w:szCs w:val="21"/>
        </w:rPr>
        <w:t>天内向承包人签发工程接收证书。发包人</w:t>
      </w:r>
      <w:r>
        <w:rPr>
          <w:rFonts w:ascii="宋体" w:hAnsi="宋体" w:eastAsia="宋体" w:cs="宋体"/>
          <w:sz w:val="21"/>
          <w:szCs w:val="21"/>
        </w:rPr>
        <w:t xml:space="preserve"> </w:t>
      </w:r>
      <w:r>
        <w:rPr>
          <w:rFonts w:ascii="宋体" w:hAnsi="宋体" w:eastAsia="宋体" w:cs="宋体"/>
          <w:spacing w:val="-1"/>
          <w:sz w:val="21"/>
          <w:szCs w:val="21"/>
        </w:rPr>
        <w:t>无正当理由逾期不颁发工程接收证书的，自验收</w:t>
      </w:r>
      <w:r>
        <w:rPr>
          <w:rFonts w:ascii="宋体" w:hAnsi="宋体" w:eastAsia="宋体" w:cs="宋体"/>
          <w:spacing w:val="-2"/>
          <w:sz w:val="21"/>
          <w:szCs w:val="21"/>
        </w:rPr>
        <w:t>合格后第</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15 </w:t>
      </w:r>
      <w:r>
        <w:rPr>
          <w:rFonts w:ascii="宋体" w:hAnsi="宋体" w:eastAsia="宋体" w:cs="宋体"/>
          <w:spacing w:val="-2"/>
          <w:sz w:val="21"/>
          <w:szCs w:val="21"/>
        </w:rPr>
        <w:t>天起视为已颁发工程接收证书。</w:t>
      </w:r>
    </w:p>
    <w:p w14:paraId="026B4613">
      <w:pPr>
        <w:spacing w:before="150" w:line="319" w:lineRule="auto"/>
        <w:ind w:firstLine="426"/>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4</w:t>
      </w:r>
      <w:r>
        <w:rPr>
          <w:rFonts w:ascii="宋体" w:hAnsi="宋体" w:eastAsia="宋体" w:cs="宋体"/>
          <w:spacing w:val="2"/>
          <w:sz w:val="21"/>
          <w:szCs w:val="21"/>
        </w:rPr>
        <w:t>）竣工验收不合格的，监理人应按照验</w:t>
      </w:r>
      <w:r>
        <w:rPr>
          <w:rFonts w:ascii="宋体" w:hAnsi="宋体" w:eastAsia="宋体" w:cs="宋体"/>
          <w:spacing w:val="1"/>
          <w:sz w:val="21"/>
          <w:szCs w:val="21"/>
        </w:rPr>
        <w:t>收意见发出指示，要求承包人对不合格工程返工、</w:t>
      </w:r>
      <w:r>
        <w:rPr>
          <w:rFonts w:ascii="宋体" w:hAnsi="宋体" w:eastAsia="宋体" w:cs="宋体"/>
          <w:sz w:val="21"/>
          <w:szCs w:val="21"/>
        </w:rPr>
        <w:t xml:space="preserve"> 修复或采取其他补救措施，由此增加的费用和（或）延误的工期由承包人承担</w:t>
      </w:r>
      <w:r>
        <w:rPr>
          <w:rFonts w:ascii="宋体" w:hAnsi="宋体" w:eastAsia="宋体" w:cs="宋体"/>
          <w:spacing w:val="-1"/>
          <w:sz w:val="21"/>
          <w:szCs w:val="21"/>
        </w:rPr>
        <w:t>。承包人在完成不</w:t>
      </w:r>
      <w:r>
        <w:rPr>
          <w:rFonts w:ascii="宋体" w:hAnsi="宋体" w:eastAsia="宋体" w:cs="宋体"/>
          <w:sz w:val="21"/>
          <w:szCs w:val="21"/>
        </w:rPr>
        <w:t xml:space="preserve">  合格工程的返工、修复或采取其他补救措施后，应重新提交竣工验收申请报告</w:t>
      </w:r>
      <w:r>
        <w:rPr>
          <w:rFonts w:ascii="宋体" w:hAnsi="宋体" w:eastAsia="宋体" w:cs="宋体"/>
          <w:spacing w:val="-1"/>
          <w:sz w:val="21"/>
          <w:szCs w:val="21"/>
        </w:rPr>
        <w:t>，并按本项约定的</w:t>
      </w:r>
      <w:r>
        <w:rPr>
          <w:rFonts w:ascii="宋体" w:hAnsi="宋体" w:eastAsia="宋体" w:cs="宋体"/>
          <w:sz w:val="21"/>
          <w:szCs w:val="21"/>
        </w:rPr>
        <w:t xml:space="preserve">  </w:t>
      </w:r>
      <w:r>
        <w:rPr>
          <w:rFonts w:ascii="宋体" w:hAnsi="宋体" w:eastAsia="宋体" w:cs="宋体"/>
          <w:spacing w:val="-4"/>
          <w:sz w:val="21"/>
          <w:szCs w:val="21"/>
        </w:rPr>
        <w:t>程序重新进行验收。</w:t>
      </w:r>
    </w:p>
    <w:p w14:paraId="494FD4E8">
      <w:pPr>
        <w:spacing w:before="151" w:line="307" w:lineRule="auto"/>
        <w:ind w:left="1" w:right="179" w:firstLine="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5</w:t>
      </w:r>
      <w:r>
        <w:rPr>
          <w:rFonts w:ascii="宋体" w:hAnsi="宋体" w:eastAsia="宋体" w:cs="宋体"/>
          <w:spacing w:val="-3"/>
          <w:sz w:val="21"/>
          <w:szCs w:val="21"/>
        </w:rPr>
        <w:t>）工程未经验收或验收不合格，发包人擅自使用的，</w:t>
      </w:r>
      <w:r>
        <w:rPr>
          <w:rFonts w:ascii="宋体" w:hAnsi="宋体" w:eastAsia="宋体" w:cs="宋体"/>
          <w:spacing w:val="-4"/>
          <w:sz w:val="21"/>
          <w:szCs w:val="21"/>
        </w:rPr>
        <w:t>应在转移占有工程后</w:t>
      </w:r>
      <w:r>
        <w:rPr>
          <w:rFonts w:ascii="宋体" w:hAnsi="宋体" w:eastAsia="宋体" w:cs="宋体"/>
          <w:spacing w:val="-45"/>
          <w:sz w:val="21"/>
          <w:szCs w:val="21"/>
        </w:rPr>
        <w:t xml:space="preserve"> </w:t>
      </w:r>
      <w:r>
        <w:rPr>
          <w:rFonts w:ascii="Times New Roman" w:hAnsi="Times New Roman" w:eastAsia="Times New Roman" w:cs="Times New Roman"/>
          <w:spacing w:val="-4"/>
          <w:sz w:val="21"/>
          <w:szCs w:val="21"/>
        </w:rPr>
        <w:t>7</w:t>
      </w:r>
      <w:r>
        <w:rPr>
          <w:rFonts w:ascii="Times New Roman" w:hAnsi="Times New Roman" w:eastAsia="Times New Roman" w:cs="Times New Roman"/>
          <w:spacing w:val="12"/>
          <w:sz w:val="21"/>
          <w:szCs w:val="21"/>
        </w:rPr>
        <w:t xml:space="preserve"> </w:t>
      </w:r>
      <w:r>
        <w:rPr>
          <w:rFonts w:ascii="宋体" w:hAnsi="宋体" w:eastAsia="宋体" w:cs="宋体"/>
          <w:spacing w:val="-4"/>
          <w:sz w:val="21"/>
          <w:szCs w:val="21"/>
        </w:rPr>
        <w:t>天内向承包人</w:t>
      </w:r>
      <w:r>
        <w:rPr>
          <w:rFonts w:ascii="宋体" w:hAnsi="宋体" w:eastAsia="宋体" w:cs="宋体"/>
          <w:sz w:val="21"/>
          <w:szCs w:val="21"/>
        </w:rPr>
        <w:t xml:space="preserve"> </w:t>
      </w:r>
      <w:r>
        <w:rPr>
          <w:rFonts w:ascii="宋体" w:hAnsi="宋体" w:eastAsia="宋体" w:cs="宋体"/>
          <w:spacing w:val="-3"/>
          <w:sz w:val="21"/>
          <w:szCs w:val="21"/>
        </w:rPr>
        <w:t>颁发工程接收证书；发包人无正当理由逾期不颁</w:t>
      </w:r>
      <w:r>
        <w:rPr>
          <w:rFonts w:ascii="宋体" w:hAnsi="宋体" w:eastAsia="宋体" w:cs="宋体"/>
          <w:spacing w:val="-4"/>
          <w:sz w:val="21"/>
          <w:szCs w:val="21"/>
        </w:rPr>
        <w:t>发工程接收证书的，自转移占有后第</w:t>
      </w:r>
      <w:r>
        <w:rPr>
          <w:rFonts w:ascii="宋体" w:hAnsi="宋体" w:eastAsia="宋体" w:cs="宋体"/>
          <w:spacing w:val="-28"/>
          <w:sz w:val="21"/>
          <w:szCs w:val="21"/>
        </w:rPr>
        <w:t xml:space="preserve"> </w:t>
      </w:r>
      <w:r>
        <w:rPr>
          <w:rFonts w:ascii="Times New Roman" w:hAnsi="Times New Roman" w:eastAsia="Times New Roman" w:cs="Times New Roman"/>
          <w:spacing w:val="-4"/>
          <w:sz w:val="21"/>
          <w:szCs w:val="21"/>
        </w:rPr>
        <w:t>15</w:t>
      </w:r>
      <w:r>
        <w:rPr>
          <w:rFonts w:ascii="Times New Roman" w:hAnsi="Times New Roman" w:eastAsia="Times New Roman" w:cs="Times New Roman"/>
          <w:spacing w:val="13"/>
          <w:sz w:val="21"/>
          <w:szCs w:val="21"/>
        </w:rPr>
        <w:t xml:space="preserve"> </w:t>
      </w:r>
      <w:r>
        <w:rPr>
          <w:rFonts w:ascii="宋体" w:hAnsi="宋体" w:eastAsia="宋体" w:cs="宋体"/>
          <w:spacing w:val="-4"/>
          <w:sz w:val="21"/>
          <w:szCs w:val="21"/>
        </w:rPr>
        <w:t>天起视为</w:t>
      </w:r>
      <w:r>
        <w:rPr>
          <w:rFonts w:ascii="宋体" w:hAnsi="宋体" w:eastAsia="宋体" w:cs="宋体"/>
          <w:sz w:val="21"/>
          <w:szCs w:val="21"/>
        </w:rPr>
        <w:t xml:space="preserve"> </w:t>
      </w:r>
      <w:r>
        <w:rPr>
          <w:rFonts w:ascii="宋体" w:hAnsi="宋体" w:eastAsia="宋体" w:cs="宋体"/>
          <w:spacing w:val="-4"/>
          <w:sz w:val="21"/>
          <w:szCs w:val="21"/>
        </w:rPr>
        <w:t>已颁发工程接收证书。</w:t>
      </w:r>
    </w:p>
    <w:p w14:paraId="23855D45">
      <w:pPr>
        <w:spacing w:before="151" w:line="345" w:lineRule="auto"/>
        <w:ind w:left="1" w:right="179" w:firstLine="432"/>
        <w:rPr>
          <w:rFonts w:ascii="宋体" w:hAnsi="宋体" w:eastAsia="宋体" w:cs="宋体"/>
          <w:sz w:val="21"/>
          <w:szCs w:val="21"/>
        </w:rPr>
      </w:pPr>
      <w:r>
        <w:rPr>
          <w:rFonts w:ascii="宋体" w:hAnsi="宋体" w:eastAsia="宋体" w:cs="宋体"/>
          <w:sz w:val="21"/>
          <w:szCs w:val="21"/>
        </w:rPr>
        <w:t>除专用合同条款另有约定外，发包人不按照</w:t>
      </w:r>
      <w:r>
        <w:rPr>
          <w:rFonts w:ascii="宋体" w:hAnsi="宋体" w:eastAsia="宋体" w:cs="宋体"/>
          <w:spacing w:val="-1"/>
          <w:sz w:val="21"/>
          <w:szCs w:val="21"/>
        </w:rPr>
        <w:t>本项约定组织竣工验收、颁发工程接收证书的，</w:t>
      </w:r>
      <w:r>
        <w:rPr>
          <w:rFonts w:ascii="宋体" w:hAnsi="宋体" w:eastAsia="宋体" w:cs="宋体"/>
          <w:sz w:val="21"/>
          <w:szCs w:val="21"/>
        </w:rPr>
        <w:t xml:space="preserve"> 每逾期一天，应以签约合同价为基数，按照中国人民银行发布的同期同类贷</w:t>
      </w:r>
      <w:r>
        <w:rPr>
          <w:rFonts w:ascii="宋体" w:hAnsi="宋体" w:eastAsia="宋体" w:cs="宋体"/>
          <w:spacing w:val="-1"/>
          <w:sz w:val="21"/>
          <w:szCs w:val="21"/>
        </w:rPr>
        <w:t>款基准利率支付违约</w:t>
      </w:r>
      <w:r>
        <w:rPr>
          <w:rFonts w:ascii="宋体" w:hAnsi="宋体" w:eastAsia="宋体" w:cs="宋体"/>
          <w:sz w:val="21"/>
          <w:szCs w:val="21"/>
        </w:rPr>
        <w:t xml:space="preserve"> </w:t>
      </w:r>
      <w:r>
        <w:rPr>
          <w:rFonts w:ascii="宋体" w:hAnsi="宋体" w:eastAsia="宋体" w:cs="宋体"/>
          <w:spacing w:val="-10"/>
          <w:sz w:val="21"/>
          <w:szCs w:val="21"/>
        </w:rPr>
        <w:t>金。</w:t>
      </w:r>
    </w:p>
    <w:p w14:paraId="3968C764">
      <w:pPr>
        <w:spacing w:before="22" w:line="220" w:lineRule="auto"/>
        <w:ind w:left="438"/>
        <w:rPr>
          <w:rFonts w:ascii="宋体" w:hAnsi="宋体" w:eastAsia="宋体" w:cs="宋体"/>
          <w:sz w:val="21"/>
          <w:szCs w:val="21"/>
        </w:rPr>
      </w:pPr>
      <w:r>
        <w:rPr>
          <w:rFonts w:ascii="Times New Roman" w:hAnsi="Times New Roman" w:eastAsia="Times New Roman" w:cs="Times New Roman"/>
          <w:spacing w:val="-3"/>
          <w:sz w:val="21"/>
          <w:szCs w:val="21"/>
        </w:rPr>
        <w:t xml:space="preserve">13.2.3 </w:t>
      </w:r>
      <w:r>
        <w:rPr>
          <w:rFonts w:ascii="宋体" w:hAnsi="宋体" w:eastAsia="宋体" w:cs="宋体"/>
          <w:spacing w:val="-3"/>
          <w:sz w:val="21"/>
          <w:szCs w:val="21"/>
        </w:rPr>
        <w:t>竣工日期</w:t>
      </w:r>
    </w:p>
    <w:p w14:paraId="4B1219DD">
      <w:pPr>
        <w:spacing w:before="151" w:line="345" w:lineRule="auto"/>
        <w:ind w:right="179" w:firstLine="423"/>
        <w:rPr>
          <w:rFonts w:ascii="宋体" w:hAnsi="宋体" w:eastAsia="宋体" w:cs="宋体"/>
          <w:sz w:val="21"/>
          <w:szCs w:val="21"/>
        </w:rPr>
      </w:pPr>
      <w:r>
        <w:rPr>
          <w:rFonts w:ascii="宋体" w:hAnsi="宋体" w:eastAsia="宋体" w:cs="宋体"/>
          <w:sz w:val="21"/>
          <w:szCs w:val="21"/>
        </w:rPr>
        <w:t>工程经竣工验收合格的，以承包人提交竣工验收申请报告之日为实</w:t>
      </w:r>
      <w:r>
        <w:rPr>
          <w:rFonts w:ascii="宋体" w:hAnsi="宋体" w:eastAsia="宋体" w:cs="宋体"/>
          <w:spacing w:val="-1"/>
          <w:sz w:val="21"/>
          <w:szCs w:val="21"/>
        </w:rPr>
        <w:t>际竣工日期，并在工程接</w:t>
      </w:r>
      <w:r>
        <w:rPr>
          <w:rFonts w:ascii="宋体" w:hAnsi="宋体" w:eastAsia="宋体" w:cs="宋体"/>
          <w:sz w:val="21"/>
          <w:szCs w:val="21"/>
        </w:rPr>
        <w:t xml:space="preserve"> </w:t>
      </w:r>
      <w:r>
        <w:rPr>
          <w:rFonts w:ascii="宋体" w:hAnsi="宋体" w:eastAsia="宋体" w:cs="宋体"/>
          <w:spacing w:val="-3"/>
          <w:sz w:val="21"/>
          <w:szCs w:val="21"/>
        </w:rPr>
        <w:t>收证书中载明；因发包人原因，未在监理人收到承包人提交的竣工验收申请报告</w:t>
      </w:r>
      <w:r>
        <w:rPr>
          <w:rFonts w:ascii="宋体" w:hAnsi="宋体" w:eastAsia="宋体" w:cs="宋体"/>
          <w:spacing w:val="-49"/>
          <w:sz w:val="21"/>
          <w:szCs w:val="21"/>
        </w:rPr>
        <w:t xml:space="preserve"> </w:t>
      </w:r>
      <w:r>
        <w:rPr>
          <w:rFonts w:ascii="Times New Roman" w:hAnsi="Times New Roman" w:eastAsia="Times New Roman" w:cs="Times New Roman"/>
          <w:spacing w:val="-3"/>
          <w:sz w:val="21"/>
          <w:szCs w:val="21"/>
        </w:rPr>
        <w:t>42</w:t>
      </w:r>
      <w:r>
        <w:rPr>
          <w:rFonts w:ascii="Times New Roman" w:hAnsi="Times New Roman" w:eastAsia="Times New Roman" w:cs="Times New Roman"/>
          <w:spacing w:val="13"/>
          <w:sz w:val="21"/>
          <w:szCs w:val="21"/>
        </w:rPr>
        <w:t xml:space="preserve"> </w:t>
      </w:r>
      <w:r>
        <w:rPr>
          <w:rFonts w:ascii="宋体" w:hAnsi="宋体" w:eastAsia="宋体" w:cs="宋体"/>
          <w:spacing w:val="-3"/>
          <w:sz w:val="21"/>
          <w:szCs w:val="21"/>
        </w:rPr>
        <w:t>天内完成竣工</w:t>
      </w:r>
      <w:r>
        <w:rPr>
          <w:rFonts w:ascii="宋体" w:hAnsi="宋体" w:eastAsia="宋体" w:cs="宋体"/>
          <w:sz w:val="21"/>
          <w:szCs w:val="21"/>
        </w:rPr>
        <w:t xml:space="preserve"> 验收，或完成竣工验收不予签发工程接收证书的，以提交竣工验收申请报告的</w:t>
      </w:r>
      <w:r>
        <w:rPr>
          <w:rFonts w:ascii="宋体" w:hAnsi="宋体" w:eastAsia="宋体" w:cs="宋体"/>
          <w:spacing w:val="-1"/>
          <w:sz w:val="21"/>
          <w:szCs w:val="21"/>
        </w:rPr>
        <w:t>日期为实际竣工日</w:t>
      </w:r>
      <w:r>
        <w:rPr>
          <w:rFonts w:ascii="宋体" w:hAnsi="宋体" w:eastAsia="宋体" w:cs="宋体"/>
          <w:sz w:val="21"/>
          <w:szCs w:val="21"/>
        </w:rPr>
        <w:t xml:space="preserve"> </w:t>
      </w:r>
      <w:r>
        <w:rPr>
          <w:rFonts w:ascii="宋体" w:hAnsi="宋体" w:eastAsia="宋体" w:cs="宋体"/>
          <w:spacing w:val="-1"/>
          <w:sz w:val="21"/>
          <w:szCs w:val="21"/>
        </w:rPr>
        <w:t>期；工程未经竣工验收，发包人擅自使用的，以转移占有工程之日为实际竣工日期。</w:t>
      </w:r>
    </w:p>
    <w:p w14:paraId="40DF1CA1">
      <w:pPr>
        <w:spacing w:before="29"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13.2.4  </w:t>
      </w:r>
      <w:r>
        <w:rPr>
          <w:rFonts w:ascii="宋体" w:hAnsi="宋体" w:eastAsia="宋体" w:cs="宋体"/>
          <w:spacing w:val="-2"/>
          <w:sz w:val="21"/>
          <w:szCs w:val="21"/>
        </w:rPr>
        <w:t>拒绝接收全部或部分工程</w:t>
      </w:r>
    </w:p>
    <w:p w14:paraId="59B710C7">
      <w:pPr>
        <w:spacing w:before="68" w:line="345" w:lineRule="auto"/>
        <w:ind w:left="4" w:right="179" w:firstLine="416"/>
        <w:rPr>
          <w:rFonts w:ascii="宋体" w:hAnsi="宋体" w:eastAsia="宋体" w:cs="宋体"/>
          <w:sz w:val="21"/>
          <w:szCs w:val="21"/>
        </w:rPr>
      </w:pPr>
      <w:r>
        <w:rPr>
          <w:rFonts w:ascii="宋体" w:hAnsi="宋体" w:eastAsia="宋体" w:cs="宋体"/>
          <w:sz w:val="21"/>
          <w:szCs w:val="21"/>
        </w:rPr>
        <w:t>对于竣工验收不合格的工程，承包人完成整改后，应当重新进行竣工验收</w:t>
      </w:r>
      <w:r>
        <w:rPr>
          <w:rFonts w:ascii="宋体" w:hAnsi="宋体" w:eastAsia="宋体" w:cs="宋体"/>
          <w:spacing w:val="-1"/>
          <w:sz w:val="21"/>
          <w:szCs w:val="21"/>
        </w:rPr>
        <w:t>，经重新组织验收</w:t>
      </w:r>
      <w:r>
        <w:rPr>
          <w:rFonts w:ascii="宋体" w:hAnsi="宋体" w:eastAsia="宋体" w:cs="宋体"/>
          <w:sz w:val="21"/>
          <w:szCs w:val="21"/>
        </w:rPr>
        <w:t xml:space="preserve"> 仍不合格的且无法采取措施补救的，则发包人可以拒绝接收不合格工程</w:t>
      </w:r>
      <w:r>
        <w:rPr>
          <w:rFonts w:ascii="宋体" w:hAnsi="宋体" w:eastAsia="宋体" w:cs="宋体"/>
          <w:spacing w:val="-1"/>
          <w:sz w:val="21"/>
          <w:szCs w:val="21"/>
        </w:rPr>
        <w:t>，因不合格工程导致其他</w:t>
      </w:r>
      <w:r>
        <w:rPr>
          <w:rFonts w:ascii="宋体" w:hAnsi="宋体" w:eastAsia="宋体" w:cs="宋体"/>
          <w:sz w:val="21"/>
          <w:szCs w:val="21"/>
        </w:rPr>
        <w:t xml:space="preserve"> 工程不能正常使用的，承包人应采取措施确保相关工程的正常使用，由</w:t>
      </w:r>
      <w:r>
        <w:rPr>
          <w:rFonts w:ascii="宋体" w:hAnsi="宋体" w:eastAsia="宋体" w:cs="宋体"/>
          <w:spacing w:val="-1"/>
          <w:sz w:val="21"/>
          <w:szCs w:val="21"/>
        </w:rPr>
        <w:t>此增加的费用和（或）延</w:t>
      </w:r>
      <w:r>
        <w:rPr>
          <w:rFonts w:ascii="宋体" w:hAnsi="宋体" w:eastAsia="宋体" w:cs="宋体"/>
          <w:sz w:val="21"/>
          <w:szCs w:val="21"/>
        </w:rPr>
        <w:t xml:space="preserve"> </w:t>
      </w:r>
      <w:r>
        <w:rPr>
          <w:rFonts w:ascii="宋体" w:hAnsi="宋体" w:eastAsia="宋体" w:cs="宋体"/>
          <w:spacing w:val="-4"/>
          <w:sz w:val="21"/>
          <w:szCs w:val="21"/>
        </w:rPr>
        <w:t>误的工期由承包人承担。</w:t>
      </w:r>
    </w:p>
    <w:p w14:paraId="6D3447DD">
      <w:pPr>
        <w:spacing w:before="29"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13.2.5  </w:t>
      </w:r>
      <w:r>
        <w:rPr>
          <w:rFonts w:ascii="宋体" w:hAnsi="宋体" w:eastAsia="宋体" w:cs="宋体"/>
          <w:spacing w:val="-2"/>
          <w:sz w:val="21"/>
          <w:szCs w:val="21"/>
        </w:rPr>
        <w:t>移交、接收全部与部分工程</w:t>
      </w:r>
    </w:p>
    <w:p w14:paraId="1D970939">
      <w:pPr>
        <w:spacing w:before="150" w:line="219" w:lineRule="auto"/>
        <w:ind w:left="434"/>
        <w:rPr>
          <w:rFonts w:ascii="宋体" w:hAnsi="宋体" w:eastAsia="宋体" w:cs="宋体"/>
          <w:sz w:val="21"/>
          <w:szCs w:val="21"/>
        </w:rPr>
      </w:pPr>
      <w:r>
        <w:rPr>
          <w:rFonts w:ascii="宋体" w:hAnsi="宋体" w:eastAsia="宋体" w:cs="宋体"/>
          <w:spacing w:val="-4"/>
          <w:sz w:val="21"/>
          <w:szCs w:val="21"/>
        </w:rPr>
        <w:t>除专用合同条款另有约定外，合同当事人应当在颁发工程接收证书后</w:t>
      </w:r>
      <w:r>
        <w:rPr>
          <w:rFonts w:ascii="宋体" w:hAnsi="宋体" w:eastAsia="宋体" w:cs="宋体"/>
          <w:spacing w:val="-45"/>
          <w:sz w:val="21"/>
          <w:szCs w:val="21"/>
        </w:rPr>
        <w:t xml:space="preserve"> </w:t>
      </w:r>
      <w:r>
        <w:rPr>
          <w:rFonts w:ascii="Times New Roman" w:hAnsi="Times New Roman" w:eastAsia="Times New Roman" w:cs="Times New Roman"/>
          <w:spacing w:val="-4"/>
          <w:sz w:val="21"/>
          <w:szCs w:val="21"/>
        </w:rPr>
        <w:t>7</w:t>
      </w:r>
      <w:r>
        <w:rPr>
          <w:rFonts w:ascii="Times New Roman" w:hAnsi="Times New Roman" w:eastAsia="Times New Roman" w:cs="Times New Roman"/>
          <w:spacing w:val="12"/>
          <w:sz w:val="21"/>
          <w:szCs w:val="21"/>
        </w:rPr>
        <w:t xml:space="preserve"> </w:t>
      </w:r>
      <w:r>
        <w:rPr>
          <w:rFonts w:ascii="宋体" w:hAnsi="宋体" w:eastAsia="宋体" w:cs="宋体"/>
          <w:spacing w:val="-4"/>
          <w:sz w:val="21"/>
          <w:szCs w:val="21"/>
        </w:rPr>
        <w:t>天内</w:t>
      </w:r>
      <w:r>
        <w:rPr>
          <w:rFonts w:ascii="宋体" w:hAnsi="宋体" w:eastAsia="宋体" w:cs="宋体"/>
          <w:spacing w:val="-5"/>
          <w:sz w:val="21"/>
          <w:szCs w:val="21"/>
        </w:rPr>
        <w:t>完成工程的移交。</w:t>
      </w:r>
    </w:p>
    <w:p w14:paraId="247E4BB7">
      <w:pPr>
        <w:spacing w:before="150" w:line="343" w:lineRule="auto"/>
        <w:ind w:left="2" w:firstLine="422"/>
        <w:rPr>
          <w:rFonts w:ascii="宋体" w:hAnsi="宋体" w:eastAsia="宋体" w:cs="宋体"/>
          <w:sz w:val="21"/>
          <w:szCs w:val="21"/>
        </w:rPr>
      </w:pPr>
      <w:r>
        <w:rPr>
          <w:rFonts w:ascii="宋体" w:hAnsi="宋体" w:eastAsia="宋体" w:cs="宋体"/>
          <w:spacing w:val="-1"/>
          <w:sz w:val="21"/>
          <w:szCs w:val="21"/>
        </w:rPr>
        <w:t>发包人无正当理由不接收工程的，发包人自应当接收工程之日起，承担工程照管、成品保</w:t>
      </w:r>
      <w:r>
        <w:rPr>
          <w:rFonts w:ascii="宋体" w:hAnsi="宋体" w:eastAsia="宋体" w:cs="宋体"/>
          <w:spacing w:val="-2"/>
          <w:sz w:val="21"/>
          <w:szCs w:val="21"/>
        </w:rPr>
        <w:t>护、</w:t>
      </w:r>
      <w:r>
        <w:rPr>
          <w:rFonts w:ascii="宋体" w:hAnsi="宋体" w:eastAsia="宋体" w:cs="宋体"/>
          <w:sz w:val="21"/>
          <w:szCs w:val="21"/>
        </w:rPr>
        <w:t xml:space="preserve"> 保管等与工程有关的各项费用，合同当事人可以在专用合同条款中另行约</w:t>
      </w:r>
      <w:r>
        <w:rPr>
          <w:rFonts w:ascii="宋体" w:hAnsi="宋体" w:eastAsia="宋体" w:cs="宋体"/>
          <w:spacing w:val="-1"/>
          <w:sz w:val="21"/>
          <w:szCs w:val="21"/>
        </w:rPr>
        <w:t>定发包人逾期接收工程</w:t>
      </w:r>
      <w:r>
        <w:rPr>
          <w:rFonts w:ascii="宋体" w:hAnsi="宋体" w:eastAsia="宋体" w:cs="宋体"/>
          <w:sz w:val="21"/>
          <w:szCs w:val="21"/>
        </w:rPr>
        <w:t xml:space="preserve">  </w:t>
      </w:r>
      <w:r>
        <w:rPr>
          <w:rFonts w:ascii="宋体" w:hAnsi="宋体" w:eastAsia="宋体" w:cs="宋体"/>
          <w:spacing w:val="-6"/>
          <w:sz w:val="21"/>
          <w:szCs w:val="21"/>
        </w:rPr>
        <w:t>的违约责任。</w:t>
      </w:r>
    </w:p>
    <w:p w14:paraId="2AB13284">
      <w:pPr>
        <w:spacing w:before="31" w:line="338" w:lineRule="auto"/>
        <w:ind w:left="4" w:right="104" w:firstLine="417"/>
        <w:rPr>
          <w:rFonts w:ascii="宋体" w:hAnsi="宋体" w:eastAsia="宋体" w:cs="宋体"/>
          <w:sz w:val="21"/>
          <w:szCs w:val="21"/>
        </w:rPr>
      </w:pPr>
      <w:r>
        <w:rPr>
          <w:rFonts w:ascii="宋体" w:hAnsi="宋体" w:eastAsia="宋体" w:cs="宋体"/>
          <w:sz w:val="21"/>
          <w:szCs w:val="21"/>
        </w:rPr>
        <w:t>承包人无正当理由不移交工程的，承包人应承担工程照管、成品保护、</w:t>
      </w:r>
      <w:r>
        <w:rPr>
          <w:rFonts w:ascii="宋体" w:hAnsi="宋体" w:eastAsia="宋体" w:cs="宋体"/>
          <w:spacing w:val="-1"/>
          <w:sz w:val="21"/>
          <w:szCs w:val="21"/>
        </w:rPr>
        <w:t>保管等与工程有关的</w:t>
      </w:r>
      <w:r>
        <w:rPr>
          <w:rFonts w:ascii="宋体" w:hAnsi="宋体" w:eastAsia="宋体" w:cs="宋体"/>
          <w:sz w:val="21"/>
          <w:szCs w:val="21"/>
        </w:rPr>
        <w:t xml:space="preserve"> </w:t>
      </w:r>
      <w:r>
        <w:rPr>
          <w:rFonts w:ascii="宋体" w:hAnsi="宋体" w:eastAsia="宋体" w:cs="宋体"/>
          <w:spacing w:val="-3"/>
          <w:sz w:val="21"/>
          <w:szCs w:val="21"/>
        </w:rPr>
        <w:t>各项费用，合同当事人可以在专用合同条款中另行约定承</w:t>
      </w:r>
      <w:r>
        <w:rPr>
          <w:rFonts w:ascii="宋体" w:hAnsi="宋体" w:eastAsia="宋体" w:cs="宋体"/>
          <w:spacing w:val="-4"/>
          <w:sz w:val="21"/>
          <w:szCs w:val="21"/>
        </w:rPr>
        <w:t>包人无正当理由不移交工程的违约责任。</w:t>
      </w:r>
    </w:p>
    <w:p w14:paraId="3FBCD316">
      <w:pPr>
        <w:spacing w:before="4" w:line="221" w:lineRule="auto"/>
        <w:ind w:left="9"/>
        <w:outlineLvl w:val="2"/>
        <w:rPr>
          <w:rFonts w:ascii="黑体" w:hAnsi="黑体" w:eastAsia="黑体" w:cs="黑体"/>
          <w:sz w:val="24"/>
          <w:szCs w:val="24"/>
        </w:rPr>
      </w:pPr>
      <w:bookmarkStart w:id="834" w:name="_Toc21608"/>
      <w:r>
        <w:rPr>
          <w:rFonts w:ascii="Times New Roman" w:hAnsi="Times New Roman" w:eastAsia="Times New Roman" w:cs="Times New Roman"/>
          <w:b/>
          <w:bCs/>
          <w:spacing w:val="-3"/>
          <w:sz w:val="24"/>
          <w:szCs w:val="24"/>
        </w:rPr>
        <w:t xml:space="preserve">13.3 </w:t>
      </w:r>
      <w:r>
        <w:rPr>
          <w:rFonts w:ascii="黑体" w:hAnsi="黑体" w:eastAsia="黑体" w:cs="黑体"/>
          <w:b/>
          <w:bCs/>
          <w:spacing w:val="-3"/>
          <w:sz w:val="24"/>
          <w:szCs w:val="24"/>
        </w:rPr>
        <w:t>工程试车</w:t>
      </w:r>
      <w:bookmarkEnd w:id="834"/>
    </w:p>
    <w:p w14:paraId="050B8B21">
      <w:pPr>
        <w:spacing w:before="138" w:line="220" w:lineRule="auto"/>
        <w:ind w:left="438"/>
        <w:rPr>
          <w:rFonts w:ascii="宋体" w:hAnsi="宋体" w:eastAsia="宋体" w:cs="宋体"/>
          <w:sz w:val="21"/>
          <w:szCs w:val="21"/>
        </w:rPr>
      </w:pPr>
      <w:r>
        <w:rPr>
          <w:rFonts w:ascii="Times New Roman" w:hAnsi="Times New Roman" w:eastAsia="Times New Roman" w:cs="Times New Roman"/>
          <w:spacing w:val="-3"/>
          <w:sz w:val="21"/>
          <w:szCs w:val="21"/>
        </w:rPr>
        <w:t xml:space="preserve">13.3.1 </w:t>
      </w:r>
      <w:r>
        <w:rPr>
          <w:rFonts w:ascii="宋体" w:hAnsi="宋体" w:eastAsia="宋体" w:cs="宋体"/>
          <w:spacing w:val="-3"/>
          <w:sz w:val="21"/>
          <w:szCs w:val="21"/>
        </w:rPr>
        <w:t>试车程序</w:t>
      </w:r>
    </w:p>
    <w:p w14:paraId="2AA04D03">
      <w:pPr>
        <w:spacing w:before="151" w:line="338" w:lineRule="auto"/>
        <w:ind w:left="13" w:right="188" w:firstLine="410"/>
        <w:rPr>
          <w:rFonts w:ascii="宋体" w:hAnsi="宋体" w:eastAsia="宋体" w:cs="宋体"/>
          <w:sz w:val="21"/>
          <w:szCs w:val="21"/>
        </w:rPr>
      </w:pPr>
      <w:r>
        <w:rPr>
          <w:rFonts w:ascii="宋体" w:hAnsi="宋体" w:eastAsia="宋体" w:cs="宋体"/>
          <w:sz w:val="21"/>
          <w:szCs w:val="21"/>
        </w:rPr>
        <w:t>工程需要试车的，除专用合同条款另有约定外</w:t>
      </w:r>
      <w:r>
        <w:rPr>
          <w:rFonts w:ascii="宋体" w:hAnsi="宋体" w:eastAsia="宋体" w:cs="宋体"/>
          <w:spacing w:val="-1"/>
          <w:sz w:val="21"/>
          <w:szCs w:val="21"/>
        </w:rPr>
        <w:t>，试车内容应与承包人承包范围相一致，试车</w:t>
      </w:r>
      <w:r>
        <w:rPr>
          <w:rFonts w:ascii="宋体" w:hAnsi="宋体" w:eastAsia="宋体" w:cs="宋体"/>
          <w:sz w:val="21"/>
          <w:szCs w:val="21"/>
        </w:rPr>
        <w:t xml:space="preserve"> </w:t>
      </w:r>
      <w:r>
        <w:rPr>
          <w:rFonts w:ascii="宋体" w:hAnsi="宋体" w:eastAsia="宋体" w:cs="宋体"/>
          <w:spacing w:val="-3"/>
          <w:sz w:val="21"/>
          <w:szCs w:val="21"/>
        </w:rPr>
        <w:t>费用由承包人承担。工程试车应按如下程序进行：</w:t>
      </w:r>
    </w:p>
    <w:p w14:paraId="725E1E28">
      <w:pPr>
        <w:spacing w:before="30" w:line="345" w:lineRule="auto"/>
        <w:ind w:left="1" w:right="179" w:firstLine="425"/>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）具备单机无负荷试车条件，承包人组织试车，并在试车前</w:t>
      </w:r>
      <w:r>
        <w:rPr>
          <w:rFonts w:ascii="宋体" w:hAnsi="宋体" w:eastAsia="宋体" w:cs="宋体"/>
          <w:spacing w:val="-40"/>
          <w:sz w:val="21"/>
          <w:szCs w:val="21"/>
        </w:rPr>
        <w:t xml:space="preserve"> </w:t>
      </w:r>
      <w:r>
        <w:rPr>
          <w:rFonts w:ascii="Times New Roman" w:hAnsi="Times New Roman" w:eastAsia="Times New Roman" w:cs="Times New Roman"/>
          <w:spacing w:val="-1"/>
          <w:sz w:val="21"/>
          <w:szCs w:val="21"/>
        </w:rPr>
        <w:t>48</w:t>
      </w:r>
      <w:r>
        <w:rPr>
          <w:rFonts w:ascii="Times New Roman" w:hAnsi="Times New Roman" w:eastAsia="Times New Roman" w:cs="Times New Roman"/>
          <w:spacing w:val="14"/>
          <w:sz w:val="21"/>
          <w:szCs w:val="21"/>
        </w:rPr>
        <w:t xml:space="preserve"> </w:t>
      </w:r>
      <w:r>
        <w:rPr>
          <w:rFonts w:ascii="宋体" w:hAnsi="宋体" w:eastAsia="宋体" w:cs="宋体"/>
          <w:spacing w:val="-1"/>
          <w:sz w:val="21"/>
          <w:szCs w:val="21"/>
        </w:rPr>
        <w:t>小时书面通知监理人，通</w:t>
      </w:r>
      <w:r>
        <w:rPr>
          <w:rFonts w:ascii="宋体" w:hAnsi="宋体" w:eastAsia="宋体" w:cs="宋体"/>
          <w:sz w:val="21"/>
          <w:szCs w:val="21"/>
        </w:rPr>
        <w:t xml:space="preserve"> 知中应载明试车内容、时间、地点。承包人准备试车记录，发包人根据承包</w:t>
      </w:r>
      <w:r>
        <w:rPr>
          <w:rFonts w:ascii="宋体" w:hAnsi="宋体" w:eastAsia="宋体" w:cs="宋体"/>
          <w:spacing w:val="-1"/>
          <w:sz w:val="21"/>
          <w:szCs w:val="21"/>
        </w:rPr>
        <w:t>人要求为试车提供必</w:t>
      </w:r>
      <w:r>
        <w:rPr>
          <w:rFonts w:ascii="宋体" w:hAnsi="宋体" w:eastAsia="宋体" w:cs="宋体"/>
          <w:sz w:val="21"/>
          <w:szCs w:val="21"/>
        </w:rPr>
        <w:t xml:space="preserve"> 要条件。试车合格的，监理人在试车记录上签字。监理人在试车合格后不在</w:t>
      </w:r>
      <w:r>
        <w:rPr>
          <w:rFonts w:ascii="宋体" w:hAnsi="宋体" w:eastAsia="宋体" w:cs="宋体"/>
          <w:spacing w:val="-1"/>
          <w:sz w:val="21"/>
          <w:szCs w:val="21"/>
        </w:rPr>
        <w:t>试车记录上签字，自</w:t>
      </w:r>
      <w:r>
        <w:rPr>
          <w:rFonts w:ascii="宋体" w:hAnsi="宋体" w:eastAsia="宋体" w:cs="宋体"/>
          <w:sz w:val="21"/>
          <w:szCs w:val="21"/>
        </w:rPr>
        <w:t xml:space="preserve"> </w:t>
      </w:r>
      <w:r>
        <w:rPr>
          <w:rFonts w:ascii="宋体" w:hAnsi="宋体" w:eastAsia="宋体" w:cs="宋体"/>
          <w:spacing w:val="-1"/>
          <w:sz w:val="21"/>
          <w:szCs w:val="21"/>
        </w:rPr>
        <w:t>试车结束满</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24</w:t>
      </w:r>
      <w:r>
        <w:rPr>
          <w:rFonts w:ascii="Times New Roman" w:hAnsi="Times New Roman" w:eastAsia="Times New Roman" w:cs="Times New Roman"/>
          <w:spacing w:val="14"/>
          <w:sz w:val="21"/>
          <w:szCs w:val="21"/>
        </w:rPr>
        <w:t xml:space="preserve"> </w:t>
      </w:r>
      <w:r>
        <w:rPr>
          <w:rFonts w:ascii="宋体" w:hAnsi="宋体" w:eastAsia="宋体" w:cs="宋体"/>
          <w:spacing w:val="-1"/>
          <w:sz w:val="21"/>
          <w:szCs w:val="21"/>
        </w:rPr>
        <w:t>小时后视为监理人已经认可试车记录，承包人</w:t>
      </w:r>
      <w:r>
        <w:rPr>
          <w:rFonts w:ascii="宋体" w:hAnsi="宋体" w:eastAsia="宋体" w:cs="宋体"/>
          <w:spacing w:val="-2"/>
          <w:sz w:val="21"/>
          <w:szCs w:val="21"/>
        </w:rPr>
        <w:t>可继续施工或办理竣工验收手续。</w:t>
      </w:r>
    </w:p>
    <w:p w14:paraId="642D0B40">
      <w:pPr>
        <w:spacing w:before="30" w:line="343" w:lineRule="auto"/>
        <w:ind w:left="3" w:right="121" w:firstLine="419"/>
        <w:rPr>
          <w:rFonts w:ascii="宋体" w:hAnsi="宋体" w:eastAsia="宋体" w:cs="宋体"/>
          <w:sz w:val="21"/>
          <w:szCs w:val="21"/>
        </w:rPr>
      </w:pPr>
      <w:r>
        <w:rPr>
          <w:rFonts w:ascii="宋体" w:hAnsi="宋体" w:eastAsia="宋体" w:cs="宋体"/>
          <w:spacing w:val="-3"/>
          <w:sz w:val="21"/>
          <w:szCs w:val="21"/>
        </w:rPr>
        <w:t>监理人不能按时参加试车，应在试车前</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24</w:t>
      </w:r>
      <w:r>
        <w:rPr>
          <w:rFonts w:ascii="Times New Roman" w:hAnsi="Times New Roman" w:eastAsia="Times New Roman" w:cs="Times New Roman"/>
          <w:spacing w:val="14"/>
          <w:sz w:val="21"/>
          <w:szCs w:val="21"/>
        </w:rPr>
        <w:t xml:space="preserve"> </w:t>
      </w:r>
      <w:r>
        <w:rPr>
          <w:rFonts w:ascii="宋体" w:hAnsi="宋体" w:eastAsia="宋体" w:cs="宋体"/>
          <w:spacing w:val="-3"/>
          <w:sz w:val="21"/>
          <w:szCs w:val="21"/>
        </w:rPr>
        <w:t>小时以书面形式向承包人提</w:t>
      </w:r>
      <w:r>
        <w:rPr>
          <w:rFonts w:ascii="宋体" w:hAnsi="宋体" w:eastAsia="宋体" w:cs="宋体"/>
          <w:spacing w:val="-4"/>
          <w:sz w:val="21"/>
          <w:szCs w:val="21"/>
        </w:rPr>
        <w:t>出延期要求，但延期不</w:t>
      </w:r>
      <w:r>
        <w:rPr>
          <w:rFonts w:ascii="宋体" w:hAnsi="宋体" w:eastAsia="宋体" w:cs="宋体"/>
          <w:sz w:val="21"/>
          <w:szCs w:val="21"/>
        </w:rPr>
        <w:t xml:space="preserve"> </w:t>
      </w:r>
      <w:r>
        <w:rPr>
          <w:rFonts w:ascii="宋体" w:hAnsi="宋体" w:eastAsia="宋体" w:cs="宋体"/>
          <w:spacing w:val="-6"/>
          <w:sz w:val="21"/>
          <w:szCs w:val="21"/>
        </w:rPr>
        <w:t>能超过</w:t>
      </w:r>
      <w:r>
        <w:rPr>
          <w:rFonts w:ascii="宋体" w:hAnsi="宋体" w:eastAsia="宋体" w:cs="宋体"/>
          <w:spacing w:val="-50"/>
          <w:sz w:val="21"/>
          <w:szCs w:val="21"/>
        </w:rPr>
        <w:t xml:space="preserve"> </w:t>
      </w:r>
      <w:r>
        <w:rPr>
          <w:rFonts w:ascii="Times New Roman" w:hAnsi="Times New Roman" w:eastAsia="Times New Roman" w:cs="Times New Roman"/>
          <w:spacing w:val="-6"/>
          <w:sz w:val="21"/>
          <w:szCs w:val="21"/>
        </w:rPr>
        <w:t>48</w:t>
      </w:r>
      <w:r>
        <w:rPr>
          <w:rFonts w:ascii="Times New Roman" w:hAnsi="Times New Roman" w:eastAsia="Times New Roman" w:cs="Times New Roman"/>
          <w:spacing w:val="14"/>
          <w:w w:val="101"/>
          <w:sz w:val="21"/>
          <w:szCs w:val="21"/>
        </w:rPr>
        <w:t xml:space="preserve"> </w:t>
      </w:r>
      <w:r>
        <w:rPr>
          <w:rFonts w:ascii="宋体" w:hAnsi="宋体" w:eastAsia="宋体" w:cs="宋体"/>
          <w:spacing w:val="-6"/>
          <w:sz w:val="21"/>
          <w:szCs w:val="21"/>
        </w:rPr>
        <w:t>小时，由此导致工期延误的，工期应予以顺</w:t>
      </w:r>
      <w:r>
        <w:rPr>
          <w:rFonts w:ascii="宋体" w:hAnsi="宋体" w:eastAsia="宋体" w:cs="宋体"/>
          <w:spacing w:val="-7"/>
          <w:sz w:val="21"/>
          <w:szCs w:val="21"/>
        </w:rPr>
        <w:t>延。监理人未能在前述期限内提出延期要求，</w:t>
      </w:r>
      <w:r>
        <w:rPr>
          <w:rFonts w:ascii="宋体" w:hAnsi="宋体" w:eastAsia="宋体" w:cs="宋体"/>
          <w:sz w:val="21"/>
          <w:szCs w:val="21"/>
        </w:rPr>
        <w:t xml:space="preserve"> </w:t>
      </w:r>
      <w:r>
        <w:rPr>
          <w:rFonts w:ascii="宋体" w:hAnsi="宋体" w:eastAsia="宋体" w:cs="宋体"/>
          <w:spacing w:val="-3"/>
          <w:sz w:val="21"/>
          <w:szCs w:val="21"/>
        </w:rPr>
        <w:t>又不参加试车的，视为认可试车记录。</w:t>
      </w:r>
    </w:p>
    <w:p w14:paraId="78ED6C76">
      <w:pPr>
        <w:spacing w:before="29" w:line="308" w:lineRule="auto"/>
        <w:ind w:left="2" w:right="179" w:firstLine="424"/>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）具备无负荷联动试车条件，发包人组织试车，并在试车前</w:t>
      </w:r>
      <w:r>
        <w:rPr>
          <w:rFonts w:ascii="宋体" w:hAnsi="宋体" w:eastAsia="宋体" w:cs="宋体"/>
          <w:spacing w:val="-40"/>
          <w:sz w:val="21"/>
          <w:szCs w:val="21"/>
        </w:rPr>
        <w:t xml:space="preserve"> </w:t>
      </w:r>
      <w:r>
        <w:rPr>
          <w:rFonts w:ascii="Times New Roman" w:hAnsi="Times New Roman" w:eastAsia="Times New Roman" w:cs="Times New Roman"/>
          <w:spacing w:val="-1"/>
          <w:sz w:val="21"/>
          <w:szCs w:val="21"/>
        </w:rPr>
        <w:t>48</w:t>
      </w:r>
      <w:r>
        <w:rPr>
          <w:rFonts w:ascii="Times New Roman" w:hAnsi="Times New Roman" w:eastAsia="Times New Roman" w:cs="Times New Roman"/>
          <w:spacing w:val="14"/>
          <w:sz w:val="21"/>
          <w:szCs w:val="21"/>
        </w:rPr>
        <w:t xml:space="preserve"> </w:t>
      </w:r>
      <w:r>
        <w:rPr>
          <w:rFonts w:ascii="宋体" w:hAnsi="宋体" w:eastAsia="宋体" w:cs="宋体"/>
          <w:spacing w:val="-1"/>
          <w:sz w:val="21"/>
          <w:szCs w:val="21"/>
        </w:rPr>
        <w:t>小时以书面形式通知承包</w:t>
      </w:r>
      <w:r>
        <w:rPr>
          <w:rFonts w:ascii="宋体" w:hAnsi="宋体" w:eastAsia="宋体" w:cs="宋体"/>
          <w:sz w:val="21"/>
          <w:szCs w:val="21"/>
        </w:rPr>
        <w:t xml:space="preserve"> </w:t>
      </w:r>
      <w:r>
        <w:rPr>
          <w:rFonts w:ascii="宋体" w:hAnsi="宋体" w:eastAsia="宋体" w:cs="宋体"/>
          <w:spacing w:val="-4"/>
          <w:sz w:val="21"/>
          <w:szCs w:val="21"/>
        </w:rPr>
        <w:t>人。通知中应载明试车内容、时间、地点和对承包人的要求，</w:t>
      </w:r>
      <w:r>
        <w:rPr>
          <w:rFonts w:ascii="宋体" w:hAnsi="宋体" w:eastAsia="宋体" w:cs="宋体"/>
          <w:spacing w:val="55"/>
          <w:sz w:val="21"/>
          <w:szCs w:val="21"/>
        </w:rPr>
        <w:t xml:space="preserve"> </w:t>
      </w:r>
      <w:r>
        <w:rPr>
          <w:rFonts w:ascii="宋体" w:hAnsi="宋体" w:eastAsia="宋体" w:cs="宋体"/>
          <w:spacing w:val="-4"/>
          <w:sz w:val="21"/>
          <w:szCs w:val="21"/>
        </w:rPr>
        <w:t>承包人按要求做好准备工作。</w:t>
      </w:r>
      <w:r>
        <w:rPr>
          <w:rFonts w:ascii="宋体" w:hAnsi="宋体" w:eastAsia="宋体" w:cs="宋体"/>
          <w:spacing w:val="-5"/>
          <w:sz w:val="21"/>
          <w:szCs w:val="21"/>
        </w:rPr>
        <w:t>试车</w:t>
      </w:r>
      <w:r>
        <w:rPr>
          <w:rFonts w:ascii="宋体" w:hAnsi="宋体" w:eastAsia="宋体" w:cs="宋体"/>
          <w:sz w:val="21"/>
          <w:szCs w:val="21"/>
        </w:rPr>
        <w:t xml:space="preserve"> </w:t>
      </w:r>
      <w:r>
        <w:rPr>
          <w:rFonts w:ascii="宋体" w:hAnsi="宋体" w:eastAsia="宋体" w:cs="宋体"/>
          <w:spacing w:val="-1"/>
          <w:sz w:val="21"/>
          <w:szCs w:val="21"/>
        </w:rPr>
        <w:t>合格，合同当事人在试车记录上签字。承包人无正当理由不参加试车的，视为认可试车记录。</w:t>
      </w:r>
    </w:p>
    <w:p w14:paraId="3B1A0352">
      <w:pPr>
        <w:spacing w:before="150"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13.3.2  </w:t>
      </w:r>
      <w:r>
        <w:rPr>
          <w:rFonts w:ascii="宋体" w:hAnsi="宋体" w:eastAsia="宋体" w:cs="宋体"/>
          <w:spacing w:val="-2"/>
          <w:sz w:val="21"/>
          <w:szCs w:val="21"/>
        </w:rPr>
        <w:t>试车中的责任</w:t>
      </w:r>
    </w:p>
    <w:p w14:paraId="3FBB874D">
      <w:pPr>
        <w:spacing w:before="151" w:line="345" w:lineRule="auto"/>
        <w:ind w:left="1" w:right="16" w:firstLine="436"/>
        <w:jc w:val="both"/>
        <w:rPr>
          <w:rFonts w:ascii="宋体" w:hAnsi="宋体" w:eastAsia="宋体" w:cs="宋体"/>
          <w:sz w:val="21"/>
          <w:szCs w:val="21"/>
        </w:rPr>
      </w:pPr>
      <w:r>
        <w:rPr>
          <w:rFonts w:ascii="宋体" w:hAnsi="宋体" w:eastAsia="宋体" w:cs="宋体"/>
          <w:spacing w:val="-1"/>
          <w:sz w:val="21"/>
          <w:szCs w:val="21"/>
        </w:rPr>
        <w:t>因设计原因导致试车达不到验收要求，发包人应要求设计人修改设计，承包人按修改后的设</w:t>
      </w:r>
      <w:r>
        <w:rPr>
          <w:rFonts w:ascii="宋体" w:hAnsi="宋体" w:eastAsia="宋体" w:cs="宋体"/>
          <w:spacing w:val="7"/>
          <w:sz w:val="21"/>
          <w:szCs w:val="21"/>
        </w:rPr>
        <w:t xml:space="preserve">  </w:t>
      </w:r>
      <w:r>
        <w:rPr>
          <w:rFonts w:ascii="宋体" w:hAnsi="宋体" w:eastAsia="宋体" w:cs="宋体"/>
          <w:sz w:val="21"/>
          <w:szCs w:val="21"/>
        </w:rPr>
        <w:t>计重新安装。发包人承担修改设计、拆除及重新安装的全部费用，工期相应</w:t>
      </w:r>
      <w:r>
        <w:rPr>
          <w:rFonts w:ascii="宋体" w:hAnsi="宋体" w:eastAsia="宋体" w:cs="宋体"/>
          <w:spacing w:val="-1"/>
          <w:sz w:val="21"/>
          <w:szCs w:val="21"/>
        </w:rPr>
        <w:t>顺延。因承包人原因</w:t>
      </w:r>
      <w:r>
        <w:rPr>
          <w:rFonts w:ascii="宋体" w:hAnsi="宋体" w:eastAsia="宋体" w:cs="宋体"/>
          <w:sz w:val="21"/>
          <w:szCs w:val="21"/>
        </w:rPr>
        <w:t xml:space="preserve">  </w:t>
      </w:r>
      <w:r>
        <w:rPr>
          <w:rFonts w:ascii="宋体" w:hAnsi="宋体" w:eastAsia="宋体" w:cs="宋体"/>
          <w:spacing w:val="-1"/>
          <w:sz w:val="21"/>
          <w:szCs w:val="21"/>
        </w:rPr>
        <w:t>导致试车达不到验收要求，承包人按监理人要求重新安装和试车，并</w:t>
      </w:r>
      <w:r>
        <w:rPr>
          <w:rFonts w:ascii="宋体" w:hAnsi="宋体" w:eastAsia="宋体" w:cs="宋体"/>
          <w:spacing w:val="-2"/>
          <w:sz w:val="21"/>
          <w:szCs w:val="21"/>
        </w:rPr>
        <w:t>承担重新安装和试车的费用，</w:t>
      </w:r>
      <w:r>
        <w:rPr>
          <w:rFonts w:ascii="宋体" w:hAnsi="宋体" w:eastAsia="宋体" w:cs="宋体"/>
          <w:sz w:val="21"/>
          <w:szCs w:val="21"/>
        </w:rPr>
        <w:t xml:space="preserve"> </w:t>
      </w:r>
      <w:r>
        <w:rPr>
          <w:rFonts w:ascii="宋体" w:hAnsi="宋体" w:eastAsia="宋体" w:cs="宋体"/>
          <w:spacing w:val="-5"/>
          <w:sz w:val="21"/>
          <w:szCs w:val="21"/>
        </w:rPr>
        <w:t>工期不予顺延。</w:t>
      </w:r>
    </w:p>
    <w:p w14:paraId="74BDE129">
      <w:pPr>
        <w:spacing w:before="27" w:line="343" w:lineRule="auto"/>
        <w:ind w:right="179" w:firstLine="438"/>
        <w:jc w:val="both"/>
        <w:rPr>
          <w:rFonts w:ascii="宋体" w:hAnsi="宋体" w:eastAsia="宋体" w:cs="宋体"/>
          <w:sz w:val="21"/>
          <w:szCs w:val="21"/>
        </w:rPr>
      </w:pPr>
      <w:r>
        <w:rPr>
          <w:rFonts w:ascii="宋体" w:hAnsi="宋体" w:eastAsia="宋体" w:cs="宋体"/>
          <w:spacing w:val="-1"/>
          <w:sz w:val="21"/>
          <w:szCs w:val="21"/>
        </w:rPr>
        <w:t>因工程设备制造原因导致试车达不到验收要求的，由采购该工程设备的合同当事人负责重新</w:t>
      </w:r>
      <w:r>
        <w:rPr>
          <w:rFonts w:ascii="宋体" w:hAnsi="宋体" w:eastAsia="宋体" w:cs="宋体"/>
          <w:spacing w:val="15"/>
          <w:sz w:val="21"/>
          <w:szCs w:val="21"/>
        </w:rPr>
        <w:t xml:space="preserve"> </w:t>
      </w:r>
      <w:r>
        <w:rPr>
          <w:rFonts w:ascii="宋体" w:hAnsi="宋体" w:eastAsia="宋体" w:cs="宋体"/>
          <w:sz w:val="21"/>
          <w:szCs w:val="21"/>
        </w:rPr>
        <w:t>购置或修理，承包人负责拆除和重新安装，由此增加的修理、重新购置、拆除及</w:t>
      </w:r>
      <w:r>
        <w:rPr>
          <w:rFonts w:ascii="宋体" w:hAnsi="宋体" w:eastAsia="宋体" w:cs="宋体"/>
          <w:spacing w:val="-1"/>
          <w:sz w:val="21"/>
          <w:szCs w:val="21"/>
        </w:rPr>
        <w:t>重新安装的费用</w:t>
      </w:r>
      <w:r>
        <w:rPr>
          <w:rFonts w:ascii="宋体" w:hAnsi="宋体" w:eastAsia="宋体" w:cs="宋体"/>
          <w:sz w:val="21"/>
          <w:szCs w:val="21"/>
        </w:rPr>
        <w:t xml:space="preserve"> </w:t>
      </w:r>
      <w:r>
        <w:rPr>
          <w:rFonts w:ascii="宋体" w:hAnsi="宋体" w:eastAsia="宋体" w:cs="宋体"/>
          <w:spacing w:val="-2"/>
          <w:sz w:val="21"/>
          <w:szCs w:val="21"/>
        </w:rPr>
        <w:t>及延误的工期由采购该工程设备的合同当事人承担。</w:t>
      </w:r>
    </w:p>
    <w:p w14:paraId="64FA6448">
      <w:pPr>
        <w:spacing w:before="31"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13.3.3  </w:t>
      </w:r>
      <w:r>
        <w:rPr>
          <w:rFonts w:ascii="宋体" w:hAnsi="宋体" w:eastAsia="宋体" w:cs="宋体"/>
          <w:spacing w:val="-2"/>
          <w:sz w:val="21"/>
          <w:szCs w:val="21"/>
        </w:rPr>
        <w:t>投料试车</w:t>
      </w:r>
    </w:p>
    <w:p w14:paraId="4FD5C51F">
      <w:pPr>
        <w:spacing w:before="150" w:line="220" w:lineRule="auto"/>
        <w:ind w:left="425"/>
        <w:rPr>
          <w:rFonts w:ascii="宋体" w:hAnsi="宋体" w:eastAsia="宋体" w:cs="宋体"/>
          <w:sz w:val="21"/>
          <w:szCs w:val="21"/>
        </w:rPr>
      </w:pPr>
      <w:r>
        <w:rPr>
          <w:rFonts w:ascii="宋体" w:hAnsi="宋体" w:eastAsia="宋体" w:cs="宋体"/>
          <w:sz w:val="21"/>
          <w:szCs w:val="21"/>
        </w:rPr>
        <w:t>如需进行投料试车的，发包人应在工程竣工验收后组织投料试车</w:t>
      </w:r>
      <w:r>
        <w:rPr>
          <w:rFonts w:ascii="宋体" w:hAnsi="宋体" w:eastAsia="宋体" w:cs="宋体"/>
          <w:spacing w:val="-1"/>
          <w:sz w:val="21"/>
          <w:szCs w:val="21"/>
        </w:rPr>
        <w:t>。发包人要求在工程竣工验</w:t>
      </w:r>
    </w:p>
    <w:p w14:paraId="2B93229E">
      <w:pPr>
        <w:spacing w:before="68" w:line="220" w:lineRule="auto"/>
        <w:ind w:left="8"/>
        <w:rPr>
          <w:rFonts w:ascii="宋体" w:hAnsi="宋体" w:eastAsia="宋体" w:cs="宋体"/>
          <w:sz w:val="21"/>
          <w:szCs w:val="21"/>
        </w:rPr>
      </w:pPr>
      <w:r>
        <w:rPr>
          <w:rFonts w:ascii="宋体" w:hAnsi="宋体" w:eastAsia="宋体" w:cs="宋体"/>
          <w:spacing w:val="-1"/>
          <w:sz w:val="21"/>
          <w:szCs w:val="21"/>
        </w:rPr>
        <w:t>收前进行或需要承包人配合时，应征得承包人同意，并在专用合同条款中</w:t>
      </w:r>
      <w:r>
        <w:rPr>
          <w:rFonts w:ascii="宋体" w:hAnsi="宋体" w:eastAsia="宋体" w:cs="宋体"/>
          <w:spacing w:val="-2"/>
          <w:sz w:val="21"/>
          <w:szCs w:val="21"/>
        </w:rPr>
        <w:t>约定有关事项。</w:t>
      </w:r>
    </w:p>
    <w:p w14:paraId="09915FFB">
      <w:pPr>
        <w:spacing w:before="149" w:line="343" w:lineRule="auto"/>
        <w:ind w:left="4" w:right="74" w:firstLine="419"/>
        <w:jc w:val="both"/>
        <w:rPr>
          <w:rFonts w:ascii="宋体" w:hAnsi="宋体" w:eastAsia="宋体" w:cs="宋体"/>
          <w:sz w:val="21"/>
          <w:szCs w:val="21"/>
        </w:rPr>
      </w:pPr>
      <w:r>
        <w:rPr>
          <w:rFonts w:ascii="宋体" w:hAnsi="宋体" w:eastAsia="宋体" w:cs="宋体"/>
          <w:sz w:val="21"/>
          <w:szCs w:val="21"/>
        </w:rPr>
        <w:t>投料试车合格的，费用由发包人承担；因承包人原因造成投料试车</w:t>
      </w:r>
      <w:r>
        <w:rPr>
          <w:rFonts w:ascii="宋体" w:hAnsi="宋体" w:eastAsia="宋体" w:cs="宋体"/>
          <w:spacing w:val="-1"/>
          <w:sz w:val="21"/>
          <w:szCs w:val="21"/>
        </w:rPr>
        <w:t>不合格的，承包人应按照</w:t>
      </w:r>
      <w:r>
        <w:rPr>
          <w:rFonts w:ascii="宋体" w:hAnsi="宋体" w:eastAsia="宋体" w:cs="宋体"/>
          <w:sz w:val="21"/>
          <w:szCs w:val="21"/>
        </w:rPr>
        <w:t xml:space="preserve"> 发包人要求进行整改，由此产生的整改费用由承包人承担；非因承包</w:t>
      </w:r>
      <w:r>
        <w:rPr>
          <w:rFonts w:ascii="宋体" w:hAnsi="宋体" w:eastAsia="宋体" w:cs="宋体"/>
          <w:spacing w:val="-1"/>
          <w:sz w:val="21"/>
          <w:szCs w:val="21"/>
        </w:rPr>
        <w:t>人原因导致投料试车不合格</w:t>
      </w:r>
      <w:r>
        <w:rPr>
          <w:rFonts w:ascii="宋体" w:hAnsi="宋体" w:eastAsia="宋体" w:cs="宋体"/>
          <w:sz w:val="21"/>
          <w:szCs w:val="21"/>
        </w:rPr>
        <w:t xml:space="preserve"> </w:t>
      </w:r>
      <w:r>
        <w:rPr>
          <w:rFonts w:ascii="宋体" w:hAnsi="宋体" w:eastAsia="宋体" w:cs="宋体"/>
          <w:spacing w:val="-1"/>
          <w:sz w:val="21"/>
          <w:szCs w:val="21"/>
        </w:rPr>
        <w:t>的，如发包人要求承包人进行整改的，由此产</w:t>
      </w:r>
      <w:r>
        <w:rPr>
          <w:rFonts w:ascii="宋体" w:hAnsi="宋体" w:eastAsia="宋体" w:cs="宋体"/>
          <w:spacing w:val="-2"/>
          <w:sz w:val="21"/>
          <w:szCs w:val="21"/>
        </w:rPr>
        <w:t>生的费用由发包人承担。</w:t>
      </w:r>
    </w:p>
    <w:p w14:paraId="22171ADA">
      <w:pPr>
        <w:spacing w:before="3" w:line="222" w:lineRule="auto"/>
        <w:ind w:left="8"/>
        <w:outlineLvl w:val="2"/>
        <w:rPr>
          <w:rFonts w:ascii="黑体" w:hAnsi="黑体" w:eastAsia="黑体" w:cs="黑体"/>
          <w:sz w:val="24"/>
          <w:szCs w:val="24"/>
        </w:rPr>
      </w:pPr>
      <w:bookmarkStart w:id="835" w:name="_Toc16871"/>
      <w:r>
        <w:rPr>
          <w:rFonts w:ascii="Times New Roman" w:hAnsi="Times New Roman" w:eastAsia="Times New Roman" w:cs="Times New Roman"/>
          <w:b/>
          <w:bCs/>
          <w:spacing w:val="-3"/>
          <w:sz w:val="24"/>
          <w:szCs w:val="24"/>
        </w:rPr>
        <w:t xml:space="preserve">13.4 </w:t>
      </w:r>
      <w:r>
        <w:rPr>
          <w:rFonts w:ascii="黑体" w:hAnsi="黑体" w:eastAsia="黑体" w:cs="黑体"/>
          <w:b/>
          <w:bCs/>
          <w:spacing w:val="-3"/>
          <w:sz w:val="24"/>
          <w:szCs w:val="24"/>
        </w:rPr>
        <w:t>提前交付单位工程的验收</w:t>
      </w:r>
      <w:bookmarkEnd w:id="835"/>
    </w:p>
    <w:p w14:paraId="104BF459">
      <w:pPr>
        <w:spacing w:before="138" w:line="338" w:lineRule="auto"/>
        <w:ind w:firstLine="437"/>
        <w:rPr>
          <w:rFonts w:ascii="宋体" w:hAnsi="宋体" w:eastAsia="宋体" w:cs="宋体"/>
          <w:sz w:val="21"/>
          <w:szCs w:val="21"/>
        </w:rPr>
      </w:pPr>
      <w:r>
        <w:rPr>
          <w:rFonts w:ascii="Times New Roman" w:hAnsi="Times New Roman" w:eastAsia="Times New Roman" w:cs="Times New Roman"/>
          <w:sz w:val="21"/>
          <w:szCs w:val="21"/>
        </w:rPr>
        <w:t xml:space="preserve">13.4.1  </w:t>
      </w:r>
      <w:r>
        <w:rPr>
          <w:rFonts w:ascii="宋体" w:hAnsi="宋体" w:eastAsia="宋体" w:cs="宋体"/>
          <w:sz w:val="21"/>
          <w:szCs w:val="21"/>
        </w:rPr>
        <w:t>发包人需要在工程竣工前使</w:t>
      </w:r>
      <w:r>
        <w:rPr>
          <w:rFonts w:ascii="宋体" w:hAnsi="宋体" w:eastAsia="宋体" w:cs="宋体"/>
          <w:spacing w:val="-1"/>
          <w:sz w:val="21"/>
          <w:szCs w:val="21"/>
        </w:rPr>
        <w:t>用单位工程的，或承包人提出提前交付已经竣工的单位工</w:t>
      </w:r>
      <w:r>
        <w:rPr>
          <w:rFonts w:ascii="宋体" w:hAnsi="宋体" w:eastAsia="宋体" w:cs="宋体"/>
          <w:sz w:val="21"/>
          <w:szCs w:val="21"/>
        </w:rPr>
        <w:t xml:space="preserve"> </w:t>
      </w:r>
      <w:r>
        <w:rPr>
          <w:rFonts w:ascii="宋体" w:hAnsi="宋体" w:eastAsia="宋体" w:cs="宋体"/>
          <w:spacing w:val="-5"/>
          <w:sz w:val="21"/>
          <w:szCs w:val="21"/>
        </w:rPr>
        <w:t>程且经发包人同意的，可进行单位工程验收，验收的程序按照第</w:t>
      </w:r>
      <w:r>
        <w:rPr>
          <w:rFonts w:ascii="宋体" w:hAnsi="宋体" w:eastAsia="宋体" w:cs="宋体"/>
          <w:spacing w:val="-18"/>
          <w:sz w:val="21"/>
          <w:szCs w:val="21"/>
        </w:rPr>
        <w:t xml:space="preserve"> </w:t>
      </w:r>
      <w:r>
        <w:rPr>
          <w:rFonts w:ascii="Times New Roman" w:hAnsi="Times New Roman" w:eastAsia="Times New Roman" w:cs="Times New Roman"/>
          <w:spacing w:val="-5"/>
          <w:sz w:val="21"/>
          <w:szCs w:val="21"/>
        </w:rPr>
        <w:t xml:space="preserve">13.2 </w:t>
      </w:r>
      <w:r>
        <w:rPr>
          <w:rFonts w:ascii="宋体" w:hAnsi="宋体" w:eastAsia="宋体" w:cs="宋体"/>
          <w:spacing w:val="-5"/>
          <w:sz w:val="21"/>
          <w:szCs w:val="21"/>
        </w:rPr>
        <w:t>款〔竣工验收〕的约定进行。</w:t>
      </w:r>
    </w:p>
    <w:p w14:paraId="26EBF894">
      <w:pPr>
        <w:spacing w:before="31" w:line="342" w:lineRule="auto"/>
        <w:ind w:left="5" w:right="74" w:firstLine="414"/>
        <w:rPr>
          <w:rFonts w:ascii="宋体" w:hAnsi="宋体" w:eastAsia="宋体" w:cs="宋体"/>
          <w:sz w:val="21"/>
          <w:szCs w:val="21"/>
        </w:rPr>
      </w:pPr>
      <w:r>
        <w:rPr>
          <w:rFonts w:ascii="宋体" w:hAnsi="宋体" w:eastAsia="宋体" w:cs="宋体"/>
          <w:sz w:val="21"/>
          <w:szCs w:val="21"/>
        </w:rPr>
        <w:t>验收合格后，由监理人向承包人出具经发包人签认的单位工程接收证书。</w:t>
      </w:r>
      <w:r>
        <w:rPr>
          <w:rFonts w:ascii="宋体" w:hAnsi="宋体" w:eastAsia="宋体" w:cs="宋体"/>
          <w:spacing w:val="-1"/>
          <w:sz w:val="21"/>
          <w:szCs w:val="21"/>
        </w:rPr>
        <w:t>已签发单位工程接</w:t>
      </w:r>
      <w:r>
        <w:rPr>
          <w:rFonts w:ascii="宋体" w:hAnsi="宋体" w:eastAsia="宋体" w:cs="宋体"/>
          <w:sz w:val="21"/>
          <w:szCs w:val="21"/>
        </w:rPr>
        <w:t xml:space="preserve"> 收证书的单位工程由发包人负责照管。单位工程的验收成果和结</w:t>
      </w:r>
      <w:r>
        <w:rPr>
          <w:rFonts w:ascii="宋体" w:hAnsi="宋体" w:eastAsia="宋体" w:cs="宋体"/>
          <w:spacing w:val="-1"/>
          <w:sz w:val="21"/>
          <w:szCs w:val="21"/>
        </w:rPr>
        <w:t>论作为整体工程竣工验收申请报</w:t>
      </w:r>
      <w:r>
        <w:rPr>
          <w:rFonts w:ascii="宋体" w:hAnsi="宋体" w:eastAsia="宋体" w:cs="宋体"/>
          <w:sz w:val="21"/>
          <w:szCs w:val="21"/>
        </w:rPr>
        <w:t xml:space="preserve"> </w:t>
      </w:r>
      <w:r>
        <w:rPr>
          <w:rFonts w:ascii="宋体" w:hAnsi="宋体" w:eastAsia="宋体" w:cs="宋体"/>
          <w:spacing w:val="-7"/>
          <w:sz w:val="21"/>
          <w:szCs w:val="21"/>
        </w:rPr>
        <w:t>告的附件。</w:t>
      </w:r>
    </w:p>
    <w:p w14:paraId="62986319">
      <w:pPr>
        <w:spacing w:before="33" w:line="338" w:lineRule="auto"/>
        <w:ind w:left="18" w:right="74" w:firstLine="419"/>
        <w:rPr>
          <w:rFonts w:ascii="宋体" w:hAnsi="宋体" w:eastAsia="宋体" w:cs="宋体"/>
          <w:sz w:val="21"/>
          <w:szCs w:val="21"/>
        </w:rPr>
      </w:pPr>
      <w:r>
        <w:rPr>
          <w:rFonts w:ascii="Times New Roman" w:hAnsi="Times New Roman" w:eastAsia="Times New Roman" w:cs="Times New Roman"/>
          <w:sz w:val="21"/>
          <w:szCs w:val="21"/>
        </w:rPr>
        <w:t xml:space="preserve">13.4.2  </w:t>
      </w:r>
      <w:r>
        <w:rPr>
          <w:rFonts w:ascii="宋体" w:hAnsi="宋体" w:eastAsia="宋体" w:cs="宋体"/>
          <w:sz w:val="21"/>
          <w:szCs w:val="21"/>
        </w:rPr>
        <w:t>发包人要求在工程竣工前交</w:t>
      </w:r>
      <w:r>
        <w:rPr>
          <w:rFonts w:ascii="宋体" w:hAnsi="宋体" w:eastAsia="宋体" w:cs="宋体"/>
          <w:spacing w:val="-1"/>
          <w:sz w:val="21"/>
          <w:szCs w:val="21"/>
        </w:rPr>
        <w:t>付单位工程，由此导致承包人费用增加和（或）工期延误</w:t>
      </w:r>
      <w:r>
        <w:rPr>
          <w:rFonts w:ascii="宋体" w:hAnsi="宋体" w:eastAsia="宋体" w:cs="宋体"/>
          <w:sz w:val="21"/>
          <w:szCs w:val="21"/>
        </w:rPr>
        <w:t xml:space="preserve"> </w:t>
      </w:r>
      <w:r>
        <w:rPr>
          <w:rFonts w:ascii="宋体" w:hAnsi="宋体" w:eastAsia="宋体" w:cs="宋体"/>
          <w:spacing w:val="-2"/>
          <w:sz w:val="21"/>
          <w:szCs w:val="21"/>
        </w:rPr>
        <w:t>的，由发包人承担由此增加的费用和（或）延误的工期，并支付承包人合理的利润。</w:t>
      </w:r>
    </w:p>
    <w:p w14:paraId="5E2FCE48">
      <w:pPr>
        <w:spacing w:before="4" w:line="222" w:lineRule="auto"/>
        <w:ind w:left="8"/>
        <w:outlineLvl w:val="2"/>
        <w:rPr>
          <w:rFonts w:ascii="黑体" w:hAnsi="黑体" w:eastAsia="黑体" w:cs="黑体"/>
          <w:sz w:val="24"/>
          <w:szCs w:val="24"/>
        </w:rPr>
      </w:pPr>
      <w:bookmarkStart w:id="836" w:name="_Toc3002"/>
      <w:r>
        <w:rPr>
          <w:rFonts w:ascii="Times New Roman" w:hAnsi="Times New Roman" w:eastAsia="Times New Roman" w:cs="Times New Roman"/>
          <w:b/>
          <w:bCs/>
          <w:spacing w:val="-3"/>
          <w:sz w:val="24"/>
          <w:szCs w:val="24"/>
        </w:rPr>
        <w:t xml:space="preserve">13.5  </w:t>
      </w:r>
      <w:r>
        <w:rPr>
          <w:rFonts w:ascii="黑体" w:hAnsi="黑体" w:eastAsia="黑体" w:cs="黑体"/>
          <w:b/>
          <w:bCs/>
          <w:spacing w:val="-3"/>
          <w:sz w:val="24"/>
          <w:szCs w:val="24"/>
        </w:rPr>
        <w:t>施工期运行</w:t>
      </w:r>
      <w:bookmarkEnd w:id="836"/>
    </w:p>
    <w:p w14:paraId="61CFA513">
      <w:pPr>
        <w:spacing w:before="139" w:line="307" w:lineRule="auto"/>
        <w:ind w:left="3" w:right="74" w:firstLine="433"/>
        <w:rPr>
          <w:rFonts w:ascii="宋体" w:hAnsi="宋体" w:eastAsia="宋体" w:cs="宋体"/>
          <w:sz w:val="21"/>
          <w:szCs w:val="21"/>
        </w:rPr>
      </w:pPr>
      <w:r>
        <w:rPr>
          <w:rFonts w:ascii="Times New Roman" w:hAnsi="Times New Roman" w:eastAsia="Times New Roman" w:cs="Times New Roman"/>
          <w:sz w:val="21"/>
          <w:szCs w:val="21"/>
        </w:rPr>
        <w:t xml:space="preserve">13.5.1  </w:t>
      </w:r>
      <w:r>
        <w:rPr>
          <w:rFonts w:ascii="宋体" w:hAnsi="宋体" w:eastAsia="宋体" w:cs="宋体"/>
          <w:sz w:val="21"/>
          <w:szCs w:val="21"/>
        </w:rPr>
        <w:t>施工期运行是指合同工程尚</w:t>
      </w:r>
      <w:r>
        <w:rPr>
          <w:rFonts w:ascii="宋体" w:hAnsi="宋体" w:eastAsia="宋体" w:cs="宋体"/>
          <w:spacing w:val="-1"/>
          <w:sz w:val="21"/>
          <w:szCs w:val="21"/>
        </w:rPr>
        <w:t>未全部竣工，其中某项或某几项单位工程或工程设备安装</w:t>
      </w:r>
      <w:r>
        <w:rPr>
          <w:rFonts w:ascii="宋体" w:hAnsi="宋体" w:eastAsia="宋体" w:cs="宋体"/>
          <w:sz w:val="21"/>
          <w:szCs w:val="21"/>
        </w:rPr>
        <w:t xml:space="preserve"> </w:t>
      </w:r>
      <w:r>
        <w:rPr>
          <w:rFonts w:ascii="宋体" w:hAnsi="宋体" w:eastAsia="宋体" w:cs="宋体"/>
          <w:spacing w:val="-2"/>
          <w:sz w:val="21"/>
          <w:szCs w:val="21"/>
        </w:rPr>
        <w:t>已竣工，根据专用合同条款约定，需要投入施工期运行的，经发包人按第</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13.4 </w:t>
      </w:r>
      <w:r>
        <w:rPr>
          <w:rFonts w:ascii="宋体" w:hAnsi="宋体" w:eastAsia="宋体" w:cs="宋体"/>
          <w:spacing w:val="-2"/>
          <w:sz w:val="21"/>
          <w:szCs w:val="21"/>
        </w:rPr>
        <w:t>款〔</w:t>
      </w:r>
      <w:r>
        <w:rPr>
          <w:rFonts w:ascii="宋体" w:hAnsi="宋体" w:eastAsia="宋体" w:cs="宋体"/>
          <w:spacing w:val="-3"/>
          <w:sz w:val="21"/>
          <w:szCs w:val="21"/>
        </w:rPr>
        <w:t>提前交付单位</w:t>
      </w:r>
      <w:r>
        <w:rPr>
          <w:rFonts w:ascii="宋体" w:hAnsi="宋体" w:eastAsia="宋体" w:cs="宋体"/>
          <w:sz w:val="21"/>
          <w:szCs w:val="21"/>
        </w:rPr>
        <w:t xml:space="preserve"> </w:t>
      </w:r>
      <w:r>
        <w:rPr>
          <w:rFonts w:ascii="宋体" w:hAnsi="宋体" w:eastAsia="宋体" w:cs="宋体"/>
          <w:spacing w:val="-1"/>
          <w:sz w:val="21"/>
          <w:szCs w:val="21"/>
        </w:rPr>
        <w:t>工程的验收〕的约定验收合格，证明能确保安全后，才能在施</w:t>
      </w:r>
      <w:r>
        <w:rPr>
          <w:rFonts w:ascii="宋体" w:hAnsi="宋体" w:eastAsia="宋体" w:cs="宋体"/>
          <w:spacing w:val="-2"/>
          <w:sz w:val="21"/>
          <w:szCs w:val="21"/>
        </w:rPr>
        <w:t>工期投入运行。</w:t>
      </w:r>
    </w:p>
    <w:p w14:paraId="4B16CAB1">
      <w:pPr>
        <w:spacing w:before="150" w:line="286" w:lineRule="auto"/>
        <w:ind w:left="8" w:right="90" w:firstLine="429"/>
        <w:rPr>
          <w:rFonts w:ascii="宋体" w:hAnsi="宋体" w:eastAsia="宋体" w:cs="宋体"/>
          <w:sz w:val="21"/>
          <w:szCs w:val="21"/>
        </w:rPr>
      </w:pPr>
      <w:r>
        <w:rPr>
          <w:rFonts w:ascii="Times New Roman" w:hAnsi="Times New Roman" w:eastAsia="Times New Roman" w:cs="Times New Roman"/>
          <w:spacing w:val="-2"/>
          <w:sz w:val="21"/>
          <w:szCs w:val="21"/>
        </w:rPr>
        <w:t xml:space="preserve">13.5.2  </w:t>
      </w:r>
      <w:r>
        <w:rPr>
          <w:rFonts w:ascii="宋体" w:hAnsi="宋体" w:eastAsia="宋体" w:cs="宋体"/>
          <w:spacing w:val="-2"/>
          <w:sz w:val="21"/>
          <w:szCs w:val="21"/>
        </w:rPr>
        <w:t>在施工期运行中发现工程或工程设备损坏</w:t>
      </w:r>
      <w:r>
        <w:rPr>
          <w:rFonts w:ascii="宋体" w:hAnsi="宋体" w:eastAsia="宋体" w:cs="宋体"/>
          <w:spacing w:val="-3"/>
          <w:sz w:val="21"/>
          <w:szCs w:val="21"/>
        </w:rPr>
        <w:t>或存在缺陷的，由承包人按第</w:t>
      </w:r>
      <w:r>
        <w:rPr>
          <w:rFonts w:ascii="宋体" w:hAnsi="宋体" w:eastAsia="宋体" w:cs="宋体"/>
          <w:spacing w:val="-28"/>
          <w:sz w:val="21"/>
          <w:szCs w:val="21"/>
        </w:rPr>
        <w:t xml:space="preserve"> </w:t>
      </w:r>
      <w:r>
        <w:rPr>
          <w:rFonts w:ascii="Times New Roman" w:hAnsi="Times New Roman" w:eastAsia="Times New Roman" w:cs="Times New Roman"/>
          <w:spacing w:val="-3"/>
          <w:sz w:val="21"/>
          <w:szCs w:val="21"/>
        </w:rPr>
        <w:t xml:space="preserve">15.2 </w:t>
      </w:r>
      <w:r>
        <w:rPr>
          <w:rFonts w:ascii="宋体" w:hAnsi="宋体" w:eastAsia="宋体" w:cs="宋体"/>
          <w:spacing w:val="-3"/>
          <w:sz w:val="21"/>
          <w:szCs w:val="21"/>
        </w:rPr>
        <w:t>款〔缺陷</w:t>
      </w:r>
      <w:r>
        <w:rPr>
          <w:rFonts w:ascii="宋体" w:hAnsi="宋体" w:eastAsia="宋体" w:cs="宋体"/>
          <w:sz w:val="21"/>
          <w:szCs w:val="21"/>
        </w:rPr>
        <w:t xml:space="preserve"> </w:t>
      </w:r>
      <w:r>
        <w:rPr>
          <w:rFonts w:ascii="宋体" w:hAnsi="宋体" w:eastAsia="宋体" w:cs="宋体"/>
          <w:spacing w:val="-4"/>
          <w:sz w:val="21"/>
          <w:szCs w:val="21"/>
        </w:rPr>
        <w:t>责任期〕约定进行修复。</w:t>
      </w:r>
    </w:p>
    <w:p w14:paraId="73358520">
      <w:pPr>
        <w:spacing w:before="124" w:line="221" w:lineRule="auto"/>
        <w:ind w:left="8"/>
        <w:outlineLvl w:val="2"/>
        <w:rPr>
          <w:rFonts w:ascii="黑体" w:hAnsi="黑体" w:eastAsia="黑体" w:cs="黑体"/>
          <w:sz w:val="24"/>
          <w:szCs w:val="24"/>
        </w:rPr>
      </w:pPr>
      <w:bookmarkStart w:id="837" w:name="_Toc8830"/>
      <w:r>
        <w:rPr>
          <w:rFonts w:ascii="Times New Roman" w:hAnsi="Times New Roman" w:eastAsia="Times New Roman" w:cs="Times New Roman"/>
          <w:b/>
          <w:bCs/>
          <w:spacing w:val="-3"/>
          <w:sz w:val="24"/>
          <w:szCs w:val="24"/>
        </w:rPr>
        <w:t xml:space="preserve">13.6  </w:t>
      </w:r>
      <w:r>
        <w:rPr>
          <w:rFonts w:ascii="黑体" w:hAnsi="黑体" w:eastAsia="黑体" w:cs="黑体"/>
          <w:b/>
          <w:bCs/>
          <w:spacing w:val="-3"/>
          <w:sz w:val="24"/>
          <w:szCs w:val="24"/>
        </w:rPr>
        <w:t>竣工退场</w:t>
      </w:r>
      <w:bookmarkEnd w:id="837"/>
    </w:p>
    <w:p w14:paraId="758AC266">
      <w:pPr>
        <w:spacing w:before="138" w:line="220" w:lineRule="auto"/>
        <w:ind w:left="437"/>
        <w:rPr>
          <w:rFonts w:ascii="宋体" w:hAnsi="宋体" w:eastAsia="宋体" w:cs="宋体"/>
          <w:sz w:val="21"/>
          <w:szCs w:val="21"/>
        </w:rPr>
      </w:pPr>
      <w:r>
        <w:rPr>
          <w:rFonts w:ascii="Times New Roman" w:hAnsi="Times New Roman" w:eastAsia="Times New Roman" w:cs="Times New Roman"/>
          <w:spacing w:val="-2"/>
          <w:sz w:val="21"/>
          <w:szCs w:val="21"/>
        </w:rPr>
        <w:t xml:space="preserve">13.6.1  </w:t>
      </w:r>
      <w:r>
        <w:rPr>
          <w:rFonts w:ascii="宋体" w:hAnsi="宋体" w:eastAsia="宋体" w:cs="宋体"/>
          <w:spacing w:val="-2"/>
          <w:sz w:val="21"/>
          <w:szCs w:val="21"/>
        </w:rPr>
        <w:t>竣工退场</w:t>
      </w:r>
    </w:p>
    <w:p w14:paraId="73098A47">
      <w:pPr>
        <w:spacing w:before="150" w:line="219" w:lineRule="auto"/>
        <w:ind w:left="420"/>
        <w:rPr>
          <w:rFonts w:ascii="宋体" w:hAnsi="宋体" w:eastAsia="宋体" w:cs="宋体"/>
          <w:sz w:val="21"/>
          <w:szCs w:val="21"/>
        </w:rPr>
      </w:pPr>
      <w:r>
        <w:rPr>
          <w:rFonts w:ascii="宋体" w:hAnsi="宋体" w:eastAsia="宋体" w:cs="宋体"/>
          <w:spacing w:val="-2"/>
          <w:sz w:val="21"/>
          <w:szCs w:val="21"/>
        </w:rPr>
        <w:t>颁发工程接收证书后，承包人应按以下要求对施工现场进行清理：</w:t>
      </w:r>
    </w:p>
    <w:p w14:paraId="36ECD4F0">
      <w:pPr>
        <w:spacing w:before="151" w:line="220" w:lineRule="auto"/>
        <w:ind w:left="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）施工现场内残留的垃圾已全部清除出场；</w:t>
      </w:r>
    </w:p>
    <w:p w14:paraId="6E821D68">
      <w:pPr>
        <w:spacing w:before="150" w:line="220" w:lineRule="auto"/>
        <w:ind w:left="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）临时工程已拆除，场地已进行清理、平整或复原；</w:t>
      </w:r>
    </w:p>
    <w:p w14:paraId="3BC5EE5B">
      <w:pPr>
        <w:spacing w:before="149" w:line="286" w:lineRule="auto"/>
        <w:ind w:left="23" w:right="16" w:firstLine="402"/>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3</w:t>
      </w:r>
      <w:r>
        <w:rPr>
          <w:rFonts w:ascii="宋体" w:hAnsi="宋体" w:eastAsia="宋体" w:cs="宋体"/>
          <w:spacing w:val="-6"/>
          <w:sz w:val="21"/>
          <w:szCs w:val="21"/>
        </w:rPr>
        <w:t>）按合同约定应撤离的人员、承包人施工设备和</w:t>
      </w:r>
      <w:r>
        <w:rPr>
          <w:rFonts w:ascii="宋体" w:hAnsi="宋体" w:eastAsia="宋体" w:cs="宋体"/>
          <w:spacing w:val="-7"/>
          <w:sz w:val="21"/>
          <w:szCs w:val="21"/>
        </w:rPr>
        <w:t>剩余的材料，包括废弃的施工设备和材料，</w:t>
      </w:r>
      <w:r>
        <w:rPr>
          <w:rFonts w:ascii="宋体" w:hAnsi="宋体" w:eastAsia="宋体" w:cs="宋体"/>
          <w:sz w:val="21"/>
          <w:szCs w:val="21"/>
        </w:rPr>
        <w:t xml:space="preserve"> </w:t>
      </w:r>
      <w:r>
        <w:rPr>
          <w:rFonts w:ascii="宋体" w:hAnsi="宋体" w:eastAsia="宋体" w:cs="宋体"/>
          <w:spacing w:val="-7"/>
          <w:sz w:val="21"/>
          <w:szCs w:val="21"/>
        </w:rPr>
        <w:t>已按计划撤离施工现场；</w:t>
      </w:r>
    </w:p>
    <w:p w14:paraId="0FD9EE5D">
      <w:pPr>
        <w:spacing w:before="150" w:line="219" w:lineRule="auto"/>
        <w:ind w:left="426"/>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4</w:t>
      </w:r>
      <w:r>
        <w:rPr>
          <w:rFonts w:ascii="宋体" w:hAnsi="宋体" w:eastAsia="宋体" w:cs="宋体"/>
          <w:spacing w:val="-2"/>
          <w:sz w:val="21"/>
          <w:szCs w:val="21"/>
        </w:rPr>
        <w:t>）施工现场周边及其附近道路、河道的施工堆积物，已全部清理；</w:t>
      </w:r>
    </w:p>
    <w:p w14:paraId="247DB3C0">
      <w:pPr>
        <w:spacing w:before="151" w:line="220" w:lineRule="auto"/>
        <w:ind w:left="426"/>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5</w:t>
      </w:r>
      <w:r>
        <w:rPr>
          <w:rFonts w:ascii="宋体" w:hAnsi="宋体" w:eastAsia="宋体" w:cs="宋体"/>
          <w:spacing w:val="-2"/>
          <w:sz w:val="21"/>
          <w:szCs w:val="21"/>
        </w:rPr>
        <w:t>）施工现场其他场地清理工作已全部完</w:t>
      </w:r>
      <w:r>
        <w:rPr>
          <w:rFonts w:ascii="宋体" w:hAnsi="宋体" w:eastAsia="宋体" w:cs="宋体"/>
          <w:spacing w:val="-3"/>
          <w:sz w:val="21"/>
          <w:szCs w:val="21"/>
        </w:rPr>
        <w:t>成。</w:t>
      </w:r>
    </w:p>
    <w:p w14:paraId="0A97989A">
      <w:pPr>
        <w:spacing w:before="149" w:line="343" w:lineRule="auto"/>
        <w:ind w:right="74" w:firstLine="420"/>
        <w:rPr>
          <w:rFonts w:ascii="宋体" w:hAnsi="宋体" w:eastAsia="宋体" w:cs="宋体"/>
          <w:sz w:val="21"/>
          <w:szCs w:val="21"/>
        </w:rPr>
      </w:pPr>
      <w:r>
        <w:rPr>
          <w:rFonts w:ascii="宋体" w:hAnsi="宋体" w:eastAsia="宋体" w:cs="宋体"/>
          <w:sz w:val="21"/>
          <w:szCs w:val="21"/>
        </w:rPr>
        <w:t>施工现场的竣工退场费用由承包人承担。承包人应在专用合同条款约定的</w:t>
      </w:r>
      <w:r>
        <w:rPr>
          <w:rFonts w:ascii="宋体" w:hAnsi="宋体" w:eastAsia="宋体" w:cs="宋体"/>
          <w:spacing w:val="-1"/>
          <w:sz w:val="21"/>
          <w:szCs w:val="21"/>
        </w:rPr>
        <w:t>期限内完成竣工退</w:t>
      </w:r>
      <w:r>
        <w:rPr>
          <w:rFonts w:ascii="宋体" w:hAnsi="宋体" w:eastAsia="宋体" w:cs="宋体"/>
          <w:sz w:val="21"/>
          <w:szCs w:val="21"/>
        </w:rPr>
        <w:t xml:space="preserve"> 场，逾期未完成的，发包人有权出售或另行处理承包人遗留的物品，由此支出</w:t>
      </w:r>
      <w:r>
        <w:rPr>
          <w:rFonts w:ascii="宋体" w:hAnsi="宋体" w:eastAsia="宋体" w:cs="宋体"/>
          <w:spacing w:val="-1"/>
          <w:sz w:val="21"/>
          <w:szCs w:val="21"/>
        </w:rPr>
        <w:t>的费用由承包人承</w:t>
      </w:r>
      <w:r>
        <w:rPr>
          <w:rFonts w:ascii="宋体" w:hAnsi="宋体" w:eastAsia="宋体" w:cs="宋体"/>
          <w:sz w:val="21"/>
          <w:szCs w:val="21"/>
        </w:rPr>
        <w:t xml:space="preserve"> </w:t>
      </w:r>
      <w:r>
        <w:rPr>
          <w:rFonts w:ascii="宋体" w:hAnsi="宋体" w:eastAsia="宋体" w:cs="宋体"/>
          <w:spacing w:val="-1"/>
          <w:sz w:val="21"/>
          <w:szCs w:val="21"/>
        </w:rPr>
        <w:t>担，发包人出售承包人遗留物品所得款项在扣除必要费用后应返</w:t>
      </w:r>
      <w:r>
        <w:rPr>
          <w:rFonts w:ascii="宋体" w:hAnsi="宋体" w:eastAsia="宋体" w:cs="宋体"/>
          <w:spacing w:val="-2"/>
          <w:sz w:val="21"/>
          <w:szCs w:val="21"/>
        </w:rPr>
        <w:t>还承包人。</w:t>
      </w:r>
    </w:p>
    <w:p w14:paraId="1B0F94C6">
      <w:pPr>
        <w:spacing w:before="31" w:line="221" w:lineRule="auto"/>
        <w:ind w:left="437"/>
        <w:rPr>
          <w:rFonts w:ascii="宋体" w:hAnsi="宋体" w:eastAsia="宋体" w:cs="宋体"/>
          <w:sz w:val="21"/>
          <w:szCs w:val="21"/>
        </w:rPr>
      </w:pPr>
      <w:r>
        <w:rPr>
          <w:rFonts w:ascii="Times New Roman" w:hAnsi="Times New Roman" w:eastAsia="Times New Roman" w:cs="Times New Roman"/>
          <w:spacing w:val="-2"/>
          <w:sz w:val="21"/>
          <w:szCs w:val="21"/>
        </w:rPr>
        <w:t xml:space="preserve">13.6.2  </w:t>
      </w:r>
      <w:r>
        <w:rPr>
          <w:rFonts w:ascii="宋体" w:hAnsi="宋体" w:eastAsia="宋体" w:cs="宋体"/>
          <w:spacing w:val="-2"/>
          <w:sz w:val="21"/>
          <w:szCs w:val="21"/>
        </w:rPr>
        <w:t>地表还原</w:t>
      </w:r>
    </w:p>
    <w:p w14:paraId="610D0968">
      <w:pPr>
        <w:spacing w:before="147" w:line="343" w:lineRule="auto"/>
        <w:ind w:left="2" w:right="74" w:firstLine="418"/>
        <w:rPr>
          <w:rFonts w:ascii="宋体" w:hAnsi="宋体" w:eastAsia="宋体" w:cs="宋体"/>
          <w:sz w:val="21"/>
          <w:szCs w:val="21"/>
        </w:rPr>
      </w:pPr>
      <w:r>
        <w:rPr>
          <w:rFonts w:ascii="宋体" w:hAnsi="宋体" w:eastAsia="宋体" w:cs="宋体"/>
          <w:sz w:val="21"/>
          <w:szCs w:val="21"/>
        </w:rPr>
        <w:t>承包人应按发包人要求恢复临时占地及清理场地，承包人未按发包人的</w:t>
      </w:r>
      <w:r>
        <w:rPr>
          <w:rFonts w:ascii="宋体" w:hAnsi="宋体" w:eastAsia="宋体" w:cs="宋体"/>
          <w:spacing w:val="-1"/>
          <w:sz w:val="21"/>
          <w:szCs w:val="21"/>
        </w:rPr>
        <w:t>要求恢复临时占地，</w:t>
      </w:r>
      <w:r>
        <w:rPr>
          <w:rFonts w:ascii="宋体" w:hAnsi="宋体" w:eastAsia="宋体" w:cs="宋体"/>
          <w:sz w:val="21"/>
          <w:szCs w:val="21"/>
        </w:rPr>
        <w:t xml:space="preserve"> 或者场地清理未达到合同约定要求的，发包人有权委托其他人恢复或清</w:t>
      </w:r>
      <w:r>
        <w:rPr>
          <w:rFonts w:ascii="宋体" w:hAnsi="宋体" w:eastAsia="宋体" w:cs="宋体"/>
          <w:spacing w:val="-1"/>
          <w:sz w:val="21"/>
          <w:szCs w:val="21"/>
        </w:rPr>
        <w:t>理，所发生的费用由承包</w:t>
      </w:r>
      <w:r>
        <w:rPr>
          <w:rFonts w:ascii="宋体" w:hAnsi="宋体" w:eastAsia="宋体" w:cs="宋体"/>
          <w:sz w:val="21"/>
          <w:szCs w:val="21"/>
        </w:rPr>
        <w:t xml:space="preserve"> </w:t>
      </w:r>
      <w:r>
        <w:rPr>
          <w:rFonts w:ascii="宋体" w:hAnsi="宋体" w:eastAsia="宋体" w:cs="宋体"/>
          <w:spacing w:val="-8"/>
          <w:sz w:val="21"/>
          <w:szCs w:val="21"/>
        </w:rPr>
        <w:t>人承担。</w:t>
      </w:r>
    </w:p>
    <w:p w14:paraId="60165E87">
      <w:pPr>
        <w:spacing w:before="91" w:line="221" w:lineRule="auto"/>
        <w:ind w:left="11"/>
        <w:outlineLvl w:val="1"/>
        <w:rPr>
          <w:rFonts w:ascii="黑体" w:hAnsi="黑体" w:eastAsia="黑体" w:cs="黑体"/>
          <w:sz w:val="28"/>
          <w:szCs w:val="28"/>
        </w:rPr>
      </w:pPr>
      <w:bookmarkStart w:id="838" w:name="_Toc16362"/>
      <w:r>
        <w:rPr>
          <w:rFonts w:ascii="Times New Roman" w:hAnsi="Times New Roman" w:eastAsia="Times New Roman" w:cs="Times New Roman"/>
          <w:b/>
          <w:bCs/>
          <w:spacing w:val="-3"/>
          <w:sz w:val="28"/>
          <w:szCs w:val="28"/>
        </w:rPr>
        <w:t xml:space="preserve">14.  </w:t>
      </w:r>
      <w:r>
        <w:rPr>
          <w:rFonts w:ascii="黑体" w:hAnsi="黑体" w:eastAsia="黑体" w:cs="黑体"/>
          <w:b/>
          <w:bCs/>
          <w:spacing w:val="-3"/>
          <w:sz w:val="28"/>
          <w:szCs w:val="28"/>
        </w:rPr>
        <w:t>竣工结算</w:t>
      </w:r>
      <w:bookmarkEnd w:id="838"/>
    </w:p>
    <w:p w14:paraId="26AE3251">
      <w:pPr>
        <w:spacing w:before="99" w:line="221" w:lineRule="auto"/>
        <w:ind w:left="9"/>
        <w:outlineLvl w:val="2"/>
        <w:rPr>
          <w:rFonts w:ascii="黑体" w:hAnsi="黑体" w:eastAsia="黑体" w:cs="黑体"/>
          <w:sz w:val="24"/>
          <w:szCs w:val="24"/>
        </w:rPr>
      </w:pPr>
      <w:bookmarkStart w:id="839" w:name="_Toc18217"/>
      <w:r>
        <w:rPr>
          <w:rFonts w:ascii="Times New Roman" w:hAnsi="Times New Roman" w:eastAsia="Times New Roman" w:cs="Times New Roman"/>
          <w:b/>
          <w:bCs/>
          <w:spacing w:val="-3"/>
          <w:sz w:val="24"/>
          <w:szCs w:val="24"/>
        </w:rPr>
        <w:t xml:space="preserve">14.1  </w:t>
      </w:r>
      <w:r>
        <w:rPr>
          <w:rFonts w:ascii="黑体" w:hAnsi="黑体" w:eastAsia="黑体" w:cs="黑体"/>
          <w:b/>
          <w:bCs/>
          <w:spacing w:val="-3"/>
          <w:sz w:val="24"/>
          <w:szCs w:val="24"/>
        </w:rPr>
        <w:t>竣工结算申请</w:t>
      </w:r>
      <w:bookmarkEnd w:id="839"/>
    </w:p>
    <w:p w14:paraId="318D4A80">
      <w:pPr>
        <w:spacing w:before="137" w:line="343" w:lineRule="auto"/>
        <w:ind w:left="2" w:right="162" w:firstLine="431"/>
        <w:jc w:val="both"/>
        <w:rPr>
          <w:rFonts w:ascii="宋体" w:hAnsi="宋体" w:eastAsia="宋体" w:cs="宋体"/>
          <w:sz w:val="21"/>
          <w:szCs w:val="21"/>
        </w:rPr>
      </w:pPr>
      <w:r>
        <w:rPr>
          <w:rFonts w:ascii="宋体" w:hAnsi="宋体" w:eastAsia="宋体" w:cs="宋体"/>
          <w:spacing w:val="-3"/>
          <w:sz w:val="21"/>
          <w:szCs w:val="21"/>
        </w:rPr>
        <w:t>除专用合同条款另有约定外，承包人应在工程竣</w:t>
      </w:r>
      <w:r>
        <w:rPr>
          <w:rFonts w:ascii="宋体" w:hAnsi="宋体" w:eastAsia="宋体" w:cs="宋体"/>
          <w:spacing w:val="-4"/>
          <w:sz w:val="21"/>
          <w:szCs w:val="21"/>
        </w:rPr>
        <w:t>工验收合格后</w:t>
      </w:r>
      <w:r>
        <w:rPr>
          <w:rFonts w:ascii="宋体" w:hAnsi="宋体" w:eastAsia="宋体" w:cs="宋体"/>
          <w:spacing w:val="-48"/>
          <w:sz w:val="21"/>
          <w:szCs w:val="21"/>
        </w:rPr>
        <w:t xml:space="preserve"> </w:t>
      </w:r>
      <w:r>
        <w:rPr>
          <w:rFonts w:ascii="Times New Roman" w:hAnsi="Times New Roman" w:eastAsia="Times New Roman" w:cs="Times New Roman"/>
          <w:spacing w:val="-4"/>
          <w:sz w:val="21"/>
          <w:szCs w:val="21"/>
        </w:rPr>
        <w:t>28</w:t>
      </w:r>
      <w:r>
        <w:rPr>
          <w:rFonts w:ascii="Times New Roman" w:hAnsi="Times New Roman" w:eastAsia="Times New Roman" w:cs="Times New Roman"/>
          <w:spacing w:val="12"/>
          <w:sz w:val="21"/>
          <w:szCs w:val="21"/>
        </w:rPr>
        <w:t xml:space="preserve"> </w:t>
      </w:r>
      <w:r>
        <w:rPr>
          <w:rFonts w:ascii="宋体" w:hAnsi="宋体" w:eastAsia="宋体" w:cs="宋体"/>
          <w:spacing w:val="-4"/>
          <w:sz w:val="21"/>
          <w:szCs w:val="21"/>
        </w:rPr>
        <w:t>天内向发包人和监理人提交</w:t>
      </w:r>
      <w:r>
        <w:rPr>
          <w:rFonts w:ascii="宋体" w:hAnsi="宋体" w:eastAsia="宋体" w:cs="宋体"/>
          <w:sz w:val="21"/>
          <w:szCs w:val="21"/>
        </w:rPr>
        <w:t xml:space="preserve"> 竣工结算申请单，并提交完整的结算资料，有关竣工结算申请单的资料清</w:t>
      </w:r>
      <w:r>
        <w:rPr>
          <w:rFonts w:ascii="宋体" w:hAnsi="宋体" w:eastAsia="宋体" w:cs="宋体"/>
          <w:spacing w:val="-1"/>
          <w:sz w:val="21"/>
          <w:szCs w:val="21"/>
        </w:rPr>
        <w:t>单和份数等要求由合同</w:t>
      </w:r>
      <w:r>
        <w:rPr>
          <w:rFonts w:ascii="宋体" w:hAnsi="宋体" w:eastAsia="宋体" w:cs="宋体"/>
          <w:sz w:val="21"/>
          <w:szCs w:val="21"/>
        </w:rPr>
        <w:t xml:space="preserve"> </w:t>
      </w:r>
      <w:r>
        <w:rPr>
          <w:rFonts w:ascii="宋体" w:hAnsi="宋体" w:eastAsia="宋体" w:cs="宋体"/>
          <w:spacing w:val="-3"/>
          <w:sz w:val="21"/>
          <w:szCs w:val="21"/>
        </w:rPr>
        <w:t>当事人在专用合同条款中约定。</w:t>
      </w:r>
    </w:p>
    <w:p w14:paraId="55B352E1">
      <w:pPr>
        <w:spacing w:before="29" w:line="220" w:lineRule="auto"/>
        <w:ind w:left="434"/>
        <w:rPr>
          <w:rFonts w:ascii="宋体" w:hAnsi="宋体" w:eastAsia="宋体" w:cs="宋体"/>
          <w:sz w:val="21"/>
          <w:szCs w:val="21"/>
        </w:rPr>
      </w:pPr>
      <w:r>
        <w:rPr>
          <w:rFonts w:ascii="宋体" w:hAnsi="宋体" w:eastAsia="宋体" w:cs="宋体"/>
          <w:spacing w:val="-3"/>
          <w:sz w:val="21"/>
          <w:szCs w:val="21"/>
        </w:rPr>
        <w:t>除专用合同条款另有约定外，竣工结算申请单应包括以下内容：</w:t>
      </w:r>
    </w:p>
    <w:p w14:paraId="297ED0FA">
      <w:pPr>
        <w:spacing w:before="150" w:line="218" w:lineRule="auto"/>
        <w:ind w:left="427"/>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）竣工结算合同价格；</w:t>
      </w:r>
    </w:p>
    <w:p w14:paraId="7DA765BC">
      <w:pPr>
        <w:spacing w:before="151" w:line="220" w:lineRule="auto"/>
        <w:ind w:left="42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）发包人已支付承包人的款项；</w:t>
      </w:r>
    </w:p>
    <w:p w14:paraId="7A3385C8">
      <w:pPr>
        <w:spacing w:before="150" w:line="219"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）应扣留的质量保证金。已缴纳履约保证金的或提供其他工程质量担保方式的除外；</w:t>
      </w:r>
    </w:p>
    <w:p w14:paraId="08498921">
      <w:pPr>
        <w:spacing w:before="151" w:line="218"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）发包人应支付承包人的合同价款。</w:t>
      </w:r>
    </w:p>
    <w:p w14:paraId="7BAEAA69">
      <w:pPr>
        <w:spacing w:before="126" w:line="221" w:lineRule="auto"/>
        <w:ind w:left="9"/>
        <w:outlineLvl w:val="2"/>
        <w:rPr>
          <w:rFonts w:ascii="黑体" w:hAnsi="黑体" w:eastAsia="黑体" w:cs="黑体"/>
          <w:sz w:val="24"/>
          <w:szCs w:val="24"/>
        </w:rPr>
      </w:pPr>
      <w:bookmarkStart w:id="840" w:name="_Toc17617"/>
      <w:r>
        <w:rPr>
          <w:rFonts w:ascii="Times New Roman" w:hAnsi="Times New Roman" w:eastAsia="Times New Roman" w:cs="Times New Roman"/>
          <w:b/>
          <w:bCs/>
          <w:spacing w:val="-3"/>
          <w:sz w:val="24"/>
          <w:szCs w:val="24"/>
        </w:rPr>
        <w:t xml:space="preserve">14.2  </w:t>
      </w:r>
      <w:r>
        <w:rPr>
          <w:rFonts w:ascii="黑体" w:hAnsi="黑体" w:eastAsia="黑体" w:cs="黑体"/>
          <w:b/>
          <w:bCs/>
          <w:spacing w:val="-3"/>
          <w:sz w:val="24"/>
          <w:szCs w:val="24"/>
        </w:rPr>
        <w:t>竣工结算审核</w:t>
      </w:r>
      <w:bookmarkEnd w:id="840"/>
    </w:p>
    <w:p w14:paraId="2C8B0FB4">
      <w:pPr>
        <w:spacing w:before="138" w:line="345" w:lineRule="auto"/>
        <w:ind w:right="162" w:firstLine="427"/>
        <w:jc w:val="both"/>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）除专用合同条款另有约定外，监理人应在收到竣工结算申请单后</w:t>
      </w:r>
      <w:r>
        <w:rPr>
          <w:rFonts w:ascii="宋体" w:hAnsi="宋体" w:eastAsia="宋体" w:cs="宋体"/>
          <w:spacing w:val="-25"/>
          <w:sz w:val="21"/>
          <w:szCs w:val="21"/>
        </w:rPr>
        <w:t xml:space="preserve"> </w:t>
      </w:r>
      <w:r>
        <w:rPr>
          <w:rFonts w:ascii="Times New Roman" w:hAnsi="Times New Roman" w:eastAsia="Times New Roman" w:cs="Times New Roman"/>
          <w:spacing w:val="-1"/>
          <w:sz w:val="21"/>
          <w:szCs w:val="21"/>
        </w:rPr>
        <w:t xml:space="preserve">14 </w:t>
      </w:r>
      <w:r>
        <w:rPr>
          <w:rFonts w:ascii="宋体" w:hAnsi="宋体" w:eastAsia="宋体" w:cs="宋体"/>
          <w:spacing w:val="-1"/>
          <w:sz w:val="21"/>
          <w:szCs w:val="21"/>
        </w:rPr>
        <w:t>天内完成核查并报</w:t>
      </w:r>
      <w:r>
        <w:rPr>
          <w:rFonts w:ascii="宋体" w:hAnsi="宋体" w:eastAsia="宋体" w:cs="宋体"/>
          <w:sz w:val="21"/>
          <w:szCs w:val="21"/>
        </w:rPr>
        <w:t xml:space="preserve"> </w:t>
      </w:r>
      <w:r>
        <w:rPr>
          <w:rFonts w:ascii="宋体" w:hAnsi="宋体" w:eastAsia="宋体" w:cs="宋体"/>
          <w:spacing w:val="-3"/>
          <w:sz w:val="21"/>
          <w:szCs w:val="21"/>
        </w:rPr>
        <w:t>送发包人。发包人应在收到监理人提交的经审核的竣</w:t>
      </w:r>
      <w:r>
        <w:rPr>
          <w:rFonts w:ascii="宋体" w:hAnsi="宋体" w:eastAsia="宋体" w:cs="宋体"/>
          <w:spacing w:val="-4"/>
          <w:sz w:val="21"/>
          <w:szCs w:val="21"/>
        </w:rPr>
        <w:t>工结算申请单后</w:t>
      </w:r>
      <w:r>
        <w:rPr>
          <w:rFonts w:ascii="宋体" w:hAnsi="宋体" w:eastAsia="宋体" w:cs="宋体"/>
          <w:spacing w:val="-28"/>
          <w:sz w:val="21"/>
          <w:szCs w:val="21"/>
        </w:rPr>
        <w:t xml:space="preserve"> </w:t>
      </w:r>
      <w:r>
        <w:rPr>
          <w:rFonts w:ascii="Times New Roman" w:hAnsi="Times New Roman" w:eastAsia="Times New Roman" w:cs="Times New Roman"/>
          <w:spacing w:val="-4"/>
          <w:sz w:val="21"/>
          <w:szCs w:val="21"/>
        </w:rPr>
        <w:t>14</w:t>
      </w:r>
      <w:r>
        <w:rPr>
          <w:rFonts w:ascii="Times New Roman" w:hAnsi="Times New Roman" w:eastAsia="Times New Roman" w:cs="Times New Roman"/>
          <w:spacing w:val="13"/>
          <w:sz w:val="21"/>
          <w:szCs w:val="21"/>
        </w:rPr>
        <w:t xml:space="preserve"> </w:t>
      </w:r>
      <w:r>
        <w:rPr>
          <w:rFonts w:ascii="宋体" w:hAnsi="宋体" w:eastAsia="宋体" w:cs="宋体"/>
          <w:spacing w:val="-4"/>
          <w:sz w:val="21"/>
          <w:szCs w:val="21"/>
        </w:rPr>
        <w:t>天内完成审批，并由监理</w:t>
      </w:r>
      <w:r>
        <w:rPr>
          <w:rFonts w:ascii="宋体" w:hAnsi="宋体" w:eastAsia="宋体" w:cs="宋体"/>
          <w:sz w:val="21"/>
          <w:szCs w:val="21"/>
        </w:rPr>
        <w:t xml:space="preserve"> 人向承包人签发经发包人签认的竣工付款证书。监理人或发包人对竣工结算申请</w:t>
      </w:r>
      <w:r>
        <w:rPr>
          <w:rFonts w:ascii="宋体" w:hAnsi="宋体" w:eastAsia="宋体" w:cs="宋体"/>
          <w:spacing w:val="-1"/>
          <w:sz w:val="21"/>
          <w:szCs w:val="21"/>
        </w:rPr>
        <w:t>单有异议的，有</w:t>
      </w:r>
      <w:r>
        <w:rPr>
          <w:rFonts w:ascii="宋体" w:hAnsi="宋体" w:eastAsia="宋体" w:cs="宋体"/>
          <w:sz w:val="21"/>
          <w:szCs w:val="21"/>
        </w:rPr>
        <w:t xml:space="preserve"> </w:t>
      </w:r>
      <w:r>
        <w:rPr>
          <w:rFonts w:ascii="宋体" w:hAnsi="宋体" w:eastAsia="宋体" w:cs="宋体"/>
          <w:spacing w:val="-1"/>
          <w:sz w:val="21"/>
          <w:szCs w:val="21"/>
        </w:rPr>
        <w:t>权要求承包人进行修正和提供补充资料，承包人应提交修正后的竣工结算申请单。</w:t>
      </w:r>
    </w:p>
    <w:p w14:paraId="7DD7A3BA">
      <w:pPr>
        <w:spacing w:before="30" w:line="343" w:lineRule="auto"/>
        <w:ind w:left="1" w:right="162" w:firstLine="423"/>
        <w:jc w:val="both"/>
        <w:rPr>
          <w:rFonts w:ascii="宋体" w:hAnsi="宋体" w:eastAsia="宋体" w:cs="宋体"/>
          <w:sz w:val="21"/>
          <w:szCs w:val="21"/>
        </w:rPr>
      </w:pPr>
      <w:r>
        <w:rPr>
          <w:rFonts w:ascii="宋体" w:hAnsi="宋体" w:eastAsia="宋体" w:cs="宋体"/>
          <w:spacing w:val="-3"/>
          <w:sz w:val="21"/>
          <w:szCs w:val="21"/>
        </w:rPr>
        <w:t>发包人在收到承包人提交竣工结算申请书后</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28</w:t>
      </w:r>
      <w:r>
        <w:rPr>
          <w:rFonts w:ascii="Times New Roman" w:hAnsi="Times New Roman" w:eastAsia="Times New Roman" w:cs="Times New Roman"/>
          <w:spacing w:val="13"/>
          <w:sz w:val="21"/>
          <w:szCs w:val="21"/>
        </w:rPr>
        <w:t xml:space="preserve"> </w:t>
      </w:r>
      <w:r>
        <w:rPr>
          <w:rFonts w:ascii="宋体" w:hAnsi="宋体" w:eastAsia="宋体" w:cs="宋体"/>
          <w:spacing w:val="-3"/>
          <w:sz w:val="21"/>
          <w:szCs w:val="21"/>
        </w:rPr>
        <w:t>天内未完成审批且未</w:t>
      </w:r>
      <w:r>
        <w:rPr>
          <w:rFonts w:ascii="宋体" w:hAnsi="宋体" w:eastAsia="宋体" w:cs="宋体"/>
          <w:spacing w:val="-4"/>
          <w:sz w:val="21"/>
          <w:szCs w:val="21"/>
        </w:rPr>
        <w:t>提出异议的，视为发包人</w:t>
      </w:r>
      <w:r>
        <w:rPr>
          <w:rFonts w:ascii="宋体" w:hAnsi="宋体" w:eastAsia="宋体" w:cs="宋体"/>
          <w:sz w:val="21"/>
          <w:szCs w:val="21"/>
        </w:rPr>
        <w:t xml:space="preserve"> </w:t>
      </w:r>
      <w:r>
        <w:rPr>
          <w:rFonts w:ascii="宋体" w:hAnsi="宋体" w:eastAsia="宋体" w:cs="宋体"/>
          <w:spacing w:val="-3"/>
          <w:sz w:val="21"/>
          <w:szCs w:val="21"/>
        </w:rPr>
        <w:t>认可承包人提交的竣工结算申请单，并自发包人收到承包人提交的竣工结算申请单后第</w:t>
      </w:r>
      <w:r>
        <w:rPr>
          <w:rFonts w:ascii="宋体" w:hAnsi="宋体" w:eastAsia="宋体" w:cs="宋体"/>
          <w:spacing w:val="-49"/>
          <w:sz w:val="21"/>
          <w:szCs w:val="21"/>
        </w:rPr>
        <w:t xml:space="preserve"> </w:t>
      </w:r>
      <w:r>
        <w:rPr>
          <w:rFonts w:ascii="Times New Roman" w:hAnsi="Times New Roman" w:eastAsia="Times New Roman" w:cs="Times New Roman"/>
          <w:spacing w:val="-3"/>
          <w:sz w:val="21"/>
          <w:szCs w:val="21"/>
        </w:rPr>
        <w:t>29</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天起视</w:t>
      </w:r>
      <w:r>
        <w:rPr>
          <w:rFonts w:ascii="宋体" w:hAnsi="宋体" w:eastAsia="宋体" w:cs="宋体"/>
          <w:sz w:val="21"/>
          <w:szCs w:val="21"/>
        </w:rPr>
        <w:t xml:space="preserve"> </w:t>
      </w:r>
      <w:r>
        <w:rPr>
          <w:rFonts w:ascii="宋体" w:hAnsi="宋体" w:eastAsia="宋体" w:cs="宋体"/>
          <w:spacing w:val="-4"/>
          <w:sz w:val="21"/>
          <w:szCs w:val="21"/>
        </w:rPr>
        <w:t>为已签发竣工付款证书。</w:t>
      </w:r>
    </w:p>
    <w:p w14:paraId="782D6BC1">
      <w:pPr>
        <w:spacing w:before="32" w:line="307" w:lineRule="auto"/>
        <w:ind w:right="2" w:firstLine="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）除专用合同条款另有约定外，发包人应在签发竣工付款证书后的</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14  </w:t>
      </w:r>
      <w:r>
        <w:rPr>
          <w:rFonts w:ascii="宋体" w:hAnsi="宋体" w:eastAsia="宋体" w:cs="宋体"/>
          <w:spacing w:val="-2"/>
          <w:sz w:val="21"/>
          <w:szCs w:val="21"/>
        </w:rPr>
        <w:t>天内，</w:t>
      </w:r>
      <w:r>
        <w:rPr>
          <w:rFonts w:ascii="宋体" w:hAnsi="宋体" w:eastAsia="宋体" w:cs="宋体"/>
          <w:spacing w:val="-3"/>
          <w:sz w:val="21"/>
          <w:szCs w:val="21"/>
        </w:rPr>
        <w:t>完成对承包</w:t>
      </w:r>
      <w:r>
        <w:rPr>
          <w:rFonts w:ascii="宋体" w:hAnsi="宋体" w:eastAsia="宋体" w:cs="宋体"/>
          <w:sz w:val="21"/>
          <w:szCs w:val="21"/>
        </w:rPr>
        <w:t xml:space="preserve">  </w:t>
      </w:r>
      <w:r>
        <w:rPr>
          <w:rFonts w:ascii="宋体" w:hAnsi="宋体" w:eastAsia="宋体" w:cs="宋体"/>
          <w:spacing w:val="-1"/>
          <w:sz w:val="21"/>
          <w:szCs w:val="21"/>
        </w:rPr>
        <w:t>人的竣工付款。发包人逾期支付的，按照中国人民银行发布的同期同</w:t>
      </w:r>
      <w:r>
        <w:rPr>
          <w:rFonts w:ascii="宋体" w:hAnsi="宋体" w:eastAsia="宋体" w:cs="宋体"/>
          <w:spacing w:val="-2"/>
          <w:sz w:val="21"/>
          <w:szCs w:val="21"/>
        </w:rPr>
        <w:t>类贷款基准利率支付违约金；</w:t>
      </w:r>
      <w:r>
        <w:rPr>
          <w:rFonts w:ascii="宋体" w:hAnsi="宋体" w:eastAsia="宋体" w:cs="宋体"/>
          <w:sz w:val="21"/>
          <w:szCs w:val="21"/>
        </w:rPr>
        <w:t xml:space="preserve"> </w:t>
      </w:r>
      <w:r>
        <w:rPr>
          <w:rFonts w:ascii="宋体" w:hAnsi="宋体" w:eastAsia="宋体" w:cs="宋体"/>
          <w:spacing w:val="-1"/>
          <w:sz w:val="21"/>
          <w:szCs w:val="21"/>
        </w:rPr>
        <w:t>逾期支付超过</w:t>
      </w:r>
      <w:r>
        <w:rPr>
          <w:rFonts w:ascii="宋体" w:hAnsi="宋体" w:eastAsia="宋体" w:cs="宋体"/>
          <w:spacing w:val="-43"/>
          <w:sz w:val="21"/>
          <w:szCs w:val="21"/>
        </w:rPr>
        <w:t xml:space="preserve"> </w:t>
      </w:r>
      <w:r>
        <w:rPr>
          <w:rFonts w:ascii="Times New Roman" w:hAnsi="Times New Roman" w:eastAsia="Times New Roman" w:cs="Times New Roman"/>
          <w:spacing w:val="-1"/>
          <w:sz w:val="21"/>
          <w:szCs w:val="21"/>
        </w:rPr>
        <w:t xml:space="preserve">56 </w:t>
      </w:r>
      <w:r>
        <w:rPr>
          <w:rFonts w:ascii="宋体" w:hAnsi="宋体" w:eastAsia="宋体" w:cs="宋体"/>
          <w:spacing w:val="-1"/>
          <w:sz w:val="21"/>
          <w:szCs w:val="21"/>
        </w:rPr>
        <w:t>天的，按照中国人民银行发布的同期同类贷款基准利率的两倍支</w:t>
      </w:r>
      <w:r>
        <w:rPr>
          <w:rFonts w:ascii="宋体" w:hAnsi="宋体" w:eastAsia="宋体" w:cs="宋体"/>
          <w:spacing w:val="-2"/>
          <w:sz w:val="21"/>
          <w:szCs w:val="21"/>
        </w:rPr>
        <w:t>付违约金。</w:t>
      </w:r>
    </w:p>
    <w:p w14:paraId="2116AD47">
      <w:pPr>
        <w:spacing w:before="153" w:line="318" w:lineRule="auto"/>
        <w:ind w:left="2" w:firstLine="424"/>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）承包人对发包人签认的竣工付款证书有异议的，对于有异议部分应在收到发包人签认的</w:t>
      </w:r>
      <w:r>
        <w:rPr>
          <w:rFonts w:ascii="宋体" w:hAnsi="宋体" w:eastAsia="宋体" w:cs="宋体"/>
          <w:spacing w:val="2"/>
          <w:sz w:val="21"/>
          <w:szCs w:val="21"/>
        </w:rPr>
        <w:t xml:space="preserve">  </w:t>
      </w:r>
      <w:r>
        <w:rPr>
          <w:rFonts w:ascii="宋体" w:hAnsi="宋体" w:eastAsia="宋体" w:cs="宋体"/>
          <w:spacing w:val="-1"/>
          <w:sz w:val="21"/>
          <w:szCs w:val="21"/>
        </w:rPr>
        <w:t>竣工付款证书后</w:t>
      </w:r>
      <w:r>
        <w:rPr>
          <w:rFonts w:ascii="宋体" w:hAnsi="宋体" w:eastAsia="宋体" w:cs="宋体"/>
          <w:spacing w:val="-45"/>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天内提出异议，并由合同当事人按</w:t>
      </w:r>
      <w:r>
        <w:rPr>
          <w:rFonts w:ascii="宋体" w:hAnsi="宋体" w:eastAsia="宋体" w:cs="宋体"/>
          <w:spacing w:val="-2"/>
          <w:sz w:val="21"/>
          <w:szCs w:val="21"/>
        </w:rPr>
        <w:t>照专用合同条款约定的方式和程序进行复核，</w:t>
      </w:r>
      <w:r>
        <w:rPr>
          <w:rFonts w:ascii="宋体" w:hAnsi="宋体" w:eastAsia="宋体" w:cs="宋体"/>
          <w:sz w:val="21"/>
          <w:szCs w:val="21"/>
        </w:rPr>
        <w:t xml:space="preserve"> </w:t>
      </w:r>
      <w:r>
        <w:rPr>
          <w:rFonts w:ascii="宋体" w:hAnsi="宋体" w:eastAsia="宋体" w:cs="宋体"/>
          <w:spacing w:val="-5"/>
          <w:sz w:val="21"/>
          <w:szCs w:val="21"/>
        </w:rPr>
        <w:t>或按照第</w:t>
      </w:r>
      <w:r>
        <w:rPr>
          <w:rFonts w:ascii="宋体" w:hAnsi="宋体" w:eastAsia="宋体" w:cs="宋体"/>
          <w:spacing w:val="-47"/>
          <w:sz w:val="21"/>
          <w:szCs w:val="21"/>
        </w:rPr>
        <w:t xml:space="preserve"> </w:t>
      </w:r>
      <w:r>
        <w:rPr>
          <w:rFonts w:ascii="Times New Roman" w:hAnsi="Times New Roman" w:eastAsia="Times New Roman" w:cs="Times New Roman"/>
          <w:spacing w:val="-5"/>
          <w:sz w:val="21"/>
          <w:szCs w:val="21"/>
        </w:rPr>
        <w:t xml:space="preserve">20 </w:t>
      </w:r>
      <w:r>
        <w:rPr>
          <w:rFonts w:ascii="宋体" w:hAnsi="宋体" w:eastAsia="宋体" w:cs="宋体"/>
          <w:spacing w:val="-5"/>
          <w:sz w:val="21"/>
          <w:szCs w:val="21"/>
        </w:rPr>
        <w:t>条〔争议解决〕约定处理。对于无异议部分， 发包人应签发临时竣工付款证书，并按</w:t>
      </w:r>
      <w:r>
        <w:rPr>
          <w:rFonts w:ascii="宋体" w:hAnsi="宋体" w:eastAsia="宋体" w:cs="宋体"/>
          <w:sz w:val="21"/>
          <w:szCs w:val="21"/>
        </w:rPr>
        <w:t xml:space="preserve">  </w:t>
      </w:r>
      <w:r>
        <w:rPr>
          <w:rFonts w:ascii="宋体" w:hAnsi="宋体" w:eastAsia="宋体" w:cs="宋体"/>
          <w:spacing w:val="-1"/>
          <w:sz w:val="21"/>
          <w:szCs w:val="21"/>
        </w:rPr>
        <w:t>本款第（</w:t>
      </w:r>
      <w:r>
        <w:rPr>
          <w:rFonts w:ascii="Times New Roman" w:hAnsi="Times New Roman" w:eastAsia="Times New Roman" w:cs="Times New Roman"/>
          <w:spacing w:val="-1"/>
          <w:sz w:val="21"/>
          <w:szCs w:val="21"/>
        </w:rPr>
        <w:t>2</w:t>
      </w:r>
      <w:r>
        <w:rPr>
          <w:rFonts w:ascii="宋体" w:hAnsi="宋体" w:eastAsia="宋体" w:cs="宋体"/>
          <w:spacing w:val="-1"/>
          <w:sz w:val="21"/>
          <w:szCs w:val="21"/>
        </w:rPr>
        <w:t>）项完成付款。承包人逾期未提出异议的，视为认可发包人的审批</w:t>
      </w:r>
      <w:r>
        <w:rPr>
          <w:rFonts w:ascii="宋体" w:hAnsi="宋体" w:eastAsia="宋体" w:cs="宋体"/>
          <w:spacing w:val="-2"/>
          <w:sz w:val="21"/>
          <w:szCs w:val="21"/>
        </w:rPr>
        <w:t>结果。</w:t>
      </w:r>
    </w:p>
    <w:p w14:paraId="6B17E0C3">
      <w:pPr>
        <w:spacing w:before="125" w:line="221" w:lineRule="auto"/>
        <w:ind w:left="9"/>
        <w:outlineLvl w:val="2"/>
        <w:rPr>
          <w:rFonts w:ascii="黑体" w:hAnsi="黑体" w:eastAsia="黑体" w:cs="黑体"/>
          <w:sz w:val="24"/>
          <w:szCs w:val="24"/>
        </w:rPr>
      </w:pPr>
      <w:bookmarkStart w:id="841" w:name="_Toc15324"/>
      <w:r>
        <w:rPr>
          <w:rFonts w:ascii="Times New Roman" w:hAnsi="Times New Roman" w:eastAsia="Times New Roman" w:cs="Times New Roman"/>
          <w:b/>
          <w:bCs/>
          <w:spacing w:val="-3"/>
          <w:sz w:val="24"/>
          <w:szCs w:val="24"/>
        </w:rPr>
        <w:t xml:space="preserve">14.3  </w:t>
      </w:r>
      <w:r>
        <w:rPr>
          <w:rFonts w:ascii="黑体" w:hAnsi="黑体" w:eastAsia="黑体" w:cs="黑体"/>
          <w:b/>
          <w:bCs/>
          <w:spacing w:val="-3"/>
          <w:sz w:val="24"/>
          <w:szCs w:val="24"/>
        </w:rPr>
        <w:t>甩项竣工协议</w:t>
      </w:r>
      <w:bookmarkEnd w:id="841"/>
    </w:p>
    <w:p w14:paraId="6076E524">
      <w:pPr>
        <w:spacing w:before="140" w:line="342" w:lineRule="auto"/>
        <w:ind w:left="6" w:right="162" w:firstLine="418"/>
        <w:jc w:val="both"/>
        <w:rPr>
          <w:rFonts w:ascii="宋体" w:hAnsi="宋体" w:eastAsia="宋体" w:cs="宋体"/>
          <w:sz w:val="21"/>
          <w:szCs w:val="21"/>
        </w:rPr>
      </w:pPr>
      <w:r>
        <w:rPr>
          <w:rFonts w:ascii="宋体" w:hAnsi="宋体" w:eastAsia="宋体" w:cs="宋体"/>
          <w:spacing w:val="-1"/>
          <w:sz w:val="21"/>
          <w:szCs w:val="21"/>
        </w:rPr>
        <w:t>发包人要求甩项竣工的，合同当事人应签订甩项竣工协议。在甩项竣工协议中应明确，合同</w:t>
      </w:r>
      <w:r>
        <w:rPr>
          <w:rFonts w:ascii="宋体" w:hAnsi="宋体" w:eastAsia="宋体" w:cs="宋体"/>
          <w:spacing w:val="9"/>
          <w:sz w:val="21"/>
          <w:szCs w:val="21"/>
        </w:rPr>
        <w:t xml:space="preserve"> </w:t>
      </w:r>
      <w:r>
        <w:rPr>
          <w:rFonts w:ascii="宋体" w:hAnsi="宋体" w:eastAsia="宋体" w:cs="宋体"/>
          <w:spacing w:val="-5"/>
          <w:sz w:val="21"/>
          <w:szCs w:val="21"/>
        </w:rPr>
        <w:t>当事人按照第</w:t>
      </w:r>
      <w:r>
        <w:rPr>
          <w:rFonts w:ascii="宋体" w:hAnsi="宋体" w:eastAsia="宋体" w:cs="宋体"/>
          <w:spacing w:val="-28"/>
          <w:sz w:val="21"/>
          <w:szCs w:val="21"/>
        </w:rPr>
        <w:t xml:space="preserve"> </w:t>
      </w:r>
      <w:r>
        <w:rPr>
          <w:rFonts w:ascii="Times New Roman" w:hAnsi="Times New Roman" w:eastAsia="Times New Roman" w:cs="Times New Roman"/>
          <w:spacing w:val="-5"/>
          <w:sz w:val="21"/>
          <w:szCs w:val="21"/>
        </w:rPr>
        <w:t xml:space="preserve">14.1 </w:t>
      </w:r>
      <w:r>
        <w:rPr>
          <w:rFonts w:ascii="宋体" w:hAnsi="宋体" w:eastAsia="宋体" w:cs="宋体"/>
          <w:spacing w:val="-5"/>
          <w:sz w:val="21"/>
          <w:szCs w:val="21"/>
        </w:rPr>
        <w:t>款〔竣工结算申请〕及</w:t>
      </w:r>
      <w:r>
        <w:rPr>
          <w:rFonts w:ascii="宋体" w:hAnsi="宋体" w:eastAsia="宋体" w:cs="宋体"/>
          <w:spacing w:val="-28"/>
          <w:sz w:val="21"/>
          <w:szCs w:val="21"/>
        </w:rPr>
        <w:t xml:space="preserve"> </w:t>
      </w:r>
      <w:r>
        <w:rPr>
          <w:rFonts w:ascii="Times New Roman" w:hAnsi="Times New Roman" w:eastAsia="Times New Roman" w:cs="Times New Roman"/>
          <w:spacing w:val="-6"/>
          <w:sz w:val="21"/>
          <w:szCs w:val="21"/>
        </w:rPr>
        <w:t xml:space="preserve">14.2 </w:t>
      </w:r>
      <w:r>
        <w:rPr>
          <w:rFonts w:ascii="宋体" w:hAnsi="宋体" w:eastAsia="宋体" w:cs="宋体"/>
          <w:spacing w:val="-6"/>
          <w:sz w:val="21"/>
          <w:szCs w:val="21"/>
        </w:rPr>
        <w:t>款〔竣工结算审核〕的约定， 对已完合格工程进行</w:t>
      </w:r>
      <w:r>
        <w:rPr>
          <w:rFonts w:ascii="宋体" w:hAnsi="宋体" w:eastAsia="宋体" w:cs="宋体"/>
          <w:sz w:val="21"/>
          <w:szCs w:val="21"/>
        </w:rPr>
        <w:t xml:space="preserve"> </w:t>
      </w:r>
      <w:r>
        <w:rPr>
          <w:rFonts w:ascii="宋体" w:hAnsi="宋体" w:eastAsia="宋体" w:cs="宋体"/>
          <w:spacing w:val="-4"/>
          <w:sz w:val="21"/>
          <w:szCs w:val="21"/>
        </w:rPr>
        <w:t>结算，并支付相应合同价款。</w:t>
      </w:r>
    </w:p>
    <w:p w14:paraId="3C1A26BA">
      <w:pPr>
        <w:spacing w:before="6" w:line="223" w:lineRule="auto"/>
        <w:ind w:left="9"/>
        <w:outlineLvl w:val="2"/>
        <w:rPr>
          <w:rFonts w:ascii="黑体" w:hAnsi="黑体" w:eastAsia="黑体" w:cs="黑体"/>
          <w:sz w:val="24"/>
          <w:szCs w:val="24"/>
        </w:rPr>
      </w:pPr>
      <w:bookmarkStart w:id="842" w:name="_Toc18470"/>
      <w:r>
        <w:rPr>
          <w:rFonts w:ascii="Times New Roman" w:hAnsi="Times New Roman" w:eastAsia="Times New Roman" w:cs="Times New Roman"/>
          <w:b/>
          <w:bCs/>
          <w:spacing w:val="-5"/>
          <w:sz w:val="24"/>
          <w:szCs w:val="24"/>
        </w:rPr>
        <w:t>14.4</w:t>
      </w:r>
      <w:r>
        <w:rPr>
          <w:rFonts w:ascii="Times New Roman" w:hAnsi="Times New Roman" w:eastAsia="Times New Roman" w:cs="Times New Roman"/>
          <w:b/>
          <w:bCs/>
          <w:spacing w:val="7"/>
          <w:sz w:val="24"/>
          <w:szCs w:val="24"/>
        </w:rPr>
        <w:t xml:space="preserve">  </w:t>
      </w:r>
      <w:r>
        <w:rPr>
          <w:rFonts w:ascii="黑体" w:hAnsi="黑体" w:eastAsia="黑体" w:cs="黑体"/>
          <w:b/>
          <w:bCs/>
          <w:spacing w:val="-5"/>
          <w:sz w:val="24"/>
          <w:szCs w:val="24"/>
        </w:rPr>
        <w:t>最终结清</w:t>
      </w:r>
      <w:bookmarkEnd w:id="842"/>
    </w:p>
    <w:p w14:paraId="0176297F">
      <w:pPr>
        <w:spacing w:before="136"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14.4.1  </w:t>
      </w:r>
      <w:r>
        <w:rPr>
          <w:rFonts w:ascii="宋体" w:hAnsi="宋体" w:eastAsia="宋体" w:cs="宋体"/>
          <w:spacing w:val="-2"/>
          <w:sz w:val="21"/>
          <w:szCs w:val="21"/>
        </w:rPr>
        <w:t>最终结清申请单</w:t>
      </w:r>
    </w:p>
    <w:p w14:paraId="3C755C14">
      <w:pPr>
        <w:spacing w:before="150" w:line="285" w:lineRule="auto"/>
        <w:ind w:left="22" w:right="162" w:firstLine="40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）除专用合同条款另有约定外，承包人应在缺陷责任</w:t>
      </w:r>
      <w:r>
        <w:rPr>
          <w:rFonts w:ascii="宋体" w:hAnsi="宋体" w:eastAsia="宋体" w:cs="宋体"/>
          <w:spacing w:val="-4"/>
          <w:sz w:val="21"/>
          <w:szCs w:val="21"/>
        </w:rPr>
        <w:t>期终止证书颁发后</w:t>
      </w:r>
      <w:r>
        <w:rPr>
          <w:rFonts w:ascii="宋体" w:hAnsi="宋体" w:eastAsia="宋体" w:cs="宋体"/>
          <w:spacing w:val="-45"/>
          <w:sz w:val="21"/>
          <w:szCs w:val="21"/>
        </w:rPr>
        <w:t xml:space="preserve"> </w:t>
      </w:r>
      <w:r>
        <w:rPr>
          <w:rFonts w:ascii="Times New Roman" w:hAnsi="Times New Roman" w:eastAsia="Times New Roman" w:cs="Times New Roman"/>
          <w:spacing w:val="-4"/>
          <w:sz w:val="21"/>
          <w:szCs w:val="21"/>
        </w:rPr>
        <w:t>7</w:t>
      </w:r>
      <w:r>
        <w:rPr>
          <w:rFonts w:ascii="Times New Roman" w:hAnsi="Times New Roman" w:eastAsia="Times New Roman" w:cs="Times New Roman"/>
          <w:spacing w:val="12"/>
          <w:sz w:val="21"/>
          <w:szCs w:val="21"/>
        </w:rPr>
        <w:t xml:space="preserve"> </w:t>
      </w:r>
      <w:r>
        <w:rPr>
          <w:rFonts w:ascii="宋体" w:hAnsi="宋体" w:eastAsia="宋体" w:cs="宋体"/>
          <w:spacing w:val="-4"/>
          <w:sz w:val="21"/>
          <w:szCs w:val="21"/>
        </w:rPr>
        <w:t>天内，按专用合</w:t>
      </w:r>
      <w:r>
        <w:rPr>
          <w:rFonts w:ascii="宋体" w:hAnsi="宋体" w:eastAsia="宋体" w:cs="宋体"/>
          <w:sz w:val="21"/>
          <w:szCs w:val="21"/>
        </w:rPr>
        <w:t xml:space="preserve"> </w:t>
      </w:r>
      <w:r>
        <w:rPr>
          <w:rFonts w:ascii="宋体" w:hAnsi="宋体" w:eastAsia="宋体" w:cs="宋体"/>
          <w:spacing w:val="-2"/>
          <w:sz w:val="21"/>
          <w:szCs w:val="21"/>
        </w:rPr>
        <w:t>同条款约定的份数向发包人提交最终结清申请单，并提供相关证明材料。</w:t>
      </w:r>
    </w:p>
    <w:p w14:paraId="311163EE">
      <w:pPr>
        <w:spacing w:before="152" w:line="338" w:lineRule="auto"/>
        <w:ind w:left="14" w:right="163" w:firstLine="419"/>
        <w:rPr>
          <w:rFonts w:ascii="宋体" w:hAnsi="宋体" w:eastAsia="宋体" w:cs="宋体"/>
          <w:sz w:val="21"/>
          <w:szCs w:val="21"/>
        </w:rPr>
      </w:pPr>
      <w:r>
        <w:rPr>
          <w:rFonts w:ascii="宋体" w:hAnsi="宋体" w:eastAsia="宋体" w:cs="宋体"/>
          <w:sz w:val="21"/>
          <w:szCs w:val="21"/>
        </w:rPr>
        <w:t>除专用合同条款另有约定外，最终结清申请</w:t>
      </w:r>
      <w:r>
        <w:rPr>
          <w:rFonts w:ascii="宋体" w:hAnsi="宋体" w:eastAsia="宋体" w:cs="宋体"/>
          <w:spacing w:val="-1"/>
          <w:sz w:val="21"/>
          <w:szCs w:val="21"/>
        </w:rPr>
        <w:t>单应列明质量保证金、应扣除的质量保证金、缺</w:t>
      </w:r>
      <w:r>
        <w:rPr>
          <w:rFonts w:ascii="宋体" w:hAnsi="宋体" w:eastAsia="宋体" w:cs="宋体"/>
          <w:sz w:val="21"/>
          <w:szCs w:val="21"/>
        </w:rPr>
        <w:t xml:space="preserve"> </w:t>
      </w:r>
      <w:r>
        <w:rPr>
          <w:rFonts w:ascii="宋体" w:hAnsi="宋体" w:eastAsia="宋体" w:cs="宋体"/>
          <w:spacing w:val="-4"/>
          <w:sz w:val="21"/>
          <w:szCs w:val="21"/>
        </w:rPr>
        <w:t>陷责任期内发生的增减费用。</w:t>
      </w:r>
    </w:p>
    <w:p w14:paraId="34056213">
      <w:pPr>
        <w:spacing w:before="69" w:line="286" w:lineRule="auto"/>
        <w:ind w:left="1" w:right="172" w:firstLine="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）发包人对最终结清申请单内容有异议的，有权要求承包人进行修正和提供</w:t>
      </w:r>
      <w:r>
        <w:rPr>
          <w:rFonts w:ascii="宋体" w:hAnsi="宋体" w:eastAsia="宋体" w:cs="宋体"/>
          <w:spacing w:val="-4"/>
          <w:sz w:val="21"/>
          <w:szCs w:val="21"/>
        </w:rPr>
        <w:t>补充资料，承</w:t>
      </w:r>
      <w:r>
        <w:rPr>
          <w:rFonts w:ascii="宋体" w:hAnsi="宋体" w:eastAsia="宋体" w:cs="宋体"/>
          <w:sz w:val="21"/>
          <w:szCs w:val="21"/>
        </w:rPr>
        <w:t xml:space="preserve"> </w:t>
      </w:r>
      <w:r>
        <w:rPr>
          <w:rFonts w:ascii="宋体" w:hAnsi="宋体" w:eastAsia="宋体" w:cs="宋体"/>
          <w:spacing w:val="-2"/>
          <w:sz w:val="21"/>
          <w:szCs w:val="21"/>
        </w:rPr>
        <w:t>包人应向发包人提交修正后的最终结清申请单。</w:t>
      </w:r>
    </w:p>
    <w:p w14:paraId="0F4A8299">
      <w:pPr>
        <w:spacing w:before="150" w:line="219"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14.4.2  </w:t>
      </w:r>
      <w:r>
        <w:rPr>
          <w:rFonts w:ascii="宋体" w:hAnsi="宋体" w:eastAsia="宋体" w:cs="宋体"/>
          <w:spacing w:val="-2"/>
          <w:sz w:val="21"/>
          <w:szCs w:val="21"/>
        </w:rPr>
        <w:t>最终结清证书和支付</w:t>
      </w:r>
    </w:p>
    <w:p w14:paraId="7A305D33">
      <w:pPr>
        <w:spacing w:before="153" w:line="318" w:lineRule="auto"/>
        <w:ind w:right="162" w:firstLine="42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）除专用合同条款另有约定外，发包人应在收到承包人提交的最终结清申请单后</w:t>
      </w:r>
      <w:r>
        <w:rPr>
          <w:rFonts w:ascii="宋体" w:hAnsi="宋体" w:eastAsia="宋体" w:cs="宋体"/>
          <w:spacing w:val="-25"/>
          <w:sz w:val="21"/>
          <w:szCs w:val="21"/>
        </w:rPr>
        <w:t xml:space="preserve"> </w:t>
      </w:r>
      <w:r>
        <w:rPr>
          <w:rFonts w:ascii="Times New Roman" w:hAnsi="Times New Roman" w:eastAsia="Times New Roman" w:cs="Times New Roman"/>
          <w:spacing w:val="-1"/>
          <w:sz w:val="21"/>
          <w:szCs w:val="21"/>
        </w:rPr>
        <w:t xml:space="preserve">14 </w:t>
      </w:r>
      <w:r>
        <w:rPr>
          <w:rFonts w:ascii="宋体" w:hAnsi="宋体" w:eastAsia="宋体" w:cs="宋体"/>
          <w:spacing w:val="-1"/>
          <w:sz w:val="21"/>
          <w:szCs w:val="21"/>
        </w:rPr>
        <w:t>天内</w:t>
      </w:r>
      <w:r>
        <w:rPr>
          <w:rFonts w:ascii="宋体" w:hAnsi="宋体" w:eastAsia="宋体" w:cs="宋体"/>
          <w:sz w:val="21"/>
          <w:szCs w:val="21"/>
        </w:rPr>
        <w:t xml:space="preserve"> 完成审批并向承包人颁发最终结清证书。发包人逾期未完成审批，又未提出修</w:t>
      </w:r>
      <w:r>
        <w:rPr>
          <w:rFonts w:ascii="宋体" w:hAnsi="宋体" w:eastAsia="宋体" w:cs="宋体"/>
          <w:spacing w:val="-1"/>
          <w:sz w:val="21"/>
          <w:szCs w:val="21"/>
        </w:rPr>
        <w:t>改意见的，视为发</w:t>
      </w:r>
      <w:r>
        <w:rPr>
          <w:rFonts w:ascii="宋体" w:hAnsi="宋体" w:eastAsia="宋体" w:cs="宋体"/>
          <w:sz w:val="21"/>
          <w:szCs w:val="21"/>
        </w:rPr>
        <w:t xml:space="preserve"> </w:t>
      </w:r>
      <w:r>
        <w:rPr>
          <w:rFonts w:ascii="宋体" w:hAnsi="宋体" w:eastAsia="宋体" w:cs="宋体"/>
          <w:spacing w:val="-3"/>
          <w:sz w:val="21"/>
          <w:szCs w:val="21"/>
        </w:rPr>
        <w:t>包人同意承包人提交的最终结清申请单，且自发包</w:t>
      </w:r>
      <w:r>
        <w:rPr>
          <w:rFonts w:ascii="宋体" w:hAnsi="宋体" w:eastAsia="宋体" w:cs="宋体"/>
          <w:spacing w:val="-4"/>
          <w:sz w:val="21"/>
          <w:szCs w:val="21"/>
        </w:rPr>
        <w:t>人收到承包人提交的最终结清申请单后</w:t>
      </w:r>
      <w:r>
        <w:rPr>
          <w:rFonts w:ascii="宋体" w:hAnsi="宋体" w:eastAsia="宋体" w:cs="宋体"/>
          <w:spacing w:val="-28"/>
          <w:sz w:val="21"/>
          <w:szCs w:val="21"/>
        </w:rPr>
        <w:t xml:space="preserve"> </w:t>
      </w:r>
      <w:r>
        <w:rPr>
          <w:rFonts w:ascii="Times New Roman" w:hAnsi="Times New Roman" w:eastAsia="Times New Roman" w:cs="Times New Roman"/>
          <w:spacing w:val="-4"/>
          <w:sz w:val="21"/>
          <w:szCs w:val="21"/>
        </w:rPr>
        <w:t>15</w:t>
      </w:r>
      <w:r>
        <w:rPr>
          <w:rFonts w:ascii="Times New Roman" w:hAnsi="Times New Roman" w:eastAsia="Times New Roman" w:cs="Times New Roman"/>
          <w:spacing w:val="13"/>
          <w:sz w:val="21"/>
          <w:szCs w:val="21"/>
        </w:rPr>
        <w:t xml:space="preserve"> </w:t>
      </w:r>
      <w:r>
        <w:rPr>
          <w:rFonts w:ascii="宋体" w:hAnsi="宋体" w:eastAsia="宋体" w:cs="宋体"/>
          <w:spacing w:val="-4"/>
          <w:sz w:val="21"/>
          <w:szCs w:val="21"/>
        </w:rPr>
        <w:t>天起</w:t>
      </w:r>
      <w:r>
        <w:rPr>
          <w:rFonts w:ascii="宋体" w:hAnsi="宋体" w:eastAsia="宋体" w:cs="宋体"/>
          <w:sz w:val="21"/>
          <w:szCs w:val="21"/>
        </w:rPr>
        <w:t xml:space="preserve"> </w:t>
      </w:r>
      <w:r>
        <w:rPr>
          <w:rFonts w:ascii="宋体" w:hAnsi="宋体" w:eastAsia="宋体" w:cs="宋体"/>
          <w:spacing w:val="-3"/>
          <w:sz w:val="21"/>
          <w:szCs w:val="21"/>
        </w:rPr>
        <w:t>视为已颁发最终结清证书。</w:t>
      </w:r>
    </w:p>
    <w:p w14:paraId="39C32A44">
      <w:pPr>
        <w:spacing w:before="152" w:line="307" w:lineRule="auto"/>
        <w:ind w:right="104" w:firstLine="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）除专用合同条款另有约定外，发包人应在颁发最终</w:t>
      </w:r>
      <w:r>
        <w:rPr>
          <w:rFonts w:ascii="宋体" w:hAnsi="宋体" w:eastAsia="宋体" w:cs="宋体"/>
          <w:spacing w:val="-4"/>
          <w:sz w:val="21"/>
          <w:szCs w:val="21"/>
        </w:rPr>
        <w:t>结清证书后</w:t>
      </w:r>
      <w:r>
        <w:rPr>
          <w:rFonts w:ascii="宋体" w:hAnsi="宋体" w:eastAsia="宋体" w:cs="宋体"/>
          <w:spacing w:val="-45"/>
          <w:sz w:val="21"/>
          <w:szCs w:val="21"/>
        </w:rPr>
        <w:t xml:space="preserve"> </w:t>
      </w:r>
      <w:r>
        <w:rPr>
          <w:rFonts w:ascii="Times New Roman" w:hAnsi="Times New Roman" w:eastAsia="Times New Roman" w:cs="Times New Roman"/>
          <w:spacing w:val="-4"/>
          <w:sz w:val="21"/>
          <w:szCs w:val="21"/>
        </w:rPr>
        <w:t>7</w:t>
      </w:r>
      <w:r>
        <w:rPr>
          <w:rFonts w:ascii="Times New Roman" w:hAnsi="Times New Roman" w:eastAsia="Times New Roman" w:cs="Times New Roman"/>
          <w:spacing w:val="12"/>
          <w:sz w:val="21"/>
          <w:szCs w:val="21"/>
        </w:rPr>
        <w:t xml:space="preserve"> </w:t>
      </w:r>
      <w:r>
        <w:rPr>
          <w:rFonts w:ascii="宋体" w:hAnsi="宋体" w:eastAsia="宋体" w:cs="宋体"/>
          <w:spacing w:val="-4"/>
          <w:sz w:val="21"/>
          <w:szCs w:val="21"/>
        </w:rPr>
        <w:t>天内完成支付。发包人</w:t>
      </w:r>
      <w:r>
        <w:rPr>
          <w:rFonts w:ascii="宋体" w:hAnsi="宋体" w:eastAsia="宋体" w:cs="宋体"/>
          <w:sz w:val="21"/>
          <w:szCs w:val="21"/>
        </w:rPr>
        <w:t xml:space="preserve"> </w:t>
      </w:r>
      <w:r>
        <w:rPr>
          <w:rFonts w:ascii="宋体" w:hAnsi="宋体" w:eastAsia="宋体" w:cs="宋体"/>
          <w:spacing w:val="-6"/>
          <w:sz w:val="21"/>
          <w:szCs w:val="21"/>
        </w:rPr>
        <w:t>逾期支付的，按照中国人民银行发布的同期同类贷</w:t>
      </w:r>
      <w:r>
        <w:rPr>
          <w:rFonts w:ascii="宋体" w:hAnsi="宋体" w:eastAsia="宋体" w:cs="宋体"/>
          <w:spacing w:val="-7"/>
          <w:sz w:val="21"/>
          <w:szCs w:val="21"/>
        </w:rPr>
        <w:t>款基准利率支付违约金；逾期支付超过</w:t>
      </w:r>
      <w:r>
        <w:rPr>
          <w:rFonts w:ascii="宋体" w:hAnsi="宋体" w:eastAsia="宋体" w:cs="宋体"/>
          <w:spacing w:val="-43"/>
          <w:sz w:val="21"/>
          <w:szCs w:val="21"/>
        </w:rPr>
        <w:t xml:space="preserve"> </w:t>
      </w:r>
      <w:r>
        <w:rPr>
          <w:rFonts w:ascii="Times New Roman" w:hAnsi="Times New Roman" w:eastAsia="Times New Roman" w:cs="Times New Roman"/>
          <w:spacing w:val="-7"/>
          <w:sz w:val="21"/>
          <w:szCs w:val="21"/>
        </w:rPr>
        <w:t>56</w:t>
      </w:r>
      <w:r>
        <w:rPr>
          <w:rFonts w:ascii="Times New Roman" w:hAnsi="Times New Roman" w:eastAsia="Times New Roman" w:cs="Times New Roman"/>
          <w:spacing w:val="13"/>
          <w:sz w:val="21"/>
          <w:szCs w:val="21"/>
        </w:rPr>
        <w:t xml:space="preserve"> </w:t>
      </w:r>
      <w:r>
        <w:rPr>
          <w:rFonts w:ascii="宋体" w:hAnsi="宋体" w:eastAsia="宋体" w:cs="宋体"/>
          <w:spacing w:val="-7"/>
          <w:sz w:val="21"/>
          <w:szCs w:val="21"/>
        </w:rPr>
        <w:t>天的，</w:t>
      </w:r>
      <w:r>
        <w:rPr>
          <w:rFonts w:ascii="宋体" w:hAnsi="宋体" w:eastAsia="宋体" w:cs="宋体"/>
          <w:sz w:val="21"/>
          <w:szCs w:val="21"/>
        </w:rPr>
        <w:t xml:space="preserve"> </w:t>
      </w:r>
      <w:r>
        <w:rPr>
          <w:rFonts w:ascii="宋体" w:hAnsi="宋体" w:eastAsia="宋体" w:cs="宋体"/>
          <w:spacing w:val="-1"/>
          <w:sz w:val="21"/>
          <w:szCs w:val="21"/>
        </w:rPr>
        <w:t>按照中国人民银行发布的同期同类贷款基准利率的两</w:t>
      </w:r>
      <w:r>
        <w:rPr>
          <w:rFonts w:ascii="宋体" w:hAnsi="宋体" w:eastAsia="宋体" w:cs="宋体"/>
          <w:spacing w:val="-2"/>
          <w:sz w:val="21"/>
          <w:szCs w:val="21"/>
        </w:rPr>
        <w:t>倍支付违约金。</w:t>
      </w:r>
    </w:p>
    <w:p w14:paraId="6C5D04A2">
      <w:pPr>
        <w:spacing w:before="150" w:line="219" w:lineRule="auto"/>
        <w:ind w:left="427"/>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）承包人对发包人颁发的最终结清证书有异议的</w:t>
      </w:r>
      <w:r>
        <w:rPr>
          <w:rFonts w:ascii="宋体" w:hAnsi="宋体" w:eastAsia="宋体" w:cs="宋体"/>
          <w:spacing w:val="-2"/>
          <w:sz w:val="21"/>
          <w:szCs w:val="21"/>
        </w:rPr>
        <w:t>，按第</w:t>
      </w:r>
      <w:r>
        <w:rPr>
          <w:rFonts w:ascii="宋体" w:hAnsi="宋体" w:eastAsia="宋体" w:cs="宋体"/>
          <w:spacing w:val="-34"/>
          <w:sz w:val="21"/>
          <w:szCs w:val="21"/>
        </w:rPr>
        <w:t xml:space="preserve"> </w:t>
      </w:r>
      <w:r>
        <w:rPr>
          <w:rFonts w:ascii="Times New Roman" w:hAnsi="Times New Roman" w:eastAsia="Times New Roman" w:cs="Times New Roman"/>
          <w:spacing w:val="-2"/>
          <w:sz w:val="21"/>
          <w:szCs w:val="21"/>
        </w:rPr>
        <w:t xml:space="preserve">20 </w:t>
      </w:r>
      <w:r>
        <w:rPr>
          <w:rFonts w:ascii="宋体" w:hAnsi="宋体" w:eastAsia="宋体" w:cs="宋体"/>
          <w:spacing w:val="-2"/>
          <w:sz w:val="21"/>
          <w:szCs w:val="21"/>
        </w:rPr>
        <w:t>条〔争议解决〕的约定办理。</w:t>
      </w:r>
    </w:p>
    <w:p w14:paraId="45E963A8">
      <w:pPr>
        <w:spacing w:before="190" w:line="221" w:lineRule="auto"/>
        <w:ind w:left="11"/>
        <w:outlineLvl w:val="1"/>
        <w:rPr>
          <w:rFonts w:ascii="黑体" w:hAnsi="黑体" w:eastAsia="黑体" w:cs="黑体"/>
          <w:sz w:val="28"/>
          <w:szCs w:val="28"/>
        </w:rPr>
      </w:pPr>
      <w:bookmarkStart w:id="843" w:name="_Toc19127"/>
      <w:r>
        <w:rPr>
          <w:rFonts w:ascii="Times New Roman" w:hAnsi="Times New Roman" w:eastAsia="Times New Roman" w:cs="Times New Roman"/>
          <w:b/>
          <w:bCs/>
          <w:spacing w:val="-3"/>
          <w:sz w:val="28"/>
          <w:szCs w:val="28"/>
        </w:rPr>
        <w:t xml:space="preserve">15.  </w:t>
      </w:r>
      <w:r>
        <w:rPr>
          <w:rFonts w:ascii="黑体" w:hAnsi="黑体" w:eastAsia="黑体" w:cs="黑体"/>
          <w:b/>
          <w:bCs/>
          <w:spacing w:val="-3"/>
          <w:sz w:val="28"/>
          <w:szCs w:val="28"/>
        </w:rPr>
        <w:t>缺陷责任与保修</w:t>
      </w:r>
      <w:bookmarkEnd w:id="843"/>
    </w:p>
    <w:p w14:paraId="05C32BE6">
      <w:pPr>
        <w:spacing w:before="99" w:line="222" w:lineRule="auto"/>
        <w:ind w:left="9"/>
        <w:outlineLvl w:val="2"/>
        <w:rPr>
          <w:rFonts w:ascii="黑体" w:hAnsi="黑体" w:eastAsia="黑体" w:cs="黑体"/>
          <w:sz w:val="24"/>
          <w:szCs w:val="24"/>
        </w:rPr>
      </w:pPr>
      <w:bookmarkStart w:id="844" w:name="_Toc6568"/>
      <w:r>
        <w:rPr>
          <w:rFonts w:ascii="Times New Roman" w:hAnsi="Times New Roman" w:eastAsia="Times New Roman" w:cs="Times New Roman"/>
          <w:b/>
          <w:bCs/>
          <w:spacing w:val="-3"/>
          <w:sz w:val="24"/>
          <w:szCs w:val="24"/>
        </w:rPr>
        <w:t xml:space="preserve">15.1  </w:t>
      </w:r>
      <w:r>
        <w:rPr>
          <w:rFonts w:ascii="黑体" w:hAnsi="黑体" w:eastAsia="黑体" w:cs="黑体"/>
          <w:b/>
          <w:bCs/>
          <w:spacing w:val="-3"/>
          <w:sz w:val="24"/>
          <w:szCs w:val="24"/>
        </w:rPr>
        <w:t>工程保修的原则</w:t>
      </w:r>
      <w:bookmarkEnd w:id="844"/>
    </w:p>
    <w:p w14:paraId="6BA939A2">
      <w:pPr>
        <w:spacing w:before="138" w:line="338" w:lineRule="auto"/>
        <w:ind w:left="3" w:right="163" w:firstLine="417"/>
        <w:rPr>
          <w:rFonts w:ascii="宋体" w:hAnsi="宋体" w:eastAsia="宋体" w:cs="宋体"/>
          <w:sz w:val="21"/>
          <w:szCs w:val="21"/>
        </w:rPr>
      </w:pPr>
      <w:r>
        <w:rPr>
          <w:rFonts w:ascii="宋体" w:hAnsi="宋体" w:eastAsia="宋体" w:cs="宋体"/>
          <w:sz w:val="21"/>
          <w:szCs w:val="21"/>
        </w:rPr>
        <w:t>在工程移交发包人后，因承包人原因产生的质量缺陷，承包人应承担质量</w:t>
      </w:r>
      <w:r>
        <w:rPr>
          <w:rFonts w:ascii="宋体" w:hAnsi="宋体" w:eastAsia="宋体" w:cs="宋体"/>
          <w:spacing w:val="-1"/>
          <w:sz w:val="21"/>
          <w:szCs w:val="21"/>
        </w:rPr>
        <w:t>缺陷责任和保修义</w:t>
      </w:r>
      <w:r>
        <w:rPr>
          <w:rFonts w:ascii="宋体" w:hAnsi="宋体" w:eastAsia="宋体" w:cs="宋体"/>
          <w:sz w:val="21"/>
          <w:szCs w:val="21"/>
        </w:rPr>
        <w:t xml:space="preserve"> </w:t>
      </w:r>
      <w:r>
        <w:rPr>
          <w:rFonts w:ascii="宋体" w:hAnsi="宋体" w:eastAsia="宋体" w:cs="宋体"/>
          <w:spacing w:val="-1"/>
          <w:sz w:val="21"/>
          <w:szCs w:val="21"/>
        </w:rPr>
        <w:t>务。缺陷责任期届满，承包人仍应按合同约定的工程各部位保修年限承担保</w:t>
      </w:r>
      <w:r>
        <w:rPr>
          <w:rFonts w:ascii="宋体" w:hAnsi="宋体" w:eastAsia="宋体" w:cs="宋体"/>
          <w:spacing w:val="-2"/>
          <w:sz w:val="21"/>
          <w:szCs w:val="21"/>
        </w:rPr>
        <w:t>修义务。</w:t>
      </w:r>
    </w:p>
    <w:p w14:paraId="28847690">
      <w:pPr>
        <w:spacing w:before="4" w:line="221" w:lineRule="auto"/>
        <w:ind w:left="9"/>
        <w:outlineLvl w:val="2"/>
        <w:rPr>
          <w:rFonts w:ascii="黑体" w:hAnsi="黑体" w:eastAsia="黑体" w:cs="黑体"/>
          <w:sz w:val="24"/>
          <w:szCs w:val="24"/>
        </w:rPr>
      </w:pPr>
      <w:bookmarkStart w:id="845" w:name="_Toc537"/>
      <w:r>
        <w:rPr>
          <w:rFonts w:ascii="Times New Roman" w:hAnsi="Times New Roman" w:eastAsia="Times New Roman" w:cs="Times New Roman"/>
          <w:b/>
          <w:bCs/>
          <w:spacing w:val="-3"/>
          <w:sz w:val="24"/>
          <w:szCs w:val="24"/>
        </w:rPr>
        <w:t xml:space="preserve">15.2  </w:t>
      </w:r>
      <w:r>
        <w:rPr>
          <w:rFonts w:ascii="黑体" w:hAnsi="黑体" w:eastAsia="黑体" w:cs="黑体"/>
          <w:b/>
          <w:bCs/>
          <w:spacing w:val="-3"/>
          <w:sz w:val="24"/>
          <w:szCs w:val="24"/>
        </w:rPr>
        <w:t>缺陷责任期</w:t>
      </w:r>
      <w:bookmarkEnd w:id="845"/>
    </w:p>
    <w:p w14:paraId="7BC65A69">
      <w:pPr>
        <w:spacing w:before="140" w:line="338" w:lineRule="auto"/>
        <w:ind w:left="9" w:right="163" w:firstLine="429"/>
        <w:rPr>
          <w:rFonts w:ascii="宋体" w:hAnsi="宋体" w:eastAsia="宋体" w:cs="宋体"/>
          <w:sz w:val="21"/>
          <w:szCs w:val="21"/>
        </w:rPr>
      </w:pPr>
      <w:r>
        <w:rPr>
          <w:rFonts w:ascii="Times New Roman" w:hAnsi="Times New Roman" w:eastAsia="Times New Roman" w:cs="Times New Roman"/>
          <w:sz w:val="21"/>
          <w:szCs w:val="21"/>
        </w:rPr>
        <w:t xml:space="preserve">15.2.1  </w:t>
      </w:r>
      <w:r>
        <w:rPr>
          <w:rFonts w:ascii="宋体" w:hAnsi="宋体" w:eastAsia="宋体" w:cs="宋体"/>
          <w:sz w:val="21"/>
          <w:szCs w:val="21"/>
        </w:rPr>
        <w:t>缺陷责任期从工程通过竣工</w:t>
      </w:r>
      <w:r>
        <w:rPr>
          <w:rFonts w:ascii="宋体" w:hAnsi="宋体" w:eastAsia="宋体" w:cs="宋体"/>
          <w:spacing w:val="-1"/>
          <w:sz w:val="21"/>
          <w:szCs w:val="21"/>
        </w:rPr>
        <w:t>验收之日起计算，合同当事人应在专用合同条款约定缺陷</w:t>
      </w:r>
      <w:r>
        <w:rPr>
          <w:rFonts w:ascii="宋体" w:hAnsi="宋体" w:eastAsia="宋体" w:cs="宋体"/>
          <w:sz w:val="21"/>
          <w:szCs w:val="21"/>
        </w:rPr>
        <w:t xml:space="preserve"> </w:t>
      </w:r>
      <w:r>
        <w:rPr>
          <w:rFonts w:ascii="宋体" w:hAnsi="宋体" w:eastAsia="宋体" w:cs="宋体"/>
          <w:spacing w:val="-2"/>
          <w:sz w:val="21"/>
          <w:szCs w:val="21"/>
        </w:rPr>
        <w:t>责任期的具体期限，但该期限最长不超过</w:t>
      </w:r>
      <w:r>
        <w:rPr>
          <w:rFonts w:ascii="宋体" w:hAnsi="宋体" w:eastAsia="宋体" w:cs="宋体"/>
          <w:spacing w:val="-39"/>
          <w:sz w:val="21"/>
          <w:szCs w:val="21"/>
        </w:rPr>
        <w:t xml:space="preserve"> </w:t>
      </w:r>
      <w:r>
        <w:rPr>
          <w:rFonts w:ascii="Times New Roman" w:hAnsi="Times New Roman" w:eastAsia="Times New Roman" w:cs="Times New Roman"/>
          <w:spacing w:val="-2"/>
          <w:sz w:val="21"/>
          <w:szCs w:val="21"/>
        </w:rPr>
        <w:t xml:space="preserve">24 </w:t>
      </w:r>
      <w:r>
        <w:rPr>
          <w:rFonts w:ascii="宋体" w:hAnsi="宋体" w:eastAsia="宋体" w:cs="宋体"/>
          <w:spacing w:val="-2"/>
          <w:sz w:val="21"/>
          <w:szCs w:val="21"/>
        </w:rPr>
        <w:t>个月。</w:t>
      </w:r>
    </w:p>
    <w:p w14:paraId="314A8271">
      <w:pPr>
        <w:spacing w:before="32" w:line="346" w:lineRule="auto"/>
        <w:ind w:firstLine="422"/>
        <w:rPr>
          <w:rFonts w:ascii="宋体" w:hAnsi="宋体" w:eastAsia="宋体" w:cs="宋体"/>
          <w:sz w:val="21"/>
          <w:szCs w:val="21"/>
        </w:rPr>
      </w:pPr>
      <w:r>
        <w:rPr>
          <w:rFonts w:ascii="宋体" w:hAnsi="宋体" w:eastAsia="宋体" w:cs="宋体"/>
          <w:sz w:val="21"/>
          <w:szCs w:val="21"/>
        </w:rPr>
        <w:t>单位工程先于全部工程进行验收，经验收合格并交付使用的，该单</w:t>
      </w:r>
      <w:r>
        <w:rPr>
          <w:rFonts w:ascii="宋体" w:hAnsi="宋体" w:eastAsia="宋体" w:cs="宋体"/>
          <w:spacing w:val="-1"/>
          <w:sz w:val="21"/>
          <w:szCs w:val="21"/>
        </w:rPr>
        <w:t>位工程缺陷责任期自单位</w:t>
      </w:r>
      <w:r>
        <w:rPr>
          <w:rFonts w:ascii="宋体" w:hAnsi="宋体" w:eastAsia="宋体" w:cs="宋体"/>
          <w:sz w:val="21"/>
          <w:szCs w:val="21"/>
        </w:rPr>
        <w:t xml:space="preserve">  工程验收合格之日起算。因承包人原因导致工程无法按合</w:t>
      </w:r>
      <w:r>
        <w:rPr>
          <w:rFonts w:ascii="宋体" w:hAnsi="宋体" w:eastAsia="宋体" w:cs="宋体"/>
          <w:spacing w:val="-1"/>
          <w:sz w:val="21"/>
          <w:szCs w:val="21"/>
        </w:rPr>
        <w:t>同约定期限进行竣工验收的，缺陷责任</w:t>
      </w:r>
      <w:r>
        <w:rPr>
          <w:rFonts w:ascii="宋体" w:hAnsi="宋体" w:eastAsia="宋体" w:cs="宋体"/>
          <w:sz w:val="21"/>
          <w:szCs w:val="21"/>
        </w:rPr>
        <w:t xml:space="preserve">  </w:t>
      </w:r>
      <w:r>
        <w:rPr>
          <w:rFonts w:ascii="宋体" w:hAnsi="宋体" w:eastAsia="宋体" w:cs="宋体"/>
          <w:spacing w:val="-1"/>
          <w:sz w:val="21"/>
          <w:szCs w:val="21"/>
        </w:rPr>
        <w:t>期从实际通过竣工验收之日起计算。因发包人原因导致工程无法按合同</w:t>
      </w:r>
      <w:r>
        <w:rPr>
          <w:rFonts w:ascii="宋体" w:hAnsi="宋体" w:eastAsia="宋体" w:cs="宋体"/>
          <w:spacing w:val="-2"/>
          <w:sz w:val="21"/>
          <w:szCs w:val="21"/>
        </w:rPr>
        <w:t>约定期限进行竣工验收的，</w:t>
      </w:r>
      <w:r>
        <w:rPr>
          <w:rFonts w:ascii="宋体" w:hAnsi="宋体" w:eastAsia="宋体" w:cs="宋体"/>
          <w:sz w:val="21"/>
          <w:szCs w:val="21"/>
        </w:rPr>
        <w:t xml:space="preserve"> </w:t>
      </w:r>
      <w:r>
        <w:rPr>
          <w:rFonts w:ascii="宋体" w:hAnsi="宋体" w:eastAsia="宋体" w:cs="宋体"/>
          <w:spacing w:val="-3"/>
          <w:sz w:val="21"/>
          <w:szCs w:val="21"/>
        </w:rPr>
        <w:t>在承包人提交竣工验收报告</w:t>
      </w:r>
      <w:r>
        <w:rPr>
          <w:rFonts w:ascii="宋体" w:hAnsi="宋体" w:eastAsia="宋体" w:cs="宋体"/>
          <w:spacing w:val="-44"/>
          <w:sz w:val="21"/>
          <w:szCs w:val="21"/>
        </w:rPr>
        <w:t xml:space="preserve"> </w:t>
      </w:r>
      <w:r>
        <w:rPr>
          <w:rFonts w:ascii="Times New Roman" w:hAnsi="Times New Roman" w:eastAsia="Times New Roman" w:cs="Times New Roman"/>
          <w:spacing w:val="-3"/>
          <w:sz w:val="21"/>
          <w:szCs w:val="21"/>
        </w:rPr>
        <w:t>90</w:t>
      </w:r>
      <w:r>
        <w:rPr>
          <w:rFonts w:ascii="Times New Roman" w:hAnsi="Times New Roman" w:eastAsia="Times New Roman" w:cs="Times New Roman"/>
          <w:spacing w:val="13"/>
          <w:sz w:val="21"/>
          <w:szCs w:val="21"/>
        </w:rPr>
        <w:t xml:space="preserve"> </w:t>
      </w:r>
      <w:r>
        <w:rPr>
          <w:rFonts w:ascii="宋体" w:hAnsi="宋体" w:eastAsia="宋体" w:cs="宋体"/>
          <w:spacing w:val="-3"/>
          <w:sz w:val="21"/>
          <w:szCs w:val="21"/>
        </w:rPr>
        <w:t>天后，工程自动进入缺陷责任期；发包人未经竣工验收</w:t>
      </w:r>
      <w:r>
        <w:rPr>
          <w:rFonts w:ascii="宋体" w:hAnsi="宋体" w:eastAsia="宋体" w:cs="宋体"/>
          <w:spacing w:val="-4"/>
          <w:sz w:val="21"/>
          <w:szCs w:val="21"/>
        </w:rPr>
        <w:t>擅自使用工</w:t>
      </w:r>
      <w:r>
        <w:rPr>
          <w:rFonts w:ascii="宋体" w:hAnsi="宋体" w:eastAsia="宋体" w:cs="宋体"/>
          <w:sz w:val="21"/>
          <w:szCs w:val="21"/>
        </w:rPr>
        <w:t xml:space="preserve">  </w:t>
      </w:r>
      <w:r>
        <w:rPr>
          <w:rFonts w:ascii="宋体" w:hAnsi="宋体" w:eastAsia="宋体" w:cs="宋体"/>
          <w:spacing w:val="-2"/>
          <w:sz w:val="21"/>
          <w:szCs w:val="21"/>
        </w:rPr>
        <w:t>程的，缺陷责任期自工程转移占有之日起开始计算。</w:t>
      </w:r>
    </w:p>
    <w:p w14:paraId="238C5735">
      <w:pPr>
        <w:spacing w:before="32" w:line="346" w:lineRule="auto"/>
        <w:ind w:left="2" w:right="163" w:firstLine="435"/>
        <w:rPr>
          <w:rFonts w:ascii="宋体" w:hAnsi="宋体" w:eastAsia="宋体" w:cs="宋体"/>
          <w:sz w:val="21"/>
          <w:szCs w:val="21"/>
        </w:rPr>
      </w:pPr>
      <w:r>
        <w:rPr>
          <w:rFonts w:ascii="Times New Roman" w:hAnsi="Times New Roman" w:eastAsia="Times New Roman" w:cs="Times New Roman"/>
          <w:spacing w:val="1"/>
          <w:sz w:val="21"/>
          <w:szCs w:val="21"/>
        </w:rPr>
        <w:t xml:space="preserve">15.2.2 </w:t>
      </w:r>
      <w:r>
        <w:rPr>
          <w:rFonts w:ascii="宋体" w:hAnsi="宋体" w:eastAsia="宋体" w:cs="宋体"/>
          <w:spacing w:val="1"/>
          <w:sz w:val="21"/>
          <w:szCs w:val="21"/>
        </w:rPr>
        <w:t>缺陷责任期内，由承包人原因造成的缺陷，承</w:t>
      </w:r>
      <w:r>
        <w:rPr>
          <w:rFonts w:ascii="宋体" w:hAnsi="宋体" w:eastAsia="宋体" w:cs="宋体"/>
          <w:sz w:val="21"/>
          <w:szCs w:val="21"/>
        </w:rPr>
        <w:t xml:space="preserve">包人应负责维修，并承担鉴定及维修费 </w:t>
      </w:r>
      <w:r>
        <w:rPr>
          <w:rFonts w:ascii="宋体" w:hAnsi="宋体" w:eastAsia="宋体" w:cs="宋体"/>
          <w:spacing w:val="-1"/>
          <w:sz w:val="21"/>
          <w:szCs w:val="21"/>
        </w:rPr>
        <w:t>用。如承包人不维修也不承担费用，发包人可按合同约定从保证金或银行保函中扣除，费用超出</w:t>
      </w:r>
      <w:r>
        <w:rPr>
          <w:rFonts w:ascii="宋体" w:hAnsi="宋体" w:eastAsia="宋体" w:cs="宋体"/>
          <w:spacing w:val="7"/>
          <w:sz w:val="21"/>
          <w:szCs w:val="21"/>
        </w:rPr>
        <w:t xml:space="preserve"> </w:t>
      </w:r>
      <w:r>
        <w:rPr>
          <w:rFonts w:ascii="宋体" w:hAnsi="宋体" w:eastAsia="宋体" w:cs="宋体"/>
          <w:sz w:val="21"/>
          <w:szCs w:val="21"/>
        </w:rPr>
        <w:t>保证金额的，发包人可按合同约定向承包人进行索赔</w:t>
      </w:r>
      <w:r>
        <w:rPr>
          <w:rFonts w:ascii="宋体" w:hAnsi="宋体" w:eastAsia="宋体" w:cs="宋体"/>
          <w:spacing w:val="-1"/>
          <w:sz w:val="21"/>
          <w:szCs w:val="21"/>
        </w:rPr>
        <w:t>。承包人维修并承担相应费用后，不免除对</w:t>
      </w:r>
      <w:r>
        <w:rPr>
          <w:rFonts w:ascii="宋体" w:hAnsi="宋体" w:eastAsia="宋体" w:cs="宋体"/>
          <w:sz w:val="21"/>
          <w:szCs w:val="21"/>
        </w:rPr>
        <w:t xml:space="preserve"> 工程的损失赔偿责任。发包人有权要求承包人延长缺陷责任期，并应在原</w:t>
      </w:r>
      <w:r>
        <w:rPr>
          <w:rFonts w:ascii="宋体" w:hAnsi="宋体" w:eastAsia="宋体" w:cs="宋体"/>
          <w:spacing w:val="-1"/>
          <w:sz w:val="21"/>
          <w:szCs w:val="21"/>
        </w:rPr>
        <w:t>缺陷责任期届满前发出</w:t>
      </w:r>
      <w:r>
        <w:rPr>
          <w:rFonts w:ascii="宋体" w:hAnsi="宋体" w:eastAsia="宋体" w:cs="宋体"/>
          <w:sz w:val="21"/>
          <w:szCs w:val="21"/>
        </w:rPr>
        <w:t xml:space="preserve"> </w:t>
      </w:r>
      <w:r>
        <w:rPr>
          <w:rFonts w:ascii="宋体" w:hAnsi="宋体" w:eastAsia="宋体" w:cs="宋体"/>
          <w:spacing w:val="-1"/>
          <w:sz w:val="21"/>
          <w:szCs w:val="21"/>
        </w:rPr>
        <w:t>延长通知。但缺陷责任期（含延长部分）最长不能超过</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 xml:space="preserve">24 </w:t>
      </w:r>
      <w:r>
        <w:rPr>
          <w:rFonts w:ascii="宋体" w:hAnsi="宋体" w:eastAsia="宋体" w:cs="宋体"/>
          <w:spacing w:val="-2"/>
          <w:sz w:val="21"/>
          <w:szCs w:val="21"/>
        </w:rPr>
        <w:t>个月。</w:t>
      </w:r>
    </w:p>
    <w:p w14:paraId="3299D40B">
      <w:pPr>
        <w:spacing w:before="31" w:line="338" w:lineRule="auto"/>
        <w:ind w:left="21" w:right="163" w:firstLine="425"/>
        <w:rPr>
          <w:rFonts w:ascii="宋体" w:hAnsi="宋体" w:eastAsia="宋体" w:cs="宋体"/>
          <w:sz w:val="21"/>
          <w:szCs w:val="21"/>
        </w:rPr>
      </w:pPr>
      <w:r>
        <w:rPr>
          <w:rFonts w:ascii="宋体" w:hAnsi="宋体" w:eastAsia="宋体" w:cs="宋体"/>
          <w:spacing w:val="-1"/>
          <w:sz w:val="21"/>
          <w:szCs w:val="21"/>
        </w:rPr>
        <w:t>由他人原因造成的缺陷，发包人负责组织维修，承包人不承担费用，且发包人不得从保证金</w:t>
      </w:r>
      <w:r>
        <w:rPr>
          <w:rFonts w:ascii="宋体" w:hAnsi="宋体" w:eastAsia="宋体" w:cs="宋体"/>
          <w:spacing w:val="6"/>
          <w:sz w:val="21"/>
          <w:szCs w:val="21"/>
        </w:rPr>
        <w:t xml:space="preserve"> </w:t>
      </w:r>
      <w:r>
        <w:rPr>
          <w:rFonts w:ascii="宋体" w:hAnsi="宋体" w:eastAsia="宋体" w:cs="宋体"/>
          <w:spacing w:val="-9"/>
          <w:sz w:val="21"/>
          <w:szCs w:val="21"/>
        </w:rPr>
        <w:t>中扣除费用。</w:t>
      </w:r>
    </w:p>
    <w:p w14:paraId="2C42BCCE">
      <w:pPr>
        <w:spacing w:before="29" w:line="286" w:lineRule="auto"/>
        <w:ind w:left="3" w:right="163" w:firstLine="434"/>
        <w:rPr>
          <w:rFonts w:ascii="宋体" w:hAnsi="宋体" w:eastAsia="宋体" w:cs="宋体"/>
          <w:sz w:val="21"/>
          <w:szCs w:val="21"/>
        </w:rPr>
      </w:pPr>
      <w:r>
        <w:rPr>
          <w:rFonts w:ascii="Times New Roman" w:hAnsi="Times New Roman" w:eastAsia="Times New Roman" w:cs="Times New Roman"/>
          <w:sz w:val="21"/>
          <w:szCs w:val="21"/>
        </w:rPr>
        <w:t xml:space="preserve">15.2.3  </w:t>
      </w:r>
      <w:r>
        <w:rPr>
          <w:rFonts w:ascii="宋体" w:hAnsi="宋体" w:eastAsia="宋体" w:cs="宋体"/>
          <w:sz w:val="21"/>
          <w:szCs w:val="21"/>
        </w:rPr>
        <w:t>任何一项缺陷或损坏修复后</w:t>
      </w:r>
      <w:r>
        <w:rPr>
          <w:rFonts w:ascii="宋体" w:hAnsi="宋体" w:eastAsia="宋体" w:cs="宋体"/>
          <w:spacing w:val="-1"/>
          <w:sz w:val="21"/>
          <w:szCs w:val="21"/>
        </w:rPr>
        <w:t>，经检查证明其影响了工程或工程设备的使用性能，承包</w:t>
      </w:r>
      <w:r>
        <w:rPr>
          <w:rFonts w:ascii="宋体" w:hAnsi="宋体" w:eastAsia="宋体" w:cs="宋体"/>
          <w:sz w:val="21"/>
          <w:szCs w:val="21"/>
        </w:rPr>
        <w:t xml:space="preserve"> </w:t>
      </w:r>
      <w:r>
        <w:rPr>
          <w:rFonts w:ascii="宋体" w:hAnsi="宋体" w:eastAsia="宋体" w:cs="宋体"/>
          <w:spacing w:val="-1"/>
          <w:sz w:val="21"/>
          <w:szCs w:val="21"/>
        </w:rPr>
        <w:t>人应重新进行合同约定的试验和试运行，试验和试运行的全部费用应由责任</w:t>
      </w:r>
      <w:r>
        <w:rPr>
          <w:rFonts w:ascii="宋体" w:hAnsi="宋体" w:eastAsia="宋体" w:cs="宋体"/>
          <w:spacing w:val="-2"/>
          <w:sz w:val="21"/>
          <w:szCs w:val="21"/>
        </w:rPr>
        <w:t>方承担。</w:t>
      </w:r>
    </w:p>
    <w:p w14:paraId="01A01712">
      <w:pPr>
        <w:spacing w:before="150" w:line="286" w:lineRule="auto"/>
        <w:ind w:left="9" w:right="53" w:firstLine="429"/>
        <w:rPr>
          <w:rFonts w:ascii="宋体" w:hAnsi="宋体" w:eastAsia="宋体" w:cs="宋体"/>
          <w:sz w:val="21"/>
          <w:szCs w:val="21"/>
        </w:rPr>
      </w:pPr>
      <w:r>
        <w:rPr>
          <w:rFonts w:ascii="Times New Roman" w:hAnsi="Times New Roman" w:eastAsia="Times New Roman" w:cs="Times New Roman"/>
          <w:spacing w:val="-1"/>
          <w:sz w:val="21"/>
          <w:szCs w:val="21"/>
        </w:rPr>
        <w:t xml:space="preserve">15.2.4  </w:t>
      </w:r>
      <w:r>
        <w:rPr>
          <w:rFonts w:ascii="宋体" w:hAnsi="宋体" w:eastAsia="宋体" w:cs="宋体"/>
          <w:spacing w:val="-1"/>
          <w:sz w:val="21"/>
          <w:szCs w:val="21"/>
        </w:rPr>
        <w:t>除专用合同条款另有约定外，承包人应于缺陷责任期届满后</w:t>
      </w:r>
      <w:r>
        <w:rPr>
          <w:rFonts w:ascii="宋体" w:hAnsi="宋体" w:eastAsia="宋体" w:cs="宋体"/>
          <w:spacing w:val="-32"/>
          <w:sz w:val="21"/>
          <w:szCs w:val="21"/>
        </w:rPr>
        <w:t xml:space="preserve"> </w:t>
      </w:r>
      <w:r>
        <w:rPr>
          <w:rFonts w:ascii="Times New Roman" w:hAnsi="Times New Roman" w:eastAsia="Times New Roman" w:cs="Times New Roman"/>
          <w:spacing w:val="-1"/>
          <w:sz w:val="21"/>
          <w:szCs w:val="21"/>
        </w:rPr>
        <w:t xml:space="preserve">7 </w:t>
      </w:r>
      <w:r>
        <w:rPr>
          <w:rFonts w:ascii="宋体" w:hAnsi="宋体" w:eastAsia="宋体" w:cs="宋体"/>
          <w:spacing w:val="-1"/>
          <w:sz w:val="21"/>
          <w:szCs w:val="21"/>
        </w:rPr>
        <w:t>天内向发包人发出缺陷</w:t>
      </w:r>
      <w:r>
        <w:rPr>
          <w:rFonts w:ascii="宋体" w:hAnsi="宋体" w:eastAsia="宋体" w:cs="宋体"/>
          <w:sz w:val="21"/>
          <w:szCs w:val="21"/>
        </w:rPr>
        <w:t xml:space="preserve">  </w:t>
      </w:r>
      <w:r>
        <w:rPr>
          <w:rFonts w:ascii="宋体" w:hAnsi="宋体" w:eastAsia="宋体" w:cs="宋体"/>
          <w:spacing w:val="-5"/>
          <w:sz w:val="21"/>
          <w:szCs w:val="21"/>
        </w:rPr>
        <w:t>责任期届满通知，发包人应在收到缺陷责任期满通知后</w:t>
      </w:r>
      <w:r>
        <w:rPr>
          <w:rFonts w:ascii="宋体" w:hAnsi="宋体" w:eastAsia="宋体" w:cs="宋体"/>
          <w:spacing w:val="-40"/>
          <w:sz w:val="21"/>
          <w:szCs w:val="21"/>
        </w:rPr>
        <w:t xml:space="preserve"> </w:t>
      </w:r>
      <w:r>
        <w:rPr>
          <w:rFonts w:ascii="Times New Roman" w:hAnsi="Times New Roman" w:eastAsia="Times New Roman" w:cs="Times New Roman"/>
          <w:spacing w:val="-5"/>
          <w:sz w:val="21"/>
          <w:szCs w:val="21"/>
        </w:rPr>
        <w:t>14</w:t>
      </w:r>
      <w:r>
        <w:rPr>
          <w:rFonts w:ascii="Times New Roman" w:hAnsi="Times New Roman" w:eastAsia="Times New Roman" w:cs="Times New Roman"/>
          <w:spacing w:val="-14"/>
          <w:sz w:val="21"/>
          <w:szCs w:val="21"/>
        </w:rPr>
        <w:t xml:space="preserve"> </w:t>
      </w:r>
      <w:r>
        <w:rPr>
          <w:rFonts w:ascii="宋体" w:hAnsi="宋体" w:eastAsia="宋体" w:cs="宋体"/>
          <w:spacing w:val="-5"/>
          <w:sz w:val="21"/>
          <w:szCs w:val="21"/>
        </w:rPr>
        <w:t>天内核实承包人是否履行缺陷修复义务，</w:t>
      </w:r>
    </w:p>
    <w:p w14:paraId="07195FD2">
      <w:pPr>
        <w:spacing w:before="68" w:line="338" w:lineRule="auto"/>
        <w:rPr>
          <w:rFonts w:ascii="宋体" w:hAnsi="宋体" w:eastAsia="宋体" w:cs="宋体"/>
          <w:sz w:val="21"/>
          <w:szCs w:val="21"/>
        </w:rPr>
      </w:pPr>
      <w:r>
        <w:rPr>
          <w:rFonts w:ascii="宋体" w:hAnsi="宋体" w:eastAsia="宋体" w:cs="宋体"/>
          <w:sz w:val="21"/>
          <w:szCs w:val="21"/>
        </w:rPr>
        <w:t>承包人未能履行缺陷修复义务的，发包人有权扣除相应金额的维修费用。发</w:t>
      </w:r>
      <w:r>
        <w:rPr>
          <w:rFonts w:ascii="宋体" w:hAnsi="宋体" w:eastAsia="宋体" w:cs="宋体"/>
          <w:spacing w:val="-1"/>
          <w:sz w:val="21"/>
          <w:szCs w:val="21"/>
        </w:rPr>
        <w:t>包人应在收到缺陷责</w:t>
      </w:r>
      <w:r>
        <w:rPr>
          <w:rFonts w:ascii="宋体" w:hAnsi="宋体" w:eastAsia="宋体" w:cs="宋体"/>
          <w:sz w:val="21"/>
          <w:szCs w:val="21"/>
        </w:rPr>
        <w:t xml:space="preserve"> </w:t>
      </w:r>
      <w:r>
        <w:rPr>
          <w:rFonts w:ascii="宋体" w:hAnsi="宋体" w:eastAsia="宋体" w:cs="宋体"/>
          <w:spacing w:val="-2"/>
          <w:sz w:val="21"/>
          <w:szCs w:val="21"/>
        </w:rPr>
        <w:t>任期届满通知后</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14 </w:t>
      </w:r>
      <w:r>
        <w:rPr>
          <w:rFonts w:ascii="宋体" w:hAnsi="宋体" w:eastAsia="宋体" w:cs="宋体"/>
          <w:spacing w:val="-2"/>
          <w:sz w:val="21"/>
          <w:szCs w:val="21"/>
        </w:rPr>
        <w:t>天内，向承包人颁发缺陷责任期终</w:t>
      </w:r>
      <w:r>
        <w:rPr>
          <w:rFonts w:ascii="宋体" w:hAnsi="宋体" w:eastAsia="宋体" w:cs="宋体"/>
          <w:spacing w:val="-3"/>
          <w:sz w:val="21"/>
          <w:szCs w:val="21"/>
        </w:rPr>
        <w:t>止证书。</w:t>
      </w:r>
    </w:p>
    <w:p w14:paraId="03499FBE">
      <w:pPr>
        <w:spacing w:before="5" w:line="222" w:lineRule="auto"/>
        <w:ind w:left="8"/>
        <w:outlineLvl w:val="2"/>
        <w:rPr>
          <w:rFonts w:ascii="黑体" w:hAnsi="黑体" w:eastAsia="黑体" w:cs="黑体"/>
          <w:sz w:val="24"/>
          <w:szCs w:val="24"/>
        </w:rPr>
      </w:pPr>
      <w:bookmarkStart w:id="846" w:name="_Toc32110"/>
      <w:r>
        <w:rPr>
          <w:rFonts w:ascii="Times New Roman" w:hAnsi="Times New Roman" w:eastAsia="Times New Roman" w:cs="Times New Roman"/>
          <w:b/>
          <w:bCs/>
          <w:spacing w:val="-3"/>
          <w:sz w:val="24"/>
          <w:szCs w:val="24"/>
        </w:rPr>
        <w:t xml:space="preserve">15.3  </w:t>
      </w:r>
      <w:r>
        <w:rPr>
          <w:rFonts w:ascii="黑体" w:hAnsi="黑体" w:eastAsia="黑体" w:cs="黑体"/>
          <w:b/>
          <w:bCs/>
          <w:spacing w:val="-3"/>
          <w:sz w:val="24"/>
          <w:szCs w:val="24"/>
        </w:rPr>
        <w:t>质量保证金</w:t>
      </w:r>
      <w:bookmarkEnd w:id="846"/>
    </w:p>
    <w:p w14:paraId="6987A23F">
      <w:pPr>
        <w:spacing w:before="136" w:line="220" w:lineRule="auto"/>
        <w:ind w:left="422"/>
        <w:rPr>
          <w:rFonts w:ascii="宋体" w:hAnsi="宋体" w:eastAsia="宋体" w:cs="宋体"/>
          <w:sz w:val="21"/>
          <w:szCs w:val="21"/>
        </w:rPr>
      </w:pPr>
      <w:r>
        <w:rPr>
          <w:rFonts w:ascii="宋体" w:hAnsi="宋体" w:eastAsia="宋体" w:cs="宋体"/>
          <w:spacing w:val="-1"/>
          <w:sz w:val="21"/>
          <w:szCs w:val="21"/>
        </w:rPr>
        <w:t>经合同当事人协商一致扣留质量保证金的，应在专用合同</w:t>
      </w:r>
      <w:r>
        <w:rPr>
          <w:rFonts w:ascii="宋体" w:hAnsi="宋体" w:eastAsia="宋体" w:cs="宋体"/>
          <w:spacing w:val="-2"/>
          <w:sz w:val="21"/>
          <w:szCs w:val="21"/>
        </w:rPr>
        <w:t>条款中予以明确。</w:t>
      </w:r>
    </w:p>
    <w:p w14:paraId="3418F2A3">
      <w:pPr>
        <w:spacing w:before="150" w:line="219" w:lineRule="auto"/>
        <w:ind w:left="420"/>
        <w:rPr>
          <w:rFonts w:ascii="宋体" w:hAnsi="宋体" w:eastAsia="宋体" w:cs="宋体"/>
          <w:sz w:val="21"/>
          <w:szCs w:val="21"/>
        </w:rPr>
      </w:pPr>
      <w:r>
        <w:rPr>
          <w:rFonts w:ascii="宋体" w:hAnsi="宋体" w:eastAsia="宋体" w:cs="宋体"/>
          <w:spacing w:val="-1"/>
          <w:sz w:val="21"/>
          <w:szCs w:val="21"/>
        </w:rPr>
        <w:t>在工程项目竣工前，承包人已经提供履约担保的，发包人不得同时预留工程质量保证金。</w:t>
      </w:r>
    </w:p>
    <w:p w14:paraId="0FA1FF0B">
      <w:pPr>
        <w:spacing w:before="150" w:line="219" w:lineRule="auto"/>
        <w:ind w:left="437"/>
        <w:rPr>
          <w:rFonts w:ascii="宋体" w:hAnsi="宋体" w:eastAsia="宋体" w:cs="宋体"/>
          <w:sz w:val="21"/>
          <w:szCs w:val="21"/>
        </w:rPr>
      </w:pPr>
      <w:r>
        <w:rPr>
          <w:rFonts w:ascii="Times New Roman" w:hAnsi="Times New Roman" w:eastAsia="Times New Roman" w:cs="Times New Roman"/>
          <w:spacing w:val="-2"/>
          <w:sz w:val="21"/>
          <w:szCs w:val="21"/>
        </w:rPr>
        <w:t xml:space="preserve">15.3.1  </w:t>
      </w:r>
      <w:r>
        <w:rPr>
          <w:rFonts w:ascii="宋体" w:hAnsi="宋体" w:eastAsia="宋体" w:cs="宋体"/>
          <w:spacing w:val="-2"/>
          <w:sz w:val="21"/>
          <w:szCs w:val="21"/>
        </w:rPr>
        <w:t>承包人提供质量保证金的方式</w:t>
      </w:r>
    </w:p>
    <w:p w14:paraId="0B714CC5">
      <w:pPr>
        <w:spacing w:before="151" w:line="219" w:lineRule="auto"/>
        <w:ind w:left="420"/>
        <w:rPr>
          <w:rFonts w:ascii="宋体" w:hAnsi="宋体" w:eastAsia="宋体" w:cs="宋体"/>
          <w:sz w:val="21"/>
          <w:szCs w:val="21"/>
        </w:rPr>
      </w:pPr>
      <w:r>
        <w:rPr>
          <w:rFonts w:ascii="宋体" w:hAnsi="宋体" w:eastAsia="宋体" w:cs="宋体"/>
          <w:spacing w:val="-3"/>
          <w:sz w:val="21"/>
          <w:szCs w:val="21"/>
        </w:rPr>
        <w:t>承包人提供质量保证金有以下三种方式：</w:t>
      </w:r>
    </w:p>
    <w:p w14:paraId="6796F119">
      <w:pPr>
        <w:spacing w:before="152" w:line="220" w:lineRule="auto"/>
        <w:ind w:left="426"/>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1</w:t>
      </w:r>
      <w:r>
        <w:rPr>
          <w:rFonts w:ascii="宋体" w:hAnsi="宋体" w:eastAsia="宋体" w:cs="宋体"/>
          <w:spacing w:val="-6"/>
          <w:sz w:val="21"/>
          <w:szCs w:val="21"/>
        </w:rPr>
        <w:t>）质量保证金保函；</w:t>
      </w:r>
    </w:p>
    <w:p w14:paraId="2FCC0C67">
      <w:pPr>
        <w:spacing w:before="149" w:line="220" w:lineRule="auto"/>
        <w:ind w:left="426"/>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）相应比例的工程款；</w:t>
      </w:r>
    </w:p>
    <w:p w14:paraId="3205B932">
      <w:pPr>
        <w:spacing w:before="150" w:line="220" w:lineRule="auto"/>
        <w:ind w:left="426"/>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3</w:t>
      </w:r>
      <w:r>
        <w:rPr>
          <w:rFonts w:ascii="宋体" w:hAnsi="宋体" w:eastAsia="宋体" w:cs="宋体"/>
          <w:spacing w:val="-4"/>
          <w:sz w:val="21"/>
          <w:szCs w:val="21"/>
        </w:rPr>
        <w:t>）双方约定的其他方式。</w:t>
      </w:r>
    </w:p>
    <w:p w14:paraId="3DC22137">
      <w:pPr>
        <w:spacing w:before="149" w:line="339" w:lineRule="auto"/>
        <w:ind w:left="436" w:right="1606" w:hanging="3"/>
        <w:rPr>
          <w:rFonts w:ascii="宋体" w:hAnsi="宋体" w:eastAsia="宋体" w:cs="宋体"/>
          <w:sz w:val="21"/>
          <w:szCs w:val="21"/>
        </w:rPr>
      </w:pPr>
      <w:r>
        <w:rPr>
          <w:rFonts w:ascii="宋体" w:hAnsi="宋体" w:eastAsia="宋体" w:cs="宋体"/>
          <w:spacing w:val="-2"/>
          <w:sz w:val="21"/>
          <w:szCs w:val="21"/>
        </w:rPr>
        <w:t>除专用合同条款另有约定外，质量保证金原则上采用上述第（</w:t>
      </w:r>
      <w:r>
        <w:rPr>
          <w:rFonts w:ascii="Times New Roman" w:hAnsi="Times New Roman" w:eastAsia="Times New Roman" w:cs="Times New Roman"/>
          <w:spacing w:val="-2"/>
          <w:sz w:val="21"/>
          <w:szCs w:val="21"/>
        </w:rPr>
        <w:t>1</w:t>
      </w:r>
      <w:r>
        <w:rPr>
          <w:rFonts w:ascii="宋体" w:hAnsi="宋体" w:eastAsia="宋体" w:cs="宋体"/>
          <w:spacing w:val="-2"/>
          <w:sz w:val="21"/>
          <w:szCs w:val="21"/>
        </w:rPr>
        <w:t>）种方式。</w:t>
      </w:r>
      <w:r>
        <w:rPr>
          <w:rFonts w:ascii="宋体" w:hAnsi="宋体" w:eastAsia="宋体" w:cs="宋体"/>
          <w:spacing w:val="13"/>
          <w:sz w:val="21"/>
          <w:szCs w:val="21"/>
        </w:rPr>
        <w:t xml:space="preserve"> </w:t>
      </w:r>
      <w:r>
        <w:rPr>
          <w:rFonts w:ascii="Times New Roman" w:hAnsi="Times New Roman" w:eastAsia="Times New Roman" w:cs="Times New Roman"/>
          <w:spacing w:val="-2"/>
          <w:sz w:val="21"/>
          <w:szCs w:val="21"/>
        </w:rPr>
        <w:t xml:space="preserve">15.3.2  </w:t>
      </w:r>
      <w:r>
        <w:rPr>
          <w:rFonts w:ascii="宋体" w:hAnsi="宋体" w:eastAsia="宋体" w:cs="宋体"/>
          <w:spacing w:val="-2"/>
          <w:sz w:val="21"/>
          <w:szCs w:val="21"/>
        </w:rPr>
        <w:t>质量保证金的扣留</w:t>
      </w:r>
    </w:p>
    <w:p w14:paraId="4838D0C3">
      <w:pPr>
        <w:spacing w:before="30" w:line="220" w:lineRule="auto"/>
        <w:ind w:left="421"/>
        <w:rPr>
          <w:rFonts w:ascii="宋体" w:hAnsi="宋体" w:eastAsia="宋体" w:cs="宋体"/>
          <w:sz w:val="21"/>
          <w:szCs w:val="21"/>
        </w:rPr>
      </w:pPr>
      <w:r>
        <w:rPr>
          <w:rFonts w:ascii="宋体" w:hAnsi="宋体" w:eastAsia="宋体" w:cs="宋体"/>
          <w:spacing w:val="-4"/>
          <w:sz w:val="21"/>
          <w:szCs w:val="21"/>
        </w:rPr>
        <w:t>质量保证金的扣留有以下三种方式：</w:t>
      </w:r>
    </w:p>
    <w:p w14:paraId="3B21A98B">
      <w:pPr>
        <w:spacing w:before="149" w:line="285" w:lineRule="auto"/>
        <w:ind w:right="11" w:firstLine="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）在支付工程进度款时逐次扣留，在此情形下，质量保证金的计算基数</w:t>
      </w:r>
      <w:r>
        <w:rPr>
          <w:rFonts w:ascii="宋体" w:hAnsi="宋体" w:eastAsia="宋体" w:cs="宋体"/>
          <w:spacing w:val="-4"/>
          <w:sz w:val="21"/>
          <w:szCs w:val="21"/>
        </w:rPr>
        <w:t>不包括预付款的支</w:t>
      </w:r>
      <w:r>
        <w:rPr>
          <w:rFonts w:ascii="宋体" w:hAnsi="宋体" w:eastAsia="宋体" w:cs="宋体"/>
          <w:sz w:val="21"/>
          <w:szCs w:val="21"/>
        </w:rPr>
        <w:t xml:space="preserve"> </w:t>
      </w:r>
      <w:r>
        <w:rPr>
          <w:rFonts w:ascii="宋体" w:hAnsi="宋体" w:eastAsia="宋体" w:cs="宋体"/>
          <w:spacing w:val="-4"/>
          <w:sz w:val="21"/>
          <w:szCs w:val="21"/>
        </w:rPr>
        <w:t>付、扣回以及价格调整的金额；</w:t>
      </w:r>
    </w:p>
    <w:p w14:paraId="4136B44D">
      <w:pPr>
        <w:spacing w:before="151" w:line="220" w:lineRule="auto"/>
        <w:ind w:left="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）工程竣工结算时一次性扣留质量保证金；</w:t>
      </w:r>
    </w:p>
    <w:p w14:paraId="7E75ECE7">
      <w:pPr>
        <w:spacing w:before="151" w:line="220" w:lineRule="auto"/>
        <w:ind w:left="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）双方约定的其他扣留方式。</w:t>
      </w:r>
    </w:p>
    <w:p w14:paraId="016B0C2A">
      <w:pPr>
        <w:spacing w:before="149" w:line="219" w:lineRule="auto"/>
        <w:ind w:left="433"/>
        <w:rPr>
          <w:rFonts w:ascii="宋体" w:hAnsi="宋体" w:eastAsia="宋体" w:cs="宋体"/>
          <w:sz w:val="21"/>
          <w:szCs w:val="21"/>
        </w:rPr>
      </w:pPr>
      <w:r>
        <w:rPr>
          <w:rFonts w:ascii="宋体" w:hAnsi="宋体" w:eastAsia="宋体" w:cs="宋体"/>
          <w:spacing w:val="-1"/>
          <w:sz w:val="21"/>
          <w:szCs w:val="21"/>
        </w:rPr>
        <w:t>除专用合同条款另有约定外，质量保证金的扣留原则上采用</w:t>
      </w:r>
      <w:r>
        <w:rPr>
          <w:rFonts w:ascii="宋体" w:hAnsi="宋体" w:eastAsia="宋体" w:cs="宋体"/>
          <w:spacing w:val="-2"/>
          <w:sz w:val="21"/>
          <w:szCs w:val="21"/>
        </w:rPr>
        <w:t>上述第（</w:t>
      </w:r>
      <w:r>
        <w:rPr>
          <w:rFonts w:ascii="Times New Roman" w:hAnsi="Times New Roman" w:eastAsia="Times New Roman" w:cs="Times New Roman"/>
          <w:spacing w:val="-2"/>
          <w:sz w:val="21"/>
          <w:szCs w:val="21"/>
        </w:rPr>
        <w:t>1</w:t>
      </w:r>
      <w:r>
        <w:rPr>
          <w:rFonts w:ascii="宋体" w:hAnsi="宋体" w:eastAsia="宋体" w:cs="宋体"/>
          <w:spacing w:val="-2"/>
          <w:sz w:val="21"/>
          <w:szCs w:val="21"/>
        </w:rPr>
        <w:t>）种方式。</w:t>
      </w:r>
    </w:p>
    <w:p w14:paraId="75B9318B">
      <w:pPr>
        <w:spacing w:before="152" w:line="342" w:lineRule="auto"/>
        <w:ind w:left="1" w:firstLine="422"/>
        <w:rPr>
          <w:rFonts w:ascii="宋体" w:hAnsi="宋体" w:eastAsia="宋体" w:cs="宋体"/>
          <w:sz w:val="21"/>
          <w:szCs w:val="21"/>
        </w:rPr>
      </w:pPr>
      <w:r>
        <w:rPr>
          <w:rFonts w:ascii="宋体" w:hAnsi="宋体" w:eastAsia="宋体" w:cs="宋体"/>
          <w:spacing w:val="1"/>
          <w:sz w:val="21"/>
          <w:szCs w:val="21"/>
        </w:rPr>
        <w:t>发包人累计扣留的质量保证金不得超过工程价款结算总额的</w:t>
      </w:r>
      <w:r>
        <w:rPr>
          <w:rFonts w:ascii="宋体" w:hAnsi="宋体" w:eastAsia="宋体" w:cs="宋体"/>
          <w:spacing w:val="-19"/>
          <w:sz w:val="21"/>
          <w:szCs w:val="21"/>
        </w:rPr>
        <w:t xml:space="preserve"> </w:t>
      </w:r>
      <w:r>
        <w:rPr>
          <w:rFonts w:ascii="Times New Roman" w:hAnsi="Times New Roman" w:eastAsia="Times New Roman" w:cs="Times New Roman"/>
          <w:spacing w:val="1"/>
          <w:sz w:val="21"/>
          <w:szCs w:val="21"/>
        </w:rPr>
        <w:t>1.5 %</w:t>
      </w:r>
      <w:r>
        <w:rPr>
          <w:rFonts w:ascii="宋体" w:hAnsi="宋体" w:eastAsia="宋体" w:cs="宋体"/>
          <w:spacing w:val="1"/>
          <w:sz w:val="21"/>
          <w:szCs w:val="21"/>
        </w:rPr>
        <w:t>。如承包人在发包人签发</w:t>
      </w:r>
      <w:r>
        <w:rPr>
          <w:rFonts w:ascii="宋体" w:hAnsi="宋体" w:eastAsia="宋体" w:cs="宋体"/>
          <w:sz w:val="21"/>
          <w:szCs w:val="21"/>
        </w:rPr>
        <w:t xml:space="preserve"> </w:t>
      </w:r>
      <w:r>
        <w:rPr>
          <w:rFonts w:ascii="宋体" w:hAnsi="宋体" w:eastAsia="宋体" w:cs="宋体"/>
          <w:spacing w:val="-3"/>
          <w:sz w:val="21"/>
          <w:szCs w:val="21"/>
        </w:rPr>
        <w:t>竣工付款证书后</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28</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天内提交质量保证金保函，发包人应同时退还扣留的作为质量保证金的工</w:t>
      </w:r>
      <w:r>
        <w:rPr>
          <w:rFonts w:ascii="宋体" w:hAnsi="宋体" w:eastAsia="宋体" w:cs="宋体"/>
          <w:spacing w:val="-4"/>
          <w:sz w:val="21"/>
          <w:szCs w:val="21"/>
        </w:rPr>
        <w:t>程价</w:t>
      </w:r>
      <w:r>
        <w:rPr>
          <w:rFonts w:ascii="宋体" w:hAnsi="宋体" w:eastAsia="宋体" w:cs="宋体"/>
          <w:sz w:val="21"/>
          <w:szCs w:val="21"/>
        </w:rPr>
        <w:t xml:space="preserve"> </w:t>
      </w:r>
      <w:r>
        <w:rPr>
          <w:rFonts w:ascii="宋体" w:hAnsi="宋体" w:eastAsia="宋体" w:cs="宋体"/>
          <w:spacing w:val="-2"/>
          <w:sz w:val="21"/>
          <w:szCs w:val="21"/>
        </w:rPr>
        <w:t>款；保函金额不得超过工程价款结算总额的</w:t>
      </w:r>
      <w:r>
        <w:rPr>
          <w:rFonts w:ascii="宋体" w:hAnsi="宋体" w:eastAsia="宋体" w:cs="宋体"/>
          <w:spacing w:val="-13"/>
          <w:sz w:val="21"/>
          <w:szCs w:val="21"/>
        </w:rPr>
        <w:t xml:space="preserve"> </w:t>
      </w:r>
      <w:r>
        <w:rPr>
          <w:rFonts w:ascii="Times New Roman" w:hAnsi="Times New Roman" w:eastAsia="Times New Roman" w:cs="Times New Roman"/>
          <w:spacing w:val="-2"/>
          <w:sz w:val="21"/>
          <w:szCs w:val="21"/>
        </w:rPr>
        <w:t>1.5 %</w:t>
      </w:r>
      <w:r>
        <w:rPr>
          <w:rFonts w:ascii="宋体" w:hAnsi="宋体" w:eastAsia="宋体" w:cs="宋体"/>
          <w:spacing w:val="-2"/>
          <w:sz w:val="21"/>
          <w:szCs w:val="21"/>
        </w:rPr>
        <w:t>。</w:t>
      </w:r>
    </w:p>
    <w:p w14:paraId="2E21A6F1">
      <w:pPr>
        <w:spacing w:before="32" w:line="219" w:lineRule="auto"/>
        <w:ind w:right="30"/>
        <w:jc w:val="right"/>
        <w:rPr>
          <w:rFonts w:ascii="宋体" w:hAnsi="宋体" w:eastAsia="宋体" w:cs="宋体"/>
          <w:sz w:val="21"/>
          <w:szCs w:val="21"/>
        </w:rPr>
      </w:pPr>
      <w:r>
        <w:rPr>
          <w:rFonts w:ascii="宋体" w:hAnsi="宋体" w:eastAsia="宋体" w:cs="宋体"/>
          <w:spacing w:val="-1"/>
          <w:sz w:val="21"/>
          <w:szCs w:val="21"/>
        </w:rPr>
        <w:t>发包人在退还质量保证金的同时按照中国人民银行发布的同期同类贷款基准利率支付利</w:t>
      </w:r>
      <w:r>
        <w:rPr>
          <w:rFonts w:ascii="宋体" w:hAnsi="宋体" w:eastAsia="宋体" w:cs="宋体"/>
          <w:spacing w:val="-2"/>
          <w:sz w:val="21"/>
          <w:szCs w:val="21"/>
        </w:rPr>
        <w:t>息。</w:t>
      </w:r>
    </w:p>
    <w:p w14:paraId="40536625">
      <w:pPr>
        <w:spacing w:before="151" w:line="220" w:lineRule="auto"/>
        <w:ind w:left="437"/>
        <w:rPr>
          <w:rFonts w:ascii="宋体" w:hAnsi="宋体" w:eastAsia="宋体" w:cs="宋体"/>
          <w:sz w:val="21"/>
          <w:szCs w:val="21"/>
        </w:rPr>
      </w:pPr>
      <w:r>
        <w:rPr>
          <w:rFonts w:ascii="Times New Roman" w:hAnsi="Times New Roman" w:eastAsia="Times New Roman" w:cs="Times New Roman"/>
          <w:spacing w:val="-2"/>
          <w:sz w:val="21"/>
          <w:szCs w:val="21"/>
        </w:rPr>
        <w:t xml:space="preserve">15.3.3  </w:t>
      </w:r>
      <w:r>
        <w:rPr>
          <w:rFonts w:ascii="宋体" w:hAnsi="宋体" w:eastAsia="宋体" w:cs="宋体"/>
          <w:spacing w:val="-2"/>
          <w:sz w:val="21"/>
          <w:szCs w:val="21"/>
        </w:rPr>
        <w:t>质量保证金的退还</w:t>
      </w:r>
    </w:p>
    <w:p w14:paraId="6FB76466">
      <w:pPr>
        <w:spacing w:before="149" w:line="342" w:lineRule="auto"/>
        <w:ind w:left="2" w:firstLine="418"/>
        <w:rPr>
          <w:rFonts w:ascii="宋体" w:hAnsi="宋体" w:eastAsia="宋体" w:cs="宋体"/>
          <w:sz w:val="21"/>
          <w:szCs w:val="21"/>
        </w:rPr>
      </w:pPr>
      <w:r>
        <w:rPr>
          <w:rFonts w:ascii="宋体" w:hAnsi="宋体" w:eastAsia="宋体" w:cs="宋体"/>
          <w:sz w:val="21"/>
          <w:szCs w:val="21"/>
        </w:rPr>
        <w:t>缺陷责任期内，承包人认真履行合同约定的责任，到期后，承包人可向</w:t>
      </w:r>
      <w:r>
        <w:rPr>
          <w:rFonts w:ascii="宋体" w:hAnsi="宋体" w:eastAsia="宋体" w:cs="宋体"/>
          <w:spacing w:val="-1"/>
          <w:sz w:val="21"/>
          <w:szCs w:val="21"/>
        </w:rPr>
        <w:t>发包人申请返还保证</w:t>
      </w:r>
      <w:r>
        <w:rPr>
          <w:rFonts w:ascii="宋体" w:hAnsi="宋体" w:eastAsia="宋体" w:cs="宋体"/>
          <w:sz w:val="21"/>
          <w:szCs w:val="21"/>
        </w:rPr>
        <w:t xml:space="preserve"> </w:t>
      </w:r>
      <w:r>
        <w:rPr>
          <w:rFonts w:ascii="宋体" w:hAnsi="宋体" w:eastAsia="宋体" w:cs="宋体"/>
          <w:spacing w:val="-11"/>
          <w:sz w:val="21"/>
          <w:szCs w:val="21"/>
        </w:rPr>
        <w:t>金。</w:t>
      </w:r>
    </w:p>
    <w:p w14:paraId="5BC781FA">
      <w:pPr>
        <w:spacing w:before="24" w:line="346" w:lineRule="auto"/>
        <w:ind w:firstLine="423"/>
        <w:jc w:val="both"/>
        <w:rPr>
          <w:rFonts w:ascii="宋体" w:hAnsi="宋体" w:eastAsia="宋体" w:cs="宋体"/>
          <w:sz w:val="21"/>
          <w:szCs w:val="21"/>
        </w:rPr>
      </w:pPr>
      <w:r>
        <w:rPr>
          <w:rFonts w:ascii="宋体" w:hAnsi="宋体" w:eastAsia="宋体" w:cs="宋体"/>
          <w:spacing w:val="-4"/>
          <w:sz w:val="21"/>
          <w:szCs w:val="21"/>
        </w:rPr>
        <w:t>发包人在接到承包人返还保证金申请后，应于</w:t>
      </w:r>
      <w:r>
        <w:rPr>
          <w:rFonts w:ascii="宋体" w:hAnsi="宋体" w:eastAsia="宋体" w:cs="宋体"/>
          <w:spacing w:val="-18"/>
          <w:sz w:val="21"/>
          <w:szCs w:val="21"/>
        </w:rPr>
        <w:t xml:space="preserve"> </w:t>
      </w:r>
      <w:r>
        <w:rPr>
          <w:rFonts w:ascii="Times New Roman" w:hAnsi="Times New Roman" w:eastAsia="Times New Roman" w:cs="Times New Roman"/>
          <w:spacing w:val="-4"/>
          <w:sz w:val="21"/>
          <w:szCs w:val="21"/>
        </w:rPr>
        <w:t>14</w:t>
      </w:r>
      <w:r>
        <w:rPr>
          <w:rFonts w:ascii="Times New Roman" w:hAnsi="Times New Roman" w:eastAsia="Times New Roman" w:cs="Times New Roman"/>
          <w:spacing w:val="13"/>
          <w:sz w:val="21"/>
          <w:szCs w:val="21"/>
        </w:rPr>
        <w:t xml:space="preserve"> </w:t>
      </w:r>
      <w:r>
        <w:rPr>
          <w:rFonts w:ascii="宋体" w:hAnsi="宋体" w:eastAsia="宋体" w:cs="宋体"/>
          <w:spacing w:val="-4"/>
          <w:sz w:val="21"/>
          <w:szCs w:val="21"/>
        </w:rPr>
        <w:t>天内会同承包人按照合同约定的内容进行核</w:t>
      </w:r>
      <w:r>
        <w:rPr>
          <w:rFonts w:ascii="宋体" w:hAnsi="宋体" w:eastAsia="宋体" w:cs="宋体"/>
          <w:sz w:val="21"/>
          <w:szCs w:val="21"/>
        </w:rPr>
        <w:t xml:space="preserve"> 实。如无异议，发包人应当按照约定将保证金返还给承包人。对返还期限没</w:t>
      </w:r>
      <w:r>
        <w:rPr>
          <w:rFonts w:ascii="宋体" w:hAnsi="宋体" w:eastAsia="宋体" w:cs="宋体"/>
          <w:spacing w:val="-1"/>
          <w:sz w:val="21"/>
          <w:szCs w:val="21"/>
        </w:rPr>
        <w:t>有约定或者约定不明</w:t>
      </w:r>
      <w:r>
        <w:rPr>
          <w:rFonts w:ascii="宋体" w:hAnsi="宋体" w:eastAsia="宋体" w:cs="宋体"/>
          <w:sz w:val="21"/>
          <w:szCs w:val="21"/>
        </w:rPr>
        <w:t xml:space="preserve"> </w:t>
      </w:r>
      <w:r>
        <w:rPr>
          <w:rFonts w:ascii="宋体" w:hAnsi="宋体" w:eastAsia="宋体" w:cs="宋体"/>
          <w:spacing w:val="-3"/>
          <w:sz w:val="21"/>
          <w:szCs w:val="21"/>
        </w:rPr>
        <w:t>确的，发包人应当在核实后</w:t>
      </w:r>
      <w:r>
        <w:rPr>
          <w:rFonts w:ascii="宋体" w:hAnsi="宋体" w:eastAsia="宋体" w:cs="宋体"/>
          <w:spacing w:val="-28"/>
          <w:sz w:val="21"/>
          <w:szCs w:val="21"/>
        </w:rPr>
        <w:t xml:space="preserve"> </w:t>
      </w:r>
      <w:r>
        <w:rPr>
          <w:rFonts w:ascii="Times New Roman" w:hAnsi="Times New Roman" w:eastAsia="Times New Roman" w:cs="Times New Roman"/>
          <w:spacing w:val="-3"/>
          <w:sz w:val="21"/>
          <w:szCs w:val="21"/>
        </w:rPr>
        <w:t>14</w:t>
      </w:r>
      <w:r>
        <w:rPr>
          <w:rFonts w:ascii="Times New Roman" w:hAnsi="Times New Roman" w:eastAsia="Times New Roman" w:cs="Times New Roman"/>
          <w:spacing w:val="13"/>
          <w:sz w:val="21"/>
          <w:szCs w:val="21"/>
        </w:rPr>
        <w:t xml:space="preserve"> </w:t>
      </w:r>
      <w:r>
        <w:rPr>
          <w:rFonts w:ascii="宋体" w:hAnsi="宋体" w:eastAsia="宋体" w:cs="宋体"/>
          <w:spacing w:val="-3"/>
          <w:sz w:val="21"/>
          <w:szCs w:val="21"/>
        </w:rPr>
        <w:t>天内将保证金返</w:t>
      </w:r>
      <w:r>
        <w:rPr>
          <w:rFonts w:ascii="宋体" w:hAnsi="宋体" w:eastAsia="宋体" w:cs="宋体"/>
          <w:spacing w:val="-4"/>
          <w:sz w:val="21"/>
          <w:szCs w:val="21"/>
        </w:rPr>
        <w:t>还承包人，逾期未返还的，依法承担违约责任。发</w:t>
      </w:r>
      <w:r>
        <w:rPr>
          <w:rFonts w:ascii="宋体" w:hAnsi="宋体" w:eastAsia="宋体" w:cs="宋体"/>
          <w:sz w:val="21"/>
          <w:szCs w:val="21"/>
        </w:rPr>
        <w:t xml:space="preserve"> </w:t>
      </w:r>
      <w:r>
        <w:rPr>
          <w:rFonts w:ascii="宋体" w:hAnsi="宋体" w:eastAsia="宋体" w:cs="宋体"/>
          <w:spacing w:val="-1"/>
          <w:sz w:val="21"/>
          <w:szCs w:val="21"/>
        </w:rPr>
        <w:t>包人在接到承包人返还保证金申请后</w:t>
      </w:r>
      <w:r>
        <w:rPr>
          <w:rFonts w:ascii="宋体" w:hAnsi="宋体" w:eastAsia="宋体" w:cs="宋体"/>
          <w:spacing w:val="-28"/>
          <w:sz w:val="21"/>
          <w:szCs w:val="21"/>
        </w:rPr>
        <w:t xml:space="preserve"> </w:t>
      </w:r>
      <w:r>
        <w:rPr>
          <w:rFonts w:ascii="Times New Roman" w:hAnsi="Times New Roman" w:eastAsia="Times New Roman" w:cs="Times New Roman"/>
          <w:spacing w:val="-1"/>
          <w:sz w:val="21"/>
          <w:szCs w:val="21"/>
        </w:rPr>
        <w:t xml:space="preserve">14 </w:t>
      </w:r>
      <w:r>
        <w:rPr>
          <w:rFonts w:ascii="宋体" w:hAnsi="宋体" w:eastAsia="宋体" w:cs="宋体"/>
          <w:spacing w:val="-1"/>
          <w:sz w:val="21"/>
          <w:szCs w:val="21"/>
        </w:rPr>
        <w:t>天内不予答复，经催告后</w:t>
      </w:r>
      <w:r>
        <w:rPr>
          <w:rFonts w:ascii="宋体" w:hAnsi="宋体" w:eastAsia="宋体" w:cs="宋体"/>
          <w:spacing w:val="-28"/>
          <w:sz w:val="21"/>
          <w:szCs w:val="21"/>
        </w:rPr>
        <w:t xml:space="preserve"> </w:t>
      </w:r>
      <w:r>
        <w:rPr>
          <w:rFonts w:ascii="Times New Roman" w:hAnsi="Times New Roman" w:eastAsia="Times New Roman" w:cs="Times New Roman"/>
          <w:spacing w:val="-1"/>
          <w:sz w:val="21"/>
          <w:szCs w:val="21"/>
        </w:rPr>
        <w:t>14</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天内仍不予答复，视同认可</w:t>
      </w:r>
      <w:r>
        <w:rPr>
          <w:rFonts w:ascii="宋体" w:hAnsi="宋体" w:eastAsia="宋体" w:cs="宋体"/>
          <w:sz w:val="21"/>
          <w:szCs w:val="21"/>
        </w:rPr>
        <w:t xml:space="preserve"> </w:t>
      </w:r>
      <w:r>
        <w:rPr>
          <w:rFonts w:ascii="宋体" w:hAnsi="宋体" w:eastAsia="宋体" w:cs="宋体"/>
          <w:spacing w:val="-3"/>
          <w:sz w:val="21"/>
          <w:szCs w:val="21"/>
        </w:rPr>
        <w:t>承包人的返还保证金申请。</w:t>
      </w:r>
    </w:p>
    <w:p w14:paraId="402C3A32">
      <w:pPr>
        <w:spacing w:before="31" w:line="338" w:lineRule="auto"/>
        <w:ind w:left="5" w:firstLine="418"/>
        <w:rPr>
          <w:rFonts w:ascii="宋体" w:hAnsi="宋体" w:eastAsia="宋体" w:cs="宋体"/>
          <w:sz w:val="21"/>
          <w:szCs w:val="21"/>
        </w:rPr>
      </w:pPr>
      <w:r>
        <w:rPr>
          <w:rFonts w:ascii="宋体" w:hAnsi="宋体" w:eastAsia="宋体" w:cs="宋体"/>
          <w:spacing w:val="-5"/>
          <w:sz w:val="21"/>
          <w:szCs w:val="21"/>
        </w:rPr>
        <w:t>发包人和承包人对保证金预留、返还以及工程维修质量、费用有争议的，</w:t>
      </w:r>
      <w:r>
        <w:rPr>
          <w:rFonts w:ascii="宋体" w:hAnsi="宋体" w:eastAsia="宋体" w:cs="宋体"/>
          <w:spacing w:val="-16"/>
          <w:sz w:val="21"/>
          <w:szCs w:val="21"/>
        </w:rPr>
        <w:t xml:space="preserve"> </w:t>
      </w:r>
      <w:r>
        <w:rPr>
          <w:rFonts w:ascii="宋体" w:hAnsi="宋体" w:eastAsia="宋体" w:cs="宋体"/>
          <w:spacing w:val="-5"/>
          <w:sz w:val="21"/>
          <w:szCs w:val="21"/>
        </w:rPr>
        <w:t>按本合同第</w:t>
      </w:r>
      <w:r>
        <w:rPr>
          <w:rFonts w:ascii="宋体" w:hAnsi="宋体" w:eastAsia="宋体" w:cs="宋体"/>
          <w:spacing w:val="-49"/>
          <w:sz w:val="21"/>
          <w:szCs w:val="21"/>
        </w:rPr>
        <w:t xml:space="preserve"> </w:t>
      </w:r>
      <w:r>
        <w:rPr>
          <w:rFonts w:ascii="Times New Roman" w:hAnsi="Times New Roman" w:eastAsia="Times New Roman" w:cs="Times New Roman"/>
          <w:spacing w:val="-5"/>
          <w:sz w:val="21"/>
          <w:szCs w:val="21"/>
        </w:rPr>
        <w:t xml:space="preserve">20 </w:t>
      </w:r>
      <w:r>
        <w:rPr>
          <w:rFonts w:ascii="宋体" w:hAnsi="宋体" w:eastAsia="宋体" w:cs="宋体"/>
          <w:spacing w:val="-5"/>
          <w:sz w:val="21"/>
          <w:szCs w:val="21"/>
        </w:rPr>
        <w:t>条约</w:t>
      </w:r>
      <w:r>
        <w:rPr>
          <w:rFonts w:ascii="宋体" w:hAnsi="宋体" w:eastAsia="宋体" w:cs="宋体"/>
          <w:sz w:val="21"/>
          <w:szCs w:val="21"/>
        </w:rPr>
        <w:t xml:space="preserve"> </w:t>
      </w:r>
      <w:r>
        <w:rPr>
          <w:rFonts w:ascii="宋体" w:hAnsi="宋体" w:eastAsia="宋体" w:cs="宋体"/>
          <w:spacing w:val="-3"/>
          <w:sz w:val="21"/>
          <w:szCs w:val="21"/>
        </w:rPr>
        <w:t>定的争议和纠纷解决程序处理。</w:t>
      </w:r>
    </w:p>
    <w:p w14:paraId="1B020F83">
      <w:pPr>
        <w:spacing w:before="4" w:line="222" w:lineRule="auto"/>
        <w:ind w:left="8"/>
        <w:outlineLvl w:val="2"/>
        <w:rPr>
          <w:rFonts w:ascii="黑体" w:hAnsi="黑体" w:eastAsia="黑体" w:cs="黑体"/>
          <w:sz w:val="24"/>
          <w:szCs w:val="24"/>
        </w:rPr>
      </w:pPr>
      <w:bookmarkStart w:id="847" w:name="_Toc4132"/>
      <w:r>
        <w:rPr>
          <w:rFonts w:ascii="Times New Roman" w:hAnsi="Times New Roman" w:eastAsia="Times New Roman" w:cs="Times New Roman"/>
          <w:b/>
          <w:bCs/>
          <w:spacing w:val="-5"/>
          <w:sz w:val="24"/>
          <w:szCs w:val="24"/>
        </w:rPr>
        <w:t>15.4</w:t>
      </w:r>
      <w:r>
        <w:rPr>
          <w:rFonts w:ascii="Times New Roman" w:hAnsi="Times New Roman" w:eastAsia="Times New Roman" w:cs="Times New Roman"/>
          <w:b/>
          <w:bCs/>
          <w:spacing w:val="4"/>
          <w:sz w:val="24"/>
          <w:szCs w:val="24"/>
        </w:rPr>
        <w:t xml:space="preserve">  </w:t>
      </w:r>
      <w:r>
        <w:rPr>
          <w:rFonts w:ascii="黑体" w:hAnsi="黑体" w:eastAsia="黑体" w:cs="黑体"/>
          <w:b/>
          <w:bCs/>
          <w:spacing w:val="-5"/>
          <w:sz w:val="24"/>
          <w:szCs w:val="24"/>
        </w:rPr>
        <w:t>保修</w:t>
      </w:r>
      <w:bookmarkEnd w:id="847"/>
    </w:p>
    <w:p w14:paraId="76B1C97E">
      <w:pPr>
        <w:spacing w:before="138" w:line="220" w:lineRule="auto"/>
        <w:ind w:left="437"/>
        <w:rPr>
          <w:rFonts w:ascii="宋体" w:hAnsi="宋体" w:eastAsia="宋体" w:cs="宋体"/>
          <w:sz w:val="21"/>
          <w:szCs w:val="21"/>
        </w:rPr>
      </w:pPr>
      <w:r>
        <w:rPr>
          <w:rFonts w:ascii="Times New Roman" w:hAnsi="Times New Roman" w:eastAsia="Times New Roman" w:cs="Times New Roman"/>
          <w:spacing w:val="-3"/>
          <w:sz w:val="21"/>
          <w:szCs w:val="21"/>
        </w:rPr>
        <w:t xml:space="preserve">15.4.1 </w:t>
      </w:r>
      <w:r>
        <w:rPr>
          <w:rFonts w:ascii="宋体" w:hAnsi="宋体" w:eastAsia="宋体" w:cs="宋体"/>
          <w:spacing w:val="-3"/>
          <w:sz w:val="21"/>
          <w:szCs w:val="21"/>
        </w:rPr>
        <w:t>保修责任</w:t>
      </w:r>
    </w:p>
    <w:p w14:paraId="2740C803">
      <w:pPr>
        <w:spacing w:before="149" w:line="220" w:lineRule="auto"/>
        <w:jc w:val="right"/>
        <w:rPr>
          <w:rFonts w:ascii="宋体" w:hAnsi="宋体" w:eastAsia="宋体" w:cs="宋体"/>
          <w:sz w:val="21"/>
          <w:szCs w:val="21"/>
        </w:rPr>
      </w:pPr>
      <w:r>
        <w:rPr>
          <w:rFonts w:ascii="宋体" w:hAnsi="宋体" w:eastAsia="宋体" w:cs="宋体"/>
          <w:sz w:val="21"/>
          <w:szCs w:val="21"/>
        </w:rPr>
        <w:t>工程保修期从工程竣工验收合格之日起算，具体分部分项工程的保</w:t>
      </w:r>
      <w:r>
        <w:rPr>
          <w:rFonts w:ascii="宋体" w:hAnsi="宋体" w:eastAsia="宋体" w:cs="宋体"/>
          <w:spacing w:val="-1"/>
          <w:sz w:val="21"/>
          <w:szCs w:val="21"/>
        </w:rPr>
        <w:t>修期由合同当事人在专用</w:t>
      </w:r>
    </w:p>
    <w:p w14:paraId="4E1733AB">
      <w:pPr>
        <w:spacing w:before="68" w:line="338" w:lineRule="auto"/>
        <w:ind w:left="4" w:right="163" w:hanging="4"/>
        <w:rPr>
          <w:rFonts w:ascii="宋体" w:hAnsi="宋体" w:eastAsia="宋体" w:cs="宋体"/>
          <w:sz w:val="21"/>
          <w:szCs w:val="21"/>
        </w:rPr>
      </w:pPr>
      <w:r>
        <w:rPr>
          <w:rFonts w:ascii="宋体" w:hAnsi="宋体" w:eastAsia="宋体" w:cs="宋体"/>
          <w:sz w:val="21"/>
          <w:szCs w:val="21"/>
        </w:rPr>
        <w:t>合同条款中约定，但不得低于法定最低保修年限。在工程保修期内，承包</w:t>
      </w:r>
      <w:r>
        <w:rPr>
          <w:rFonts w:ascii="宋体" w:hAnsi="宋体" w:eastAsia="宋体" w:cs="宋体"/>
          <w:spacing w:val="-1"/>
          <w:sz w:val="21"/>
          <w:szCs w:val="21"/>
        </w:rPr>
        <w:t>人应当根据有关法律规</w:t>
      </w:r>
      <w:r>
        <w:rPr>
          <w:rFonts w:ascii="宋体" w:hAnsi="宋体" w:eastAsia="宋体" w:cs="宋体"/>
          <w:sz w:val="21"/>
          <w:szCs w:val="21"/>
        </w:rPr>
        <w:t xml:space="preserve"> </w:t>
      </w:r>
      <w:r>
        <w:rPr>
          <w:rFonts w:ascii="宋体" w:hAnsi="宋体" w:eastAsia="宋体" w:cs="宋体"/>
          <w:spacing w:val="-3"/>
          <w:sz w:val="21"/>
          <w:szCs w:val="21"/>
        </w:rPr>
        <w:t>定以及合同约定承担保修责任。</w:t>
      </w:r>
    </w:p>
    <w:p w14:paraId="3B867BF4">
      <w:pPr>
        <w:spacing w:before="29" w:line="220" w:lineRule="auto"/>
        <w:ind w:left="423"/>
        <w:rPr>
          <w:rFonts w:ascii="宋体" w:hAnsi="宋体" w:eastAsia="宋体" w:cs="宋体"/>
          <w:sz w:val="21"/>
          <w:szCs w:val="21"/>
        </w:rPr>
      </w:pPr>
      <w:r>
        <w:rPr>
          <w:rFonts w:ascii="宋体" w:hAnsi="宋体" w:eastAsia="宋体" w:cs="宋体"/>
          <w:spacing w:val="-2"/>
          <w:sz w:val="21"/>
          <w:szCs w:val="21"/>
        </w:rPr>
        <w:t>发包人未经竣工验收擅自使用工程的，保修期自转移占有之日起算。</w:t>
      </w:r>
    </w:p>
    <w:p w14:paraId="6CAB453E">
      <w:pPr>
        <w:spacing w:before="149" w:line="220"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15.4.2  </w:t>
      </w:r>
      <w:r>
        <w:rPr>
          <w:rFonts w:ascii="宋体" w:hAnsi="宋体" w:eastAsia="宋体" w:cs="宋体"/>
          <w:spacing w:val="-2"/>
          <w:sz w:val="21"/>
          <w:szCs w:val="21"/>
        </w:rPr>
        <w:t>修复费用</w:t>
      </w:r>
    </w:p>
    <w:p w14:paraId="2F019BB9">
      <w:pPr>
        <w:spacing w:before="149" w:line="220" w:lineRule="auto"/>
        <w:ind w:left="420"/>
        <w:rPr>
          <w:rFonts w:ascii="宋体" w:hAnsi="宋体" w:eastAsia="宋体" w:cs="宋体"/>
          <w:sz w:val="21"/>
          <w:szCs w:val="21"/>
        </w:rPr>
      </w:pPr>
      <w:r>
        <w:rPr>
          <w:rFonts w:ascii="宋体" w:hAnsi="宋体" w:eastAsia="宋体" w:cs="宋体"/>
          <w:spacing w:val="-3"/>
          <w:sz w:val="21"/>
          <w:szCs w:val="21"/>
        </w:rPr>
        <w:t>保修期内，修复的费用按照以下约定处理：</w:t>
      </w:r>
    </w:p>
    <w:p w14:paraId="276B0D71">
      <w:pPr>
        <w:spacing w:before="150" w:line="286" w:lineRule="auto"/>
        <w:ind w:left="1" w:right="175" w:firstLine="423"/>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1</w:t>
      </w:r>
      <w:r>
        <w:rPr>
          <w:rFonts w:ascii="宋体" w:hAnsi="宋体" w:eastAsia="宋体" w:cs="宋体"/>
          <w:spacing w:val="-6"/>
          <w:sz w:val="21"/>
          <w:szCs w:val="21"/>
        </w:rPr>
        <w:t>）保修期内，因承包人原因造成工程的缺陷、损坏， 承包人应负责修复，并承担修复的费</w:t>
      </w:r>
      <w:r>
        <w:rPr>
          <w:rFonts w:ascii="宋体" w:hAnsi="宋体" w:eastAsia="宋体" w:cs="宋体"/>
          <w:spacing w:val="15"/>
          <w:sz w:val="21"/>
          <w:szCs w:val="21"/>
        </w:rPr>
        <w:t xml:space="preserve"> </w:t>
      </w:r>
      <w:r>
        <w:rPr>
          <w:rFonts w:ascii="宋体" w:hAnsi="宋体" w:eastAsia="宋体" w:cs="宋体"/>
          <w:spacing w:val="-3"/>
          <w:sz w:val="21"/>
          <w:szCs w:val="21"/>
        </w:rPr>
        <w:t>用以及因工程的缺陷、损坏造成的人身伤害和财产损失；</w:t>
      </w:r>
    </w:p>
    <w:p w14:paraId="66F0FEC4">
      <w:pPr>
        <w:spacing w:before="149" w:line="286" w:lineRule="auto"/>
        <w:ind w:right="171" w:firstLine="425"/>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2</w:t>
      </w:r>
      <w:r>
        <w:rPr>
          <w:rFonts w:ascii="宋体" w:hAnsi="宋体" w:eastAsia="宋体" w:cs="宋体"/>
          <w:spacing w:val="-5"/>
          <w:sz w:val="21"/>
          <w:szCs w:val="21"/>
        </w:rPr>
        <w:t>）保修期内，因发包人使用不当造成工</w:t>
      </w:r>
      <w:r>
        <w:rPr>
          <w:rFonts w:ascii="宋体" w:hAnsi="宋体" w:eastAsia="宋体" w:cs="宋体"/>
          <w:spacing w:val="-6"/>
          <w:sz w:val="21"/>
          <w:szCs w:val="21"/>
        </w:rPr>
        <w:t>程的缺陷、损坏， 可以委托承包人修复，但发包人</w:t>
      </w:r>
      <w:r>
        <w:rPr>
          <w:rFonts w:ascii="宋体" w:hAnsi="宋体" w:eastAsia="宋体" w:cs="宋体"/>
          <w:sz w:val="21"/>
          <w:szCs w:val="21"/>
        </w:rPr>
        <w:t xml:space="preserve"> </w:t>
      </w:r>
      <w:r>
        <w:rPr>
          <w:rFonts w:ascii="宋体" w:hAnsi="宋体" w:eastAsia="宋体" w:cs="宋体"/>
          <w:spacing w:val="-3"/>
          <w:sz w:val="21"/>
          <w:szCs w:val="21"/>
        </w:rPr>
        <w:t>应承担修复的费用，并支付承包人合理利润；</w:t>
      </w:r>
    </w:p>
    <w:p w14:paraId="21F22F31">
      <w:pPr>
        <w:spacing w:before="149" w:line="286" w:lineRule="auto"/>
        <w:ind w:left="5" w:firstLine="420"/>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）因其他原因造成工程的缺陷、损坏，可以委托承包人修复，发包人应承担修复的费用，</w:t>
      </w:r>
      <w:r>
        <w:rPr>
          <w:rFonts w:ascii="宋体" w:hAnsi="宋体" w:eastAsia="宋体" w:cs="宋体"/>
          <w:spacing w:val="2"/>
          <w:sz w:val="21"/>
          <w:szCs w:val="21"/>
        </w:rPr>
        <w:t xml:space="preserve"> </w:t>
      </w:r>
      <w:r>
        <w:rPr>
          <w:rFonts w:ascii="宋体" w:hAnsi="宋体" w:eastAsia="宋体" w:cs="宋体"/>
          <w:spacing w:val="-1"/>
          <w:sz w:val="21"/>
          <w:szCs w:val="21"/>
        </w:rPr>
        <w:t>并支付承包人合理的利润，因工程的缺陷、损坏造成的人身伤害和财产损失由责任</w:t>
      </w:r>
      <w:r>
        <w:rPr>
          <w:rFonts w:ascii="宋体" w:hAnsi="宋体" w:eastAsia="宋体" w:cs="宋体"/>
          <w:spacing w:val="-2"/>
          <w:sz w:val="21"/>
          <w:szCs w:val="21"/>
        </w:rPr>
        <w:t>方承担。</w:t>
      </w:r>
    </w:p>
    <w:p w14:paraId="284A258A">
      <w:pPr>
        <w:spacing w:before="150" w:line="220"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15.4.3  </w:t>
      </w:r>
      <w:r>
        <w:rPr>
          <w:rFonts w:ascii="宋体" w:hAnsi="宋体" w:eastAsia="宋体" w:cs="宋体"/>
          <w:spacing w:val="-2"/>
          <w:sz w:val="21"/>
          <w:szCs w:val="21"/>
        </w:rPr>
        <w:t>修复通知</w:t>
      </w:r>
    </w:p>
    <w:p w14:paraId="4EA53FBB">
      <w:pPr>
        <w:spacing w:before="151" w:line="345" w:lineRule="auto"/>
        <w:ind w:right="162" w:firstLine="419"/>
        <w:rPr>
          <w:rFonts w:ascii="宋体" w:hAnsi="宋体" w:eastAsia="宋体" w:cs="宋体"/>
          <w:sz w:val="21"/>
          <w:szCs w:val="21"/>
        </w:rPr>
      </w:pPr>
      <w:r>
        <w:rPr>
          <w:rFonts w:ascii="宋体" w:hAnsi="宋体" w:eastAsia="宋体" w:cs="宋体"/>
          <w:sz w:val="21"/>
          <w:szCs w:val="21"/>
        </w:rPr>
        <w:t>在保修期内，发包人在使用过程中，发现已接收的工程存在缺陷或损坏的</w:t>
      </w:r>
      <w:r>
        <w:rPr>
          <w:rFonts w:ascii="宋体" w:hAnsi="宋体" w:eastAsia="宋体" w:cs="宋体"/>
          <w:spacing w:val="-1"/>
          <w:sz w:val="21"/>
          <w:szCs w:val="21"/>
        </w:rPr>
        <w:t>，应书面通知承包</w:t>
      </w:r>
      <w:r>
        <w:rPr>
          <w:rFonts w:ascii="宋体" w:hAnsi="宋体" w:eastAsia="宋体" w:cs="宋体"/>
          <w:sz w:val="21"/>
          <w:szCs w:val="21"/>
        </w:rPr>
        <w:t xml:space="preserve"> 人予以修复，但情况紧急必须立即修复缺陷或损坏的，发包人可以口头通知</w:t>
      </w:r>
      <w:r>
        <w:rPr>
          <w:rFonts w:ascii="宋体" w:hAnsi="宋体" w:eastAsia="宋体" w:cs="宋体"/>
          <w:spacing w:val="-1"/>
          <w:sz w:val="21"/>
          <w:szCs w:val="21"/>
        </w:rPr>
        <w:t>承包人并在口头通知</w:t>
      </w:r>
      <w:r>
        <w:rPr>
          <w:rFonts w:ascii="宋体" w:hAnsi="宋体" w:eastAsia="宋体" w:cs="宋体"/>
          <w:sz w:val="21"/>
          <w:szCs w:val="21"/>
        </w:rPr>
        <w:t xml:space="preserve"> </w:t>
      </w:r>
      <w:r>
        <w:rPr>
          <w:rFonts w:ascii="宋体" w:hAnsi="宋体" w:eastAsia="宋体" w:cs="宋体"/>
          <w:spacing w:val="-3"/>
          <w:sz w:val="21"/>
          <w:szCs w:val="21"/>
        </w:rPr>
        <w:t>后</w:t>
      </w:r>
      <w:r>
        <w:rPr>
          <w:rFonts w:ascii="宋体" w:hAnsi="宋体" w:eastAsia="宋体" w:cs="宋体"/>
          <w:spacing w:val="-49"/>
          <w:sz w:val="21"/>
          <w:szCs w:val="21"/>
        </w:rPr>
        <w:t xml:space="preserve"> </w:t>
      </w:r>
      <w:r>
        <w:rPr>
          <w:rFonts w:ascii="Times New Roman" w:hAnsi="Times New Roman" w:eastAsia="Times New Roman" w:cs="Times New Roman"/>
          <w:spacing w:val="-3"/>
          <w:sz w:val="21"/>
          <w:szCs w:val="21"/>
        </w:rPr>
        <w:t>48</w:t>
      </w:r>
      <w:r>
        <w:rPr>
          <w:rFonts w:ascii="Times New Roman" w:hAnsi="Times New Roman" w:eastAsia="Times New Roman" w:cs="Times New Roman"/>
          <w:spacing w:val="14"/>
          <w:sz w:val="21"/>
          <w:szCs w:val="21"/>
        </w:rPr>
        <w:t xml:space="preserve"> </w:t>
      </w:r>
      <w:r>
        <w:rPr>
          <w:rFonts w:ascii="宋体" w:hAnsi="宋体" w:eastAsia="宋体" w:cs="宋体"/>
          <w:spacing w:val="-3"/>
          <w:sz w:val="21"/>
          <w:szCs w:val="21"/>
        </w:rPr>
        <w:t>小时内书面确认，承包人应在专用合同条款约定的合理期限内到达工程现场并修复缺陷</w:t>
      </w:r>
      <w:r>
        <w:rPr>
          <w:rFonts w:ascii="宋体" w:hAnsi="宋体" w:eastAsia="宋体" w:cs="宋体"/>
          <w:spacing w:val="-4"/>
          <w:sz w:val="21"/>
          <w:szCs w:val="21"/>
        </w:rPr>
        <w:t>或损</w:t>
      </w:r>
      <w:r>
        <w:rPr>
          <w:rFonts w:ascii="宋体" w:hAnsi="宋体" w:eastAsia="宋体" w:cs="宋体"/>
          <w:sz w:val="21"/>
          <w:szCs w:val="21"/>
        </w:rPr>
        <w:t xml:space="preserve"> </w:t>
      </w:r>
      <w:r>
        <w:rPr>
          <w:rFonts w:ascii="宋体" w:hAnsi="宋体" w:eastAsia="宋体" w:cs="宋体"/>
          <w:spacing w:val="-10"/>
          <w:sz w:val="21"/>
          <w:szCs w:val="21"/>
        </w:rPr>
        <w:t>坏。</w:t>
      </w:r>
    </w:p>
    <w:p w14:paraId="342513A1">
      <w:pPr>
        <w:spacing w:before="29" w:line="220" w:lineRule="auto"/>
        <w:ind w:left="436"/>
        <w:rPr>
          <w:rFonts w:ascii="宋体" w:hAnsi="宋体" w:eastAsia="宋体" w:cs="宋体"/>
          <w:sz w:val="21"/>
          <w:szCs w:val="21"/>
        </w:rPr>
      </w:pPr>
      <w:r>
        <w:rPr>
          <w:rFonts w:ascii="Times New Roman" w:hAnsi="Times New Roman" w:eastAsia="Times New Roman" w:cs="Times New Roman"/>
          <w:spacing w:val="-4"/>
          <w:sz w:val="21"/>
          <w:szCs w:val="21"/>
        </w:rPr>
        <w:t>15.4.4</w:t>
      </w:r>
      <w:r>
        <w:rPr>
          <w:rFonts w:ascii="Times New Roman" w:hAnsi="Times New Roman" w:eastAsia="Times New Roman" w:cs="Times New Roman"/>
          <w:spacing w:val="8"/>
          <w:sz w:val="21"/>
          <w:szCs w:val="21"/>
        </w:rPr>
        <w:t xml:space="preserve">  </w:t>
      </w:r>
      <w:r>
        <w:rPr>
          <w:rFonts w:ascii="宋体" w:hAnsi="宋体" w:eastAsia="宋体" w:cs="宋体"/>
          <w:spacing w:val="-4"/>
          <w:sz w:val="21"/>
          <w:szCs w:val="21"/>
        </w:rPr>
        <w:t>未能修复</w:t>
      </w:r>
    </w:p>
    <w:p w14:paraId="10217DCE">
      <w:pPr>
        <w:spacing w:before="150" w:line="343" w:lineRule="auto"/>
        <w:ind w:firstLine="436"/>
        <w:rPr>
          <w:rFonts w:ascii="宋体" w:hAnsi="宋体" w:eastAsia="宋体" w:cs="宋体"/>
          <w:sz w:val="21"/>
          <w:szCs w:val="21"/>
        </w:rPr>
      </w:pPr>
      <w:r>
        <w:rPr>
          <w:rFonts w:ascii="宋体" w:hAnsi="宋体" w:eastAsia="宋体" w:cs="宋体"/>
          <w:spacing w:val="-2"/>
          <w:sz w:val="21"/>
          <w:szCs w:val="21"/>
        </w:rPr>
        <w:t>因承包人原因造成工程的缺陷或损坏，承包人拒绝维修或未能在合理期限内修复缺陷或损坏，</w:t>
      </w:r>
      <w:r>
        <w:rPr>
          <w:rFonts w:ascii="宋体" w:hAnsi="宋体" w:eastAsia="宋体" w:cs="宋体"/>
          <w:spacing w:val="10"/>
          <w:sz w:val="21"/>
          <w:szCs w:val="21"/>
        </w:rPr>
        <w:t xml:space="preserve"> </w:t>
      </w:r>
      <w:r>
        <w:rPr>
          <w:rFonts w:ascii="宋体" w:hAnsi="宋体" w:eastAsia="宋体" w:cs="宋体"/>
          <w:sz w:val="21"/>
          <w:szCs w:val="21"/>
        </w:rPr>
        <w:t>且经发包人书面催告后仍未修复的，发包人有权自行修复或委托第三方修复</w:t>
      </w:r>
      <w:r>
        <w:rPr>
          <w:rFonts w:ascii="宋体" w:hAnsi="宋体" w:eastAsia="宋体" w:cs="宋体"/>
          <w:spacing w:val="-1"/>
          <w:sz w:val="21"/>
          <w:szCs w:val="21"/>
        </w:rPr>
        <w:t>，所需费用由承包人</w:t>
      </w:r>
      <w:r>
        <w:rPr>
          <w:rFonts w:ascii="宋体" w:hAnsi="宋体" w:eastAsia="宋体" w:cs="宋体"/>
          <w:sz w:val="21"/>
          <w:szCs w:val="21"/>
        </w:rPr>
        <w:t xml:space="preserve">  </w:t>
      </w:r>
      <w:r>
        <w:rPr>
          <w:rFonts w:ascii="宋体" w:hAnsi="宋体" w:eastAsia="宋体" w:cs="宋体"/>
          <w:spacing w:val="-1"/>
          <w:sz w:val="21"/>
          <w:szCs w:val="21"/>
        </w:rPr>
        <w:t>承担。但修复范围超出缺陷或损坏范围的，超出范围部分的修复费用由发包人承</w:t>
      </w:r>
      <w:r>
        <w:rPr>
          <w:rFonts w:ascii="宋体" w:hAnsi="宋体" w:eastAsia="宋体" w:cs="宋体"/>
          <w:spacing w:val="-2"/>
          <w:sz w:val="21"/>
          <w:szCs w:val="21"/>
        </w:rPr>
        <w:t>担。</w:t>
      </w:r>
    </w:p>
    <w:p w14:paraId="0B2A30C9">
      <w:pPr>
        <w:spacing w:before="29" w:line="220"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15.4.5  </w:t>
      </w:r>
      <w:r>
        <w:rPr>
          <w:rFonts w:ascii="宋体" w:hAnsi="宋体" w:eastAsia="宋体" w:cs="宋体"/>
          <w:spacing w:val="-2"/>
          <w:sz w:val="21"/>
          <w:szCs w:val="21"/>
        </w:rPr>
        <w:t>承包人出入权</w:t>
      </w:r>
    </w:p>
    <w:p w14:paraId="67B0465B">
      <w:pPr>
        <w:spacing w:before="150" w:line="343" w:lineRule="auto"/>
        <w:ind w:right="162" w:firstLine="419"/>
        <w:rPr>
          <w:rFonts w:ascii="宋体" w:hAnsi="宋体" w:eastAsia="宋体" w:cs="宋体"/>
          <w:sz w:val="21"/>
          <w:szCs w:val="21"/>
        </w:rPr>
      </w:pPr>
      <w:r>
        <w:rPr>
          <w:rFonts w:ascii="宋体" w:hAnsi="宋体" w:eastAsia="宋体" w:cs="宋体"/>
          <w:sz w:val="21"/>
          <w:szCs w:val="21"/>
        </w:rPr>
        <w:t>在保修期内，为了修复缺陷或损坏，承包人有权出入工程现场，除情况紧</w:t>
      </w:r>
      <w:r>
        <w:rPr>
          <w:rFonts w:ascii="宋体" w:hAnsi="宋体" w:eastAsia="宋体" w:cs="宋体"/>
          <w:spacing w:val="-1"/>
          <w:sz w:val="21"/>
          <w:szCs w:val="21"/>
        </w:rPr>
        <w:t>急必须立即修复缺</w:t>
      </w:r>
      <w:r>
        <w:rPr>
          <w:rFonts w:ascii="宋体" w:hAnsi="宋体" w:eastAsia="宋体" w:cs="宋体"/>
          <w:sz w:val="21"/>
          <w:szCs w:val="21"/>
        </w:rPr>
        <w:t xml:space="preserve"> </w:t>
      </w:r>
      <w:r>
        <w:rPr>
          <w:rFonts w:ascii="宋体" w:hAnsi="宋体" w:eastAsia="宋体" w:cs="宋体"/>
          <w:spacing w:val="-3"/>
          <w:sz w:val="21"/>
          <w:szCs w:val="21"/>
        </w:rPr>
        <w:t>陷或损坏外，承包人应提前</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24</w:t>
      </w:r>
      <w:r>
        <w:rPr>
          <w:rFonts w:ascii="Times New Roman" w:hAnsi="Times New Roman" w:eastAsia="Times New Roman" w:cs="Times New Roman"/>
          <w:spacing w:val="14"/>
          <w:sz w:val="21"/>
          <w:szCs w:val="21"/>
        </w:rPr>
        <w:t xml:space="preserve"> </w:t>
      </w:r>
      <w:r>
        <w:rPr>
          <w:rFonts w:ascii="宋体" w:hAnsi="宋体" w:eastAsia="宋体" w:cs="宋体"/>
          <w:spacing w:val="-3"/>
          <w:sz w:val="21"/>
          <w:szCs w:val="21"/>
        </w:rPr>
        <w:t>小时通知发包人进场修复的时间。承包人进入工程现场前应</w:t>
      </w:r>
      <w:r>
        <w:rPr>
          <w:rFonts w:ascii="宋体" w:hAnsi="宋体" w:eastAsia="宋体" w:cs="宋体"/>
          <w:spacing w:val="-4"/>
          <w:sz w:val="21"/>
          <w:szCs w:val="21"/>
        </w:rPr>
        <w:t>获得发</w:t>
      </w:r>
      <w:r>
        <w:rPr>
          <w:rFonts w:ascii="宋体" w:hAnsi="宋体" w:eastAsia="宋体" w:cs="宋体"/>
          <w:sz w:val="21"/>
          <w:szCs w:val="21"/>
        </w:rPr>
        <w:t xml:space="preserve"> </w:t>
      </w:r>
      <w:r>
        <w:rPr>
          <w:rFonts w:ascii="宋体" w:hAnsi="宋体" w:eastAsia="宋体" w:cs="宋体"/>
          <w:spacing w:val="-1"/>
          <w:sz w:val="21"/>
          <w:szCs w:val="21"/>
        </w:rPr>
        <w:t>包人同意，且不应影响发包人正常的生产经营，并应遵守发包人有关保安和保密等规定。</w:t>
      </w:r>
    </w:p>
    <w:p w14:paraId="7DD25979">
      <w:pPr>
        <w:spacing w:before="70" w:line="223" w:lineRule="auto"/>
        <w:ind w:left="10"/>
        <w:outlineLvl w:val="1"/>
        <w:rPr>
          <w:rFonts w:ascii="黑体" w:hAnsi="黑体" w:eastAsia="黑体" w:cs="黑体"/>
          <w:sz w:val="28"/>
          <w:szCs w:val="28"/>
        </w:rPr>
      </w:pPr>
      <w:bookmarkStart w:id="848" w:name="_Toc8657"/>
      <w:r>
        <w:rPr>
          <w:rFonts w:ascii="Times New Roman" w:hAnsi="Times New Roman" w:eastAsia="Times New Roman" w:cs="Times New Roman"/>
          <w:b/>
          <w:bCs/>
          <w:spacing w:val="-7"/>
          <w:sz w:val="28"/>
          <w:szCs w:val="28"/>
        </w:rPr>
        <w:t>16.</w:t>
      </w:r>
      <w:r>
        <w:rPr>
          <w:rFonts w:ascii="Times New Roman" w:hAnsi="Times New Roman" w:eastAsia="Times New Roman" w:cs="Times New Roman"/>
          <w:b/>
          <w:bCs/>
          <w:spacing w:val="5"/>
          <w:sz w:val="28"/>
          <w:szCs w:val="28"/>
        </w:rPr>
        <w:t xml:space="preserve">  </w:t>
      </w:r>
      <w:r>
        <w:rPr>
          <w:rFonts w:ascii="黑体" w:hAnsi="黑体" w:eastAsia="黑体" w:cs="黑体"/>
          <w:b/>
          <w:bCs/>
          <w:spacing w:val="-7"/>
          <w:sz w:val="28"/>
          <w:szCs w:val="28"/>
        </w:rPr>
        <w:t>违约</w:t>
      </w:r>
      <w:bookmarkEnd w:id="848"/>
    </w:p>
    <w:p w14:paraId="2537CC24">
      <w:pPr>
        <w:spacing w:before="96" w:line="221" w:lineRule="auto"/>
        <w:ind w:left="7"/>
        <w:outlineLvl w:val="2"/>
        <w:rPr>
          <w:rFonts w:ascii="黑体" w:hAnsi="黑体" w:eastAsia="黑体" w:cs="黑体"/>
          <w:sz w:val="24"/>
          <w:szCs w:val="24"/>
        </w:rPr>
      </w:pPr>
      <w:bookmarkStart w:id="849" w:name="_Toc18316"/>
      <w:r>
        <w:rPr>
          <w:rFonts w:ascii="Times New Roman" w:hAnsi="Times New Roman" w:eastAsia="Times New Roman" w:cs="Times New Roman"/>
          <w:b/>
          <w:bCs/>
          <w:spacing w:val="-3"/>
          <w:sz w:val="24"/>
          <w:szCs w:val="24"/>
        </w:rPr>
        <w:t xml:space="preserve">16.1  </w:t>
      </w:r>
      <w:r>
        <w:rPr>
          <w:rFonts w:ascii="黑体" w:hAnsi="黑体" w:eastAsia="黑体" w:cs="黑体"/>
          <w:b/>
          <w:bCs/>
          <w:spacing w:val="-3"/>
          <w:sz w:val="24"/>
          <w:szCs w:val="24"/>
        </w:rPr>
        <w:t>发包人违约</w:t>
      </w:r>
      <w:bookmarkEnd w:id="849"/>
    </w:p>
    <w:p w14:paraId="610C553C">
      <w:pPr>
        <w:spacing w:before="139" w:line="220"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16.1.1  </w:t>
      </w:r>
      <w:r>
        <w:rPr>
          <w:rFonts w:ascii="宋体" w:hAnsi="宋体" w:eastAsia="宋体" w:cs="宋体"/>
          <w:spacing w:val="-2"/>
          <w:sz w:val="21"/>
          <w:szCs w:val="21"/>
        </w:rPr>
        <w:t>发包人违约的情形</w:t>
      </w:r>
    </w:p>
    <w:p w14:paraId="60B16DEC">
      <w:pPr>
        <w:spacing w:before="150" w:line="220" w:lineRule="auto"/>
        <w:ind w:left="419"/>
        <w:rPr>
          <w:rFonts w:ascii="宋体" w:hAnsi="宋体" w:eastAsia="宋体" w:cs="宋体"/>
          <w:sz w:val="21"/>
          <w:szCs w:val="21"/>
        </w:rPr>
      </w:pPr>
      <w:r>
        <w:rPr>
          <w:rFonts w:ascii="宋体" w:hAnsi="宋体" w:eastAsia="宋体" w:cs="宋体"/>
          <w:spacing w:val="-3"/>
          <w:sz w:val="21"/>
          <w:szCs w:val="21"/>
        </w:rPr>
        <w:t>在合同履行过程中发生的下列情形，属于发包人违约：</w:t>
      </w:r>
    </w:p>
    <w:p w14:paraId="45605EE0">
      <w:pPr>
        <w:spacing w:before="149"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）因发包人原因未能在计划开工日期前</w:t>
      </w:r>
      <w:r>
        <w:rPr>
          <w:rFonts w:ascii="宋体" w:hAnsi="宋体" w:eastAsia="宋体" w:cs="宋体"/>
          <w:spacing w:val="-33"/>
          <w:sz w:val="21"/>
          <w:szCs w:val="21"/>
        </w:rPr>
        <w:t xml:space="preserve"> </w:t>
      </w:r>
      <w:r>
        <w:rPr>
          <w:rFonts w:ascii="Times New Roman" w:hAnsi="Times New Roman" w:eastAsia="Times New Roman" w:cs="Times New Roman"/>
          <w:spacing w:val="-3"/>
          <w:sz w:val="21"/>
          <w:szCs w:val="21"/>
        </w:rPr>
        <w:t>7</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天内下达开工通知的；</w:t>
      </w:r>
    </w:p>
    <w:p w14:paraId="1784DA21">
      <w:pPr>
        <w:spacing w:before="150" w:line="218"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）因发包人原因未能按合同约定支付合同价款的；</w:t>
      </w:r>
    </w:p>
    <w:p w14:paraId="4E1C1EFA">
      <w:pPr>
        <w:spacing w:before="152" w:line="286" w:lineRule="auto"/>
        <w:ind w:left="1" w:right="171" w:firstLine="423"/>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）发包人违反第</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10.1 </w:t>
      </w:r>
      <w:r>
        <w:rPr>
          <w:rFonts w:ascii="宋体" w:hAnsi="宋体" w:eastAsia="宋体" w:cs="宋体"/>
          <w:spacing w:val="-2"/>
          <w:sz w:val="21"/>
          <w:szCs w:val="21"/>
        </w:rPr>
        <w:t>款〔变更的范围〕第（</w:t>
      </w:r>
      <w:r>
        <w:rPr>
          <w:rFonts w:ascii="Times New Roman" w:hAnsi="Times New Roman" w:eastAsia="Times New Roman" w:cs="Times New Roman"/>
          <w:spacing w:val="-2"/>
          <w:sz w:val="21"/>
          <w:szCs w:val="21"/>
        </w:rPr>
        <w:t>2</w:t>
      </w:r>
      <w:r>
        <w:rPr>
          <w:rFonts w:ascii="宋体" w:hAnsi="宋体" w:eastAsia="宋体" w:cs="宋体"/>
          <w:spacing w:val="-2"/>
          <w:sz w:val="21"/>
          <w:szCs w:val="21"/>
        </w:rPr>
        <w:t>）项约定，自行</w:t>
      </w:r>
      <w:r>
        <w:rPr>
          <w:rFonts w:ascii="宋体" w:hAnsi="宋体" w:eastAsia="宋体" w:cs="宋体"/>
          <w:spacing w:val="-3"/>
          <w:sz w:val="21"/>
          <w:szCs w:val="21"/>
        </w:rPr>
        <w:t>实施被取消的工作或转由他</w:t>
      </w:r>
      <w:r>
        <w:rPr>
          <w:rFonts w:ascii="宋体" w:hAnsi="宋体" w:eastAsia="宋体" w:cs="宋体"/>
          <w:sz w:val="21"/>
          <w:szCs w:val="21"/>
        </w:rPr>
        <w:t xml:space="preserve"> </w:t>
      </w:r>
      <w:r>
        <w:rPr>
          <w:rFonts w:ascii="宋体" w:hAnsi="宋体" w:eastAsia="宋体" w:cs="宋体"/>
          <w:spacing w:val="-10"/>
          <w:sz w:val="21"/>
          <w:szCs w:val="21"/>
        </w:rPr>
        <w:t>人实施的；</w:t>
      </w:r>
    </w:p>
    <w:p w14:paraId="095CD5AD">
      <w:pPr>
        <w:spacing w:before="150" w:line="285" w:lineRule="auto"/>
        <w:ind w:right="176" w:firstLine="425"/>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4</w:t>
      </w:r>
      <w:r>
        <w:rPr>
          <w:rFonts w:ascii="宋体" w:hAnsi="宋体" w:eastAsia="宋体" w:cs="宋体"/>
          <w:spacing w:val="-6"/>
          <w:sz w:val="21"/>
          <w:szCs w:val="21"/>
        </w:rPr>
        <w:t>）发包人提供的材料、工程设备的规格、数量或质量不符合合同约定， 或因发包人原因导</w:t>
      </w:r>
      <w:r>
        <w:rPr>
          <w:rFonts w:ascii="宋体" w:hAnsi="宋体" w:eastAsia="宋体" w:cs="宋体"/>
          <w:spacing w:val="14"/>
          <w:sz w:val="21"/>
          <w:szCs w:val="21"/>
        </w:rPr>
        <w:t xml:space="preserve"> </w:t>
      </w:r>
      <w:r>
        <w:rPr>
          <w:rFonts w:ascii="宋体" w:hAnsi="宋体" w:eastAsia="宋体" w:cs="宋体"/>
          <w:spacing w:val="-3"/>
          <w:sz w:val="21"/>
          <w:szCs w:val="21"/>
        </w:rPr>
        <w:t>致交货日期延误或交货地点变更等情况的；</w:t>
      </w:r>
    </w:p>
    <w:p w14:paraId="65757010">
      <w:pPr>
        <w:spacing w:before="69"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5</w:t>
      </w:r>
      <w:r>
        <w:rPr>
          <w:rFonts w:ascii="宋体" w:hAnsi="宋体" w:eastAsia="宋体" w:cs="宋体"/>
          <w:spacing w:val="-3"/>
          <w:sz w:val="21"/>
          <w:szCs w:val="21"/>
        </w:rPr>
        <w:t>）因发包人违反合同约定造成暂停施工的；</w:t>
      </w:r>
    </w:p>
    <w:p w14:paraId="1AB025B5">
      <w:pPr>
        <w:spacing w:before="148" w:line="220" w:lineRule="auto"/>
        <w:ind w:left="42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6</w:t>
      </w:r>
      <w:r>
        <w:rPr>
          <w:rFonts w:ascii="宋体" w:hAnsi="宋体" w:eastAsia="宋体" w:cs="宋体"/>
          <w:spacing w:val="-2"/>
          <w:sz w:val="21"/>
          <w:szCs w:val="21"/>
        </w:rPr>
        <w:t>）发包人无正当理由没有在约定期限内发出复工指示，导致承包人无法复工的；</w:t>
      </w:r>
    </w:p>
    <w:p w14:paraId="656719F7">
      <w:pPr>
        <w:spacing w:before="149" w:line="220" w:lineRule="auto"/>
        <w:ind w:left="42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7</w:t>
      </w:r>
      <w:r>
        <w:rPr>
          <w:rFonts w:ascii="宋体" w:hAnsi="宋体" w:eastAsia="宋体" w:cs="宋体"/>
          <w:spacing w:val="-2"/>
          <w:sz w:val="21"/>
          <w:szCs w:val="21"/>
        </w:rPr>
        <w:t>）发包人明确表示或者以其行为表明不履行合同主</w:t>
      </w:r>
      <w:r>
        <w:rPr>
          <w:rFonts w:ascii="宋体" w:hAnsi="宋体" w:eastAsia="宋体" w:cs="宋体"/>
          <w:spacing w:val="-3"/>
          <w:sz w:val="21"/>
          <w:szCs w:val="21"/>
        </w:rPr>
        <w:t>要义务的；</w:t>
      </w:r>
    </w:p>
    <w:p w14:paraId="3A451043">
      <w:pPr>
        <w:spacing w:before="149" w:line="220" w:lineRule="auto"/>
        <w:ind w:left="42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8</w:t>
      </w:r>
      <w:r>
        <w:rPr>
          <w:rFonts w:ascii="宋体" w:hAnsi="宋体" w:eastAsia="宋体" w:cs="宋体"/>
          <w:spacing w:val="-2"/>
          <w:sz w:val="21"/>
          <w:szCs w:val="21"/>
        </w:rPr>
        <w:t>）发包人未能按照合同约定履行其他义务的。</w:t>
      </w:r>
    </w:p>
    <w:p w14:paraId="771BE4C2">
      <w:pPr>
        <w:spacing w:before="150" w:line="343" w:lineRule="auto"/>
        <w:ind w:right="179" w:firstLine="422"/>
        <w:rPr>
          <w:rFonts w:ascii="宋体" w:hAnsi="宋体" w:eastAsia="宋体" w:cs="宋体"/>
          <w:sz w:val="21"/>
          <w:szCs w:val="21"/>
        </w:rPr>
      </w:pPr>
      <w:r>
        <w:rPr>
          <w:rFonts w:ascii="宋体" w:hAnsi="宋体" w:eastAsia="宋体" w:cs="宋体"/>
          <w:spacing w:val="-3"/>
          <w:sz w:val="21"/>
          <w:szCs w:val="21"/>
        </w:rPr>
        <w:t>发包人发生除本项第（</w:t>
      </w:r>
      <w:r>
        <w:rPr>
          <w:rFonts w:ascii="Times New Roman" w:hAnsi="Times New Roman" w:eastAsia="Times New Roman" w:cs="Times New Roman"/>
          <w:spacing w:val="-3"/>
          <w:sz w:val="21"/>
          <w:szCs w:val="21"/>
        </w:rPr>
        <w:t>7</w:t>
      </w:r>
      <w:r>
        <w:rPr>
          <w:rFonts w:ascii="宋体" w:hAnsi="宋体" w:eastAsia="宋体" w:cs="宋体"/>
          <w:spacing w:val="-3"/>
          <w:sz w:val="21"/>
          <w:szCs w:val="21"/>
        </w:rPr>
        <w:t>）目以外的违约情况时，承包人可向发包人发出通知，要求发包人采</w:t>
      </w:r>
      <w:r>
        <w:rPr>
          <w:rFonts w:ascii="宋体" w:hAnsi="宋体" w:eastAsia="宋体" w:cs="宋体"/>
          <w:spacing w:val="6"/>
          <w:sz w:val="21"/>
          <w:szCs w:val="21"/>
        </w:rPr>
        <w:t xml:space="preserve"> </w:t>
      </w:r>
      <w:r>
        <w:rPr>
          <w:rFonts w:ascii="宋体" w:hAnsi="宋体" w:eastAsia="宋体" w:cs="宋体"/>
          <w:spacing w:val="-3"/>
          <w:sz w:val="21"/>
          <w:szCs w:val="21"/>
        </w:rPr>
        <w:t>取有效措施纠正违约行为。发包人收到承包人通知后</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28</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天内仍不纠正违约行为的，承包人有</w:t>
      </w:r>
      <w:r>
        <w:rPr>
          <w:rFonts w:ascii="宋体" w:hAnsi="宋体" w:eastAsia="宋体" w:cs="宋体"/>
          <w:spacing w:val="-4"/>
          <w:sz w:val="21"/>
          <w:szCs w:val="21"/>
        </w:rPr>
        <w:t>权暂</w:t>
      </w:r>
      <w:r>
        <w:rPr>
          <w:rFonts w:ascii="宋体" w:hAnsi="宋体" w:eastAsia="宋体" w:cs="宋体"/>
          <w:sz w:val="21"/>
          <w:szCs w:val="21"/>
        </w:rPr>
        <w:t xml:space="preserve"> </w:t>
      </w:r>
      <w:r>
        <w:rPr>
          <w:rFonts w:ascii="宋体" w:hAnsi="宋体" w:eastAsia="宋体" w:cs="宋体"/>
          <w:spacing w:val="-3"/>
          <w:sz w:val="21"/>
          <w:szCs w:val="21"/>
        </w:rPr>
        <w:t>停相应部位工程施工，并通知监理人。</w:t>
      </w:r>
    </w:p>
    <w:p w14:paraId="57F2CAC0">
      <w:pPr>
        <w:spacing w:before="29" w:line="220"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16.1.2  </w:t>
      </w:r>
      <w:r>
        <w:rPr>
          <w:rFonts w:ascii="宋体" w:hAnsi="宋体" w:eastAsia="宋体" w:cs="宋体"/>
          <w:spacing w:val="-2"/>
          <w:sz w:val="21"/>
          <w:szCs w:val="21"/>
        </w:rPr>
        <w:t>发包人违约的责任</w:t>
      </w:r>
    </w:p>
    <w:p w14:paraId="271B486A">
      <w:pPr>
        <w:spacing w:before="151" w:line="338" w:lineRule="auto"/>
        <w:ind w:firstLine="422"/>
        <w:rPr>
          <w:rFonts w:ascii="宋体" w:hAnsi="宋体" w:eastAsia="宋体" w:cs="宋体"/>
          <w:sz w:val="21"/>
          <w:szCs w:val="21"/>
        </w:rPr>
      </w:pPr>
      <w:r>
        <w:rPr>
          <w:rFonts w:ascii="宋体" w:hAnsi="宋体" w:eastAsia="宋体" w:cs="宋体"/>
          <w:spacing w:val="-1"/>
          <w:sz w:val="21"/>
          <w:szCs w:val="21"/>
        </w:rPr>
        <w:t>发包人应承担因其违约给承包人增加的费用和（或）延误的工期，并支付承包人合理的利</w:t>
      </w:r>
      <w:r>
        <w:rPr>
          <w:rFonts w:ascii="宋体" w:hAnsi="宋体" w:eastAsia="宋体" w:cs="宋体"/>
          <w:spacing w:val="-2"/>
          <w:sz w:val="21"/>
          <w:szCs w:val="21"/>
        </w:rPr>
        <w:t>润。</w:t>
      </w:r>
      <w:r>
        <w:rPr>
          <w:rFonts w:ascii="宋体" w:hAnsi="宋体" w:eastAsia="宋体" w:cs="宋体"/>
          <w:sz w:val="21"/>
          <w:szCs w:val="21"/>
        </w:rPr>
        <w:t xml:space="preserve"> </w:t>
      </w:r>
      <w:r>
        <w:rPr>
          <w:rFonts w:ascii="宋体" w:hAnsi="宋体" w:eastAsia="宋体" w:cs="宋体"/>
          <w:spacing w:val="-1"/>
          <w:sz w:val="21"/>
          <w:szCs w:val="21"/>
        </w:rPr>
        <w:t>此外，合同当事人可在专用合同条款中另行约定发包人违约责任的承担方式和计算方法。</w:t>
      </w:r>
    </w:p>
    <w:p w14:paraId="5F5BC4CC">
      <w:pPr>
        <w:spacing w:before="30" w:line="220" w:lineRule="auto"/>
        <w:ind w:left="436"/>
        <w:rPr>
          <w:rFonts w:ascii="宋体" w:hAnsi="宋体" w:eastAsia="宋体" w:cs="宋体"/>
          <w:sz w:val="21"/>
          <w:szCs w:val="21"/>
        </w:rPr>
      </w:pPr>
      <w:r>
        <w:rPr>
          <w:rFonts w:ascii="Times New Roman" w:hAnsi="Times New Roman" w:eastAsia="Times New Roman" w:cs="Times New Roman"/>
          <w:spacing w:val="-3"/>
          <w:sz w:val="21"/>
          <w:szCs w:val="21"/>
        </w:rPr>
        <w:t>16.1.3</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因发包人违约解除合同</w:t>
      </w:r>
    </w:p>
    <w:p w14:paraId="15B8DD94">
      <w:pPr>
        <w:spacing w:before="150" w:line="345" w:lineRule="auto"/>
        <w:ind w:right="179" w:firstLine="432"/>
        <w:rPr>
          <w:rFonts w:ascii="宋体" w:hAnsi="宋体" w:eastAsia="宋体" w:cs="宋体"/>
          <w:sz w:val="21"/>
          <w:szCs w:val="21"/>
        </w:rPr>
      </w:pPr>
      <w:r>
        <w:rPr>
          <w:rFonts w:ascii="宋体" w:hAnsi="宋体" w:eastAsia="宋体" w:cs="宋体"/>
          <w:spacing w:val="-2"/>
          <w:sz w:val="21"/>
          <w:szCs w:val="21"/>
        </w:rPr>
        <w:t>除专用合同条款另有约定外，承包人按第</w:t>
      </w:r>
      <w:r>
        <w:rPr>
          <w:rFonts w:ascii="宋体" w:hAnsi="宋体" w:eastAsia="宋体" w:cs="宋体"/>
          <w:spacing w:val="-27"/>
          <w:sz w:val="21"/>
          <w:szCs w:val="21"/>
        </w:rPr>
        <w:t xml:space="preserve"> </w:t>
      </w:r>
      <w:r>
        <w:rPr>
          <w:rFonts w:ascii="Times New Roman" w:hAnsi="Times New Roman" w:eastAsia="Times New Roman" w:cs="Times New Roman"/>
          <w:spacing w:val="-2"/>
          <w:sz w:val="21"/>
          <w:szCs w:val="21"/>
        </w:rPr>
        <w:t xml:space="preserve">16.1.1 </w:t>
      </w:r>
      <w:r>
        <w:rPr>
          <w:rFonts w:ascii="宋体" w:hAnsi="宋体" w:eastAsia="宋体" w:cs="宋体"/>
          <w:spacing w:val="-2"/>
          <w:sz w:val="21"/>
          <w:szCs w:val="21"/>
        </w:rPr>
        <w:t>项〔发包人违约</w:t>
      </w:r>
      <w:r>
        <w:rPr>
          <w:rFonts w:ascii="宋体" w:hAnsi="宋体" w:eastAsia="宋体" w:cs="宋体"/>
          <w:spacing w:val="-3"/>
          <w:sz w:val="21"/>
          <w:szCs w:val="21"/>
        </w:rPr>
        <w:t>的情形〕约定暂停施工满</w:t>
      </w:r>
      <w:r>
        <w:rPr>
          <w:rFonts w:ascii="宋体" w:hAnsi="宋体" w:eastAsia="宋体" w:cs="宋体"/>
          <w:spacing w:val="-49"/>
          <w:sz w:val="21"/>
          <w:szCs w:val="21"/>
        </w:rPr>
        <w:t xml:space="preserve"> </w:t>
      </w:r>
      <w:r>
        <w:rPr>
          <w:rFonts w:ascii="Times New Roman" w:hAnsi="Times New Roman" w:eastAsia="Times New Roman" w:cs="Times New Roman"/>
          <w:spacing w:val="-3"/>
          <w:sz w:val="21"/>
          <w:szCs w:val="21"/>
        </w:rPr>
        <w:t>28</w:t>
      </w:r>
      <w:r>
        <w:rPr>
          <w:rFonts w:ascii="Times New Roman" w:hAnsi="Times New Roman" w:eastAsia="Times New Roman" w:cs="Times New Roman"/>
          <w:sz w:val="21"/>
          <w:szCs w:val="21"/>
        </w:rPr>
        <w:t xml:space="preserve"> </w:t>
      </w:r>
      <w:r>
        <w:rPr>
          <w:rFonts w:ascii="宋体" w:hAnsi="宋体" w:eastAsia="宋体" w:cs="宋体"/>
          <w:spacing w:val="-1"/>
          <w:sz w:val="21"/>
          <w:szCs w:val="21"/>
        </w:rPr>
        <w:t xml:space="preserve">天后，发包人仍不纠正其违约行为并致使合同目的不能实现的，或出现第 </w:t>
      </w:r>
      <w:r>
        <w:rPr>
          <w:rFonts w:ascii="Times New Roman" w:hAnsi="Times New Roman" w:eastAsia="Times New Roman" w:cs="Times New Roman"/>
          <w:spacing w:val="-2"/>
          <w:sz w:val="21"/>
          <w:szCs w:val="21"/>
        </w:rPr>
        <w:t xml:space="preserve">16.1.1 </w:t>
      </w:r>
      <w:r>
        <w:rPr>
          <w:rFonts w:ascii="宋体" w:hAnsi="宋体" w:eastAsia="宋体" w:cs="宋体"/>
          <w:spacing w:val="-2"/>
          <w:sz w:val="21"/>
          <w:szCs w:val="21"/>
        </w:rPr>
        <w:t>项〔发包人违约</w:t>
      </w:r>
      <w:r>
        <w:rPr>
          <w:rFonts w:ascii="宋体" w:hAnsi="宋体" w:eastAsia="宋体" w:cs="宋体"/>
          <w:sz w:val="21"/>
          <w:szCs w:val="21"/>
        </w:rPr>
        <w:t xml:space="preserve"> </w:t>
      </w:r>
      <w:r>
        <w:rPr>
          <w:rFonts w:ascii="宋体" w:hAnsi="宋体" w:eastAsia="宋体" w:cs="宋体"/>
          <w:spacing w:val="-3"/>
          <w:sz w:val="21"/>
          <w:szCs w:val="21"/>
        </w:rPr>
        <w:t>的情形〕第（</w:t>
      </w:r>
      <w:r>
        <w:rPr>
          <w:rFonts w:ascii="Times New Roman" w:hAnsi="Times New Roman" w:eastAsia="Times New Roman" w:cs="Times New Roman"/>
          <w:spacing w:val="-3"/>
          <w:sz w:val="21"/>
          <w:szCs w:val="21"/>
        </w:rPr>
        <w:t>7</w:t>
      </w:r>
      <w:r>
        <w:rPr>
          <w:rFonts w:ascii="宋体" w:hAnsi="宋体" w:eastAsia="宋体" w:cs="宋体"/>
          <w:spacing w:val="-3"/>
          <w:sz w:val="21"/>
          <w:szCs w:val="21"/>
        </w:rPr>
        <w:t>）目约定的违约情况，承包人有权解除合同，发包人应承担由此增加的费用，并支</w:t>
      </w:r>
      <w:r>
        <w:rPr>
          <w:rFonts w:ascii="宋体" w:hAnsi="宋体" w:eastAsia="宋体" w:cs="宋体"/>
          <w:spacing w:val="15"/>
          <w:sz w:val="21"/>
          <w:szCs w:val="21"/>
        </w:rPr>
        <w:t xml:space="preserve"> </w:t>
      </w:r>
      <w:r>
        <w:rPr>
          <w:rFonts w:ascii="宋体" w:hAnsi="宋体" w:eastAsia="宋体" w:cs="宋体"/>
          <w:spacing w:val="-4"/>
          <w:sz w:val="21"/>
          <w:szCs w:val="21"/>
        </w:rPr>
        <w:t>付承包人合理的利润。</w:t>
      </w:r>
    </w:p>
    <w:p w14:paraId="33071D84">
      <w:pPr>
        <w:spacing w:before="30" w:line="220" w:lineRule="auto"/>
        <w:ind w:left="436"/>
        <w:rPr>
          <w:rFonts w:ascii="宋体" w:hAnsi="宋体" w:eastAsia="宋体" w:cs="宋体"/>
          <w:sz w:val="21"/>
          <w:szCs w:val="21"/>
        </w:rPr>
      </w:pPr>
      <w:r>
        <w:rPr>
          <w:rFonts w:ascii="Times New Roman" w:hAnsi="Times New Roman" w:eastAsia="Times New Roman" w:cs="Times New Roman"/>
          <w:spacing w:val="-1"/>
          <w:sz w:val="21"/>
          <w:szCs w:val="21"/>
        </w:rPr>
        <w:t xml:space="preserve">16.1.4  </w:t>
      </w:r>
      <w:r>
        <w:rPr>
          <w:rFonts w:ascii="宋体" w:hAnsi="宋体" w:eastAsia="宋体" w:cs="宋体"/>
          <w:spacing w:val="-1"/>
          <w:sz w:val="21"/>
          <w:szCs w:val="21"/>
        </w:rPr>
        <w:t>因发包人违约解除合同后的</w:t>
      </w:r>
      <w:r>
        <w:rPr>
          <w:rFonts w:ascii="宋体" w:hAnsi="宋体" w:eastAsia="宋体" w:cs="宋体"/>
          <w:spacing w:val="-2"/>
          <w:sz w:val="21"/>
          <w:szCs w:val="21"/>
        </w:rPr>
        <w:t>付款</w:t>
      </w:r>
    </w:p>
    <w:p w14:paraId="27B6B4B9">
      <w:pPr>
        <w:spacing w:before="150" w:line="339" w:lineRule="auto"/>
        <w:ind w:right="179" w:firstLine="419"/>
        <w:rPr>
          <w:rFonts w:ascii="宋体" w:hAnsi="宋体" w:eastAsia="宋体" w:cs="宋体"/>
          <w:sz w:val="21"/>
          <w:szCs w:val="21"/>
        </w:rPr>
      </w:pPr>
      <w:r>
        <w:rPr>
          <w:rFonts w:ascii="宋体" w:hAnsi="宋体" w:eastAsia="宋体" w:cs="宋体"/>
          <w:spacing w:val="-3"/>
          <w:sz w:val="21"/>
          <w:szCs w:val="21"/>
        </w:rPr>
        <w:t>承包人按照本款约定解除合同的，发包人应在解除合同后</w:t>
      </w:r>
      <w:r>
        <w:rPr>
          <w:rFonts w:ascii="宋体" w:hAnsi="宋体" w:eastAsia="宋体" w:cs="宋体"/>
          <w:spacing w:val="-49"/>
          <w:sz w:val="21"/>
          <w:szCs w:val="21"/>
        </w:rPr>
        <w:t xml:space="preserve"> </w:t>
      </w:r>
      <w:r>
        <w:rPr>
          <w:rFonts w:ascii="Times New Roman" w:hAnsi="Times New Roman" w:eastAsia="Times New Roman" w:cs="Times New Roman"/>
          <w:spacing w:val="-3"/>
          <w:sz w:val="21"/>
          <w:szCs w:val="21"/>
        </w:rPr>
        <w:t>28</w:t>
      </w:r>
      <w:r>
        <w:rPr>
          <w:rFonts w:ascii="Times New Roman" w:hAnsi="Times New Roman" w:eastAsia="Times New Roman" w:cs="Times New Roman"/>
          <w:spacing w:val="13"/>
          <w:sz w:val="21"/>
          <w:szCs w:val="21"/>
        </w:rPr>
        <w:t xml:space="preserve"> </w:t>
      </w:r>
      <w:r>
        <w:rPr>
          <w:rFonts w:ascii="宋体" w:hAnsi="宋体" w:eastAsia="宋体" w:cs="宋体"/>
          <w:spacing w:val="-3"/>
          <w:sz w:val="21"/>
          <w:szCs w:val="21"/>
        </w:rPr>
        <w:t>天内支付下列款</w:t>
      </w:r>
      <w:r>
        <w:rPr>
          <w:rFonts w:ascii="宋体" w:hAnsi="宋体" w:eastAsia="宋体" w:cs="宋体"/>
          <w:spacing w:val="-4"/>
          <w:sz w:val="21"/>
          <w:szCs w:val="21"/>
        </w:rPr>
        <w:t>项，并解除履约</w:t>
      </w:r>
      <w:r>
        <w:rPr>
          <w:rFonts w:ascii="宋体" w:hAnsi="宋体" w:eastAsia="宋体" w:cs="宋体"/>
          <w:sz w:val="21"/>
          <w:szCs w:val="21"/>
        </w:rPr>
        <w:t xml:space="preserve"> </w:t>
      </w:r>
      <w:r>
        <w:rPr>
          <w:rFonts w:ascii="宋体" w:hAnsi="宋体" w:eastAsia="宋体" w:cs="宋体"/>
          <w:spacing w:val="-13"/>
          <w:sz w:val="21"/>
          <w:szCs w:val="21"/>
        </w:rPr>
        <w:t>担保：</w:t>
      </w:r>
    </w:p>
    <w:p w14:paraId="5AE6E9D4">
      <w:pPr>
        <w:spacing w:before="29" w:line="218" w:lineRule="auto"/>
        <w:ind w:left="425"/>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w:t>
      </w:r>
      <w:r>
        <w:rPr>
          <w:rFonts w:ascii="宋体" w:hAnsi="宋体" w:eastAsia="宋体" w:cs="宋体"/>
          <w:spacing w:val="-4"/>
          <w:sz w:val="21"/>
          <w:szCs w:val="21"/>
        </w:rPr>
        <w:t>）合同解除前所完成工作的价款；</w:t>
      </w:r>
    </w:p>
    <w:p w14:paraId="3C56D927">
      <w:pPr>
        <w:spacing w:before="152" w:line="218" w:lineRule="auto"/>
        <w:ind w:left="42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）承包人为工程施工订购并已付款的材料、工程设备和其他物品的价款；</w:t>
      </w:r>
    </w:p>
    <w:p w14:paraId="26D93344">
      <w:pPr>
        <w:spacing w:before="152"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）承包人撤离施工现场以及遣散承包人人员的款项；</w:t>
      </w:r>
    </w:p>
    <w:p w14:paraId="4469CCE6">
      <w:pPr>
        <w:spacing w:before="150"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）按照合同约定在合同解除前应支付的违约金；</w:t>
      </w:r>
    </w:p>
    <w:p w14:paraId="2A48F813">
      <w:pPr>
        <w:spacing w:before="149"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5</w:t>
      </w:r>
      <w:r>
        <w:rPr>
          <w:rFonts w:ascii="宋体" w:hAnsi="宋体" w:eastAsia="宋体" w:cs="宋体"/>
          <w:spacing w:val="-3"/>
          <w:sz w:val="21"/>
          <w:szCs w:val="21"/>
        </w:rPr>
        <w:t>）按照合同约定应当支付给承包人的其他款项；</w:t>
      </w:r>
    </w:p>
    <w:p w14:paraId="79B58BF3">
      <w:pPr>
        <w:spacing w:before="150" w:line="220" w:lineRule="auto"/>
        <w:ind w:left="425"/>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6</w:t>
      </w:r>
      <w:r>
        <w:rPr>
          <w:rFonts w:ascii="宋体" w:hAnsi="宋体" w:eastAsia="宋体" w:cs="宋体"/>
          <w:spacing w:val="-4"/>
          <w:sz w:val="21"/>
          <w:szCs w:val="21"/>
        </w:rPr>
        <w:t>）按照合同约定应退还的质量保证金；</w:t>
      </w:r>
    </w:p>
    <w:p w14:paraId="650B2087">
      <w:pPr>
        <w:spacing w:before="150"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7</w:t>
      </w:r>
      <w:r>
        <w:rPr>
          <w:rFonts w:ascii="宋体" w:hAnsi="宋体" w:eastAsia="宋体" w:cs="宋体"/>
          <w:spacing w:val="-3"/>
          <w:sz w:val="21"/>
          <w:szCs w:val="21"/>
        </w:rPr>
        <w:t>）因解除合同给承包人造成的损失。</w:t>
      </w:r>
    </w:p>
    <w:p w14:paraId="3C7ED740">
      <w:pPr>
        <w:spacing w:before="150" w:line="220" w:lineRule="auto"/>
        <w:ind w:left="420"/>
        <w:rPr>
          <w:rFonts w:ascii="宋体" w:hAnsi="宋体" w:eastAsia="宋体" w:cs="宋体"/>
          <w:sz w:val="21"/>
          <w:szCs w:val="21"/>
        </w:rPr>
      </w:pPr>
      <w:r>
        <w:rPr>
          <w:rFonts w:ascii="宋体" w:hAnsi="宋体" w:eastAsia="宋体" w:cs="宋体"/>
          <w:spacing w:val="-1"/>
          <w:sz w:val="21"/>
          <w:szCs w:val="21"/>
        </w:rPr>
        <w:t>合同当事人未能就解除合同后的结清达成一致的，按照第</w:t>
      </w:r>
      <w:r>
        <w:rPr>
          <w:rFonts w:ascii="宋体" w:hAnsi="宋体" w:eastAsia="宋体" w:cs="宋体"/>
          <w:spacing w:val="-49"/>
          <w:sz w:val="21"/>
          <w:szCs w:val="21"/>
        </w:rPr>
        <w:t xml:space="preserve"> </w:t>
      </w:r>
      <w:r>
        <w:rPr>
          <w:rFonts w:ascii="Times New Roman" w:hAnsi="Times New Roman" w:eastAsia="Times New Roman" w:cs="Times New Roman"/>
          <w:spacing w:val="-1"/>
          <w:sz w:val="21"/>
          <w:szCs w:val="21"/>
        </w:rPr>
        <w:t xml:space="preserve">20 </w:t>
      </w:r>
      <w:r>
        <w:rPr>
          <w:rFonts w:ascii="宋体" w:hAnsi="宋体" w:eastAsia="宋体" w:cs="宋体"/>
          <w:spacing w:val="-1"/>
          <w:sz w:val="21"/>
          <w:szCs w:val="21"/>
        </w:rPr>
        <w:t>条〔争议解决〕的约定处理。</w:t>
      </w:r>
    </w:p>
    <w:p w14:paraId="5CC7F173">
      <w:pPr>
        <w:spacing w:before="150" w:line="338" w:lineRule="auto"/>
        <w:ind w:left="2" w:right="179" w:firstLine="417"/>
        <w:rPr>
          <w:rFonts w:ascii="宋体" w:hAnsi="宋体" w:eastAsia="宋体" w:cs="宋体"/>
          <w:sz w:val="21"/>
          <w:szCs w:val="21"/>
        </w:rPr>
      </w:pPr>
      <w:r>
        <w:rPr>
          <w:rFonts w:ascii="宋体" w:hAnsi="宋体" w:eastAsia="宋体" w:cs="宋体"/>
          <w:sz w:val="21"/>
          <w:szCs w:val="21"/>
        </w:rPr>
        <w:t>承包人应妥善做好已完工程和与工程有关的已购材料、工程设备的保护</w:t>
      </w:r>
      <w:r>
        <w:rPr>
          <w:rFonts w:ascii="宋体" w:hAnsi="宋体" w:eastAsia="宋体" w:cs="宋体"/>
          <w:spacing w:val="-1"/>
          <w:sz w:val="21"/>
          <w:szCs w:val="21"/>
        </w:rPr>
        <w:t>和移交工作，并将施</w:t>
      </w:r>
      <w:r>
        <w:rPr>
          <w:rFonts w:ascii="宋体" w:hAnsi="宋体" w:eastAsia="宋体" w:cs="宋体"/>
          <w:sz w:val="21"/>
          <w:szCs w:val="21"/>
        </w:rPr>
        <w:t xml:space="preserve"> </w:t>
      </w:r>
      <w:r>
        <w:rPr>
          <w:rFonts w:ascii="宋体" w:hAnsi="宋体" w:eastAsia="宋体" w:cs="宋体"/>
          <w:spacing w:val="-1"/>
          <w:sz w:val="21"/>
          <w:szCs w:val="21"/>
        </w:rPr>
        <w:t>工设备和人员撤出施工现场，发包人应为承</w:t>
      </w:r>
      <w:r>
        <w:rPr>
          <w:rFonts w:ascii="宋体" w:hAnsi="宋体" w:eastAsia="宋体" w:cs="宋体"/>
          <w:spacing w:val="-2"/>
          <w:sz w:val="21"/>
          <w:szCs w:val="21"/>
        </w:rPr>
        <w:t>包人撤出提供必要条件。</w:t>
      </w:r>
    </w:p>
    <w:p w14:paraId="0A40367D">
      <w:pPr>
        <w:spacing w:before="5" w:line="222" w:lineRule="auto"/>
        <w:ind w:left="7"/>
        <w:outlineLvl w:val="2"/>
        <w:rPr>
          <w:rFonts w:ascii="黑体" w:hAnsi="黑体" w:eastAsia="黑体" w:cs="黑体"/>
          <w:sz w:val="24"/>
          <w:szCs w:val="24"/>
        </w:rPr>
      </w:pPr>
      <w:bookmarkStart w:id="850" w:name="_Toc23949"/>
      <w:r>
        <w:rPr>
          <w:rFonts w:ascii="Times New Roman" w:hAnsi="Times New Roman" w:eastAsia="Times New Roman" w:cs="Times New Roman"/>
          <w:b/>
          <w:bCs/>
          <w:spacing w:val="-3"/>
          <w:sz w:val="24"/>
          <w:szCs w:val="24"/>
        </w:rPr>
        <w:t xml:space="preserve">16.2  </w:t>
      </w:r>
      <w:r>
        <w:rPr>
          <w:rFonts w:ascii="黑体" w:hAnsi="黑体" w:eastAsia="黑体" w:cs="黑体"/>
          <w:b/>
          <w:bCs/>
          <w:spacing w:val="-3"/>
          <w:sz w:val="24"/>
          <w:szCs w:val="24"/>
        </w:rPr>
        <w:t>承包人违约</w:t>
      </w:r>
      <w:bookmarkEnd w:id="850"/>
    </w:p>
    <w:p w14:paraId="693DBD02">
      <w:pPr>
        <w:spacing w:before="137" w:line="220" w:lineRule="auto"/>
        <w:ind w:left="436"/>
        <w:rPr>
          <w:rFonts w:ascii="宋体" w:hAnsi="宋体" w:eastAsia="宋体" w:cs="宋体"/>
          <w:sz w:val="21"/>
          <w:szCs w:val="21"/>
        </w:rPr>
      </w:pPr>
      <w:r>
        <w:rPr>
          <w:rFonts w:ascii="Times New Roman" w:hAnsi="Times New Roman" w:eastAsia="Times New Roman" w:cs="Times New Roman"/>
          <w:spacing w:val="-2"/>
          <w:sz w:val="21"/>
          <w:szCs w:val="21"/>
        </w:rPr>
        <w:t xml:space="preserve">16.2.1  </w:t>
      </w:r>
      <w:r>
        <w:rPr>
          <w:rFonts w:ascii="宋体" w:hAnsi="宋体" w:eastAsia="宋体" w:cs="宋体"/>
          <w:spacing w:val="-2"/>
          <w:sz w:val="21"/>
          <w:szCs w:val="21"/>
        </w:rPr>
        <w:t>承包人违约的情形</w:t>
      </w:r>
    </w:p>
    <w:p w14:paraId="2B061D20">
      <w:pPr>
        <w:spacing w:before="149" w:line="220" w:lineRule="auto"/>
        <w:ind w:left="419"/>
        <w:rPr>
          <w:rFonts w:ascii="宋体" w:hAnsi="宋体" w:eastAsia="宋体" w:cs="宋体"/>
          <w:sz w:val="21"/>
          <w:szCs w:val="21"/>
        </w:rPr>
      </w:pPr>
      <w:r>
        <w:rPr>
          <w:rFonts w:ascii="宋体" w:hAnsi="宋体" w:eastAsia="宋体" w:cs="宋体"/>
          <w:spacing w:val="-3"/>
          <w:sz w:val="21"/>
          <w:szCs w:val="21"/>
        </w:rPr>
        <w:t>在合同履行过程中发生的下列情形，属于承包人违约：</w:t>
      </w:r>
    </w:p>
    <w:p w14:paraId="48579EC8">
      <w:pPr>
        <w:spacing w:before="150"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）承包人违反合同约定进行转包或违法分包的；</w:t>
      </w:r>
    </w:p>
    <w:p w14:paraId="3C75F44A">
      <w:pPr>
        <w:spacing w:before="150" w:line="219" w:lineRule="auto"/>
        <w:ind w:left="425"/>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2</w:t>
      </w:r>
      <w:r>
        <w:rPr>
          <w:rFonts w:ascii="宋体" w:hAnsi="宋体" w:eastAsia="宋体" w:cs="宋体"/>
          <w:spacing w:val="-2"/>
          <w:sz w:val="21"/>
          <w:szCs w:val="21"/>
        </w:rPr>
        <w:t>）承包人违反合同约定采购和使用不合格的材料和工程设</w:t>
      </w:r>
      <w:r>
        <w:rPr>
          <w:rFonts w:ascii="宋体" w:hAnsi="宋体" w:eastAsia="宋体" w:cs="宋体"/>
          <w:spacing w:val="-3"/>
          <w:sz w:val="21"/>
          <w:szCs w:val="21"/>
        </w:rPr>
        <w:t>备的；</w:t>
      </w:r>
    </w:p>
    <w:p w14:paraId="21E17773">
      <w:pPr>
        <w:spacing w:before="151" w:line="220" w:lineRule="auto"/>
        <w:ind w:left="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）因承包人原因导致工程质量不符合合同要求的；</w:t>
      </w:r>
    </w:p>
    <w:p w14:paraId="4C334C4F">
      <w:pPr>
        <w:spacing w:before="150" w:line="219" w:lineRule="auto"/>
        <w:ind w:left="425"/>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4</w:t>
      </w:r>
      <w:r>
        <w:rPr>
          <w:rFonts w:ascii="宋体" w:hAnsi="宋体" w:eastAsia="宋体" w:cs="宋体"/>
          <w:spacing w:val="-5"/>
          <w:sz w:val="21"/>
          <w:szCs w:val="21"/>
        </w:rPr>
        <w:t>）承包人违反第</w:t>
      </w:r>
      <w:r>
        <w:rPr>
          <w:rFonts w:ascii="宋体" w:hAnsi="宋体" w:eastAsia="宋体" w:cs="宋体"/>
          <w:spacing w:val="-39"/>
          <w:sz w:val="21"/>
          <w:szCs w:val="21"/>
        </w:rPr>
        <w:t xml:space="preserve"> </w:t>
      </w:r>
      <w:r>
        <w:rPr>
          <w:rFonts w:ascii="Times New Roman" w:hAnsi="Times New Roman" w:eastAsia="Times New Roman" w:cs="Times New Roman"/>
          <w:spacing w:val="-5"/>
          <w:sz w:val="21"/>
          <w:szCs w:val="21"/>
        </w:rPr>
        <w:t xml:space="preserve">8.9 </w:t>
      </w:r>
      <w:r>
        <w:rPr>
          <w:rFonts w:ascii="宋体" w:hAnsi="宋体" w:eastAsia="宋体" w:cs="宋体"/>
          <w:spacing w:val="-5"/>
          <w:sz w:val="21"/>
          <w:szCs w:val="21"/>
        </w:rPr>
        <w:t>款〔材料与设备专用要求〕的</w:t>
      </w:r>
      <w:r>
        <w:rPr>
          <w:rFonts w:ascii="宋体" w:hAnsi="宋体" w:eastAsia="宋体" w:cs="宋体"/>
          <w:spacing w:val="-6"/>
          <w:sz w:val="21"/>
          <w:szCs w:val="21"/>
        </w:rPr>
        <w:t>约定，</w:t>
      </w:r>
      <w:r>
        <w:rPr>
          <w:rFonts w:ascii="宋体" w:hAnsi="宋体" w:eastAsia="宋体" w:cs="宋体"/>
          <w:spacing w:val="48"/>
          <w:sz w:val="21"/>
          <w:szCs w:val="21"/>
        </w:rPr>
        <w:t xml:space="preserve"> </w:t>
      </w:r>
      <w:r>
        <w:rPr>
          <w:rFonts w:ascii="宋体" w:hAnsi="宋体" w:eastAsia="宋体" w:cs="宋体"/>
          <w:spacing w:val="-6"/>
          <w:sz w:val="21"/>
          <w:szCs w:val="21"/>
        </w:rPr>
        <w:t>未经批准，私自将已按照合同约</w:t>
      </w:r>
    </w:p>
    <w:p w14:paraId="375AF62F">
      <w:pPr>
        <w:spacing w:before="68" w:line="219" w:lineRule="auto"/>
        <w:ind w:left="6"/>
        <w:rPr>
          <w:rFonts w:ascii="宋体" w:hAnsi="宋体" w:eastAsia="宋体" w:cs="宋体"/>
          <w:sz w:val="21"/>
          <w:szCs w:val="21"/>
        </w:rPr>
      </w:pPr>
      <w:r>
        <w:rPr>
          <w:rFonts w:ascii="宋体" w:hAnsi="宋体" w:eastAsia="宋体" w:cs="宋体"/>
          <w:spacing w:val="-3"/>
          <w:sz w:val="21"/>
          <w:szCs w:val="21"/>
        </w:rPr>
        <w:t>定进入施工现场的材料或设备撤离施工现场的；</w:t>
      </w:r>
    </w:p>
    <w:p w14:paraId="7DBF2736">
      <w:pPr>
        <w:spacing w:before="150" w:line="220"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5</w:t>
      </w:r>
      <w:r>
        <w:rPr>
          <w:rFonts w:ascii="宋体" w:hAnsi="宋体" w:eastAsia="宋体" w:cs="宋体"/>
          <w:spacing w:val="-2"/>
          <w:sz w:val="21"/>
          <w:szCs w:val="21"/>
        </w:rPr>
        <w:t>）承包人未能按施工进度计划及时完成合同约定的工作，造成工期延误的；</w:t>
      </w:r>
    </w:p>
    <w:p w14:paraId="07AEB297">
      <w:pPr>
        <w:spacing w:before="149" w:line="286" w:lineRule="auto"/>
        <w:ind w:left="3" w:right="172" w:firstLine="423"/>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6</w:t>
      </w:r>
      <w:r>
        <w:rPr>
          <w:rFonts w:ascii="宋体" w:hAnsi="宋体" w:eastAsia="宋体" w:cs="宋体"/>
          <w:spacing w:val="-3"/>
          <w:sz w:val="21"/>
          <w:szCs w:val="21"/>
        </w:rPr>
        <w:t>）承包人在缺陷责任期及保修期内，未能在合理期限对工程缺陷进行修复，</w:t>
      </w:r>
      <w:r>
        <w:rPr>
          <w:rFonts w:ascii="宋体" w:hAnsi="宋体" w:eastAsia="宋体" w:cs="宋体"/>
          <w:spacing w:val="-4"/>
          <w:sz w:val="21"/>
          <w:szCs w:val="21"/>
        </w:rPr>
        <w:t>或拒绝按发包</w:t>
      </w:r>
      <w:r>
        <w:rPr>
          <w:rFonts w:ascii="宋体" w:hAnsi="宋体" w:eastAsia="宋体" w:cs="宋体"/>
          <w:sz w:val="21"/>
          <w:szCs w:val="21"/>
        </w:rPr>
        <w:t xml:space="preserve"> </w:t>
      </w:r>
      <w:r>
        <w:rPr>
          <w:rFonts w:ascii="宋体" w:hAnsi="宋体" w:eastAsia="宋体" w:cs="宋体"/>
          <w:spacing w:val="-6"/>
          <w:sz w:val="21"/>
          <w:szCs w:val="21"/>
        </w:rPr>
        <w:t>人要求进行修复的；</w:t>
      </w:r>
    </w:p>
    <w:p w14:paraId="545F699B">
      <w:pPr>
        <w:spacing w:before="149" w:line="220"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7</w:t>
      </w:r>
      <w:r>
        <w:rPr>
          <w:rFonts w:ascii="宋体" w:hAnsi="宋体" w:eastAsia="宋体" w:cs="宋体"/>
          <w:spacing w:val="-2"/>
          <w:sz w:val="21"/>
          <w:szCs w:val="21"/>
        </w:rPr>
        <w:t>）承包人明确表示或者以其行为表明不履行合同主</w:t>
      </w:r>
      <w:r>
        <w:rPr>
          <w:rFonts w:ascii="宋体" w:hAnsi="宋体" w:eastAsia="宋体" w:cs="宋体"/>
          <w:spacing w:val="-3"/>
          <w:sz w:val="21"/>
          <w:szCs w:val="21"/>
        </w:rPr>
        <w:t>要义务的；</w:t>
      </w:r>
    </w:p>
    <w:p w14:paraId="7216D7C1">
      <w:pPr>
        <w:spacing w:before="150" w:line="220"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8</w:t>
      </w:r>
      <w:r>
        <w:rPr>
          <w:rFonts w:ascii="宋体" w:hAnsi="宋体" w:eastAsia="宋体" w:cs="宋体"/>
          <w:spacing w:val="-2"/>
          <w:sz w:val="21"/>
          <w:szCs w:val="21"/>
        </w:rPr>
        <w:t>）承包人未能按照合同约定履行其他义务的。</w:t>
      </w:r>
    </w:p>
    <w:p w14:paraId="0E978B96">
      <w:pPr>
        <w:spacing w:before="151" w:line="338" w:lineRule="auto"/>
        <w:ind w:left="2" w:firstLine="419"/>
        <w:rPr>
          <w:rFonts w:ascii="宋体" w:hAnsi="宋体" w:eastAsia="宋体" w:cs="宋体"/>
          <w:sz w:val="21"/>
          <w:szCs w:val="21"/>
        </w:rPr>
      </w:pPr>
      <w:r>
        <w:rPr>
          <w:rFonts w:ascii="宋体" w:hAnsi="宋体" w:eastAsia="宋体" w:cs="宋体"/>
          <w:sz w:val="21"/>
          <w:szCs w:val="21"/>
        </w:rPr>
        <w:t>承包人发生除本项第（</w:t>
      </w:r>
      <w:r>
        <w:rPr>
          <w:rFonts w:ascii="Times New Roman" w:hAnsi="Times New Roman" w:eastAsia="Times New Roman" w:cs="Times New Roman"/>
          <w:sz w:val="21"/>
          <w:szCs w:val="21"/>
        </w:rPr>
        <w:t>7</w:t>
      </w:r>
      <w:r>
        <w:rPr>
          <w:rFonts w:ascii="宋体" w:hAnsi="宋体" w:eastAsia="宋体" w:cs="宋体"/>
          <w:sz w:val="21"/>
          <w:szCs w:val="21"/>
        </w:rPr>
        <w:t>）</w:t>
      </w:r>
      <w:r>
        <w:rPr>
          <w:rFonts w:ascii="宋体" w:hAnsi="宋体" w:eastAsia="宋体" w:cs="宋体"/>
          <w:spacing w:val="-52"/>
          <w:sz w:val="21"/>
          <w:szCs w:val="21"/>
        </w:rPr>
        <w:t xml:space="preserve"> </w:t>
      </w:r>
      <w:r>
        <w:rPr>
          <w:rFonts w:ascii="宋体" w:hAnsi="宋体" w:eastAsia="宋体" w:cs="宋体"/>
          <w:sz w:val="21"/>
          <w:szCs w:val="21"/>
        </w:rPr>
        <w:t>目约定以外的其他违约情况时，监理人可向承包人发出整</w:t>
      </w:r>
      <w:r>
        <w:rPr>
          <w:rFonts w:ascii="宋体" w:hAnsi="宋体" w:eastAsia="宋体" w:cs="宋体"/>
          <w:spacing w:val="-1"/>
          <w:sz w:val="21"/>
          <w:szCs w:val="21"/>
        </w:rPr>
        <w:t>改通知，</w:t>
      </w:r>
      <w:r>
        <w:rPr>
          <w:rFonts w:ascii="宋体" w:hAnsi="宋体" w:eastAsia="宋体" w:cs="宋体"/>
          <w:sz w:val="21"/>
          <w:szCs w:val="21"/>
        </w:rPr>
        <w:t xml:space="preserve"> </w:t>
      </w:r>
      <w:r>
        <w:rPr>
          <w:rFonts w:ascii="宋体" w:hAnsi="宋体" w:eastAsia="宋体" w:cs="宋体"/>
          <w:spacing w:val="-3"/>
          <w:sz w:val="21"/>
          <w:szCs w:val="21"/>
        </w:rPr>
        <w:t>要求其在指定的期限内改正。</w:t>
      </w:r>
    </w:p>
    <w:p w14:paraId="6F62738D">
      <w:pPr>
        <w:spacing w:before="29" w:line="220"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16.2.2  </w:t>
      </w:r>
      <w:r>
        <w:rPr>
          <w:rFonts w:ascii="宋体" w:hAnsi="宋体" w:eastAsia="宋体" w:cs="宋体"/>
          <w:spacing w:val="-2"/>
          <w:sz w:val="21"/>
          <w:szCs w:val="21"/>
        </w:rPr>
        <w:t>承包人违约的责任</w:t>
      </w:r>
    </w:p>
    <w:p w14:paraId="0A63E53F">
      <w:pPr>
        <w:spacing w:before="151" w:line="338" w:lineRule="auto"/>
        <w:ind w:left="2" w:right="162" w:firstLine="419"/>
        <w:rPr>
          <w:rFonts w:ascii="宋体" w:hAnsi="宋体" w:eastAsia="宋体" w:cs="宋体"/>
          <w:sz w:val="21"/>
          <w:szCs w:val="21"/>
        </w:rPr>
      </w:pPr>
      <w:r>
        <w:rPr>
          <w:rFonts w:ascii="宋体" w:hAnsi="宋体" w:eastAsia="宋体" w:cs="宋体"/>
          <w:sz w:val="21"/>
          <w:szCs w:val="21"/>
        </w:rPr>
        <w:t>承包人应承担因其违约行为而增加的费用和（或）延误的工期。此外，</w:t>
      </w:r>
      <w:r>
        <w:rPr>
          <w:rFonts w:ascii="宋体" w:hAnsi="宋体" w:eastAsia="宋体" w:cs="宋体"/>
          <w:spacing w:val="-1"/>
          <w:sz w:val="21"/>
          <w:szCs w:val="21"/>
        </w:rPr>
        <w:t>合同当事人可在专用</w:t>
      </w:r>
      <w:r>
        <w:rPr>
          <w:rFonts w:ascii="宋体" w:hAnsi="宋体" w:eastAsia="宋体" w:cs="宋体"/>
          <w:sz w:val="21"/>
          <w:szCs w:val="21"/>
        </w:rPr>
        <w:t xml:space="preserve"> </w:t>
      </w:r>
      <w:r>
        <w:rPr>
          <w:rFonts w:ascii="宋体" w:hAnsi="宋体" w:eastAsia="宋体" w:cs="宋体"/>
          <w:spacing w:val="-2"/>
          <w:sz w:val="21"/>
          <w:szCs w:val="21"/>
        </w:rPr>
        <w:t>合同条款中另行约定承包人违约责任的承担方式和计算方法。</w:t>
      </w:r>
    </w:p>
    <w:p w14:paraId="3A6E048A">
      <w:pPr>
        <w:spacing w:before="30" w:line="220" w:lineRule="auto"/>
        <w:ind w:left="438"/>
        <w:rPr>
          <w:rFonts w:ascii="宋体" w:hAnsi="宋体" w:eastAsia="宋体" w:cs="宋体"/>
          <w:sz w:val="21"/>
          <w:szCs w:val="21"/>
        </w:rPr>
      </w:pPr>
      <w:r>
        <w:rPr>
          <w:rFonts w:ascii="Times New Roman" w:hAnsi="Times New Roman" w:eastAsia="Times New Roman" w:cs="Times New Roman"/>
          <w:spacing w:val="-3"/>
          <w:sz w:val="21"/>
          <w:szCs w:val="21"/>
        </w:rPr>
        <w:t>16.2.3</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因承包人违约解除合同</w:t>
      </w:r>
    </w:p>
    <w:p w14:paraId="538A49C6">
      <w:pPr>
        <w:spacing w:before="152" w:line="347" w:lineRule="auto"/>
        <w:ind w:left="3" w:right="162" w:firstLine="430"/>
        <w:rPr>
          <w:rFonts w:ascii="宋体" w:hAnsi="宋体" w:eastAsia="宋体" w:cs="宋体"/>
          <w:sz w:val="21"/>
          <w:szCs w:val="21"/>
        </w:rPr>
      </w:pPr>
      <w:r>
        <w:rPr>
          <w:rFonts w:ascii="宋体" w:hAnsi="宋体" w:eastAsia="宋体" w:cs="宋体"/>
          <w:spacing w:val="-3"/>
          <w:sz w:val="21"/>
          <w:szCs w:val="21"/>
        </w:rPr>
        <w:t>除专用合同条款另有约定外，出现第</w:t>
      </w:r>
      <w:r>
        <w:rPr>
          <w:rFonts w:ascii="宋体" w:hAnsi="宋体" w:eastAsia="宋体" w:cs="宋体"/>
          <w:spacing w:val="-28"/>
          <w:sz w:val="21"/>
          <w:szCs w:val="21"/>
        </w:rPr>
        <w:t xml:space="preserve"> </w:t>
      </w:r>
      <w:r>
        <w:rPr>
          <w:rFonts w:ascii="Times New Roman" w:hAnsi="Times New Roman" w:eastAsia="Times New Roman" w:cs="Times New Roman"/>
          <w:spacing w:val="-3"/>
          <w:sz w:val="21"/>
          <w:szCs w:val="21"/>
        </w:rPr>
        <w:t xml:space="preserve">16.2.1 </w:t>
      </w:r>
      <w:r>
        <w:rPr>
          <w:rFonts w:ascii="宋体" w:hAnsi="宋体" w:eastAsia="宋体" w:cs="宋体"/>
          <w:spacing w:val="-3"/>
          <w:sz w:val="21"/>
          <w:szCs w:val="21"/>
        </w:rPr>
        <w:t>项〔承包人违</w:t>
      </w:r>
      <w:r>
        <w:rPr>
          <w:rFonts w:ascii="宋体" w:hAnsi="宋体" w:eastAsia="宋体" w:cs="宋体"/>
          <w:spacing w:val="-4"/>
          <w:sz w:val="21"/>
          <w:szCs w:val="21"/>
        </w:rPr>
        <w:t>约的情形〕第（</w:t>
      </w:r>
      <w:r>
        <w:rPr>
          <w:rFonts w:ascii="Times New Roman" w:hAnsi="Times New Roman" w:eastAsia="Times New Roman" w:cs="Times New Roman"/>
          <w:spacing w:val="-4"/>
          <w:sz w:val="21"/>
          <w:szCs w:val="21"/>
        </w:rPr>
        <w:t>7</w:t>
      </w:r>
      <w:r>
        <w:rPr>
          <w:rFonts w:ascii="宋体" w:hAnsi="宋体" w:eastAsia="宋体" w:cs="宋体"/>
          <w:spacing w:val="-4"/>
          <w:sz w:val="21"/>
          <w:szCs w:val="21"/>
        </w:rPr>
        <w:t>）目约定的违约情</w:t>
      </w:r>
      <w:r>
        <w:rPr>
          <w:rFonts w:ascii="宋体" w:hAnsi="宋体" w:eastAsia="宋体" w:cs="宋体"/>
          <w:sz w:val="21"/>
          <w:szCs w:val="21"/>
        </w:rPr>
        <w:t xml:space="preserve"> 况时，或监理人发出整改通知后，承包人在指定的合理期限内仍不纠正</w:t>
      </w:r>
      <w:r>
        <w:rPr>
          <w:rFonts w:ascii="宋体" w:hAnsi="宋体" w:eastAsia="宋体" w:cs="宋体"/>
          <w:spacing w:val="-1"/>
          <w:sz w:val="21"/>
          <w:szCs w:val="21"/>
        </w:rPr>
        <w:t>违约行为并致使合同目的</w:t>
      </w:r>
      <w:r>
        <w:rPr>
          <w:rFonts w:ascii="宋体" w:hAnsi="宋体" w:eastAsia="宋体" w:cs="宋体"/>
          <w:sz w:val="21"/>
          <w:szCs w:val="21"/>
        </w:rPr>
        <w:t xml:space="preserve"> 不能实现的，发包人有权解除合同。合同解除后，因继续完成工程的需</w:t>
      </w:r>
      <w:r>
        <w:rPr>
          <w:rFonts w:ascii="宋体" w:hAnsi="宋体" w:eastAsia="宋体" w:cs="宋体"/>
          <w:spacing w:val="-1"/>
          <w:sz w:val="21"/>
          <w:szCs w:val="21"/>
        </w:rPr>
        <w:t>要，发包人有权使用承包</w:t>
      </w:r>
      <w:r>
        <w:rPr>
          <w:rFonts w:ascii="宋体" w:hAnsi="宋体" w:eastAsia="宋体" w:cs="宋体"/>
          <w:sz w:val="21"/>
          <w:szCs w:val="21"/>
        </w:rPr>
        <w:t xml:space="preserve"> 人在施工现场的材料、设备、临时工程、承包人文件和由承包人或以其</w:t>
      </w:r>
      <w:r>
        <w:rPr>
          <w:rFonts w:ascii="宋体" w:hAnsi="宋体" w:eastAsia="宋体" w:cs="宋体"/>
          <w:spacing w:val="-1"/>
          <w:sz w:val="21"/>
          <w:szCs w:val="21"/>
        </w:rPr>
        <w:t>名义编制的其他文件，合</w:t>
      </w:r>
      <w:r>
        <w:rPr>
          <w:rFonts w:ascii="宋体" w:hAnsi="宋体" w:eastAsia="宋体" w:cs="宋体"/>
          <w:sz w:val="21"/>
          <w:szCs w:val="21"/>
        </w:rPr>
        <w:t xml:space="preserve"> 同当事人应在专用合同条款约定相应费用的承担方式。发包人继续使用</w:t>
      </w:r>
      <w:r>
        <w:rPr>
          <w:rFonts w:ascii="宋体" w:hAnsi="宋体" w:eastAsia="宋体" w:cs="宋体"/>
          <w:spacing w:val="-1"/>
          <w:sz w:val="21"/>
          <w:szCs w:val="21"/>
        </w:rPr>
        <w:t>的行为不免除或减轻承包</w:t>
      </w:r>
      <w:r>
        <w:rPr>
          <w:rFonts w:ascii="宋体" w:hAnsi="宋体" w:eastAsia="宋体" w:cs="宋体"/>
          <w:sz w:val="21"/>
          <w:szCs w:val="21"/>
        </w:rPr>
        <w:t xml:space="preserve"> </w:t>
      </w:r>
      <w:r>
        <w:rPr>
          <w:rFonts w:ascii="宋体" w:hAnsi="宋体" w:eastAsia="宋体" w:cs="宋体"/>
          <w:spacing w:val="-4"/>
          <w:sz w:val="21"/>
          <w:szCs w:val="21"/>
        </w:rPr>
        <w:t>人应承担的违约责任。</w:t>
      </w:r>
    </w:p>
    <w:p w14:paraId="01C46E33">
      <w:pPr>
        <w:spacing w:before="30" w:line="220" w:lineRule="auto"/>
        <w:ind w:left="438"/>
        <w:rPr>
          <w:rFonts w:ascii="宋体" w:hAnsi="宋体" w:eastAsia="宋体" w:cs="宋体"/>
          <w:sz w:val="21"/>
          <w:szCs w:val="21"/>
        </w:rPr>
      </w:pPr>
      <w:r>
        <w:rPr>
          <w:rFonts w:ascii="Times New Roman" w:hAnsi="Times New Roman" w:eastAsia="Times New Roman" w:cs="Times New Roman"/>
          <w:spacing w:val="-3"/>
          <w:sz w:val="21"/>
          <w:szCs w:val="21"/>
        </w:rPr>
        <w:t>16.2.4</w:t>
      </w:r>
      <w:r>
        <w:rPr>
          <w:rFonts w:ascii="Times New Roman" w:hAnsi="Times New Roman" w:eastAsia="Times New Roman" w:cs="Times New Roman"/>
          <w:spacing w:val="36"/>
          <w:sz w:val="21"/>
          <w:szCs w:val="21"/>
        </w:rPr>
        <w:t xml:space="preserve"> </w:t>
      </w:r>
      <w:r>
        <w:rPr>
          <w:rFonts w:ascii="宋体" w:hAnsi="宋体" w:eastAsia="宋体" w:cs="宋体"/>
          <w:spacing w:val="-3"/>
          <w:sz w:val="21"/>
          <w:szCs w:val="21"/>
        </w:rPr>
        <w:t>因承包人违约解除合同后的处理</w:t>
      </w:r>
    </w:p>
    <w:p w14:paraId="4F1C1BD3">
      <w:pPr>
        <w:spacing w:before="151" w:line="338" w:lineRule="auto"/>
        <w:ind w:left="6" w:right="104" w:firstLine="431"/>
        <w:rPr>
          <w:rFonts w:ascii="宋体" w:hAnsi="宋体" w:eastAsia="宋体" w:cs="宋体"/>
          <w:sz w:val="21"/>
          <w:szCs w:val="21"/>
        </w:rPr>
      </w:pPr>
      <w:r>
        <w:rPr>
          <w:rFonts w:ascii="宋体" w:hAnsi="宋体" w:eastAsia="宋体" w:cs="宋体"/>
          <w:spacing w:val="-7"/>
          <w:sz w:val="21"/>
          <w:szCs w:val="21"/>
        </w:rPr>
        <w:t>因承包人原因导致合同解除的，则合同当事人应在合同解除后</w:t>
      </w:r>
      <w:r>
        <w:rPr>
          <w:rFonts w:ascii="宋体" w:hAnsi="宋体" w:eastAsia="宋体" w:cs="宋体"/>
          <w:spacing w:val="-48"/>
          <w:sz w:val="21"/>
          <w:szCs w:val="21"/>
        </w:rPr>
        <w:t xml:space="preserve"> </w:t>
      </w:r>
      <w:r>
        <w:rPr>
          <w:rFonts w:ascii="Times New Roman" w:hAnsi="Times New Roman" w:eastAsia="Times New Roman" w:cs="Times New Roman"/>
          <w:spacing w:val="-7"/>
          <w:sz w:val="21"/>
          <w:szCs w:val="21"/>
        </w:rPr>
        <w:t>28</w:t>
      </w:r>
      <w:r>
        <w:rPr>
          <w:rFonts w:ascii="Times New Roman" w:hAnsi="Times New Roman" w:eastAsia="Times New Roman" w:cs="Times New Roman"/>
          <w:spacing w:val="13"/>
          <w:sz w:val="21"/>
          <w:szCs w:val="21"/>
        </w:rPr>
        <w:t xml:space="preserve"> </w:t>
      </w:r>
      <w:r>
        <w:rPr>
          <w:rFonts w:ascii="宋体" w:hAnsi="宋体" w:eastAsia="宋体" w:cs="宋体"/>
          <w:spacing w:val="-7"/>
          <w:sz w:val="21"/>
          <w:szCs w:val="21"/>
        </w:rPr>
        <w:t>天内完成估价、付</w:t>
      </w:r>
      <w:r>
        <w:rPr>
          <w:rFonts w:ascii="宋体" w:hAnsi="宋体" w:eastAsia="宋体" w:cs="宋体"/>
          <w:spacing w:val="-8"/>
          <w:sz w:val="21"/>
          <w:szCs w:val="21"/>
        </w:rPr>
        <w:t>款和清算，</w:t>
      </w:r>
      <w:r>
        <w:rPr>
          <w:rFonts w:ascii="宋体" w:hAnsi="宋体" w:eastAsia="宋体" w:cs="宋体"/>
          <w:sz w:val="21"/>
          <w:szCs w:val="21"/>
        </w:rPr>
        <w:t xml:space="preserve"> </w:t>
      </w:r>
      <w:r>
        <w:rPr>
          <w:rFonts w:ascii="宋体" w:hAnsi="宋体" w:eastAsia="宋体" w:cs="宋体"/>
          <w:spacing w:val="-7"/>
          <w:sz w:val="21"/>
          <w:szCs w:val="21"/>
        </w:rPr>
        <w:t>并按以下约定执行：</w:t>
      </w:r>
    </w:p>
    <w:p w14:paraId="08820685">
      <w:pPr>
        <w:spacing w:before="30" w:line="285" w:lineRule="auto"/>
        <w:ind w:left="2" w:right="162" w:firstLine="424"/>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宋体" w:hAnsi="宋体" w:eastAsia="宋体" w:cs="宋体"/>
          <w:spacing w:val="-2"/>
          <w:sz w:val="21"/>
          <w:szCs w:val="21"/>
        </w:rPr>
        <w:t>）合同解除后，按第</w:t>
      </w:r>
      <w:r>
        <w:rPr>
          <w:rFonts w:ascii="宋体" w:hAnsi="宋体" w:eastAsia="宋体" w:cs="宋体"/>
          <w:spacing w:val="-33"/>
          <w:sz w:val="21"/>
          <w:szCs w:val="21"/>
        </w:rPr>
        <w:t xml:space="preserve"> </w:t>
      </w:r>
      <w:r>
        <w:rPr>
          <w:rFonts w:ascii="Times New Roman" w:hAnsi="Times New Roman" w:eastAsia="Times New Roman" w:cs="Times New Roman"/>
          <w:spacing w:val="-2"/>
          <w:sz w:val="21"/>
          <w:szCs w:val="21"/>
        </w:rPr>
        <w:t xml:space="preserve">4.4 </w:t>
      </w:r>
      <w:r>
        <w:rPr>
          <w:rFonts w:ascii="宋体" w:hAnsi="宋体" w:eastAsia="宋体" w:cs="宋体"/>
          <w:spacing w:val="-2"/>
          <w:sz w:val="21"/>
          <w:szCs w:val="21"/>
        </w:rPr>
        <w:t>款〔商定或确定〕商定或确定承包人实际完成工作对应的合同价</w:t>
      </w:r>
      <w:r>
        <w:rPr>
          <w:rFonts w:ascii="宋体" w:hAnsi="宋体" w:eastAsia="宋体" w:cs="宋体"/>
          <w:sz w:val="21"/>
          <w:szCs w:val="21"/>
        </w:rPr>
        <w:t xml:space="preserve"> </w:t>
      </w:r>
      <w:r>
        <w:rPr>
          <w:rFonts w:ascii="宋体" w:hAnsi="宋体" w:eastAsia="宋体" w:cs="宋体"/>
          <w:spacing w:val="-2"/>
          <w:sz w:val="21"/>
          <w:szCs w:val="21"/>
        </w:rPr>
        <w:t>款，以及承包人已提供的材料、工程设备、施工设备和临时工程等的价值；</w:t>
      </w:r>
    </w:p>
    <w:p w14:paraId="726E1D17">
      <w:pPr>
        <w:spacing w:before="151" w:line="220" w:lineRule="auto"/>
        <w:ind w:left="427"/>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）合同解除后，承包人应支付的违约金；</w:t>
      </w:r>
    </w:p>
    <w:p w14:paraId="53A67AA3">
      <w:pPr>
        <w:spacing w:before="150" w:line="220" w:lineRule="auto"/>
        <w:ind w:left="427"/>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）合同解除后，因解除合同给发包人造成的损失；</w:t>
      </w:r>
    </w:p>
    <w:p w14:paraId="42CEC9DE">
      <w:pPr>
        <w:spacing w:before="150" w:line="220" w:lineRule="auto"/>
        <w:ind w:left="427"/>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4</w:t>
      </w:r>
      <w:r>
        <w:rPr>
          <w:rFonts w:ascii="宋体" w:hAnsi="宋体" w:eastAsia="宋体" w:cs="宋体"/>
          <w:spacing w:val="-2"/>
          <w:sz w:val="21"/>
          <w:szCs w:val="21"/>
        </w:rPr>
        <w:t>）合同解除后，承包人应按照发包人要求和监理人的指示完成现场的清理和撤离；</w:t>
      </w:r>
    </w:p>
    <w:p w14:paraId="55905025">
      <w:pPr>
        <w:spacing w:before="150" w:line="219" w:lineRule="auto"/>
        <w:ind w:left="427"/>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5</w:t>
      </w:r>
      <w:r>
        <w:rPr>
          <w:rFonts w:ascii="宋体" w:hAnsi="宋体" w:eastAsia="宋体" w:cs="宋体"/>
          <w:spacing w:val="-1"/>
          <w:sz w:val="21"/>
          <w:szCs w:val="21"/>
        </w:rPr>
        <w:t>）发包人和承包人应在合同解除后进行清算，出具最终结清付款证书，结清</w:t>
      </w:r>
      <w:r>
        <w:rPr>
          <w:rFonts w:ascii="宋体" w:hAnsi="宋体" w:eastAsia="宋体" w:cs="宋体"/>
          <w:spacing w:val="-2"/>
          <w:sz w:val="21"/>
          <w:szCs w:val="21"/>
        </w:rPr>
        <w:t>全部款项。</w:t>
      </w:r>
    </w:p>
    <w:p w14:paraId="6B91BD06">
      <w:pPr>
        <w:spacing w:before="152" w:line="344" w:lineRule="auto"/>
        <w:ind w:left="1" w:right="162" w:firstLine="436"/>
        <w:rPr>
          <w:rFonts w:ascii="宋体" w:hAnsi="宋体" w:eastAsia="宋体" w:cs="宋体"/>
          <w:sz w:val="21"/>
          <w:szCs w:val="21"/>
        </w:rPr>
      </w:pPr>
      <w:r>
        <w:rPr>
          <w:rFonts w:ascii="宋体" w:hAnsi="宋体" w:eastAsia="宋体" w:cs="宋体"/>
          <w:spacing w:val="-1"/>
          <w:sz w:val="21"/>
          <w:szCs w:val="21"/>
        </w:rPr>
        <w:t>因承包人违约解除合同的，发包人有权暂停对承包人的付款，查清各项付款和已扣款项。发</w:t>
      </w:r>
      <w:r>
        <w:rPr>
          <w:rFonts w:ascii="宋体" w:hAnsi="宋体" w:eastAsia="宋体" w:cs="宋体"/>
          <w:spacing w:val="15"/>
          <w:sz w:val="21"/>
          <w:szCs w:val="21"/>
        </w:rPr>
        <w:t xml:space="preserve"> </w:t>
      </w:r>
      <w:r>
        <w:rPr>
          <w:rFonts w:ascii="宋体" w:hAnsi="宋体" w:eastAsia="宋体" w:cs="宋体"/>
          <w:spacing w:val="-3"/>
          <w:sz w:val="21"/>
          <w:szCs w:val="21"/>
        </w:rPr>
        <w:t>包人和承包人未能就合同解除后的清算和款项支付达成一致的，按照第</w:t>
      </w:r>
      <w:r>
        <w:rPr>
          <w:rFonts w:ascii="宋体" w:hAnsi="宋体" w:eastAsia="宋体" w:cs="宋体"/>
          <w:spacing w:val="-34"/>
          <w:sz w:val="21"/>
          <w:szCs w:val="21"/>
        </w:rPr>
        <w:t xml:space="preserve"> </w:t>
      </w:r>
      <w:r>
        <w:rPr>
          <w:rFonts w:ascii="Times New Roman" w:hAnsi="Times New Roman" w:eastAsia="Times New Roman" w:cs="Times New Roman"/>
          <w:spacing w:val="-3"/>
          <w:sz w:val="21"/>
          <w:szCs w:val="21"/>
        </w:rPr>
        <w:t xml:space="preserve">20 </w:t>
      </w:r>
      <w:r>
        <w:rPr>
          <w:rFonts w:ascii="宋体" w:hAnsi="宋体" w:eastAsia="宋体" w:cs="宋体"/>
          <w:spacing w:val="-3"/>
          <w:sz w:val="21"/>
          <w:szCs w:val="21"/>
        </w:rPr>
        <w:t>条〔争议解决〕的约定</w:t>
      </w:r>
      <w:r>
        <w:rPr>
          <w:rFonts w:ascii="宋体" w:hAnsi="宋体" w:eastAsia="宋体" w:cs="宋体"/>
          <w:sz w:val="21"/>
          <w:szCs w:val="21"/>
        </w:rPr>
        <w:t xml:space="preserve"> </w:t>
      </w:r>
      <w:r>
        <w:rPr>
          <w:rFonts w:ascii="宋体" w:hAnsi="宋体" w:eastAsia="宋体" w:cs="宋体"/>
          <w:spacing w:val="-9"/>
          <w:sz w:val="21"/>
          <w:szCs w:val="21"/>
        </w:rPr>
        <w:t>处理。</w:t>
      </w:r>
    </w:p>
    <w:p w14:paraId="0FF8337A">
      <w:pPr>
        <w:spacing w:before="25" w:line="219" w:lineRule="auto"/>
        <w:ind w:left="438"/>
        <w:rPr>
          <w:rFonts w:ascii="宋体" w:hAnsi="宋体" w:eastAsia="宋体" w:cs="宋体"/>
          <w:sz w:val="21"/>
          <w:szCs w:val="21"/>
        </w:rPr>
      </w:pPr>
      <w:r>
        <w:rPr>
          <w:rFonts w:ascii="Times New Roman" w:hAnsi="Times New Roman" w:eastAsia="Times New Roman" w:cs="Times New Roman"/>
          <w:spacing w:val="-2"/>
          <w:sz w:val="21"/>
          <w:szCs w:val="21"/>
        </w:rPr>
        <w:t xml:space="preserve">16.2.5 </w:t>
      </w:r>
      <w:r>
        <w:rPr>
          <w:rFonts w:ascii="宋体" w:hAnsi="宋体" w:eastAsia="宋体" w:cs="宋体"/>
          <w:spacing w:val="-2"/>
          <w:sz w:val="21"/>
          <w:szCs w:val="21"/>
        </w:rPr>
        <w:t>采购合同权益转让</w:t>
      </w:r>
    </w:p>
    <w:p w14:paraId="25F7D2A3">
      <w:pPr>
        <w:spacing w:before="149" w:line="343" w:lineRule="auto"/>
        <w:ind w:right="162" w:firstLine="438"/>
        <w:rPr>
          <w:rFonts w:ascii="宋体" w:hAnsi="宋体" w:eastAsia="宋体" w:cs="宋体"/>
          <w:sz w:val="21"/>
          <w:szCs w:val="21"/>
        </w:rPr>
      </w:pPr>
      <w:r>
        <w:rPr>
          <w:rFonts w:ascii="宋体" w:hAnsi="宋体" w:eastAsia="宋体" w:cs="宋体"/>
          <w:spacing w:val="-1"/>
          <w:sz w:val="21"/>
          <w:szCs w:val="21"/>
        </w:rPr>
        <w:t>因承包人违约解除合同的，发包人有权要求承包人将其为实施合同而签订的材料和设备的采</w:t>
      </w:r>
      <w:r>
        <w:rPr>
          <w:rFonts w:ascii="宋体" w:hAnsi="宋体" w:eastAsia="宋体" w:cs="宋体"/>
          <w:spacing w:val="15"/>
          <w:sz w:val="21"/>
          <w:szCs w:val="21"/>
        </w:rPr>
        <w:t xml:space="preserve"> </w:t>
      </w:r>
      <w:r>
        <w:rPr>
          <w:rFonts w:ascii="宋体" w:hAnsi="宋体" w:eastAsia="宋体" w:cs="宋体"/>
          <w:spacing w:val="-3"/>
          <w:sz w:val="21"/>
          <w:szCs w:val="21"/>
        </w:rPr>
        <w:t>购合同的权益转让给发包人，承包人应在收到解除合</w:t>
      </w:r>
      <w:r>
        <w:rPr>
          <w:rFonts w:ascii="宋体" w:hAnsi="宋体" w:eastAsia="宋体" w:cs="宋体"/>
          <w:spacing w:val="-4"/>
          <w:sz w:val="21"/>
          <w:szCs w:val="21"/>
        </w:rPr>
        <w:t>同通知后</w:t>
      </w:r>
      <w:r>
        <w:rPr>
          <w:rFonts w:ascii="宋体" w:hAnsi="宋体" w:eastAsia="宋体" w:cs="宋体"/>
          <w:spacing w:val="-28"/>
          <w:sz w:val="21"/>
          <w:szCs w:val="21"/>
        </w:rPr>
        <w:t xml:space="preserve"> </w:t>
      </w:r>
      <w:r>
        <w:rPr>
          <w:rFonts w:ascii="Times New Roman" w:hAnsi="Times New Roman" w:eastAsia="Times New Roman" w:cs="Times New Roman"/>
          <w:spacing w:val="-4"/>
          <w:sz w:val="21"/>
          <w:szCs w:val="21"/>
        </w:rPr>
        <w:t>14</w:t>
      </w:r>
      <w:r>
        <w:rPr>
          <w:rFonts w:ascii="Times New Roman" w:hAnsi="Times New Roman" w:eastAsia="Times New Roman" w:cs="Times New Roman"/>
          <w:spacing w:val="13"/>
          <w:sz w:val="21"/>
          <w:szCs w:val="21"/>
        </w:rPr>
        <w:t xml:space="preserve"> </w:t>
      </w:r>
      <w:r>
        <w:rPr>
          <w:rFonts w:ascii="宋体" w:hAnsi="宋体" w:eastAsia="宋体" w:cs="宋体"/>
          <w:spacing w:val="-4"/>
          <w:sz w:val="21"/>
          <w:szCs w:val="21"/>
        </w:rPr>
        <w:t>天内，协助发包人与采购合同的</w:t>
      </w:r>
      <w:r>
        <w:rPr>
          <w:rFonts w:ascii="宋体" w:hAnsi="宋体" w:eastAsia="宋体" w:cs="宋体"/>
          <w:sz w:val="21"/>
          <w:szCs w:val="21"/>
        </w:rPr>
        <w:t xml:space="preserve"> </w:t>
      </w:r>
      <w:r>
        <w:rPr>
          <w:rFonts w:ascii="宋体" w:hAnsi="宋体" w:eastAsia="宋体" w:cs="宋体"/>
          <w:spacing w:val="-3"/>
          <w:sz w:val="21"/>
          <w:szCs w:val="21"/>
        </w:rPr>
        <w:t>供应商达成相关的转让协议。</w:t>
      </w:r>
    </w:p>
    <w:p w14:paraId="37C4E609">
      <w:pPr>
        <w:spacing w:before="78" w:line="222" w:lineRule="auto"/>
        <w:ind w:left="8"/>
        <w:outlineLvl w:val="2"/>
        <w:rPr>
          <w:rFonts w:ascii="黑体" w:hAnsi="黑体" w:eastAsia="黑体" w:cs="黑体"/>
          <w:sz w:val="24"/>
          <w:szCs w:val="24"/>
        </w:rPr>
      </w:pPr>
      <w:bookmarkStart w:id="851" w:name="_Toc32672"/>
      <w:r>
        <w:rPr>
          <w:rFonts w:ascii="Times New Roman" w:hAnsi="Times New Roman" w:eastAsia="Times New Roman" w:cs="Times New Roman"/>
          <w:b/>
          <w:bCs/>
          <w:spacing w:val="-3"/>
          <w:sz w:val="24"/>
          <w:szCs w:val="24"/>
        </w:rPr>
        <w:t xml:space="preserve">16.3  </w:t>
      </w:r>
      <w:r>
        <w:rPr>
          <w:rFonts w:ascii="黑体" w:hAnsi="黑体" w:eastAsia="黑体" w:cs="黑体"/>
          <w:b/>
          <w:bCs/>
          <w:spacing w:val="-3"/>
          <w:sz w:val="24"/>
          <w:szCs w:val="24"/>
        </w:rPr>
        <w:t>第三人造成的违约</w:t>
      </w:r>
      <w:bookmarkEnd w:id="851"/>
    </w:p>
    <w:p w14:paraId="0E3DAE41">
      <w:pPr>
        <w:spacing w:before="137" w:line="338" w:lineRule="auto"/>
        <w:ind w:right="126" w:firstLine="420"/>
        <w:rPr>
          <w:rFonts w:ascii="宋体" w:hAnsi="宋体" w:eastAsia="宋体" w:cs="宋体"/>
          <w:sz w:val="21"/>
          <w:szCs w:val="21"/>
        </w:rPr>
      </w:pPr>
      <w:r>
        <w:rPr>
          <w:rFonts w:ascii="宋体" w:hAnsi="宋体" w:eastAsia="宋体" w:cs="宋体"/>
          <w:sz w:val="21"/>
          <w:szCs w:val="21"/>
        </w:rPr>
        <w:t>在履行合同过程中，一方当事人因第三人的原因造成违约的，应当向对方</w:t>
      </w:r>
      <w:r>
        <w:rPr>
          <w:rFonts w:ascii="宋体" w:hAnsi="宋体" w:eastAsia="宋体" w:cs="宋体"/>
          <w:spacing w:val="-1"/>
          <w:sz w:val="21"/>
          <w:szCs w:val="21"/>
        </w:rPr>
        <w:t>当事人承担违约责</w:t>
      </w:r>
      <w:r>
        <w:rPr>
          <w:rFonts w:ascii="宋体" w:hAnsi="宋体" w:eastAsia="宋体" w:cs="宋体"/>
          <w:sz w:val="21"/>
          <w:szCs w:val="21"/>
        </w:rPr>
        <w:t xml:space="preserve"> </w:t>
      </w:r>
      <w:r>
        <w:rPr>
          <w:rFonts w:ascii="宋体" w:hAnsi="宋体" w:eastAsia="宋体" w:cs="宋体"/>
          <w:spacing w:val="-1"/>
          <w:sz w:val="21"/>
          <w:szCs w:val="21"/>
        </w:rPr>
        <w:t>任。一方当事人和第三人之间的纠纷，依照法律规定或者按</w:t>
      </w:r>
      <w:r>
        <w:rPr>
          <w:rFonts w:ascii="宋体" w:hAnsi="宋体" w:eastAsia="宋体" w:cs="宋体"/>
          <w:spacing w:val="-2"/>
          <w:sz w:val="21"/>
          <w:szCs w:val="21"/>
        </w:rPr>
        <w:t>照约定解决。</w:t>
      </w:r>
    </w:p>
    <w:p w14:paraId="181E0461">
      <w:pPr>
        <w:spacing w:before="70" w:line="221" w:lineRule="auto"/>
        <w:ind w:left="11"/>
        <w:outlineLvl w:val="1"/>
        <w:rPr>
          <w:rFonts w:ascii="黑体" w:hAnsi="黑体" w:eastAsia="黑体" w:cs="黑体"/>
          <w:sz w:val="28"/>
          <w:szCs w:val="28"/>
        </w:rPr>
      </w:pPr>
      <w:bookmarkStart w:id="852" w:name="_Toc16400"/>
      <w:r>
        <w:rPr>
          <w:rFonts w:ascii="Times New Roman" w:hAnsi="Times New Roman" w:eastAsia="Times New Roman" w:cs="Times New Roman"/>
          <w:b/>
          <w:bCs/>
          <w:spacing w:val="-6"/>
          <w:sz w:val="28"/>
          <w:szCs w:val="28"/>
        </w:rPr>
        <w:t>17.</w:t>
      </w:r>
      <w:r>
        <w:rPr>
          <w:rFonts w:ascii="Times New Roman" w:hAnsi="Times New Roman" w:eastAsia="Times New Roman" w:cs="Times New Roman"/>
          <w:b/>
          <w:bCs/>
          <w:spacing w:val="7"/>
          <w:sz w:val="28"/>
          <w:szCs w:val="28"/>
        </w:rPr>
        <w:t xml:space="preserve">  </w:t>
      </w:r>
      <w:r>
        <w:rPr>
          <w:rFonts w:ascii="黑体" w:hAnsi="黑体" w:eastAsia="黑体" w:cs="黑体"/>
          <w:b/>
          <w:bCs/>
          <w:spacing w:val="-6"/>
          <w:sz w:val="28"/>
          <w:szCs w:val="28"/>
        </w:rPr>
        <w:t>不可抗力</w:t>
      </w:r>
      <w:bookmarkEnd w:id="852"/>
    </w:p>
    <w:p w14:paraId="678B55A1">
      <w:pPr>
        <w:spacing w:before="99" w:line="221" w:lineRule="auto"/>
        <w:ind w:left="8"/>
        <w:outlineLvl w:val="2"/>
        <w:rPr>
          <w:rFonts w:ascii="黑体" w:hAnsi="黑体" w:eastAsia="黑体" w:cs="黑体"/>
          <w:sz w:val="24"/>
          <w:szCs w:val="24"/>
        </w:rPr>
      </w:pPr>
      <w:bookmarkStart w:id="853" w:name="_Toc20983"/>
      <w:r>
        <w:rPr>
          <w:rFonts w:ascii="Times New Roman" w:hAnsi="Times New Roman" w:eastAsia="Times New Roman" w:cs="Times New Roman"/>
          <w:b/>
          <w:bCs/>
          <w:spacing w:val="-3"/>
          <w:sz w:val="24"/>
          <w:szCs w:val="24"/>
        </w:rPr>
        <w:t xml:space="preserve">17.1  </w:t>
      </w:r>
      <w:r>
        <w:rPr>
          <w:rFonts w:ascii="黑体" w:hAnsi="黑体" w:eastAsia="黑体" w:cs="黑体"/>
          <w:b/>
          <w:bCs/>
          <w:spacing w:val="-3"/>
          <w:sz w:val="24"/>
          <w:szCs w:val="24"/>
        </w:rPr>
        <w:t>不可抗力的确认</w:t>
      </w:r>
      <w:bookmarkEnd w:id="853"/>
    </w:p>
    <w:p w14:paraId="778EA7A6">
      <w:pPr>
        <w:spacing w:before="139" w:line="343" w:lineRule="auto"/>
        <w:ind w:left="5" w:right="126" w:firstLine="418"/>
        <w:jc w:val="both"/>
        <w:rPr>
          <w:rFonts w:ascii="宋体" w:hAnsi="宋体" w:eastAsia="宋体" w:cs="宋体"/>
          <w:sz w:val="21"/>
          <w:szCs w:val="21"/>
        </w:rPr>
      </w:pPr>
      <w:r>
        <w:rPr>
          <w:rFonts w:ascii="宋体" w:hAnsi="宋体" w:eastAsia="宋体" w:cs="宋体"/>
          <w:sz w:val="21"/>
          <w:szCs w:val="21"/>
        </w:rPr>
        <w:t>不可抗力是指合同当事人在签订合同时不可预见，在合同履行过</w:t>
      </w:r>
      <w:r>
        <w:rPr>
          <w:rFonts w:ascii="宋体" w:hAnsi="宋体" w:eastAsia="宋体" w:cs="宋体"/>
          <w:spacing w:val="-1"/>
          <w:sz w:val="21"/>
          <w:szCs w:val="21"/>
        </w:rPr>
        <w:t>程中不可避免且不能克服的</w:t>
      </w:r>
      <w:r>
        <w:rPr>
          <w:rFonts w:ascii="宋体" w:hAnsi="宋体" w:eastAsia="宋体" w:cs="宋体"/>
          <w:sz w:val="21"/>
          <w:szCs w:val="21"/>
        </w:rPr>
        <w:t xml:space="preserve"> 自然灾害和社会性突发事件，如地震、海啸、瘟疫、骚乱、戒严</w:t>
      </w:r>
      <w:r>
        <w:rPr>
          <w:rFonts w:ascii="宋体" w:hAnsi="宋体" w:eastAsia="宋体" w:cs="宋体"/>
          <w:spacing w:val="-1"/>
          <w:sz w:val="21"/>
          <w:szCs w:val="21"/>
        </w:rPr>
        <w:t>、暴动、战争和专用合同条款中</w:t>
      </w:r>
      <w:r>
        <w:rPr>
          <w:rFonts w:ascii="宋体" w:hAnsi="宋体" w:eastAsia="宋体" w:cs="宋体"/>
          <w:sz w:val="21"/>
          <w:szCs w:val="21"/>
        </w:rPr>
        <w:t xml:space="preserve"> </w:t>
      </w:r>
      <w:r>
        <w:rPr>
          <w:rFonts w:ascii="宋体" w:hAnsi="宋体" w:eastAsia="宋体" w:cs="宋体"/>
          <w:spacing w:val="-5"/>
          <w:sz w:val="21"/>
          <w:szCs w:val="21"/>
        </w:rPr>
        <w:t>约定的其他情形。</w:t>
      </w:r>
    </w:p>
    <w:p w14:paraId="0D609FED">
      <w:pPr>
        <w:spacing w:before="28" w:line="343" w:lineRule="auto"/>
        <w:ind w:right="126" w:firstLine="424"/>
        <w:jc w:val="both"/>
        <w:rPr>
          <w:rFonts w:ascii="宋体" w:hAnsi="宋体" w:eastAsia="宋体" w:cs="宋体"/>
          <w:sz w:val="21"/>
          <w:szCs w:val="21"/>
        </w:rPr>
      </w:pPr>
      <w:r>
        <w:rPr>
          <w:rFonts w:ascii="宋体" w:hAnsi="宋体" w:eastAsia="宋体" w:cs="宋体"/>
          <w:sz w:val="21"/>
          <w:szCs w:val="21"/>
        </w:rPr>
        <w:t>不可抗力发生后，发包人和承包人应收集证明不可抗力发生及不</w:t>
      </w:r>
      <w:r>
        <w:rPr>
          <w:rFonts w:ascii="宋体" w:hAnsi="宋体" w:eastAsia="宋体" w:cs="宋体"/>
          <w:spacing w:val="-1"/>
          <w:sz w:val="21"/>
          <w:szCs w:val="21"/>
        </w:rPr>
        <w:t>可抗力造成损失的证据，并</w:t>
      </w:r>
      <w:r>
        <w:rPr>
          <w:rFonts w:ascii="宋体" w:hAnsi="宋体" w:eastAsia="宋体" w:cs="宋体"/>
          <w:sz w:val="21"/>
          <w:szCs w:val="21"/>
        </w:rPr>
        <w:t xml:space="preserve"> 及时认真统计所造成的损失。合同当事人对是否属于不可抗力或其损失的意见</w:t>
      </w:r>
      <w:r>
        <w:rPr>
          <w:rFonts w:ascii="宋体" w:hAnsi="宋体" w:eastAsia="宋体" w:cs="宋体"/>
          <w:spacing w:val="-1"/>
          <w:sz w:val="21"/>
          <w:szCs w:val="21"/>
        </w:rPr>
        <w:t>不一致的，由监理</w:t>
      </w:r>
      <w:r>
        <w:rPr>
          <w:rFonts w:ascii="宋体" w:hAnsi="宋体" w:eastAsia="宋体" w:cs="宋体"/>
          <w:sz w:val="21"/>
          <w:szCs w:val="21"/>
        </w:rPr>
        <w:t xml:space="preserve"> </w:t>
      </w:r>
      <w:r>
        <w:rPr>
          <w:rFonts w:ascii="宋体" w:hAnsi="宋体" w:eastAsia="宋体" w:cs="宋体"/>
          <w:spacing w:val="-1"/>
          <w:sz w:val="21"/>
          <w:szCs w:val="21"/>
        </w:rPr>
        <w:t>人按第</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 xml:space="preserve">4.4 </w:t>
      </w:r>
      <w:r>
        <w:rPr>
          <w:rFonts w:ascii="宋体" w:hAnsi="宋体" w:eastAsia="宋体" w:cs="宋体"/>
          <w:spacing w:val="-1"/>
          <w:sz w:val="21"/>
          <w:szCs w:val="21"/>
        </w:rPr>
        <w:t>款〔商定或确定〕的约定处理。发生争议时，按第</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 xml:space="preserve">20 </w:t>
      </w:r>
      <w:r>
        <w:rPr>
          <w:rFonts w:ascii="宋体" w:hAnsi="宋体" w:eastAsia="宋体" w:cs="宋体"/>
          <w:spacing w:val="-1"/>
          <w:sz w:val="21"/>
          <w:szCs w:val="21"/>
        </w:rPr>
        <w:t>条〔争议解决〕的约定处理。</w:t>
      </w:r>
    </w:p>
    <w:p w14:paraId="19F5D0E9">
      <w:pPr>
        <w:spacing w:before="5" w:line="221" w:lineRule="auto"/>
        <w:ind w:left="8"/>
        <w:outlineLvl w:val="2"/>
        <w:rPr>
          <w:rFonts w:ascii="黑体" w:hAnsi="黑体" w:eastAsia="黑体" w:cs="黑体"/>
          <w:sz w:val="24"/>
          <w:szCs w:val="24"/>
        </w:rPr>
      </w:pPr>
      <w:bookmarkStart w:id="854" w:name="_Toc3339"/>
      <w:r>
        <w:rPr>
          <w:rFonts w:ascii="Times New Roman" w:hAnsi="Times New Roman" w:eastAsia="Times New Roman" w:cs="Times New Roman"/>
          <w:b/>
          <w:bCs/>
          <w:spacing w:val="-3"/>
          <w:sz w:val="24"/>
          <w:szCs w:val="24"/>
        </w:rPr>
        <w:t xml:space="preserve">17.2  </w:t>
      </w:r>
      <w:r>
        <w:rPr>
          <w:rFonts w:ascii="黑体" w:hAnsi="黑体" w:eastAsia="黑体" w:cs="黑体"/>
          <w:b/>
          <w:bCs/>
          <w:spacing w:val="-3"/>
          <w:sz w:val="24"/>
          <w:szCs w:val="24"/>
        </w:rPr>
        <w:t>不可抗力的通知</w:t>
      </w:r>
      <w:bookmarkEnd w:id="854"/>
    </w:p>
    <w:p w14:paraId="527A8357">
      <w:pPr>
        <w:spacing w:before="138" w:line="338" w:lineRule="auto"/>
        <w:ind w:left="14" w:right="126" w:firstLine="407"/>
        <w:rPr>
          <w:rFonts w:ascii="宋体" w:hAnsi="宋体" w:eastAsia="宋体" w:cs="宋体"/>
          <w:sz w:val="21"/>
          <w:szCs w:val="21"/>
        </w:rPr>
      </w:pPr>
      <w:r>
        <w:rPr>
          <w:rFonts w:ascii="宋体" w:hAnsi="宋体" w:eastAsia="宋体" w:cs="宋体"/>
          <w:sz w:val="21"/>
          <w:szCs w:val="21"/>
        </w:rPr>
        <w:t>合同一方当事人遇到不可抗力事件，使其履行合同义务受到阻碍时，</w:t>
      </w:r>
      <w:r>
        <w:rPr>
          <w:rFonts w:ascii="宋体" w:hAnsi="宋体" w:eastAsia="宋体" w:cs="宋体"/>
          <w:spacing w:val="-1"/>
          <w:sz w:val="21"/>
          <w:szCs w:val="21"/>
        </w:rPr>
        <w:t>应立即通知合同另一方</w:t>
      </w:r>
      <w:r>
        <w:rPr>
          <w:rFonts w:ascii="宋体" w:hAnsi="宋体" w:eastAsia="宋体" w:cs="宋体"/>
          <w:sz w:val="21"/>
          <w:szCs w:val="21"/>
        </w:rPr>
        <w:t xml:space="preserve"> </w:t>
      </w:r>
      <w:r>
        <w:rPr>
          <w:rFonts w:ascii="宋体" w:hAnsi="宋体" w:eastAsia="宋体" w:cs="宋体"/>
          <w:spacing w:val="-2"/>
          <w:sz w:val="21"/>
          <w:szCs w:val="21"/>
        </w:rPr>
        <w:t>当事人和监理人，书面说明不可抗力和受阻碍的详细情况，并提供必要的证明。</w:t>
      </w:r>
    </w:p>
    <w:p w14:paraId="009E919F">
      <w:pPr>
        <w:spacing w:before="31" w:line="338" w:lineRule="auto"/>
        <w:ind w:left="3" w:firstLine="420"/>
        <w:rPr>
          <w:rFonts w:ascii="宋体" w:hAnsi="宋体" w:eastAsia="宋体" w:cs="宋体"/>
          <w:sz w:val="21"/>
          <w:szCs w:val="21"/>
        </w:rPr>
      </w:pPr>
      <w:r>
        <w:rPr>
          <w:rFonts w:ascii="宋体" w:hAnsi="宋体" w:eastAsia="宋体" w:cs="宋体"/>
          <w:sz w:val="21"/>
          <w:szCs w:val="21"/>
        </w:rPr>
        <w:t>不可抗力持续发生的，合同一方当事人应及时向合同另一方当事</w:t>
      </w:r>
      <w:r>
        <w:rPr>
          <w:rFonts w:ascii="宋体" w:hAnsi="宋体" w:eastAsia="宋体" w:cs="宋体"/>
          <w:spacing w:val="-1"/>
          <w:sz w:val="21"/>
          <w:szCs w:val="21"/>
        </w:rPr>
        <w:t>人和监理人提交中间报告，</w:t>
      </w:r>
      <w:r>
        <w:rPr>
          <w:rFonts w:ascii="宋体" w:hAnsi="宋体" w:eastAsia="宋体" w:cs="宋体"/>
          <w:sz w:val="21"/>
          <w:szCs w:val="21"/>
        </w:rPr>
        <w:t xml:space="preserve">  </w:t>
      </w:r>
      <w:r>
        <w:rPr>
          <w:rFonts w:ascii="宋体" w:hAnsi="宋体" w:eastAsia="宋体" w:cs="宋体"/>
          <w:spacing w:val="-3"/>
          <w:sz w:val="21"/>
          <w:szCs w:val="21"/>
        </w:rPr>
        <w:t>说明不可抗力和履行合同受阻的情况，并于不可抗力事件结束后</w:t>
      </w:r>
      <w:r>
        <w:rPr>
          <w:rFonts w:ascii="Times New Roman" w:hAnsi="Times New Roman" w:eastAsia="Times New Roman" w:cs="Times New Roman"/>
          <w:spacing w:val="-3"/>
          <w:sz w:val="21"/>
          <w:szCs w:val="21"/>
        </w:rPr>
        <w:t>28</w:t>
      </w:r>
      <w:r>
        <w:rPr>
          <w:rFonts w:ascii="Times New Roman" w:hAnsi="Times New Roman" w:eastAsia="Times New Roman" w:cs="Times New Roman"/>
          <w:spacing w:val="-14"/>
          <w:sz w:val="21"/>
          <w:szCs w:val="21"/>
        </w:rPr>
        <w:t xml:space="preserve"> </w:t>
      </w:r>
      <w:r>
        <w:rPr>
          <w:rFonts w:ascii="宋体" w:hAnsi="宋体" w:eastAsia="宋体" w:cs="宋体"/>
          <w:spacing w:val="-3"/>
          <w:sz w:val="21"/>
          <w:szCs w:val="21"/>
        </w:rPr>
        <w:t>天内提交最终报告及有关资</w:t>
      </w:r>
      <w:r>
        <w:rPr>
          <w:rFonts w:ascii="宋体" w:hAnsi="宋体" w:eastAsia="宋体" w:cs="宋体"/>
          <w:spacing w:val="-4"/>
          <w:sz w:val="21"/>
          <w:szCs w:val="21"/>
        </w:rPr>
        <w:t>料。</w:t>
      </w:r>
    </w:p>
    <w:p w14:paraId="0EF58F3E">
      <w:pPr>
        <w:spacing w:before="5" w:line="221" w:lineRule="auto"/>
        <w:ind w:left="8"/>
        <w:outlineLvl w:val="2"/>
        <w:rPr>
          <w:rFonts w:ascii="黑体" w:hAnsi="黑体" w:eastAsia="黑体" w:cs="黑体"/>
          <w:sz w:val="24"/>
          <w:szCs w:val="24"/>
        </w:rPr>
      </w:pPr>
      <w:bookmarkStart w:id="855" w:name="_Toc2598"/>
      <w:r>
        <w:rPr>
          <w:rFonts w:ascii="Times New Roman" w:hAnsi="Times New Roman" w:eastAsia="Times New Roman" w:cs="Times New Roman"/>
          <w:b/>
          <w:bCs/>
          <w:spacing w:val="-3"/>
          <w:sz w:val="24"/>
          <w:szCs w:val="24"/>
        </w:rPr>
        <w:t xml:space="preserve">17.3  </w:t>
      </w:r>
      <w:r>
        <w:rPr>
          <w:rFonts w:ascii="黑体" w:hAnsi="黑体" w:eastAsia="黑体" w:cs="黑体"/>
          <w:b/>
          <w:bCs/>
          <w:spacing w:val="-3"/>
          <w:sz w:val="24"/>
          <w:szCs w:val="24"/>
        </w:rPr>
        <w:t>不可抗力后果的承担</w:t>
      </w:r>
      <w:bookmarkEnd w:id="855"/>
    </w:p>
    <w:p w14:paraId="115009C3">
      <w:pPr>
        <w:spacing w:before="138" w:line="286" w:lineRule="auto"/>
        <w:ind w:left="4" w:right="156" w:firstLine="433"/>
        <w:rPr>
          <w:rFonts w:ascii="宋体" w:hAnsi="宋体" w:eastAsia="宋体" w:cs="宋体"/>
          <w:sz w:val="21"/>
          <w:szCs w:val="21"/>
        </w:rPr>
      </w:pPr>
      <w:r>
        <w:rPr>
          <w:rFonts w:ascii="Times New Roman" w:hAnsi="Times New Roman" w:eastAsia="Times New Roman" w:cs="Times New Roman"/>
          <w:spacing w:val="-1"/>
          <w:sz w:val="21"/>
          <w:szCs w:val="21"/>
        </w:rPr>
        <w:t xml:space="preserve">17.3.1  </w:t>
      </w:r>
      <w:r>
        <w:rPr>
          <w:rFonts w:ascii="宋体" w:hAnsi="宋体" w:eastAsia="宋体" w:cs="宋体"/>
          <w:spacing w:val="-1"/>
          <w:sz w:val="21"/>
          <w:szCs w:val="21"/>
        </w:rPr>
        <w:t>不可抗力引起的后果及造成的损失由合同当事人按照法律规</w:t>
      </w:r>
      <w:r>
        <w:rPr>
          <w:rFonts w:ascii="宋体" w:hAnsi="宋体" w:eastAsia="宋体" w:cs="宋体"/>
          <w:spacing w:val="-2"/>
          <w:sz w:val="21"/>
          <w:szCs w:val="21"/>
        </w:rPr>
        <w:t>定及合同约定各自承担。</w:t>
      </w:r>
      <w:r>
        <w:rPr>
          <w:rFonts w:ascii="宋体" w:hAnsi="宋体" w:eastAsia="宋体" w:cs="宋体"/>
          <w:sz w:val="21"/>
          <w:szCs w:val="21"/>
        </w:rPr>
        <w:t xml:space="preserve"> </w:t>
      </w:r>
      <w:r>
        <w:rPr>
          <w:rFonts w:ascii="宋体" w:hAnsi="宋体" w:eastAsia="宋体" w:cs="宋体"/>
          <w:spacing w:val="-2"/>
          <w:sz w:val="21"/>
          <w:szCs w:val="21"/>
        </w:rPr>
        <w:t>不可抗力发生前已完成的工程应当按照合同约定进行计量支付。</w:t>
      </w:r>
    </w:p>
    <w:p w14:paraId="34CF5D55">
      <w:pPr>
        <w:spacing w:before="150" w:line="286" w:lineRule="auto"/>
        <w:ind w:right="126" w:firstLine="436"/>
        <w:rPr>
          <w:rFonts w:ascii="宋体" w:hAnsi="宋体" w:eastAsia="宋体" w:cs="宋体"/>
          <w:sz w:val="21"/>
          <w:szCs w:val="21"/>
        </w:rPr>
      </w:pPr>
      <w:r>
        <w:rPr>
          <w:rFonts w:ascii="Times New Roman" w:hAnsi="Times New Roman" w:eastAsia="Times New Roman" w:cs="Times New Roman"/>
          <w:sz w:val="21"/>
          <w:szCs w:val="21"/>
        </w:rPr>
        <w:t xml:space="preserve">17.3.2  </w:t>
      </w:r>
      <w:r>
        <w:rPr>
          <w:rFonts w:ascii="宋体" w:hAnsi="宋体" w:eastAsia="宋体" w:cs="宋体"/>
          <w:sz w:val="21"/>
          <w:szCs w:val="21"/>
        </w:rPr>
        <w:t>不可抗力导致的人员伤亡、</w:t>
      </w:r>
      <w:r>
        <w:rPr>
          <w:rFonts w:ascii="宋体" w:hAnsi="宋体" w:eastAsia="宋体" w:cs="宋体"/>
          <w:spacing w:val="-1"/>
          <w:sz w:val="21"/>
          <w:szCs w:val="21"/>
        </w:rPr>
        <w:t>财产损失、费用增加和（或）工期延误等后果，由合同当</w:t>
      </w:r>
      <w:r>
        <w:rPr>
          <w:rFonts w:ascii="宋体" w:hAnsi="宋体" w:eastAsia="宋体" w:cs="宋体"/>
          <w:sz w:val="21"/>
          <w:szCs w:val="21"/>
        </w:rPr>
        <w:t xml:space="preserve"> </w:t>
      </w:r>
      <w:r>
        <w:rPr>
          <w:rFonts w:ascii="宋体" w:hAnsi="宋体" w:eastAsia="宋体" w:cs="宋体"/>
          <w:spacing w:val="-6"/>
          <w:sz w:val="21"/>
          <w:szCs w:val="21"/>
        </w:rPr>
        <w:t>事人按以下原则承担：</w:t>
      </w:r>
    </w:p>
    <w:p w14:paraId="2E8972C5">
      <w:pPr>
        <w:spacing w:before="149" w:line="286" w:lineRule="auto"/>
        <w:ind w:left="9" w:right="135" w:firstLine="417"/>
        <w:rPr>
          <w:rFonts w:ascii="宋体" w:hAnsi="宋体" w:eastAsia="宋体" w:cs="宋体"/>
          <w:sz w:val="21"/>
          <w:szCs w:val="21"/>
        </w:rPr>
      </w:pPr>
      <w:r>
        <w:rPr>
          <w:rFonts w:ascii="宋体" w:hAnsi="宋体" w:eastAsia="宋体" w:cs="宋体"/>
          <w:spacing w:val="-5"/>
          <w:sz w:val="21"/>
          <w:szCs w:val="21"/>
        </w:rPr>
        <w:t>（</w:t>
      </w:r>
      <w:r>
        <w:rPr>
          <w:rFonts w:ascii="Times New Roman" w:hAnsi="Times New Roman" w:eastAsia="Times New Roman" w:cs="Times New Roman"/>
          <w:spacing w:val="-5"/>
          <w:sz w:val="21"/>
          <w:szCs w:val="21"/>
        </w:rPr>
        <w:t>1</w:t>
      </w:r>
      <w:r>
        <w:rPr>
          <w:rFonts w:ascii="宋体" w:hAnsi="宋体" w:eastAsia="宋体" w:cs="宋体"/>
          <w:spacing w:val="-5"/>
          <w:sz w:val="21"/>
          <w:szCs w:val="21"/>
        </w:rPr>
        <w:t>）永久工程、已运至施工现场的材料和</w:t>
      </w:r>
      <w:r>
        <w:rPr>
          <w:rFonts w:ascii="宋体" w:hAnsi="宋体" w:eastAsia="宋体" w:cs="宋体"/>
          <w:spacing w:val="-6"/>
          <w:sz w:val="21"/>
          <w:szCs w:val="21"/>
        </w:rPr>
        <w:t>工程设备的损坏， 以及因工程损坏造成的第三人人</w:t>
      </w:r>
      <w:r>
        <w:rPr>
          <w:rFonts w:ascii="宋体" w:hAnsi="宋体" w:eastAsia="宋体" w:cs="宋体"/>
          <w:sz w:val="21"/>
          <w:szCs w:val="21"/>
        </w:rPr>
        <w:t xml:space="preserve"> </w:t>
      </w:r>
      <w:r>
        <w:rPr>
          <w:rFonts w:ascii="宋体" w:hAnsi="宋体" w:eastAsia="宋体" w:cs="宋体"/>
          <w:spacing w:val="-5"/>
          <w:sz w:val="21"/>
          <w:szCs w:val="21"/>
        </w:rPr>
        <w:t>员伤亡和财产损失由发包人承担；</w:t>
      </w:r>
    </w:p>
    <w:p w14:paraId="253AE34F">
      <w:pPr>
        <w:spacing w:before="150" w:line="220" w:lineRule="auto"/>
        <w:ind w:left="426"/>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）承包人施工设备的损坏由承包人承担；</w:t>
      </w:r>
    </w:p>
    <w:p w14:paraId="169E83F4">
      <w:pPr>
        <w:spacing w:before="149" w:line="220" w:lineRule="auto"/>
        <w:ind w:left="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）发包人和承包人承担各自人员伤亡和财产的损失；</w:t>
      </w:r>
    </w:p>
    <w:p w14:paraId="561D6528">
      <w:pPr>
        <w:spacing w:before="149" w:line="308" w:lineRule="auto"/>
        <w:ind w:left="3" w:right="126" w:firstLine="423"/>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）因不可抗力影响承包人履行合同约定的义务，已经引起或将引起工期延误的，应当顺延</w:t>
      </w:r>
      <w:r>
        <w:rPr>
          <w:rFonts w:ascii="宋体" w:hAnsi="宋体" w:eastAsia="宋体" w:cs="宋体"/>
          <w:spacing w:val="3"/>
          <w:sz w:val="21"/>
          <w:szCs w:val="21"/>
        </w:rPr>
        <w:t xml:space="preserve"> </w:t>
      </w:r>
      <w:r>
        <w:rPr>
          <w:rFonts w:ascii="宋体" w:hAnsi="宋体" w:eastAsia="宋体" w:cs="宋体"/>
          <w:sz w:val="21"/>
          <w:szCs w:val="21"/>
        </w:rPr>
        <w:t>工期，由此导致承包人停工的费用损失由发包人和承包人合理分担，停</w:t>
      </w:r>
      <w:r>
        <w:rPr>
          <w:rFonts w:ascii="宋体" w:hAnsi="宋体" w:eastAsia="宋体" w:cs="宋体"/>
          <w:spacing w:val="-1"/>
          <w:sz w:val="21"/>
          <w:szCs w:val="21"/>
        </w:rPr>
        <w:t>工期间必须支付的工人工</w:t>
      </w:r>
      <w:r>
        <w:rPr>
          <w:rFonts w:ascii="宋体" w:hAnsi="宋体" w:eastAsia="宋体" w:cs="宋体"/>
          <w:sz w:val="21"/>
          <w:szCs w:val="21"/>
        </w:rPr>
        <w:t xml:space="preserve"> </w:t>
      </w:r>
      <w:r>
        <w:rPr>
          <w:rFonts w:ascii="宋体" w:hAnsi="宋体" w:eastAsia="宋体" w:cs="宋体"/>
          <w:spacing w:val="-7"/>
          <w:sz w:val="21"/>
          <w:szCs w:val="21"/>
        </w:rPr>
        <w:t>资由发包人承担；</w:t>
      </w:r>
    </w:p>
    <w:p w14:paraId="44BF8CF5">
      <w:pPr>
        <w:spacing w:before="150" w:line="286" w:lineRule="auto"/>
        <w:ind w:right="135" w:firstLine="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5</w:t>
      </w:r>
      <w:r>
        <w:rPr>
          <w:rFonts w:ascii="宋体" w:hAnsi="宋体" w:eastAsia="宋体" w:cs="宋体"/>
          <w:spacing w:val="-3"/>
          <w:sz w:val="21"/>
          <w:szCs w:val="21"/>
        </w:rPr>
        <w:t>）因不可抗力引起或将引起工期延误，发包人要求赶工的，由此增加的赶工费</w:t>
      </w:r>
      <w:r>
        <w:rPr>
          <w:rFonts w:ascii="宋体" w:hAnsi="宋体" w:eastAsia="宋体" w:cs="宋体"/>
          <w:spacing w:val="-4"/>
          <w:sz w:val="21"/>
          <w:szCs w:val="21"/>
        </w:rPr>
        <w:t>用由发包人</w:t>
      </w:r>
      <w:r>
        <w:rPr>
          <w:rFonts w:ascii="宋体" w:hAnsi="宋体" w:eastAsia="宋体" w:cs="宋体"/>
          <w:sz w:val="21"/>
          <w:szCs w:val="21"/>
        </w:rPr>
        <w:t xml:space="preserve"> </w:t>
      </w:r>
      <w:r>
        <w:rPr>
          <w:rFonts w:ascii="宋体" w:hAnsi="宋体" w:eastAsia="宋体" w:cs="宋体"/>
          <w:spacing w:val="-13"/>
          <w:sz w:val="21"/>
          <w:szCs w:val="21"/>
        </w:rPr>
        <w:t>承担；</w:t>
      </w:r>
    </w:p>
    <w:p w14:paraId="56548D76">
      <w:pPr>
        <w:spacing w:before="149" w:line="220" w:lineRule="auto"/>
        <w:ind w:left="426"/>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6</w:t>
      </w:r>
      <w:r>
        <w:rPr>
          <w:rFonts w:ascii="宋体" w:hAnsi="宋体" w:eastAsia="宋体" w:cs="宋体"/>
          <w:spacing w:val="-1"/>
          <w:sz w:val="21"/>
          <w:szCs w:val="21"/>
        </w:rPr>
        <w:t>）承包人在停工期间按照发包人要求照管、清理和修复工程的费用</w:t>
      </w:r>
      <w:r>
        <w:rPr>
          <w:rFonts w:ascii="宋体" w:hAnsi="宋体" w:eastAsia="宋体" w:cs="宋体"/>
          <w:spacing w:val="-2"/>
          <w:sz w:val="21"/>
          <w:szCs w:val="21"/>
        </w:rPr>
        <w:t>由发包人承担。</w:t>
      </w:r>
    </w:p>
    <w:p w14:paraId="43E3EB1E">
      <w:pPr>
        <w:spacing w:before="151" w:line="338" w:lineRule="auto"/>
        <w:ind w:left="1" w:right="126" w:firstLine="422"/>
        <w:rPr>
          <w:rFonts w:ascii="宋体" w:hAnsi="宋体" w:eastAsia="宋体" w:cs="宋体"/>
          <w:sz w:val="21"/>
          <w:szCs w:val="21"/>
        </w:rPr>
      </w:pPr>
      <w:r>
        <w:rPr>
          <w:rFonts w:ascii="宋体" w:hAnsi="宋体" w:eastAsia="宋体" w:cs="宋体"/>
          <w:sz w:val="21"/>
          <w:szCs w:val="21"/>
        </w:rPr>
        <w:t>不可抗力发生后，合同当事人均应采取措施尽量避免和减少损失</w:t>
      </w:r>
      <w:r>
        <w:rPr>
          <w:rFonts w:ascii="宋体" w:hAnsi="宋体" w:eastAsia="宋体" w:cs="宋体"/>
          <w:spacing w:val="-1"/>
          <w:sz w:val="21"/>
          <w:szCs w:val="21"/>
        </w:rPr>
        <w:t>的扩大，任何一方当事人没</w:t>
      </w:r>
      <w:r>
        <w:rPr>
          <w:rFonts w:ascii="宋体" w:hAnsi="宋体" w:eastAsia="宋体" w:cs="宋体"/>
          <w:sz w:val="21"/>
          <w:szCs w:val="21"/>
        </w:rPr>
        <w:t xml:space="preserve"> </w:t>
      </w:r>
      <w:r>
        <w:rPr>
          <w:rFonts w:ascii="宋体" w:hAnsi="宋体" w:eastAsia="宋体" w:cs="宋体"/>
          <w:spacing w:val="-2"/>
          <w:sz w:val="21"/>
          <w:szCs w:val="21"/>
        </w:rPr>
        <w:t>有采取有效措施导致损失扩大的，应对扩大的损失承担责任。</w:t>
      </w:r>
    </w:p>
    <w:p w14:paraId="5B7355E5">
      <w:pPr>
        <w:spacing w:before="30" w:line="220" w:lineRule="auto"/>
        <w:ind w:left="437"/>
        <w:rPr>
          <w:rFonts w:ascii="宋体" w:hAnsi="宋体" w:eastAsia="宋体" w:cs="宋体"/>
          <w:sz w:val="21"/>
          <w:szCs w:val="21"/>
        </w:rPr>
      </w:pPr>
      <w:r>
        <w:rPr>
          <w:rFonts w:ascii="宋体" w:hAnsi="宋体" w:eastAsia="宋体" w:cs="宋体"/>
          <w:spacing w:val="-1"/>
          <w:sz w:val="21"/>
          <w:szCs w:val="21"/>
        </w:rPr>
        <w:t>因合同一方迟延履行合同义务，在迟延履行期</w:t>
      </w:r>
      <w:r>
        <w:rPr>
          <w:rFonts w:ascii="宋体" w:hAnsi="宋体" w:eastAsia="宋体" w:cs="宋体"/>
          <w:spacing w:val="-2"/>
          <w:sz w:val="21"/>
          <w:szCs w:val="21"/>
        </w:rPr>
        <w:t>间遭遇不可抗力的，不免除其违约责任。</w:t>
      </w:r>
    </w:p>
    <w:p w14:paraId="54377B6E">
      <w:pPr>
        <w:spacing w:before="78" w:line="221" w:lineRule="auto"/>
        <w:ind w:left="8"/>
        <w:outlineLvl w:val="2"/>
        <w:rPr>
          <w:rFonts w:ascii="黑体" w:hAnsi="黑体" w:eastAsia="黑体" w:cs="黑体"/>
          <w:sz w:val="24"/>
          <w:szCs w:val="24"/>
        </w:rPr>
      </w:pPr>
      <w:bookmarkStart w:id="856" w:name="_Toc17856"/>
      <w:r>
        <w:rPr>
          <w:rFonts w:ascii="Times New Roman" w:hAnsi="Times New Roman" w:eastAsia="Times New Roman" w:cs="Times New Roman"/>
          <w:b/>
          <w:bCs/>
          <w:spacing w:val="-5"/>
          <w:sz w:val="24"/>
          <w:szCs w:val="24"/>
        </w:rPr>
        <w:t>17.4</w:t>
      </w:r>
      <w:r>
        <w:rPr>
          <w:rFonts w:ascii="Times New Roman" w:hAnsi="Times New Roman" w:eastAsia="Times New Roman" w:cs="Times New Roman"/>
          <w:b/>
          <w:bCs/>
          <w:spacing w:val="16"/>
          <w:sz w:val="24"/>
          <w:szCs w:val="24"/>
        </w:rPr>
        <w:t xml:space="preserve">  </w:t>
      </w:r>
      <w:r>
        <w:rPr>
          <w:rFonts w:ascii="黑体" w:hAnsi="黑体" w:eastAsia="黑体" w:cs="黑体"/>
          <w:b/>
          <w:bCs/>
          <w:spacing w:val="-5"/>
          <w:sz w:val="24"/>
          <w:szCs w:val="24"/>
        </w:rPr>
        <w:t>因不可抗力解除合同</w:t>
      </w:r>
      <w:bookmarkEnd w:id="856"/>
    </w:p>
    <w:p w14:paraId="4EB3C954">
      <w:pPr>
        <w:spacing w:before="138" w:line="343" w:lineRule="auto"/>
        <w:ind w:left="4" w:firstLine="433"/>
        <w:jc w:val="both"/>
        <w:rPr>
          <w:rFonts w:ascii="宋体" w:hAnsi="宋体" w:eastAsia="宋体" w:cs="宋体"/>
          <w:sz w:val="21"/>
          <w:szCs w:val="21"/>
        </w:rPr>
      </w:pPr>
      <w:r>
        <w:rPr>
          <w:rFonts w:ascii="宋体" w:hAnsi="宋体" w:eastAsia="宋体" w:cs="宋体"/>
          <w:spacing w:val="-5"/>
          <w:sz w:val="21"/>
          <w:szCs w:val="21"/>
        </w:rPr>
        <w:t>因不可抗力导致合同无法履行连续超过</w:t>
      </w:r>
      <w:r>
        <w:rPr>
          <w:rFonts w:ascii="宋体" w:hAnsi="宋体" w:eastAsia="宋体" w:cs="宋体"/>
          <w:spacing w:val="-22"/>
          <w:sz w:val="21"/>
          <w:szCs w:val="21"/>
        </w:rPr>
        <w:t xml:space="preserve"> </w:t>
      </w:r>
      <w:r>
        <w:rPr>
          <w:rFonts w:ascii="Times New Roman" w:hAnsi="Times New Roman" w:eastAsia="Times New Roman" w:cs="Times New Roman"/>
          <w:spacing w:val="-5"/>
          <w:sz w:val="21"/>
          <w:szCs w:val="21"/>
        </w:rPr>
        <w:t>84</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天或累计超过</w:t>
      </w:r>
      <w:r>
        <w:rPr>
          <w:rFonts w:ascii="宋体" w:hAnsi="宋体" w:eastAsia="宋体" w:cs="宋体"/>
          <w:spacing w:val="-28"/>
          <w:sz w:val="21"/>
          <w:szCs w:val="21"/>
        </w:rPr>
        <w:t xml:space="preserve"> </w:t>
      </w:r>
      <w:r>
        <w:rPr>
          <w:rFonts w:ascii="Times New Roman" w:hAnsi="Times New Roman" w:eastAsia="Times New Roman" w:cs="Times New Roman"/>
          <w:spacing w:val="-5"/>
          <w:sz w:val="21"/>
          <w:szCs w:val="21"/>
        </w:rPr>
        <w:t>140</w:t>
      </w:r>
      <w:r>
        <w:rPr>
          <w:rFonts w:ascii="Times New Roman" w:hAnsi="Times New Roman" w:eastAsia="Times New Roman" w:cs="Times New Roman"/>
          <w:spacing w:val="12"/>
          <w:sz w:val="21"/>
          <w:szCs w:val="21"/>
        </w:rPr>
        <w:t xml:space="preserve"> </w:t>
      </w:r>
      <w:r>
        <w:rPr>
          <w:rFonts w:ascii="宋体" w:hAnsi="宋体" w:eastAsia="宋体" w:cs="宋体"/>
          <w:spacing w:val="-5"/>
          <w:sz w:val="21"/>
          <w:szCs w:val="21"/>
        </w:rPr>
        <w:t>天的，发包人和承包人均有权解</w:t>
      </w:r>
      <w:r>
        <w:rPr>
          <w:rFonts w:ascii="宋体" w:hAnsi="宋体" w:eastAsia="宋体" w:cs="宋体"/>
          <w:sz w:val="21"/>
          <w:szCs w:val="21"/>
        </w:rPr>
        <w:t xml:space="preserve"> </w:t>
      </w:r>
      <w:r>
        <w:rPr>
          <w:rFonts w:ascii="宋体" w:hAnsi="宋体" w:eastAsia="宋体" w:cs="宋体"/>
          <w:spacing w:val="1"/>
          <w:sz w:val="21"/>
          <w:szCs w:val="21"/>
        </w:rPr>
        <w:t>除合同。合同解除后，由双方当事人按照第</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 xml:space="preserve">4.4 </w:t>
      </w:r>
      <w:r>
        <w:rPr>
          <w:rFonts w:ascii="宋体" w:hAnsi="宋体" w:eastAsia="宋体" w:cs="宋体"/>
          <w:spacing w:val="1"/>
          <w:sz w:val="21"/>
          <w:szCs w:val="21"/>
        </w:rPr>
        <w:t>款〔商定或确定〕商定或确</w:t>
      </w:r>
      <w:r>
        <w:rPr>
          <w:rFonts w:ascii="宋体" w:hAnsi="宋体" w:eastAsia="宋体" w:cs="宋体"/>
          <w:sz w:val="21"/>
          <w:szCs w:val="21"/>
        </w:rPr>
        <w:t xml:space="preserve">定发包人应支付的款 </w:t>
      </w:r>
      <w:r>
        <w:rPr>
          <w:rFonts w:ascii="宋体" w:hAnsi="宋体" w:eastAsia="宋体" w:cs="宋体"/>
          <w:spacing w:val="-7"/>
          <w:sz w:val="21"/>
          <w:szCs w:val="21"/>
        </w:rPr>
        <w:t>项，该款项包括：</w:t>
      </w:r>
    </w:p>
    <w:p w14:paraId="08C31CD8">
      <w:pPr>
        <w:spacing w:before="29" w:line="218" w:lineRule="auto"/>
        <w:ind w:left="426"/>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w:t>
      </w:r>
      <w:r>
        <w:rPr>
          <w:rFonts w:ascii="宋体" w:hAnsi="宋体" w:eastAsia="宋体" w:cs="宋体"/>
          <w:spacing w:val="-4"/>
          <w:sz w:val="21"/>
          <w:szCs w:val="21"/>
        </w:rPr>
        <w:t>）合同解除前承包人已完成工作的价款；</w:t>
      </w:r>
    </w:p>
    <w:p w14:paraId="2C63C55B">
      <w:pPr>
        <w:spacing w:before="151" w:line="285" w:lineRule="auto"/>
        <w:ind w:left="1" w:right="17" w:firstLine="424"/>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）承包人为工程订购的并已交付给承包人，或承包人有责</w:t>
      </w:r>
      <w:r>
        <w:rPr>
          <w:rFonts w:ascii="宋体" w:hAnsi="宋体" w:eastAsia="宋体" w:cs="宋体"/>
          <w:spacing w:val="-4"/>
          <w:sz w:val="21"/>
          <w:szCs w:val="21"/>
        </w:rPr>
        <w:t>任接受交付的材料、工程设备和</w:t>
      </w:r>
      <w:r>
        <w:rPr>
          <w:rFonts w:ascii="宋体" w:hAnsi="宋体" w:eastAsia="宋体" w:cs="宋体"/>
          <w:sz w:val="21"/>
          <w:szCs w:val="21"/>
        </w:rPr>
        <w:t xml:space="preserve"> </w:t>
      </w:r>
      <w:r>
        <w:rPr>
          <w:rFonts w:ascii="宋体" w:hAnsi="宋体" w:eastAsia="宋体" w:cs="宋体"/>
          <w:spacing w:val="-7"/>
          <w:sz w:val="21"/>
          <w:szCs w:val="21"/>
        </w:rPr>
        <w:t>其他物品的价款；</w:t>
      </w:r>
    </w:p>
    <w:p w14:paraId="4B5AB492">
      <w:pPr>
        <w:spacing w:before="152" w:line="286" w:lineRule="auto"/>
        <w:ind w:left="18" w:right="9" w:firstLine="408"/>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）发包人要求承包人退货或解除订货合同而产生的费用，或因不能退货或解</w:t>
      </w:r>
      <w:r>
        <w:rPr>
          <w:rFonts w:ascii="宋体" w:hAnsi="宋体" w:eastAsia="宋体" w:cs="宋体"/>
          <w:spacing w:val="-4"/>
          <w:sz w:val="21"/>
          <w:szCs w:val="21"/>
        </w:rPr>
        <w:t>除合同而产生</w:t>
      </w:r>
      <w:r>
        <w:rPr>
          <w:rFonts w:ascii="宋体" w:hAnsi="宋体" w:eastAsia="宋体" w:cs="宋体"/>
          <w:sz w:val="21"/>
          <w:szCs w:val="21"/>
        </w:rPr>
        <w:t xml:space="preserve"> </w:t>
      </w:r>
      <w:r>
        <w:rPr>
          <w:rFonts w:ascii="宋体" w:hAnsi="宋体" w:eastAsia="宋体" w:cs="宋体"/>
          <w:spacing w:val="-14"/>
          <w:sz w:val="21"/>
          <w:szCs w:val="21"/>
        </w:rPr>
        <w:t>的损失；</w:t>
      </w:r>
    </w:p>
    <w:p w14:paraId="01C88B65">
      <w:pPr>
        <w:spacing w:before="148" w:line="220" w:lineRule="auto"/>
        <w:ind w:left="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）承包人撤离施工现场以及遣散承包人人员的费用；</w:t>
      </w:r>
    </w:p>
    <w:p w14:paraId="10DBCDE0">
      <w:pPr>
        <w:spacing w:before="150" w:line="220" w:lineRule="auto"/>
        <w:ind w:left="426"/>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5</w:t>
      </w:r>
      <w:r>
        <w:rPr>
          <w:rFonts w:ascii="宋体" w:hAnsi="宋体" w:eastAsia="宋体" w:cs="宋体"/>
          <w:spacing w:val="-2"/>
          <w:sz w:val="21"/>
          <w:szCs w:val="21"/>
        </w:rPr>
        <w:t>）按照合同约定在合同解除前应支付给承包</w:t>
      </w:r>
      <w:r>
        <w:rPr>
          <w:rFonts w:ascii="宋体" w:hAnsi="宋体" w:eastAsia="宋体" w:cs="宋体"/>
          <w:spacing w:val="-3"/>
          <w:sz w:val="21"/>
          <w:szCs w:val="21"/>
        </w:rPr>
        <w:t>人的其他款项；</w:t>
      </w:r>
    </w:p>
    <w:p w14:paraId="2095AF96">
      <w:pPr>
        <w:spacing w:before="150" w:line="220" w:lineRule="auto"/>
        <w:ind w:left="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6</w:t>
      </w:r>
      <w:r>
        <w:rPr>
          <w:rFonts w:ascii="宋体" w:hAnsi="宋体" w:eastAsia="宋体" w:cs="宋体"/>
          <w:spacing w:val="-3"/>
          <w:sz w:val="21"/>
          <w:szCs w:val="21"/>
        </w:rPr>
        <w:t>）扣减承包人按照合同约定应向发包人支付的款项；</w:t>
      </w:r>
    </w:p>
    <w:p w14:paraId="569F6CA0">
      <w:pPr>
        <w:spacing w:before="150" w:line="220" w:lineRule="auto"/>
        <w:ind w:left="4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7</w:t>
      </w:r>
      <w:r>
        <w:rPr>
          <w:rFonts w:ascii="宋体" w:hAnsi="宋体" w:eastAsia="宋体" w:cs="宋体"/>
          <w:spacing w:val="-3"/>
          <w:sz w:val="21"/>
          <w:szCs w:val="21"/>
        </w:rPr>
        <w:t>）双方商定或确定的其他款项。</w:t>
      </w:r>
    </w:p>
    <w:p w14:paraId="210B9B1B">
      <w:pPr>
        <w:spacing w:before="151" w:line="338" w:lineRule="auto"/>
        <w:ind w:firstLine="432"/>
        <w:rPr>
          <w:rFonts w:ascii="宋体" w:hAnsi="宋体" w:eastAsia="宋体" w:cs="宋体"/>
          <w:sz w:val="21"/>
          <w:szCs w:val="21"/>
        </w:rPr>
      </w:pPr>
      <w:r>
        <w:rPr>
          <w:rFonts w:ascii="宋体" w:hAnsi="宋体" w:eastAsia="宋体" w:cs="宋体"/>
          <w:spacing w:val="-3"/>
          <w:sz w:val="21"/>
          <w:szCs w:val="21"/>
        </w:rPr>
        <w:t>除专用合同条款另有约定外，合同解除后，发包</w:t>
      </w:r>
      <w:r>
        <w:rPr>
          <w:rFonts w:ascii="宋体" w:hAnsi="宋体" w:eastAsia="宋体" w:cs="宋体"/>
          <w:spacing w:val="-4"/>
          <w:sz w:val="21"/>
          <w:szCs w:val="21"/>
        </w:rPr>
        <w:t>人应在商定或确定上述款项后</w:t>
      </w:r>
      <w:r>
        <w:rPr>
          <w:rFonts w:ascii="宋体" w:hAnsi="宋体" w:eastAsia="宋体" w:cs="宋体"/>
          <w:spacing w:val="-48"/>
          <w:sz w:val="21"/>
          <w:szCs w:val="21"/>
        </w:rPr>
        <w:t xml:space="preserve"> </w:t>
      </w:r>
      <w:r>
        <w:rPr>
          <w:rFonts w:ascii="Times New Roman" w:hAnsi="Times New Roman" w:eastAsia="Times New Roman" w:cs="Times New Roman"/>
          <w:spacing w:val="-4"/>
          <w:sz w:val="21"/>
          <w:szCs w:val="21"/>
        </w:rPr>
        <w:t>28</w:t>
      </w:r>
      <w:r>
        <w:rPr>
          <w:rFonts w:ascii="Times New Roman" w:hAnsi="Times New Roman" w:eastAsia="Times New Roman" w:cs="Times New Roman"/>
          <w:spacing w:val="12"/>
          <w:sz w:val="21"/>
          <w:szCs w:val="21"/>
        </w:rPr>
        <w:t xml:space="preserve"> </w:t>
      </w:r>
      <w:r>
        <w:rPr>
          <w:rFonts w:ascii="宋体" w:hAnsi="宋体" w:eastAsia="宋体" w:cs="宋体"/>
          <w:spacing w:val="-4"/>
          <w:sz w:val="21"/>
          <w:szCs w:val="21"/>
        </w:rPr>
        <w:t>天内完成上</w:t>
      </w:r>
      <w:r>
        <w:rPr>
          <w:rFonts w:ascii="宋体" w:hAnsi="宋体" w:eastAsia="宋体" w:cs="宋体"/>
          <w:sz w:val="21"/>
          <w:szCs w:val="21"/>
        </w:rPr>
        <w:t xml:space="preserve"> </w:t>
      </w:r>
      <w:r>
        <w:rPr>
          <w:rFonts w:ascii="宋体" w:hAnsi="宋体" w:eastAsia="宋体" w:cs="宋体"/>
          <w:spacing w:val="-5"/>
          <w:sz w:val="21"/>
          <w:szCs w:val="21"/>
        </w:rPr>
        <w:t>述款项的支付。</w:t>
      </w:r>
    </w:p>
    <w:p w14:paraId="3EFF81EF">
      <w:pPr>
        <w:spacing w:before="70" w:line="222" w:lineRule="auto"/>
        <w:ind w:left="11"/>
        <w:outlineLvl w:val="1"/>
        <w:rPr>
          <w:rFonts w:ascii="黑体" w:hAnsi="黑体" w:eastAsia="黑体" w:cs="黑体"/>
          <w:sz w:val="28"/>
          <w:szCs w:val="28"/>
        </w:rPr>
      </w:pPr>
      <w:bookmarkStart w:id="857" w:name="_Toc95"/>
      <w:r>
        <w:rPr>
          <w:rFonts w:ascii="Times New Roman" w:hAnsi="Times New Roman" w:eastAsia="Times New Roman" w:cs="Times New Roman"/>
          <w:b/>
          <w:bCs/>
          <w:spacing w:val="-7"/>
          <w:sz w:val="28"/>
          <w:szCs w:val="28"/>
        </w:rPr>
        <w:t>18.</w:t>
      </w:r>
      <w:r>
        <w:rPr>
          <w:rFonts w:ascii="Times New Roman" w:hAnsi="Times New Roman" w:eastAsia="Times New Roman" w:cs="Times New Roman"/>
          <w:b/>
          <w:bCs/>
          <w:spacing w:val="5"/>
          <w:sz w:val="28"/>
          <w:szCs w:val="28"/>
        </w:rPr>
        <w:t xml:space="preserve">  </w:t>
      </w:r>
      <w:r>
        <w:rPr>
          <w:rFonts w:ascii="黑体" w:hAnsi="黑体" w:eastAsia="黑体" w:cs="黑体"/>
          <w:b/>
          <w:bCs/>
          <w:spacing w:val="-7"/>
          <w:sz w:val="28"/>
          <w:szCs w:val="28"/>
        </w:rPr>
        <w:t>保险</w:t>
      </w:r>
      <w:bookmarkEnd w:id="857"/>
    </w:p>
    <w:p w14:paraId="3B202BD3">
      <w:pPr>
        <w:spacing w:before="97" w:line="222" w:lineRule="auto"/>
        <w:ind w:left="8"/>
        <w:outlineLvl w:val="2"/>
        <w:rPr>
          <w:rFonts w:ascii="黑体" w:hAnsi="黑体" w:eastAsia="黑体" w:cs="黑体"/>
          <w:sz w:val="24"/>
          <w:szCs w:val="24"/>
        </w:rPr>
      </w:pPr>
      <w:bookmarkStart w:id="858" w:name="_Toc13740"/>
      <w:r>
        <w:rPr>
          <w:rFonts w:ascii="Times New Roman" w:hAnsi="Times New Roman" w:eastAsia="Times New Roman" w:cs="Times New Roman"/>
          <w:b/>
          <w:bCs/>
          <w:spacing w:val="-3"/>
          <w:sz w:val="24"/>
          <w:szCs w:val="24"/>
        </w:rPr>
        <w:t xml:space="preserve">18.1  </w:t>
      </w:r>
      <w:r>
        <w:rPr>
          <w:rFonts w:ascii="黑体" w:hAnsi="黑体" w:eastAsia="黑体" w:cs="黑体"/>
          <w:b/>
          <w:bCs/>
          <w:spacing w:val="-3"/>
          <w:sz w:val="24"/>
          <w:szCs w:val="24"/>
        </w:rPr>
        <w:t>工程保险</w:t>
      </w:r>
      <w:bookmarkEnd w:id="858"/>
    </w:p>
    <w:p w14:paraId="7F8A6C41">
      <w:pPr>
        <w:spacing w:before="138" w:line="338" w:lineRule="auto"/>
        <w:ind w:firstLine="432"/>
        <w:rPr>
          <w:rFonts w:ascii="宋体" w:hAnsi="宋体" w:eastAsia="宋体" w:cs="宋体"/>
          <w:sz w:val="21"/>
          <w:szCs w:val="21"/>
        </w:rPr>
      </w:pPr>
      <w:r>
        <w:rPr>
          <w:rFonts w:ascii="宋体" w:hAnsi="宋体" w:eastAsia="宋体" w:cs="宋体"/>
          <w:sz w:val="21"/>
          <w:szCs w:val="21"/>
        </w:rPr>
        <w:t>除专用合同条款另有约定外，发包人应投保</w:t>
      </w:r>
      <w:r>
        <w:rPr>
          <w:rFonts w:ascii="宋体" w:hAnsi="宋体" w:eastAsia="宋体" w:cs="宋体"/>
          <w:spacing w:val="-1"/>
          <w:sz w:val="21"/>
          <w:szCs w:val="21"/>
        </w:rPr>
        <w:t>建筑工程一切险或安装工程一切险；发包人委托</w:t>
      </w:r>
      <w:r>
        <w:rPr>
          <w:rFonts w:ascii="宋体" w:hAnsi="宋体" w:eastAsia="宋体" w:cs="宋体"/>
          <w:sz w:val="21"/>
          <w:szCs w:val="21"/>
        </w:rPr>
        <w:t xml:space="preserve"> </w:t>
      </w:r>
      <w:r>
        <w:rPr>
          <w:rFonts w:ascii="宋体" w:hAnsi="宋体" w:eastAsia="宋体" w:cs="宋体"/>
          <w:spacing w:val="-1"/>
          <w:sz w:val="21"/>
          <w:szCs w:val="21"/>
        </w:rPr>
        <w:t>承包人投保的，因投保产生的保险费和其他相关</w:t>
      </w:r>
      <w:r>
        <w:rPr>
          <w:rFonts w:ascii="宋体" w:hAnsi="宋体" w:eastAsia="宋体" w:cs="宋体"/>
          <w:spacing w:val="-2"/>
          <w:sz w:val="21"/>
          <w:szCs w:val="21"/>
        </w:rPr>
        <w:t>费用由发包人承担。</w:t>
      </w:r>
    </w:p>
    <w:p w14:paraId="137E6EB9">
      <w:pPr>
        <w:spacing w:before="5" w:line="222" w:lineRule="auto"/>
        <w:ind w:left="8"/>
        <w:outlineLvl w:val="2"/>
        <w:rPr>
          <w:rFonts w:ascii="黑体" w:hAnsi="黑体" w:eastAsia="黑体" w:cs="黑体"/>
          <w:sz w:val="24"/>
          <w:szCs w:val="24"/>
        </w:rPr>
      </w:pPr>
      <w:bookmarkStart w:id="859" w:name="_Toc7671"/>
      <w:r>
        <w:rPr>
          <w:rFonts w:ascii="Times New Roman" w:hAnsi="Times New Roman" w:eastAsia="Times New Roman" w:cs="Times New Roman"/>
          <w:b/>
          <w:bCs/>
          <w:spacing w:val="-3"/>
          <w:sz w:val="24"/>
          <w:szCs w:val="24"/>
        </w:rPr>
        <w:t xml:space="preserve">18.2  </w:t>
      </w:r>
      <w:r>
        <w:rPr>
          <w:rFonts w:ascii="黑体" w:hAnsi="黑体" w:eastAsia="黑体" w:cs="黑体"/>
          <w:b/>
          <w:bCs/>
          <w:spacing w:val="-3"/>
          <w:sz w:val="24"/>
          <w:szCs w:val="24"/>
        </w:rPr>
        <w:t>工伤保险</w:t>
      </w:r>
      <w:bookmarkEnd w:id="859"/>
    </w:p>
    <w:p w14:paraId="41BB39E0">
      <w:pPr>
        <w:spacing w:before="138" w:line="285" w:lineRule="auto"/>
        <w:ind w:left="2" w:firstLine="434"/>
        <w:rPr>
          <w:rFonts w:ascii="宋体" w:hAnsi="宋体" w:eastAsia="宋体" w:cs="宋体"/>
          <w:sz w:val="21"/>
          <w:szCs w:val="21"/>
        </w:rPr>
      </w:pPr>
      <w:r>
        <w:rPr>
          <w:rFonts w:ascii="Times New Roman" w:hAnsi="Times New Roman" w:eastAsia="Times New Roman" w:cs="Times New Roman"/>
          <w:sz w:val="21"/>
          <w:szCs w:val="21"/>
        </w:rPr>
        <w:t xml:space="preserve">18.2.1  </w:t>
      </w:r>
      <w:r>
        <w:rPr>
          <w:rFonts w:ascii="宋体" w:hAnsi="宋体" w:eastAsia="宋体" w:cs="宋体"/>
          <w:sz w:val="21"/>
          <w:szCs w:val="21"/>
        </w:rPr>
        <w:t>发包人应依照法律规定参加</w:t>
      </w:r>
      <w:r>
        <w:rPr>
          <w:rFonts w:ascii="宋体" w:hAnsi="宋体" w:eastAsia="宋体" w:cs="宋体"/>
          <w:spacing w:val="-1"/>
          <w:sz w:val="21"/>
          <w:szCs w:val="21"/>
        </w:rPr>
        <w:t>工伤保险，并为在施工现场的全部员工办理工伤保险，缴</w:t>
      </w:r>
      <w:r>
        <w:rPr>
          <w:rFonts w:ascii="宋体" w:hAnsi="宋体" w:eastAsia="宋体" w:cs="宋体"/>
          <w:sz w:val="21"/>
          <w:szCs w:val="21"/>
        </w:rPr>
        <w:t xml:space="preserve"> </w:t>
      </w:r>
      <w:r>
        <w:rPr>
          <w:rFonts w:ascii="宋体" w:hAnsi="宋体" w:eastAsia="宋体" w:cs="宋体"/>
          <w:spacing w:val="-1"/>
          <w:sz w:val="21"/>
          <w:szCs w:val="21"/>
        </w:rPr>
        <w:t>纳工伤保险费，并要求监理人及由发包人为履行合同聘请的第三方依法参加工伤</w:t>
      </w:r>
      <w:r>
        <w:rPr>
          <w:rFonts w:ascii="宋体" w:hAnsi="宋体" w:eastAsia="宋体" w:cs="宋体"/>
          <w:spacing w:val="-2"/>
          <w:sz w:val="21"/>
          <w:szCs w:val="21"/>
        </w:rPr>
        <w:t>保险。</w:t>
      </w:r>
    </w:p>
    <w:p w14:paraId="29F796E5">
      <w:pPr>
        <w:spacing w:before="151" w:line="285" w:lineRule="auto"/>
        <w:ind w:left="2" w:firstLine="434"/>
        <w:rPr>
          <w:rFonts w:ascii="宋体" w:hAnsi="宋体" w:eastAsia="宋体" w:cs="宋体"/>
          <w:sz w:val="21"/>
          <w:szCs w:val="21"/>
        </w:rPr>
      </w:pPr>
      <w:r>
        <w:rPr>
          <w:rFonts w:ascii="Times New Roman" w:hAnsi="Times New Roman" w:eastAsia="Times New Roman" w:cs="Times New Roman"/>
          <w:sz w:val="21"/>
          <w:szCs w:val="21"/>
        </w:rPr>
        <w:t xml:space="preserve">18.2.2  </w:t>
      </w:r>
      <w:r>
        <w:rPr>
          <w:rFonts w:ascii="宋体" w:hAnsi="宋体" w:eastAsia="宋体" w:cs="宋体"/>
          <w:sz w:val="21"/>
          <w:szCs w:val="21"/>
        </w:rPr>
        <w:t>承包人应依照法律规定参加</w:t>
      </w:r>
      <w:r>
        <w:rPr>
          <w:rFonts w:ascii="宋体" w:hAnsi="宋体" w:eastAsia="宋体" w:cs="宋体"/>
          <w:spacing w:val="-1"/>
          <w:sz w:val="21"/>
          <w:szCs w:val="21"/>
        </w:rPr>
        <w:t>工伤保险，并为其履行合同的全部员工办理工伤保险，缴</w:t>
      </w:r>
      <w:r>
        <w:rPr>
          <w:rFonts w:ascii="宋体" w:hAnsi="宋体" w:eastAsia="宋体" w:cs="宋体"/>
          <w:sz w:val="21"/>
          <w:szCs w:val="21"/>
        </w:rPr>
        <w:t xml:space="preserve"> </w:t>
      </w:r>
      <w:r>
        <w:rPr>
          <w:rFonts w:ascii="宋体" w:hAnsi="宋体" w:eastAsia="宋体" w:cs="宋体"/>
          <w:spacing w:val="-1"/>
          <w:sz w:val="21"/>
          <w:szCs w:val="21"/>
        </w:rPr>
        <w:t>纳工伤保险费，并要求分包人及由承包人为履行合同聘请的第三方依法参加工伤</w:t>
      </w:r>
      <w:r>
        <w:rPr>
          <w:rFonts w:ascii="宋体" w:hAnsi="宋体" w:eastAsia="宋体" w:cs="宋体"/>
          <w:spacing w:val="-2"/>
          <w:sz w:val="21"/>
          <w:szCs w:val="21"/>
        </w:rPr>
        <w:t>保险。</w:t>
      </w:r>
    </w:p>
    <w:p w14:paraId="5D8C92D0">
      <w:pPr>
        <w:spacing w:before="126" w:line="222" w:lineRule="auto"/>
        <w:ind w:left="8"/>
        <w:outlineLvl w:val="2"/>
        <w:rPr>
          <w:rFonts w:ascii="黑体" w:hAnsi="黑体" w:eastAsia="黑体" w:cs="黑体"/>
          <w:sz w:val="24"/>
          <w:szCs w:val="24"/>
        </w:rPr>
      </w:pPr>
      <w:bookmarkStart w:id="860" w:name="_Toc25971"/>
      <w:r>
        <w:rPr>
          <w:rFonts w:ascii="Times New Roman" w:hAnsi="Times New Roman" w:eastAsia="Times New Roman" w:cs="Times New Roman"/>
          <w:b/>
          <w:bCs/>
          <w:spacing w:val="-5"/>
          <w:sz w:val="24"/>
          <w:szCs w:val="24"/>
        </w:rPr>
        <w:t>18.3</w:t>
      </w:r>
      <w:r>
        <w:rPr>
          <w:rFonts w:ascii="Times New Roman" w:hAnsi="Times New Roman" w:eastAsia="Times New Roman" w:cs="Times New Roman"/>
          <w:b/>
          <w:bCs/>
          <w:spacing w:val="15"/>
          <w:w w:val="101"/>
          <w:sz w:val="24"/>
          <w:szCs w:val="24"/>
        </w:rPr>
        <w:t xml:space="preserve"> </w:t>
      </w:r>
      <w:r>
        <w:rPr>
          <w:rFonts w:ascii="黑体" w:hAnsi="黑体" w:eastAsia="黑体" w:cs="黑体"/>
          <w:b/>
          <w:bCs/>
          <w:spacing w:val="-5"/>
          <w:sz w:val="24"/>
          <w:szCs w:val="24"/>
        </w:rPr>
        <w:t>其他保险</w:t>
      </w:r>
      <w:bookmarkEnd w:id="860"/>
    </w:p>
    <w:p w14:paraId="0D7D265D">
      <w:pPr>
        <w:spacing w:before="137" w:line="338" w:lineRule="auto"/>
        <w:ind w:firstLine="424"/>
        <w:rPr>
          <w:rFonts w:ascii="宋体" w:hAnsi="宋体" w:eastAsia="宋体" w:cs="宋体"/>
          <w:sz w:val="21"/>
          <w:szCs w:val="21"/>
        </w:rPr>
      </w:pPr>
      <w:r>
        <w:rPr>
          <w:rFonts w:ascii="宋体" w:hAnsi="宋体" w:eastAsia="宋体" w:cs="宋体"/>
          <w:sz w:val="21"/>
          <w:szCs w:val="21"/>
        </w:rPr>
        <w:t>发包人和承包人可以为其施工现场的全部人员办理意外伤害保险</w:t>
      </w:r>
      <w:r>
        <w:rPr>
          <w:rFonts w:ascii="宋体" w:hAnsi="宋体" w:eastAsia="宋体" w:cs="宋体"/>
          <w:spacing w:val="-1"/>
          <w:sz w:val="21"/>
          <w:szCs w:val="21"/>
        </w:rPr>
        <w:t>并支付保险费，包括其员工</w:t>
      </w:r>
      <w:r>
        <w:rPr>
          <w:rFonts w:ascii="宋体" w:hAnsi="宋体" w:eastAsia="宋体" w:cs="宋体"/>
          <w:sz w:val="21"/>
          <w:szCs w:val="21"/>
        </w:rPr>
        <w:t xml:space="preserve"> </w:t>
      </w:r>
      <w:r>
        <w:rPr>
          <w:rFonts w:ascii="宋体" w:hAnsi="宋体" w:eastAsia="宋体" w:cs="宋体"/>
          <w:spacing w:val="-1"/>
          <w:sz w:val="21"/>
          <w:szCs w:val="21"/>
        </w:rPr>
        <w:t>及为履行合同聘请的第三方的人员，具体事项由合同当事人在专用合同条款约</w:t>
      </w:r>
      <w:r>
        <w:rPr>
          <w:rFonts w:ascii="宋体" w:hAnsi="宋体" w:eastAsia="宋体" w:cs="宋体"/>
          <w:spacing w:val="-2"/>
          <w:sz w:val="21"/>
          <w:szCs w:val="21"/>
        </w:rPr>
        <w:t>定。</w:t>
      </w:r>
    </w:p>
    <w:p w14:paraId="6BB97084">
      <w:pPr>
        <w:spacing w:before="30" w:line="220" w:lineRule="auto"/>
        <w:ind w:left="433"/>
        <w:rPr>
          <w:rFonts w:ascii="宋体" w:hAnsi="宋体" w:eastAsia="宋体" w:cs="宋体"/>
          <w:sz w:val="21"/>
          <w:szCs w:val="21"/>
        </w:rPr>
      </w:pPr>
      <w:r>
        <w:rPr>
          <w:rFonts w:ascii="宋体" w:hAnsi="宋体" w:eastAsia="宋体" w:cs="宋体"/>
          <w:spacing w:val="-2"/>
          <w:sz w:val="21"/>
          <w:szCs w:val="21"/>
        </w:rPr>
        <w:t>除专用合同条款另有约定外，承包人应为其施工设备等办理财产保险。</w:t>
      </w:r>
    </w:p>
    <w:p w14:paraId="4F13943E">
      <w:pPr>
        <w:spacing w:before="125" w:line="222" w:lineRule="auto"/>
        <w:ind w:left="8"/>
        <w:outlineLvl w:val="2"/>
        <w:rPr>
          <w:rFonts w:ascii="黑体" w:hAnsi="黑体" w:eastAsia="黑体" w:cs="黑体"/>
          <w:sz w:val="24"/>
          <w:szCs w:val="24"/>
        </w:rPr>
      </w:pPr>
      <w:bookmarkStart w:id="861" w:name="_Toc795"/>
      <w:r>
        <w:rPr>
          <w:rFonts w:ascii="Times New Roman" w:hAnsi="Times New Roman" w:eastAsia="Times New Roman" w:cs="Times New Roman"/>
          <w:b/>
          <w:bCs/>
          <w:spacing w:val="-3"/>
          <w:sz w:val="24"/>
          <w:szCs w:val="24"/>
        </w:rPr>
        <w:t xml:space="preserve">18.4 </w:t>
      </w:r>
      <w:r>
        <w:rPr>
          <w:rFonts w:ascii="黑体" w:hAnsi="黑体" w:eastAsia="黑体" w:cs="黑体"/>
          <w:b/>
          <w:bCs/>
          <w:spacing w:val="-3"/>
          <w:sz w:val="24"/>
          <w:szCs w:val="24"/>
        </w:rPr>
        <w:t>持续保险</w:t>
      </w:r>
      <w:bookmarkEnd w:id="861"/>
    </w:p>
    <w:p w14:paraId="09B7DBE8">
      <w:pPr>
        <w:spacing w:before="138" w:line="338" w:lineRule="auto"/>
        <w:ind w:left="1" w:firstLine="420"/>
        <w:rPr>
          <w:rFonts w:ascii="宋体" w:hAnsi="宋体" w:eastAsia="宋体" w:cs="宋体"/>
          <w:sz w:val="21"/>
          <w:szCs w:val="21"/>
        </w:rPr>
      </w:pPr>
      <w:r>
        <w:rPr>
          <w:rFonts w:ascii="宋体" w:hAnsi="宋体" w:eastAsia="宋体" w:cs="宋体"/>
          <w:sz w:val="21"/>
          <w:szCs w:val="21"/>
        </w:rPr>
        <w:t>合同当事人应与保险人保持联系，使保险人能够随时了解工程实施中</w:t>
      </w:r>
      <w:r>
        <w:rPr>
          <w:rFonts w:ascii="宋体" w:hAnsi="宋体" w:eastAsia="宋体" w:cs="宋体"/>
          <w:spacing w:val="-1"/>
          <w:sz w:val="21"/>
          <w:szCs w:val="21"/>
        </w:rPr>
        <w:t>的变动，并确保按保险</w:t>
      </w:r>
      <w:r>
        <w:rPr>
          <w:rFonts w:ascii="宋体" w:hAnsi="宋体" w:eastAsia="宋体" w:cs="宋体"/>
          <w:sz w:val="21"/>
          <w:szCs w:val="21"/>
        </w:rPr>
        <w:t xml:space="preserve"> </w:t>
      </w:r>
      <w:r>
        <w:rPr>
          <w:rFonts w:ascii="宋体" w:hAnsi="宋体" w:eastAsia="宋体" w:cs="宋体"/>
          <w:spacing w:val="-4"/>
          <w:sz w:val="21"/>
          <w:szCs w:val="21"/>
        </w:rPr>
        <w:t>合同条款要求持续保险。</w:t>
      </w:r>
    </w:p>
    <w:p w14:paraId="51EA41EE">
      <w:pPr>
        <w:spacing w:before="4" w:line="221" w:lineRule="auto"/>
        <w:ind w:left="8"/>
        <w:outlineLvl w:val="2"/>
        <w:rPr>
          <w:rFonts w:ascii="黑体" w:hAnsi="黑体" w:eastAsia="黑体" w:cs="黑体"/>
          <w:sz w:val="24"/>
          <w:szCs w:val="24"/>
        </w:rPr>
      </w:pPr>
      <w:bookmarkStart w:id="862" w:name="_Toc11834"/>
      <w:r>
        <w:rPr>
          <w:rFonts w:ascii="Times New Roman" w:hAnsi="Times New Roman" w:eastAsia="Times New Roman" w:cs="Times New Roman"/>
          <w:b/>
          <w:bCs/>
          <w:spacing w:val="-3"/>
          <w:sz w:val="24"/>
          <w:szCs w:val="24"/>
        </w:rPr>
        <w:t xml:space="preserve">18.5  </w:t>
      </w:r>
      <w:r>
        <w:rPr>
          <w:rFonts w:ascii="黑体" w:hAnsi="黑体" w:eastAsia="黑体" w:cs="黑体"/>
          <w:b/>
          <w:bCs/>
          <w:spacing w:val="-3"/>
          <w:sz w:val="24"/>
          <w:szCs w:val="24"/>
        </w:rPr>
        <w:t>保险凭证</w:t>
      </w:r>
      <w:bookmarkEnd w:id="862"/>
    </w:p>
    <w:p w14:paraId="52DBA7BD">
      <w:pPr>
        <w:spacing w:before="138" w:line="220" w:lineRule="auto"/>
        <w:ind w:left="421"/>
        <w:rPr>
          <w:rFonts w:ascii="宋体" w:hAnsi="宋体" w:eastAsia="宋体" w:cs="宋体"/>
          <w:sz w:val="21"/>
          <w:szCs w:val="21"/>
        </w:rPr>
      </w:pPr>
      <w:r>
        <w:rPr>
          <w:rFonts w:ascii="宋体" w:hAnsi="宋体" w:eastAsia="宋体" w:cs="宋体"/>
          <w:spacing w:val="-1"/>
          <w:sz w:val="21"/>
          <w:szCs w:val="21"/>
        </w:rPr>
        <w:t>合同当事人应及时向另一方当事人提交其已投保的各项保险的凭证和保险单复</w:t>
      </w:r>
      <w:r>
        <w:rPr>
          <w:rFonts w:ascii="宋体" w:hAnsi="宋体" w:eastAsia="宋体" w:cs="宋体"/>
          <w:spacing w:val="-2"/>
          <w:sz w:val="21"/>
          <w:szCs w:val="21"/>
        </w:rPr>
        <w:t>印件。</w:t>
      </w:r>
    </w:p>
    <w:p w14:paraId="31940506">
      <w:pPr>
        <w:spacing w:before="78" w:line="222" w:lineRule="auto"/>
        <w:ind w:left="7"/>
        <w:outlineLvl w:val="2"/>
        <w:rPr>
          <w:rFonts w:ascii="黑体" w:hAnsi="黑体" w:eastAsia="黑体" w:cs="黑体"/>
          <w:sz w:val="24"/>
          <w:szCs w:val="24"/>
        </w:rPr>
      </w:pPr>
      <w:bookmarkStart w:id="863" w:name="_Toc16198"/>
      <w:r>
        <w:rPr>
          <w:rFonts w:ascii="Times New Roman" w:hAnsi="Times New Roman" w:eastAsia="Times New Roman" w:cs="Times New Roman"/>
          <w:b/>
          <w:bCs/>
          <w:spacing w:val="-3"/>
          <w:sz w:val="24"/>
          <w:szCs w:val="24"/>
        </w:rPr>
        <w:t xml:space="preserve">18.6  </w:t>
      </w:r>
      <w:r>
        <w:rPr>
          <w:rFonts w:ascii="黑体" w:hAnsi="黑体" w:eastAsia="黑体" w:cs="黑体"/>
          <w:b/>
          <w:bCs/>
          <w:spacing w:val="-3"/>
          <w:sz w:val="24"/>
          <w:szCs w:val="24"/>
        </w:rPr>
        <w:t>未按约定投保的补救</w:t>
      </w:r>
      <w:bookmarkEnd w:id="863"/>
    </w:p>
    <w:p w14:paraId="30954DE5">
      <w:pPr>
        <w:spacing w:before="136" w:line="308" w:lineRule="auto"/>
        <w:ind w:right="56" w:firstLine="436"/>
        <w:rPr>
          <w:rFonts w:ascii="宋体" w:hAnsi="宋体" w:eastAsia="宋体" w:cs="宋体"/>
          <w:sz w:val="21"/>
          <w:szCs w:val="21"/>
        </w:rPr>
      </w:pPr>
      <w:r>
        <w:rPr>
          <w:rFonts w:ascii="Times New Roman" w:hAnsi="Times New Roman" w:eastAsia="Times New Roman" w:cs="Times New Roman"/>
          <w:sz w:val="21"/>
          <w:szCs w:val="21"/>
        </w:rPr>
        <w:t>18.6.1</w:t>
      </w:r>
      <w:r>
        <w:rPr>
          <w:rFonts w:ascii="Times New Roman" w:hAnsi="Times New Roman" w:eastAsia="Times New Roman" w:cs="Times New Roman"/>
          <w:spacing w:val="27"/>
          <w:w w:val="101"/>
          <w:sz w:val="21"/>
          <w:szCs w:val="21"/>
        </w:rPr>
        <w:t xml:space="preserve"> </w:t>
      </w:r>
      <w:r>
        <w:rPr>
          <w:rFonts w:ascii="宋体" w:hAnsi="宋体" w:eastAsia="宋体" w:cs="宋体"/>
          <w:sz w:val="21"/>
          <w:szCs w:val="21"/>
        </w:rPr>
        <w:t>发包人未按合同约定办理保险，或未能使保险持续有效的，则承包人可代为办理，所 需费用由发包人承担。发包人未按合同约定办理保险，导致未能得到足额赔</w:t>
      </w:r>
      <w:r>
        <w:rPr>
          <w:rFonts w:ascii="宋体" w:hAnsi="宋体" w:eastAsia="宋体" w:cs="宋体"/>
          <w:spacing w:val="-1"/>
          <w:sz w:val="21"/>
          <w:szCs w:val="21"/>
        </w:rPr>
        <w:t>偿的，由发包人负责</w:t>
      </w:r>
      <w:r>
        <w:rPr>
          <w:rFonts w:ascii="宋体" w:hAnsi="宋体" w:eastAsia="宋体" w:cs="宋体"/>
          <w:sz w:val="21"/>
          <w:szCs w:val="21"/>
        </w:rPr>
        <w:t xml:space="preserve"> </w:t>
      </w:r>
      <w:r>
        <w:rPr>
          <w:rFonts w:ascii="宋体" w:hAnsi="宋体" w:eastAsia="宋体" w:cs="宋体"/>
          <w:spacing w:val="-9"/>
          <w:sz w:val="21"/>
          <w:szCs w:val="21"/>
        </w:rPr>
        <w:t>补足。</w:t>
      </w:r>
    </w:p>
    <w:p w14:paraId="2ED4E624">
      <w:pPr>
        <w:spacing w:before="148" w:line="308" w:lineRule="auto"/>
        <w:ind w:right="56" w:firstLine="436"/>
        <w:rPr>
          <w:rFonts w:ascii="宋体" w:hAnsi="宋体" w:eastAsia="宋体" w:cs="宋体"/>
          <w:sz w:val="21"/>
          <w:szCs w:val="21"/>
        </w:rPr>
      </w:pPr>
      <w:r>
        <w:rPr>
          <w:rFonts w:ascii="Times New Roman" w:hAnsi="Times New Roman" w:eastAsia="Times New Roman" w:cs="Times New Roman"/>
          <w:spacing w:val="1"/>
          <w:sz w:val="21"/>
          <w:szCs w:val="21"/>
        </w:rPr>
        <w:t xml:space="preserve">18.6.2 </w:t>
      </w:r>
      <w:r>
        <w:rPr>
          <w:rFonts w:ascii="宋体" w:hAnsi="宋体" w:eastAsia="宋体" w:cs="宋体"/>
          <w:spacing w:val="1"/>
          <w:sz w:val="21"/>
          <w:szCs w:val="21"/>
        </w:rPr>
        <w:t>承包人未按合同约定办理保险，或未能使保险</w:t>
      </w:r>
      <w:r>
        <w:rPr>
          <w:rFonts w:ascii="宋体" w:hAnsi="宋体" w:eastAsia="宋体" w:cs="宋体"/>
          <w:sz w:val="21"/>
          <w:szCs w:val="21"/>
        </w:rPr>
        <w:t>持续有效的，则发包人可代为办理，所 需费用由承包人承担。承包人未按合同约定办理保险，导致未能得到足额赔</w:t>
      </w:r>
      <w:r>
        <w:rPr>
          <w:rFonts w:ascii="宋体" w:hAnsi="宋体" w:eastAsia="宋体" w:cs="宋体"/>
          <w:spacing w:val="-1"/>
          <w:sz w:val="21"/>
          <w:szCs w:val="21"/>
        </w:rPr>
        <w:t>偿的，由承包人负责</w:t>
      </w:r>
      <w:r>
        <w:rPr>
          <w:rFonts w:ascii="宋体" w:hAnsi="宋体" w:eastAsia="宋体" w:cs="宋体"/>
          <w:sz w:val="21"/>
          <w:szCs w:val="21"/>
        </w:rPr>
        <w:t xml:space="preserve"> </w:t>
      </w:r>
      <w:r>
        <w:rPr>
          <w:rFonts w:ascii="宋体" w:hAnsi="宋体" w:eastAsia="宋体" w:cs="宋体"/>
          <w:spacing w:val="-9"/>
          <w:sz w:val="21"/>
          <w:szCs w:val="21"/>
        </w:rPr>
        <w:t>补足。</w:t>
      </w:r>
    </w:p>
    <w:p w14:paraId="71024812">
      <w:pPr>
        <w:spacing w:before="123" w:line="221" w:lineRule="auto"/>
        <w:ind w:left="7"/>
        <w:outlineLvl w:val="2"/>
        <w:rPr>
          <w:rFonts w:ascii="黑体" w:hAnsi="黑体" w:eastAsia="黑体" w:cs="黑体"/>
          <w:sz w:val="24"/>
          <w:szCs w:val="24"/>
        </w:rPr>
      </w:pPr>
      <w:bookmarkStart w:id="864" w:name="_Toc14553"/>
      <w:r>
        <w:rPr>
          <w:rFonts w:ascii="Times New Roman" w:hAnsi="Times New Roman" w:eastAsia="Times New Roman" w:cs="Times New Roman"/>
          <w:b/>
          <w:bCs/>
          <w:spacing w:val="-3"/>
          <w:sz w:val="24"/>
          <w:szCs w:val="24"/>
        </w:rPr>
        <w:t xml:space="preserve">18.7  </w:t>
      </w:r>
      <w:r>
        <w:rPr>
          <w:rFonts w:ascii="黑体" w:hAnsi="黑体" w:eastAsia="黑体" w:cs="黑体"/>
          <w:b/>
          <w:bCs/>
          <w:spacing w:val="-3"/>
          <w:sz w:val="24"/>
          <w:szCs w:val="24"/>
        </w:rPr>
        <w:t>通知义务</w:t>
      </w:r>
      <w:bookmarkEnd w:id="864"/>
    </w:p>
    <w:p w14:paraId="1FFD74AC">
      <w:pPr>
        <w:spacing w:before="140" w:line="343" w:lineRule="auto"/>
        <w:ind w:left="4" w:right="56" w:firstLine="428"/>
        <w:jc w:val="both"/>
        <w:rPr>
          <w:rFonts w:ascii="宋体" w:hAnsi="宋体" w:eastAsia="宋体" w:cs="宋体"/>
          <w:sz w:val="21"/>
          <w:szCs w:val="21"/>
        </w:rPr>
      </w:pPr>
      <w:r>
        <w:rPr>
          <w:rFonts w:ascii="宋体" w:hAnsi="宋体" w:eastAsia="宋体" w:cs="宋体"/>
          <w:sz w:val="21"/>
          <w:szCs w:val="21"/>
        </w:rPr>
        <w:t>除专用合同条款另有约定外，发包人变更除</w:t>
      </w:r>
      <w:r>
        <w:rPr>
          <w:rFonts w:ascii="宋体" w:hAnsi="宋体" w:eastAsia="宋体" w:cs="宋体"/>
          <w:spacing w:val="-1"/>
          <w:sz w:val="21"/>
          <w:szCs w:val="21"/>
        </w:rPr>
        <w:t>工伤保险之外的保险合同时，应事先征得承包人</w:t>
      </w:r>
      <w:r>
        <w:rPr>
          <w:rFonts w:ascii="宋体" w:hAnsi="宋体" w:eastAsia="宋体" w:cs="宋体"/>
          <w:sz w:val="21"/>
          <w:szCs w:val="21"/>
        </w:rPr>
        <w:t xml:space="preserve"> 同意，并通知监理人；承包人变更除工伤保险之外的保险合同时，</w:t>
      </w:r>
      <w:r>
        <w:rPr>
          <w:rFonts w:ascii="宋体" w:hAnsi="宋体" w:eastAsia="宋体" w:cs="宋体"/>
          <w:spacing w:val="-1"/>
          <w:sz w:val="21"/>
          <w:szCs w:val="21"/>
        </w:rPr>
        <w:t>应事先征得发包人同意，并通</w:t>
      </w:r>
      <w:r>
        <w:rPr>
          <w:rFonts w:ascii="宋体" w:hAnsi="宋体" w:eastAsia="宋体" w:cs="宋体"/>
          <w:sz w:val="21"/>
          <w:szCs w:val="21"/>
        </w:rPr>
        <w:t xml:space="preserve"> </w:t>
      </w:r>
      <w:r>
        <w:rPr>
          <w:rFonts w:ascii="宋体" w:hAnsi="宋体" w:eastAsia="宋体" w:cs="宋体"/>
          <w:spacing w:val="-7"/>
          <w:sz w:val="21"/>
          <w:szCs w:val="21"/>
        </w:rPr>
        <w:t>知监理人。</w:t>
      </w:r>
    </w:p>
    <w:p w14:paraId="5AB233A1">
      <w:pPr>
        <w:spacing w:before="27" w:line="339" w:lineRule="auto"/>
        <w:ind w:right="56" w:firstLine="420"/>
        <w:rPr>
          <w:rFonts w:ascii="宋体" w:hAnsi="宋体" w:eastAsia="宋体" w:cs="宋体"/>
          <w:sz w:val="21"/>
          <w:szCs w:val="21"/>
        </w:rPr>
      </w:pPr>
      <w:r>
        <w:rPr>
          <w:rFonts w:ascii="宋体" w:hAnsi="宋体" w:eastAsia="宋体" w:cs="宋体"/>
          <w:sz w:val="21"/>
          <w:szCs w:val="21"/>
        </w:rPr>
        <w:t>保险事故发生时，投保人应按照保险合同规定的条件和期限及时向保</w:t>
      </w:r>
      <w:r>
        <w:rPr>
          <w:rFonts w:ascii="宋体" w:hAnsi="宋体" w:eastAsia="宋体" w:cs="宋体"/>
          <w:spacing w:val="-1"/>
          <w:sz w:val="21"/>
          <w:szCs w:val="21"/>
        </w:rPr>
        <w:t>险人报告。发包人和承</w:t>
      </w:r>
      <w:r>
        <w:rPr>
          <w:rFonts w:ascii="宋体" w:hAnsi="宋体" w:eastAsia="宋体" w:cs="宋体"/>
          <w:sz w:val="21"/>
          <w:szCs w:val="21"/>
        </w:rPr>
        <w:t xml:space="preserve"> </w:t>
      </w:r>
      <w:r>
        <w:rPr>
          <w:rFonts w:ascii="宋体" w:hAnsi="宋体" w:eastAsia="宋体" w:cs="宋体"/>
          <w:spacing w:val="-2"/>
          <w:sz w:val="21"/>
          <w:szCs w:val="21"/>
        </w:rPr>
        <w:t>包人应当在知道保险事故发生后及时通知对方。</w:t>
      </w:r>
    </w:p>
    <w:p w14:paraId="67812CC5">
      <w:pPr>
        <w:spacing w:before="69" w:line="222" w:lineRule="auto"/>
        <w:ind w:left="10"/>
        <w:outlineLvl w:val="1"/>
        <w:rPr>
          <w:rFonts w:ascii="黑体" w:hAnsi="黑体" w:eastAsia="黑体" w:cs="黑体"/>
          <w:sz w:val="28"/>
          <w:szCs w:val="28"/>
        </w:rPr>
      </w:pPr>
      <w:bookmarkStart w:id="865" w:name="_Toc23084"/>
      <w:r>
        <w:rPr>
          <w:rFonts w:ascii="Times New Roman" w:hAnsi="Times New Roman" w:eastAsia="Times New Roman" w:cs="Times New Roman"/>
          <w:b/>
          <w:bCs/>
          <w:spacing w:val="-8"/>
          <w:sz w:val="28"/>
          <w:szCs w:val="28"/>
        </w:rPr>
        <w:t>19.</w:t>
      </w:r>
      <w:r>
        <w:rPr>
          <w:rFonts w:ascii="Times New Roman" w:hAnsi="Times New Roman" w:eastAsia="Times New Roman" w:cs="Times New Roman"/>
          <w:b/>
          <w:bCs/>
          <w:spacing w:val="8"/>
          <w:sz w:val="28"/>
          <w:szCs w:val="28"/>
        </w:rPr>
        <w:t xml:space="preserve">  </w:t>
      </w:r>
      <w:r>
        <w:rPr>
          <w:rFonts w:ascii="黑体" w:hAnsi="黑体" w:eastAsia="黑体" w:cs="黑体"/>
          <w:b/>
          <w:bCs/>
          <w:spacing w:val="-8"/>
          <w:sz w:val="28"/>
          <w:szCs w:val="28"/>
        </w:rPr>
        <w:t>索赔</w:t>
      </w:r>
      <w:bookmarkEnd w:id="865"/>
    </w:p>
    <w:p w14:paraId="1DE59C67">
      <w:pPr>
        <w:spacing w:before="98" w:line="222" w:lineRule="auto"/>
        <w:ind w:left="7"/>
        <w:outlineLvl w:val="2"/>
        <w:rPr>
          <w:rFonts w:ascii="黑体" w:hAnsi="黑体" w:eastAsia="黑体" w:cs="黑体"/>
          <w:sz w:val="24"/>
          <w:szCs w:val="24"/>
        </w:rPr>
      </w:pPr>
      <w:bookmarkStart w:id="866" w:name="_Toc20356"/>
      <w:r>
        <w:rPr>
          <w:rFonts w:ascii="Times New Roman" w:hAnsi="Times New Roman" w:eastAsia="Times New Roman" w:cs="Times New Roman"/>
          <w:b/>
          <w:bCs/>
          <w:spacing w:val="-3"/>
          <w:sz w:val="24"/>
          <w:szCs w:val="24"/>
        </w:rPr>
        <w:t xml:space="preserve">19.1 </w:t>
      </w:r>
      <w:r>
        <w:rPr>
          <w:rFonts w:ascii="黑体" w:hAnsi="黑体" w:eastAsia="黑体" w:cs="黑体"/>
          <w:b/>
          <w:bCs/>
          <w:spacing w:val="-3"/>
          <w:sz w:val="24"/>
          <w:szCs w:val="24"/>
        </w:rPr>
        <w:t>承包人的索赔</w:t>
      </w:r>
      <w:bookmarkEnd w:id="866"/>
    </w:p>
    <w:p w14:paraId="5D0760B1">
      <w:pPr>
        <w:spacing w:before="138" w:line="338" w:lineRule="auto"/>
        <w:ind w:right="56" w:firstLine="419"/>
        <w:rPr>
          <w:rFonts w:ascii="宋体" w:hAnsi="宋体" w:eastAsia="宋体" w:cs="宋体"/>
          <w:sz w:val="21"/>
          <w:szCs w:val="21"/>
        </w:rPr>
      </w:pPr>
      <w:r>
        <w:rPr>
          <w:rFonts w:ascii="宋体" w:hAnsi="宋体" w:eastAsia="宋体" w:cs="宋体"/>
          <w:sz w:val="21"/>
          <w:szCs w:val="21"/>
        </w:rPr>
        <w:t>根据合同约定，承包人认为有权得到追加付款和（或）延长工期的，应</w:t>
      </w:r>
      <w:r>
        <w:rPr>
          <w:rFonts w:ascii="宋体" w:hAnsi="宋体" w:eastAsia="宋体" w:cs="宋体"/>
          <w:spacing w:val="-1"/>
          <w:sz w:val="21"/>
          <w:szCs w:val="21"/>
        </w:rPr>
        <w:t>按以下程序向发包人</w:t>
      </w:r>
      <w:r>
        <w:rPr>
          <w:rFonts w:ascii="宋体" w:hAnsi="宋体" w:eastAsia="宋体" w:cs="宋体"/>
          <w:sz w:val="21"/>
          <w:szCs w:val="21"/>
        </w:rPr>
        <w:t xml:space="preserve"> </w:t>
      </w:r>
      <w:r>
        <w:rPr>
          <w:rFonts w:ascii="宋体" w:hAnsi="宋体" w:eastAsia="宋体" w:cs="宋体"/>
          <w:spacing w:val="-10"/>
          <w:sz w:val="21"/>
          <w:szCs w:val="21"/>
        </w:rPr>
        <w:t>提出索赔：</w:t>
      </w:r>
    </w:p>
    <w:p w14:paraId="6325C442">
      <w:pPr>
        <w:spacing w:before="29" w:line="308" w:lineRule="auto"/>
        <w:ind w:right="55" w:firstLine="424"/>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）承包人应在知道或应当知道索赔事件发生后</w:t>
      </w:r>
      <w:r>
        <w:rPr>
          <w:rFonts w:ascii="宋体" w:hAnsi="宋体" w:eastAsia="宋体" w:cs="宋体"/>
          <w:spacing w:val="-48"/>
          <w:sz w:val="21"/>
          <w:szCs w:val="21"/>
        </w:rPr>
        <w:t xml:space="preserve"> </w:t>
      </w:r>
      <w:r>
        <w:rPr>
          <w:rFonts w:ascii="Times New Roman" w:hAnsi="Times New Roman" w:eastAsia="Times New Roman" w:cs="Times New Roman"/>
          <w:sz w:val="21"/>
          <w:szCs w:val="21"/>
        </w:rPr>
        <w:t>2</w:t>
      </w:r>
      <w:r>
        <w:rPr>
          <w:rFonts w:ascii="Times New Roman" w:hAnsi="Times New Roman" w:eastAsia="Times New Roman" w:cs="Times New Roman"/>
          <w:spacing w:val="-1"/>
          <w:sz w:val="21"/>
          <w:szCs w:val="21"/>
        </w:rPr>
        <w:t xml:space="preserve">8 </w:t>
      </w:r>
      <w:r>
        <w:rPr>
          <w:rFonts w:ascii="宋体" w:hAnsi="宋体" w:eastAsia="宋体" w:cs="宋体"/>
          <w:spacing w:val="-1"/>
          <w:sz w:val="21"/>
          <w:szCs w:val="21"/>
        </w:rPr>
        <w:t>天内，向监理人递交索赔意向通知书，</w:t>
      </w:r>
      <w:r>
        <w:rPr>
          <w:rFonts w:ascii="宋体" w:hAnsi="宋体" w:eastAsia="宋体" w:cs="宋体"/>
          <w:sz w:val="21"/>
          <w:szCs w:val="21"/>
        </w:rPr>
        <w:t xml:space="preserve"> </w:t>
      </w:r>
      <w:r>
        <w:rPr>
          <w:rFonts w:ascii="宋体" w:hAnsi="宋体" w:eastAsia="宋体" w:cs="宋体"/>
          <w:spacing w:val="-3"/>
          <w:sz w:val="21"/>
          <w:szCs w:val="21"/>
        </w:rPr>
        <w:t>并说明发生索赔事件的事由；承包人未在前述</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28</w:t>
      </w:r>
      <w:r>
        <w:rPr>
          <w:rFonts w:ascii="Times New Roman" w:hAnsi="Times New Roman" w:eastAsia="Times New Roman" w:cs="Times New Roman"/>
          <w:spacing w:val="12"/>
          <w:sz w:val="21"/>
          <w:szCs w:val="21"/>
        </w:rPr>
        <w:t xml:space="preserve"> </w:t>
      </w:r>
      <w:r>
        <w:rPr>
          <w:rFonts w:ascii="宋体" w:hAnsi="宋体" w:eastAsia="宋体" w:cs="宋体"/>
          <w:spacing w:val="-3"/>
          <w:sz w:val="21"/>
          <w:szCs w:val="21"/>
        </w:rPr>
        <w:t>天内发出索赔意向通知书的，丧失要求追加</w:t>
      </w:r>
      <w:r>
        <w:rPr>
          <w:rFonts w:ascii="宋体" w:hAnsi="宋体" w:eastAsia="宋体" w:cs="宋体"/>
          <w:spacing w:val="-4"/>
          <w:sz w:val="21"/>
          <w:szCs w:val="21"/>
        </w:rPr>
        <w:t>付款</w:t>
      </w:r>
      <w:r>
        <w:rPr>
          <w:rFonts w:ascii="宋体" w:hAnsi="宋体" w:eastAsia="宋体" w:cs="宋体"/>
          <w:sz w:val="21"/>
          <w:szCs w:val="21"/>
        </w:rPr>
        <w:t xml:space="preserve"> </w:t>
      </w:r>
      <w:r>
        <w:rPr>
          <w:rFonts w:ascii="宋体" w:hAnsi="宋体" w:eastAsia="宋体" w:cs="宋体"/>
          <w:spacing w:val="-5"/>
          <w:sz w:val="21"/>
          <w:szCs w:val="21"/>
        </w:rPr>
        <w:t>和（或）延长工期的权利；</w:t>
      </w:r>
    </w:p>
    <w:p w14:paraId="460DF46F">
      <w:pPr>
        <w:spacing w:before="151" w:line="285" w:lineRule="auto"/>
        <w:ind w:left="2" w:right="56" w:firstLine="423"/>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）承包人应在发出索赔意向通知书后</w:t>
      </w:r>
      <w:r>
        <w:rPr>
          <w:rFonts w:ascii="宋体" w:hAnsi="宋体" w:eastAsia="宋体" w:cs="宋体"/>
          <w:spacing w:val="-48"/>
          <w:sz w:val="21"/>
          <w:szCs w:val="21"/>
        </w:rPr>
        <w:t xml:space="preserve"> </w:t>
      </w:r>
      <w:r>
        <w:rPr>
          <w:rFonts w:ascii="Times New Roman" w:hAnsi="Times New Roman" w:eastAsia="Times New Roman" w:cs="Times New Roman"/>
          <w:sz w:val="21"/>
          <w:szCs w:val="21"/>
        </w:rPr>
        <w:t xml:space="preserve">28 </w:t>
      </w:r>
      <w:r>
        <w:rPr>
          <w:rFonts w:ascii="宋体" w:hAnsi="宋体" w:eastAsia="宋体" w:cs="宋体"/>
          <w:sz w:val="21"/>
          <w:szCs w:val="21"/>
        </w:rPr>
        <w:t>天内</w:t>
      </w:r>
      <w:r>
        <w:rPr>
          <w:rFonts w:ascii="宋体" w:hAnsi="宋体" w:eastAsia="宋体" w:cs="宋体"/>
          <w:spacing w:val="-1"/>
          <w:sz w:val="21"/>
          <w:szCs w:val="21"/>
        </w:rPr>
        <w:t>，向监理人正式递交索赔报告；索赔报告应</w:t>
      </w:r>
      <w:r>
        <w:rPr>
          <w:rFonts w:ascii="宋体" w:hAnsi="宋体" w:eastAsia="宋体" w:cs="宋体"/>
          <w:sz w:val="21"/>
          <w:szCs w:val="21"/>
        </w:rPr>
        <w:t xml:space="preserve"> </w:t>
      </w:r>
      <w:r>
        <w:rPr>
          <w:rFonts w:ascii="宋体" w:hAnsi="宋体" w:eastAsia="宋体" w:cs="宋体"/>
          <w:spacing w:val="-1"/>
          <w:sz w:val="21"/>
          <w:szCs w:val="21"/>
        </w:rPr>
        <w:t>详细说明索赔理由以及要求追加的付款金额和（或）延</w:t>
      </w:r>
      <w:r>
        <w:rPr>
          <w:rFonts w:ascii="宋体" w:hAnsi="宋体" w:eastAsia="宋体" w:cs="宋体"/>
          <w:spacing w:val="-2"/>
          <w:sz w:val="21"/>
          <w:szCs w:val="21"/>
        </w:rPr>
        <w:t>长的工期，并附必要的记录和证明材料；</w:t>
      </w:r>
    </w:p>
    <w:p w14:paraId="2D1C37B5">
      <w:pPr>
        <w:spacing w:before="150" w:line="286" w:lineRule="auto"/>
        <w:ind w:right="66" w:firstLine="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）索赔事件具有持续影响的，承包人应按合理时间间隔继续递交延续索赔</w:t>
      </w:r>
      <w:r>
        <w:rPr>
          <w:rFonts w:ascii="宋体" w:hAnsi="宋体" w:eastAsia="宋体" w:cs="宋体"/>
          <w:spacing w:val="-4"/>
          <w:sz w:val="21"/>
          <w:szCs w:val="21"/>
        </w:rPr>
        <w:t>通知，说明持续</w:t>
      </w:r>
      <w:r>
        <w:rPr>
          <w:rFonts w:ascii="宋体" w:hAnsi="宋体" w:eastAsia="宋体" w:cs="宋体"/>
          <w:sz w:val="21"/>
          <w:szCs w:val="21"/>
        </w:rPr>
        <w:t xml:space="preserve"> </w:t>
      </w:r>
      <w:r>
        <w:rPr>
          <w:rFonts w:ascii="宋体" w:hAnsi="宋体" w:eastAsia="宋体" w:cs="宋体"/>
          <w:spacing w:val="-2"/>
          <w:sz w:val="21"/>
          <w:szCs w:val="21"/>
        </w:rPr>
        <w:t>影响的实际情况和记录，列出累计的追加付款金额和（或）工期延长天数；</w:t>
      </w:r>
    </w:p>
    <w:p w14:paraId="40625785">
      <w:pPr>
        <w:spacing w:before="151" w:line="285" w:lineRule="auto"/>
        <w:ind w:left="4" w:right="56" w:firstLine="421"/>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）在索赔事件影响结束后</w:t>
      </w:r>
      <w:r>
        <w:rPr>
          <w:rFonts w:ascii="宋体" w:hAnsi="宋体" w:eastAsia="宋体" w:cs="宋体"/>
          <w:spacing w:val="-48"/>
          <w:sz w:val="21"/>
          <w:szCs w:val="21"/>
        </w:rPr>
        <w:t xml:space="preserve"> </w:t>
      </w:r>
      <w:r>
        <w:rPr>
          <w:rFonts w:ascii="Times New Roman" w:hAnsi="Times New Roman" w:eastAsia="Times New Roman" w:cs="Times New Roman"/>
          <w:sz w:val="21"/>
          <w:szCs w:val="21"/>
        </w:rPr>
        <w:t xml:space="preserve">28 </w:t>
      </w:r>
      <w:r>
        <w:rPr>
          <w:rFonts w:ascii="宋体" w:hAnsi="宋体" w:eastAsia="宋体" w:cs="宋体"/>
          <w:sz w:val="21"/>
          <w:szCs w:val="21"/>
        </w:rPr>
        <w:t>天内，承包人应</w:t>
      </w:r>
      <w:r>
        <w:rPr>
          <w:rFonts w:ascii="宋体" w:hAnsi="宋体" w:eastAsia="宋体" w:cs="宋体"/>
          <w:spacing w:val="-1"/>
          <w:sz w:val="21"/>
          <w:szCs w:val="21"/>
        </w:rPr>
        <w:t>向监理人递交最终索赔报告，说明最终要求</w:t>
      </w:r>
      <w:r>
        <w:rPr>
          <w:rFonts w:ascii="宋体" w:hAnsi="宋体" w:eastAsia="宋体" w:cs="宋体"/>
          <w:sz w:val="21"/>
          <w:szCs w:val="21"/>
        </w:rPr>
        <w:t xml:space="preserve"> </w:t>
      </w:r>
      <w:r>
        <w:rPr>
          <w:rFonts w:ascii="宋体" w:hAnsi="宋体" w:eastAsia="宋体" w:cs="宋体"/>
          <w:spacing w:val="-1"/>
          <w:sz w:val="21"/>
          <w:szCs w:val="21"/>
        </w:rPr>
        <w:t>索赔的追加付款金额和（或）延长的工期，并附</w:t>
      </w:r>
      <w:r>
        <w:rPr>
          <w:rFonts w:ascii="宋体" w:hAnsi="宋体" w:eastAsia="宋体" w:cs="宋体"/>
          <w:spacing w:val="-2"/>
          <w:sz w:val="21"/>
          <w:szCs w:val="21"/>
        </w:rPr>
        <w:t>必要的记录和证明材料。</w:t>
      </w:r>
    </w:p>
    <w:p w14:paraId="701BC698">
      <w:pPr>
        <w:spacing w:before="125" w:line="222" w:lineRule="auto"/>
        <w:ind w:left="7"/>
        <w:outlineLvl w:val="2"/>
        <w:rPr>
          <w:rFonts w:ascii="黑体" w:hAnsi="黑体" w:eastAsia="黑体" w:cs="黑体"/>
          <w:sz w:val="24"/>
          <w:szCs w:val="24"/>
        </w:rPr>
      </w:pPr>
      <w:bookmarkStart w:id="867" w:name="_Toc6453"/>
      <w:r>
        <w:rPr>
          <w:rFonts w:ascii="Times New Roman" w:hAnsi="Times New Roman" w:eastAsia="Times New Roman" w:cs="Times New Roman"/>
          <w:b/>
          <w:bCs/>
          <w:spacing w:val="-3"/>
          <w:sz w:val="24"/>
          <w:szCs w:val="24"/>
        </w:rPr>
        <w:t xml:space="preserve">19.2  </w:t>
      </w:r>
      <w:r>
        <w:rPr>
          <w:rFonts w:ascii="黑体" w:hAnsi="黑体" w:eastAsia="黑体" w:cs="黑体"/>
          <w:b/>
          <w:bCs/>
          <w:spacing w:val="-3"/>
          <w:sz w:val="24"/>
          <w:szCs w:val="24"/>
        </w:rPr>
        <w:t>对承包人索赔的处理</w:t>
      </w:r>
      <w:bookmarkEnd w:id="867"/>
    </w:p>
    <w:p w14:paraId="3C57EA7D">
      <w:pPr>
        <w:spacing w:before="137" w:line="220" w:lineRule="auto"/>
        <w:ind w:left="419"/>
        <w:rPr>
          <w:rFonts w:ascii="宋体" w:hAnsi="宋体" w:eastAsia="宋体" w:cs="宋体"/>
          <w:sz w:val="21"/>
          <w:szCs w:val="21"/>
        </w:rPr>
      </w:pPr>
      <w:r>
        <w:rPr>
          <w:rFonts w:ascii="宋体" w:hAnsi="宋体" w:eastAsia="宋体" w:cs="宋体"/>
          <w:spacing w:val="-5"/>
          <w:sz w:val="21"/>
          <w:szCs w:val="21"/>
        </w:rPr>
        <w:t>对承包人索赔的处理如下：</w:t>
      </w:r>
    </w:p>
    <w:p w14:paraId="4940C4B6">
      <w:pPr>
        <w:spacing w:before="151" w:line="285" w:lineRule="auto"/>
        <w:ind w:left="1" w:right="56" w:firstLine="423"/>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）监理人应在收到索赔报告后</w:t>
      </w:r>
      <w:r>
        <w:rPr>
          <w:rFonts w:ascii="宋体" w:hAnsi="宋体" w:eastAsia="宋体" w:cs="宋体"/>
          <w:spacing w:val="-25"/>
          <w:sz w:val="21"/>
          <w:szCs w:val="21"/>
        </w:rPr>
        <w:t xml:space="preserve"> </w:t>
      </w:r>
      <w:r>
        <w:rPr>
          <w:rFonts w:ascii="Times New Roman" w:hAnsi="Times New Roman" w:eastAsia="Times New Roman" w:cs="Times New Roman"/>
          <w:spacing w:val="-1"/>
          <w:sz w:val="21"/>
          <w:szCs w:val="21"/>
        </w:rPr>
        <w:t xml:space="preserve">14 </w:t>
      </w:r>
      <w:r>
        <w:rPr>
          <w:rFonts w:ascii="宋体" w:hAnsi="宋体" w:eastAsia="宋体" w:cs="宋体"/>
          <w:spacing w:val="-1"/>
          <w:sz w:val="21"/>
          <w:szCs w:val="21"/>
        </w:rPr>
        <w:t>天内完成审查并报送发包人。监理人对索赔报告存在异</w:t>
      </w:r>
      <w:r>
        <w:rPr>
          <w:rFonts w:ascii="宋体" w:hAnsi="宋体" w:eastAsia="宋体" w:cs="宋体"/>
          <w:sz w:val="21"/>
          <w:szCs w:val="21"/>
        </w:rPr>
        <w:t xml:space="preserve"> </w:t>
      </w:r>
      <w:r>
        <w:rPr>
          <w:rFonts w:ascii="宋体" w:hAnsi="宋体" w:eastAsia="宋体" w:cs="宋体"/>
          <w:spacing w:val="-3"/>
          <w:sz w:val="21"/>
          <w:szCs w:val="21"/>
        </w:rPr>
        <w:t>议的，有权要求承包人提交全部原始记录副本；</w:t>
      </w:r>
    </w:p>
    <w:p w14:paraId="6366A169">
      <w:pPr>
        <w:spacing w:before="150" w:line="286" w:lineRule="auto"/>
        <w:ind w:left="21" w:firstLine="404"/>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）发包人应在监理人收到索赔报告或有关索赔的</w:t>
      </w:r>
      <w:r>
        <w:rPr>
          <w:rFonts w:ascii="宋体" w:hAnsi="宋体" w:eastAsia="宋体" w:cs="宋体"/>
          <w:spacing w:val="-1"/>
          <w:sz w:val="21"/>
          <w:szCs w:val="21"/>
        </w:rPr>
        <w:t>进一步证明材料后的</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 xml:space="preserve">28 </w:t>
      </w:r>
      <w:r>
        <w:rPr>
          <w:rFonts w:ascii="宋体" w:hAnsi="宋体" w:eastAsia="宋体" w:cs="宋体"/>
          <w:spacing w:val="-1"/>
          <w:sz w:val="21"/>
          <w:szCs w:val="21"/>
        </w:rPr>
        <w:t>天内，由监理人</w:t>
      </w:r>
      <w:r>
        <w:rPr>
          <w:rFonts w:ascii="宋体" w:hAnsi="宋体" w:eastAsia="宋体" w:cs="宋体"/>
          <w:sz w:val="21"/>
          <w:szCs w:val="21"/>
        </w:rPr>
        <w:t xml:space="preserve"> </w:t>
      </w:r>
      <w:r>
        <w:rPr>
          <w:rFonts w:ascii="宋体" w:hAnsi="宋体" w:eastAsia="宋体" w:cs="宋体"/>
          <w:spacing w:val="-6"/>
          <w:sz w:val="21"/>
          <w:szCs w:val="21"/>
        </w:rPr>
        <w:t>向承包人出具经发包人签认的索赔处理结果</w:t>
      </w:r>
      <w:r>
        <w:rPr>
          <w:rFonts w:ascii="宋体" w:hAnsi="宋体" w:eastAsia="宋体" w:cs="宋体"/>
          <w:spacing w:val="-7"/>
          <w:sz w:val="21"/>
          <w:szCs w:val="21"/>
        </w:rPr>
        <w:t>。发包人逾期答复的， 则视为认可承包人的索赔要求；</w:t>
      </w:r>
    </w:p>
    <w:p w14:paraId="7C46EC78">
      <w:pPr>
        <w:spacing w:before="149" w:line="286" w:lineRule="auto"/>
        <w:ind w:left="2" w:right="64" w:firstLine="423"/>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）承包人接受索赔处理结果的，索赔款项在当期进度款中进行支付；承包人不</w:t>
      </w:r>
      <w:r>
        <w:rPr>
          <w:rFonts w:ascii="宋体" w:hAnsi="宋体" w:eastAsia="宋体" w:cs="宋体"/>
          <w:spacing w:val="-4"/>
          <w:sz w:val="21"/>
          <w:szCs w:val="21"/>
        </w:rPr>
        <w:t>接受索赔处</w:t>
      </w:r>
      <w:r>
        <w:rPr>
          <w:rFonts w:ascii="宋体" w:hAnsi="宋体" w:eastAsia="宋体" w:cs="宋体"/>
          <w:sz w:val="21"/>
          <w:szCs w:val="21"/>
        </w:rPr>
        <w:t xml:space="preserve"> </w:t>
      </w:r>
      <w:r>
        <w:rPr>
          <w:rFonts w:ascii="宋体" w:hAnsi="宋体" w:eastAsia="宋体" w:cs="宋体"/>
          <w:spacing w:val="-2"/>
          <w:sz w:val="21"/>
          <w:szCs w:val="21"/>
        </w:rPr>
        <w:t>理结果的，按照第</w:t>
      </w:r>
      <w:r>
        <w:rPr>
          <w:rFonts w:ascii="宋体" w:hAnsi="宋体" w:eastAsia="宋体" w:cs="宋体"/>
          <w:spacing w:val="-46"/>
          <w:sz w:val="21"/>
          <w:szCs w:val="21"/>
        </w:rPr>
        <w:t xml:space="preserve"> </w:t>
      </w:r>
      <w:r>
        <w:rPr>
          <w:rFonts w:ascii="Times New Roman" w:hAnsi="Times New Roman" w:eastAsia="Times New Roman" w:cs="Times New Roman"/>
          <w:spacing w:val="-2"/>
          <w:sz w:val="21"/>
          <w:szCs w:val="21"/>
        </w:rPr>
        <w:t xml:space="preserve">20 </w:t>
      </w:r>
      <w:r>
        <w:rPr>
          <w:rFonts w:ascii="宋体" w:hAnsi="宋体" w:eastAsia="宋体" w:cs="宋体"/>
          <w:spacing w:val="-2"/>
          <w:sz w:val="21"/>
          <w:szCs w:val="21"/>
        </w:rPr>
        <w:t>条〔争议解决〕约定处理。</w:t>
      </w:r>
    </w:p>
    <w:p w14:paraId="4BBB3A6C">
      <w:pPr>
        <w:spacing w:before="78" w:line="221" w:lineRule="auto"/>
        <w:ind w:left="10"/>
        <w:outlineLvl w:val="2"/>
        <w:rPr>
          <w:rFonts w:ascii="黑体" w:hAnsi="黑体" w:eastAsia="黑体" w:cs="黑体"/>
          <w:sz w:val="24"/>
          <w:szCs w:val="24"/>
        </w:rPr>
      </w:pPr>
      <w:bookmarkStart w:id="868" w:name="_Toc24035"/>
      <w:r>
        <w:rPr>
          <w:rFonts w:ascii="Times New Roman" w:hAnsi="Times New Roman" w:eastAsia="Times New Roman" w:cs="Times New Roman"/>
          <w:b/>
          <w:bCs/>
          <w:spacing w:val="-3"/>
          <w:sz w:val="24"/>
          <w:szCs w:val="24"/>
        </w:rPr>
        <w:t xml:space="preserve">19.3 </w:t>
      </w:r>
      <w:r>
        <w:rPr>
          <w:rFonts w:ascii="黑体" w:hAnsi="黑体" w:eastAsia="黑体" w:cs="黑体"/>
          <w:b/>
          <w:bCs/>
          <w:spacing w:val="-3"/>
          <w:sz w:val="24"/>
          <w:szCs w:val="24"/>
        </w:rPr>
        <w:t>发包人的索赔</w:t>
      </w:r>
      <w:bookmarkEnd w:id="868"/>
    </w:p>
    <w:p w14:paraId="57728B31">
      <w:pPr>
        <w:spacing w:before="138" w:line="338" w:lineRule="auto"/>
        <w:ind w:left="4" w:firstLine="418"/>
        <w:rPr>
          <w:rFonts w:ascii="宋体" w:hAnsi="宋体" w:eastAsia="宋体" w:cs="宋体"/>
          <w:sz w:val="21"/>
          <w:szCs w:val="21"/>
        </w:rPr>
      </w:pPr>
      <w:r>
        <w:rPr>
          <w:rFonts w:ascii="宋体" w:hAnsi="宋体" w:eastAsia="宋体" w:cs="宋体"/>
          <w:sz w:val="21"/>
          <w:szCs w:val="21"/>
        </w:rPr>
        <w:t>根据合同约定，发包人认为有权得到赔付金额和（或）延长缺陷责任期</w:t>
      </w:r>
      <w:r>
        <w:rPr>
          <w:rFonts w:ascii="宋体" w:hAnsi="宋体" w:eastAsia="宋体" w:cs="宋体"/>
          <w:spacing w:val="-1"/>
          <w:sz w:val="21"/>
          <w:szCs w:val="21"/>
        </w:rPr>
        <w:t>的，监理人应向承包</w:t>
      </w:r>
      <w:r>
        <w:rPr>
          <w:rFonts w:ascii="宋体" w:hAnsi="宋体" w:eastAsia="宋体" w:cs="宋体"/>
          <w:sz w:val="21"/>
          <w:szCs w:val="21"/>
        </w:rPr>
        <w:t xml:space="preserve"> </w:t>
      </w:r>
      <w:r>
        <w:rPr>
          <w:rFonts w:ascii="宋体" w:hAnsi="宋体" w:eastAsia="宋体" w:cs="宋体"/>
          <w:spacing w:val="-3"/>
          <w:sz w:val="21"/>
          <w:szCs w:val="21"/>
        </w:rPr>
        <w:t>人发出通知并附有详细的证明。</w:t>
      </w:r>
    </w:p>
    <w:p w14:paraId="311F4E9A">
      <w:pPr>
        <w:spacing w:before="32" w:line="342" w:lineRule="auto"/>
        <w:ind w:left="6" w:firstLine="419"/>
        <w:jc w:val="both"/>
        <w:rPr>
          <w:rFonts w:ascii="宋体" w:hAnsi="宋体" w:eastAsia="宋体" w:cs="宋体"/>
          <w:sz w:val="21"/>
          <w:szCs w:val="21"/>
        </w:rPr>
      </w:pPr>
      <w:r>
        <w:rPr>
          <w:rFonts w:ascii="宋体" w:hAnsi="宋体" w:eastAsia="宋体" w:cs="宋体"/>
          <w:spacing w:val="2"/>
          <w:sz w:val="21"/>
          <w:szCs w:val="21"/>
        </w:rPr>
        <w:t>发包人应在知道或应当知道索赔事件发生后</w:t>
      </w:r>
      <w:r>
        <w:rPr>
          <w:rFonts w:ascii="宋体" w:hAnsi="宋体" w:eastAsia="宋体" w:cs="宋体"/>
          <w:spacing w:val="-45"/>
          <w:sz w:val="21"/>
          <w:szCs w:val="21"/>
        </w:rPr>
        <w:t xml:space="preserve"> </w:t>
      </w:r>
      <w:r>
        <w:rPr>
          <w:rFonts w:ascii="Times New Roman" w:hAnsi="Times New Roman" w:eastAsia="Times New Roman" w:cs="Times New Roman"/>
          <w:spacing w:val="2"/>
          <w:sz w:val="21"/>
          <w:szCs w:val="21"/>
        </w:rPr>
        <w:t>28</w:t>
      </w:r>
      <w:r>
        <w:rPr>
          <w:rFonts w:ascii="Times New Roman" w:hAnsi="Times New Roman" w:eastAsia="Times New Roman" w:cs="Times New Roman"/>
          <w:spacing w:val="15"/>
          <w:w w:val="101"/>
          <w:sz w:val="21"/>
          <w:szCs w:val="21"/>
        </w:rPr>
        <w:t xml:space="preserve"> </w:t>
      </w:r>
      <w:r>
        <w:rPr>
          <w:rFonts w:ascii="宋体" w:hAnsi="宋体" w:eastAsia="宋体" w:cs="宋体"/>
          <w:spacing w:val="2"/>
          <w:sz w:val="21"/>
          <w:szCs w:val="21"/>
        </w:rPr>
        <w:t>天内通过监理人向承</w:t>
      </w:r>
      <w:r>
        <w:rPr>
          <w:rFonts w:ascii="宋体" w:hAnsi="宋体" w:eastAsia="宋体" w:cs="宋体"/>
          <w:spacing w:val="1"/>
          <w:sz w:val="21"/>
          <w:szCs w:val="21"/>
        </w:rPr>
        <w:t>包人提出索赔意向通知</w:t>
      </w:r>
      <w:r>
        <w:rPr>
          <w:rFonts w:ascii="宋体" w:hAnsi="宋体" w:eastAsia="宋体" w:cs="宋体"/>
          <w:sz w:val="21"/>
          <w:szCs w:val="21"/>
        </w:rPr>
        <w:t xml:space="preserve"> </w:t>
      </w:r>
      <w:r>
        <w:rPr>
          <w:rFonts w:ascii="宋体" w:hAnsi="宋体" w:eastAsia="宋体" w:cs="宋体"/>
          <w:spacing w:val="-3"/>
          <w:sz w:val="21"/>
          <w:szCs w:val="21"/>
        </w:rPr>
        <w:t>书，发包人未在前述</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28</w:t>
      </w:r>
      <w:r>
        <w:rPr>
          <w:rFonts w:ascii="Times New Roman" w:hAnsi="Times New Roman" w:eastAsia="Times New Roman" w:cs="Times New Roman"/>
          <w:spacing w:val="13"/>
          <w:sz w:val="21"/>
          <w:szCs w:val="21"/>
        </w:rPr>
        <w:t xml:space="preserve"> </w:t>
      </w:r>
      <w:r>
        <w:rPr>
          <w:rFonts w:ascii="宋体" w:hAnsi="宋体" w:eastAsia="宋体" w:cs="宋体"/>
          <w:spacing w:val="-3"/>
          <w:sz w:val="21"/>
          <w:szCs w:val="21"/>
        </w:rPr>
        <w:t>天内发出索赔意向通知书的，丧失要求赔付金额和（或）延</w:t>
      </w:r>
      <w:r>
        <w:rPr>
          <w:rFonts w:ascii="宋体" w:hAnsi="宋体" w:eastAsia="宋体" w:cs="宋体"/>
          <w:spacing w:val="-4"/>
          <w:sz w:val="21"/>
          <w:szCs w:val="21"/>
        </w:rPr>
        <w:t>长缺陷责任期</w:t>
      </w:r>
      <w:r>
        <w:rPr>
          <w:rFonts w:ascii="宋体" w:hAnsi="宋体" w:eastAsia="宋体" w:cs="宋体"/>
          <w:sz w:val="21"/>
          <w:szCs w:val="21"/>
        </w:rPr>
        <w:t xml:space="preserve"> </w:t>
      </w:r>
      <w:r>
        <w:rPr>
          <w:rFonts w:ascii="宋体" w:hAnsi="宋体" w:eastAsia="宋体" w:cs="宋体"/>
          <w:spacing w:val="-1"/>
          <w:sz w:val="21"/>
          <w:szCs w:val="21"/>
        </w:rPr>
        <w:t>的权利。发包人应在发出索赔意向通知书后</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 xml:space="preserve">28 </w:t>
      </w:r>
      <w:r>
        <w:rPr>
          <w:rFonts w:ascii="宋体" w:hAnsi="宋体" w:eastAsia="宋体" w:cs="宋体"/>
          <w:spacing w:val="-1"/>
          <w:sz w:val="21"/>
          <w:szCs w:val="21"/>
        </w:rPr>
        <w:t>天内，通过监理人向承包人正式递交索</w:t>
      </w:r>
      <w:r>
        <w:rPr>
          <w:rFonts w:ascii="宋体" w:hAnsi="宋体" w:eastAsia="宋体" w:cs="宋体"/>
          <w:spacing w:val="-2"/>
          <w:sz w:val="21"/>
          <w:szCs w:val="21"/>
        </w:rPr>
        <w:t>赔报告。</w:t>
      </w:r>
    </w:p>
    <w:p w14:paraId="1419C76E">
      <w:pPr>
        <w:spacing w:before="5" w:line="221" w:lineRule="auto"/>
        <w:ind w:left="10"/>
        <w:outlineLvl w:val="2"/>
        <w:rPr>
          <w:rFonts w:ascii="黑体" w:hAnsi="黑体" w:eastAsia="黑体" w:cs="黑体"/>
          <w:sz w:val="24"/>
          <w:szCs w:val="24"/>
        </w:rPr>
      </w:pPr>
      <w:bookmarkStart w:id="869" w:name="_Toc3532"/>
      <w:r>
        <w:rPr>
          <w:rFonts w:ascii="Times New Roman" w:hAnsi="Times New Roman" w:eastAsia="Times New Roman" w:cs="Times New Roman"/>
          <w:b/>
          <w:bCs/>
          <w:spacing w:val="-3"/>
          <w:sz w:val="24"/>
          <w:szCs w:val="24"/>
        </w:rPr>
        <w:t xml:space="preserve">19.4  </w:t>
      </w:r>
      <w:r>
        <w:rPr>
          <w:rFonts w:ascii="黑体" w:hAnsi="黑体" w:eastAsia="黑体" w:cs="黑体"/>
          <w:b/>
          <w:bCs/>
          <w:spacing w:val="-3"/>
          <w:sz w:val="24"/>
          <w:szCs w:val="24"/>
        </w:rPr>
        <w:t>对发包人索赔的处理</w:t>
      </w:r>
      <w:bookmarkEnd w:id="869"/>
    </w:p>
    <w:p w14:paraId="79EA8AEC">
      <w:pPr>
        <w:spacing w:before="138" w:line="220" w:lineRule="auto"/>
        <w:ind w:left="421"/>
        <w:rPr>
          <w:rFonts w:ascii="宋体" w:hAnsi="宋体" w:eastAsia="宋体" w:cs="宋体"/>
          <w:sz w:val="21"/>
          <w:szCs w:val="21"/>
        </w:rPr>
      </w:pPr>
      <w:r>
        <w:rPr>
          <w:rFonts w:ascii="宋体" w:hAnsi="宋体" w:eastAsia="宋体" w:cs="宋体"/>
          <w:spacing w:val="-5"/>
          <w:sz w:val="21"/>
          <w:szCs w:val="21"/>
        </w:rPr>
        <w:t>对发包人索赔的处理如下：</w:t>
      </w:r>
    </w:p>
    <w:p w14:paraId="269E0478">
      <w:pPr>
        <w:spacing w:before="150" w:line="286" w:lineRule="auto"/>
        <w:ind w:left="2" w:right="7" w:firstLine="425"/>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）承包人收到发包人提交的索赔报告后，应及时审查索赔报告的内容、查验发包</w:t>
      </w:r>
      <w:r>
        <w:rPr>
          <w:rFonts w:ascii="宋体" w:hAnsi="宋体" w:eastAsia="宋体" w:cs="宋体"/>
          <w:spacing w:val="-4"/>
          <w:sz w:val="21"/>
          <w:szCs w:val="21"/>
        </w:rPr>
        <w:t>人证明材</w:t>
      </w:r>
      <w:r>
        <w:rPr>
          <w:rFonts w:ascii="宋体" w:hAnsi="宋体" w:eastAsia="宋体" w:cs="宋体"/>
          <w:sz w:val="21"/>
          <w:szCs w:val="21"/>
        </w:rPr>
        <w:t xml:space="preserve"> </w:t>
      </w:r>
      <w:r>
        <w:rPr>
          <w:rFonts w:ascii="宋体" w:hAnsi="宋体" w:eastAsia="宋体" w:cs="宋体"/>
          <w:spacing w:val="-15"/>
          <w:sz w:val="21"/>
          <w:szCs w:val="21"/>
        </w:rPr>
        <w:t>料；</w:t>
      </w:r>
    </w:p>
    <w:p w14:paraId="06613FB7">
      <w:pPr>
        <w:spacing w:before="148" w:line="286" w:lineRule="auto"/>
        <w:ind w:left="8" w:firstLine="420"/>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）承包人应在收到索赔报告或有关索赔的进一步</w:t>
      </w:r>
      <w:r>
        <w:rPr>
          <w:rFonts w:ascii="宋体" w:hAnsi="宋体" w:eastAsia="宋体" w:cs="宋体"/>
          <w:spacing w:val="-1"/>
          <w:sz w:val="21"/>
          <w:szCs w:val="21"/>
        </w:rPr>
        <w:t>证明材料后</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 xml:space="preserve">28 </w:t>
      </w:r>
      <w:r>
        <w:rPr>
          <w:rFonts w:ascii="宋体" w:hAnsi="宋体" w:eastAsia="宋体" w:cs="宋体"/>
          <w:spacing w:val="-1"/>
          <w:sz w:val="21"/>
          <w:szCs w:val="21"/>
        </w:rPr>
        <w:t>天内，将索赔处理结果答</w:t>
      </w:r>
      <w:r>
        <w:rPr>
          <w:rFonts w:ascii="宋体" w:hAnsi="宋体" w:eastAsia="宋体" w:cs="宋体"/>
          <w:sz w:val="21"/>
          <w:szCs w:val="21"/>
        </w:rPr>
        <w:t xml:space="preserve"> </w:t>
      </w:r>
      <w:r>
        <w:rPr>
          <w:rFonts w:ascii="宋体" w:hAnsi="宋体" w:eastAsia="宋体" w:cs="宋体"/>
          <w:spacing w:val="-2"/>
          <w:sz w:val="21"/>
          <w:szCs w:val="21"/>
        </w:rPr>
        <w:t>复发包人。如果承包人未在上述期限内作出答复的，则视为对发包人索赔要求的认可；</w:t>
      </w:r>
    </w:p>
    <w:p w14:paraId="22B47A03">
      <w:pPr>
        <w:spacing w:before="150" w:line="286" w:lineRule="auto"/>
        <w:ind w:left="4" w:right="8" w:firstLine="423"/>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）承包人接受索赔处理结果的，发包人可从应支付给承包人的合同价款中扣除</w:t>
      </w:r>
      <w:r>
        <w:rPr>
          <w:rFonts w:ascii="宋体" w:hAnsi="宋体" w:eastAsia="宋体" w:cs="宋体"/>
          <w:spacing w:val="-4"/>
          <w:sz w:val="21"/>
          <w:szCs w:val="21"/>
        </w:rPr>
        <w:t>赔付的金额</w:t>
      </w:r>
      <w:r>
        <w:rPr>
          <w:rFonts w:ascii="宋体" w:hAnsi="宋体" w:eastAsia="宋体" w:cs="宋体"/>
          <w:sz w:val="21"/>
          <w:szCs w:val="21"/>
        </w:rPr>
        <w:t xml:space="preserve"> </w:t>
      </w:r>
      <w:r>
        <w:rPr>
          <w:rFonts w:ascii="宋体" w:hAnsi="宋体" w:eastAsia="宋体" w:cs="宋体"/>
          <w:spacing w:val="-1"/>
          <w:sz w:val="21"/>
          <w:szCs w:val="21"/>
        </w:rPr>
        <w:t>或延长缺陷责任期；发包人不接受索赔处理结果的，按第</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 xml:space="preserve">20 </w:t>
      </w:r>
      <w:r>
        <w:rPr>
          <w:rFonts w:ascii="宋体" w:hAnsi="宋体" w:eastAsia="宋体" w:cs="宋体"/>
          <w:spacing w:val="-1"/>
          <w:sz w:val="21"/>
          <w:szCs w:val="21"/>
        </w:rPr>
        <w:t>条〔争议解决〕约</w:t>
      </w:r>
      <w:r>
        <w:rPr>
          <w:rFonts w:ascii="宋体" w:hAnsi="宋体" w:eastAsia="宋体" w:cs="宋体"/>
          <w:spacing w:val="-2"/>
          <w:sz w:val="21"/>
          <w:szCs w:val="21"/>
        </w:rPr>
        <w:t>定处理。</w:t>
      </w:r>
    </w:p>
    <w:p w14:paraId="50D26353">
      <w:pPr>
        <w:spacing w:before="123" w:line="222" w:lineRule="auto"/>
        <w:ind w:left="10"/>
        <w:outlineLvl w:val="2"/>
        <w:rPr>
          <w:rFonts w:ascii="黑体" w:hAnsi="黑体" w:eastAsia="黑体" w:cs="黑体"/>
          <w:sz w:val="24"/>
          <w:szCs w:val="24"/>
        </w:rPr>
      </w:pPr>
      <w:bookmarkStart w:id="870" w:name="_Toc6823"/>
      <w:r>
        <w:rPr>
          <w:rFonts w:ascii="Times New Roman" w:hAnsi="Times New Roman" w:eastAsia="Times New Roman" w:cs="Times New Roman"/>
          <w:b/>
          <w:bCs/>
          <w:spacing w:val="-3"/>
          <w:sz w:val="24"/>
          <w:szCs w:val="24"/>
        </w:rPr>
        <w:t xml:space="preserve">19.5  </w:t>
      </w:r>
      <w:r>
        <w:rPr>
          <w:rFonts w:ascii="黑体" w:hAnsi="黑体" w:eastAsia="黑体" w:cs="黑体"/>
          <w:b/>
          <w:bCs/>
          <w:spacing w:val="-3"/>
          <w:sz w:val="24"/>
          <w:szCs w:val="24"/>
        </w:rPr>
        <w:t>提出索赔的期限</w:t>
      </w:r>
      <w:bookmarkEnd w:id="870"/>
    </w:p>
    <w:p w14:paraId="5BBF21D8">
      <w:pPr>
        <w:spacing w:before="139" w:line="285" w:lineRule="auto"/>
        <w:ind w:left="20" w:firstLine="407"/>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）承包人按第</w:t>
      </w:r>
      <w:r>
        <w:rPr>
          <w:rFonts w:ascii="宋体" w:hAnsi="宋体" w:eastAsia="宋体" w:cs="宋体"/>
          <w:spacing w:val="-15"/>
          <w:sz w:val="21"/>
          <w:szCs w:val="21"/>
        </w:rPr>
        <w:t xml:space="preserve"> </w:t>
      </w:r>
      <w:r>
        <w:rPr>
          <w:rFonts w:ascii="Times New Roman" w:hAnsi="Times New Roman" w:eastAsia="Times New Roman" w:cs="Times New Roman"/>
          <w:sz w:val="21"/>
          <w:szCs w:val="21"/>
        </w:rPr>
        <w:t xml:space="preserve">14.2 </w:t>
      </w:r>
      <w:r>
        <w:rPr>
          <w:rFonts w:ascii="宋体" w:hAnsi="宋体" w:eastAsia="宋体" w:cs="宋体"/>
          <w:sz w:val="21"/>
          <w:szCs w:val="21"/>
        </w:rPr>
        <w:t xml:space="preserve">款〔竣工结算审核〕约定接收竣工付款证书后，应被视为已无权再提 </w:t>
      </w:r>
      <w:r>
        <w:rPr>
          <w:rFonts w:ascii="宋体" w:hAnsi="宋体" w:eastAsia="宋体" w:cs="宋体"/>
          <w:spacing w:val="-3"/>
          <w:sz w:val="21"/>
          <w:szCs w:val="21"/>
        </w:rPr>
        <w:t>出在工程接收证书颁发前所发生的任何索赔。</w:t>
      </w:r>
    </w:p>
    <w:p w14:paraId="39DFDC03">
      <w:pPr>
        <w:spacing w:before="151" w:line="285" w:lineRule="auto"/>
        <w:ind w:left="2" w:firstLine="425"/>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）承包人按第</w:t>
      </w:r>
      <w:r>
        <w:rPr>
          <w:rFonts w:ascii="宋体" w:hAnsi="宋体" w:eastAsia="宋体" w:cs="宋体"/>
          <w:spacing w:val="-15"/>
          <w:sz w:val="21"/>
          <w:szCs w:val="21"/>
        </w:rPr>
        <w:t xml:space="preserve"> </w:t>
      </w:r>
      <w:r>
        <w:rPr>
          <w:rFonts w:ascii="Times New Roman" w:hAnsi="Times New Roman" w:eastAsia="Times New Roman" w:cs="Times New Roman"/>
          <w:sz w:val="21"/>
          <w:szCs w:val="21"/>
        </w:rPr>
        <w:t xml:space="preserve">14.4 </w:t>
      </w:r>
      <w:r>
        <w:rPr>
          <w:rFonts w:ascii="宋体" w:hAnsi="宋体" w:eastAsia="宋体" w:cs="宋体"/>
          <w:sz w:val="21"/>
          <w:szCs w:val="21"/>
        </w:rPr>
        <w:t xml:space="preserve">款〔最终结清〕提交的最终结清申请单中，只限于提出工程接收证书 </w:t>
      </w:r>
      <w:r>
        <w:rPr>
          <w:rFonts w:ascii="宋体" w:hAnsi="宋体" w:eastAsia="宋体" w:cs="宋体"/>
          <w:spacing w:val="-1"/>
          <w:sz w:val="21"/>
          <w:szCs w:val="21"/>
        </w:rPr>
        <w:t>颁发后发生的索赔。提出索赔的期限自接受</w:t>
      </w:r>
      <w:r>
        <w:rPr>
          <w:rFonts w:ascii="宋体" w:hAnsi="宋体" w:eastAsia="宋体" w:cs="宋体"/>
          <w:spacing w:val="-2"/>
          <w:sz w:val="21"/>
          <w:szCs w:val="21"/>
        </w:rPr>
        <w:t>最终结清证书时终止。</w:t>
      </w:r>
    </w:p>
    <w:p w14:paraId="0648C229">
      <w:pPr>
        <w:spacing w:before="191" w:line="222" w:lineRule="auto"/>
        <w:outlineLvl w:val="1"/>
        <w:rPr>
          <w:rFonts w:ascii="黑体" w:hAnsi="黑体" w:eastAsia="黑体" w:cs="黑体"/>
          <w:sz w:val="28"/>
          <w:szCs w:val="28"/>
        </w:rPr>
      </w:pPr>
      <w:bookmarkStart w:id="871" w:name="_Toc6912"/>
      <w:r>
        <w:rPr>
          <w:rFonts w:ascii="Times New Roman" w:hAnsi="Times New Roman" w:eastAsia="Times New Roman" w:cs="Times New Roman"/>
          <w:b/>
          <w:bCs/>
          <w:spacing w:val="-5"/>
          <w:sz w:val="28"/>
          <w:szCs w:val="28"/>
        </w:rPr>
        <w:t>20.</w:t>
      </w:r>
      <w:r>
        <w:rPr>
          <w:rFonts w:ascii="Times New Roman" w:hAnsi="Times New Roman" w:eastAsia="Times New Roman" w:cs="Times New Roman"/>
          <w:b/>
          <w:bCs/>
          <w:spacing w:val="9"/>
          <w:sz w:val="28"/>
          <w:szCs w:val="28"/>
        </w:rPr>
        <w:t xml:space="preserve">  </w:t>
      </w:r>
      <w:r>
        <w:rPr>
          <w:rFonts w:ascii="黑体" w:hAnsi="黑体" w:eastAsia="黑体" w:cs="黑体"/>
          <w:b/>
          <w:bCs/>
          <w:spacing w:val="-5"/>
          <w:sz w:val="28"/>
          <w:szCs w:val="28"/>
        </w:rPr>
        <w:t>争议解决</w:t>
      </w:r>
      <w:bookmarkEnd w:id="871"/>
    </w:p>
    <w:p w14:paraId="726B3CE3">
      <w:pPr>
        <w:spacing w:before="98" w:line="222" w:lineRule="auto"/>
        <w:outlineLvl w:val="2"/>
        <w:rPr>
          <w:rFonts w:ascii="黑体" w:hAnsi="黑体" w:eastAsia="黑体" w:cs="黑体"/>
          <w:sz w:val="24"/>
          <w:szCs w:val="24"/>
        </w:rPr>
      </w:pPr>
      <w:bookmarkStart w:id="872" w:name="_Toc28455"/>
      <w:r>
        <w:rPr>
          <w:rFonts w:ascii="Times New Roman" w:hAnsi="Times New Roman" w:eastAsia="Times New Roman" w:cs="Times New Roman"/>
          <w:b/>
          <w:bCs/>
          <w:spacing w:val="-4"/>
          <w:sz w:val="24"/>
          <w:szCs w:val="24"/>
        </w:rPr>
        <w:t>20.1</w:t>
      </w:r>
      <w:r>
        <w:rPr>
          <w:rFonts w:ascii="Times New Roman" w:hAnsi="Times New Roman" w:eastAsia="Times New Roman" w:cs="Times New Roman"/>
          <w:b/>
          <w:bCs/>
          <w:spacing w:val="13"/>
          <w:sz w:val="24"/>
          <w:szCs w:val="24"/>
        </w:rPr>
        <w:t xml:space="preserve"> </w:t>
      </w:r>
      <w:r>
        <w:rPr>
          <w:rFonts w:ascii="黑体" w:hAnsi="黑体" w:eastAsia="黑体" w:cs="黑体"/>
          <w:b/>
          <w:bCs/>
          <w:spacing w:val="-4"/>
          <w:sz w:val="24"/>
          <w:szCs w:val="24"/>
        </w:rPr>
        <w:t>和解</w:t>
      </w:r>
      <w:bookmarkEnd w:id="872"/>
    </w:p>
    <w:p w14:paraId="0706E3C8">
      <w:pPr>
        <w:spacing w:before="138" w:line="338" w:lineRule="auto"/>
        <w:ind w:left="1" w:firstLine="421"/>
        <w:rPr>
          <w:rFonts w:ascii="宋体" w:hAnsi="宋体" w:eastAsia="宋体" w:cs="宋体"/>
          <w:sz w:val="21"/>
          <w:szCs w:val="21"/>
        </w:rPr>
      </w:pPr>
      <w:r>
        <w:rPr>
          <w:rFonts w:ascii="宋体" w:hAnsi="宋体" w:eastAsia="宋体" w:cs="宋体"/>
          <w:sz w:val="21"/>
          <w:szCs w:val="21"/>
        </w:rPr>
        <w:t>合同当事人可以就争议自行和解，自行和解达成协议的经双方签字并</w:t>
      </w:r>
      <w:r>
        <w:rPr>
          <w:rFonts w:ascii="宋体" w:hAnsi="宋体" w:eastAsia="宋体" w:cs="宋体"/>
          <w:spacing w:val="-1"/>
          <w:sz w:val="21"/>
          <w:szCs w:val="21"/>
        </w:rPr>
        <w:t>盖章后作为合同补充文</w:t>
      </w:r>
      <w:r>
        <w:rPr>
          <w:rFonts w:ascii="宋体" w:hAnsi="宋体" w:eastAsia="宋体" w:cs="宋体"/>
          <w:sz w:val="21"/>
          <w:szCs w:val="21"/>
        </w:rPr>
        <w:t xml:space="preserve"> </w:t>
      </w:r>
      <w:r>
        <w:rPr>
          <w:rFonts w:ascii="宋体" w:hAnsi="宋体" w:eastAsia="宋体" w:cs="宋体"/>
          <w:spacing w:val="-4"/>
          <w:sz w:val="21"/>
          <w:szCs w:val="21"/>
        </w:rPr>
        <w:t>件，双方均应遵照执行。</w:t>
      </w:r>
    </w:p>
    <w:p w14:paraId="13CF155F">
      <w:pPr>
        <w:spacing w:before="5" w:line="222" w:lineRule="auto"/>
        <w:outlineLvl w:val="2"/>
        <w:rPr>
          <w:rFonts w:ascii="黑体" w:hAnsi="黑体" w:eastAsia="黑体" w:cs="黑体"/>
          <w:sz w:val="24"/>
          <w:szCs w:val="24"/>
        </w:rPr>
      </w:pPr>
      <w:bookmarkStart w:id="873" w:name="_Toc21833"/>
      <w:r>
        <w:rPr>
          <w:rFonts w:ascii="Times New Roman" w:hAnsi="Times New Roman" w:eastAsia="Times New Roman" w:cs="Times New Roman"/>
          <w:b/>
          <w:bCs/>
          <w:spacing w:val="-4"/>
          <w:sz w:val="24"/>
          <w:szCs w:val="24"/>
        </w:rPr>
        <w:t>20.2</w:t>
      </w:r>
      <w:r>
        <w:rPr>
          <w:rFonts w:ascii="Times New Roman" w:hAnsi="Times New Roman" w:eastAsia="Times New Roman" w:cs="Times New Roman"/>
          <w:b/>
          <w:bCs/>
          <w:spacing w:val="13"/>
          <w:sz w:val="24"/>
          <w:szCs w:val="24"/>
        </w:rPr>
        <w:t xml:space="preserve"> </w:t>
      </w:r>
      <w:r>
        <w:rPr>
          <w:rFonts w:ascii="黑体" w:hAnsi="黑体" w:eastAsia="黑体" w:cs="黑体"/>
          <w:b/>
          <w:bCs/>
          <w:spacing w:val="-4"/>
          <w:sz w:val="24"/>
          <w:szCs w:val="24"/>
        </w:rPr>
        <w:t>调解</w:t>
      </w:r>
      <w:bookmarkEnd w:id="873"/>
    </w:p>
    <w:p w14:paraId="153FB89D">
      <w:pPr>
        <w:spacing w:before="137" w:line="338" w:lineRule="auto"/>
        <w:ind w:left="3" w:firstLine="420"/>
        <w:rPr>
          <w:rFonts w:ascii="宋体" w:hAnsi="宋体" w:eastAsia="宋体" w:cs="宋体"/>
          <w:sz w:val="21"/>
          <w:szCs w:val="21"/>
        </w:rPr>
      </w:pPr>
      <w:r>
        <w:rPr>
          <w:rFonts w:ascii="宋体" w:hAnsi="宋体" w:eastAsia="宋体" w:cs="宋体"/>
          <w:sz w:val="21"/>
          <w:szCs w:val="21"/>
        </w:rPr>
        <w:t>合同当事人可以就争议请求建设行政主管部门、行业协会或其他第三</w:t>
      </w:r>
      <w:r>
        <w:rPr>
          <w:rFonts w:ascii="宋体" w:hAnsi="宋体" w:eastAsia="宋体" w:cs="宋体"/>
          <w:spacing w:val="-1"/>
          <w:sz w:val="21"/>
          <w:szCs w:val="21"/>
        </w:rPr>
        <w:t>方进行调解，调解达成</w:t>
      </w:r>
      <w:r>
        <w:rPr>
          <w:rFonts w:ascii="宋体" w:hAnsi="宋体" w:eastAsia="宋体" w:cs="宋体"/>
          <w:sz w:val="21"/>
          <w:szCs w:val="21"/>
        </w:rPr>
        <w:t xml:space="preserve"> </w:t>
      </w:r>
      <w:r>
        <w:rPr>
          <w:rFonts w:ascii="宋体" w:hAnsi="宋体" w:eastAsia="宋体" w:cs="宋体"/>
          <w:spacing w:val="-1"/>
          <w:sz w:val="21"/>
          <w:szCs w:val="21"/>
        </w:rPr>
        <w:t>协议的，经双方签字并盖章后作为合同补充文件，</w:t>
      </w:r>
      <w:r>
        <w:rPr>
          <w:rFonts w:ascii="宋体" w:hAnsi="宋体" w:eastAsia="宋体" w:cs="宋体"/>
          <w:spacing w:val="-2"/>
          <w:sz w:val="21"/>
          <w:szCs w:val="21"/>
        </w:rPr>
        <w:t>双方均应遵照执行。</w:t>
      </w:r>
    </w:p>
    <w:p w14:paraId="6CBECED8">
      <w:pPr>
        <w:spacing w:before="4" w:line="222" w:lineRule="auto"/>
        <w:outlineLvl w:val="2"/>
        <w:rPr>
          <w:rFonts w:ascii="黑体" w:hAnsi="黑体" w:eastAsia="黑体" w:cs="黑体"/>
          <w:sz w:val="24"/>
          <w:szCs w:val="24"/>
        </w:rPr>
      </w:pPr>
      <w:bookmarkStart w:id="874" w:name="_Toc5260"/>
      <w:r>
        <w:rPr>
          <w:rFonts w:ascii="Times New Roman" w:hAnsi="Times New Roman" w:eastAsia="Times New Roman" w:cs="Times New Roman"/>
          <w:b/>
          <w:bCs/>
          <w:spacing w:val="-4"/>
          <w:sz w:val="24"/>
          <w:szCs w:val="24"/>
        </w:rPr>
        <w:t>20.3</w:t>
      </w:r>
      <w:r>
        <w:rPr>
          <w:rFonts w:ascii="Times New Roman" w:hAnsi="Times New Roman" w:eastAsia="Times New Roman" w:cs="Times New Roman"/>
          <w:b/>
          <w:bCs/>
          <w:spacing w:val="18"/>
          <w:sz w:val="24"/>
          <w:szCs w:val="24"/>
        </w:rPr>
        <w:t xml:space="preserve"> </w:t>
      </w:r>
      <w:r>
        <w:rPr>
          <w:rFonts w:ascii="黑体" w:hAnsi="黑体" w:eastAsia="黑体" w:cs="黑体"/>
          <w:b/>
          <w:bCs/>
          <w:spacing w:val="-4"/>
          <w:sz w:val="24"/>
          <w:szCs w:val="24"/>
        </w:rPr>
        <w:t>争议评审</w:t>
      </w:r>
      <w:bookmarkEnd w:id="874"/>
    </w:p>
    <w:p w14:paraId="7BDAD800">
      <w:pPr>
        <w:spacing w:before="139" w:line="338" w:lineRule="auto"/>
        <w:ind w:left="2" w:firstLine="420"/>
        <w:rPr>
          <w:rFonts w:ascii="宋体" w:hAnsi="宋体" w:eastAsia="宋体" w:cs="宋体"/>
          <w:sz w:val="21"/>
          <w:szCs w:val="21"/>
        </w:rPr>
      </w:pPr>
      <w:r>
        <w:rPr>
          <w:rFonts w:ascii="宋体" w:hAnsi="宋体" w:eastAsia="宋体" w:cs="宋体"/>
          <w:sz w:val="21"/>
          <w:szCs w:val="21"/>
        </w:rPr>
        <w:t>合同当事人在专用合同条款中约定采取争议评审方式解决争议以及评</w:t>
      </w:r>
      <w:r>
        <w:rPr>
          <w:rFonts w:ascii="宋体" w:hAnsi="宋体" w:eastAsia="宋体" w:cs="宋体"/>
          <w:spacing w:val="-1"/>
          <w:sz w:val="21"/>
          <w:szCs w:val="21"/>
        </w:rPr>
        <w:t>审规则，并按下列约定</w:t>
      </w:r>
      <w:r>
        <w:rPr>
          <w:rFonts w:ascii="宋体" w:hAnsi="宋体" w:eastAsia="宋体" w:cs="宋体"/>
          <w:sz w:val="21"/>
          <w:szCs w:val="21"/>
        </w:rPr>
        <w:t xml:space="preserve"> </w:t>
      </w:r>
      <w:r>
        <w:rPr>
          <w:rFonts w:ascii="宋体" w:hAnsi="宋体" w:eastAsia="宋体" w:cs="宋体"/>
          <w:spacing w:val="-13"/>
          <w:sz w:val="21"/>
          <w:szCs w:val="21"/>
        </w:rPr>
        <w:t>执行：</w:t>
      </w:r>
    </w:p>
    <w:p w14:paraId="1F1E1E34">
      <w:pPr>
        <w:spacing w:before="30" w:line="220" w:lineRule="auto"/>
        <w:ind w:left="418"/>
        <w:rPr>
          <w:rFonts w:ascii="宋体" w:hAnsi="宋体" w:eastAsia="宋体" w:cs="宋体"/>
          <w:sz w:val="21"/>
          <w:szCs w:val="21"/>
        </w:rPr>
      </w:pPr>
      <w:r>
        <w:rPr>
          <w:rFonts w:ascii="Times New Roman" w:hAnsi="Times New Roman" w:eastAsia="Times New Roman" w:cs="Times New Roman"/>
          <w:spacing w:val="-1"/>
          <w:sz w:val="21"/>
          <w:szCs w:val="21"/>
        </w:rPr>
        <w:t xml:space="preserve">20.3.1  </w:t>
      </w:r>
      <w:r>
        <w:rPr>
          <w:rFonts w:ascii="宋体" w:hAnsi="宋体" w:eastAsia="宋体" w:cs="宋体"/>
          <w:spacing w:val="-1"/>
          <w:sz w:val="21"/>
          <w:szCs w:val="21"/>
        </w:rPr>
        <w:t>争议评审小组的确定</w:t>
      </w:r>
    </w:p>
    <w:p w14:paraId="3C366C6E">
      <w:pPr>
        <w:spacing w:before="151" w:line="338" w:lineRule="auto"/>
        <w:ind w:left="7" w:firstLine="415"/>
        <w:rPr>
          <w:rFonts w:ascii="宋体" w:hAnsi="宋体" w:eastAsia="宋体" w:cs="宋体"/>
          <w:sz w:val="21"/>
          <w:szCs w:val="21"/>
        </w:rPr>
      </w:pPr>
      <w:r>
        <w:rPr>
          <w:rFonts w:ascii="宋体" w:hAnsi="宋体" w:eastAsia="宋体" w:cs="宋体"/>
          <w:sz w:val="21"/>
          <w:szCs w:val="21"/>
        </w:rPr>
        <w:t>合同当事人可以共同选择一名或三名争议评审员，组成争议评审小组</w:t>
      </w:r>
      <w:r>
        <w:rPr>
          <w:rFonts w:ascii="宋体" w:hAnsi="宋体" w:eastAsia="宋体" w:cs="宋体"/>
          <w:spacing w:val="-1"/>
          <w:sz w:val="21"/>
          <w:szCs w:val="21"/>
        </w:rPr>
        <w:t>。除专用合同条款另有</w:t>
      </w:r>
      <w:r>
        <w:rPr>
          <w:rFonts w:ascii="宋体" w:hAnsi="宋体" w:eastAsia="宋体" w:cs="宋体"/>
          <w:sz w:val="21"/>
          <w:szCs w:val="21"/>
        </w:rPr>
        <w:t xml:space="preserve"> </w:t>
      </w:r>
      <w:r>
        <w:rPr>
          <w:rFonts w:ascii="宋体" w:hAnsi="宋体" w:eastAsia="宋体" w:cs="宋体"/>
          <w:spacing w:val="-2"/>
          <w:sz w:val="21"/>
          <w:szCs w:val="21"/>
        </w:rPr>
        <w:t>约定外，合同当事人应当自合同签订后</w:t>
      </w:r>
      <w:r>
        <w:rPr>
          <w:rFonts w:ascii="宋体" w:hAnsi="宋体" w:eastAsia="宋体" w:cs="宋体"/>
          <w:spacing w:val="-30"/>
          <w:sz w:val="21"/>
          <w:szCs w:val="21"/>
        </w:rPr>
        <w:t xml:space="preserve"> </w:t>
      </w:r>
      <w:r>
        <w:rPr>
          <w:rFonts w:ascii="Times New Roman" w:hAnsi="Times New Roman" w:eastAsia="Times New Roman" w:cs="Times New Roman"/>
          <w:spacing w:val="-2"/>
          <w:sz w:val="21"/>
          <w:szCs w:val="21"/>
        </w:rPr>
        <w:t xml:space="preserve">28 </w:t>
      </w:r>
      <w:r>
        <w:rPr>
          <w:rFonts w:ascii="宋体" w:hAnsi="宋体" w:eastAsia="宋体" w:cs="宋体"/>
          <w:spacing w:val="-2"/>
          <w:sz w:val="21"/>
          <w:szCs w:val="21"/>
        </w:rPr>
        <w:t>天内，或者争议发生后</w:t>
      </w:r>
      <w:r>
        <w:rPr>
          <w:rFonts w:ascii="宋体" w:hAnsi="宋体" w:eastAsia="宋体" w:cs="宋体"/>
          <w:spacing w:val="-28"/>
          <w:sz w:val="21"/>
          <w:szCs w:val="21"/>
        </w:rPr>
        <w:t xml:space="preserve"> </w:t>
      </w:r>
      <w:r>
        <w:rPr>
          <w:rFonts w:ascii="Times New Roman" w:hAnsi="Times New Roman" w:eastAsia="Times New Roman" w:cs="Times New Roman"/>
          <w:spacing w:val="-2"/>
          <w:sz w:val="21"/>
          <w:szCs w:val="21"/>
        </w:rPr>
        <w:t xml:space="preserve">14 </w:t>
      </w:r>
      <w:r>
        <w:rPr>
          <w:rFonts w:ascii="宋体" w:hAnsi="宋体" w:eastAsia="宋体" w:cs="宋体"/>
          <w:spacing w:val="-2"/>
          <w:sz w:val="21"/>
          <w:szCs w:val="21"/>
        </w:rPr>
        <w:t>天内，选定争议评审员。</w:t>
      </w:r>
    </w:p>
    <w:p w14:paraId="1C17E421">
      <w:pPr>
        <w:spacing w:before="31" w:line="338" w:lineRule="auto"/>
        <w:ind w:left="2" w:firstLine="419"/>
        <w:rPr>
          <w:rFonts w:ascii="宋体" w:hAnsi="宋体" w:eastAsia="宋体" w:cs="宋体"/>
          <w:sz w:val="21"/>
          <w:szCs w:val="21"/>
        </w:rPr>
      </w:pPr>
      <w:r>
        <w:rPr>
          <w:rFonts w:ascii="宋体" w:hAnsi="宋体" w:eastAsia="宋体" w:cs="宋体"/>
          <w:sz w:val="21"/>
          <w:szCs w:val="21"/>
        </w:rPr>
        <w:t>选择一名争议评审员的，由合同当事人共同确定；选择三名争议评审员的</w:t>
      </w:r>
      <w:r>
        <w:rPr>
          <w:rFonts w:ascii="宋体" w:hAnsi="宋体" w:eastAsia="宋体" w:cs="宋体"/>
          <w:spacing w:val="-1"/>
          <w:sz w:val="21"/>
          <w:szCs w:val="21"/>
        </w:rPr>
        <w:t>，各自选定一名，</w:t>
      </w:r>
      <w:r>
        <w:rPr>
          <w:rFonts w:ascii="宋体" w:hAnsi="宋体" w:eastAsia="宋体" w:cs="宋体"/>
          <w:sz w:val="21"/>
          <w:szCs w:val="21"/>
        </w:rPr>
        <w:t xml:space="preserve"> 第三名成员为首席争议评审员，由合同当事人共同确定或由合同当事人委托</w:t>
      </w:r>
      <w:r>
        <w:rPr>
          <w:rFonts w:ascii="宋体" w:hAnsi="宋体" w:eastAsia="宋体" w:cs="宋体"/>
          <w:spacing w:val="-1"/>
          <w:sz w:val="21"/>
          <w:szCs w:val="21"/>
        </w:rPr>
        <w:t>已选定的争议评审员</w:t>
      </w:r>
    </w:p>
    <w:p w14:paraId="55312A6F">
      <w:pPr>
        <w:spacing w:before="68" w:line="219" w:lineRule="auto"/>
        <w:ind w:left="1"/>
        <w:rPr>
          <w:rFonts w:ascii="宋体" w:hAnsi="宋体" w:eastAsia="宋体" w:cs="宋体"/>
          <w:sz w:val="21"/>
          <w:szCs w:val="21"/>
        </w:rPr>
      </w:pPr>
      <w:r>
        <w:rPr>
          <w:rFonts w:ascii="宋体" w:hAnsi="宋体" w:eastAsia="宋体" w:cs="宋体"/>
          <w:spacing w:val="-1"/>
          <w:sz w:val="21"/>
          <w:szCs w:val="21"/>
        </w:rPr>
        <w:t>共同确定，或由专用合同条款约定的评审机构指定第三名首席争</w:t>
      </w:r>
      <w:r>
        <w:rPr>
          <w:rFonts w:ascii="宋体" w:hAnsi="宋体" w:eastAsia="宋体" w:cs="宋体"/>
          <w:spacing w:val="-2"/>
          <w:sz w:val="21"/>
          <w:szCs w:val="21"/>
        </w:rPr>
        <w:t>议评审员。</w:t>
      </w:r>
    </w:p>
    <w:p w14:paraId="67849561">
      <w:pPr>
        <w:spacing w:before="150" w:line="220" w:lineRule="auto"/>
        <w:ind w:left="434"/>
        <w:rPr>
          <w:rFonts w:ascii="宋体" w:hAnsi="宋体" w:eastAsia="宋体" w:cs="宋体"/>
          <w:sz w:val="21"/>
          <w:szCs w:val="21"/>
        </w:rPr>
      </w:pPr>
      <w:r>
        <w:rPr>
          <w:rFonts w:ascii="宋体" w:hAnsi="宋体" w:eastAsia="宋体" w:cs="宋体"/>
          <w:spacing w:val="-1"/>
          <w:sz w:val="21"/>
          <w:szCs w:val="21"/>
        </w:rPr>
        <w:t>除专用合同条款另有约定外，评审员报酬由发包人和承包人各</w:t>
      </w:r>
      <w:r>
        <w:rPr>
          <w:rFonts w:ascii="宋体" w:hAnsi="宋体" w:eastAsia="宋体" w:cs="宋体"/>
          <w:spacing w:val="-2"/>
          <w:sz w:val="21"/>
          <w:szCs w:val="21"/>
        </w:rPr>
        <w:t>承担一半。</w:t>
      </w:r>
    </w:p>
    <w:p w14:paraId="157F8974">
      <w:pPr>
        <w:spacing w:before="149" w:line="220" w:lineRule="auto"/>
        <w:ind w:left="418"/>
        <w:rPr>
          <w:rFonts w:ascii="宋体" w:hAnsi="宋体" w:eastAsia="宋体" w:cs="宋体"/>
          <w:sz w:val="21"/>
          <w:szCs w:val="21"/>
        </w:rPr>
      </w:pPr>
      <w:r>
        <w:rPr>
          <w:rFonts w:ascii="Times New Roman" w:hAnsi="Times New Roman" w:eastAsia="Times New Roman" w:cs="Times New Roman"/>
          <w:spacing w:val="-1"/>
          <w:sz w:val="21"/>
          <w:szCs w:val="21"/>
        </w:rPr>
        <w:t xml:space="preserve">20.3.2  </w:t>
      </w:r>
      <w:r>
        <w:rPr>
          <w:rFonts w:ascii="宋体" w:hAnsi="宋体" w:eastAsia="宋体" w:cs="宋体"/>
          <w:spacing w:val="-1"/>
          <w:sz w:val="21"/>
          <w:szCs w:val="21"/>
        </w:rPr>
        <w:t>争议评审小组的决定</w:t>
      </w:r>
    </w:p>
    <w:p w14:paraId="53E5FB54">
      <w:pPr>
        <w:spacing w:before="149" w:line="345" w:lineRule="auto"/>
        <w:ind w:left="4" w:firstLine="419"/>
        <w:rPr>
          <w:rFonts w:ascii="宋体" w:hAnsi="宋体" w:eastAsia="宋体" w:cs="宋体"/>
          <w:sz w:val="21"/>
          <w:szCs w:val="21"/>
        </w:rPr>
      </w:pPr>
      <w:r>
        <w:rPr>
          <w:rFonts w:ascii="宋体" w:hAnsi="宋体" w:eastAsia="宋体" w:cs="宋体"/>
          <w:sz w:val="21"/>
          <w:szCs w:val="21"/>
        </w:rPr>
        <w:t>合同当事人可在任何时间将与合同有关的任何争议共同提请争议评审</w:t>
      </w:r>
      <w:r>
        <w:rPr>
          <w:rFonts w:ascii="宋体" w:hAnsi="宋体" w:eastAsia="宋体" w:cs="宋体"/>
          <w:spacing w:val="-1"/>
          <w:sz w:val="21"/>
          <w:szCs w:val="21"/>
        </w:rPr>
        <w:t>小组进行评审。争议评</w:t>
      </w:r>
      <w:r>
        <w:rPr>
          <w:rFonts w:ascii="宋体" w:hAnsi="宋体" w:eastAsia="宋体" w:cs="宋体"/>
          <w:sz w:val="21"/>
          <w:szCs w:val="21"/>
        </w:rPr>
        <w:t xml:space="preserve"> 审小组应秉持客观、公正原则，充分听取合同当事人的意见，依据相关</w:t>
      </w:r>
      <w:r>
        <w:rPr>
          <w:rFonts w:ascii="宋体" w:hAnsi="宋体" w:eastAsia="宋体" w:cs="宋体"/>
          <w:spacing w:val="-1"/>
          <w:sz w:val="21"/>
          <w:szCs w:val="21"/>
        </w:rPr>
        <w:t>法律、规范、标准、案例</w:t>
      </w:r>
      <w:r>
        <w:rPr>
          <w:rFonts w:ascii="宋体" w:hAnsi="宋体" w:eastAsia="宋体" w:cs="宋体"/>
          <w:sz w:val="21"/>
          <w:szCs w:val="21"/>
        </w:rPr>
        <w:t xml:space="preserve"> </w:t>
      </w:r>
      <w:r>
        <w:rPr>
          <w:rFonts w:ascii="宋体" w:hAnsi="宋体" w:eastAsia="宋体" w:cs="宋体"/>
          <w:spacing w:val="-3"/>
          <w:sz w:val="21"/>
          <w:szCs w:val="21"/>
        </w:rPr>
        <w:t>经验及商业惯例等，自收到争议评审申请报告</w:t>
      </w:r>
      <w:r>
        <w:rPr>
          <w:rFonts w:ascii="宋体" w:hAnsi="宋体" w:eastAsia="宋体" w:cs="宋体"/>
          <w:spacing w:val="-4"/>
          <w:sz w:val="21"/>
          <w:szCs w:val="21"/>
        </w:rPr>
        <w:t>后</w:t>
      </w:r>
      <w:r>
        <w:rPr>
          <w:rFonts w:ascii="宋体" w:hAnsi="宋体" w:eastAsia="宋体" w:cs="宋体"/>
          <w:spacing w:val="-28"/>
          <w:sz w:val="21"/>
          <w:szCs w:val="21"/>
        </w:rPr>
        <w:t xml:space="preserve"> </w:t>
      </w:r>
      <w:r>
        <w:rPr>
          <w:rFonts w:ascii="Times New Roman" w:hAnsi="Times New Roman" w:eastAsia="Times New Roman" w:cs="Times New Roman"/>
          <w:spacing w:val="-4"/>
          <w:sz w:val="21"/>
          <w:szCs w:val="21"/>
        </w:rPr>
        <w:t>14</w:t>
      </w:r>
      <w:r>
        <w:rPr>
          <w:rFonts w:ascii="Times New Roman" w:hAnsi="Times New Roman" w:eastAsia="Times New Roman" w:cs="Times New Roman"/>
          <w:spacing w:val="12"/>
          <w:sz w:val="21"/>
          <w:szCs w:val="21"/>
        </w:rPr>
        <w:t xml:space="preserve"> </w:t>
      </w:r>
      <w:r>
        <w:rPr>
          <w:rFonts w:ascii="宋体" w:hAnsi="宋体" w:eastAsia="宋体" w:cs="宋体"/>
          <w:spacing w:val="-4"/>
          <w:sz w:val="21"/>
          <w:szCs w:val="21"/>
        </w:rPr>
        <w:t>天内作出书面决定，并说明理由。合同当事人</w:t>
      </w:r>
      <w:r>
        <w:rPr>
          <w:rFonts w:ascii="宋体" w:hAnsi="宋体" w:eastAsia="宋体" w:cs="宋体"/>
          <w:sz w:val="21"/>
          <w:szCs w:val="21"/>
        </w:rPr>
        <w:t xml:space="preserve"> </w:t>
      </w:r>
      <w:r>
        <w:rPr>
          <w:rFonts w:ascii="宋体" w:hAnsi="宋体" w:eastAsia="宋体" w:cs="宋体"/>
          <w:spacing w:val="-2"/>
          <w:sz w:val="21"/>
          <w:szCs w:val="21"/>
        </w:rPr>
        <w:t>可以在专用合同条款中对本项事项另行约定。</w:t>
      </w:r>
    </w:p>
    <w:p w14:paraId="2BE47C85">
      <w:pPr>
        <w:spacing w:before="31" w:line="220" w:lineRule="auto"/>
        <w:ind w:left="418"/>
        <w:rPr>
          <w:rFonts w:ascii="宋体" w:hAnsi="宋体" w:eastAsia="宋体" w:cs="宋体"/>
          <w:sz w:val="21"/>
          <w:szCs w:val="21"/>
        </w:rPr>
      </w:pPr>
      <w:r>
        <w:rPr>
          <w:rFonts w:ascii="Times New Roman" w:hAnsi="Times New Roman" w:eastAsia="Times New Roman" w:cs="Times New Roman"/>
          <w:spacing w:val="-1"/>
          <w:sz w:val="21"/>
          <w:szCs w:val="21"/>
        </w:rPr>
        <w:t xml:space="preserve">20.3.3  </w:t>
      </w:r>
      <w:r>
        <w:rPr>
          <w:rFonts w:ascii="宋体" w:hAnsi="宋体" w:eastAsia="宋体" w:cs="宋体"/>
          <w:spacing w:val="-1"/>
          <w:sz w:val="21"/>
          <w:szCs w:val="21"/>
        </w:rPr>
        <w:t>争议评审小组决定的效力</w:t>
      </w:r>
    </w:p>
    <w:p w14:paraId="12F08CE8">
      <w:pPr>
        <w:spacing w:before="149" w:line="339" w:lineRule="auto"/>
        <w:ind w:left="5" w:firstLine="420"/>
        <w:rPr>
          <w:rFonts w:ascii="宋体" w:hAnsi="宋体" w:eastAsia="宋体" w:cs="宋体"/>
          <w:sz w:val="21"/>
          <w:szCs w:val="21"/>
        </w:rPr>
      </w:pPr>
      <w:r>
        <w:rPr>
          <w:rFonts w:ascii="宋体" w:hAnsi="宋体" w:eastAsia="宋体" w:cs="宋体"/>
          <w:sz w:val="21"/>
          <w:szCs w:val="21"/>
        </w:rPr>
        <w:t>争议评审小组作出的书面决定经合同当事人签字确认后，对双</w:t>
      </w:r>
      <w:r>
        <w:rPr>
          <w:rFonts w:ascii="宋体" w:hAnsi="宋体" w:eastAsia="宋体" w:cs="宋体"/>
          <w:spacing w:val="-1"/>
          <w:sz w:val="21"/>
          <w:szCs w:val="21"/>
        </w:rPr>
        <w:t>方具有约束力，双方应遵照执</w:t>
      </w:r>
      <w:r>
        <w:rPr>
          <w:rFonts w:ascii="宋体" w:hAnsi="宋体" w:eastAsia="宋体" w:cs="宋体"/>
          <w:sz w:val="21"/>
          <w:szCs w:val="21"/>
        </w:rPr>
        <w:t xml:space="preserve"> </w:t>
      </w:r>
      <w:r>
        <w:rPr>
          <w:rFonts w:ascii="宋体" w:hAnsi="宋体" w:eastAsia="宋体" w:cs="宋体"/>
          <w:spacing w:val="-11"/>
          <w:sz w:val="21"/>
          <w:szCs w:val="21"/>
        </w:rPr>
        <w:t>行。</w:t>
      </w:r>
    </w:p>
    <w:p w14:paraId="78584B74">
      <w:pPr>
        <w:spacing w:before="30" w:line="338" w:lineRule="auto"/>
        <w:ind w:left="2" w:firstLine="419"/>
        <w:rPr>
          <w:rFonts w:ascii="宋体" w:hAnsi="宋体" w:eastAsia="宋体" w:cs="宋体"/>
          <w:sz w:val="21"/>
          <w:szCs w:val="21"/>
        </w:rPr>
      </w:pPr>
      <w:r>
        <w:rPr>
          <w:rFonts w:ascii="宋体" w:hAnsi="宋体" w:eastAsia="宋体" w:cs="宋体"/>
          <w:sz w:val="21"/>
          <w:szCs w:val="21"/>
        </w:rPr>
        <w:t>任何一方当事人不接受争议评审小组决定或不履行争议评审小组决定的，</w:t>
      </w:r>
      <w:r>
        <w:rPr>
          <w:rFonts w:ascii="宋体" w:hAnsi="宋体" w:eastAsia="宋体" w:cs="宋体"/>
          <w:spacing w:val="-1"/>
          <w:sz w:val="21"/>
          <w:szCs w:val="21"/>
        </w:rPr>
        <w:t>双方可选择采用其</w:t>
      </w:r>
      <w:r>
        <w:rPr>
          <w:rFonts w:ascii="宋体" w:hAnsi="宋体" w:eastAsia="宋体" w:cs="宋体"/>
          <w:sz w:val="21"/>
          <w:szCs w:val="21"/>
        </w:rPr>
        <w:t xml:space="preserve"> </w:t>
      </w:r>
      <w:r>
        <w:rPr>
          <w:rFonts w:ascii="宋体" w:hAnsi="宋体" w:eastAsia="宋体" w:cs="宋体"/>
          <w:spacing w:val="-5"/>
          <w:sz w:val="21"/>
          <w:szCs w:val="21"/>
        </w:rPr>
        <w:t>他争议解决方式。</w:t>
      </w:r>
    </w:p>
    <w:p w14:paraId="4640B098">
      <w:pPr>
        <w:spacing w:before="5" w:line="220" w:lineRule="auto"/>
        <w:outlineLvl w:val="2"/>
        <w:rPr>
          <w:rFonts w:ascii="黑体" w:hAnsi="黑体" w:eastAsia="黑体" w:cs="黑体"/>
          <w:sz w:val="24"/>
          <w:szCs w:val="24"/>
        </w:rPr>
      </w:pPr>
      <w:bookmarkStart w:id="875" w:name="_Toc30072"/>
      <w:r>
        <w:rPr>
          <w:rFonts w:ascii="Times New Roman" w:hAnsi="Times New Roman" w:eastAsia="Times New Roman" w:cs="Times New Roman"/>
          <w:b/>
          <w:bCs/>
          <w:spacing w:val="-2"/>
          <w:sz w:val="24"/>
          <w:szCs w:val="24"/>
        </w:rPr>
        <w:t xml:space="preserve">20.4 </w:t>
      </w:r>
      <w:r>
        <w:rPr>
          <w:rFonts w:ascii="黑体" w:hAnsi="黑体" w:eastAsia="黑体" w:cs="黑体"/>
          <w:b/>
          <w:bCs/>
          <w:spacing w:val="-2"/>
          <w:sz w:val="24"/>
          <w:szCs w:val="24"/>
        </w:rPr>
        <w:t>仲裁或诉讼</w:t>
      </w:r>
      <w:bookmarkEnd w:id="875"/>
    </w:p>
    <w:p w14:paraId="50AF0B05">
      <w:pPr>
        <w:spacing w:before="140" w:line="338" w:lineRule="auto"/>
        <w:ind w:left="8" w:firstLine="429"/>
        <w:rPr>
          <w:rFonts w:ascii="宋体" w:hAnsi="宋体" w:eastAsia="宋体" w:cs="宋体"/>
          <w:sz w:val="21"/>
          <w:szCs w:val="21"/>
        </w:rPr>
      </w:pPr>
      <w:r>
        <w:rPr>
          <w:rFonts w:ascii="宋体" w:hAnsi="宋体" w:eastAsia="宋体" w:cs="宋体"/>
          <w:spacing w:val="-1"/>
          <w:sz w:val="21"/>
          <w:szCs w:val="21"/>
        </w:rPr>
        <w:t>因合同及合同有关事项产生的争议，合同当事人可以在专用合同条款中约定以下一种方式解</w:t>
      </w:r>
      <w:r>
        <w:rPr>
          <w:rFonts w:ascii="宋体" w:hAnsi="宋体" w:eastAsia="宋体" w:cs="宋体"/>
          <w:spacing w:val="15"/>
          <w:sz w:val="21"/>
          <w:szCs w:val="21"/>
        </w:rPr>
        <w:t xml:space="preserve"> </w:t>
      </w:r>
      <w:r>
        <w:rPr>
          <w:rFonts w:ascii="宋体" w:hAnsi="宋体" w:eastAsia="宋体" w:cs="宋体"/>
          <w:spacing w:val="-12"/>
          <w:sz w:val="21"/>
          <w:szCs w:val="21"/>
        </w:rPr>
        <w:t>决争议：</w:t>
      </w:r>
    </w:p>
    <w:p w14:paraId="1E2F6CF6">
      <w:pPr>
        <w:spacing w:before="30" w:line="219" w:lineRule="auto"/>
        <w:ind w:left="428"/>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1</w:t>
      </w:r>
      <w:r>
        <w:rPr>
          <w:rFonts w:ascii="宋体" w:hAnsi="宋体" w:eastAsia="宋体" w:cs="宋体"/>
          <w:spacing w:val="-4"/>
          <w:sz w:val="21"/>
          <w:szCs w:val="21"/>
        </w:rPr>
        <w:t>）向约定的仲裁委员会申请仲裁；</w:t>
      </w:r>
    </w:p>
    <w:p w14:paraId="444BE63D">
      <w:pPr>
        <w:spacing w:before="151" w:line="219" w:lineRule="auto"/>
        <w:ind w:left="428"/>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）向有管辖权的人民法院起诉。</w:t>
      </w:r>
    </w:p>
    <w:p w14:paraId="603D160F">
      <w:pPr>
        <w:spacing w:before="126" w:line="221" w:lineRule="auto"/>
        <w:outlineLvl w:val="2"/>
        <w:rPr>
          <w:rFonts w:ascii="黑体" w:hAnsi="黑体" w:eastAsia="黑体" w:cs="黑体"/>
          <w:sz w:val="24"/>
          <w:szCs w:val="24"/>
        </w:rPr>
      </w:pPr>
      <w:bookmarkStart w:id="876" w:name="_Toc23431"/>
      <w:r>
        <w:rPr>
          <w:rFonts w:ascii="Times New Roman" w:hAnsi="Times New Roman" w:eastAsia="Times New Roman" w:cs="Times New Roman"/>
          <w:b/>
          <w:bCs/>
          <w:spacing w:val="-3"/>
          <w:sz w:val="24"/>
          <w:szCs w:val="24"/>
        </w:rPr>
        <w:t>20.5</w:t>
      </w:r>
      <w:r>
        <w:rPr>
          <w:rFonts w:ascii="Times New Roman" w:hAnsi="Times New Roman" w:eastAsia="Times New Roman" w:cs="Times New Roman"/>
          <w:b/>
          <w:bCs/>
          <w:spacing w:val="16"/>
          <w:w w:val="101"/>
          <w:sz w:val="24"/>
          <w:szCs w:val="24"/>
        </w:rPr>
        <w:t xml:space="preserve"> </w:t>
      </w:r>
      <w:r>
        <w:rPr>
          <w:rFonts w:ascii="黑体" w:hAnsi="黑体" w:eastAsia="黑体" w:cs="黑体"/>
          <w:b/>
          <w:bCs/>
          <w:spacing w:val="-3"/>
          <w:sz w:val="24"/>
          <w:szCs w:val="24"/>
        </w:rPr>
        <w:t>争议解决条款效力</w:t>
      </w:r>
      <w:bookmarkEnd w:id="876"/>
    </w:p>
    <w:p w14:paraId="3495E174">
      <w:pPr>
        <w:spacing w:before="139" w:line="338" w:lineRule="auto"/>
        <w:ind w:left="7" w:firstLine="415"/>
        <w:rPr>
          <w:rFonts w:hint="eastAsia" w:eastAsiaTheme="minorEastAsia"/>
          <w:lang w:eastAsia="zh-CN"/>
        </w:rPr>
      </w:pPr>
      <w:r>
        <w:rPr>
          <w:rFonts w:ascii="宋体" w:hAnsi="宋体" w:eastAsia="宋体" w:cs="宋体"/>
          <w:sz w:val="21"/>
          <w:szCs w:val="21"/>
        </w:rPr>
        <w:t>合同有关争议解决的条款独立存在，合同的变更、解除、终止、无效</w:t>
      </w:r>
      <w:r>
        <w:rPr>
          <w:rFonts w:ascii="宋体" w:hAnsi="宋体" w:eastAsia="宋体" w:cs="宋体"/>
          <w:spacing w:val="-1"/>
          <w:sz w:val="21"/>
          <w:szCs w:val="21"/>
        </w:rPr>
        <w:t>或者被撤销均不影响其</w:t>
      </w:r>
      <w:r>
        <w:rPr>
          <w:rFonts w:ascii="宋体" w:hAnsi="宋体" w:eastAsia="宋体" w:cs="宋体"/>
          <w:sz w:val="21"/>
          <w:szCs w:val="21"/>
        </w:rPr>
        <w:t xml:space="preserve"> </w:t>
      </w:r>
      <w:r>
        <w:rPr>
          <w:rFonts w:ascii="宋体" w:hAnsi="宋体" w:eastAsia="宋体" w:cs="宋体"/>
          <w:spacing w:val="-10"/>
          <w:sz w:val="21"/>
          <w:szCs w:val="21"/>
        </w:rPr>
        <w:t>效力。</w:t>
      </w:r>
    </w:p>
    <w:p w14:paraId="7D5FD4F7">
      <w:pPr>
        <w:pStyle w:val="17"/>
        <w:spacing w:line="252" w:lineRule="auto"/>
      </w:pPr>
    </w:p>
    <w:p w14:paraId="06E21FFE">
      <w:pPr>
        <w:pStyle w:val="17"/>
        <w:spacing w:line="252" w:lineRule="auto"/>
      </w:pPr>
    </w:p>
    <w:p w14:paraId="7CD7DDDB">
      <w:pPr>
        <w:pStyle w:val="17"/>
        <w:spacing w:line="252" w:lineRule="auto"/>
      </w:pPr>
    </w:p>
    <w:p w14:paraId="233BE67B">
      <w:pPr>
        <w:pStyle w:val="17"/>
        <w:spacing w:line="252" w:lineRule="auto"/>
      </w:pPr>
    </w:p>
    <w:p w14:paraId="56E1C296">
      <w:pPr>
        <w:pStyle w:val="17"/>
        <w:spacing w:line="252" w:lineRule="auto"/>
      </w:pPr>
    </w:p>
    <w:p w14:paraId="41C96DFB">
      <w:pPr>
        <w:pStyle w:val="17"/>
        <w:spacing w:line="252" w:lineRule="auto"/>
      </w:pPr>
    </w:p>
    <w:p w14:paraId="47EA8410">
      <w:pPr>
        <w:pStyle w:val="17"/>
        <w:spacing w:line="252" w:lineRule="auto"/>
      </w:pPr>
    </w:p>
    <w:p w14:paraId="2368095D">
      <w:pPr>
        <w:pStyle w:val="17"/>
        <w:spacing w:line="252" w:lineRule="auto"/>
      </w:pPr>
    </w:p>
    <w:p w14:paraId="06239BD6">
      <w:pPr>
        <w:pStyle w:val="17"/>
        <w:spacing w:line="252" w:lineRule="auto"/>
      </w:pPr>
    </w:p>
    <w:p w14:paraId="5DCABF9A">
      <w:pPr>
        <w:pStyle w:val="17"/>
        <w:spacing w:line="252" w:lineRule="auto"/>
      </w:pPr>
    </w:p>
    <w:p w14:paraId="06880365">
      <w:pPr>
        <w:pStyle w:val="17"/>
        <w:spacing w:line="252" w:lineRule="auto"/>
      </w:pPr>
    </w:p>
    <w:p w14:paraId="4EC4A0D1">
      <w:pPr>
        <w:pStyle w:val="17"/>
        <w:spacing w:line="252" w:lineRule="auto"/>
      </w:pPr>
    </w:p>
    <w:p w14:paraId="40007963">
      <w:pPr>
        <w:pStyle w:val="17"/>
        <w:spacing w:line="252" w:lineRule="auto"/>
      </w:pPr>
    </w:p>
    <w:p w14:paraId="772657CA">
      <w:pPr>
        <w:pStyle w:val="17"/>
        <w:spacing w:line="252" w:lineRule="auto"/>
      </w:pPr>
    </w:p>
    <w:p w14:paraId="75C1916D">
      <w:pPr>
        <w:pStyle w:val="17"/>
        <w:spacing w:line="252" w:lineRule="auto"/>
      </w:pPr>
    </w:p>
    <w:p w14:paraId="5A4E5B23">
      <w:pPr>
        <w:pStyle w:val="17"/>
        <w:spacing w:line="252" w:lineRule="auto"/>
      </w:pPr>
    </w:p>
    <w:p w14:paraId="6465A58B">
      <w:pPr>
        <w:pStyle w:val="17"/>
        <w:spacing w:line="252" w:lineRule="auto"/>
      </w:pPr>
    </w:p>
    <w:p w14:paraId="26D687E4">
      <w:pPr>
        <w:pStyle w:val="17"/>
        <w:spacing w:line="252" w:lineRule="auto"/>
      </w:pPr>
    </w:p>
    <w:p w14:paraId="5427E358">
      <w:pPr>
        <w:pStyle w:val="17"/>
        <w:spacing w:line="252" w:lineRule="auto"/>
      </w:pPr>
    </w:p>
    <w:p w14:paraId="2426BB91">
      <w:pPr>
        <w:pStyle w:val="17"/>
        <w:spacing w:line="252" w:lineRule="auto"/>
      </w:pPr>
    </w:p>
    <w:p w14:paraId="65143433">
      <w:pPr>
        <w:pStyle w:val="17"/>
        <w:spacing w:line="252" w:lineRule="auto"/>
      </w:pPr>
    </w:p>
    <w:p w14:paraId="24DE3759">
      <w:pPr>
        <w:pStyle w:val="17"/>
        <w:spacing w:line="252" w:lineRule="auto"/>
      </w:pPr>
    </w:p>
    <w:p w14:paraId="7B84BD8E">
      <w:pPr>
        <w:pStyle w:val="17"/>
        <w:spacing w:line="252" w:lineRule="auto"/>
      </w:pPr>
    </w:p>
    <w:p w14:paraId="10063768">
      <w:pPr>
        <w:pStyle w:val="17"/>
        <w:spacing w:line="252" w:lineRule="auto"/>
      </w:pPr>
    </w:p>
    <w:p w14:paraId="729BBC3D">
      <w:pPr>
        <w:pStyle w:val="17"/>
        <w:spacing w:line="252" w:lineRule="auto"/>
      </w:pPr>
    </w:p>
    <w:p w14:paraId="23BA3964">
      <w:pPr>
        <w:pStyle w:val="17"/>
        <w:spacing w:line="252" w:lineRule="auto"/>
      </w:pPr>
    </w:p>
    <w:p w14:paraId="32718A3E">
      <w:pPr>
        <w:pStyle w:val="17"/>
        <w:spacing w:line="252" w:lineRule="auto"/>
      </w:pPr>
    </w:p>
    <w:p w14:paraId="193D2EA3">
      <w:pPr>
        <w:pStyle w:val="17"/>
        <w:spacing w:line="252" w:lineRule="auto"/>
      </w:pPr>
    </w:p>
    <w:p w14:paraId="1EE7F9E6">
      <w:pPr>
        <w:pStyle w:val="17"/>
        <w:spacing w:line="252" w:lineRule="auto"/>
      </w:pPr>
    </w:p>
    <w:p w14:paraId="6F82357D">
      <w:pPr>
        <w:pStyle w:val="17"/>
        <w:spacing w:line="252" w:lineRule="auto"/>
      </w:pPr>
    </w:p>
    <w:p w14:paraId="013B89D9">
      <w:pPr>
        <w:pStyle w:val="17"/>
        <w:spacing w:line="252" w:lineRule="auto"/>
      </w:pPr>
    </w:p>
    <w:p w14:paraId="09338B44">
      <w:pPr>
        <w:pStyle w:val="17"/>
        <w:spacing w:line="252" w:lineRule="auto"/>
      </w:pPr>
    </w:p>
    <w:p w14:paraId="5FA8B486">
      <w:pPr>
        <w:pStyle w:val="17"/>
        <w:spacing w:line="252" w:lineRule="auto"/>
      </w:pPr>
    </w:p>
    <w:p w14:paraId="075D5FBF">
      <w:pPr>
        <w:pStyle w:val="17"/>
        <w:spacing w:line="252" w:lineRule="auto"/>
      </w:pPr>
    </w:p>
    <w:p w14:paraId="7936C104">
      <w:pPr>
        <w:pStyle w:val="17"/>
        <w:spacing w:line="252" w:lineRule="auto"/>
      </w:pPr>
    </w:p>
    <w:p w14:paraId="4D79D422">
      <w:pPr>
        <w:pStyle w:val="17"/>
        <w:spacing w:line="252" w:lineRule="auto"/>
      </w:pPr>
    </w:p>
    <w:p w14:paraId="0818EBBD">
      <w:pPr>
        <w:pStyle w:val="17"/>
        <w:spacing w:line="252" w:lineRule="auto"/>
      </w:pPr>
    </w:p>
    <w:p w14:paraId="5C16BC57">
      <w:pPr>
        <w:pStyle w:val="17"/>
        <w:spacing w:line="252" w:lineRule="auto"/>
      </w:pPr>
    </w:p>
    <w:p w14:paraId="62A69FEF">
      <w:pPr>
        <w:spacing w:before="91" w:line="222" w:lineRule="auto"/>
        <w:ind w:left="2696"/>
        <w:outlineLvl w:val="1"/>
        <w:rPr>
          <w:rFonts w:ascii="黑体" w:hAnsi="黑体" w:eastAsia="黑体" w:cs="黑体"/>
          <w:sz w:val="28"/>
          <w:szCs w:val="28"/>
        </w:rPr>
      </w:pPr>
      <w:bookmarkStart w:id="877" w:name="_Toc8212"/>
      <w:r>
        <w:rPr>
          <w:rFonts w:ascii="黑体" w:hAnsi="黑体" w:eastAsia="黑体" w:cs="黑体"/>
          <w:spacing w:val="-1"/>
          <w:sz w:val="28"/>
          <w:szCs w:val="28"/>
        </w:rPr>
        <w:t>第三部分 专用合同条款</w:t>
      </w:r>
      <w:bookmarkEnd w:id="877"/>
    </w:p>
    <w:p w14:paraId="518DA541">
      <w:pPr>
        <w:spacing w:line="222" w:lineRule="auto"/>
        <w:rPr>
          <w:rFonts w:ascii="黑体" w:hAnsi="黑体" w:eastAsia="黑体" w:cs="黑体"/>
          <w:sz w:val="28"/>
          <w:szCs w:val="28"/>
        </w:rPr>
        <w:sectPr>
          <w:footerReference r:id="rId10" w:type="default"/>
          <w:pgSz w:w="11906" w:h="16839"/>
          <w:pgMar w:top="400" w:right="1785" w:bottom="1042" w:left="1785" w:header="0" w:footer="851" w:gutter="0"/>
          <w:cols w:space="720" w:num="1"/>
        </w:sectPr>
      </w:pPr>
    </w:p>
    <w:p w14:paraId="08073DCB">
      <w:pPr>
        <w:pStyle w:val="17"/>
        <w:spacing w:line="279" w:lineRule="auto"/>
      </w:pPr>
    </w:p>
    <w:p w14:paraId="4FFAEB3F">
      <w:pPr>
        <w:spacing w:before="91" w:line="223" w:lineRule="auto"/>
        <w:ind w:left="3571"/>
        <w:rPr>
          <w:rFonts w:ascii="黑体" w:hAnsi="黑体" w:eastAsia="黑体" w:cs="黑体"/>
          <w:sz w:val="28"/>
          <w:szCs w:val="28"/>
        </w:rPr>
      </w:pPr>
      <w:r>
        <w:rPr>
          <w:rFonts w:ascii="黑体" w:hAnsi="黑体" w:eastAsia="黑体" w:cs="黑体"/>
          <w:spacing w:val="-3"/>
          <w:sz w:val="28"/>
          <w:szCs w:val="28"/>
        </w:rPr>
        <w:t>专用合同条款</w:t>
      </w:r>
    </w:p>
    <w:p w14:paraId="5DB8E759">
      <w:pPr>
        <w:pStyle w:val="17"/>
        <w:spacing w:line="467" w:lineRule="auto"/>
      </w:pPr>
    </w:p>
    <w:p w14:paraId="33D755E9">
      <w:pPr>
        <w:spacing w:before="91" w:line="221" w:lineRule="auto"/>
        <w:ind w:left="2"/>
        <w:outlineLvl w:val="1"/>
        <w:rPr>
          <w:rFonts w:ascii="黑体" w:hAnsi="黑体" w:eastAsia="黑体" w:cs="黑体"/>
          <w:sz w:val="28"/>
          <w:szCs w:val="28"/>
        </w:rPr>
      </w:pPr>
      <w:bookmarkStart w:id="878" w:name="_Toc31410"/>
      <w:r>
        <w:rPr>
          <w:rFonts w:ascii="Times New Roman" w:hAnsi="Times New Roman" w:eastAsia="Times New Roman" w:cs="Times New Roman"/>
          <w:b/>
          <w:bCs/>
          <w:spacing w:val="-8"/>
          <w:sz w:val="28"/>
          <w:szCs w:val="28"/>
        </w:rPr>
        <w:t>1.</w:t>
      </w:r>
      <w:r>
        <w:rPr>
          <w:rFonts w:ascii="Times New Roman" w:hAnsi="Times New Roman" w:eastAsia="Times New Roman" w:cs="Times New Roman"/>
          <w:b/>
          <w:bCs/>
          <w:spacing w:val="10"/>
          <w:sz w:val="28"/>
          <w:szCs w:val="28"/>
        </w:rPr>
        <w:t xml:space="preserve">  </w:t>
      </w:r>
      <w:r>
        <w:rPr>
          <w:rFonts w:ascii="黑体" w:hAnsi="黑体" w:eastAsia="黑体" w:cs="黑体"/>
          <w:b/>
          <w:bCs/>
          <w:spacing w:val="-8"/>
          <w:sz w:val="28"/>
          <w:szCs w:val="28"/>
        </w:rPr>
        <w:t>一般约定</w:t>
      </w:r>
      <w:bookmarkEnd w:id="878"/>
    </w:p>
    <w:p w14:paraId="23A9D7A2">
      <w:pPr>
        <w:spacing w:before="99" w:line="222" w:lineRule="auto"/>
        <w:outlineLvl w:val="2"/>
        <w:rPr>
          <w:rFonts w:ascii="黑体" w:hAnsi="黑体" w:eastAsia="黑体" w:cs="黑体"/>
          <w:sz w:val="24"/>
          <w:szCs w:val="24"/>
        </w:rPr>
      </w:pPr>
      <w:bookmarkStart w:id="879" w:name="_Toc3252"/>
      <w:r>
        <w:rPr>
          <w:rFonts w:ascii="Times New Roman" w:hAnsi="Times New Roman" w:eastAsia="Times New Roman" w:cs="Times New Roman"/>
          <w:b/>
          <w:bCs/>
          <w:spacing w:val="-6"/>
          <w:sz w:val="24"/>
          <w:szCs w:val="24"/>
        </w:rPr>
        <w:t>1.1</w:t>
      </w:r>
      <w:r>
        <w:rPr>
          <w:rFonts w:ascii="Times New Roman" w:hAnsi="Times New Roman" w:eastAsia="Times New Roman" w:cs="Times New Roman"/>
          <w:b/>
          <w:bCs/>
          <w:spacing w:val="8"/>
          <w:sz w:val="24"/>
          <w:szCs w:val="24"/>
        </w:rPr>
        <w:t xml:space="preserve">  </w:t>
      </w:r>
      <w:r>
        <w:rPr>
          <w:rFonts w:ascii="黑体" w:hAnsi="黑体" w:eastAsia="黑体" w:cs="黑体"/>
          <w:b/>
          <w:bCs/>
          <w:spacing w:val="-6"/>
          <w:sz w:val="24"/>
          <w:szCs w:val="24"/>
        </w:rPr>
        <w:t>词语定义</w:t>
      </w:r>
      <w:bookmarkEnd w:id="879"/>
    </w:p>
    <w:p w14:paraId="328F7259">
      <w:pPr>
        <w:spacing w:before="136" w:line="222" w:lineRule="auto"/>
        <w:ind w:left="427"/>
        <w:rPr>
          <w:rFonts w:ascii="宋体" w:hAnsi="宋体" w:eastAsia="宋体" w:cs="宋体"/>
          <w:sz w:val="21"/>
          <w:szCs w:val="21"/>
        </w:rPr>
      </w:pPr>
      <w:r>
        <w:rPr>
          <w:rFonts w:ascii="宋体" w:hAnsi="宋体" w:eastAsia="宋体" w:cs="宋体"/>
          <w:spacing w:val="-5"/>
          <w:sz w:val="21"/>
          <w:szCs w:val="21"/>
        </w:rPr>
        <w:t>1.1.1</w:t>
      </w:r>
      <w:r>
        <w:rPr>
          <w:rFonts w:ascii="宋体" w:hAnsi="宋体" w:eastAsia="宋体" w:cs="宋体"/>
          <w:spacing w:val="-38"/>
          <w:sz w:val="21"/>
          <w:szCs w:val="21"/>
        </w:rPr>
        <w:t xml:space="preserve"> </w:t>
      </w:r>
      <w:r>
        <w:rPr>
          <w:rFonts w:ascii="宋体" w:hAnsi="宋体" w:eastAsia="宋体" w:cs="宋体"/>
          <w:spacing w:val="-5"/>
          <w:sz w:val="21"/>
          <w:szCs w:val="21"/>
        </w:rPr>
        <w:t>合同</w:t>
      </w:r>
    </w:p>
    <w:p w14:paraId="0ED03755">
      <w:pPr>
        <w:spacing w:before="148" w:line="220" w:lineRule="auto"/>
        <w:ind w:left="427"/>
        <w:rPr>
          <w:rFonts w:ascii="宋体" w:hAnsi="宋体" w:eastAsia="宋体" w:cs="宋体"/>
          <w:sz w:val="21"/>
          <w:szCs w:val="21"/>
        </w:rPr>
      </w:pPr>
      <w:r>
        <w:fldChar w:fldCharType="begin"/>
      </w:r>
      <w:r>
        <w:instrText xml:space="preserve"> HYPERLINK "1.1.1.10" </w:instrText>
      </w:r>
      <w:r>
        <w:fldChar w:fldCharType="separate"/>
      </w:r>
      <w:r>
        <w:rPr>
          <w:rFonts w:ascii="宋体" w:hAnsi="宋体" w:eastAsia="宋体" w:cs="宋体"/>
          <w:spacing w:val="-2"/>
          <w:sz w:val="21"/>
          <w:szCs w:val="21"/>
        </w:rPr>
        <w:t>1.1.1.10</w:t>
      </w:r>
      <w:r>
        <w:rPr>
          <w:rFonts w:ascii="宋体" w:hAnsi="宋体" w:eastAsia="宋体" w:cs="宋体"/>
          <w:spacing w:val="-2"/>
          <w:sz w:val="21"/>
          <w:szCs w:val="21"/>
        </w:rPr>
        <w:fldChar w:fldCharType="end"/>
      </w:r>
      <w:r>
        <w:rPr>
          <w:rFonts w:ascii="宋体" w:hAnsi="宋体" w:eastAsia="宋体" w:cs="宋体"/>
          <w:spacing w:val="-44"/>
          <w:sz w:val="21"/>
          <w:szCs w:val="21"/>
        </w:rPr>
        <w:t xml:space="preserve"> </w:t>
      </w:r>
      <w:r>
        <w:rPr>
          <w:rFonts w:ascii="宋体" w:hAnsi="宋体" w:eastAsia="宋体" w:cs="宋体"/>
          <w:spacing w:val="-2"/>
          <w:sz w:val="21"/>
          <w:szCs w:val="21"/>
        </w:rPr>
        <w:t>其他合同文件包括：</w:t>
      </w:r>
      <w:r>
        <w:rPr>
          <w:rFonts w:ascii="宋体" w:hAnsi="宋体" w:eastAsia="宋体" w:cs="宋体"/>
          <w:sz w:val="21"/>
          <w:szCs w:val="21"/>
          <w:u w:val="single" w:color="auto"/>
        </w:rPr>
        <w:t xml:space="preserve">                                                      </w:t>
      </w:r>
    </w:p>
    <w:p w14:paraId="3B493CB4">
      <w:pPr>
        <w:tabs>
          <w:tab w:val="left" w:pos="8279"/>
        </w:tabs>
        <w:spacing w:before="285"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A6B8581">
      <w:pPr>
        <w:spacing w:before="159" w:line="340" w:lineRule="auto"/>
        <w:ind w:left="427" w:right="5460"/>
        <w:rPr>
          <w:rFonts w:ascii="宋体" w:hAnsi="宋体" w:eastAsia="宋体" w:cs="宋体"/>
          <w:sz w:val="21"/>
          <w:szCs w:val="21"/>
        </w:rPr>
      </w:pPr>
      <w:r>
        <w:rPr>
          <w:rFonts w:ascii="宋体" w:hAnsi="宋体" w:eastAsia="宋体" w:cs="宋体"/>
          <w:spacing w:val="-2"/>
          <w:sz w:val="21"/>
          <w:szCs w:val="21"/>
        </w:rPr>
        <w:t>1.1.2 合同当事人及其他相关方</w:t>
      </w:r>
      <w:r>
        <w:rPr>
          <w:rFonts w:ascii="宋体" w:hAnsi="宋体" w:eastAsia="宋体" w:cs="宋体"/>
          <w:spacing w:val="9"/>
          <w:sz w:val="21"/>
          <w:szCs w:val="21"/>
        </w:rPr>
        <w:t xml:space="preserve"> </w:t>
      </w:r>
      <w:r>
        <w:fldChar w:fldCharType="begin"/>
      </w:r>
      <w:r>
        <w:instrText xml:space="preserve"> HYPERLINK "1.1.2.4" </w:instrText>
      </w:r>
      <w:r>
        <w:fldChar w:fldCharType="separate"/>
      </w:r>
      <w:r>
        <w:rPr>
          <w:rFonts w:ascii="宋体" w:hAnsi="宋体" w:eastAsia="宋体" w:cs="宋体"/>
          <w:spacing w:val="-7"/>
          <w:sz w:val="21"/>
          <w:szCs w:val="21"/>
        </w:rPr>
        <w:t>1.1.2.4</w:t>
      </w:r>
      <w:r>
        <w:rPr>
          <w:rFonts w:ascii="宋体" w:hAnsi="宋体" w:eastAsia="宋体" w:cs="宋体"/>
          <w:spacing w:val="-7"/>
          <w:sz w:val="21"/>
          <w:szCs w:val="21"/>
        </w:rPr>
        <w:fldChar w:fldCharType="end"/>
      </w:r>
      <w:r>
        <w:rPr>
          <w:rFonts w:ascii="宋体" w:hAnsi="宋体" w:eastAsia="宋体" w:cs="宋体"/>
          <w:spacing w:val="-35"/>
          <w:sz w:val="21"/>
          <w:szCs w:val="21"/>
        </w:rPr>
        <w:t xml:space="preserve"> </w:t>
      </w:r>
      <w:r>
        <w:rPr>
          <w:rFonts w:ascii="宋体" w:hAnsi="宋体" w:eastAsia="宋体" w:cs="宋体"/>
          <w:spacing w:val="-7"/>
          <w:sz w:val="21"/>
          <w:szCs w:val="21"/>
        </w:rPr>
        <w:t>监理人：</w:t>
      </w:r>
    </w:p>
    <w:p w14:paraId="432C7252">
      <w:pPr>
        <w:spacing w:before="30" w:line="347" w:lineRule="auto"/>
        <w:ind w:left="412" w:right="3076" w:firstLine="2"/>
        <w:jc w:val="both"/>
        <w:rPr>
          <w:rFonts w:ascii="宋体" w:hAnsi="宋体" w:eastAsia="宋体" w:cs="宋体"/>
          <w:sz w:val="21"/>
          <w:szCs w:val="21"/>
        </w:rPr>
      </w:pPr>
      <w:r>
        <w:rPr>
          <w:rFonts w:ascii="宋体" w:hAnsi="宋体" w:eastAsia="宋体" w:cs="宋体"/>
          <w:spacing w:val="-8"/>
          <w:sz w:val="21"/>
          <w:szCs w:val="21"/>
        </w:rPr>
        <w:t>名</w:t>
      </w:r>
      <w:r>
        <w:rPr>
          <w:rFonts w:ascii="宋体" w:hAnsi="宋体" w:eastAsia="宋体" w:cs="宋体"/>
          <w:spacing w:val="1"/>
          <w:sz w:val="21"/>
          <w:szCs w:val="21"/>
        </w:rPr>
        <w:t xml:space="preserve">    </w:t>
      </w:r>
      <w:r>
        <w:rPr>
          <w:rFonts w:ascii="宋体" w:hAnsi="宋体" w:eastAsia="宋体" w:cs="宋体"/>
          <w:spacing w:val="-8"/>
          <w:sz w:val="21"/>
          <w:szCs w:val="21"/>
        </w:rPr>
        <w:t>称</w:t>
      </w:r>
      <w:r>
        <w:rPr>
          <w:rFonts w:ascii="宋体" w:hAnsi="宋体" w:eastAsia="宋体" w:cs="宋体"/>
          <w:spacing w:val="-17"/>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17"/>
          <w:sz w:val="21"/>
          <w:szCs w:val="21"/>
        </w:rPr>
        <w:t>；</w:t>
      </w:r>
      <w:r>
        <w:rPr>
          <w:rFonts w:ascii="宋体" w:hAnsi="宋体" w:eastAsia="宋体" w:cs="宋体"/>
          <w:spacing w:val="1"/>
          <w:sz w:val="21"/>
          <w:szCs w:val="21"/>
        </w:rPr>
        <w:t xml:space="preserve"> </w:t>
      </w:r>
      <w:r>
        <w:rPr>
          <w:rFonts w:ascii="宋体" w:hAnsi="宋体" w:eastAsia="宋体" w:cs="宋体"/>
          <w:spacing w:val="-2"/>
          <w:sz w:val="21"/>
          <w:szCs w:val="21"/>
        </w:rPr>
        <w:t>资质类别和等级</w:t>
      </w:r>
      <w:r>
        <w:rPr>
          <w:rFonts w:ascii="宋体" w:hAnsi="宋体" w:eastAsia="宋体" w:cs="宋体"/>
          <w:spacing w:val="-1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13"/>
          <w:sz w:val="21"/>
          <w:szCs w:val="21"/>
        </w:rPr>
        <w:t>；</w:t>
      </w:r>
      <w:r>
        <w:rPr>
          <w:rFonts w:ascii="宋体" w:hAnsi="宋体" w:eastAsia="宋体" w:cs="宋体"/>
          <w:spacing w:val="9"/>
          <w:sz w:val="21"/>
          <w:szCs w:val="21"/>
        </w:rPr>
        <w:t xml:space="preserve"> </w:t>
      </w:r>
      <w:r>
        <w:rPr>
          <w:rFonts w:ascii="宋体" w:hAnsi="宋体" w:eastAsia="宋体" w:cs="宋体"/>
          <w:spacing w:val="-2"/>
          <w:sz w:val="21"/>
          <w:szCs w:val="21"/>
        </w:rPr>
        <w:t>联系电话</w:t>
      </w:r>
      <w:r>
        <w:rPr>
          <w:rFonts w:ascii="宋体" w:hAnsi="宋体" w:eastAsia="宋体" w:cs="宋体"/>
          <w:spacing w:val="-16"/>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16"/>
          <w:sz w:val="21"/>
          <w:szCs w:val="21"/>
        </w:rPr>
        <w:t>；</w:t>
      </w:r>
      <w:r>
        <w:rPr>
          <w:rFonts w:ascii="宋体" w:hAnsi="宋体" w:eastAsia="宋体" w:cs="宋体"/>
          <w:spacing w:val="1"/>
          <w:sz w:val="21"/>
          <w:szCs w:val="21"/>
        </w:rPr>
        <w:t xml:space="preserve"> </w:t>
      </w:r>
      <w:r>
        <w:rPr>
          <w:rFonts w:ascii="宋体" w:hAnsi="宋体" w:eastAsia="宋体" w:cs="宋体"/>
          <w:spacing w:val="-2"/>
          <w:sz w:val="21"/>
          <w:szCs w:val="21"/>
        </w:rPr>
        <w:t>电子信箱</w:t>
      </w:r>
      <w:r>
        <w:rPr>
          <w:rFonts w:ascii="宋体" w:hAnsi="宋体" w:eastAsia="宋体" w:cs="宋体"/>
          <w:spacing w:val="-16"/>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16"/>
          <w:sz w:val="21"/>
          <w:szCs w:val="21"/>
        </w:rPr>
        <w:t>；</w:t>
      </w:r>
      <w:r>
        <w:rPr>
          <w:rFonts w:ascii="宋体" w:hAnsi="宋体" w:eastAsia="宋体" w:cs="宋体"/>
          <w:spacing w:val="1"/>
          <w:sz w:val="21"/>
          <w:szCs w:val="21"/>
        </w:rPr>
        <w:t xml:space="preserve"> </w:t>
      </w:r>
      <w:r>
        <w:rPr>
          <w:rFonts w:ascii="宋体" w:hAnsi="宋体" w:eastAsia="宋体" w:cs="宋体"/>
          <w:spacing w:val="-3"/>
          <w:sz w:val="21"/>
          <w:szCs w:val="21"/>
        </w:rPr>
        <w:t>通信地址：</w:t>
      </w:r>
      <w:r>
        <w:rPr>
          <w:rFonts w:ascii="宋体" w:hAnsi="宋体" w:eastAsia="宋体" w:cs="宋体"/>
          <w:spacing w:val="-3"/>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r>
        <w:rPr>
          <w:rFonts w:ascii="宋体" w:hAnsi="宋体" w:eastAsia="宋体" w:cs="宋体"/>
          <w:sz w:val="21"/>
          <w:szCs w:val="21"/>
        </w:rPr>
        <w:t xml:space="preserve"> </w:t>
      </w:r>
      <w:r>
        <w:fldChar w:fldCharType="begin"/>
      </w:r>
      <w:r>
        <w:instrText xml:space="preserve"> HYPERLINK "1.1.2.5" </w:instrText>
      </w:r>
      <w:r>
        <w:fldChar w:fldCharType="separate"/>
      </w:r>
      <w:r>
        <w:rPr>
          <w:rFonts w:ascii="宋体" w:hAnsi="宋体" w:eastAsia="宋体" w:cs="宋体"/>
          <w:spacing w:val="-4"/>
          <w:sz w:val="21"/>
          <w:szCs w:val="21"/>
        </w:rPr>
        <w:t>1.1.2.5</w:t>
      </w:r>
      <w:r>
        <w:rPr>
          <w:rFonts w:ascii="宋体" w:hAnsi="宋体" w:eastAsia="宋体" w:cs="宋体"/>
          <w:spacing w:val="-4"/>
          <w:sz w:val="21"/>
          <w:szCs w:val="21"/>
        </w:rPr>
        <w:fldChar w:fldCharType="end"/>
      </w:r>
      <w:r>
        <w:rPr>
          <w:rFonts w:ascii="宋体" w:hAnsi="宋体" w:eastAsia="宋体" w:cs="宋体"/>
          <w:spacing w:val="-4"/>
          <w:sz w:val="21"/>
          <w:szCs w:val="21"/>
        </w:rPr>
        <w:t xml:space="preserve"> 设计人：</w:t>
      </w:r>
    </w:p>
    <w:p w14:paraId="3F595099">
      <w:pPr>
        <w:spacing w:before="30" w:line="346" w:lineRule="auto"/>
        <w:ind w:left="412" w:right="3076" w:firstLine="2"/>
        <w:jc w:val="both"/>
        <w:rPr>
          <w:rFonts w:ascii="宋体" w:hAnsi="宋体" w:eastAsia="宋体" w:cs="宋体"/>
          <w:sz w:val="21"/>
          <w:szCs w:val="21"/>
        </w:rPr>
      </w:pPr>
      <w:r>
        <w:rPr>
          <w:rFonts w:ascii="宋体" w:hAnsi="宋体" w:eastAsia="宋体" w:cs="宋体"/>
          <w:spacing w:val="-8"/>
          <w:sz w:val="21"/>
          <w:szCs w:val="21"/>
        </w:rPr>
        <w:t>名</w:t>
      </w:r>
      <w:r>
        <w:rPr>
          <w:rFonts w:ascii="宋体" w:hAnsi="宋体" w:eastAsia="宋体" w:cs="宋体"/>
          <w:spacing w:val="1"/>
          <w:sz w:val="21"/>
          <w:szCs w:val="21"/>
        </w:rPr>
        <w:t xml:space="preserve">    </w:t>
      </w:r>
      <w:r>
        <w:rPr>
          <w:rFonts w:ascii="宋体" w:hAnsi="宋体" w:eastAsia="宋体" w:cs="宋体"/>
          <w:spacing w:val="-8"/>
          <w:sz w:val="21"/>
          <w:szCs w:val="21"/>
        </w:rPr>
        <w:t>称</w:t>
      </w:r>
      <w:r>
        <w:rPr>
          <w:rFonts w:ascii="宋体" w:hAnsi="宋体" w:eastAsia="宋体" w:cs="宋体"/>
          <w:spacing w:val="-17"/>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17"/>
          <w:sz w:val="21"/>
          <w:szCs w:val="21"/>
        </w:rPr>
        <w:t>；</w:t>
      </w:r>
      <w:r>
        <w:rPr>
          <w:rFonts w:ascii="宋体" w:hAnsi="宋体" w:eastAsia="宋体" w:cs="宋体"/>
          <w:spacing w:val="1"/>
          <w:sz w:val="21"/>
          <w:szCs w:val="21"/>
        </w:rPr>
        <w:t xml:space="preserve"> </w:t>
      </w:r>
      <w:r>
        <w:rPr>
          <w:rFonts w:ascii="宋体" w:hAnsi="宋体" w:eastAsia="宋体" w:cs="宋体"/>
          <w:spacing w:val="-2"/>
          <w:sz w:val="21"/>
          <w:szCs w:val="21"/>
        </w:rPr>
        <w:t>资质类别和等级</w:t>
      </w:r>
      <w:r>
        <w:rPr>
          <w:rFonts w:ascii="宋体" w:hAnsi="宋体" w:eastAsia="宋体" w:cs="宋体"/>
          <w:spacing w:val="-1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13"/>
          <w:sz w:val="21"/>
          <w:szCs w:val="21"/>
        </w:rPr>
        <w:t>；</w:t>
      </w:r>
      <w:r>
        <w:rPr>
          <w:rFonts w:ascii="宋体" w:hAnsi="宋体" w:eastAsia="宋体" w:cs="宋体"/>
          <w:spacing w:val="9"/>
          <w:sz w:val="21"/>
          <w:szCs w:val="21"/>
        </w:rPr>
        <w:t xml:space="preserve"> </w:t>
      </w:r>
      <w:r>
        <w:rPr>
          <w:rFonts w:ascii="宋体" w:hAnsi="宋体" w:eastAsia="宋体" w:cs="宋体"/>
          <w:spacing w:val="-2"/>
          <w:sz w:val="21"/>
          <w:szCs w:val="21"/>
        </w:rPr>
        <w:t>联系电话</w:t>
      </w:r>
      <w:r>
        <w:rPr>
          <w:rFonts w:ascii="宋体" w:hAnsi="宋体" w:eastAsia="宋体" w:cs="宋体"/>
          <w:spacing w:val="-16"/>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16"/>
          <w:sz w:val="21"/>
          <w:szCs w:val="21"/>
        </w:rPr>
        <w:t>；</w:t>
      </w:r>
      <w:r>
        <w:rPr>
          <w:rFonts w:ascii="宋体" w:hAnsi="宋体" w:eastAsia="宋体" w:cs="宋体"/>
          <w:spacing w:val="1"/>
          <w:sz w:val="21"/>
          <w:szCs w:val="21"/>
        </w:rPr>
        <w:t xml:space="preserve"> </w:t>
      </w:r>
      <w:r>
        <w:rPr>
          <w:rFonts w:ascii="宋体" w:hAnsi="宋体" w:eastAsia="宋体" w:cs="宋体"/>
          <w:spacing w:val="-2"/>
          <w:sz w:val="21"/>
          <w:szCs w:val="21"/>
        </w:rPr>
        <w:t>电子信箱</w:t>
      </w:r>
      <w:r>
        <w:rPr>
          <w:rFonts w:ascii="宋体" w:hAnsi="宋体" w:eastAsia="宋体" w:cs="宋体"/>
          <w:spacing w:val="-16"/>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16"/>
          <w:sz w:val="21"/>
          <w:szCs w:val="21"/>
        </w:rPr>
        <w:t>；</w:t>
      </w:r>
      <w:r>
        <w:rPr>
          <w:rFonts w:ascii="宋体" w:hAnsi="宋体" w:eastAsia="宋体" w:cs="宋体"/>
          <w:spacing w:val="1"/>
          <w:sz w:val="21"/>
          <w:szCs w:val="21"/>
        </w:rPr>
        <w:t xml:space="preserve"> </w:t>
      </w:r>
      <w:r>
        <w:rPr>
          <w:rFonts w:ascii="宋体" w:hAnsi="宋体" w:eastAsia="宋体" w:cs="宋体"/>
          <w:spacing w:val="-3"/>
          <w:sz w:val="21"/>
          <w:szCs w:val="21"/>
        </w:rPr>
        <w:t>通信地址：</w:t>
      </w:r>
      <w:r>
        <w:rPr>
          <w:rFonts w:ascii="宋体" w:hAnsi="宋体" w:eastAsia="宋体" w:cs="宋体"/>
          <w:spacing w:val="-3"/>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p>
    <w:p w14:paraId="3D6CA029">
      <w:pPr>
        <w:spacing w:before="31" w:line="220" w:lineRule="auto"/>
        <w:ind w:left="427"/>
        <w:rPr>
          <w:rFonts w:ascii="宋体" w:hAnsi="宋体" w:eastAsia="宋体" w:cs="宋体"/>
          <w:sz w:val="21"/>
          <w:szCs w:val="21"/>
        </w:rPr>
      </w:pPr>
      <w:r>
        <w:rPr>
          <w:rFonts w:ascii="宋体" w:hAnsi="宋体" w:eastAsia="宋体" w:cs="宋体"/>
          <w:spacing w:val="-2"/>
          <w:sz w:val="21"/>
          <w:szCs w:val="21"/>
        </w:rPr>
        <w:t>1.1.3 工程和设备</w:t>
      </w:r>
    </w:p>
    <w:p w14:paraId="0156DA6F">
      <w:pPr>
        <w:spacing w:before="149" w:line="220" w:lineRule="auto"/>
        <w:ind w:left="427"/>
        <w:rPr>
          <w:rFonts w:ascii="宋体" w:hAnsi="宋体" w:eastAsia="宋体" w:cs="宋体"/>
          <w:sz w:val="21"/>
          <w:szCs w:val="21"/>
        </w:rPr>
      </w:pPr>
      <w:r>
        <w:fldChar w:fldCharType="begin"/>
      </w:r>
      <w:r>
        <w:instrText xml:space="preserve"> HYPERLINK "1.1.3.7" </w:instrText>
      </w:r>
      <w:r>
        <w:fldChar w:fldCharType="separate"/>
      </w:r>
      <w:r>
        <w:rPr>
          <w:rFonts w:ascii="宋体" w:hAnsi="宋体" w:eastAsia="宋体" w:cs="宋体"/>
          <w:spacing w:val="-2"/>
          <w:sz w:val="21"/>
          <w:szCs w:val="21"/>
        </w:rPr>
        <w:t>1.1.3.7</w:t>
      </w:r>
      <w:r>
        <w:rPr>
          <w:rFonts w:ascii="宋体" w:hAnsi="宋体" w:eastAsia="宋体" w:cs="宋体"/>
          <w:spacing w:val="-2"/>
          <w:sz w:val="21"/>
          <w:szCs w:val="21"/>
        </w:rPr>
        <w:fldChar w:fldCharType="end"/>
      </w:r>
      <w:r>
        <w:rPr>
          <w:rFonts w:ascii="宋体" w:hAnsi="宋体" w:eastAsia="宋体" w:cs="宋体"/>
          <w:spacing w:val="-2"/>
          <w:sz w:val="21"/>
          <w:szCs w:val="21"/>
        </w:rPr>
        <w:t xml:space="preserve"> 作为施工现场组成部分的其他场所包括：</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p>
    <w:p w14:paraId="750175F6">
      <w:pPr>
        <w:tabs>
          <w:tab w:val="left" w:pos="8174"/>
        </w:tabs>
        <w:spacing w:before="285"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5221D267">
      <w:pPr>
        <w:spacing w:before="159" w:line="221" w:lineRule="auto"/>
        <w:ind w:left="427"/>
        <w:rPr>
          <w:rFonts w:ascii="宋体" w:hAnsi="宋体" w:eastAsia="宋体" w:cs="宋体"/>
          <w:sz w:val="21"/>
          <w:szCs w:val="21"/>
        </w:rPr>
      </w:pPr>
      <w:r>
        <w:fldChar w:fldCharType="begin"/>
      </w:r>
      <w:r>
        <w:instrText xml:space="preserve"> HYPERLINK "1.1.3.9" </w:instrText>
      </w:r>
      <w:r>
        <w:fldChar w:fldCharType="separate"/>
      </w:r>
      <w:r>
        <w:rPr>
          <w:rFonts w:ascii="宋体" w:hAnsi="宋体" w:eastAsia="宋体" w:cs="宋体"/>
          <w:spacing w:val="-2"/>
          <w:sz w:val="21"/>
          <w:szCs w:val="21"/>
        </w:rPr>
        <w:t>1.1.3.9</w:t>
      </w:r>
      <w:r>
        <w:rPr>
          <w:rFonts w:ascii="宋体" w:hAnsi="宋体" w:eastAsia="宋体" w:cs="宋体"/>
          <w:spacing w:val="-2"/>
          <w:sz w:val="21"/>
          <w:szCs w:val="21"/>
        </w:rPr>
        <w:fldChar w:fldCharType="end"/>
      </w:r>
      <w:r>
        <w:rPr>
          <w:rFonts w:ascii="宋体" w:hAnsi="宋体" w:eastAsia="宋体" w:cs="宋体"/>
          <w:spacing w:val="-2"/>
          <w:sz w:val="21"/>
          <w:szCs w:val="21"/>
        </w:rPr>
        <w:t xml:space="preserve"> 永久占地包括：</w:t>
      </w:r>
      <w:r>
        <w:rPr>
          <w:rFonts w:ascii="宋体" w:hAnsi="宋体" w:eastAsia="宋体" w:cs="宋体"/>
          <w:spacing w:val="4"/>
          <w:sz w:val="21"/>
          <w:szCs w:val="21"/>
          <w:u w:val="single" w:color="auto"/>
        </w:rPr>
        <w:t xml:space="preserve">                            </w:t>
      </w:r>
      <w:r>
        <w:rPr>
          <w:rFonts w:ascii="宋体" w:hAnsi="宋体" w:eastAsia="宋体" w:cs="宋体"/>
          <w:spacing w:val="-2"/>
          <w:sz w:val="21"/>
          <w:szCs w:val="21"/>
        </w:rPr>
        <w:t>。</w:t>
      </w:r>
    </w:p>
    <w:p w14:paraId="30FEF989">
      <w:pPr>
        <w:spacing w:before="148" w:line="220" w:lineRule="auto"/>
        <w:ind w:left="427"/>
        <w:rPr>
          <w:rFonts w:ascii="宋体" w:hAnsi="宋体" w:eastAsia="宋体" w:cs="宋体"/>
          <w:sz w:val="21"/>
          <w:szCs w:val="21"/>
        </w:rPr>
      </w:pPr>
      <w:r>
        <w:fldChar w:fldCharType="begin"/>
      </w:r>
      <w:r>
        <w:instrText xml:space="preserve"> HYPERLINK "1.1.3.10" </w:instrText>
      </w:r>
      <w:r>
        <w:fldChar w:fldCharType="separate"/>
      </w:r>
      <w:r>
        <w:rPr>
          <w:rFonts w:ascii="宋体" w:hAnsi="宋体" w:eastAsia="宋体" w:cs="宋体"/>
          <w:spacing w:val="-2"/>
          <w:sz w:val="21"/>
          <w:szCs w:val="21"/>
        </w:rPr>
        <w:t>1.1.3.10</w:t>
      </w:r>
      <w:r>
        <w:rPr>
          <w:rFonts w:ascii="宋体" w:hAnsi="宋体" w:eastAsia="宋体" w:cs="宋体"/>
          <w:spacing w:val="-2"/>
          <w:sz w:val="21"/>
          <w:szCs w:val="21"/>
        </w:rPr>
        <w:fldChar w:fldCharType="end"/>
      </w:r>
      <w:r>
        <w:rPr>
          <w:rFonts w:ascii="宋体" w:hAnsi="宋体" w:eastAsia="宋体" w:cs="宋体"/>
          <w:spacing w:val="-2"/>
          <w:sz w:val="21"/>
          <w:szCs w:val="21"/>
        </w:rPr>
        <w:t xml:space="preserve"> 临时占地包括：</w:t>
      </w:r>
      <w:r>
        <w:rPr>
          <w:rFonts w:ascii="宋体" w:hAnsi="宋体" w:eastAsia="宋体" w:cs="宋体"/>
          <w:spacing w:val="4"/>
          <w:sz w:val="21"/>
          <w:szCs w:val="21"/>
          <w:u w:val="single" w:color="auto"/>
        </w:rPr>
        <w:t xml:space="preserve">                           </w:t>
      </w:r>
      <w:r>
        <w:rPr>
          <w:rFonts w:ascii="宋体" w:hAnsi="宋体" w:eastAsia="宋体" w:cs="宋体"/>
          <w:spacing w:val="-2"/>
          <w:sz w:val="21"/>
          <w:szCs w:val="21"/>
        </w:rPr>
        <w:t>。</w:t>
      </w:r>
    </w:p>
    <w:p w14:paraId="3B6FD282">
      <w:pPr>
        <w:spacing w:before="125" w:line="222" w:lineRule="auto"/>
        <w:outlineLvl w:val="2"/>
        <w:rPr>
          <w:rFonts w:ascii="黑体" w:hAnsi="黑体" w:eastAsia="黑体" w:cs="黑体"/>
          <w:sz w:val="24"/>
          <w:szCs w:val="24"/>
        </w:rPr>
      </w:pPr>
      <w:bookmarkStart w:id="880" w:name="_Toc24845"/>
      <w:r>
        <w:rPr>
          <w:rFonts w:ascii="Times New Roman" w:hAnsi="Times New Roman" w:eastAsia="Times New Roman" w:cs="Times New Roman"/>
          <w:b/>
          <w:bCs/>
          <w:spacing w:val="-7"/>
          <w:sz w:val="24"/>
          <w:szCs w:val="24"/>
        </w:rPr>
        <w:t>1.3</w:t>
      </w:r>
      <w:r>
        <w:rPr>
          <w:rFonts w:ascii="Times New Roman" w:hAnsi="Times New Roman" w:eastAsia="Times New Roman" w:cs="Times New Roman"/>
          <w:b/>
          <w:bCs/>
          <w:spacing w:val="14"/>
          <w:sz w:val="24"/>
          <w:szCs w:val="24"/>
        </w:rPr>
        <w:t xml:space="preserve"> </w:t>
      </w:r>
      <w:r>
        <w:rPr>
          <w:rFonts w:ascii="黑体" w:hAnsi="黑体" w:eastAsia="黑体" w:cs="黑体"/>
          <w:b/>
          <w:bCs/>
          <w:spacing w:val="-7"/>
          <w:sz w:val="24"/>
          <w:szCs w:val="24"/>
        </w:rPr>
        <w:t>法律</w:t>
      </w:r>
      <w:bookmarkEnd w:id="880"/>
    </w:p>
    <w:p w14:paraId="4FAA69BF">
      <w:pPr>
        <w:spacing w:before="136" w:line="220" w:lineRule="auto"/>
        <w:ind w:left="412"/>
        <w:rPr>
          <w:rFonts w:ascii="宋体" w:hAnsi="宋体" w:eastAsia="宋体" w:cs="宋体"/>
          <w:sz w:val="21"/>
          <w:szCs w:val="21"/>
        </w:rPr>
      </w:pPr>
      <w:r>
        <w:rPr>
          <w:rFonts w:ascii="宋体" w:hAnsi="宋体" w:eastAsia="宋体" w:cs="宋体"/>
          <w:spacing w:val="-1"/>
          <w:sz w:val="21"/>
          <w:szCs w:val="21"/>
        </w:rPr>
        <w:t>适用于合同的其他规范性文件：</w:t>
      </w:r>
      <w:r>
        <w:rPr>
          <w:rFonts w:ascii="宋体" w:hAnsi="宋体" w:eastAsia="宋体" w:cs="宋体"/>
          <w:sz w:val="21"/>
          <w:szCs w:val="21"/>
          <w:u w:val="single" w:color="auto"/>
        </w:rPr>
        <w:t xml:space="preserve">                                                    </w:t>
      </w:r>
    </w:p>
    <w:p w14:paraId="139C013F">
      <w:pPr>
        <w:tabs>
          <w:tab w:val="left" w:pos="8174"/>
        </w:tabs>
        <w:spacing w:before="286"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58E6B967">
      <w:pPr>
        <w:spacing w:before="133" w:line="223" w:lineRule="auto"/>
        <w:outlineLvl w:val="2"/>
        <w:rPr>
          <w:rFonts w:ascii="黑体" w:hAnsi="黑体" w:eastAsia="黑体" w:cs="黑体"/>
          <w:sz w:val="24"/>
          <w:szCs w:val="24"/>
        </w:rPr>
      </w:pPr>
      <w:bookmarkStart w:id="881" w:name="_Toc13589"/>
      <w:r>
        <w:rPr>
          <w:rFonts w:ascii="Times New Roman" w:hAnsi="Times New Roman" w:eastAsia="Times New Roman" w:cs="Times New Roman"/>
          <w:b/>
          <w:bCs/>
          <w:spacing w:val="-3"/>
          <w:sz w:val="24"/>
          <w:szCs w:val="24"/>
        </w:rPr>
        <w:t xml:space="preserve">1.4  </w:t>
      </w:r>
      <w:r>
        <w:rPr>
          <w:rFonts w:ascii="黑体" w:hAnsi="黑体" w:eastAsia="黑体" w:cs="黑体"/>
          <w:b/>
          <w:bCs/>
          <w:spacing w:val="-3"/>
          <w:sz w:val="24"/>
          <w:szCs w:val="24"/>
        </w:rPr>
        <w:t>标准和规范</w:t>
      </w:r>
      <w:bookmarkEnd w:id="881"/>
    </w:p>
    <w:p w14:paraId="27E73667">
      <w:pPr>
        <w:spacing w:before="136" w:line="220" w:lineRule="auto"/>
        <w:ind w:left="427"/>
        <w:rPr>
          <w:rFonts w:ascii="宋体" w:hAnsi="宋体" w:eastAsia="宋体" w:cs="宋体"/>
          <w:sz w:val="21"/>
          <w:szCs w:val="21"/>
        </w:rPr>
      </w:pPr>
      <w:r>
        <w:rPr>
          <w:rFonts w:ascii="宋体" w:hAnsi="宋体" w:eastAsia="宋体" w:cs="宋体"/>
          <w:spacing w:val="-1"/>
          <w:sz w:val="21"/>
          <w:szCs w:val="21"/>
        </w:rPr>
        <w:t>1.4.1</w:t>
      </w:r>
      <w:r>
        <w:rPr>
          <w:rFonts w:ascii="宋体" w:hAnsi="宋体" w:eastAsia="宋体" w:cs="宋体"/>
          <w:spacing w:val="-44"/>
          <w:sz w:val="21"/>
          <w:szCs w:val="21"/>
        </w:rPr>
        <w:t xml:space="preserve"> </w:t>
      </w:r>
      <w:r>
        <w:rPr>
          <w:rFonts w:ascii="宋体" w:hAnsi="宋体" w:eastAsia="宋体" w:cs="宋体"/>
          <w:spacing w:val="-1"/>
          <w:sz w:val="21"/>
          <w:szCs w:val="21"/>
        </w:rPr>
        <w:t>适用于工程的标准规范包括：</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p>
    <w:p w14:paraId="63075BD9">
      <w:pPr>
        <w:tabs>
          <w:tab w:val="left" w:pos="8174"/>
        </w:tabs>
        <w:spacing w:before="285"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0D73B2BF">
      <w:pPr>
        <w:spacing w:before="159" w:line="219" w:lineRule="auto"/>
        <w:ind w:left="427"/>
        <w:rPr>
          <w:rFonts w:ascii="宋体" w:hAnsi="宋体" w:eastAsia="宋体" w:cs="宋体"/>
          <w:sz w:val="21"/>
          <w:szCs w:val="21"/>
        </w:rPr>
      </w:pPr>
      <w:r>
        <w:rPr>
          <w:rFonts w:ascii="宋体" w:hAnsi="宋体" w:eastAsia="宋体" w:cs="宋体"/>
          <w:spacing w:val="-2"/>
          <w:sz w:val="21"/>
          <w:szCs w:val="21"/>
        </w:rPr>
        <w:t>1.4.2 发包人提供国外标准、规范的名称：</w:t>
      </w:r>
      <w:r>
        <w:rPr>
          <w:rFonts w:ascii="宋体" w:hAnsi="宋体" w:eastAsia="宋体" w:cs="宋体"/>
          <w:spacing w:val="-2"/>
          <w:sz w:val="21"/>
          <w:szCs w:val="21"/>
          <w:u w:val="single" w:color="auto"/>
        </w:rPr>
        <w:t xml:space="preserve">                                           </w:t>
      </w:r>
    </w:p>
    <w:p w14:paraId="0CF6BE70">
      <w:pPr>
        <w:spacing w:before="68" w:line="338" w:lineRule="auto"/>
        <w:ind w:left="431" w:right="31"/>
        <w:rPr>
          <w:rFonts w:ascii="宋体" w:hAnsi="宋体" w:eastAsia="宋体" w:cs="宋体"/>
          <w:sz w:val="21"/>
          <w:szCs w:val="21"/>
        </w:rPr>
      </w:pPr>
      <w:r>
        <w:rPr>
          <w:rFonts w:ascii="宋体" w:hAnsi="宋体" w:eastAsia="宋体" w:cs="宋体"/>
          <w:spacing w:val="-1"/>
          <w:sz w:val="21"/>
          <w:szCs w:val="21"/>
        </w:rPr>
        <w:t>发包人提供国外标准、规范的份数</w:t>
      </w:r>
      <w:r>
        <w:rPr>
          <w:rFonts w:ascii="宋体" w:hAnsi="宋体" w:eastAsia="宋体" w:cs="宋体"/>
          <w:spacing w:val="-15"/>
          <w:sz w:val="21"/>
          <w:szCs w:val="21"/>
        </w:rPr>
        <w:t>：</w:t>
      </w:r>
      <w:r>
        <w:rPr>
          <w:rFonts w:ascii="宋体" w:hAnsi="宋体" w:eastAsia="宋体" w:cs="宋体"/>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pacing w:val="-15"/>
          <w:sz w:val="21"/>
          <w:szCs w:val="21"/>
        </w:rPr>
        <w:t>；</w:t>
      </w:r>
      <w:r>
        <w:rPr>
          <w:rFonts w:ascii="宋体" w:hAnsi="宋体" w:eastAsia="宋体" w:cs="宋体"/>
          <w:sz w:val="21"/>
          <w:szCs w:val="21"/>
        </w:rPr>
        <w:t xml:space="preserve"> </w:t>
      </w:r>
    </w:p>
    <w:p w14:paraId="229A2893">
      <w:pPr>
        <w:spacing w:before="68" w:line="338" w:lineRule="auto"/>
        <w:ind w:left="431" w:right="31"/>
        <w:rPr>
          <w:rFonts w:ascii="宋体" w:hAnsi="宋体" w:eastAsia="宋体" w:cs="宋体"/>
          <w:sz w:val="21"/>
          <w:szCs w:val="21"/>
        </w:rPr>
      </w:pPr>
      <w:r>
        <w:rPr>
          <w:rFonts w:ascii="宋体" w:hAnsi="宋体" w:eastAsia="宋体" w:cs="宋体"/>
          <w:sz w:val="21"/>
          <w:szCs w:val="21"/>
        </w:rPr>
        <w:t>发包人提供国外标准、规范的名称：</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w:t>
      </w:r>
    </w:p>
    <w:p w14:paraId="5E72074E">
      <w:pPr>
        <w:spacing w:before="151" w:line="220" w:lineRule="auto"/>
        <w:ind w:left="27"/>
        <w:rPr>
          <w:rFonts w:hint="default" w:ascii="宋体" w:hAnsi="宋体" w:eastAsia="宋体" w:cs="宋体"/>
          <w:sz w:val="21"/>
          <w:szCs w:val="21"/>
          <w:u w:val="single"/>
          <w:lang w:val="en-US" w:eastAsia="zh-CN"/>
        </w:rPr>
      </w:pPr>
      <w:r>
        <w:rPr>
          <w:rFonts w:ascii="宋体" w:hAnsi="宋体" w:eastAsia="宋体" w:cs="宋体"/>
          <w:spacing w:val="-3"/>
          <w:sz w:val="21"/>
          <w:szCs w:val="21"/>
        </w:rPr>
        <w:t>1.4.3</w:t>
      </w:r>
      <w:r>
        <w:rPr>
          <w:rFonts w:ascii="宋体" w:hAnsi="宋体" w:eastAsia="宋体" w:cs="宋体"/>
          <w:spacing w:val="-41"/>
          <w:sz w:val="21"/>
          <w:szCs w:val="21"/>
        </w:rPr>
        <w:t xml:space="preserve"> </w:t>
      </w:r>
      <w:r>
        <w:rPr>
          <w:rFonts w:ascii="宋体" w:hAnsi="宋体" w:eastAsia="宋体" w:cs="宋体"/>
          <w:spacing w:val="-3"/>
          <w:sz w:val="21"/>
          <w:szCs w:val="21"/>
        </w:rPr>
        <w:t>发包人对工程的技术标准和功能要求的特</w:t>
      </w:r>
      <w:r>
        <w:rPr>
          <w:rFonts w:ascii="宋体" w:hAnsi="宋体" w:eastAsia="宋体" w:cs="宋体"/>
          <w:spacing w:val="-4"/>
          <w:sz w:val="21"/>
          <w:szCs w:val="21"/>
        </w:rPr>
        <w:t>殊要求：</w:t>
      </w:r>
      <w:r>
        <w:rPr>
          <w:rFonts w:ascii="宋体" w:hAnsi="宋体" w:eastAsia="宋体" w:cs="宋体"/>
          <w:sz w:val="21"/>
          <w:szCs w:val="21"/>
        </w:rPr>
        <w:t xml:space="preserve"> </w:t>
      </w:r>
      <w:r>
        <w:rPr>
          <w:rFonts w:hint="eastAsia" w:ascii="宋体" w:hAnsi="宋体" w:eastAsia="宋体" w:cs="宋体"/>
          <w:sz w:val="21"/>
          <w:szCs w:val="21"/>
          <w:u w:val="single"/>
          <w:lang w:val="en-US" w:eastAsia="zh-CN"/>
        </w:rPr>
        <w:t xml:space="preserve">                             。</w:t>
      </w:r>
    </w:p>
    <w:p w14:paraId="786870C7">
      <w:pPr>
        <w:spacing w:before="124" w:line="221" w:lineRule="auto"/>
        <w:ind w:left="15"/>
        <w:outlineLvl w:val="2"/>
        <w:rPr>
          <w:rFonts w:hint="eastAsia" w:ascii="黑体" w:hAnsi="黑体" w:eastAsia="黑体" w:cs="黑体"/>
          <w:sz w:val="24"/>
          <w:szCs w:val="24"/>
          <w:lang w:val="en-US" w:eastAsia="zh-CN"/>
        </w:rPr>
      </w:pPr>
      <w:bookmarkStart w:id="882" w:name="_Toc13614"/>
      <w:r>
        <w:rPr>
          <w:rFonts w:ascii="Times New Roman" w:hAnsi="Times New Roman" w:eastAsia="Times New Roman" w:cs="Times New Roman"/>
          <w:b/>
          <w:bCs/>
          <w:spacing w:val="-3"/>
          <w:sz w:val="24"/>
          <w:szCs w:val="24"/>
        </w:rPr>
        <w:t xml:space="preserve">1.5  </w:t>
      </w:r>
      <w:r>
        <w:rPr>
          <w:rFonts w:ascii="黑体" w:hAnsi="黑体" w:eastAsia="黑体" w:cs="黑体"/>
          <w:b/>
          <w:bCs/>
          <w:spacing w:val="-3"/>
          <w:sz w:val="24"/>
          <w:szCs w:val="24"/>
        </w:rPr>
        <w:t>合同文件的优先顺序</w:t>
      </w:r>
      <w:bookmarkEnd w:id="882"/>
      <w:r>
        <w:rPr>
          <w:rFonts w:hint="eastAsia" w:ascii="黑体" w:hAnsi="黑体" w:eastAsia="黑体" w:cs="黑体"/>
          <w:b/>
          <w:bCs/>
          <w:spacing w:val="-3"/>
          <w:sz w:val="24"/>
          <w:szCs w:val="24"/>
          <w:lang w:val="en-US" w:eastAsia="zh-CN"/>
        </w:rPr>
        <w:t xml:space="preserve"> </w:t>
      </w:r>
    </w:p>
    <w:p w14:paraId="6EDFFE72">
      <w:pPr>
        <w:spacing w:before="139" w:line="220" w:lineRule="auto"/>
        <w:ind w:left="429"/>
        <w:rPr>
          <w:rFonts w:ascii="宋体" w:hAnsi="宋体" w:eastAsia="宋体" w:cs="宋体"/>
          <w:sz w:val="21"/>
          <w:szCs w:val="21"/>
        </w:rPr>
      </w:pPr>
      <w:r>
        <w:rPr>
          <w:rFonts w:ascii="宋体" w:hAnsi="宋体" w:eastAsia="宋体" w:cs="宋体"/>
          <w:spacing w:val="-5"/>
          <w:sz w:val="21"/>
          <w:szCs w:val="21"/>
        </w:rPr>
        <w:t>合同文件组成及优先顺序为：</w:t>
      </w:r>
    </w:p>
    <w:p w14:paraId="4CCC52A1">
      <w:pPr>
        <w:pStyle w:val="17"/>
        <w:spacing w:line="306" w:lineRule="auto"/>
      </w:pPr>
    </w:p>
    <w:p w14:paraId="0E6D937E">
      <w:pPr>
        <w:pStyle w:val="17"/>
        <w:spacing w:line="307" w:lineRule="auto"/>
      </w:pPr>
      <w:r>
        <mc:AlternateContent>
          <mc:Choice Requires="wps">
            <w:drawing>
              <wp:anchor distT="0" distB="0" distL="114300" distR="114300" simplePos="0" relativeHeight="251707392" behindDoc="0" locked="0" layoutInCell="1" allowOverlap="1">
                <wp:simplePos x="0" y="0"/>
                <wp:positionH relativeFrom="column">
                  <wp:posOffset>3175</wp:posOffset>
                </wp:positionH>
                <wp:positionV relativeFrom="paragraph">
                  <wp:posOffset>31750</wp:posOffset>
                </wp:positionV>
                <wp:extent cx="5601335" cy="6985"/>
                <wp:effectExtent l="0" t="0" r="0" b="0"/>
                <wp:wrapNone/>
                <wp:docPr id="104" name="任意多边形 104"/>
                <wp:cNvGraphicFramePr/>
                <a:graphic xmlns:a="http://schemas.openxmlformats.org/drawingml/2006/main">
                  <a:graphicData uri="http://schemas.microsoft.com/office/word/2010/wordprocessingShape">
                    <wps:wsp>
                      <wps:cNvSpPr/>
                      <wps:spPr>
                        <a:xfrm>
                          <a:off x="0" y="0"/>
                          <a:ext cx="5601335" cy="6985"/>
                        </a:xfrm>
                        <a:custGeom>
                          <a:avLst/>
                          <a:gdLst/>
                          <a:ahLst/>
                          <a:cxnLst/>
                          <a:pathLst>
                            <a:path w="8820" h="11">
                              <a:moveTo>
                                <a:pt x="0" y="5"/>
                              </a:moveTo>
                              <a:lnTo>
                                <a:pt x="8820" y="5"/>
                              </a:lnTo>
                            </a:path>
                          </a:pathLst>
                        </a:custGeom>
                        <a:noFill/>
                        <a:ln w="6477"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0.25pt;margin-top:2.5pt;height:0.55pt;width:441.05pt;z-index:251707392;mso-width-relative:page;mso-height-relative:page;" filled="f" stroked="t" coordsize="8820,11" o:gfxdata="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Gr5U0gAAAAQBAAAPAAAAAAAAAAEAIAAAACIAAABkcnMv&#10;ZG93bnJldi54bWxQSwECFAAUAAAACACHTuJAadLlq0ICAACoBAAADgAAAAAAAAABACAAAAAhAQAA&#10;ZHJzL2Uyb0RvYy54bWxQSwUGAAAAAAYABgBZAQAA1QUAAAAA&#10;" path="m0,5l8820,5e">
                <v:fill on="f" focussize="0,0"/>
                <v:stroke weight="0.51pt" color="#000000" miterlimit="10" joinstyle="miter"/>
                <v:imagedata o:title=""/>
                <o:lock v:ext="edit" aspectratio="f"/>
              </v:shape>
            </w:pict>
          </mc:Fallback>
        </mc:AlternateContent>
      </w:r>
    </w:p>
    <w:p w14:paraId="06C8897A">
      <w:pPr>
        <w:spacing w:before="68" w:line="106" w:lineRule="exact"/>
        <w:ind w:left="28"/>
        <w:rPr>
          <w:rFonts w:ascii="宋体" w:hAnsi="宋体" w:eastAsia="宋体" w:cs="宋体"/>
          <w:sz w:val="21"/>
          <w:szCs w:val="21"/>
        </w:rPr>
      </w:pPr>
      <w:r>
        <w:rPr>
          <w:rFonts w:ascii="宋体" w:hAnsi="宋体" w:eastAsia="宋体" w:cs="宋体"/>
          <w:position w:val="1"/>
          <w:sz w:val="21"/>
          <w:szCs w:val="21"/>
        </w:rPr>
        <w:t>。</w:t>
      </w:r>
    </w:p>
    <w:p w14:paraId="7E6DAF93">
      <w:pPr>
        <w:spacing w:before="133" w:line="222" w:lineRule="auto"/>
        <w:ind w:left="15"/>
        <w:outlineLvl w:val="2"/>
        <w:rPr>
          <w:rFonts w:ascii="黑体" w:hAnsi="黑体" w:eastAsia="黑体" w:cs="黑体"/>
          <w:sz w:val="24"/>
          <w:szCs w:val="24"/>
        </w:rPr>
      </w:pPr>
      <w:bookmarkStart w:id="883" w:name="_Toc12803"/>
      <w:r>
        <w:rPr>
          <w:rFonts w:ascii="Times New Roman" w:hAnsi="Times New Roman" w:eastAsia="Times New Roman" w:cs="Times New Roman"/>
          <w:b/>
          <w:bCs/>
          <w:spacing w:val="-5"/>
          <w:sz w:val="24"/>
          <w:szCs w:val="24"/>
        </w:rPr>
        <w:t>1.6</w:t>
      </w:r>
      <w:r>
        <w:rPr>
          <w:rFonts w:ascii="Times New Roman" w:hAnsi="Times New Roman" w:eastAsia="Times New Roman" w:cs="Times New Roman"/>
          <w:b/>
          <w:bCs/>
          <w:spacing w:val="12"/>
          <w:sz w:val="24"/>
          <w:szCs w:val="24"/>
        </w:rPr>
        <w:t xml:space="preserve">  </w:t>
      </w:r>
      <w:r>
        <w:rPr>
          <w:rFonts w:ascii="黑体" w:hAnsi="黑体" w:eastAsia="黑体" w:cs="黑体"/>
          <w:b/>
          <w:bCs/>
          <w:spacing w:val="-5"/>
          <w:sz w:val="24"/>
          <w:szCs w:val="24"/>
        </w:rPr>
        <w:t>图纸和承包人文件</w:t>
      </w:r>
      <w:bookmarkEnd w:id="883"/>
    </w:p>
    <w:p w14:paraId="5C388D06">
      <w:pPr>
        <w:spacing w:before="137" w:line="219" w:lineRule="auto"/>
        <w:ind w:left="443"/>
        <w:rPr>
          <w:rFonts w:ascii="宋体" w:hAnsi="宋体" w:eastAsia="宋体" w:cs="宋体"/>
          <w:sz w:val="21"/>
          <w:szCs w:val="21"/>
        </w:rPr>
      </w:pPr>
      <w:r>
        <w:rPr>
          <w:rFonts w:ascii="宋体" w:hAnsi="宋体" w:eastAsia="宋体" w:cs="宋体"/>
          <w:spacing w:val="-5"/>
          <w:sz w:val="21"/>
          <w:szCs w:val="21"/>
        </w:rPr>
        <w:t>1.6.1</w:t>
      </w:r>
      <w:r>
        <w:rPr>
          <w:rFonts w:ascii="宋体" w:hAnsi="宋体" w:eastAsia="宋体" w:cs="宋体"/>
          <w:spacing w:val="31"/>
          <w:sz w:val="21"/>
          <w:szCs w:val="21"/>
        </w:rPr>
        <w:t xml:space="preserve"> </w:t>
      </w:r>
      <w:r>
        <w:rPr>
          <w:rFonts w:ascii="宋体" w:hAnsi="宋体" w:eastAsia="宋体" w:cs="宋体"/>
          <w:spacing w:val="-5"/>
          <w:sz w:val="21"/>
          <w:szCs w:val="21"/>
        </w:rPr>
        <w:t>图纸的提供</w:t>
      </w:r>
    </w:p>
    <w:p w14:paraId="405F72F9">
      <w:pPr>
        <w:spacing w:before="150" w:line="343" w:lineRule="auto"/>
        <w:ind w:left="431" w:right="2971"/>
        <w:rPr>
          <w:rFonts w:ascii="宋体" w:hAnsi="宋体" w:eastAsia="宋体" w:cs="宋体"/>
          <w:sz w:val="21"/>
          <w:szCs w:val="21"/>
        </w:rPr>
      </w:pPr>
      <w:r>
        <w:rPr>
          <w:rFonts w:ascii="宋体" w:hAnsi="宋体" w:eastAsia="宋体" w:cs="宋体"/>
          <w:spacing w:val="-1"/>
          <w:sz w:val="21"/>
          <w:szCs w:val="21"/>
        </w:rPr>
        <w:t>发包人向承包人提供图纸的期限</w:t>
      </w:r>
      <w:r>
        <w:rPr>
          <w:rFonts w:ascii="宋体" w:hAnsi="宋体" w:eastAsia="宋体" w:cs="宋体"/>
          <w:spacing w:val="-15"/>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15"/>
          <w:sz w:val="21"/>
          <w:szCs w:val="21"/>
        </w:rPr>
        <w:t>；</w:t>
      </w:r>
      <w:r>
        <w:rPr>
          <w:rFonts w:ascii="宋体" w:hAnsi="宋体" w:eastAsia="宋体" w:cs="宋体"/>
          <w:spacing w:val="10"/>
          <w:sz w:val="21"/>
          <w:szCs w:val="21"/>
        </w:rPr>
        <w:t xml:space="preserve"> </w:t>
      </w:r>
      <w:r>
        <w:rPr>
          <w:rFonts w:ascii="宋体" w:hAnsi="宋体" w:eastAsia="宋体" w:cs="宋体"/>
          <w:spacing w:val="-1"/>
          <w:sz w:val="21"/>
          <w:szCs w:val="21"/>
        </w:rPr>
        <w:t>发包人向承包人提供图纸的数量</w:t>
      </w:r>
      <w:r>
        <w:rPr>
          <w:rFonts w:ascii="宋体" w:hAnsi="宋体" w:eastAsia="宋体" w:cs="宋体"/>
          <w:spacing w:val="-15"/>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15"/>
          <w:sz w:val="21"/>
          <w:szCs w:val="21"/>
        </w:rPr>
        <w:t>；</w:t>
      </w:r>
      <w:r>
        <w:rPr>
          <w:rFonts w:ascii="宋体" w:hAnsi="宋体" w:eastAsia="宋体" w:cs="宋体"/>
          <w:spacing w:val="10"/>
          <w:sz w:val="21"/>
          <w:szCs w:val="21"/>
        </w:rPr>
        <w:t xml:space="preserve"> </w:t>
      </w:r>
      <w:r>
        <w:rPr>
          <w:rFonts w:ascii="宋体" w:hAnsi="宋体" w:eastAsia="宋体" w:cs="宋体"/>
          <w:spacing w:val="-1"/>
          <w:sz w:val="21"/>
          <w:szCs w:val="21"/>
        </w:rPr>
        <w:t>发包人向承包人提供图纸的内容：</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18B6B3A3">
      <w:pPr>
        <w:spacing w:before="30" w:line="220" w:lineRule="auto"/>
        <w:ind w:left="443"/>
        <w:rPr>
          <w:rFonts w:ascii="宋体" w:hAnsi="宋体" w:eastAsia="宋体" w:cs="宋体"/>
          <w:sz w:val="21"/>
          <w:szCs w:val="21"/>
        </w:rPr>
      </w:pPr>
      <w:r>
        <w:rPr>
          <w:rFonts w:ascii="宋体" w:hAnsi="宋体" w:eastAsia="宋体" w:cs="宋体"/>
          <w:spacing w:val="-3"/>
          <w:sz w:val="21"/>
          <w:szCs w:val="21"/>
        </w:rPr>
        <w:t>1.6.4 承包人文件</w:t>
      </w:r>
    </w:p>
    <w:p w14:paraId="19E4D3E9">
      <w:pPr>
        <w:tabs>
          <w:tab w:val="left" w:pos="7559"/>
        </w:tabs>
        <w:spacing w:before="152" w:line="339" w:lineRule="auto"/>
        <w:ind w:left="420" w:right="1" w:firstLine="19"/>
        <w:rPr>
          <w:rFonts w:ascii="宋体" w:hAnsi="宋体" w:eastAsia="宋体" w:cs="宋体"/>
          <w:sz w:val="21"/>
          <w:szCs w:val="21"/>
        </w:rPr>
      </w:pPr>
      <w:r>
        <w:rPr>
          <w:rFonts w:ascii="宋体" w:hAnsi="宋体" w:eastAsia="宋体" w:cs="宋体"/>
          <w:sz w:val="21"/>
          <w:szCs w:val="21"/>
        </w:rPr>
        <w:t>需要由承包人提供的文件，包括：</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27"/>
          <w:sz w:val="21"/>
          <w:szCs w:val="21"/>
        </w:rPr>
        <w:t xml:space="preserve"> </w:t>
      </w:r>
      <w:r>
        <w:rPr>
          <w:rFonts w:ascii="宋体" w:hAnsi="宋体" w:eastAsia="宋体" w:cs="宋体"/>
          <w:sz w:val="21"/>
          <w:szCs w:val="21"/>
        </w:rPr>
        <w:t>;</w:t>
      </w:r>
    </w:p>
    <w:p w14:paraId="1AC34C09">
      <w:pPr>
        <w:spacing w:before="27" w:line="345" w:lineRule="auto"/>
        <w:ind w:left="428" w:right="2971"/>
        <w:jc w:val="both"/>
        <w:rPr>
          <w:rFonts w:ascii="宋体" w:hAnsi="宋体" w:eastAsia="宋体" w:cs="宋体"/>
          <w:sz w:val="21"/>
          <w:szCs w:val="21"/>
        </w:rPr>
      </w:pPr>
      <w:r>
        <w:rPr>
          <w:rFonts w:ascii="宋体" w:hAnsi="宋体" w:eastAsia="宋体" w:cs="宋体"/>
          <w:spacing w:val="-1"/>
          <w:sz w:val="21"/>
          <w:szCs w:val="21"/>
        </w:rPr>
        <w:t>承包人提供的文件的期限为</w:t>
      </w:r>
      <w:r>
        <w:rPr>
          <w:rFonts w:ascii="宋体" w:hAnsi="宋体" w:eastAsia="宋体" w:cs="宋体"/>
          <w:spacing w:val="-14"/>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14"/>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承包人提供的文件的数量为</w:t>
      </w:r>
      <w:r>
        <w:rPr>
          <w:rFonts w:ascii="宋体" w:hAnsi="宋体" w:eastAsia="宋体" w:cs="宋体"/>
          <w:spacing w:val="-14"/>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14"/>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承包人提供的文件的形式为</w:t>
      </w:r>
      <w:r>
        <w:rPr>
          <w:rFonts w:ascii="宋体" w:hAnsi="宋体" w:eastAsia="宋体" w:cs="宋体"/>
          <w:spacing w:val="-14"/>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14"/>
          <w:sz w:val="21"/>
          <w:szCs w:val="21"/>
        </w:rPr>
        <w:t>；</w:t>
      </w:r>
      <w:r>
        <w:rPr>
          <w:rFonts w:ascii="宋体" w:hAnsi="宋体" w:eastAsia="宋体" w:cs="宋体"/>
          <w:spacing w:val="13"/>
          <w:sz w:val="21"/>
          <w:szCs w:val="21"/>
        </w:rPr>
        <w:t xml:space="preserve"> </w:t>
      </w:r>
      <w:r>
        <w:rPr>
          <w:rFonts w:ascii="宋体" w:hAnsi="宋体" w:eastAsia="宋体" w:cs="宋体"/>
          <w:spacing w:val="-1"/>
          <w:sz w:val="21"/>
          <w:szCs w:val="21"/>
        </w:rPr>
        <w:t>发包人审批承包人文件的期限：</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31883551">
      <w:pPr>
        <w:spacing w:before="31" w:line="220" w:lineRule="auto"/>
        <w:ind w:left="443"/>
        <w:rPr>
          <w:rFonts w:ascii="宋体" w:hAnsi="宋体" w:eastAsia="宋体" w:cs="宋体"/>
          <w:sz w:val="21"/>
          <w:szCs w:val="21"/>
        </w:rPr>
      </w:pPr>
      <w:r>
        <w:rPr>
          <w:rFonts w:ascii="宋体" w:hAnsi="宋体" w:eastAsia="宋体" w:cs="宋体"/>
          <w:spacing w:val="-2"/>
          <w:sz w:val="21"/>
          <w:szCs w:val="21"/>
        </w:rPr>
        <w:t>1.6.5 现场图纸准备</w:t>
      </w:r>
    </w:p>
    <w:p w14:paraId="19F6D066">
      <w:pPr>
        <w:spacing w:before="150" w:line="220" w:lineRule="auto"/>
        <w:ind w:left="431"/>
        <w:rPr>
          <w:rFonts w:ascii="宋体" w:hAnsi="宋体" w:eastAsia="宋体" w:cs="宋体"/>
          <w:sz w:val="21"/>
          <w:szCs w:val="21"/>
        </w:rPr>
      </w:pPr>
      <w:r>
        <w:rPr>
          <w:rFonts w:ascii="宋体" w:hAnsi="宋体" w:eastAsia="宋体" w:cs="宋体"/>
          <w:sz w:val="21"/>
          <w:szCs w:val="21"/>
        </w:rPr>
        <w:t>关于现场图纸准备的约定：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50899053">
      <w:pPr>
        <w:spacing w:before="123" w:line="221" w:lineRule="auto"/>
        <w:ind w:left="15"/>
        <w:outlineLvl w:val="2"/>
        <w:rPr>
          <w:rFonts w:ascii="黑体" w:hAnsi="黑体" w:eastAsia="黑体" w:cs="黑体"/>
          <w:sz w:val="24"/>
          <w:szCs w:val="24"/>
        </w:rPr>
      </w:pPr>
      <w:bookmarkStart w:id="884" w:name="_Toc12058"/>
      <w:r>
        <w:rPr>
          <w:rFonts w:ascii="Times New Roman" w:hAnsi="Times New Roman" w:eastAsia="Times New Roman" w:cs="Times New Roman"/>
          <w:b/>
          <w:bCs/>
          <w:spacing w:val="-7"/>
          <w:sz w:val="24"/>
          <w:szCs w:val="24"/>
        </w:rPr>
        <w:t>1.7</w:t>
      </w:r>
      <w:r>
        <w:rPr>
          <w:rFonts w:ascii="Times New Roman" w:hAnsi="Times New Roman" w:eastAsia="Times New Roman" w:cs="Times New Roman"/>
          <w:b/>
          <w:bCs/>
          <w:spacing w:val="7"/>
          <w:sz w:val="24"/>
          <w:szCs w:val="24"/>
        </w:rPr>
        <w:t xml:space="preserve">  </w:t>
      </w:r>
      <w:r>
        <w:rPr>
          <w:rFonts w:ascii="黑体" w:hAnsi="黑体" w:eastAsia="黑体" w:cs="黑体"/>
          <w:b/>
          <w:bCs/>
          <w:spacing w:val="-7"/>
          <w:sz w:val="24"/>
          <w:szCs w:val="24"/>
        </w:rPr>
        <w:t>联络</w:t>
      </w:r>
      <w:bookmarkEnd w:id="884"/>
    </w:p>
    <w:p w14:paraId="75C5271C">
      <w:pPr>
        <w:spacing w:before="139" w:line="285" w:lineRule="auto"/>
        <w:ind w:left="9" w:firstLine="434"/>
        <w:rPr>
          <w:rFonts w:ascii="宋体" w:hAnsi="宋体" w:eastAsia="宋体" w:cs="宋体"/>
          <w:sz w:val="21"/>
          <w:szCs w:val="21"/>
        </w:rPr>
      </w:pPr>
      <w:r>
        <w:rPr>
          <w:rFonts w:ascii="宋体" w:hAnsi="宋体" w:eastAsia="宋体" w:cs="宋体"/>
          <w:spacing w:val="-2"/>
          <w:sz w:val="21"/>
          <w:szCs w:val="21"/>
        </w:rPr>
        <w:t>1.7.1</w:t>
      </w:r>
      <w:r>
        <w:rPr>
          <w:rFonts w:ascii="宋体" w:hAnsi="宋体" w:eastAsia="宋体" w:cs="宋体"/>
          <w:spacing w:val="-41"/>
          <w:sz w:val="21"/>
          <w:szCs w:val="21"/>
        </w:rPr>
        <w:t xml:space="preserve"> </w:t>
      </w:r>
      <w:r>
        <w:rPr>
          <w:rFonts w:ascii="宋体" w:hAnsi="宋体" w:eastAsia="宋体" w:cs="宋体"/>
          <w:spacing w:val="-2"/>
          <w:sz w:val="21"/>
          <w:szCs w:val="21"/>
        </w:rPr>
        <w:t>发包人和承包人应当在</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2"/>
          <w:sz w:val="21"/>
          <w:szCs w:val="21"/>
        </w:rPr>
        <w:t>天内将与</w:t>
      </w:r>
      <w:r>
        <w:rPr>
          <w:rFonts w:ascii="宋体" w:hAnsi="宋体" w:eastAsia="宋体" w:cs="宋体"/>
          <w:spacing w:val="-3"/>
          <w:sz w:val="21"/>
          <w:szCs w:val="21"/>
        </w:rPr>
        <w:t>合同有关的通知、批准、证明、证书、指示、指</w:t>
      </w:r>
      <w:r>
        <w:rPr>
          <w:rFonts w:ascii="宋体" w:hAnsi="宋体" w:eastAsia="宋体" w:cs="宋体"/>
          <w:sz w:val="21"/>
          <w:szCs w:val="21"/>
        </w:rPr>
        <w:t xml:space="preserve"> </w:t>
      </w:r>
      <w:r>
        <w:rPr>
          <w:rFonts w:ascii="宋体" w:hAnsi="宋体" w:eastAsia="宋体" w:cs="宋体"/>
          <w:spacing w:val="-1"/>
          <w:sz w:val="21"/>
          <w:szCs w:val="21"/>
        </w:rPr>
        <w:t>令、要求、请求、同意、意见、确定和决定等书面函件</w:t>
      </w:r>
      <w:r>
        <w:rPr>
          <w:rFonts w:ascii="宋体" w:hAnsi="宋体" w:eastAsia="宋体" w:cs="宋体"/>
          <w:spacing w:val="-2"/>
          <w:sz w:val="21"/>
          <w:szCs w:val="21"/>
        </w:rPr>
        <w:t>送达对方当事人。</w:t>
      </w:r>
    </w:p>
    <w:p w14:paraId="4542331D">
      <w:pPr>
        <w:spacing w:before="151" w:line="220" w:lineRule="auto"/>
        <w:ind w:left="443"/>
        <w:rPr>
          <w:rFonts w:ascii="宋体" w:hAnsi="宋体" w:eastAsia="宋体" w:cs="宋体"/>
          <w:sz w:val="21"/>
          <w:szCs w:val="21"/>
        </w:rPr>
      </w:pPr>
      <w:r>
        <w:rPr>
          <w:rFonts w:ascii="宋体" w:hAnsi="宋体" w:eastAsia="宋体" w:cs="宋体"/>
          <w:spacing w:val="-2"/>
          <w:sz w:val="21"/>
          <w:szCs w:val="21"/>
        </w:rPr>
        <w:t>1.7.2 发包人接收文件的地点</w:t>
      </w:r>
      <w:r>
        <w:rPr>
          <w:rFonts w:ascii="宋体" w:hAnsi="宋体" w:eastAsia="宋体" w:cs="宋体"/>
          <w:spacing w:val="3"/>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3"/>
          <w:sz w:val="21"/>
          <w:szCs w:val="21"/>
        </w:rPr>
        <w:t>；</w:t>
      </w:r>
    </w:p>
    <w:p w14:paraId="467B6E57">
      <w:pPr>
        <w:spacing w:before="68" w:line="220" w:lineRule="auto"/>
        <w:ind w:left="423"/>
        <w:rPr>
          <w:rFonts w:ascii="宋体" w:hAnsi="宋体" w:eastAsia="宋体" w:cs="宋体"/>
          <w:sz w:val="21"/>
          <w:szCs w:val="21"/>
        </w:rPr>
      </w:pPr>
      <w:r>
        <w:rPr>
          <w:rFonts w:ascii="宋体" w:hAnsi="宋体" w:eastAsia="宋体" w:cs="宋体"/>
          <w:sz w:val="21"/>
          <w:szCs w:val="21"/>
        </w:rPr>
        <w:t>发包人指定的接收人为：</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51222A95">
      <w:pPr>
        <w:spacing w:before="149" w:line="220" w:lineRule="auto"/>
        <w:ind w:left="420"/>
        <w:rPr>
          <w:rFonts w:ascii="宋体" w:hAnsi="宋体" w:eastAsia="宋体" w:cs="宋体"/>
          <w:sz w:val="21"/>
          <w:szCs w:val="21"/>
        </w:rPr>
      </w:pPr>
      <w:r>
        <w:rPr>
          <w:rFonts w:ascii="宋体" w:hAnsi="宋体" w:eastAsia="宋体" w:cs="宋体"/>
          <w:spacing w:val="-1"/>
          <w:sz w:val="21"/>
          <w:szCs w:val="21"/>
        </w:rPr>
        <w:t>承包人接收文件的地点</w:t>
      </w:r>
      <w:r>
        <w:rPr>
          <w:rFonts w:ascii="宋体" w:hAnsi="宋体" w:eastAsia="宋体" w:cs="宋体"/>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z w:val="21"/>
          <w:szCs w:val="21"/>
        </w:rPr>
        <w:t>；</w:t>
      </w:r>
    </w:p>
    <w:p w14:paraId="40F14896">
      <w:pPr>
        <w:spacing w:before="149" w:line="220" w:lineRule="auto"/>
        <w:ind w:left="420"/>
        <w:rPr>
          <w:rFonts w:ascii="宋体" w:hAnsi="宋体" w:eastAsia="宋体" w:cs="宋体"/>
          <w:sz w:val="21"/>
          <w:szCs w:val="21"/>
        </w:rPr>
      </w:pPr>
      <w:r>
        <w:rPr>
          <w:rFonts w:ascii="宋体" w:hAnsi="宋体" w:eastAsia="宋体" w:cs="宋体"/>
          <w:sz w:val="21"/>
          <w:szCs w:val="21"/>
        </w:rPr>
        <w:t>承包人指定的接收人为：</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228E3278">
      <w:pPr>
        <w:spacing w:before="149" w:line="220" w:lineRule="auto"/>
        <w:ind w:left="420"/>
        <w:rPr>
          <w:rFonts w:ascii="宋体" w:hAnsi="宋体" w:eastAsia="宋体" w:cs="宋体"/>
          <w:sz w:val="21"/>
          <w:szCs w:val="21"/>
        </w:rPr>
      </w:pPr>
      <w:r>
        <w:rPr>
          <w:rFonts w:ascii="宋体" w:hAnsi="宋体" w:eastAsia="宋体" w:cs="宋体"/>
          <w:spacing w:val="-1"/>
          <w:sz w:val="21"/>
          <w:szCs w:val="21"/>
        </w:rPr>
        <w:t>监理人接收文件的地点：</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1"/>
          <w:sz w:val="21"/>
          <w:szCs w:val="21"/>
        </w:rPr>
        <w:t>；</w:t>
      </w:r>
    </w:p>
    <w:p w14:paraId="7BA68421">
      <w:pPr>
        <w:spacing w:before="150" w:line="220" w:lineRule="auto"/>
        <w:ind w:left="420"/>
        <w:rPr>
          <w:rFonts w:ascii="宋体" w:hAnsi="宋体" w:eastAsia="宋体" w:cs="宋体"/>
          <w:sz w:val="21"/>
          <w:szCs w:val="21"/>
        </w:rPr>
      </w:pPr>
      <w:r>
        <w:rPr>
          <w:rFonts w:ascii="宋体" w:hAnsi="宋体" w:eastAsia="宋体" w:cs="宋体"/>
          <w:sz w:val="21"/>
          <w:szCs w:val="21"/>
        </w:rPr>
        <w:t>监理人指定的接收人为：</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129FBA44">
      <w:pPr>
        <w:spacing w:before="124" w:line="222" w:lineRule="auto"/>
        <w:ind w:left="7"/>
        <w:outlineLvl w:val="2"/>
        <w:rPr>
          <w:rFonts w:ascii="黑体" w:hAnsi="黑体" w:eastAsia="黑体" w:cs="黑体"/>
          <w:sz w:val="24"/>
          <w:szCs w:val="24"/>
        </w:rPr>
      </w:pPr>
      <w:bookmarkStart w:id="885" w:name="_Toc23618"/>
      <w:r>
        <w:rPr>
          <w:rFonts w:ascii="Times New Roman" w:hAnsi="Times New Roman" w:eastAsia="Times New Roman" w:cs="Times New Roman"/>
          <w:b/>
          <w:bCs/>
          <w:spacing w:val="-5"/>
          <w:sz w:val="24"/>
          <w:szCs w:val="24"/>
        </w:rPr>
        <w:t>1.10</w:t>
      </w:r>
      <w:r>
        <w:rPr>
          <w:rFonts w:ascii="Times New Roman" w:hAnsi="Times New Roman" w:eastAsia="Times New Roman" w:cs="Times New Roman"/>
          <w:b/>
          <w:bCs/>
          <w:spacing w:val="7"/>
          <w:sz w:val="24"/>
          <w:szCs w:val="24"/>
        </w:rPr>
        <w:t xml:space="preserve">  </w:t>
      </w:r>
      <w:r>
        <w:rPr>
          <w:rFonts w:ascii="黑体" w:hAnsi="黑体" w:eastAsia="黑体" w:cs="黑体"/>
          <w:b/>
          <w:bCs/>
          <w:spacing w:val="-5"/>
          <w:sz w:val="24"/>
          <w:szCs w:val="24"/>
        </w:rPr>
        <w:t>交通运输</w:t>
      </w:r>
      <w:bookmarkEnd w:id="885"/>
    </w:p>
    <w:p w14:paraId="3FB3E0E6">
      <w:pPr>
        <w:spacing w:before="137" w:line="220" w:lineRule="auto"/>
        <w:ind w:left="435"/>
        <w:rPr>
          <w:rFonts w:ascii="宋体" w:hAnsi="宋体" w:eastAsia="宋体" w:cs="宋体"/>
          <w:sz w:val="21"/>
          <w:szCs w:val="21"/>
        </w:rPr>
      </w:pPr>
      <w:r>
        <w:rPr>
          <w:rFonts w:ascii="宋体" w:hAnsi="宋体" w:eastAsia="宋体" w:cs="宋体"/>
          <w:spacing w:val="-4"/>
          <w:sz w:val="21"/>
          <w:szCs w:val="21"/>
        </w:rPr>
        <w:t>1.10.1</w:t>
      </w:r>
      <w:r>
        <w:rPr>
          <w:rFonts w:ascii="宋体" w:hAnsi="宋体" w:eastAsia="宋体" w:cs="宋体"/>
          <w:spacing w:val="31"/>
          <w:sz w:val="21"/>
          <w:szCs w:val="21"/>
        </w:rPr>
        <w:t xml:space="preserve"> </w:t>
      </w:r>
      <w:r>
        <w:rPr>
          <w:rFonts w:ascii="宋体" w:hAnsi="宋体" w:eastAsia="宋体" w:cs="宋体"/>
          <w:spacing w:val="-4"/>
          <w:sz w:val="21"/>
          <w:szCs w:val="21"/>
        </w:rPr>
        <w:t>出入现场的权利</w:t>
      </w:r>
    </w:p>
    <w:p w14:paraId="75BCD45F">
      <w:pPr>
        <w:spacing w:before="150" w:line="220" w:lineRule="auto"/>
        <w:ind w:left="423"/>
        <w:rPr>
          <w:rFonts w:ascii="宋体" w:hAnsi="宋体" w:eastAsia="宋体" w:cs="宋体"/>
          <w:sz w:val="21"/>
          <w:szCs w:val="21"/>
        </w:rPr>
      </w:pPr>
      <w:r>
        <w:rPr>
          <w:rFonts w:ascii="宋体" w:hAnsi="宋体" w:eastAsia="宋体" w:cs="宋体"/>
          <w:spacing w:val="-5"/>
          <w:sz w:val="21"/>
          <w:szCs w:val="21"/>
        </w:rPr>
        <w:t>关于出入现场的权利的约定：</w:t>
      </w:r>
    </w:p>
    <w:p w14:paraId="4C8EA754">
      <w:pPr>
        <w:pStyle w:val="17"/>
        <w:spacing w:line="306" w:lineRule="auto"/>
      </w:pPr>
    </w:p>
    <w:p w14:paraId="4E54FDEF">
      <w:pPr>
        <w:pStyle w:val="17"/>
        <w:spacing w:line="307" w:lineRule="auto"/>
      </w:pPr>
      <w:r>
        <mc:AlternateContent>
          <mc:Choice Requires="wps">
            <w:drawing>
              <wp:anchor distT="0" distB="0" distL="114300" distR="114300" simplePos="0" relativeHeight="251714560" behindDoc="0" locked="0" layoutInCell="1" allowOverlap="1">
                <wp:simplePos x="0" y="0"/>
                <wp:positionH relativeFrom="column">
                  <wp:posOffset>264795</wp:posOffset>
                </wp:positionH>
                <wp:positionV relativeFrom="paragraph">
                  <wp:posOffset>32385</wp:posOffset>
                </wp:positionV>
                <wp:extent cx="4933950" cy="6985"/>
                <wp:effectExtent l="0" t="0" r="0" b="0"/>
                <wp:wrapNone/>
                <wp:docPr id="105" name="任意多边形 105"/>
                <wp:cNvGraphicFramePr/>
                <a:graphic xmlns:a="http://schemas.openxmlformats.org/drawingml/2006/main">
                  <a:graphicData uri="http://schemas.microsoft.com/office/word/2010/wordprocessingShape">
                    <wps:wsp>
                      <wps:cNvSpPr/>
                      <wps:spPr>
                        <a:xfrm>
                          <a:off x="0" y="0"/>
                          <a:ext cx="4933950" cy="6985"/>
                        </a:xfrm>
                        <a:custGeom>
                          <a:avLst/>
                          <a:gdLst/>
                          <a:ahLst/>
                          <a:cxnLst/>
                          <a:pathLst>
                            <a:path w="7770" h="11">
                              <a:moveTo>
                                <a:pt x="0" y="5"/>
                              </a:moveTo>
                              <a:lnTo>
                                <a:pt x="777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0.85pt;margin-top:2.55pt;height:0.55pt;width:388.5pt;z-index:251714560;mso-width-relative:page;mso-height-relative:page;" filled="f" stroked="t" coordsize="7770,11" o:gfxdata="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YrhUtUAAAAGAQAADwAAAAAAAAABACAAAAAiAAAA&#10;ZHJzL2Rvd25yZXYueG1sUEsBAhQAFAAAAAgAh07iQDh0HH5DAgAAqAQAAA4AAAAAAAAAAQAgAAAA&#10;JAEAAGRycy9lMm9Eb2MueG1sUEsFBgAAAAAGAAYAWQEAANkFAAAAAA==&#10;" path="m0,5l7770,5e">
                <v:fill on="f" focussize="0,0"/>
                <v:stroke weight="0.52pt" color="#000000" miterlimit="10" joinstyle="miter"/>
                <v:imagedata o:title=""/>
                <o:lock v:ext="edit" aspectratio="f"/>
              </v:shape>
            </w:pict>
          </mc:Fallback>
        </mc:AlternateContent>
      </w:r>
    </w:p>
    <w:p w14:paraId="1C3B6FD0">
      <w:pPr>
        <w:spacing w:before="69" w:line="106" w:lineRule="exact"/>
        <w:ind w:left="8210"/>
        <w:rPr>
          <w:rFonts w:ascii="宋体" w:hAnsi="宋体" w:eastAsia="宋体" w:cs="宋体"/>
          <w:sz w:val="21"/>
          <w:szCs w:val="21"/>
        </w:rPr>
      </w:pPr>
      <w:r>
        <mc:AlternateContent>
          <mc:Choice Requires="wps">
            <w:drawing>
              <wp:anchor distT="0" distB="0" distL="114300" distR="114300" simplePos="0" relativeHeight="251715584" behindDoc="0" locked="0" layoutInCell="1" allowOverlap="1">
                <wp:simplePos x="0" y="0"/>
                <wp:positionH relativeFrom="column">
                  <wp:posOffset>264795</wp:posOffset>
                </wp:positionH>
                <wp:positionV relativeFrom="paragraph">
                  <wp:posOffset>90170</wp:posOffset>
                </wp:positionV>
                <wp:extent cx="4933950" cy="6985"/>
                <wp:effectExtent l="0" t="0" r="0" b="0"/>
                <wp:wrapNone/>
                <wp:docPr id="106" name="任意多边形 106"/>
                <wp:cNvGraphicFramePr/>
                <a:graphic xmlns:a="http://schemas.openxmlformats.org/drawingml/2006/main">
                  <a:graphicData uri="http://schemas.microsoft.com/office/word/2010/wordprocessingShape">
                    <wps:wsp>
                      <wps:cNvSpPr/>
                      <wps:spPr>
                        <a:xfrm>
                          <a:off x="0" y="0"/>
                          <a:ext cx="4933950" cy="6985"/>
                        </a:xfrm>
                        <a:custGeom>
                          <a:avLst/>
                          <a:gdLst/>
                          <a:ahLst/>
                          <a:cxnLst/>
                          <a:pathLst>
                            <a:path w="7770" h="11">
                              <a:moveTo>
                                <a:pt x="0" y="5"/>
                              </a:moveTo>
                              <a:lnTo>
                                <a:pt x="777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0.85pt;margin-top:7.1pt;height:0.55pt;width:388.5pt;z-index:251715584;mso-width-relative:page;mso-height-relative:page;" filled="f" stroked="t" coordsize="7770,11" o:gfxdata="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HM0OrXAAAACAEAAA8AAAAAAAAAAQAgAAAAIgAA&#10;AGRycy9kb3ducmV2LnhtbFBLAQIUABQAAAAIAIdO4kB8mVRBQgIAAKgEAAAOAAAAAAAAAAEAIAAA&#10;ACYBAABkcnMvZTJvRG9jLnhtbFBLBQYAAAAABgAGAFkBAADaBQAAAAA=&#10;" path="m0,5l7770,5e">
                <v:fill on="f" focussize="0,0"/>
                <v:stroke weight="0.52pt" color="#000000" miterlimit="10" joinstyle="miter"/>
                <v:imagedata o:title=""/>
                <o:lock v:ext="edit" aspectratio="f"/>
              </v:shape>
            </w:pict>
          </mc:Fallback>
        </mc:AlternateContent>
      </w:r>
      <w:r>
        <w:rPr>
          <w:rFonts w:ascii="宋体" w:hAnsi="宋体" w:eastAsia="宋体" w:cs="宋体"/>
          <w:position w:val="1"/>
          <w:sz w:val="21"/>
          <w:szCs w:val="21"/>
        </w:rPr>
        <w:t>。</w:t>
      </w:r>
    </w:p>
    <w:p w14:paraId="153FE5EC">
      <w:pPr>
        <w:spacing w:before="158" w:line="220" w:lineRule="auto"/>
        <w:ind w:left="435"/>
        <w:rPr>
          <w:rFonts w:ascii="宋体" w:hAnsi="宋体" w:eastAsia="宋体" w:cs="宋体"/>
          <w:sz w:val="21"/>
          <w:szCs w:val="21"/>
        </w:rPr>
      </w:pPr>
      <w:r>
        <w:rPr>
          <w:rFonts w:ascii="宋体" w:hAnsi="宋体" w:eastAsia="宋体" w:cs="宋体"/>
          <w:spacing w:val="-2"/>
          <w:sz w:val="21"/>
          <w:szCs w:val="21"/>
        </w:rPr>
        <w:t>1.10.3 场内交通</w:t>
      </w:r>
    </w:p>
    <w:p w14:paraId="60A8318D">
      <w:pPr>
        <w:spacing w:before="150" w:line="220" w:lineRule="auto"/>
        <w:ind w:left="423"/>
        <w:rPr>
          <w:rFonts w:ascii="宋体" w:hAnsi="宋体" w:eastAsia="宋体" w:cs="宋体"/>
          <w:sz w:val="21"/>
          <w:szCs w:val="21"/>
        </w:rPr>
      </w:pPr>
      <w:r>
        <w:rPr>
          <w:rFonts w:ascii="宋体" w:hAnsi="宋体" w:eastAsia="宋体" w:cs="宋体"/>
          <w:spacing w:val="-4"/>
          <w:sz w:val="21"/>
          <w:szCs w:val="21"/>
        </w:rPr>
        <w:t>关于场外交通和场内交通的边界的约定：</w:t>
      </w:r>
    </w:p>
    <w:p w14:paraId="79101303">
      <w:pPr>
        <w:pStyle w:val="17"/>
        <w:spacing w:line="306" w:lineRule="auto"/>
      </w:pPr>
    </w:p>
    <w:p w14:paraId="4C689F40">
      <w:pPr>
        <w:pStyle w:val="17"/>
        <w:spacing w:line="307" w:lineRule="auto"/>
      </w:pPr>
      <w:r>
        <mc:AlternateContent>
          <mc:Choice Requires="wps">
            <w:drawing>
              <wp:anchor distT="0" distB="0" distL="114300" distR="114300" simplePos="0" relativeHeight="251711488" behindDoc="0" locked="0" layoutInCell="1" allowOverlap="1">
                <wp:simplePos x="0" y="0"/>
                <wp:positionH relativeFrom="column">
                  <wp:posOffset>264795</wp:posOffset>
                </wp:positionH>
                <wp:positionV relativeFrom="paragraph">
                  <wp:posOffset>32385</wp:posOffset>
                </wp:positionV>
                <wp:extent cx="5000625" cy="6985"/>
                <wp:effectExtent l="0" t="0" r="0" b="0"/>
                <wp:wrapNone/>
                <wp:docPr id="110" name="任意多边形 110"/>
                <wp:cNvGraphicFramePr/>
                <a:graphic xmlns:a="http://schemas.openxmlformats.org/drawingml/2006/main">
                  <a:graphicData uri="http://schemas.microsoft.com/office/word/2010/wordprocessingShape">
                    <wps:wsp>
                      <wps:cNvSpPr/>
                      <wps:spPr>
                        <a:xfrm>
                          <a:off x="0" y="0"/>
                          <a:ext cx="5000625" cy="6985"/>
                        </a:xfrm>
                        <a:custGeom>
                          <a:avLst/>
                          <a:gdLst/>
                          <a:ahLst/>
                          <a:cxnLst/>
                          <a:pathLst>
                            <a:path w="7875" h="11">
                              <a:moveTo>
                                <a:pt x="0" y="5"/>
                              </a:moveTo>
                              <a:lnTo>
                                <a:pt x="787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0.85pt;margin-top:2.55pt;height:0.55pt;width:393.75pt;z-index:251711488;mso-width-relative:page;mso-height-relative:page;" filled="f" stroked="t" coordsize="7875,11" o:gfxdata="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&#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n3un2AAAAAYBAAAPAAAAAAAAAAEAIAAAACIAAABk&#10;cnMvZG93bnJldi54bWxQSwECFAAUAAAACACHTuJAWA1GbD8CAACoBAAADgAAAAAAAAABACAAAAAn&#10;AQAAZHJzL2Uyb0RvYy54bWxQSwUGAAAAAAYABgBZAQAA2AUAAAAA&#10;" path="m0,5l7875,5e">
                <v:fill on="f" focussize="0,0"/>
                <v:stroke weight="0.52pt" color="#000000" miterlimit="10" joinstyle="miter"/>
                <v:imagedata o:title=""/>
                <o:lock v:ext="edit" aspectratio="f"/>
              </v:shape>
            </w:pict>
          </mc:Fallback>
        </mc:AlternateContent>
      </w:r>
    </w:p>
    <w:p w14:paraId="02D15C6A">
      <w:pPr>
        <w:tabs>
          <w:tab w:val="left" w:pos="8285"/>
        </w:tabs>
        <w:spacing w:before="68"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0A502AAE">
      <w:pPr>
        <w:spacing w:before="159" w:line="219" w:lineRule="auto"/>
        <w:ind w:left="423"/>
        <w:rPr>
          <w:rFonts w:ascii="宋体" w:hAnsi="宋体" w:eastAsia="宋体" w:cs="宋体"/>
          <w:sz w:val="21"/>
          <w:szCs w:val="21"/>
        </w:rPr>
      </w:pPr>
      <w:r>
        <w:rPr>
          <w:rFonts w:ascii="宋体" w:hAnsi="宋体" w:eastAsia="宋体" w:cs="宋体"/>
          <w:spacing w:val="-2"/>
          <w:sz w:val="21"/>
          <w:szCs w:val="21"/>
        </w:rPr>
        <w:t>关于发包人向承包人免费提供满足工程施工需要的场内道路和交通设施的约定：</w:t>
      </w:r>
    </w:p>
    <w:p w14:paraId="4159D3D3">
      <w:pPr>
        <w:pStyle w:val="17"/>
        <w:spacing w:line="307" w:lineRule="auto"/>
      </w:pPr>
    </w:p>
    <w:p w14:paraId="6CEC9793">
      <w:pPr>
        <w:pStyle w:val="17"/>
        <w:spacing w:line="307" w:lineRule="auto"/>
      </w:pPr>
      <w:r>
        <mc:AlternateContent>
          <mc:Choice Requires="wps">
            <w:drawing>
              <wp:anchor distT="0" distB="0" distL="114300" distR="114300" simplePos="0" relativeHeight="251712512" behindDoc="0" locked="0" layoutInCell="1" allowOverlap="1">
                <wp:simplePos x="0" y="0"/>
                <wp:positionH relativeFrom="column">
                  <wp:posOffset>264795</wp:posOffset>
                </wp:positionH>
                <wp:positionV relativeFrom="paragraph">
                  <wp:posOffset>32385</wp:posOffset>
                </wp:positionV>
                <wp:extent cx="5000625" cy="6985"/>
                <wp:effectExtent l="0" t="0" r="0" b="0"/>
                <wp:wrapNone/>
                <wp:docPr id="111" name="任意多边形 111"/>
                <wp:cNvGraphicFramePr/>
                <a:graphic xmlns:a="http://schemas.openxmlformats.org/drawingml/2006/main">
                  <a:graphicData uri="http://schemas.microsoft.com/office/word/2010/wordprocessingShape">
                    <wps:wsp>
                      <wps:cNvSpPr/>
                      <wps:spPr>
                        <a:xfrm>
                          <a:off x="0" y="0"/>
                          <a:ext cx="5000625" cy="6985"/>
                        </a:xfrm>
                        <a:custGeom>
                          <a:avLst/>
                          <a:gdLst/>
                          <a:ahLst/>
                          <a:cxnLst/>
                          <a:pathLst>
                            <a:path w="7875" h="11">
                              <a:moveTo>
                                <a:pt x="0" y="5"/>
                              </a:moveTo>
                              <a:lnTo>
                                <a:pt x="787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0.85pt;margin-top:2.55pt;height:0.55pt;width:393.75pt;z-index:251712512;mso-width-relative:page;mso-height-relative:page;" filled="f" stroked="t" coordsize="7875,11" o:gfxdata="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&#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n3un2AAAAAYBAAAPAAAAAAAAAAEAIAAAACIAAABk&#10;cnMvZG93bnJldi54bWxQSwECFAAUAAAACACHTuJAZFZ+eT8CAACoBAAADgAAAAAAAAABACAAAAAn&#10;AQAAZHJzL2Uyb0RvYy54bWxQSwUGAAAAAAYABgBZAQAA2AUAAAAA&#10;" path="m0,5l7875,5e">
                <v:fill on="f" focussize="0,0"/>
                <v:stroke weight="0.52pt" color="#000000" miterlimit="10" joinstyle="miter"/>
                <v:imagedata o:title=""/>
                <o:lock v:ext="edit" aspectratio="f"/>
              </v:shape>
            </w:pict>
          </mc:Fallback>
        </mc:AlternateContent>
      </w:r>
    </w:p>
    <w:p w14:paraId="00B7CA4E">
      <w:pPr>
        <w:spacing w:before="69" w:line="106" w:lineRule="exact"/>
        <w:ind w:left="8315"/>
        <w:rPr>
          <w:rFonts w:ascii="宋体" w:hAnsi="宋体" w:eastAsia="宋体" w:cs="宋体"/>
          <w:sz w:val="21"/>
          <w:szCs w:val="21"/>
        </w:rPr>
      </w:pPr>
      <w:r>
        <mc:AlternateContent>
          <mc:Choice Requires="wps">
            <w:drawing>
              <wp:anchor distT="0" distB="0" distL="114300" distR="114300" simplePos="0" relativeHeight="251713536" behindDoc="0" locked="0" layoutInCell="1" allowOverlap="1">
                <wp:simplePos x="0" y="0"/>
                <wp:positionH relativeFrom="column">
                  <wp:posOffset>264795</wp:posOffset>
                </wp:positionH>
                <wp:positionV relativeFrom="paragraph">
                  <wp:posOffset>90170</wp:posOffset>
                </wp:positionV>
                <wp:extent cx="5000625" cy="6985"/>
                <wp:effectExtent l="0" t="0" r="0" b="0"/>
                <wp:wrapNone/>
                <wp:docPr id="109" name="任意多边形 109"/>
                <wp:cNvGraphicFramePr/>
                <a:graphic xmlns:a="http://schemas.openxmlformats.org/drawingml/2006/main">
                  <a:graphicData uri="http://schemas.microsoft.com/office/word/2010/wordprocessingShape">
                    <wps:wsp>
                      <wps:cNvSpPr/>
                      <wps:spPr>
                        <a:xfrm>
                          <a:off x="0" y="0"/>
                          <a:ext cx="5000625" cy="6985"/>
                        </a:xfrm>
                        <a:custGeom>
                          <a:avLst/>
                          <a:gdLst/>
                          <a:ahLst/>
                          <a:cxnLst/>
                          <a:pathLst>
                            <a:path w="7875" h="11">
                              <a:moveTo>
                                <a:pt x="0" y="5"/>
                              </a:moveTo>
                              <a:lnTo>
                                <a:pt x="787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0.85pt;margin-top:7.1pt;height:0.55pt;width:393.75pt;z-index:251713536;mso-width-relative:page;mso-height-relative:page;" filled="f" stroked="t" coordsize="7875,11" o:gfxdata="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hJgIT2QAAAAgBAAAPAAAAAAAAAAEAIAAAACIA&#10;AABkcnMvZG93bnJldi54bWxQSwECFAAUAAAACACHTuJAWMvG/0ECAACoBAAADgAAAAAAAAABACAA&#10;AAAoAQAAZHJzL2Uyb0RvYy54bWxQSwUGAAAAAAYABgBZAQAA2wUAAAAA&#10;" path="m0,5l7875,5e">
                <v:fill on="f" focussize="0,0"/>
                <v:stroke weight="0.52pt" color="#000000" miterlimit="10" joinstyle="miter"/>
                <v:imagedata o:title=""/>
                <o:lock v:ext="edit" aspectratio="f"/>
              </v:shape>
            </w:pict>
          </mc:Fallback>
        </mc:AlternateContent>
      </w:r>
      <w:r>
        <w:rPr>
          <w:rFonts w:ascii="宋体" w:hAnsi="宋体" w:eastAsia="宋体" w:cs="宋体"/>
          <w:position w:val="1"/>
          <w:sz w:val="21"/>
          <w:szCs w:val="21"/>
        </w:rPr>
        <w:t>。</w:t>
      </w:r>
    </w:p>
    <w:p w14:paraId="546A53A0">
      <w:pPr>
        <w:spacing w:before="158" w:line="220" w:lineRule="auto"/>
        <w:ind w:left="435"/>
        <w:rPr>
          <w:rFonts w:ascii="宋体" w:hAnsi="宋体" w:eastAsia="宋体" w:cs="宋体"/>
          <w:sz w:val="21"/>
          <w:szCs w:val="21"/>
        </w:rPr>
      </w:pPr>
      <w:r>
        <w:rPr>
          <w:rFonts w:ascii="宋体" w:hAnsi="宋体" w:eastAsia="宋体" w:cs="宋体"/>
          <w:spacing w:val="-2"/>
          <w:sz w:val="21"/>
          <w:szCs w:val="21"/>
        </w:rPr>
        <w:t>1.10.4</w:t>
      </w:r>
      <w:r>
        <w:rPr>
          <w:rFonts w:ascii="宋体" w:hAnsi="宋体" w:eastAsia="宋体" w:cs="宋体"/>
          <w:spacing w:val="-45"/>
          <w:sz w:val="21"/>
          <w:szCs w:val="21"/>
        </w:rPr>
        <w:t xml:space="preserve"> </w:t>
      </w:r>
      <w:r>
        <w:rPr>
          <w:rFonts w:ascii="宋体" w:hAnsi="宋体" w:eastAsia="宋体" w:cs="宋体"/>
          <w:spacing w:val="-2"/>
          <w:sz w:val="21"/>
          <w:szCs w:val="21"/>
        </w:rPr>
        <w:t>超大件和超重件的运输</w:t>
      </w:r>
    </w:p>
    <w:p w14:paraId="33449062">
      <w:pPr>
        <w:spacing w:before="151" w:line="338" w:lineRule="auto"/>
        <w:ind w:right="168" w:firstLine="420"/>
        <w:rPr>
          <w:rFonts w:ascii="宋体" w:hAnsi="宋体" w:eastAsia="宋体" w:cs="宋体"/>
          <w:sz w:val="21"/>
          <w:szCs w:val="21"/>
        </w:rPr>
      </w:pPr>
      <w:r>
        <w:rPr>
          <w:rFonts w:ascii="宋体" w:hAnsi="宋体" w:eastAsia="宋体" w:cs="宋体"/>
          <w:spacing w:val="11"/>
          <w:sz w:val="21"/>
          <w:szCs w:val="21"/>
        </w:rPr>
        <w:t>运输超大件或超重件所需的道路和桥梁临时加固改造费</w:t>
      </w:r>
      <w:r>
        <w:rPr>
          <w:rFonts w:ascii="宋体" w:hAnsi="宋体" w:eastAsia="宋体" w:cs="宋体"/>
          <w:spacing w:val="10"/>
          <w:sz w:val="21"/>
          <w:szCs w:val="21"/>
        </w:rPr>
        <w:t>用和其他有关费用由</w:t>
      </w:r>
      <w:r>
        <w:rPr>
          <w:rFonts w:ascii="宋体" w:hAnsi="宋体" w:eastAsia="宋体" w:cs="宋体"/>
          <w:spacing w:val="-94"/>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7"/>
          <w:sz w:val="21"/>
          <w:szCs w:val="21"/>
        </w:rPr>
        <w:t xml:space="preserve"> </w:t>
      </w:r>
      <w:r>
        <w:rPr>
          <w:rFonts w:ascii="宋体" w:hAnsi="宋体" w:eastAsia="宋体" w:cs="宋体"/>
          <w:spacing w:val="-9"/>
          <w:sz w:val="21"/>
          <w:szCs w:val="21"/>
        </w:rPr>
        <w:t>承担。</w:t>
      </w:r>
    </w:p>
    <w:p w14:paraId="57607B78">
      <w:pPr>
        <w:spacing w:before="5" w:line="222" w:lineRule="auto"/>
        <w:ind w:left="7"/>
        <w:outlineLvl w:val="2"/>
        <w:rPr>
          <w:rFonts w:ascii="黑体" w:hAnsi="黑体" w:eastAsia="黑体" w:cs="黑体"/>
          <w:sz w:val="24"/>
          <w:szCs w:val="24"/>
        </w:rPr>
      </w:pPr>
      <w:bookmarkStart w:id="886" w:name="_Toc10736"/>
      <w:r>
        <w:rPr>
          <w:rFonts w:ascii="Times New Roman" w:hAnsi="Times New Roman" w:eastAsia="Times New Roman" w:cs="Times New Roman"/>
          <w:b/>
          <w:bCs/>
          <w:spacing w:val="-5"/>
          <w:sz w:val="24"/>
          <w:szCs w:val="24"/>
        </w:rPr>
        <w:t>1.11</w:t>
      </w:r>
      <w:r>
        <w:rPr>
          <w:rFonts w:ascii="Times New Roman" w:hAnsi="Times New Roman" w:eastAsia="Times New Roman" w:cs="Times New Roman"/>
          <w:b/>
          <w:bCs/>
          <w:spacing w:val="7"/>
          <w:sz w:val="24"/>
          <w:szCs w:val="24"/>
        </w:rPr>
        <w:t xml:space="preserve">  </w:t>
      </w:r>
      <w:r>
        <w:rPr>
          <w:rFonts w:ascii="黑体" w:hAnsi="黑体" w:eastAsia="黑体" w:cs="黑体"/>
          <w:b/>
          <w:bCs/>
          <w:spacing w:val="-5"/>
          <w:sz w:val="24"/>
          <w:szCs w:val="24"/>
        </w:rPr>
        <w:t>知识产权</w:t>
      </w:r>
      <w:bookmarkEnd w:id="886"/>
    </w:p>
    <w:p w14:paraId="1D0B63C3">
      <w:pPr>
        <w:spacing w:before="137" w:line="338" w:lineRule="auto"/>
        <w:ind w:left="23" w:right="178" w:firstLine="411"/>
        <w:rPr>
          <w:rFonts w:ascii="宋体" w:hAnsi="宋体" w:eastAsia="宋体" w:cs="宋体"/>
          <w:sz w:val="21"/>
          <w:szCs w:val="21"/>
        </w:rPr>
      </w:pPr>
      <w:r>
        <w:rPr>
          <w:rFonts w:ascii="宋体" w:hAnsi="宋体" w:eastAsia="宋体" w:cs="宋体"/>
          <w:spacing w:val="-2"/>
          <w:sz w:val="21"/>
          <w:szCs w:val="21"/>
        </w:rPr>
        <w:t>1.11.1</w:t>
      </w:r>
      <w:r>
        <w:rPr>
          <w:rFonts w:ascii="宋体" w:hAnsi="宋体" w:eastAsia="宋体" w:cs="宋体"/>
          <w:spacing w:val="-41"/>
          <w:sz w:val="21"/>
          <w:szCs w:val="21"/>
        </w:rPr>
        <w:t xml:space="preserve"> </w:t>
      </w:r>
      <w:r>
        <w:rPr>
          <w:rFonts w:ascii="宋体" w:hAnsi="宋体" w:eastAsia="宋体" w:cs="宋体"/>
          <w:spacing w:val="-2"/>
          <w:sz w:val="21"/>
          <w:szCs w:val="21"/>
        </w:rPr>
        <w:t>关于发包人提供给承包人的图纸、发包人为实施工程自行编制或委托编制的技术</w:t>
      </w:r>
      <w:r>
        <w:rPr>
          <w:rFonts w:ascii="宋体" w:hAnsi="宋体" w:eastAsia="宋体" w:cs="宋体"/>
          <w:spacing w:val="-3"/>
          <w:sz w:val="21"/>
          <w:szCs w:val="21"/>
        </w:rPr>
        <w:t>规范</w:t>
      </w:r>
      <w:r>
        <w:rPr>
          <w:rFonts w:ascii="宋体" w:hAnsi="宋体" w:eastAsia="宋体" w:cs="宋体"/>
          <w:sz w:val="21"/>
          <w:szCs w:val="21"/>
        </w:rPr>
        <w:t xml:space="preserve"> </w:t>
      </w:r>
      <w:r>
        <w:rPr>
          <w:rFonts w:ascii="宋体" w:hAnsi="宋体" w:eastAsia="宋体" w:cs="宋体"/>
          <w:spacing w:val="-3"/>
          <w:sz w:val="21"/>
          <w:szCs w:val="21"/>
        </w:rPr>
        <w:t>以及反映发包人关于合同要求或其他类似性质的文件的著作权的归属：</w:t>
      </w:r>
    </w:p>
    <w:p w14:paraId="7F4591EA">
      <w:pPr>
        <w:pStyle w:val="17"/>
        <w:tabs>
          <w:tab w:val="left" w:pos="8810"/>
        </w:tabs>
        <w:spacing w:before="43"/>
        <w:ind w:left="411"/>
      </w:pPr>
      <w:r>
        <w:rPr>
          <w:u w:val="single" w:color="auto"/>
        </w:rPr>
        <w:tab/>
      </w:r>
    </w:p>
    <w:p w14:paraId="2F81EECB">
      <w:pPr>
        <w:tabs>
          <w:tab w:val="left" w:pos="8812"/>
        </w:tabs>
        <w:spacing w:before="282"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6080233C">
      <w:pPr>
        <w:spacing w:before="158" w:line="219" w:lineRule="auto"/>
        <w:ind w:left="423"/>
        <w:rPr>
          <w:rFonts w:ascii="宋体" w:hAnsi="宋体" w:eastAsia="宋体" w:cs="宋体"/>
          <w:sz w:val="21"/>
          <w:szCs w:val="21"/>
        </w:rPr>
      </w:pPr>
      <w:r>
        <w:rPr>
          <w:rFonts w:ascii="宋体" w:hAnsi="宋体" w:eastAsia="宋体" w:cs="宋体"/>
          <w:spacing w:val="-3"/>
          <w:sz w:val="21"/>
          <w:szCs w:val="21"/>
        </w:rPr>
        <w:t>关于发包人提供的上述文件的使用限制的要求：</w:t>
      </w:r>
    </w:p>
    <w:p w14:paraId="32E4D1CD">
      <w:pPr>
        <w:pStyle w:val="17"/>
        <w:spacing w:line="307" w:lineRule="auto"/>
      </w:pPr>
    </w:p>
    <w:p w14:paraId="157DA321">
      <w:pPr>
        <w:pStyle w:val="17"/>
        <w:spacing w:line="307" w:lineRule="auto"/>
      </w:pPr>
      <w:r>
        <mc:AlternateContent>
          <mc:Choice Requires="wps">
            <w:drawing>
              <wp:anchor distT="0" distB="0" distL="114300" distR="114300" simplePos="0" relativeHeight="251710464" behindDoc="0" locked="0" layoutInCell="1" allowOverlap="1">
                <wp:simplePos x="0" y="0"/>
                <wp:positionH relativeFrom="column">
                  <wp:posOffset>264795</wp:posOffset>
                </wp:positionH>
                <wp:positionV relativeFrom="paragraph">
                  <wp:posOffset>32385</wp:posOffset>
                </wp:positionV>
                <wp:extent cx="5334000" cy="6985"/>
                <wp:effectExtent l="0" t="0" r="0" b="0"/>
                <wp:wrapNone/>
                <wp:docPr id="107" name="任意多边形 107"/>
                <wp:cNvGraphicFramePr/>
                <a:graphic xmlns:a="http://schemas.openxmlformats.org/drawingml/2006/main">
                  <a:graphicData uri="http://schemas.microsoft.com/office/word/2010/wordprocessingShape">
                    <wps:wsp>
                      <wps:cNvSpPr/>
                      <wps:spPr>
                        <a:xfrm>
                          <a:off x="0" y="0"/>
                          <a:ext cx="5334000" cy="6985"/>
                        </a:xfrm>
                        <a:custGeom>
                          <a:avLst/>
                          <a:gdLst/>
                          <a:ahLst/>
                          <a:cxnLst/>
                          <a:pathLst>
                            <a:path w="8400" h="11">
                              <a:moveTo>
                                <a:pt x="0" y="5"/>
                              </a:moveTo>
                              <a:lnTo>
                                <a:pt x="840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0.85pt;margin-top:2.55pt;height:0.55pt;width:420pt;z-index:251710464;mso-width-relative:page;mso-height-relative:page;" filled="f" stroked="t" coordsize="8400,11" o:gfxdata="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M+6btQAAAAGAQAADwAAAAAAAAABACAAAAAiAAAAZHJz&#10;L2Rvd25yZXYueG1sUEsBAhQAFAAAAAgAh07iQN/pB2lBAgAAqAQAAA4AAAAAAAAAAQAgAAAAIwEA&#10;AGRycy9lMm9Eb2MueG1sUEsFBgAAAAAGAAYAWQEAANYFAAAAAA==&#10;" path="m0,5l8400,5e">
                <v:fill on="f" focussize="0,0"/>
                <v:stroke weight="0.52pt" color="#000000" miterlimit="10" joinstyle="miter"/>
                <v:imagedata o:title=""/>
                <o:lock v:ext="edit" aspectratio="f"/>
              </v:shape>
            </w:pict>
          </mc:Fallback>
        </mc:AlternateContent>
      </w:r>
    </w:p>
    <w:p w14:paraId="7D512AC5">
      <w:pPr>
        <w:tabs>
          <w:tab w:val="left" w:pos="8705"/>
        </w:tabs>
        <w:spacing w:before="69"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4C3B38CF">
      <w:pPr>
        <w:spacing w:before="158" w:line="220" w:lineRule="auto"/>
        <w:ind w:left="435"/>
        <w:rPr>
          <w:rFonts w:ascii="宋体" w:hAnsi="宋体" w:eastAsia="宋体" w:cs="宋体"/>
          <w:sz w:val="21"/>
          <w:szCs w:val="21"/>
        </w:rPr>
      </w:pPr>
      <w:r>
        <w:rPr>
          <w:rFonts w:ascii="宋体" w:hAnsi="宋体" w:eastAsia="宋体" w:cs="宋体"/>
          <w:spacing w:val="-2"/>
          <w:sz w:val="21"/>
          <w:szCs w:val="21"/>
        </w:rPr>
        <w:t>1.11.2 关于承包人为实施工程所编</w:t>
      </w:r>
      <w:r>
        <w:rPr>
          <w:rFonts w:ascii="宋体" w:hAnsi="宋体" w:eastAsia="宋体" w:cs="宋体"/>
          <w:spacing w:val="-3"/>
          <w:sz w:val="21"/>
          <w:szCs w:val="21"/>
        </w:rPr>
        <w:t>制文件的著作权的归属：</w:t>
      </w:r>
    </w:p>
    <w:p w14:paraId="269B2618">
      <w:pPr>
        <w:pStyle w:val="17"/>
        <w:spacing w:line="306" w:lineRule="auto"/>
      </w:pPr>
    </w:p>
    <w:p w14:paraId="16E908BD">
      <w:pPr>
        <w:pStyle w:val="17"/>
        <w:spacing w:line="307" w:lineRule="auto"/>
      </w:pPr>
      <w:r>
        <mc:AlternateContent>
          <mc:Choice Requires="wps">
            <w:drawing>
              <wp:anchor distT="0" distB="0" distL="114300" distR="114300" simplePos="0" relativeHeight="251709440" behindDoc="0" locked="0" layoutInCell="1" allowOverlap="1">
                <wp:simplePos x="0" y="0"/>
                <wp:positionH relativeFrom="column">
                  <wp:posOffset>264795</wp:posOffset>
                </wp:positionH>
                <wp:positionV relativeFrom="paragraph">
                  <wp:posOffset>32385</wp:posOffset>
                </wp:positionV>
                <wp:extent cx="5334000" cy="6985"/>
                <wp:effectExtent l="0" t="0" r="0" b="0"/>
                <wp:wrapNone/>
                <wp:docPr id="112" name="任意多边形 112"/>
                <wp:cNvGraphicFramePr/>
                <a:graphic xmlns:a="http://schemas.openxmlformats.org/drawingml/2006/main">
                  <a:graphicData uri="http://schemas.microsoft.com/office/word/2010/wordprocessingShape">
                    <wps:wsp>
                      <wps:cNvSpPr/>
                      <wps:spPr>
                        <a:xfrm>
                          <a:off x="0" y="0"/>
                          <a:ext cx="5334000" cy="6985"/>
                        </a:xfrm>
                        <a:custGeom>
                          <a:avLst/>
                          <a:gdLst/>
                          <a:ahLst/>
                          <a:cxnLst/>
                          <a:pathLst>
                            <a:path w="8400" h="11">
                              <a:moveTo>
                                <a:pt x="0" y="5"/>
                              </a:moveTo>
                              <a:lnTo>
                                <a:pt x="840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0.85pt;margin-top:2.55pt;height:0.55pt;width:420pt;z-index:251709440;mso-width-relative:page;mso-height-relative:page;" filled="f" stroked="t" coordsize="8400,11" o:gfxdata="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Qz7pu1AAAAAYBAAAPAAAAAAAAAAEAIAAAACIAAABkcnMv&#10;ZG93bnJldi54bWxQSwECFAAUAAAACACHTuJAz5qkB0ACAACoBAAADgAAAAAAAAABACAAAAAjAQAA&#10;ZHJzL2Uyb0RvYy54bWxQSwUGAAAAAAYABgBZAQAA1QUAAAAA&#10;" path="m0,5l8400,5e">
                <v:fill on="f" focussize="0,0"/>
                <v:stroke weight="0.52pt" color="#000000" miterlimit="10" joinstyle="miter"/>
                <v:imagedata o:title=""/>
                <o:lock v:ext="edit" aspectratio="f"/>
              </v:shape>
            </w:pict>
          </mc:Fallback>
        </mc:AlternateContent>
      </w:r>
    </w:p>
    <w:p w14:paraId="5F44EBD3">
      <w:pPr>
        <w:tabs>
          <w:tab w:val="left" w:pos="8705"/>
        </w:tabs>
        <w:spacing w:before="69"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B73D96D">
      <w:pPr>
        <w:spacing w:before="159" w:line="219" w:lineRule="auto"/>
        <w:ind w:left="423"/>
        <w:rPr>
          <w:rFonts w:ascii="宋体" w:hAnsi="宋体" w:eastAsia="宋体" w:cs="宋体"/>
          <w:sz w:val="21"/>
          <w:szCs w:val="21"/>
        </w:rPr>
      </w:pPr>
      <w:r>
        <w:rPr>
          <w:rFonts w:ascii="宋体" w:hAnsi="宋体" w:eastAsia="宋体" w:cs="宋体"/>
          <w:spacing w:val="-3"/>
          <w:sz w:val="21"/>
          <w:szCs w:val="21"/>
        </w:rPr>
        <w:t>关于承包人提供的上述文件的使用限制的要求：</w:t>
      </w:r>
    </w:p>
    <w:p w14:paraId="2AB8C69F">
      <w:pPr>
        <w:pStyle w:val="17"/>
        <w:spacing w:line="307" w:lineRule="auto"/>
      </w:pPr>
    </w:p>
    <w:p w14:paraId="68E85370">
      <w:pPr>
        <w:pStyle w:val="17"/>
        <w:spacing w:line="307" w:lineRule="auto"/>
      </w:pPr>
      <w:r>
        <mc:AlternateContent>
          <mc:Choice Requires="wps">
            <w:drawing>
              <wp:anchor distT="0" distB="0" distL="114300" distR="114300" simplePos="0" relativeHeight="251708416" behindDoc="0" locked="0" layoutInCell="1" allowOverlap="1">
                <wp:simplePos x="0" y="0"/>
                <wp:positionH relativeFrom="column">
                  <wp:posOffset>264795</wp:posOffset>
                </wp:positionH>
                <wp:positionV relativeFrom="paragraph">
                  <wp:posOffset>32385</wp:posOffset>
                </wp:positionV>
                <wp:extent cx="5334000" cy="6985"/>
                <wp:effectExtent l="0" t="0" r="0" b="0"/>
                <wp:wrapNone/>
                <wp:docPr id="108" name="任意多边形 108"/>
                <wp:cNvGraphicFramePr/>
                <a:graphic xmlns:a="http://schemas.openxmlformats.org/drawingml/2006/main">
                  <a:graphicData uri="http://schemas.microsoft.com/office/word/2010/wordprocessingShape">
                    <wps:wsp>
                      <wps:cNvSpPr/>
                      <wps:spPr>
                        <a:xfrm>
                          <a:off x="0" y="0"/>
                          <a:ext cx="5334000" cy="6985"/>
                        </a:xfrm>
                        <a:custGeom>
                          <a:avLst/>
                          <a:gdLst/>
                          <a:ahLst/>
                          <a:cxnLst/>
                          <a:pathLst>
                            <a:path w="8400" h="11">
                              <a:moveTo>
                                <a:pt x="0" y="5"/>
                              </a:moveTo>
                              <a:lnTo>
                                <a:pt x="840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0.85pt;margin-top:2.55pt;height:0.55pt;width:420pt;z-index:251708416;mso-width-relative:page;mso-height-relative:page;" filled="f" stroked="t" coordsize="8400,11" o:gfxdata="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Qz7pu1AAAAAYBAAAPAAAAAAAAAAEAIAAAACIAAABkcnMv&#10;ZG93bnJldi54bWxQSwECFAAUAAAACACHTuJAi7Fsq0ACAACoBAAADgAAAAAAAAABACAAAAAjAQAA&#10;ZHJzL2Uyb0RvYy54bWxQSwUGAAAAAAYABgBZAQAA1QUAAAAA&#10;" path="m0,5l8400,5e">
                <v:fill on="f" focussize="0,0"/>
                <v:stroke weight="0.52pt" color="#000000" miterlimit="10" joinstyle="miter"/>
                <v:imagedata o:title=""/>
                <o:lock v:ext="edit" aspectratio="f"/>
              </v:shape>
            </w:pict>
          </mc:Fallback>
        </mc:AlternateContent>
      </w:r>
    </w:p>
    <w:p w14:paraId="684F62C0">
      <w:pPr>
        <w:tabs>
          <w:tab w:val="left" w:pos="8705"/>
        </w:tabs>
        <w:spacing w:before="68"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0340714">
      <w:pPr>
        <w:spacing w:before="159" w:line="219" w:lineRule="auto"/>
        <w:ind w:left="540"/>
        <w:rPr>
          <w:rFonts w:ascii="宋体" w:hAnsi="宋体" w:eastAsia="宋体" w:cs="宋体"/>
          <w:sz w:val="21"/>
          <w:szCs w:val="21"/>
        </w:rPr>
      </w:pPr>
      <w:r>
        <w:rPr>
          <w:rFonts w:ascii="宋体" w:hAnsi="宋体" w:eastAsia="宋体" w:cs="宋体"/>
          <w:spacing w:val="-2"/>
          <w:sz w:val="21"/>
          <w:szCs w:val="21"/>
        </w:rPr>
        <w:t>1.11.4 承包人在施工过程中所采用的专利、专有技术、技术秘密的使用费的承担方式：</w:t>
      </w:r>
    </w:p>
    <w:p w14:paraId="7BB81F57">
      <w:pPr>
        <w:pStyle w:val="17"/>
        <w:spacing w:line="269" w:lineRule="auto"/>
      </w:pPr>
    </w:p>
    <w:p w14:paraId="474E23F8">
      <w:pPr>
        <w:pStyle w:val="17"/>
        <w:spacing w:line="269" w:lineRule="auto"/>
      </w:pPr>
      <w:r>
        <mc:AlternateContent>
          <mc:Choice Requires="wps">
            <w:drawing>
              <wp:anchor distT="0" distB="0" distL="114300" distR="114300" simplePos="0" relativeHeight="251716608" behindDoc="0" locked="0" layoutInCell="1" allowOverlap="1">
                <wp:simplePos x="0" y="0"/>
                <wp:positionH relativeFrom="column">
                  <wp:posOffset>269875</wp:posOffset>
                </wp:positionH>
                <wp:positionV relativeFrom="paragraph">
                  <wp:posOffset>8255</wp:posOffset>
                </wp:positionV>
                <wp:extent cx="6321425" cy="6985"/>
                <wp:effectExtent l="0" t="0" r="0" b="0"/>
                <wp:wrapNone/>
                <wp:docPr id="122" name="任意多边形 122"/>
                <wp:cNvGraphicFramePr/>
                <a:graphic xmlns:a="http://schemas.openxmlformats.org/drawingml/2006/main">
                  <a:graphicData uri="http://schemas.microsoft.com/office/word/2010/wordprocessingShape">
                    <wps:wsp>
                      <wps:cNvSpPr/>
                      <wps:spPr>
                        <a:xfrm>
                          <a:off x="0" y="0"/>
                          <a:ext cx="6321425" cy="6985"/>
                        </a:xfrm>
                        <a:custGeom>
                          <a:avLst/>
                          <a:gdLst/>
                          <a:ahLst/>
                          <a:cxnLst/>
                          <a:pathLst>
                            <a:path w="9955" h="11">
                              <a:moveTo>
                                <a:pt x="0" y="5"/>
                              </a:moveTo>
                              <a:lnTo>
                                <a:pt x="12286"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1.25pt;margin-top:0.65pt;height:0.55pt;width:497.75pt;z-index:251716608;mso-width-relative:page;mso-height-relative:page;" filled="f" stroked="t" coordsize="9955,11" o:gfxdata="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LXz+NcAAAAHAQAADwAAAAAAAAABACAAAAAi&#10;AAAAZHJzL2Rvd25yZXYueG1sUEsBAhQAFAAAAAgAh07iQL5VIfBEAgAAqQQAAA4AAAAAAAAAAQAg&#10;AAAAJgEAAGRycy9lMm9Eb2MueG1sUEsFBgAAAAAGAAYAWQEAANwFAAAAAA==&#10;" path="m0,5l12286,5e">
                <v:fill on="f" focussize="0,0"/>
                <v:stroke weight="0.52pt" color="#000000" miterlimit="10" joinstyle="miter"/>
                <v:imagedata o:title=""/>
                <o:lock v:ext="edit" aspectratio="f"/>
              </v:shape>
            </w:pict>
          </mc:Fallback>
        </mc:AlternateContent>
      </w:r>
    </w:p>
    <w:p w14:paraId="6DD9D1CE">
      <w:pPr>
        <w:tabs>
          <w:tab w:val="left" w:pos="5669"/>
        </w:tabs>
        <w:spacing w:before="69" w:line="93" w:lineRule="auto"/>
        <w:ind w:left="42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E590558">
      <w:pPr>
        <w:spacing w:before="132" w:line="222" w:lineRule="auto"/>
        <w:ind w:left="15"/>
        <w:outlineLvl w:val="2"/>
        <w:rPr>
          <w:rFonts w:ascii="黑体" w:hAnsi="黑体" w:eastAsia="黑体" w:cs="黑体"/>
          <w:sz w:val="24"/>
          <w:szCs w:val="24"/>
        </w:rPr>
      </w:pPr>
      <w:bookmarkStart w:id="887" w:name="_Toc14884"/>
      <w:r>
        <w:rPr>
          <w:rFonts w:ascii="Times New Roman" w:hAnsi="Times New Roman" w:eastAsia="Times New Roman" w:cs="Times New Roman"/>
          <w:b/>
          <w:bCs/>
          <w:spacing w:val="-3"/>
          <w:sz w:val="24"/>
          <w:szCs w:val="24"/>
        </w:rPr>
        <w:t xml:space="preserve">1.13 </w:t>
      </w:r>
      <w:r>
        <w:rPr>
          <w:rFonts w:ascii="黑体" w:hAnsi="黑体" w:eastAsia="黑体" w:cs="黑体"/>
          <w:b/>
          <w:bCs/>
          <w:spacing w:val="-3"/>
          <w:sz w:val="24"/>
          <w:szCs w:val="24"/>
        </w:rPr>
        <w:t>工程量清单错误的修正</w:t>
      </w:r>
      <w:bookmarkEnd w:id="887"/>
    </w:p>
    <w:p w14:paraId="0A9DE118">
      <w:pPr>
        <w:spacing w:before="137" w:line="218" w:lineRule="auto"/>
        <w:ind w:left="446"/>
        <w:rPr>
          <w:rFonts w:ascii="宋体" w:hAnsi="宋体" w:eastAsia="宋体" w:cs="宋体"/>
          <w:sz w:val="21"/>
          <w:szCs w:val="21"/>
        </w:rPr>
      </w:pPr>
      <w:r>
        <w:rPr>
          <w:rFonts w:ascii="宋体" w:hAnsi="宋体" w:eastAsia="宋体" w:cs="宋体"/>
          <w:spacing w:val="-4"/>
          <w:sz w:val="21"/>
          <w:szCs w:val="21"/>
        </w:rPr>
        <w:t>出现工程量清单错误时，是否调整合同价格：</w:t>
      </w:r>
    </w:p>
    <w:p w14:paraId="2CFC92A8">
      <w:pPr>
        <w:pStyle w:val="17"/>
        <w:spacing w:line="307" w:lineRule="auto"/>
      </w:pPr>
    </w:p>
    <w:p w14:paraId="1E23FEE2">
      <w:pPr>
        <w:spacing w:before="158" w:line="218" w:lineRule="auto"/>
        <w:ind w:firstLine="404" w:firstLineChars="200"/>
        <w:rPr>
          <w:rFonts w:ascii="宋体" w:hAnsi="宋体" w:eastAsia="宋体" w:cs="宋体"/>
          <w:sz w:val="21"/>
          <w:szCs w:val="21"/>
        </w:rPr>
      </w:pPr>
      <w:r>
        <w:rPr>
          <w:rFonts w:ascii="宋体" w:hAnsi="宋体" w:eastAsia="宋体" w:cs="宋体"/>
          <w:spacing w:val="-4"/>
          <w:sz w:val="21"/>
          <w:szCs w:val="21"/>
        </w:rPr>
        <w:t>允许调整合同价格的工程量偏差范围：</w:t>
      </w:r>
    </w:p>
    <w:p w14:paraId="1BFE7904">
      <w:pPr>
        <w:pStyle w:val="17"/>
        <w:spacing w:line="353" w:lineRule="auto"/>
      </w:pPr>
    </w:p>
    <w:p w14:paraId="7EE0BEAE">
      <w:pPr>
        <w:spacing w:before="1" w:line="411" w:lineRule="exact"/>
        <w:ind w:firstLine="420"/>
      </w:pPr>
      <w:r>
        <w:rPr>
          <w:position w:val="-8"/>
        </w:rPr>
        <mc:AlternateContent>
          <mc:Choice Requires="wpg">
            <w:drawing>
              <wp:inline distT="0" distB="0" distL="114300" distR="114300">
                <wp:extent cx="5267325" cy="260985"/>
                <wp:effectExtent l="0" t="1270" r="9525" b="4445"/>
                <wp:docPr id="95" name="组合 95"/>
                <wp:cNvGraphicFramePr/>
                <a:graphic xmlns:a="http://schemas.openxmlformats.org/drawingml/2006/main">
                  <a:graphicData uri="http://schemas.microsoft.com/office/word/2010/wordprocessingGroup">
                    <wpg:wgp>
                      <wpg:cNvGrpSpPr/>
                      <wpg:grpSpPr>
                        <a:xfrm>
                          <a:off x="0" y="0"/>
                          <a:ext cx="5267325" cy="260985"/>
                          <a:chOff x="0" y="0"/>
                          <a:chExt cx="8295" cy="410"/>
                        </a:xfrm>
                      </wpg:grpSpPr>
                      <wps:wsp>
                        <wps:cNvPr id="93" name="任意多边形 93"/>
                        <wps:cNvSpPr/>
                        <wps:spPr>
                          <a:xfrm>
                            <a:off x="0" y="0"/>
                            <a:ext cx="8295" cy="11"/>
                          </a:xfrm>
                          <a:custGeom>
                            <a:avLst/>
                            <a:gdLst/>
                            <a:ahLst/>
                            <a:cxnLst/>
                            <a:pathLst>
                              <a:path w="8295" h="11">
                                <a:moveTo>
                                  <a:pt x="0" y="5"/>
                                </a:moveTo>
                                <a:lnTo>
                                  <a:pt x="8295" y="5"/>
                                </a:lnTo>
                              </a:path>
                            </a:pathLst>
                          </a:custGeom>
                          <a:noFill/>
                          <a:ln w="6731" cap="flat" cmpd="sng">
                            <a:solidFill>
                              <a:srgbClr val="000000"/>
                            </a:solidFill>
                            <a:prstDash val="solid"/>
                            <a:miter lim="1000000"/>
                            <a:headEnd type="none" w="med" len="med"/>
                            <a:tailEnd type="none" w="med" len="med"/>
                          </a:ln>
                        </wps:spPr>
                        <wps:bodyPr upright="1"/>
                      </wps:wsp>
                      <wps:wsp>
                        <wps:cNvPr id="94" name="任意多边形 94"/>
                        <wps:cNvSpPr/>
                        <wps:spPr>
                          <a:xfrm>
                            <a:off x="0" y="400"/>
                            <a:ext cx="7875" cy="11"/>
                          </a:xfrm>
                          <a:custGeom>
                            <a:avLst/>
                            <a:gdLst/>
                            <a:ahLst/>
                            <a:cxnLst/>
                            <a:pathLst>
                              <a:path w="7875" h="11">
                                <a:moveTo>
                                  <a:pt x="0" y="5"/>
                                </a:moveTo>
                                <a:lnTo>
                                  <a:pt x="7875" y="5"/>
                                </a:lnTo>
                              </a:path>
                            </a:pathLst>
                          </a:custGeom>
                          <a:noFill/>
                          <a:ln w="6604" cap="flat" cmpd="sng">
                            <a:solidFill>
                              <a:srgbClr val="000000"/>
                            </a:solidFill>
                            <a:prstDash val="solid"/>
                            <a:miter lim="1000000"/>
                            <a:headEnd type="none" w="med" len="med"/>
                            <a:tailEnd type="none" w="med" len="med"/>
                          </a:ln>
                        </wps:spPr>
                        <wps:bodyPr upright="1"/>
                      </wps:wsp>
                    </wpg:wgp>
                  </a:graphicData>
                </a:graphic>
              </wp:inline>
            </w:drawing>
          </mc:Choice>
          <mc:Fallback>
            <w:pict>
              <v:group id="_x0000_s1026" o:spid="_x0000_s1026" o:spt="203" style="height:20.55pt;width:414.75pt;" coordsize="8295,410" o:gfxdata="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lla7+tYAAAAEAQAADwAAAAAAAAABACAAAAAiAAAAZHJzL2Rvd25yZXYueG1sUEsBAhQAFAAA&#10;AAgAh07iQJSBJaTVAgAAkQgAAA4AAAAAAAAAAQAgAAAAJQEAAGRycy9lMm9Eb2MueG1sUEsFBgAA&#10;AAAGAAYAWQEAAGwGAAAAAA==&#10;">
                <o:lock v:ext="edit" aspectratio="f"/>
                <v:shape id="_x0000_s1026" o:spid="_x0000_s1026" o:spt="100" style="position:absolute;left:0;top:0;height:11;width:8295;" filled="f" stroked="t" coordsize="8295,11" o:gfxdata="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k07sAAADb&#10;AAAADwAAAAAAAAABACAAAAAiAAAAZHJzL2Rvd25yZXYueG1sUEsBAhQAFAAAAAgAh07iQDMvBZ47&#10;AAAAOQAAABAAAAAAAAAAAQAgAAAACgEAAGRycy9zaGFwZXhtbC54bWxQSwUGAAAAAAYABgBbAQAA&#10;tAMAAAAA&#10;" path="m0,5l8295,5e">
                  <v:fill on="f" focussize="0,0"/>
                  <v:stroke weight="0.53pt" color="#000000" miterlimit="10" joinstyle="miter"/>
                  <v:imagedata o:title=""/>
                  <o:lock v:ext="edit" aspectratio="f"/>
                </v:shape>
                <v:shape id="_x0000_s1026" o:spid="_x0000_s1026" o:spt="100" style="position:absolute;left:0;top:400;height:11;width:7875;" filled="f" stroked="t" coordsize="7875,11" o:gfxdata="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OyrP&#10;wAAAANsAAAAPAAAAAAAAAAEAIAAAACIAAABkcnMvZG93bnJldi54bWxQSwECFAAUAAAACACHTuJA&#10;My8FnjsAAAA5AAAAEAAAAAAAAAABACAAAAAPAQAAZHJzL3NoYXBleG1sLnhtbFBLBQYAAAAABgAG&#10;AFsBAAC5AwAAAAA=&#10;" path="m0,5l7875,5e">
                  <v:fill on="f" focussize="0,0"/>
                  <v:stroke weight="0.52pt" color="#000000" miterlimit="10" joinstyle="miter"/>
                  <v:imagedata o:title=""/>
                  <o:lock v:ext="edit" aspectratio="f"/>
                </v:shape>
                <w10:wrap type="none"/>
                <w10:anchorlock/>
              </v:group>
            </w:pict>
          </mc:Fallback>
        </mc:AlternateContent>
      </w:r>
    </w:p>
    <w:p w14:paraId="25BA0E33">
      <w:pPr>
        <w:pStyle w:val="17"/>
        <w:spacing w:line="251" w:lineRule="auto"/>
      </w:pPr>
    </w:p>
    <w:p w14:paraId="1F265EF3">
      <w:pPr>
        <w:tabs>
          <w:tab w:val="left" w:pos="315"/>
        </w:tabs>
        <w:spacing w:before="68" w:line="93"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 xml:space="preserve"> 。</w:t>
      </w:r>
    </w:p>
    <w:p w14:paraId="7283B04F">
      <w:pPr>
        <w:spacing w:before="198" w:line="221" w:lineRule="auto"/>
        <w:ind w:left="6"/>
        <w:outlineLvl w:val="1"/>
        <w:rPr>
          <w:rFonts w:ascii="黑体" w:hAnsi="黑体" w:eastAsia="黑体" w:cs="黑体"/>
          <w:sz w:val="28"/>
          <w:szCs w:val="28"/>
        </w:rPr>
      </w:pPr>
      <w:bookmarkStart w:id="888" w:name="_Toc29632"/>
      <w:r>
        <w:rPr>
          <w:rFonts w:ascii="Times New Roman" w:hAnsi="Times New Roman" w:eastAsia="Times New Roman" w:cs="Times New Roman"/>
          <w:b/>
          <w:bCs/>
          <w:spacing w:val="-6"/>
          <w:sz w:val="28"/>
          <w:szCs w:val="28"/>
        </w:rPr>
        <w:t>2.</w:t>
      </w:r>
      <w:r>
        <w:rPr>
          <w:rFonts w:ascii="Times New Roman" w:hAnsi="Times New Roman" w:eastAsia="Times New Roman" w:cs="Times New Roman"/>
          <w:b/>
          <w:bCs/>
          <w:spacing w:val="7"/>
          <w:sz w:val="28"/>
          <w:szCs w:val="28"/>
        </w:rPr>
        <w:t xml:space="preserve">  </w:t>
      </w:r>
      <w:r>
        <w:rPr>
          <w:rFonts w:ascii="黑体" w:hAnsi="黑体" w:eastAsia="黑体" w:cs="黑体"/>
          <w:b/>
          <w:bCs/>
          <w:spacing w:val="-6"/>
          <w:sz w:val="28"/>
          <w:szCs w:val="28"/>
        </w:rPr>
        <w:t>发包人</w:t>
      </w:r>
      <w:bookmarkEnd w:id="888"/>
    </w:p>
    <w:p w14:paraId="3912F67B">
      <w:pPr>
        <w:spacing w:before="100" w:line="221" w:lineRule="auto"/>
        <w:ind w:left="5"/>
        <w:outlineLvl w:val="2"/>
        <w:rPr>
          <w:rFonts w:ascii="黑体" w:hAnsi="黑体" w:eastAsia="黑体" w:cs="黑体"/>
          <w:sz w:val="24"/>
          <w:szCs w:val="24"/>
        </w:rPr>
      </w:pPr>
      <w:bookmarkStart w:id="889" w:name="_Toc18032"/>
      <w:r>
        <w:rPr>
          <w:rFonts w:ascii="Times New Roman" w:hAnsi="Times New Roman" w:eastAsia="Times New Roman" w:cs="Times New Roman"/>
          <w:b/>
          <w:bCs/>
          <w:spacing w:val="-2"/>
          <w:sz w:val="24"/>
          <w:szCs w:val="24"/>
        </w:rPr>
        <w:t xml:space="preserve">2.2  </w:t>
      </w:r>
      <w:r>
        <w:rPr>
          <w:rFonts w:ascii="黑体" w:hAnsi="黑体" w:eastAsia="黑体" w:cs="黑体"/>
          <w:b/>
          <w:bCs/>
          <w:spacing w:val="-2"/>
          <w:sz w:val="24"/>
          <w:szCs w:val="24"/>
        </w:rPr>
        <w:t>发包人代表</w:t>
      </w:r>
      <w:bookmarkEnd w:id="889"/>
    </w:p>
    <w:p w14:paraId="16EFCA5B">
      <w:pPr>
        <w:spacing w:before="138" w:line="220" w:lineRule="auto"/>
        <w:ind w:left="431"/>
        <w:rPr>
          <w:rFonts w:ascii="宋体" w:hAnsi="宋体" w:eastAsia="宋体" w:cs="宋体"/>
          <w:sz w:val="21"/>
          <w:szCs w:val="21"/>
        </w:rPr>
      </w:pPr>
      <w:r>
        <w:rPr>
          <w:rFonts w:ascii="宋体" w:hAnsi="宋体" w:eastAsia="宋体" w:cs="宋体"/>
          <w:spacing w:val="-9"/>
          <w:sz w:val="21"/>
          <w:szCs w:val="21"/>
        </w:rPr>
        <w:t>发包人代表：</w:t>
      </w:r>
    </w:p>
    <w:p w14:paraId="1EEA6678">
      <w:pPr>
        <w:spacing w:before="149" w:line="348" w:lineRule="auto"/>
        <w:ind w:left="428" w:right="5279"/>
        <w:rPr>
          <w:rFonts w:ascii="宋体" w:hAnsi="宋体" w:eastAsia="宋体" w:cs="宋体"/>
          <w:sz w:val="21"/>
          <w:szCs w:val="21"/>
        </w:rPr>
      </w:pPr>
      <w:r>
        <w:rPr>
          <w:rFonts w:ascii="宋体" w:hAnsi="宋体" w:eastAsia="宋体" w:cs="宋体"/>
          <w:spacing w:val="-7"/>
          <w:sz w:val="21"/>
          <w:szCs w:val="21"/>
        </w:rPr>
        <w:t>姓</w:t>
      </w:r>
      <w:r>
        <w:rPr>
          <w:rFonts w:ascii="宋体" w:hAnsi="宋体" w:eastAsia="宋体" w:cs="宋体"/>
          <w:spacing w:val="2"/>
          <w:sz w:val="21"/>
          <w:szCs w:val="21"/>
        </w:rPr>
        <w:t xml:space="preserve">    </w:t>
      </w:r>
      <w:r>
        <w:rPr>
          <w:rFonts w:ascii="宋体" w:hAnsi="宋体" w:eastAsia="宋体" w:cs="宋体"/>
          <w:spacing w:val="-7"/>
          <w:sz w:val="21"/>
          <w:szCs w:val="21"/>
        </w:rPr>
        <w:t>名</w:t>
      </w:r>
      <w:r>
        <w:rPr>
          <w:rFonts w:ascii="宋体" w:hAnsi="宋体" w:eastAsia="宋体" w:cs="宋体"/>
          <w:spacing w:val="-28"/>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8"/>
          <w:sz w:val="21"/>
          <w:szCs w:val="21"/>
        </w:rPr>
        <w:t>；</w:t>
      </w:r>
      <w:r>
        <w:rPr>
          <w:rFonts w:ascii="宋体" w:hAnsi="宋体" w:eastAsia="宋体" w:cs="宋体"/>
          <w:spacing w:val="12"/>
          <w:sz w:val="21"/>
          <w:szCs w:val="21"/>
        </w:rPr>
        <w:t xml:space="preserve"> </w:t>
      </w:r>
      <w:r>
        <w:rPr>
          <w:rFonts w:ascii="宋体" w:hAnsi="宋体" w:eastAsia="宋体" w:cs="宋体"/>
          <w:spacing w:val="-2"/>
          <w:sz w:val="21"/>
          <w:szCs w:val="21"/>
        </w:rPr>
        <w:t>身份证号</w:t>
      </w:r>
      <w:r>
        <w:rPr>
          <w:rFonts w:ascii="宋体" w:hAnsi="宋体" w:eastAsia="宋体" w:cs="宋体"/>
          <w:spacing w:val="-1"/>
          <w:sz w:val="21"/>
          <w:szCs w:val="21"/>
        </w:rPr>
        <w:t>：</w:t>
      </w:r>
      <w:r>
        <w:rPr>
          <w:rFonts w:ascii="宋体" w:hAnsi="宋体" w:eastAsia="宋体" w:cs="宋体"/>
          <w:sz w:val="21"/>
          <w:szCs w:val="21"/>
          <w:u w:val="single" w:color="auto"/>
        </w:rPr>
        <w:t xml:space="preserve">                                </w:t>
      </w:r>
      <w:r>
        <w:rPr>
          <w:rFonts w:ascii="宋体" w:hAnsi="宋体" w:eastAsia="宋体" w:cs="宋体"/>
          <w:spacing w:val="-78"/>
          <w:sz w:val="21"/>
          <w:szCs w:val="21"/>
        </w:rPr>
        <w:t xml:space="preserve">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7"/>
          <w:sz w:val="21"/>
          <w:szCs w:val="21"/>
        </w:rPr>
        <w:t>职</w:t>
      </w:r>
      <w:r>
        <w:rPr>
          <w:rFonts w:ascii="宋体" w:hAnsi="宋体" w:eastAsia="宋体" w:cs="宋体"/>
          <w:spacing w:val="2"/>
          <w:sz w:val="21"/>
          <w:szCs w:val="21"/>
        </w:rPr>
        <w:t xml:space="preserve">    </w:t>
      </w:r>
      <w:r>
        <w:rPr>
          <w:rFonts w:ascii="宋体" w:hAnsi="宋体" w:eastAsia="宋体" w:cs="宋体"/>
          <w:spacing w:val="-7"/>
          <w:sz w:val="21"/>
          <w:szCs w:val="21"/>
        </w:rPr>
        <w:t>务</w:t>
      </w:r>
      <w:r>
        <w:rPr>
          <w:rFonts w:ascii="宋体" w:hAnsi="宋体" w:eastAsia="宋体" w:cs="宋体"/>
          <w:spacing w:val="-3"/>
          <w:sz w:val="21"/>
          <w:szCs w:val="21"/>
        </w:rPr>
        <w:t>：</w:t>
      </w:r>
      <w:r>
        <w:rPr>
          <w:rFonts w:ascii="宋体" w:hAnsi="宋体" w:eastAsia="宋体" w:cs="宋体"/>
          <w:sz w:val="21"/>
          <w:szCs w:val="21"/>
          <w:u w:val="single" w:color="auto"/>
        </w:rPr>
        <w:t xml:space="preserve">                                </w:t>
      </w:r>
      <w:r>
        <w:rPr>
          <w:rFonts w:ascii="宋体" w:hAnsi="宋体" w:eastAsia="宋体" w:cs="宋体"/>
          <w:spacing w:val="-76"/>
          <w:sz w:val="21"/>
          <w:szCs w:val="21"/>
        </w:rPr>
        <w:t xml:space="preserve"> </w:t>
      </w:r>
      <w:r>
        <w:rPr>
          <w:rFonts w:ascii="宋体" w:hAnsi="宋体" w:eastAsia="宋体" w:cs="宋体"/>
          <w:spacing w:val="-3"/>
          <w:sz w:val="21"/>
          <w:szCs w:val="21"/>
        </w:rPr>
        <w:t>；</w:t>
      </w:r>
      <w:r>
        <w:rPr>
          <w:rFonts w:ascii="宋体" w:hAnsi="宋体" w:eastAsia="宋体" w:cs="宋体"/>
          <w:sz w:val="21"/>
          <w:szCs w:val="21"/>
        </w:rPr>
        <w:t xml:space="preserve"> </w:t>
      </w:r>
      <w:r>
        <w:rPr>
          <w:rFonts w:ascii="宋体" w:hAnsi="宋体" w:eastAsia="宋体" w:cs="宋体"/>
          <w:spacing w:val="-2"/>
          <w:sz w:val="21"/>
          <w:szCs w:val="21"/>
        </w:rPr>
        <w:t>联系电话</w:t>
      </w:r>
      <w:r>
        <w:rPr>
          <w:rFonts w:ascii="宋体" w:hAnsi="宋体" w:eastAsia="宋体" w:cs="宋体"/>
          <w:spacing w:val="-26"/>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6"/>
          <w:sz w:val="21"/>
          <w:szCs w:val="21"/>
        </w:rPr>
        <w:t>；</w:t>
      </w:r>
      <w:r>
        <w:rPr>
          <w:rFonts w:ascii="宋体" w:hAnsi="宋体" w:eastAsia="宋体" w:cs="宋体"/>
          <w:spacing w:val="10"/>
          <w:sz w:val="21"/>
          <w:szCs w:val="21"/>
        </w:rPr>
        <w:t xml:space="preserve"> </w:t>
      </w:r>
      <w:r>
        <w:rPr>
          <w:rFonts w:ascii="宋体" w:hAnsi="宋体" w:eastAsia="宋体" w:cs="宋体"/>
          <w:spacing w:val="-2"/>
          <w:sz w:val="21"/>
          <w:szCs w:val="21"/>
        </w:rPr>
        <w:t>电子信箱</w:t>
      </w:r>
      <w:r>
        <w:rPr>
          <w:rFonts w:ascii="宋体" w:hAnsi="宋体" w:eastAsia="宋体" w:cs="宋体"/>
          <w:spacing w:val="-26"/>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6"/>
          <w:sz w:val="21"/>
          <w:szCs w:val="21"/>
        </w:rPr>
        <w:t>；</w:t>
      </w:r>
      <w:r>
        <w:rPr>
          <w:rFonts w:ascii="宋体" w:hAnsi="宋体" w:eastAsia="宋体" w:cs="宋体"/>
          <w:spacing w:val="10"/>
          <w:sz w:val="21"/>
          <w:szCs w:val="21"/>
        </w:rPr>
        <w:t xml:space="preserve"> </w:t>
      </w:r>
      <w:r>
        <w:rPr>
          <w:rFonts w:ascii="宋体" w:hAnsi="宋体" w:eastAsia="宋体" w:cs="宋体"/>
          <w:sz w:val="21"/>
          <w:szCs w:val="21"/>
        </w:rPr>
        <w:t>通信地址：</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76"/>
          <w:sz w:val="21"/>
          <w:szCs w:val="21"/>
        </w:rPr>
        <w:t xml:space="preserve">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4"/>
          <w:sz w:val="21"/>
          <w:szCs w:val="21"/>
        </w:rPr>
        <w:t>发包人对发包人代表的授权范围如下：</w:t>
      </w:r>
    </w:p>
    <w:p w14:paraId="1D3380EC">
      <w:pPr>
        <w:pStyle w:val="17"/>
        <w:tabs>
          <w:tab w:val="left" w:pos="8609"/>
        </w:tabs>
        <w:spacing w:before="42"/>
        <w:ind w:left="420"/>
      </w:pPr>
      <w:r>
        <w:rPr>
          <w:u w:val="single" w:color="auto"/>
        </w:rPr>
        <w:tab/>
      </w:r>
    </w:p>
    <w:p w14:paraId="79CE3C7B">
      <w:pPr>
        <w:tabs>
          <w:tab w:val="left" w:pos="8504"/>
        </w:tabs>
        <w:spacing w:before="282" w:line="93" w:lineRule="auto"/>
        <w:ind w:left="42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7BDF12C6">
      <w:pPr>
        <w:spacing w:before="133" w:line="221" w:lineRule="auto"/>
        <w:ind w:left="5"/>
        <w:outlineLvl w:val="2"/>
        <w:rPr>
          <w:rFonts w:ascii="黑体" w:hAnsi="黑体" w:eastAsia="黑体" w:cs="黑体"/>
          <w:sz w:val="24"/>
          <w:szCs w:val="24"/>
        </w:rPr>
      </w:pPr>
      <w:bookmarkStart w:id="890" w:name="_Toc21831"/>
      <w:r>
        <w:rPr>
          <w:rFonts w:ascii="Times New Roman" w:hAnsi="Times New Roman" w:eastAsia="Times New Roman" w:cs="Times New Roman"/>
          <w:b/>
          <w:bCs/>
          <w:spacing w:val="-2"/>
          <w:sz w:val="24"/>
          <w:szCs w:val="24"/>
        </w:rPr>
        <w:t xml:space="preserve">2.4  </w:t>
      </w:r>
      <w:r>
        <w:rPr>
          <w:rFonts w:ascii="黑体" w:hAnsi="黑体" w:eastAsia="黑体" w:cs="黑体"/>
          <w:b/>
          <w:bCs/>
          <w:spacing w:val="-2"/>
          <w:sz w:val="24"/>
          <w:szCs w:val="24"/>
        </w:rPr>
        <w:t>施工现场、施工条件和基础资料的提供</w:t>
      </w:r>
      <w:bookmarkEnd w:id="890"/>
    </w:p>
    <w:p w14:paraId="2CEC3AAA">
      <w:pPr>
        <w:spacing w:before="138" w:line="219" w:lineRule="auto"/>
        <w:ind w:left="430"/>
        <w:rPr>
          <w:rFonts w:ascii="宋体" w:hAnsi="宋体" w:eastAsia="宋体" w:cs="宋体"/>
          <w:sz w:val="21"/>
          <w:szCs w:val="21"/>
        </w:rPr>
      </w:pPr>
      <w:r>
        <w:rPr>
          <w:rFonts w:ascii="宋体" w:hAnsi="宋体" w:eastAsia="宋体" w:cs="宋体"/>
          <w:spacing w:val="-1"/>
          <w:sz w:val="21"/>
          <w:szCs w:val="21"/>
        </w:rPr>
        <w:t>2.4.1 提供施工现场</w:t>
      </w:r>
    </w:p>
    <w:p w14:paraId="150AF526">
      <w:pPr>
        <w:spacing w:before="152" w:line="220" w:lineRule="auto"/>
        <w:ind w:left="431"/>
        <w:rPr>
          <w:rFonts w:ascii="宋体" w:hAnsi="宋体" w:eastAsia="宋体" w:cs="宋体"/>
          <w:sz w:val="21"/>
          <w:szCs w:val="21"/>
        </w:rPr>
      </w:pPr>
      <w:r>
        <w:rPr>
          <w:rFonts w:ascii="宋体" w:hAnsi="宋体" w:eastAsia="宋体" w:cs="宋体"/>
          <w:spacing w:val="-4"/>
          <w:sz w:val="21"/>
          <w:szCs w:val="21"/>
        </w:rPr>
        <w:t>关于发包人移交施工现场的期限要求：</w:t>
      </w:r>
    </w:p>
    <w:p w14:paraId="5C9142DA">
      <w:pPr>
        <w:pStyle w:val="17"/>
        <w:spacing w:line="306" w:lineRule="auto"/>
      </w:pPr>
    </w:p>
    <w:p w14:paraId="5882B211">
      <w:pPr>
        <w:pStyle w:val="17"/>
        <w:spacing w:line="306" w:lineRule="auto"/>
      </w:pPr>
      <w:r>
        <mc:AlternateContent>
          <mc:Choice Requires="wps">
            <w:drawing>
              <wp:anchor distT="0" distB="0" distL="114300" distR="114300" simplePos="0" relativeHeight="251717632" behindDoc="0" locked="0" layoutInCell="1" allowOverlap="1">
                <wp:simplePos x="0" y="0"/>
                <wp:positionH relativeFrom="column">
                  <wp:posOffset>269875</wp:posOffset>
                </wp:positionH>
                <wp:positionV relativeFrom="paragraph">
                  <wp:posOffset>31750</wp:posOffset>
                </wp:positionV>
                <wp:extent cx="5200650" cy="6985"/>
                <wp:effectExtent l="0" t="0" r="0" b="0"/>
                <wp:wrapNone/>
                <wp:docPr id="113" name="任意多边形 113"/>
                <wp:cNvGraphicFramePr/>
                <a:graphic xmlns:a="http://schemas.openxmlformats.org/drawingml/2006/main">
                  <a:graphicData uri="http://schemas.microsoft.com/office/word/2010/wordprocessingShape">
                    <wps:wsp>
                      <wps:cNvSpPr/>
                      <wps:spPr>
                        <a:xfrm>
                          <a:off x="0" y="0"/>
                          <a:ext cx="5200650" cy="6985"/>
                        </a:xfrm>
                        <a:custGeom>
                          <a:avLst/>
                          <a:gdLst/>
                          <a:ahLst/>
                          <a:cxnLst/>
                          <a:pathLst>
                            <a:path w="8190" h="11">
                              <a:moveTo>
                                <a:pt x="0" y="5"/>
                              </a:moveTo>
                              <a:lnTo>
                                <a:pt x="819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1.25pt;margin-top:2.5pt;height:0.55pt;width:409.5pt;z-index:251717632;mso-width-relative:page;mso-height-relative:page;" filled="f" stroked="t" coordsize="8190,11" o:gfxdata="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uSsRNYAAAAGAQAADwAAAAAAAAABACAAAAAiAAAAZHJz&#10;L2Rvd25yZXYueG1sUEsBAhQAFAAAAAgAh07iQEB4zLs/AgAAqAQAAA4AAAAAAAAAAQAgAAAAJQEA&#10;AGRycy9lMm9Eb2MueG1sUEsFBgAAAAAGAAYAWQEAANYFAAAAAA==&#10;" path="m0,5l8190,5e">
                <v:fill on="f" focussize="0,0"/>
                <v:stroke weight="0.52pt" color="#000000" miterlimit="10" joinstyle="miter"/>
                <v:imagedata o:title=""/>
                <o:lock v:ext="edit" aspectratio="f"/>
              </v:shape>
            </w:pict>
          </mc:Fallback>
        </mc:AlternateContent>
      </w:r>
    </w:p>
    <w:p w14:paraId="15F94817">
      <w:pPr>
        <w:tabs>
          <w:tab w:val="left" w:pos="8504"/>
        </w:tabs>
        <w:spacing w:before="69" w:line="93" w:lineRule="auto"/>
        <w:ind w:left="42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3BA588C5">
      <w:pPr>
        <w:spacing w:before="158" w:line="219" w:lineRule="auto"/>
        <w:ind w:left="430"/>
        <w:rPr>
          <w:rFonts w:ascii="宋体" w:hAnsi="宋体" w:eastAsia="宋体" w:cs="宋体"/>
          <w:sz w:val="21"/>
          <w:szCs w:val="21"/>
        </w:rPr>
      </w:pPr>
      <w:r>
        <w:rPr>
          <w:rFonts w:ascii="宋体" w:hAnsi="宋体" w:eastAsia="宋体" w:cs="宋体"/>
          <w:spacing w:val="-1"/>
          <w:sz w:val="21"/>
          <w:szCs w:val="21"/>
        </w:rPr>
        <w:t>2.4.2 提供施工条件</w:t>
      </w:r>
    </w:p>
    <w:p w14:paraId="4D05B33D">
      <w:pPr>
        <w:spacing w:before="151" w:line="219" w:lineRule="auto"/>
        <w:ind w:left="431"/>
        <w:rPr>
          <w:rFonts w:ascii="宋体" w:hAnsi="宋体" w:eastAsia="宋体" w:cs="宋体"/>
          <w:sz w:val="21"/>
          <w:szCs w:val="21"/>
        </w:rPr>
      </w:pPr>
      <w:r>
        <w:rPr>
          <w:rFonts w:ascii="宋体" w:hAnsi="宋体" w:eastAsia="宋体" w:cs="宋体"/>
          <w:spacing w:val="-3"/>
          <w:sz w:val="21"/>
          <w:szCs w:val="21"/>
        </w:rPr>
        <w:t>关于发包人应负责提供施工所需要的条件，包括：</w:t>
      </w:r>
    </w:p>
    <w:p w14:paraId="718313B5">
      <w:pPr>
        <w:pStyle w:val="17"/>
        <w:spacing w:line="307" w:lineRule="auto"/>
      </w:pPr>
    </w:p>
    <w:p w14:paraId="2A1665FB">
      <w:pPr>
        <w:pStyle w:val="17"/>
        <w:spacing w:line="307" w:lineRule="auto"/>
      </w:pPr>
      <w:r>
        <mc:AlternateContent>
          <mc:Choice Requires="wps">
            <w:drawing>
              <wp:anchor distT="0" distB="0" distL="114300" distR="114300" simplePos="0" relativeHeight="251718656" behindDoc="0" locked="0" layoutInCell="1" allowOverlap="1">
                <wp:simplePos x="0" y="0"/>
                <wp:positionH relativeFrom="column">
                  <wp:posOffset>336550</wp:posOffset>
                </wp:positionH>
                <wp:positionV relativeFrom="paragraph">
                  <wp:posOffset>32385</wp:posOffset>
                </wp:positionV>
                <wp:extent cx="5200650" cy="6985"/>
                <wp:effectExtent l="0" t="0" r="0" b="0"/>
                <wp:wrapNone/>
                <wp:docPr id="118" name="任意多边形 118"/>
                <wp:cNvGraphicFramePr/>
                <a:graphic xmlns:a="http://schemas.openxmlformats.org/drawingml/2006/main">
                  <a:graphicData uri="http://schemas.microsoft.com/office/word/2010/wordprocessingShape">
                    <wps:wsp>
                      <wps:cNvSpPr/>
                      <wps:spPr>
                        <a:xfrm>
                          <a:off x="0" y="0"/>
                          <a:ext cx="5200650" cy="6985"/>
                        </a:xfrm>
                        <a:custGeom>
                          <a:avLst/>
                          <a:gdLst/>
                          <a:ahLst/>
                          <a:cxnLst/>
                          <a:pathLst>
                            <a:path w="8190" h="11">
                              <a:moveTo>
                                <a:pt x="0" y="5"/>
                              </a:moveTo>
                              <a:lnTo>
                                <a:pt x="819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6.5pt;margin-top:2.55pt;height:0.55pt;width:409.5pt;z-index:251718656;mso-width-relative:page;mso-height-relative:page;" filled="f" stroked="t" coordsize="8190,11" o:gfxdata="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Ma7ctcAAAAGAQAADwAAAAAAAAABACAAAAAiAAAAZHJz&#10;L2Rvd25yZXYueG1sUEsBAhQAFAAAAAgAh07iQORMRi0+AgAAqAQAAA4AAAAAAAAAAQAgAAAAJgEA&#10;AGRycy9lMm9Eb2MueG1sUEsFBgAAAAAGAAYAWQEAANYFAAAAAA==&#10;" path="m0,5l8190,5e">
                <v:fill on="f" focussize="0,0"/>
                <v:stroke weight="0.52pt" color="#000000" miterlimit="10" joinstyle="miter"/>
                <v:imagedata o:title=""/>
                <o:lock v:ext="edit" aspectratio="f"/>
              </v:shape>
            </w:pict>
          </mc:Fallback>
        </mc:AlternateContent>
      </w:r>
    </w:p>
    <w:p w14:paraId="2D9F0141">
      <w:pPr>
        <w:spacing w:before="69" w:line="106" w:lineRule="exact"/>
        <w:ind w:left="8533"/>
        <w:rPr>
          <w:rFonts w:ascii="宋体" w:hAnsi="宋体" w:eastAsia="宋体" w:cs="宋体"/>
          <w:sz w:val="21"/>
          <w:szCs w:val="21"/>
        </w:rPr>
      </w:pPr>
      <w:r>
        <mc:AlternateContent>
          <mc:Choice Requires="wps">
            <w:drawing>
              <wp:anchor distT="0" distB="0" distL="114300" distR="114300" simplePos="0" relativeHeight="251719680" behindDoc="0" locked="0" layoutInCell="1" allowOverlap="1">
                <wp:simplePos x="0" y="0"/>
                <wp:positionH relativeFrom="column">
                  <wp:posOffset>269875</wp:posOffset>
                </wp:positionH>
                <wp:positionV relativeFrom="paragraph">
                  <wp:posOffset>90170</wp:posOffset>
                </wp:positionV>
                <wp:extent cx="5133975" cy="6985"/>
                <wp:effectExtent l="0" t="0" r="0" b="0"/>
                <wp:wrapNone/>
                <wp:docPr id="123" name="任意多边形 123"/>
                <wp:cNvGraphicFramePr/>
                <a:graphic xmlns:a="http://schemas.openxmlformats.org/drawingml/2006/main">
                  <a:graphicData uri="http://schemas.microsoft.com/office/word/2010/wordprocessingShape">
                    <wps:wsp>
                      <wps:cNvSpPr/>
                      <wps:spPr>
                        <a:xfrm>
                          <a:off x="0" y="0"/>
                          <a:ext cx="5133975" cy="6985"/>
                        </a:xfrm>
                        <a:custGeom>
                          <a:avLst/>
                          <a:gdLst/>
                          <a:ahLst/>
                          <a:cxnLst/>
                          <a:pathLst>
                            <a:path w="8085" h="11">
                              <a:moveTo>
                                <a:pt x="0" y="5"/>
                              </a:moveTo>
                              <a:lnTo>
                                <a:pt x="808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1.25pt;margin-top:7.1pt;height:0.55pt;width:404.25pt;z-index:251719680;mso-width-relative:page;mso-height-relative:page;" filled="f" stroked="t" coordsize="8085,11" o:gfxdata="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YuoS/UAAAACAEAAA8AAAAAAAAAAQAgAAAAIgAAAGRy&#10;cy9kb3ducmV2LnhtbFBLAQIUABQAAAAIAIdO4kCdtngGQgIAAKgEAAAOAAAAAAAAAAEAIAAAACMB&#10;AABkcnMvZTJvRG9jLnhtbFBLBQYAAAAABgAGAFkBAADXBQAAAAA=&#10;" path="m0,5l8085,5e">
                <v:fill on="f" focussize="0,0"/>
                <v:stroke weight="0.52pt" color="#000000" miterlimit="10" joinstyle="miter"/>
                <v:imagedata o:title=""/>
                <o:lock v:ext="edit" aspectratio="f"/>
              </v:shape>
            </w:pict>
          </mc:Fallback>
        </mc:AlternateContent>
      </w:r>
      <w:r>
        <w:rPr>
          <w:rFonts w:ascii="宋体" w:hAnsi="宋体" w:eastAsia="宋体" w:cs="宋体"/>
          <w:position w:val="1"/>
          <w:sz w:val="21"/>
          <w:szCs w:val="21"/>
        </w:rPr>
        <w:t>。</w:t>
      </w:r>
    </w:p>
    <w:p w14:paraId="10119B0E">
      <w:pPr>
        <w:spacing w:before="133" w:line="221" w:lineRule="auto"/>
        <w:ind w:left="5"/>
        <w:outlineLvl w:val="2"/>
        <w:rPr>
          <w:rFonts w:ascii="黑体" w:hAnsi="黑体" w:eastAsia="黑体" w:cs="黑体"/>
          <w:sz w:val="24"/>
          <w:szCs w:val="24"/>
        </w:rPr>
      </w:pPr>
      <w:bookmarkStart w:id="891" w:name="_Toc17338"/>
      <w:r>
        <w:rPr>
          <w:rFonts w:ascii="Times New Roman" w:hAnsi="Times New Roman" w:eastAsia="Times New Roman" w:cs="Times New Roman"/>
          <w:b/>
          <w:bCs/>
          <w:spacing w:val="-2"/>
          <w:sz w:val="24"/>
          <w:szCs w:val="24"/>
        </w:rPr>
        <w:t xml:space="preserve">2.5  </w:t>
      </w:r>
      <w:r>
        <w:rPr>
          <w:rFonts w:ascii="黑体" w:hAnsi="黑体" w:eastAsia="黑体" w:cs="黑体"/>
          <w:b/>
          <w:bCs/>
          <w:spacing w:val="-2"/>
          <w:sz w:val="24"/>
          <w:szCs w:val="24"/>
        </w:rPr>
        <w:t>资金来源证明及支付担保</w:t>
      </w:r>
      <w:bookmarkEnd w:id="891"/>
    </w:p>
    <w:p w14:paraId="6FF658FB">
      <w:pPr>
        <w:spacing w:before="138" w:line="219" w:lineRule="auto"/>
        <w:ind w:left="431"/>
        <w:rPr>
          <w:rFonts w:ascii="宋体" w:hAnsi="宋体" w:eastAsia="宋体" w:cs="宋体"/>
          <w:sz w:val="21"/>
          <w:szCs w:val="21"/>
        </w:rPr>
      </w:pPr>
      <w:r>
        <w:rPr>
          <w:rFonts w:ascii="宋体" w:hAnsi="宋体" w:eastAsia="宋体" w:cs="宋体"/>
          <w:sz w:val="21"/>
          <w:szCs w:val="21"/>
        </w:rPr>
        <w:t>发包人提供资金来源证明的期限要求：</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06797905">
      <w:pPr>
        <w:spacing w:before="151" w:line="219" w:lineRule="auto"/>
        <w:ind w:left="431"/>
        <w:rPr>
          <w:rFonts w:ascii="宋体" w:hAnsi="宋体" w:eastAsia="宋体" w:cs="宋体"/>
          <w:sz w:val="21"/>
          <w:szCs w:val="21"/>
        </w:rPr>
      </w:pPr>
      <w:r>
        <w:rPr>
          <w:rFonts w:ascii="宋体" w:hAnsi="宋体" w:eastAsia="宋体" w:cs="宋体"/>
          <w:sz w:val="21"/>
          <w:szCs w:val="21"/>
        </w:rPr>
        <w:t>发包人是否提供支付担保：</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6A884E94">
      <w:pPr>
        <w:spacing w:before="68" w:line="219" w:lineRule="auto"/>
        <w:ind w:left="427"/>
        <w:rPr>
          <w:rFonts w:ascii="宋体" w:hAnsi="宋体" w:eastAsia="宋体" w:cs="宋体"/>
          <w:sz w:val="21"/>
          <w:szCs w:val="21"/>
        </w:rPr>
      </w:pPr>
      <w:r>
        <w:rPr>
          <w:rFonts w:ascii="宋体" w:hAnsi="宋体" w:eastAsia="宋体" w:cs="宋体"/>
          <w:sz w:val="21"/>
          <w:szCs w:val="21"/>
        </w:rPr>
        <w:t>发包人提供支付担保的形式：</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054FB4A8">
      <w:pPr>
        <w:spacing w:before="191" w:line="222" w:lineRule="auto"/>
        <w:outlineLvl w:val="1"/>
        <w:rPr>
          <w:rFonts w:ascii="黑体" w:hAnsi="黑体" w:eastAsia="黑体" w:cs="黑体"/>
          <w:sz w:val="28"/>
          <w:szCs w:val="28"/>
        </w:rPr>
      </w:pPr>
      <w:bookmarkStart w:id="892" w:name="_Toc22636"/>
      <w:r>
        <w:rPr>
          <w:rFonts w:ascii="Times New Roman" w:hAnsi="Times New Roman" w:eastAsia="Times New Roman" w:cs="Times New Roman"/>
          <w:b/>
          <w:bCs/>
          <w:spacing w:val="-5"/>
          <w:sz w:val="28"/>
          <w:szCs w:val="28"/>
        </w:rPr>
        <w:t>3.</w:t>
      </w:r>
      <w:r>
        <w:rPr>
          <w:rFonts w:ascii="Times New Roman" w:hAnsi="Times New Roman" w:eastAsia="Times New Roman" w:cs="Times New Roman"/>
          <w:b/>
          <w:bCs/>
          <w:spacing w:val="6"/>
          <w:sz w:val="28"/>
          <w:szCs w:val="28"/>
        </w:rPr>
        <w:t xml:space="preserve">  </w:t>
      </w:r>
      <w:r>
        <w:rPr>
          <w:rFonts w:ascii="黑体" w:hAnsi="黑体" w:eastAsia="黑体" w:cs="黑体"/>
          <w:b/>
          <w:bCs/>
          <w:spacing w:val="-5"/>
          <w:sz w:val="28"/>
          <w:szCs w:val="28"/>
        </w:rPr>
        <w:t>承包人</w:t>
      </w:r>
      <w:bookmarkEnd w:id="892"/>
    </w:p>
    <w:p w14:paraId="61DBB605">
      <w:pPr>
        <w:spacing w:before="97" w:line="221" w:lineRule="auto"/>
        <w:outlineLvl w:val="2"/>
        <w:rPr>
          <w:rFonts w:ascii="黑体" w:hAnsi="黑体" w:eastAsia="黑体" w:cs="黑体"/>
          <w:sz w:val="24"/>
          <w:szCs w:val="24"/>
        </w:rPr>
      </w:pPr>
      <w:bookmarkStart w:id="893" w:name="_Toc10089"/>
      <w:r>
        <w:rPr>
          <w:rFonts w:ascii="Times New Roman" w:hAnsi="Times New Roman" w:eastAsia="Times New Roman" w:cs="Times New Roman"/>
          <w:b/>
          <w:bCs/>
          <w:spacing w:val="-2"/>
          <w:sz w:val="24"/>
          <w:szCs w:val="24"/>
        </w:rPr>
        <w:t xml:space="preserve">3.1  </w:t>
      </w:r>
      <w:r>
        <w:rPr>
          <w:rFonts w:ascii="黑体" w:hAnsi="黑体" w:eastAsia="黑体" w:cs="黑体"/>
          <w:b/>
          <w:bCs/>
          <w:spacing w:val="-2"/>
          <w:sz w:val="24"/>
          <w:szCs w:val="24"/>
        </w:rPr>
        <w:t>承包人的一般义务</w:t>
      </w:r>
      <w:bookmarkEnd w:id="893"/>
    </w:p>
    <w:p w14:paraId="0FC5E2F5">
      <w:pPr>
        <w:spacing w:before="138" w:line="220" w:lineRule="auto"/>
        <w:ind w:left="430"/>
        <w:rPr>
          <w:rFonts w:ascii="宋体" w:hAnsi="宋体" w:eastAsia="宋体" w:cs="宋体"/>
          <w:sz w:val="21"/>
          <w:szCs w:val="21"/>
        </w:rPr>
      </w:pPr>
      <w:r>
        <w:rPr>
          <w:rFonts w:ascii="宋体" w:hAnsi="宋体" w:eastAsia="宋体" w:cs="宋体"/>
          <w:spacing w:val="-4"/>
          <w:sz w:val="21"/>
          <w:szCs w:val="21"/>
        </w:rPr>
        <w:t>（9）承包人提交的竣工资料的内容：</w:t>
      </w:r>
    </w:p>
    <w:p w14:paraId="5D6D7E74">
      <w:pPr>
        <w:pStyle w:val="17"/>
        <w:spacing w:line="306" w:lineRule="auto"/>
      </w:pPr>
    </w:p>
    <w:p w14:paraId="71A57C43">
      <w:pPr>
        <w:pStyle w:val="17"/>
        <w:spacing w:line="307" w:lineRule="auto"/>
      </w:pPr>
      <w:r>
        <mc:AlternateContent>
          <mc:Choice Requires="wps">
            <w:drawing>
              <wp:anchor distT="0" distB="0" distL="114300" distR="114300" simplePos="0" relativeHeight="251720704" behindDoc="0" locked="0" layoutInCell="1" allowOverlap="1">
                <wp:simplePos x="0" y="0"/>
                <wp:positionH relativeFrom="column">
                  <wp:posOffset>267335</wp:posOffset>
                </wp:positionH>
                <wp:positionV relativeFrom="paragraph">
                  <wp:posOffset>32385</wp:posOffset>
                </wp:positionV>
                <wp:extent cx="5200650" cy="6985"/>
                <wp:effectExtent l="0" t="0" r="0" b="0"/>
                <wp:wrapNone/>
                <wp:docPr id="114" name="任意多边形 114"/>
                <wp:cNvGraphicFramePr/>
                <a:graphic xmlns:a="http://schemas.openxmlformats.org/drawingml/2006/main">
                  <a:graphicData uri="http://schemas.microsoft.com/office/word/2010/wordprocessingShape">
                    <wps:wsp>
                      <wps:cNvSpPr/>
                      <wps:spPr>
                        <a:xfrm>
                          <a:off x="0" y="0"/>
                          <a:ext cx="5200650" cy="6985"/>
                        </a:xfrm>
                        <a:custGeom>
                          <a:avLst/>
                          <a:gdLst/>
                          <a:ahLst/>
                          <a:cxnLst/>
                          <a:pathLst>
                            <a:path w="8190" h="11">
                              <a:moveTo>
                                <a:pt x="0" y="5"/>
                              </a:moveTo>
                              <a:lnTo>
                                <a:pt x="819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1.05pt;margin-top:2.55pt;height:0.55pt;width:409.5pt;z-index:251720704;mso-width-relative:page;mso-height-relative:page;" filled="f" stroked="t" coordsize="8190,11" o:gfxdata="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oXr1gAAAAYBAAAPAAAAAAAAAAEAIAAAACIAAABkcnMv&#10;ZG93bnJldi54bWxQSwECFAAUAAAACACHTuJA9Pll0D4CAACoBAAADgAAAAAAAAABACAAAAAlAQAA&#10;ZHJzL2Uyb0RvYy54bWxQSwUGAAAAAAYABgBZAQAA1QUAAAAA&#10;" path="m0,5l8190,5e">
                <v:fill on="f" focussize="0,0"/>
                <v:stroke weight="0.52pt" color="#000000" miterlimit="10" joinstyle="miter"/>
                <v:imagedata o:title=""/>
                <o:lock v:ext="edit" aspectratio="f"/>
              </v:shape>
            </w:pict>
          </mc:Fallback>
        </mc:AlternateContent>
      </w:r>
    </w:p>
    <w:p w14:paraId="4BDC7EA3">
      <w:pPr>
        <w:tabs>
          <w:tab w:val="left" w:pos="8500"/>
        </w:tabs>
        <w:spacing w:before="68"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518E7690">
      <w:pPr>
        <w:spacing w:before="158" w:line="345" w:lineRule="auto"/>
        <w:ind w:left="424" w:right="2520"/>
        <w:jc w:val="both"/>
        <w:rPr>
          <w:rFonts w:ascii="宋体" w:hAnsi="宋体" w:eastAsia="宋体" w:cs="宋体"/>
          <w:sz w:val="21"/>
          <w:szCs w:val="21"/>
        </w:rPr>
      </w:pPr>
      <w:r>
        <w:rPr>
          <w:rFonts w:ascii="宋体" w:hAnsi="宋体" w:eastAsia="宋体" w:cs="宋体"/>
          <w:spacing w:val="-1"/>
          <w:sz w:val="21"/>
          <w:szCs w:val="21"/>
        </w:rPr>
        <w:t>承包人需要提交的竣工资料套数：</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1"/>
          <w:sz w:val="21"/>
          <w:szCs w:val="21"/>
        </w:rPr>
        <w:t>承包人提交的竣工资料的费用承担：</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1"/>
          <w:sz w:val="21"/>
          <w:szCs w:val="21"/>
        </w:rPr>
        <w:t>承包人提交的竣工资料移交时间：</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1"/>
          <w:sz w:val="21"/>
          <w:szCs w:val="21"/>
        </w:rPr>
        <w:t>承包人提交的竣工资料形式要求：</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3B491D3A">
      <w:pPr>
        <w:spacing w:before="30" w:line="220" w:lineRule="auto"/>
        <w:ind w:left="430"/>
        <w:rPr>
          <w:rFonts w:ascii="宋体" w:hAnsi="宋体" w:eastAsia="宋体" w:cs="宋体"/>
          <w:sz w:val="21"/>
          <w:szCs w:val="21"/>
        </w:rPr>
      </w:pPr>
      <w:r>
        <w:rPr>
          <w:rFonts w:ascii="宋体" w:hAnsi="宋体" w:eastAsia="宋体" w:cs="宋体"/>
          <w:spacing w:val="-4"/>
          <w:sz w:val="21"/>
          <w:szCs w:val="21"/>
        </w:rPr>
        <w:t>（10）承包人应履行的其他义务：</w:t>
      </w:r>
    </w:p>
    <w:p w14:paraId="6EFF81D6">
      <w:pPr>
        <w:pStyle w:val="17"/>
        <w:tabs>
          <w:tab w:val="left" w:pos="8605"/>
        </w:tabs>
        <w:spacing w:before="163"/>
        <w:ind w:left="416"/>
      </w:pPr>
      <w:r>
        <w:rPr>
          <w:u w:val="single" w:color="auto"/>
        </w:rPr>
        <w:tab/>
      </w:r>
    </w:p>
    <w:p w14:paraId="193C2DF8">
      <w:pPr>
        <w:tabs>
          <w:tab w:val="left" w:pos="8500"/>
        </w:tabs>
        <w:spacing w:before="281"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65ACB8F0">
      <w:pPr>
        <w:spacing w:before="133" w:line="222" w:lineRule="auto"/>
        <w:outlineLvl w:val="2"/>
        <w:rPr>
          <w:rFonts w:ascii="黑体" w:hAnsi="黑体" w:eastAsia="黑体" w:cs="黑体"/>
          <w:sz w:val="24"/>
          <w:szCs w:val="24"/>
        </w:rPr>
      </w:pPr>
      <w:bookmarkStart w:id="894" w:name="_Toc19368"/>
      <w:r>
        <w:rPr>
          <w:rFonts w:ascii="Times New Roman" w:hAnsi="Times New Roman" w:eastAsia="Times New Roman" w:cs="Times New Roman"/>
          <w:b/>
          <w:bCs/>
          <w:spacing w:val="-2"/>
          <w:sz w:val="24"/>
          <w:szCs w:val="24"/>
        </w:rPr>
        <w:t xml:space="preserve">3.2  </w:t>
      </w:r>
      <w:r>
        <w:rPr>
          <w:rFonts w:ascii="黑体" w:hAnsi="黑体" w:eastAsia="黑体" w:cs="黑体"/>
          <w:b/>
          <w:bCs/>
          <w:spacing w:val="-2"/>
          <w:sz w:val="24"/>
          <w:szCs w:val="24"/>
        </w:rPr>
        <w:t>项目经理</w:t>
      </w:r>
      <w:bookmarkEnd w:id="894"/>
    </w:p>
    <w:p w14:paraId="72044AFD">
      <w:pPr>
        <w:spacing w:before="138" w:line="220" w:lineRule="auto"/>
        <w:ind w:left="428"/>
        <w:rPr>
          <w:rFonts w:ascii="宋体" w:hAnsi="宋体" w:eastAsia="宋体" w:cs="宋体"/>
          <w:sz w:val="21"/>
          <w:szCs w:val="21"/>
        </w:rPr>
      </w:pPr>
      <w:r>
        <w:rPr>
          <w:rFonts w:ascii="宋体" w:hAnsi="宋体" w:eastAsia="宋体" w:cs="宋体"/>
          <w:spacing w:val="-7"/>
          <w:sz w:val="21"/>
          <w:szCs w:val="21"/>
        </w:rPr>
        <w:t>3.2.1</w:t>
      </w:r>
      <w:r>
        <w:rPr>
          <w:rFonts w:ascii="宋体" w:hAnsi="宋体" w:eastAsia="宋体" w:cs="宋体"/>
          <w:spacing w:val="20"/>
          <w:sz w:val="21"/>
          <w:szCs w:val="21"/>
        </w:rPr>
        <w:t xml:space="preserve"> </w:t>
      </w:r>
      <w:r>
        <w:rPr>
          <w:rFonts w:ascii="宋体" w:hAnsi="宋体" w:eastAsia="宋体" w:cs="宋体"/>
          <w:spacing w:val="-7"/>
          <w:sz w:val="21"/>
          <w:szCs w:val="21"/>
        </w:rPr>
        <w:t>项目经理：</w:t>
      </w:r>
    </w:p>
    <w:p w14:paraId="20C6D580">
      <w:pPr>
        <w:spacing w:before="149" w:line="349" w:lineRule="auto"/>
        <w:ind w:left="424" w:right="3168"/>
        <w:rPr>
          <w:rFonts w:ascii="宋体" w:hAnsi="宋体" w:eastAsia="宋体" w:cs="宋体"/>
          <w:sz w:val="21"/>
          <w:szCs w:val="21"/>
        </w:rPr>
      </w:pPr>
      <w:r>
        <w:rPr>
          <w:rFonts w:ascii="宋体" w:hAnsi="宋体" w:eastAsia="宋体" w:cs="宋体"/>
          <w:spacing w:val="-7"/>
          <w:sz w:val="21"/>
          <w:szCs w:val="21"/>
        </w:rPr>
        <w:t>姓</w:t>
      </w:r>
      <w:r>
        <w:rPr>
          <w:rFonts w:ascii="宋体" w:hAnsi="宋体" w:eastAsia="宋体" w:cs="宋体"/>
          <w:spacing w:val="2"/>
          <w:sz w:val="21"/>
          <w:szCs w:val="21"/>
        </w:rPr>
        <w:t xml:space="preserve">    </w:t>
      </w:r>
      <w:r>
        <w:rPr>
          <w:rFonts w:ascii="宋体" w:hAnsi="宋体" w:eastAsia="宋体" w:cs="宋体"/>
          <w:spacing w:val="-7"/>
          <w:sz w:val="21"/>
          <w:szCs w:val="21"/>
        </w:rPr>
        <w:t>名</w:t>
      </w:r>
      <w:r>
        <w:rPr>
          <w:rFonts w:ascii="宋体" w:hAnsi="宋体" w:eastAsia="宋体" w:cs="宋体"/>
          <w:spacing w:val="-28"/>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8"/>
          <w:sz w:val="21"/>
          <w:szCs w:val="21"/>
        </w:rPr>
        <w:t>；</w:t>
      </w:r>
      <w:r>
        <w:rPr>
          <w:rFonts w:ascii="宋体" w:hAnsi="宋体" w:eastAsia="宋体" w:cs="宋体"/>
          <w:sz w:val="21"/>
          <w:szCs w:val="21"/>
        </w:rPr>
        <w:t xml:space="preserve"> </w:t>
      </w:r>
      <w:r>
        <w:rPr>
          <w:rFonts w:ascii="宋体" w:hAnsi="宋体" w:eastAsia="宋体" w:cs="宋体"/>
          <w:spacing w:val="-2"/>
          <w:sz w:val="21"/>
          <w:szCs w:val="21"/>
        </w:rPr>
        <w:t>身份证号</w:t>
      </w:r>
      <w:r>
        <w:rPr>
          <w:rFonts w:ascii="宋体" w:hAnsi="宋体" w:eastAsia="宋体" w:cs="宋体"/>
          <w:spacing w:val="-26"/>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6"/>
          <w:sz w:val="21"/>
          <w:szCs w:val="21"/>
        </w:rPr>
        <w:t>；</w:t>
      </w:r>
      <w:r>
        <w:rPr>
          <w:rFonts w:ascii="宋体" w:hAnsi="宋体" w:eastAsia="宋体" w:cs="宋体"/>
          <w:spacing w:val="1"/>
          <w:sz w:val="21"/>
          <w:szCs w:val="21"/>
        </w:rPr>
        <w:t xml:space="preserve"> </w:t>
      </w:r>
      <w:r>
        <w:rPr>
          <w:rFonts w:ascii="宋体" w:hAnsi="宋体" w:eastAsia="宋体" w:cs="宋体"/>
          <w:spacing w:val="-1"/>
          <w:sz w:val="21"/>
          <w:szCs w:val="21"/>
        </w:rPr>
        <w:t>建造师执业资格等级</w:t>
      </w:r>
      <w:r>
        <w:rPr>
          <w:rFonts w:ascii="宋体" w:hAnsi="宋体" w:eastAsia="宋体" w:cs="宋体"/>
          <w:spacing w:val="-25"/>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25"/>
          <w:sz w:val="21"/>
          <w:szCs w:val="21"/>
        </w:rPr>
        <w:t>；</w:t>
      </w:r>
      <w:r>
        <w:rPr>
          <w:rFonts w:ascii="宋体" w:hAnsi="宋体" w:eastAsia="宋体" w:cs="宋体"/>
          <w:spacing w:val="1"/>
          <w:sz w:val="21"/>
          <w:szCs w:val="21"/>
        </w:rPr>
        <w:t xml:space="preserve"> </w:t>
      </w:r>
      <w:r>
        <w:rPr>
          <w:rFonts w:ascii="宋体" w:hAnsi="宋体" w:eastAsia="宋体" w:cs="宋体"/>
          <w:spacing w:val="-1"/>
          <w:sz w:val="21"/>
          <w:szCs w:val="21"/>
        </w:rPr>
        <w:t>建造师注册证书号</w:t>
      </w:r>
      <w:r>
        <w:rPr>
          <w:rFonts w:ascii="宋体" w:hAnsi="宋体" w:eastAsia="宋体" w:cs="宋体"/>
          <w:spacing w:val="-26"/>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26"/>
          <w:sz w:val="21"/>
          <w:szCs w:val="21"/>
        </w:rPr>
        <w:t>；</w:t>
      </w:r>
      <w:r>
        <w:rPr>
          <w:rFonts w:ascii="宋体" w:hAnsi="宋体" w:eastAsia="宋体" w:cs="宋体"/>
          <w:spacing w:val="1"/>
          <w:sz w:val="21"/>
          <w:szCs w:val="21"/>
        </w:rPr>
        <w:t xml:space="preserve"> </w:t>
      </w:r>
      <w:r>
        <w:rPr>
          <w:rFonts w:ascii="宋体" w:hAnsi="宋体" w:eastAsia="宋体" w:cs="宋体"/>
          <w:spacing w:val="-1"/>
          <w:sz w:val="21"/>
          <w:szCs w:val="21"/>
        </w:rPr>
        <w:t>建造师执业印章号</w:t>
      </w:r>
      <w:r>
        <w:rPr>
          <w:rFonts w:ascii="宋体" w:hAnsi="宋体" w:eastAsia="宋体" w:cs="宋体"/>
          <w:spacing w:val="-26"/>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26"/>
          <w:sz w:val="21"/>
          <w:szCs w:val="21"/>
        </w:rPr>
        <w:t>；</w:t>
      </w:r>
      <w:r>
        <w:rPr>
          <w:rFonts w:ascii="宋体" w:hAnsi="宋体" w:eastAsia="宋体" w:cs="宋体"/>
          <w:spacing w:val="1"/>
          <w:sz w:val="21"/>
          <w:szCs w:val="21"/>
        </w:rPr>
        <w:t xml:space="preserve"> </w:t>
      </w:r>
      <w:r>
        <w:rPr>
          <w:rFonts w:ascii="宋体" w:hAnsi="宋体" w:eastAsia="宋体" w:cs="宋体"/>
          <w:spacing w:val="-1"/>
          <w:sz w:val="21"/>
          <w:szCs w:val="21"/>
        </w:rPr>
        <w:t>安全生产考核合格证书号</w:t>
      </w:r>
      <w:r>
        <w:rPr>
          <w:rFonts w:ascii="宋体" w:hAnsi="宋体" w:eastAsia="宋体" w:cs="宋体"/>
          <w:spacing w:val="-24"/>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24"/>
          <w:sz w:val="21"/>
          <w:szCs w:val="21"/>
        </w:rPr>
        <w:t>；</w:t>
      </w:r>
      <w:r>
        <w:rPr>
          <w:rFonts w:ascii="宋体" w:hAnsi="宋体" w:eastAsia="宋体" w:cs="宋体"/>
          <w:spacing w:val="17"/>
          <w:sz w:val="21"/>
          <w:szCs w:val="21"/>
        </w:rPr>
        <w:t xml:space="preserve"> </w:t>
      </w:r>
      <w:r>
        <w:rPr>
          <w:rFonts w:ascii="宋体" w:hAnsi="宋体" w:eastAsia="宋体" w:cs="宋体"/>
          <w:spacing w:val="-2"/>
          <w:sz w:val="21"/>
          <w:szCs w:val="21"/>
        </w:rPr>
        <w:t>联系电话</w:t>
      </w:r>
      <w:r>
        <w:rPr>
          <w:rFonts w:ascii="宋体" w:hAnsi="宋体" w:eastAsia="宋体" w:cs="宋体"/>
          <w:spacing w:val="-26"/>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6"/>
          <w:sz w:val="21"/>
          <w:szCs w:val="21"/>
        </w:rPr>
        <w:t>；</w:t>
      </w:r>
      <w:r>
        <w:rPr>
          <w:rFonts w:ascii="宋体" w:hAnsi="宋体" w:eastAsia="宋体" w:cs="宋体"/>
          <w:spacing w:val="1"/>
          <w:sz w:val="21"/>
          <w:szCs w:val="21"/>
        </w:rPr>
        <w:t xml:space="preserve"> </w:t>
      </w:r>
      <w:r>
        <w:rPr>
          <w:rFonts w:ascii="宋体" w:hAnsi="宋体" w:eastAsia="宋体" w:cs="宋体"/>
          <w:spacing w:val="-2"/>
          <w:sz w:val="21"/>
          <w:szCs w:val="21"/>
        </w:rPr>
        <w:t>电子信箱</w:t>
      </w:r>
      <w:r>
        <w:rPr>
          <w:rFonts w:ascii="宋体" w:hAnsi="宋体" w:eastAsia="宋体" w:cs="宋体"/>
          <w:spacing w:val="-26"/>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6"/>
          <w:sz w:val="21"/>
          <w:szCs w:val="21"/>
        </w:rPr>
        <w:t>；</w:t>
      </w:r>
      <w:r>
        <w:rPr>
          <w:rFonts w:ascii="宋体" w:hAnsi="宋体" w:eastAsia="宋体" w:cs="宋体"/>
          <w:spacing w:val="1"/>
          <w:sz w:val="21"/>
          <w:szCs w:val="21"/>
        </w:rPr>
        <w:t xml:space="preserve"> </w:t>
      </w:r>
      <w:r>
        <w:rPr>
          <w:rFonts w:ascii="宋体" w:hAnsi="宋体" w:eastAsia="宋体" w:cs="宋体"/>
          <w:spacing w:val="-2"/>
          <w:sz w:val="21"/>
          <w:szCs w:val="21"/>
        </w:rPr>
        <w:t>通信地址</w:t>
      </w:r>
      <w:r>
        <w:rPr>
          <w:rFonts w:ascii="宋体" w:hAnsi="宋体" w:eastAsia="宋体" w:cs="宋体"/>
          <w:spacing w:val="-26"/>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6"/>
          <w:sz w:val="21"/>
          <w:szCs w:val="21"/>
        </w:rPr>
        <w:t>；</w:t>
      </w:r>
      <w:r>
        <w:rPr>
          <w:rFonts w:ascii="宋体" w:hAnsi="宋体" w:eastAsia="宋体" w:cs="宋体"/>
          <w:spacing w:val="1"/>
          <w:sz w:val="21"/>
          <w:szCs w:val="21"/>
        </w:rPr>
        <w:t xml:space="preserve"> </w:t>
      </w:r>
      <w:r>
        <w:rPr>
          <w:rFonts w:ascii="宋体" w:hAnsi="宋体" w:eastAsia="宋体" w:cs="宋体"/>
          <w:spacing w:val="-4"/>
          <w:sz w:val="21"/>
          <w:szCs w:val="21"/>
        </w:rPr>
        <w:t>承包人对项目经理的授权范围如下：</w:t>
      </w:r>
    </w:p>
    <w:p w14:paraId="0DE9A120">
      <w:pPr>
        <w:pStyle w:val="17"/>
        <w:tabs>
          <w:tab w:val="left" w:pos="8605"/>
        </w:tabs>
        <w:spacing w:before="43"/>
        <w:ind w:left="416"/>
      </w:pPr>
      <w:r>
        <w:rPr>
          <w:u w:val="single" w:color="auto"/>
        </w:rPr>
        <w:tab/>
      </w:r>
    </w:p>
    <w:p w14:paraId="4039360C">
      <w:pPr>
        <w:tabs>
          <w:tab w:val="left" w:pos="8500"/>
        </w:tabs>
        <w:spacing w:before="281"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16744828">
      <w:pPr>
        <w:spacing w:before="159" w:line="220" w:lineRule="auto"/>
        <w:ind w:left="427"/>
        <w:rPr>
          <w:rFonts w:ascii="宋体" w:hAnsi="宋体" w:eastAsia="宋体" w:cs="宋体"/>
          <w:sz w:val="21"/>
          <w:szCs w:val="21"/>
        </w:rPr>
      </w:pPr>
      <w:r>
        <w:rPr>
          <w:rFonts w:ascii="宋体" w:hAnsi="宋体" w:eastAsia="宋体" w:cs="宋体"/>
          <w:spacing w:val="-3"/>
          <w:sz w:val="21"/>
          <w:szCs w:val="21"/>
        </w:rPr>
        <w:t>关于项目经理每月在施工现场的时间要求：</w:t>
      </w:r>
    </w:p>
    <w:p w14:paraId="03A66962">
      <w:pPr>
        <w:pStyle w:val="17"/>
        <w:spacing w:line="306" w:lineRule="auto"/>
      </w:pPr>
    </w:p>
    <w:p w14:paraId="45C304BD">
      <w:pPr>
        <w:pStyle w:val="17"/>
        <w:spacing w:line="307" w:lineRule="auto"/>
      </w:pPr>
      <w:r>
        <mc:AlternateContent>
          <mc:Choice Requires="wps">
            <w:drawing>
              <wp:anchor distT="0" distB="0" distL="114300" distR="114300" simplePos="0" relativeHeight="251721728" behindDoc="0" locked="0" layoutInCell="1" allowOverlap="1">
                <wp:simplePos x="0" y="0"/>
                <wp:positionH relativeFrom="column">
                  <wp:posOffset>267335</wp:posOffset>
                </wp:positionH>
                <wp:positionV relativeFrom="paragraph">
                  <wp:posOffset>32385</wp:posOffset>
                </wp:positionV>
                <wp:extent cx="5200650" cy="6985"/>
                <wp:effectExtent l="0" t="0" r="0" b="0"/>
                <wp:wrapNone/>
                <wp:docPr id="116" name="任意多边形 116"/>
                <wp:cNvGraphicFramePr/>
                <a:graphic xmlns:a="http://schemas.openxmlformats.org/drawingml/2006/main">
                  <a:graphicData uri="http://schemas.microsoft.com/office/word/2010/wordprocessingShape">
                    <wps:wsp>
                      <wps:cNvSpPr/>
                      <wps:spPr>
                        <a:xfrm>
                          <a:off x="0" y="0"/>
                          <a:ext cx="5200650" cy="6985"/>
                        </a:xfrm>
                        <a:custGeom>
                          <a:avLst/>
                          <a:gdLst/>
                          <a:ahLst/>
                          <a:cxnLst/>
                          <a:pathLst>
                            <a:path w="8190" h="11">
                              <a:moveTo>
                                <a:pt x="0" y="5"/>
                              </a:moveTo>
                              <a:lnTo>
                                <a:pt x="819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1.05pt;margin-top:2.55pt;height:0.55pt;width:409.5pt;z-index:251721728;mso-width-relative:page;mso-height-relative:page;" filled="f" stroked="t" coordsize="8190,11" o:gfxdata="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vqF69YAAAAGAQAADwAAAAAAAAABACAAAAAiAAAAZHJz&#10;L2Rvd25yZXYueG1sUEsBAhQAFAAAAAgAh07iQIxPFfo/AgAAqAQAAA4AAAAAAAAAAQAgAAAAJQEA&#10;AGRycy9lMm9Eb2MueG1sUEsFBgAAAAAGAAYAWQEAANYFAAAAAA==&#10;" path="m0,5l8190,5e">
                <v:fill on="f" focussize="0,0"/>
                <v:stroke weight="0.52pt" color="#000000" miterlimit="10" joinstyle="miter"/>
                <v:imagedata o:title=""/>
                <o:lock v:ext="edit" aspectratio="f"/>
              </v:shape>
            </w:pict>
          </mc:Fallback>
        </mc:AlternateContent>
      </w:r>
    </w:p>
    <w:p w14:paraId="742952D7">
      <w:pPr>
        <w:tabs>
          <w:tab w:val="left" w:pos="8500"/>
        </w:tabs>
        <w:spacing w:before="69"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4056C10B">
      <w:pPr>
        <w:spacing w:before="158" w:line="219" w:lineRule="auto"/>
        <w:ind w:left="424"/>
        <w:rPr>
          <w:rFonts w:ascii="宋体" w:hAnsi="宋体" w:eastAsia="宋体" w:cs="宋体"/>
          <w:sz w:val="21"/>
          <w:szCs w:val="21"/>
        </w:rPr>
      </w:pPr>
      <w:r>
        <w:rPr>
          <w:rFonts w:ascii="宋体" w:hAnsi="宋体" w:eastAsia="宋体" w:cs="宋体"/>
          <w:spacing w:val="-2"/>
          <w:sz w:val="21"/>
          <w:szCs w:val="21"/>
        </w:rPr>
        <w:t>承包人未提交劳动合同，以及没有为项目经理缴纳社会保险证明的违约责任：</w:t>
      </w:r>
    </w:p>
    <w:p w14:paraId="45832456">
      <w:pPr>
        <w:pStyle w:val="17"/>
        <w:spacing w:line="307" w:lineRule="auto"/>
      </w:pPr>
    </w:p>
    <w:p w14:paraId="6CDDF702">
      <w:pPr>
        <w:pStyle w:val="17"/>
        <w:spacing w:line="307" w:lineRule="auto"/>
      </w:pPr>
      <w:r>
        <mc:AlternateContent>
          <mc:Choice Requires="wps">
            <w:drawing>
              <wp:anchor distT="0" distB="0" distL="114300" distR="114300" simplePos="0" relativeHeight="251722752" behindDoc="0" locked="0" layoutInCell="1" allowOverlap="1">
                <wp:simplePos x="0" y="0"/>
                <wp:positionH relativeFrom="column">
                  <wp:posOffset>267335</wp:posOffset>
                </wp:positionH>
                <wp:positionV relativeFrom="paragraph">
                  <wp:posOffset>32385</wp:posOffset>
                </wp:positionV>
                <wp:extent cx="5200650" cy="6985"/>
                <wp:effectExtent l="0" t="0" r="0" b="0"/>
                <wp:wrapNone/>
                <wp:docPr id="117" name="任意多边形 117"/>
                <wp:cNvGraphicFramePr/>
                <a:graphic xmlns:a="http://schemas.openxmlformats.org/drawingml/2006/main">
                  <a:graphicData uri="http://schemas.microsoft.com/office/word/2010/wordprocessingShape">
                    <wps:wsp>
                      <wps:cNvSpPr/>
                      <wps:spPr>
                        <a:xfrm>
                          <a:off x="0" y="0"/>
                          <a:ext cx="5200650" cy="6985"/>
                        </a:xfrm>
                        <a:custGeom>
                          <a:avLst/>
                          <a:gdLst/>
                          <a:ahLst/>
                          <a:cxnLst/>
                          <a:pathLst>
                            <a:path w="8190" h="11">
                              <a:moveTo>
                                <a:pt x="0" y="5"/>
                              </a:moveTo>
                              <a:lnTo>
                                <a:pt x="819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1.05pt;margin-top:2.55pt;height:0.55pt;width:409.5pt;z-index:251722752;mso-width-relative:page;mso-height-relative:page;" filled="f" stroked="t" coordsize="8190,11" o:gfxdata="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vqF69YAAAAGAQAADwAAAAAAAAABACAAAAAiAAAAZHJz&#10;L2Rvd25yZXYueG1sUEsBAhQAFAAAAAgAh07iQLAULe8/AgAAqAQAAA4AAAAAAAAAAQAgAAAAJQEA&#10;AGRycy9lMm9Eb2MueG1sUEsFBgAAAAAGAAYAWQEAANYFAAAAAA==&#10;" path="m0,5l8190,5e">
                <v:fill on="f" focussize="0,0"/>
                <v:stroke weight="0.52pt" color="#000000" miterlimit="10" joinstyle="miter"/>
                <v:imagedata o:title=""/>
                <o:lock v:ext="edit" aspectratio="f"/>
              </v:shape>
            </w:pict>
          </mc:Fallback>
        </mc:AlternateContent>
      </w:r>
    </w:p>
    <w:p w14:paraId="4FCA4206">
      <w:pPr>
        <w:tabs>
          <w:tab w:val="left" w:pos="8500"/>
        </w:tabs>
        <w:spacing w:before="69"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30B0CE78">
      <w:pPr>
        <w:spacing w:before="158" w:line="220" w:lineRule="auto"/>
        <w:ind w:left="427"/>
        <w:rPr>
          <w:rFonts w:ascii="宋体" w:hAnsi="宋体" w:eastAsia="宋体" w:cs="宋体"/>
          <w:sz w:val="21"/>
          <w:szCs w:val="21"/>
        </w:rPr>
      </w:pPr>
      <w:r>
        <w:rPr>
          <w:rFonts w:ascii="宋体" w:hAnsi="宋体" w:eastAsia="宋体" w:cs="宋体"/>
          <w:spacing w:val="-3"/>
          <w:sz w:val="21"/>
          <w:szCs w:val="21"/>
        </w:rPr>
        <w:t>项目经理未经批准，擅自离开施工现场的违约责任：</w:t>
      </w:r>
    </w:p>
    <w:p w14:paraId="72C944D6">
      <w:pPr>
        <w:pStyle w:val="17"/>
        <w:spacing w:line="269" w:lineRule="auto"/>
      </w:pPr>
    </w:p>
    <w:p w14:paraId="062E2B9A">
      <w:pPr>
        <w:pStyle w:val="17"/>
        <w:spacing w:line="269" w:lineRule="auto"/>
      </w:pPr>
      <w:r>
        <mc:AlternateContent>
          <mc:Choice Requires="wps">
            <w:drawing>
              <wp:anchor distT="0" distB="0" distL="114300" distR="114300" simplePos="0" relativeHeight="251724800" behindDoc="0" locked="0" layoutInCell="1" allowOverlap="1">
                <wp:simplePos x="0" y="0"/>
                <wp:positionH relativeFrom="column">
                  <wp:posOffset>267335</wp:posOffset>
                </wp:positionH>
                <wp:positionV relativeFrom="paragraph">
                  <wp:posOffset>8255</wp:posOffset>
                </wp:positionV>
                <wp:extent cx="5200650" cy="6985"/>
                <wp:effectExtent l="0" t="0" r="0" b="0"/>
                <wp:wrapNone/>
                <wp:docPr id="115" name="任意多边形 115"/>
                <wp:cNvGraphicFramePr/>
                <a:graphic xmlns:a="http://schemas.openxmlformats.org/drawingml/2006/main">
                  <a:graphicData uri="http://schemas.microsoft.com/office/word/2010/wordprocessingShape">
                    <wps:wsp>
                      <wps:cNvSpPr/>
                      <wps:spPr>
                        <a:xfrm>
                          <a:off x="0" y="0"/>
                          <a:ext cx="5200650" cy="6985"/>
                        </a:xfrm>
                        <a:custGeom>
                          <a:avLst/>
                          <a:gdLst/>
                          <a:ahLst/>
                          <a:cxnLst/>
                          <a:pathLst>
                            <a:path w="8190" h="11">
                              <a:moveTo>
                                <a:pt x="0" y="5"/>
                              </a:moveTo>
                              <a:lnTo>
                                <a:pt x="819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1.05pt;margin-top:0.65pt;height:0.55pt;width:409.5pt;z-index:251724800;mso-width-relative:page;mso-height-relative:page;" filled="f" stroked="t" coordsize="8190,11" o:gfxdata="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a6lE1QAAAAYBAAAPAAAAAAAAAAEAIAAAACIAAABkcnMv&#10;ZG93bnJldi54bWxQSwECFAAUAAAACACHTuJAyKJdxT8CAACoBAAADgAAAAAAAAABACAAAAAkAQAA&#10;ZHJzL2Uyb0RvYy54bWxQSwUGAAAAAAYABgBZAQAA1QUAAAAA&#10;" path="m0,5l8190,5e">
                <v:fill on="f" focussize="0,0"/>
                <v:stroke weight="0.52pt" color="#000000" miterlimit="10" joinstyle="miter"/>
                <v:imagedata o:title=""/>
                <o:lock v:ext="edit" aspectratio="f"/>
              </v:shape>
            </w:pict>
          </mc:Fallback>
        </mc:AlternateContent>
      </w:r>
    </w:p>
    <w:p w14:paraId="30112F2B">
      <w:pPr>
        <w:tabs>
          <w:tab w:val="left" w:pos="8500"/>
        </w:tabs>
        <w:spacing w:before="69"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14AC47A5">
      <w:pPr>
        <w:spacing w:before="158" w:line="220" w:lineRule="auto"/>
        <w:ind w:left="428"/>
        <w:rPr>
          <w:rFonts w:ascii="宋体" w:hAnsi="宋体" w:eastAsia="宋体" w:cs="宋体"/>
          <w:sz w:val="21"/>
          <w:szCs w:val="21"/>
        </w:rPr>
      </w:pPr>
      <w:r>
        <w:rPr>
          <w:rFonts w:ascii="宋体" w:hAnsi="宋体" w:eastAsia="宋体" w:cs="宋体"/>
          <w:spacing w:val="-3"/>
          <w:sz w:val="21"/>
          <w:szCs w:val="21"/>
        </w:rPr>
        <w:t>3.2.3 承包人擅自更换项目经理的违约责任：</w:t>
      </w:r>
    </w:p>
    <w:p w14:paraId="104014C0">
      <w:pPr>
        <w:pStyle w:val="17"/>
        <w:spacing w:line="306" w:lineRule="auto"/>
      </w:pPr>
    </w:p>
    <w:p w14:paraId="314DADC5">
      <w:pPr>
        <w:pStyle w:val="17"/>
        <w:spacing w:line="307" w:lineRule="auto"/>
      </w:pPr>
      <w:r>
        <mc:AlternateContent>
          <mc:Choice Requires="wps">
            <w:drawing>
              <wp:anchor distT="0" distB="0" distL="114300" distR="114300" simplePos="0" relativeHeight="251723776" behindDoc="0" locked="0" layoutInCell="1" allowOverlap="1">
                <wp:simplePos x="0" y="0"/>
                <wp:positionH relativeFrom="column">
                  <wp:posOffset>267335</wp:posOffset>
                </wp:positionH>
                <wp:positionV relativeFrom="paragraph">
                  <wp:posOffset>32385</wp:posOffset>
                </wp:positionV>
                <wp:extent cx="5200650" cy="6985"/>
                <wp:effectExtent l="0" t="0" r="0" b="0"/>
                <wp:wrapNone/>
                <wp:docPr id="119" name="任意多边形 119"/>
                <wp:cNvGraphicFramePr/>
                <a:graphic xmlns:a="http://schemas.openxmlformats.org/drawingml/2006/main">
                  <a:graphicData uri="http://schemas.microsoft.com/office/word/2010/wordprocessingShape">
                    <wps:wsp>
                      <wps:cNvSpPr/>
                      <wps:spPr>
                        <a:xfrm>
                          <a:off x="0" y="0"/>
                          <a:ext cx="5200650" cy="6985"/>
                        </a:xfrm>
                        <a:custGeom>
                          <a:avLst/>
                          <a:gdLst/>
                          <a:ahLst/>
                          <a:cxnLst/>
                          <a:pathLst>
                            <a:path w="8190" h="11">
                              <a:moveTo>
                                <a:pt x="0" y="5"/>
                              </a:moveTo>
                              <a:lnTo>
                                <a:pt x="819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1.05pt;margin-top:2.55pt;height:0.55pt;width:409.5pt;z-index:251723776;mso-width-relative:page;mso-height-relative:page;" filled="f" stroked="t" coordsize="8190,11" o:gfxdata="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oXr1gAAAAYBAAAPAAAAAAAAAAEAIAAAACIAAABkcnMv&#10;ZG93bnJldi54bWxQSwECFAAUAAAACACHTuJA2Bd+OD4CAACoBAAADgAAAAAAAAABACAAAAAlAQAA&#10;ZHJzL2Uyb0RvYy54bWxQSwUGAAAAAAYABgBZAQAA1QUAAAAA&#10;" path="m0,5l8190,5e">
                <v:fill on="f" focussize="0,0"/>
                <v:stroke weight="0.52pt" color="#000000" miterlimit="10" joinstyle="miter"/>
                <v:imagedata o:title=""/>
                <o:lock v:ext="edit" aspectratio="f"/>
              </v:shape>
            </w:pict>
          </mc:Fallback>
        </mc:AlternateContent>
      </w:r>
    </w:p>
    <w:p w14:paraId="009D7B00">
      <w:pPr>
        <w:tabs>
          <w:tab w:val="left" w:pos="8500"/>
        </w:tabs>
        <w:spacing w:before="68"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2F1B4130">
      <w:pPr>
        <w:spacing w:before="158" w:line="220" w:lineRule="auto"/>
        <w:ind w:left="428"/>
        <w:rPr>
          <w:rFonts w:ascii="宋体" w:hAnsi="宋体" w:eastAsia="宋体" w:cs="宋体"/>
          <w:sz w:val="21"/>
          <w:szCs w:val="21"/>
        </w:rPr>
      </w:pPr>
      <w:r>
        <w:rPr>
          <w:rFonts w:ascii="宋体" w:hAnsi="宋体" w:eastAsia="宋体" w:cs="宋体"/>
          <w:spacing w:val="-2"/>
          <w:sz w:val="21"/>
          <w:szCs w:val="21"/>
        </w:rPr>
        <w:t>3.2.4 承包人无正当理由拒绝更换项目经理的违</w:t>
      </w:r>
      <w:r>
        <w:rPr>
          <w:rFonts w:ascii="宋体" w:hAnsi="宋体" w:eastAsia="宋体" w:cs="宋体"/>
          <w:spacing w:val="-3"/>
          <w:sz w:val="21"/>
          <w:szCs w:val="21"/>
        </w:rPr>
        <w:t>约责任：</w:t>
      </w:r>
    </w:p>
    <w:p w14:paraId="16589B61">
      <w:pPr>
        <w:pStyle w:val="17"/>
        <w:spacing w:line="306" w:lineRule="auto"/>
      </w:pPr>
    </w:p>
    <w:p w14:paraId="527090AA">
      <w:pPr>
        <w:pStyle w:val="17"/>
        <w:spacing w:line="307" w:lineRule="auto"/>
      </w:pPr>
      <w:r>
        <mc:AlternateContent>
          <mc:Choice Requires="wps">
            <w:drawing>
              <wp:anchor distT="0" distB="0" distL="114300" distR="114300" simplePos="0" relativeHeight="251725824" behindDoc="0" locked="0" layoutInCell="1" allowOverlap="1">
                <wp:simplePos x="0" y="0"/>
                <wp:positionH relativeFrom="column">
                  <wp:posOffset>267335</wp:posOffset>
                </wp:positionH>
                <wp:positionV relativeFrom="paragraph">
                  <wp:posOffset>32385</wp:posOffset>
                </wp:positionV>
                <wp:extent cx="5200650" cy="6985"/>
                <wp:effectExtent l="0" t="0" r="0" b="0"/>
                <wp:wrapNone/>
                <wp:docPr id="120" name="任意多边形 120"/>
                <wp:cNvGraphicFramePr/>
                <a:graphic xmlns:a="http://schemas.openxmlformats.org/drawingml/2006/main">
                  <a:graphicData uri="http://schemas.microsoft.com/office/word/2010/wordprocessingShape">
                    <wps:wsp>
                      <wps:cNvSpPr/>
                      <wps:spPr>
                        <a:xfrm>
                          <a:off x="0" y="0"/>
                          <a:ext cx="5200650" cy="6985"/>
                        </a:xfrm>
                        <a:custGeom>
                          <a:avLst/>
                          <a:gdLst/>
                          <a:ahLst/>
                          <a:cxnLst/>
                          <a:pathLst>
                            <a:path w="8190" h="11">
                              <a:moveTo>
                                <a:pt x="0" y="5"/>
                              </a:moveTo>
                              <a:lnTo>
                                <a:pt x="819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1.05pt;margin-top:2.55pt;height:0.55pt;width:409.5pt;z-index:251725824;mso-width-relative:page;mso-height-relative:page;" filled="f" stroked="t" coordsize="8190,11" o:gfxdata="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oXr1gAAAAYBAAAPAAAAAAAAAAEAIAAAACIAAABkcnMv&#10;ZG93bnJldi54bWxQSwECFAAUAAAACACHTuJAYFgK9T4CAACoBAAADgAAAAAAAAABACAAAAAlAQAA&#10;ZHJzL2Uyb0RvYy54bWxQSwUGAAAAAAYABgBZAQAA1QUAAAAA&#10;" path="m0,5l8190,5e">
                <v:fill on="f" focussize="0,0"/>
                <v:stroke weight="0.52pt" color="#000000" miterlimit="10" joinstyle="miter"/>
                <v:imagedata o:title=""/>
                <o:lock v:ext="edit" aspectratio="f"/>
              </v:shape>
            </w:pict>
          </mc:Fallback>
        </mc:AlternateContent>
      </w:r>
    </w:p>
    <w:p w14:paraId="56698324">
      <w:pPr>
        <w:tabs>
          <w:tab w:val="left" w:pos="8500"/>
        </w:tabs>
        <w:spacing w:before="68"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487DFB23">
      <w:pPr>
        <w:spacing w:before="133" w:line="221" w:lineRule="auto"/>
        <w:outlineLvl w:val="2"/>
        <w:rPr>
          <w:rFonts w:ascii="黑体" w:hAnsi="黑体" w:eastAsia="黑体" w:cs="黑体"/>
          <w:sz w:val="24"/>
          <w:szCs w:val="24"/>
        </w:rPr>
      </w:pPr>
      <w:bookmarkStart w:id="895" w:name="_Toc16890"/>
      <w:r>
        <w:rPr>
          <w:rFonts w:ascii="Times New Roman" w:hAnsi="Times New Roman" w:eastAsia="Times New Roman" w:cs="Times New Roman"/>
          <w:b/>
          <w:bCs/>
          <w:spacing w:val="-2"/>
          <w:sz w:val="24"/>
          <w:szCs w:val="24"/>
        </w:rPr>
        <w:t xml:space="preserve">3.3  </w:t>
      </w:r>
      <w:r>
        <w:rPr>
          <w:rFonts w:ascii="黑体" w:hAnsi="黑体" w:eastAsia="黑体" w:cs="黑体"/>
          <w:b/>
          <w:bCs/>
          <w:spacing w:val="-2"/>
          <w:sz w:val="24"/>
          <w:szCs w:val="24"/>
        </w:rPr>
        <w:t>承包人人员</w:t>
      </w:r>
      <w:bookmarkEnd w:id="895"/>
    </w:p>
    <w:p w14:paraId="2DB17046">
      <w:pPr>
        <w:spacing w:before="139" w:line="218" w:lineRule="auto"/>
        <w:ind w:left="428"/>
        <w:rPr>
          <w:rFonts w:ascii="宋体" w:hAnsi="宋体" w:eastAsia="宋体" w:cs="宋体"/>
          <w:sz w:val="21"/>
          <w:szCs w:val="21"/>
        </w:rPr>
      </w:pPr>
      <w:r>
        <w:rPr>
          <w:rFonts w:ascii="宋体" w:hAnsi="宋体" w:eastAsia="宋体" w:cs="宋体"/>
          <w:spacing w:val="-2"/>
          <w:sz w:val="21"/>
          <w:szCs w:val="21"/>
        </w:rPr>
        <w:t>3.3.1 承包人提交项目管理机构及施工现场管理人员安排报告的期限：</w:t>
      </w:r>
    </w:p>
    <w:p w14:paraId="6C075613">
      <w:pPr>
        <w:tabs>
          <w:tab w:val="left" w:pos="8500"/>
        </w:tabs>
        <w:spacing w:before="287"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0434F268">
      <w:pPr>
        <w:spacing w:before="158" w:line="220" w:lineRule="auto"/>
        <w:ind w:left="428"/>
        <w:rPr>
          <w:rFonts w:ascii="宋体" w:hAnsi="宋体" w:eastAsia="宋体" w:cs="宋体"/>
          <w:sz w:val="21"/>
          <w:szCs w:val="21"/>
        </w:rPr>
      </w:pPr>
      <w:r>
        <w:rPr>
          <w:rFonts w:ascii="宋体" w:hAnsi="宋体" w:eastAsia="宋体" w:cs="宋体"/>
          <w:spacing w:val="-2"/>
          <w:sz w:val="21"/>
          <w:szCs w:val="21"/>
        </w:rPr>
        <w:t>3.3.3 承包人无正当理由拒绝撤换主要施工管理人员的违约责任：</w:t>
      </w:r>
    </w:p>
    <w:p w14:paraId="5F3E6870">
      <w:pPr>
        <w:tabs>
          <w:tab w:val="left" w:pos="8500"/>
        </w:tabs>
        <w:spacing w:before="286"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76FA2D85">
      <w:pPr>
        <w:spacing w:before="158" w:line="220" w:lineRule="auto"/>
        <w:ind w:left="428"/>
        <w:rPr>
          <w:rFonts w:ascii="宋体" w:hAnsi="宋体" w:eastAsia="宋体" w:cs="宋体"/>
          <w:sz w:val="21"/>
          <w:szCs w:val="21"/>
        </w:rPr>
      </w:pPr>
      <w:r>
        <w:rPr>
          <w:rFonts w:ascii="宋体" w:hAnsi="宋体" w:eastAsia="宋体" w:cs="宋体"/>
          <w:spacing w:val="-2"/>
          <w:sz w:val="21"/>
          <w:szCs w:val="21"/>
        </w:rPr>
        <w:t>3.3.4 承包人主要施工管理人员离开施工现场的批准要</w:t>
      </w:r>
      <w:r>
        <w:rPr>
          <w:rFonts w:ascii="宋体" w:hAnsi="宋体" w:eastAsia="宋体" w:cs="宋体"/>
          <w:spacing w:val="-3"/>
          <w:sz w:val="21"/>
          <w:szCs w:val="21"/>
        </w:rPr>
        <w:t>求：</w:t>
      </w:r>
    </w:p>
    <w:p w14:paraId="6701900E">
      <w:pPr>
        <w:tabs>
          <w:tab w:val="left" w:pos="8500"/>
        </w:tabs>
        <w:spacing w:before="286"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7C5A9AF9">
      <w:pPr>
        <w:spacing w:before="158" w:line="220" w:lineRule="auto"/>
        <w:ind w:left="428"/>
        <w:rPr>
          <w:rFonts w:ascii="宋体" w:hAnsi="宋体" w:eastAsia="宋体" w:cs="宋体"/>
          <w:sz w:val="21"/>
          <w:szCs w:val="21"/>
        </w:rPr>
      </w:pPr>
      <w:r>
        <w:rPr>
          <w:rFonts w:ascii="宋体" w:hAnsi="宋体" w:eastAsia="宋体" w:cs="宋体"/>
          <w:spacing w:val="-3"/>
          <w:sz w:val="21"/>
          <w:szCs w:val="21"/>
        </w:rPr>
        <w:t>3.3.5</w:t>
      </w:r>
      <w:r>
        <w:rPr>
          <w:rFonts w:ascii="宋体" w:hAnsi="宋体" w:eastAsia="宋体" w:cs="宋体"/>
          <w:spacing w:val="-34"/>
          <w:sz w:val="21"/>
          <w:szCs w:val="21"/>
        </w:rPr>
        <w:t xml:space="preserve"> </w:t>
      </w:r>
      <w:r>
        <w:rPr>
          <w:rFonts w:ascii="宋体" w:hAnsi="宋体" w:eastAsia="宋体" w:cs="宋体"/>
          <w:spacing w:val="-3"/>
          <w:sz w:val="21"/>
          <w:szCs w:val="21"/>
        </w:rPr>
        <w:t>承包人擅自更换主要施工管理人员的违约责任：</w:t>
      </w:r>
    </w:p>
    <w:p w14:paraId="0B37C907">
      <w:pPr>
        <w:tabs>
          <w:tab w:val="left" w:pos="8395"/>
        </w:tabs>
        <w:spacing w:before="286"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31"/>
          <w:sz w:val="21"/>
          <w:szCs w:val="21"/>
        </w:rPr>
        <w:t>。</w:t>
      </w:r>
    </w:p>
    <w:p w14:paraId="61F781B5">
      <w:pPr>
        <w:spacing w:before="158" w:line="220" w:lineRule="auto"/>
        <w:ind w:left="424"/>
        <w:rPr>
          <w:rFonts w:ascii="宋体" w:hAnsi="宋体" w:eastAsia="宋体" w:cs="宋体"/>
          <w:sz w:val="21"/>
          <w:szCs w:val="21"/>
        </w:rPr>
      </w:pPr>
      <w:r>
        <w:rPr>
          <w:rFonts w:ascii="宋体" w:hAnsi="宋体" w:eastAsia="宋体" w:cs="宋体"/>
          <w:spacing w:val="-2"/>
          <w:sz w:val="21"/>
          <w:szCs w:val="21"/>
        </w:rPr>
        <w:t>承包人主要施工管理人员擅自离开施工现场</w:t>
      </w:r>
      <w:r>
        <w:rPr>
          <w:rFonts w:ascii="宋体" w:hAnsi="宋体" w:eastAsia="宋体" w:cs="宋体"/>
          <w:spacing w:val="-3"/>
          <w:sz w:val="21"/>
          <w:szCs w:val="21"/>
        </w:rPr>
        <w:t>的违约责任：</w:t>
      </w:r>
    </w:p>
    <w:p w14:paraId="7544A39C">
      <w:pPr>
        <w:tabs>
          <w:tab w:val="left" w:pos="8500"/>
        </w:tabs>
        <w:spacing w:before="286"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7BB2EC25">
      <w:pPr>
        <w:spacing w:before="133" w:line="222" w:lineRule="auto"/>
        <w:outlineLvl w:val="2"/>
        <w:rPr>
          <w:rFonts w:ascii="黑体" w:hAnsi="黑体" w:eastAsia="黑体" w:cs="黑体"/>
          <w:sz w:val="24"/>
          <w:szCs w:val="24"/>
        </w:rPr>
      </w:pPr>
      <w:bookmarkStart w:id="896" w:name="_Toc12744"/>
      <w:r>
        <w:rPr>
          <w:rFonts w:ascii="Times New Roman" w:hAnsi="Times New Roman" w:eastAsia="Times New Roman" w:cs="Times New Roman"/>
          <w:b/>
          <w:bCs/>
          <w:spacing w:val="-5"/>
          <w:sz w:val="24"/>
          <w:szCs w:val="24"/>
        </w:rPr>
        <w:t>3.5</w:t>
      </w:r>
      <w:r>
        <w:rPr>
          <w:rFonts w:ascii="Times New Roman" w:hAnsi="Times New Roman" w:eastAsia="Times New Roman" w:cs="Times New Roman"/>
          <w:b/>
          <w:bCs/>
          <w:spacing w:val="8"/>
          <w:sz w:val="24"/>
          <w:szCs w:val="24"/>
        </w:rPr>
        <w:t xml:space="preserve">  </w:t>
      </w:r>
      <w:r>
        <w:rPr>
          <w:rFonts w:ascii="黑体" w:hAnsi="黑体" w:eastAsia="黑体" w:cs="黑体"/>
          <w:b/>
          <w:bCs/>
          <w:spacing w:val="-5"/>
          <w:sz w:val="24"/>
          <w:szCs w:val="24"/>
        </w:rPr>
        <w:t>分包</w:t>
      </w:r>
      <w:bookmarkEnd w:id="896"/>
    </w:p>
    <w:p w14:paraId="223394EF">
      <w:pPr>
        <w:spacing w:before="138" w:line="338" w:lineRule="auto"/>
        <w:ind w:left="424" w:right="6164" w:firstLine="4"/>
        <w:rPr>
          <w:rFonts w:ascii="宋体" w:hAnsi="宋体" w:eastAsia="宋体" w:cs="宋体"/>
          <w:sz w:val="21"/>
          <w:szCs w:val="21"/>
        </w:rPr>
      </w:pPr>
      <w:r>
        <w:rPr>
          <w:rFonts w:ascii="宋体" w:hAnsi="宋体" w:eastAsia="宋体" w:cs="宋体"/>
          <w:spacing w:val="-1"/>
          <w:sz w:val="21"/>
          <w:szCs w:val="21"/>
        </w:rPr>
        <w:t>3.5.1 分包的一般约定</w:t>
      </w:r>
      <w:r>
        <w:rPr>
          <w:rFonts w:ascii="宋体" w:hAnsi="宋体" w:eastAsia="宋体" w:cs="宋体"/>
          <w:sz w:val="21"/>
          <w:szCs w:val="21"/>
        </w:rPr>
        <w:t xml:space="preserve"> </w:t>
      </w:r>
      <w:r>
        <w:rPr>
          <w:rFonts w:ascii="宋体" w:hAnsi="宋体" w:eastAsia="宋体" w:cs="宋体"/>
          <w:spacing w:val="-6"/>
          <w:sz w:val="21"/>
          <w:szCs w:val="21"/>
        </w:rPr>
        <w:t>禁止分包的工程包括：</w:t>
      </w:r>
    </w:p>
    <w:p w14:paraId="302AA29B">
      <w:pPr>
        <w:tabs>
          <w:tab w:val="left" w:pos="8395"/>
        </w:tabs>
        <w:spacing w:before="165"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069692D5">
      <w:pPr>
        <w:spacing w:before="159" w:line="220" w:lineRule="auto"/>
        <w:ind w:left="426"/>
        <w:rPr>
          <w:rFonts w:ascii="宋体" w:hAnsi="宋体" w:eastAsia="宋体" w:cs="宋体"/>
          <w:sz w:val="21"/>
          <w:szCs w:val="21"/>
        </w:rPr>
      </w:pPr>
      <w:r>
        <mc:AlternateContent>
          <mc:Choice Requires="wps">
            <w:drawing>
              <wp:anchor distT="0" distB="0" distL="114300" distR="114300" simplePos="0" relativeHeight="251726848" behindDoc="0" locked="0" layoutInCell="1" allowOverlap="1">
                <wp:simplePos x="0" y="0"/>
                <wp:positionH relativeFrom="column">
                  <wp:posOffset>267335</wp:posOffset>
                </wp:positionH>
                <wp:positionV relativeFrom="paragraph">
                  <wp:posOffset>487680</wp:posOffset>
                </wp:positionV>
                <wp:extent cx="5200650" cy="6985"/>
                <wp:effectExtent l="0" t="0" r="0" b="0"/>
                <wp:wrapNone/>
                <wp:docPr id="96" name="任意多边形 96"/>
                <wp:cNvGraphicFramePr/>
                <a:graphic xmlns:a="http://schemas.openxmlformats.org/drawingml/2006/main">
                  <a:graphicData uri="http://schemas.microsoft.com/office/word/2010/wordprocessingShape">
                    <wps:wsp>
                      <wps:cNvSpPr/>
                      <wps:spPr>
                        <a:xfrm>
                          <a:off x="0" y="0"/>
                          <a:ext cx="5200650" cy="6985"/>
                        </a:xfrm>
                        <a:custGeom>
                          <a:avLst/>
                          <a:gdLst/>
                          <a:ahLst/>
                          <a:cxnLst/>
                          <a:pathLst>
                            <a:path w="8190" h="11">
                              <a:moveTo>
                                <a:pt x="0" y="5"/>
                              </a:moveTo>
                              <a:lnTo>
                                <a:pt x="819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21.05pt;margin-top:38.4pt;height:0.55pt;width:409.5pt;z-index:251726848;mso-width-relative:page;mso-height-relative:page;" filled="f" stroked="t" coordsize="8190,11" o:gfxdata="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RPkDjYAAAACAEAAA8AAAAAAAAAAQAgAAAAIgAAAGRy&#10;cy9kb3ducmV2LnhtbFBLAQIUABQAAAAIAIdO4kCPgFBrPgIAAKYEAAAOAAAAAAAAAAEAIAAAACcB&#10;AABkcnMvZTJvRG9jLnhtbFBLBQYAAAAABgAGAFkBAADXBQAAAAA=&#10;" path="m0,5l8190,5e">
                <v:fill on="f" focussize="0,0"/>
                <v:stroke weight="0.52pt" color="#000000" miterlimit="10" joinstyle="miter"/>
                <v:imagedata o:title=""/>
                <o:lock v:ext="edit" aspectratio="f"/>
              </v:shape>
            </w:pict>
          </mc:Fallback>
        </mc:AlternateContent>
      </w:r>
      <w:r>
        <w:rPr>
          <w:rFonts w:ascii="宋体" w:hAnsi="宋体" w:eastAsia="宋体" w:cs="宋体"/>
          <w:spacing w:val="-4"/>
          <w:sz w:val="21"/>
          <w:szCs w:val="21"/>
        </w:rPr>
        <w:t>主体结构、关键性工作的范围：</w:t>
      </w:r>
    </w:p>
    <w:p w14:paraId="183310EF">
      <w:pPr>
        <w:spacing w:before="101"/>
      </w:pPr>
    </w:p>
    <w:p w14:paraId="3F4FB2F2">
      <w:pPr>
        <w:spacing w:before="101"/>
      </w:pPr>
    </w:p>
    <w:tbl>
      <w:tblPr>
        <w:tblStyle w:val="158"/>
        <w:tblW w:w="8190" w:type="dxa"/>
        <w:tblInd w:w="31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190"/>
      </w:tblGrid>
      <w:tr w14:paraId="36BBFC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60" w:hRule="atLeast"/>
        </w:trPr>
        <w:tc>
          <w:tcPr>
            <w:tcW w:w="8190" w:type="dxa"/>
            <w:tcBorders>
              <w:top w:val="single" w:color="000000" w:sz="4" w:space="0"/>
              <w:bottom w:val="single" w:color="000000" w:sz="4" w:space="0"/>
            </w:tcBorders>
            <w:vAlign w:val="top"/>
          </w:tcPr>
          <w:p w14:paraId="41550506">
            <w:pPr>
              <w:pStyle w:val="159"/>
              <w:spacing w:before="254" w:line="220" w:lineRule="auto"/>
              <w:ind w:left="117"/>
            </w:pPr>
            <w:r>
              <mc:AlternateContent>
                <mc:Choice Requires="wps">
                  <w:drawing>
                    <wp:anchor distT="0" distB="0" distL="114300" distR="114300" simplePos="0" relativeHeight="251728896" behindDoc="0" locked="0" layoutInCell="1" allowOverlap="1">
                      <wp:simplePos x="0" y="0"/>
                      <wp:positionH relativeFrom="rightMargin">
                        <wp:posOffset>-60960</wp:posOffset>
                      </wp:positionH>
                      <wp:positionV relativeFrom="topMargin">
                        <wp:posOffset>-19050</wp:posOffset>
                      </wp:positionV>
                      <wp:extent cx="121285" cy="9271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21285" cy="92710"/>
                              </a:xfrm>
                              <a:prstGeom prst="rect">
                                <a:avLst/>
                              </a:prstGeom>
                              <a:noFill/>
                              <a:ln>
                                <a:noFill/>
                              </a:ln>
                            </wps:spPr>
                            <wps:txbx>
                              <w:txbxContent>
                                <w:p w14:paraId="1DCAD032">
                                  <w:pPr>
                                    <w:pStyle w:val="159"/>
                                    <w:spacing w:before="20" w:line="105" w:lineRule="exact"/>
                                    <w:jc w:val="right"/>
                                  </w:pPr>
                                  <w:r>
                                    <w:rPr>
                                      <w:spacing w:val="-56"/>
                                      <w:w w:val="98"/>
                                      <w:position w:val="1"/>
                                    </w:rPr>
                                    <w:t>。</w:t>
                                  </w:r>
                                </w:p>
                              </w:txbxContent>
                            </wps:txbx>
                            <wps:bodyPr lIns="0" tIns="0" rIns="0" bIns="0" upright="1"/>
                          </wps:wsp>
                        </a:graphicData>
                      </a:graphic>
                    </wp:anchor>
                  </w:drawing>
                </mc:Choice>
                <mc:Fallback>
                  <w:pict>
                    <v:shape id="_x0000_s1026" o:spid="_x0000_s1026" o:spt="202" type="#_x0000_t202" style="position:absolute;left:0pt;margin-left:404.7pt;margin-top:-1pt;height:7.3pt;width:9.55pt;mso-position-horizontal-relative:page;mso-position-vertical-relative:page;z-index:251728896;mso-width-relative:page;mso-height-relative:page;" filled="f" stroked="f" coordsize="21600,21600" o:gfxdata="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IFF4vUAAAABgEAAA8AAAAAAAAAAQAgAAAAIgAAAGRycy9kb3ducmV2LnhtbFBLAQIUABQA&#10;AAAIAIdO4kC4jYDXuwEAAHIDAAAOAAAAAAAAAAEAIAAAACMBAABkcnMvZTJvRG9jLnhtbFBLBQYA&#10;AAAABgAGAFkBAABQBQAAAAA=&#10;">
                      <v:fill on="f" focussize="0,0"/>
                      <v:stroke on="f"/>
                      <v:imagedata o:title=""/>
                      <o:lock v:ext="edit" aspectratio="f"/>
                      <v:textbox inset="0mm,0mm,0mm,0mm">
                        <w:txbxContent>
                          <w:p w14:paraId="1DCAD032">
                            <w:pPr>
                              <w:pStyle w:val="159"/>
                              <w:spacing w:before="20" w:line="105" w:lineRule="exact"/>
                              <w:jc w:val="right"/>
                            </w:pPr>
                            <w:r>
                              <w:rPr>
                                <w:spacing w:val="-56"/>
                                <w:w w:val="98"/>
                                <w:position w:val="1"/>
                              </w:rPr>
                              <w:t>。</w:t>
                            </w:r>
                          </w:p>
                        </w:txbxContent>
                      </v:textbox>
                    </v:shape>
                  </w:pict>
                </mc:Fallback>
              </mc:AlternateContent>
            </w:r>
            <w:r>
              <mc:AlternateContent>
                <mc:Choice Requires="wps">
                  <w:drawing>
                    <wp:anchor distT="0" distB="0" distL="114300" distR="114300" simplePos="0" relativeHeight="251729920" behindDoc="0" locked="0" layoutInCell="1" allowOverlap="1">
                      <wp:simplePos x="0" y="0"/>
                      <wp:positionH relativeFrom="rightMargin">
                        <wp:posOffset>-60960</wp:posOffset>
                      </wp:positionH>
                      <wp:positionV relativeFrom="topMargin">
                        <wp:posOffset>742950</wp:posOffset>
                      </wp:positionV>
                      <wp:extent cx="121285" cy="9271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21285" cy="92710"/>
                              </a:xfrm>
                              <a:prstGeom prst="rect">
                                <a:avLst/>
                              </a:prstGeom>
                              <a:noFill/>
                              <a:ln>
                                <a:noFill/>
                              </a:ln>
                            </wps:spPr>
                            <wps:txbx>
                              <w:txbxContent>
                                <w:p w14:paraId="731077A6">
                                  <w:pPr>
                                    <w:pStyle w:val="159"/>
                                    <w:spacing w:before="20" w:line="105" w:lineRule="exact"/>
                                    <w:jc w:val="right"/>
                                  </w:pPr>
                                  <w:r>
                                    <w:rPr>
                                      <w:spacing w:val="-56"/>
                                      <w:w w:val="98"/>
                                      <w:position w:val="1"/>
                                    </w:rPr>
                                    <w:t>。</w:t>
                                  </w:r>
                                </w:p>
                              </w:txbxContent>
                            </wps:txbx>
                            <wps:bodyPr lIns="0" tIns="0" rIns="0" bIns="0" upright="1"/>
                          </wps:wsp>
                        </a:graphicData>
                      </a:graphic>
                    </wp:anchor>
                  </w:drawing>
                </mc:Choice>
                <mc:Fallback>
                  <w:pict>
                    <v:shape id="_x0000_s1026" o:spid="_x0000_s1026" o:spt="202" type="#_x0000_t202" style="position:absolute;left:0pt;margin-left:404.7pt;margin-top:59pt;height:7.3pt;width:9.55pt;mso-position-horizontal-relative:page;mso-position-vertical-relative:page;z-index:251729920;mso-width-relative:page;mso-height-relative:page;" filled="f" stroked="f" coordsize="21600,21600" o:gfxdata="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rnpR9cAAAAIAQAADwAAAAAAAAABACAAAAAiAAAAZHJzL2Rvd25yZXYueG1sUEsBAhQA&#10;FAAAAAgAh07iQOEo7A66AQAAcgMAAA4AAAAAAAAAAQAgAAAAJgEAAGRycy9lMm9Eb2MueG1sUEsF&#10;BgAAAAAGAAYAWQEAAFIFAAAAAA==&#10;">
                      <v:fill on="f" focussize="0,0"/>
                      <v:stroke on="f"/>
                      <v:imagedata o:title=""/>
                      <o:lock v:ext="edit" aspectratio="f"/>
                      <v:textbox inset="0mm,0mm,0mm,0mm">
                        <w:txbxContent>
                          <w:p w14:paraId="731077A6">
                            <w:pPr>
                              <w:pStyle w:val="159"/>
                              <w:spacing w:before="20" w:line="105" w:lineRule="exact"/>
                              <w:jc w:val="right"/>
                            </w:pPr>
                            <w:r>
                              <w:rPr>
                                <w:spacing w:val="-56"/>
                                <w:w w:val="98"/>
                                <w:position w:val="1"/>
                              </w:rPr>
                              <w:t>。</w:t>
                            </w:r>
                          </w:p>
                        </w:txbxContent>
                      </v:textbox>
                    </v:shape>
                  </w:pict>
                </mc:Fallback>
              </mc:AlternateContent>
            </w:r>
            <w:r>
              <w:rPr>
                <w:spacing w:val="-3"/>
              </w:rPr>
              <w:t>3.5.2</w:t>
            </w:r>
            <w:r>
              <w:rPr>
                <w:spacing w:val="-34"/>
              </w:rPr>
              <w:t xml:space="preserve"> </w:t>
            </w:r>
            <w:r>
              <w:rPr>
                <w:spacing w:val="-3"/>
              </w:rPr>
              <w:t>分包的确定</w:t>
            </w:r>
          </w:p>
          <w:p w14:paraId="527219A0">
            <w:pPr>
              <w:pStyle w:val="159"/>
              <w:spacing w:before="148" w:line="220" w:lineRule="auto"/>
              <w:ind w:left="120"/>
            </w:pPr>
            <w:r>
              <w:rPr>
                <w:spacing w:val="-5"/>
              </w:rPr>
              <w:t>允许分包的专业工程包括：</w:t>
            </w:r>
          </w:p>
        </w:tc>
      </w:tr>
      <w:tr w14:paraId="1E3D07E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87" w:hRule="atLeast"/>
        </w:trPr>
        <w:tc>
          <w:tcPr>
            <w:tcW w:w="8190" w:type="dxa"/>
            <w:tcBorders>
              <w:top w:val="single" w:color="000000" w:sz="4" w:space="0"/>
              <w:bottom w:val="single" w:color="000000" w:sz="4" w:space="0"/>
            </w:tcBorders>
            <w:vAlign w:val="top"/>
          </w:tcPr>
          <w:p w14:paraId="138476AF">
            <w:pPr>
              <w:pStyle w:val="159"/>
              <w:spacing w:before="184" w:line="220" w:lineRule="auto"/>
              <w:ind w:left="114"/>
            </w:pPr>
            <w:r>
              <w:rPr>
                <w:spacing w:val="-6"/>
              </w:rPr>
              <w:t>其他关于分包的约定：</w:t>
            </w:r>
          </w:p>
        </w:tc>
      </w:tr>
      <w:tr w14:paraId="631768B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9" w:hRule="atLeast"/>
        </w:trPr>
        <w:tc>
          <w:tcPr>
            <w:tcW w:w="8190" w:type="dxa"/>
            <w:tcBorders>
              <w:top w:val="single" w:color="000000" w:sz="4" w:space="0"/>
              <w:bottom w:val="single" w:color="000000" w:sz="4" w:space="0"/>
            </w:tcBorders>
            <w:vAlign w:val="top"/>
          </w:tcPr>
          <w:p w14:paraId="7056ECFB">
            <w:pPr>
              <w:rPr>
                <w:rFonts w:ascii="Arial"/>
                <w:sz w:val="21"/>
              </w:rPr>
            </w:pPr>
            <w:r>
              <mc:AlternateContent>
                <mc:Choice Requires="wps">
                  <w:drawing>
                    <wp:anchor distT="0" distB="0" distL="114300" distR="114300" simplePos="0" relativeHeight="251727872" behindDoc="0" locked="0" layoutInCell="1" allowOverlap="1">
                      <wp:simplePos x="0" y="0"/>
                      <wp:positionH relativeFrom="rightMargin">
                        <wp:posOffset>-60960</wp:posOffset>
                      </wp:positionH>
                      <wp:positionV relativeFrom="topMargin">
                        <wp:posOffset>192405</wp:posOffset>
                      </wp:positionV>
                      <wp:extent cx="121285" cy="9271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21285" cy="92710"/>
                              </a:xfrm>
                              <a:prstGeom prst="rect">
                                <a:avLst/>
                              </a:prstGeom>
                              <a:noFill/>
                              <a:ln>
                                <a:noFill/>
                              </a:ln>
                            </wps:spPr>
                            <wps:txbx>
                              <w:txbxContent>
                                <w:p w14:paraId="3B435D21">
                                  <w:pPr>
                                    <w:pStyle w:val="159"/>
                                    <w:spacing w:before="20" w:line="105" w:lineRule="exact"/>
                                    <w:jc w:val="right"/>
                                  </w:pPr>
                                  <w:r>
                                    <w:rPr>
                                      <w:spacing w:val="-56"/>
                                      <w:w w:val="98"/>
                                      <w:position w:val="1"/>
                                    </w:rPr>
                                    <w:t>。</w:t>
                                  </w:r>
                                </w:p>
                              </w:txbxContent>
                            </wps:txbx>
                            <wps:bodyPr lIns="0" tIns="0" rIns="0" bIns="0" upright="1"/>
                          </wps:wsp>
                        </a:graphicData>
                      </a:graphic>
                    </wp:anchor>
                  </w:drawing>
                </mc:Choice>
                <mc:Fallback>
                  <w:pict>
                    <v:shape id="_x0000_s1026" o:spid="_x0000_s1026" o:spt="202" type="#_x0000_t202" style="position:absolute;left:0pt;margin-left:404.7pt;margin-top:15.65pt;height:7.3pt;width:9.55pt;mso-position-horizontal-relative:page;mso-position-vertical-relative:page;z-index:251727872;mso-width-relative:page;mso-height-relative:page;" filled="f" stroked="f" coordsize="21600,21600" o:gfxdata="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7LVXQ1gAAAAYBAAAPAAAAAAAAAAEAIAAAACIAAABkcnMvZG93bnJldi54bWxQSwECFAAU&#10;AAAACACHTuJASTe7PboBAAByAwAADgAAAAAAAAABACAAAAAlAQAAZHJzL2Uyb0RvYy54bWxQSwUG&#10;AAAAAAYABgBZAQAAUQUAAAAA&#10;">
                      <v:fill on="f" focussize="0,0"/>
                      <v:stroke on="f"/>
                      <v:imagedata o:title=""/>
                      <o:lock v:ext="edit" aspectratio="f"/>
                      <v:textbox inset="0mm,0mm,0mm,0mm">
                        <w:txbxContent>
                          <w:p w14:paraId="3B435D21">
                            <w:pPr>
                              <w:pStyle w:val="159"/>
                              <w:spacing w:before="20" w:line="105" w:lineRule="exact"/>
                              <w:jc w:val="right"/>
                            </w:pPr>
                            <w:r>
                              <w:rPr>
                                <w:spacing w:val="-56"/>
                                <w:w w:val="98"/>
                                <w:position w:val="1"/>
                              </w:rPr>
                              <w:t>。</w:t>
                            </w:r>
                          </w:p>
                        </w:txbxContent>
                      </v:textbox>
                    </v:shape>
                  </w:pict>
                </mc:Fallback>
              </mc:AlternateContent>
            </w:r>
          </w:p>
        </w:tc>
      </w:tr>
      <w:tr w14:paraId="113F052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92" w:hRule="atLeast"/>
        </w:trPr>
        <w:tc>
          <w:tcPr>
            <w:tcW w:w="8190" w:type="dxa"/>
            <w:tcBorders>
              <w:top w:val="single" w:color="000000" w:sz="4" w:space="0"/>
              <w:bottom w:val="single" w:color="000000" w:sz="4" w:space="0"/>
            </w:tcBorders>
            <w:vAlign w:val="top"/>
          </w:tcPr>
          <w:p w14:paraId="0C75FA7B">
            <w:pPr>
              <w:pStyle w:val="159"/>
              <w:spacing w:before="188" w:line="218" w:lineRule="auto"/>
              <w:ind w:left="117"/>
            </w:pPr>
            <w:r>
              <mc:AlternateContent>
                <mc:Choice Requires="wps">
                  <w:drawing>
                    <wp:anchor distT="0" distB="0" distL="114300" distR="114300" simplePos="0" relativeHeight="251730944" behindDoc="0" locked="0" layoutInCell="1" allowOverlap="1">
                      <wp:simplePos x="0" y="0"/>
                      <wp:positionH relativeFrom="rightMargin">
                        <wp:posOffset>-60960</wp:posOffset>
                      </wp:positionH>
                      <wp:positionV relativeFrom="topMargin">
                        <wp:posOffset>701040</wp:posOffset>
                      </wp:positionV>
                      <wp:extent cx="121285" cy="9271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21285" cy="92710"/>
                              </a:xfrm>
                              <a:prstGeom prst="rect">
                                <a:avLst/>
                              </a:prstGeom>
                              <a:noFill/>
                              <a:ln>
                                <a:noFill/>
                              </a:ln>
                            </wps:spPr>
                            <wps:txbx>
                              <w:txbxContent>
                                <w:p w14:paraId="2B8E5797">
                                  <w:pPr>
                                    <w:pStyle w:val="159"/>
                                    <w:spacing w:before="20" w:line="105" w:lineRule="exact"/>
                                    <w:jc w:val="right"/>
                                  </w:pPr>
                                  <w:r>
                                    <w:rPr>
                                      <w:spacing w:val="-56"/>
                                      <w:w w:val="98"/>
                                      <w:position w:val="1"/>
                                    </w:rPr>
                                    <w:t>。</w:t>
                                  </w:r>
                                </w:p>
                              </w:txbxContent>
                            </wps:txbx>
                            <wps:bodyPr lIns="0" tIns="0" rIns="0" bIns="0" upright="1"/>
                          </wps:wsp>
                        </a:graphicData>
                      </a:graphic>
                    </wp:anchor>
                  </w:drawing>
                </mc:Choice>
                <mc:Fallback>
                  <w:pict>
                    <v:shape id="_x0000_s1026" o:spid="_x0000_s1026" o:spt="202" type="#_x0000_t202" style="position:absolute;left:0pt;margin-left:404.7pt;margin-top:55.7pt;height:7.3pt;width:9.55pt;mso-position-horizontal-relative:page;mso-position-vertical-relative:page;z-index:251730944;mso-width-relative:page;mso-height-relative:page;" filled="f" stroked="f" coordsize="21600,21600" o:gfxdata="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aoo39cAAAAIAQAADwAAAAAAAAABACAAAAAiAAAAZHJzL2Rvd25yZXYueG1sUEsBAhQA&#10;FAAAAAgAh07iQIN/CNG6AQAAdAMAAA4AAAAAAAAAAQAgAAAAJgEAAGRycy9lMm9Eb2MueG1sUEsF&#10;BgAAAAAGAAYAWQEAAFIFAAAAAA==&#10;">
                      <v:fill on="f" focussize="0,0"/>
                      <v:stroke on="f"/>
                      <v:imagedata o:title=""/>
                      <o:lock v:ext="edit" aspectratio="f"/>
                      <v:textbox inset="0mm,0mm,0mm,0mm">
                        <w:txbxContent>
                          <w:p w14:paraId="2B8E5797">
                            <w:pPr>
                              <w:pStyle w:val="159"/>
                              <w:spacing w:before="20" w:line="105" w:lineRule="exact"/>
                              <w:jc w:val="right"/>
                            </w:pPr>
                            <w:r>
                              <w:rPr>
                                <w:spacing w:val="-56"/>
                                <w:w w:val="98"/>
                                <w:position w:val="1"/>
                              </w:rPr>
                              <w:t>。</w:t>
                            </w:r>
                          </w:p>
                        </w:txbxContent>
                      </v:textbox>
                    </v:shape>
                  </w:pict>
                </mc:Fallback>
              </mc:AlternateContent>
            </w:r>
            <w:r>
              <w:rPr>
                <w:spacing w:val="-1"/>
              </w:rPr>
              <w:t>3.5.4 分包合同价款</w:t>
            </w:r>
          </w:p>
          <w:p w14:paraId="7EE8BEDA">
            <w:pPr>
              <w:pStyle w:val="159"/>
              <w:spacing w:before="152" w:line="218" w:lineRule="auto"/>
              <w:ind w:left="116"/>
            </w:pPr>
            <w:r>
              <w:rPr>
                <w:spacing w:val="-4"/>
              </w:rPr>
              <w:t>关于分包合同价款支付的约定：</w:t>
            </w:r>
          </w:p>
        </w:tc>
      </w:tr>
    </w:tbl>
    <w:p w14:paraId="691AA42E">
      <w:pPr>
        <w:pStyle w:val="17"/>
      </w:pPr>
    </w:p>
    <w:p w14:paraId="39BBF64A">
      <w:pPr>
        <w:spacing w:before="78" w:line="222" w:lineRule="auto"/>
        <w:outlineLvl w:val="2"/>
        <w:rPr>
          <w:rFonts w:ascii="黑体" w:hAnsi="黑体" w:eastAsia="黑体" w:cs="黑体"/>
          <w:sz w:val="24"/>
          <w:szCs w:val="24"/>
        </w:rPr>
      </w:pPr>
      <w:bookmarkStart w:id="897" w:name="_Toc13886"/>
      <w:r>
        <w:rPr>
          <w:rFonts w:ascii="Times New Roman" w:hAnsi="Times New Roman" w:eastAsia="Times New Roman" w:cs="Times New Roman"/>
          <w:b/>
          <w:bCs/>
          <w:spacing w:val="-2"/>
          <w:sz w:val="24"/>
          <w:szCs w:val="24"/>
        </w:rPr>
        <w:t xml:space="preserve">3.6  </w:t>
      </w:r>
      <w:r>
        <w:rPr>
          <w:rFonts w:ascii="黑体" w:hAnsi="黑体" w:eastAsia="黑体" w:cs="黑体"/>
          <w:b/>
          <w:bCs/>
          <w:spacing w:val="-2"/>
          <w:sz w:val="24"/>
          <w:szCs w:val="24"/>
        </w:rPr>
        <w:t>工程照管与成品、半成品保护</w:t>
      </w:r>
      <w:bookmarkEnd w:id="897"/>
    </w:p>
    <w:p w14:paraId="069EE4E6">
      <w:pPr>
        <w:spacing w:before="137" w:line="219" w:lineRule="auto"/>
        <w:ind w:left="424"/>
        <w:rPr>
          <w:rFonts w:ascii="宋体" w:hAnsi="宋体" w:eastAsia="宋体" w:cs="宋体"/>
          <w:sz w:val="21"/>
          <w:szCs w:val="21"/>
        </w:rPr>
      </w:pPr>
      <w:r>
        <w:rPr>
          <w:rFonts w:ascii="宋体" w:hAnsi="宋体" w:eastAsia="宋体" w:cs="宋体"/>
          <w:spacing w:val="-2"/>
          <w:sz w:val="21"/>
          <w:szCs w:val="21"/>
        </w:rPr>
        <w:t>承包人负责照管工程及工程相关的材料、工程设备的起始时间：</w:t>
      </w:r>
    </w:p>
    <w:p w14:paraId="45FD8C60">
      <w:pPr>
        <w:tabs>
          <w:tab w:val="left" w:pos="8395"/>
        </w:tabs>
        <w:spacing w:before="286"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3F2C1B08">
      <w:pPr>
        <w:spacing w:before="132" w:line="222" w:lineRule="auto"/>
        <w:outlineLvl w:val="2"/>
        <w:rPr>
          <w:rFonts w:ascii="黑体" w:hAnsi="黑体" w:eastAsia="黑体" w:cs="黑体"/>
          <w:sz w:val="24"/>
          <w:szCs w:val="24"/>
        </w:rPr>
      </w:pPr>
      <w:bookmarkStart w:id="898" w:name="_Toc2219"/>
      <w:r>
        <w:rPr>
          <w:rFonts w:ascii="Times New Roman" w:hAnsi="Times New Roman" w:eastAsia="Times New Roman" w:cs="Times New Roman"/>
          <w:b/>
          <w:bCs/>
          <w:spacing w:val="-2"/>
          <w:sz w:val="24"/>
          <w:szCs w:val="24"/>
        </w:rPr>
        <w:t xml:space="preserve">3.7  </w:t>
      </w:r>
      <w:r>
        <w:rPr>
          <w:rFonts w:ascii="黑体" w:hAnsi="黑体" w:eastAsia="黑体" w:cs="黑体"/>
          <w:b/>
          <w:bCs/>
          <w:spacing w:val="-2"/>
          <w:sz w:val="24"/>
          <w:szCs w:val="24"/>
        </w:rPr>
        <w:t>履约担保</w:t>
      </w:r>
      <w:bookmarkEnd w:id="898"/>
    </w:p>
    <w:p w14:paraId="5654A7D0">
      <w:pPr>
        <w:spacing w:before="137" w:line="219" w:lineRule="auto"/>
        <w:ind w:left="424"/>
        <w:rPr>
          <w:rFonts w:ascii="宋体" w:hAnsi="宋体" w:eastAsia="宋体" w:cs="宋体"/>
          <w:sz w:val="21"/>
          <w:szCs w:val="21"/>
        </w:rPr>
      </w:pPr>
      <w:r>
        <w:rPr>
          <w:rFonts w:ascii="宋体" w:hAnsi="宋体" w:eastAsia="宋体" w:cs="宋体"/>
          <w:spacing w:val="-5"/>
          <w:sz w:val="21"/>
          <w:szCs w:val="21"/>
        </w:rPr>
        <w:t>承包人是否提供履约担保：</w:t>
      </w:r>
    </w:p>
    <w:p w14:paraId="6F0AFA03">
      <w:pPr>
        <w:tabs>
          <w:tab w:val="left" w:pos="8395"/>
        </w:tabs>
        <w:spacing w:before="287"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32DA5D41">
      <w:pPr>
        <w:spacing w:before="158" w:line="219" w:lineRule="auto"/>
        <w:ind w:left="424"/>
        <w:rPr>
          <w:rFonts w:ascii="宋体" w:hAnsi="宋体" w:eastAsia="宋体" w:cs="宋体"/>
          <w:sz w:val="21"/>
          <w:szCs w:val="21"/>
        </w:rPr>
      </w:pPr>
      <w:r>
        <w:rPr>
          <w:rFonts w:ascii="宋体" w:hAnsi="宋体" w:eastAsia="宋体" w:cs="宋体"/>
          <w:spacing w:val="-3"/>
          <w:sz w:val="21"/>
          <w:szCs w:val="21"/>
        </w:rPr>
        <w:t>承包人提供履约担保的形式、金额及期限的：</w:t>
      </w:r>
    </w:p>
    <w:p w14:paraId="475C8C39">
      <w:pPr>
        <w:tabs>
          <w:tab w:val="left" w:pos="8395"/>
        </w:tabs>
        <w:spacing w:before="287"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32D10F99">
      <w:pPr>
        <w:spacing w:before="198" w:line="225" w:lineRule="auto"/>
        <w:ind w:left="3"/>
        <w:outlineLvl w:val="1"/>
        <w:rPr>
          <w:rFonts w:ascii="黑体" w:hAnsi="黑体" w:eastAsia="黑体" w:cs="黑体"/>
          <w:sz w:val="28"/>
          <w:szCs w:val="28"/>
        </w:rPr>
      </w:pPr>
      <w:bookmarkStart w:id="899" w:name="_Toc8103"/>
      <w:r>
        <w:rPr>
          <w:rFonts w:ascii="Times New Roman" w:hAnsi="Times New Roman" w:eastAsia="Times New Roman" w:cs="Times New Roman"/>
          <w:b/>
          <w:bCs/>
          <w:spacing w:val="-5"/>
          <w:sz w:val="28"/>
          <w:szCs w:val="28"/>
        </w:rPr>
        <w:t>4.</w:t>
      </w:r>
      <w:r>
        <w:rPr>
          <w:rFonts w:ascii="Times New Roman" w:hAnsi="Times New Roman" w:eastAsia="Times New Roman" w:cs="Times New Roman"/>
          <w:b/>
          <w:bCs/>
          <w:spacing w:val="5"/>
          <w:sz w:val="28"/>
          <w:szCs w:val="28"/>
        </w:rPr>
        <w:t xml:space="preserve">  </w:t>
      </w:r>
      <w:r>
        <w:rPr>
          <w:rFonts w:ascii="黑体" w:hAnsi="黑体" w:eastAsia="黑体" w:cs="黑体"/>
          <w:b/>
          <w:bCs/>
          <w:spacing w:val="-5"/>
          <w:sz w:val="28"/>
          <w:szCs w:val="28"/>
        </w:rPr>
        <w:t>监理人</w:t>
      </w:r>
      <w:bookmarkEnd w:id="899"/>
    </w:p>
    <w:p w14:paraId="2C226959">
      <w:pPr>
        <w:spacing w:before="94" w:line="221" w:lineRule="auto"/>
        <w:ind w:left="2"/>
        <w:outlineLvl w:val="2"/>
        <w:rPr>
          <w:rFonts w:ascii="黑体" w:hAnsi="黑体" w:eastAsia="黑体" w:cs="黑体"/>
          <w:sz w:val="24"/>
          <w:szCs w:val="24"/>
        </w:rPr>
      </w:pPr>
      <w:bookmarkStart w:id="900" w:name="_Toc26335"/>
      <w:r>
        <w:rPr>
          <w:rFonts w:ascii="Times New Roman" w:hAnsi="Times New Roman" w:eastAsia="Times New Roman" w:cs="Times New Roman"/>
          <w:b/>
          <w:bCs/>
          <w:spacing w:val="-2"/>
          <w:sz w:val="24"/>
          <w:szCs w:val="24"/>
        </w:rPr>
        <w:t xml:space="preserve">4.1 </w:t>
      </w:r>
      <w:r>
        <w:rPr>
          <w:rFonts w:ascii="黑体" w:hAnsi="黑体" w:eastAsia="黑体" w:cs="黑体"/>
          <w:b/>
          <w:bCs/>
          <w:spacing w:val="-2"/>
          <w:sz w:val="24"/>
          <w:szCs w:val="24"/>
        </w:rPr>
        <w:t>监理人的一般规定</w:t>
      </w:r>
      <w:bookmarkEnd w:id="900"/>
    </w:p>
    <w:p w14:paraId="0821FC68">
      <w:pPr>
        <w:spacing w:before="138" w:line="220" w:lineRule="auto"/>
        <w:ind w:left="427"/>
        <w:rPr>
          <w:rFonts w:ascii="宋体" w:hAnsi="宋体" w:eastAsia="宋体" w:cs="宋体"/>
          <w:sz w:val="21"/>
          <w:szCs w:val="21"/>
        </w:rPr>
      </w:pPr>
      <w:r>
        <w:rPr>
          <w:rFonts w:ascii="宋体" w:hAnsi="宋体" w:eastAsia="宋体" w:cs="宋体"/>
          <w:spacing w:val="-5"/>
          <w:sz w:val="21"/>
          <w:szCs w:val="21"/>
        </w:rPr>
        <w:t>关于监理人的监理内容：</w:t>
      </w:r>
    </w:p>
    <w:p w14:paraId="1DB57942">
      <w:pPr>
        <w:tabs>
          <w:tab w:val="left" w:pos="8395"/>
        </w:tabs>
        <w:spacing w:before="285"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63B3A25">
      <w:pPr>
        <w:spacing w:before="159" w:line="220" w:lineRule="auto"/>
        <w:ind w:left="427"/>
        <w:rPr>
          <w:rFonts w:ascii="宋体" w:hAnsi="宋体" w:eastAsia="宋体" w:cs="宋体"/>
          <w:sz w:val="21"/>
          <w:szCs w:val="21"/>
        </w:rPr>
      </w:pPr>
      <w:r>
        <w:rPr>
          <w:rFonts w:ascii="宋体" w:hAnsi="宋体" w:eastAsia="宋体" w:cs="宋体"/>
          <w:spacing w:val="-5"/>
          <w:sz w:val="21"/>
          <w:szCs w:val="21"/>
        </w:rPr>
        <w:t>关于监理人的监理权限：</w:t>
      </w:r>
    </w:p>
    <w:p w14:paraId="79EDACB7">
      <w:pPr>
        <w:tabs>
          <w:tab w:val="left" w:pos="8395"/>
        </w:tabs>
        <w:spacing w:before="285"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2975377F">
      <w:pPr>
        <w:spacing w:before="159" w:line="219" w:lineRule="auto"/>
        <w:ind w:left="427"/>
        <w:rPr>
          <w:rFonts w:ascii="宋体" w:hAnsi="宋体" w:eastAsia="宋体" w:cs="宋体"/>
          <w:sz w:val="21"/>
          <w:szCs w:val="21"/>
        </w:rPr>
      </w:pPr>
      <w:r>
        <w:rPr>
          <w:rFonts w:ascii="宋体" w:hAnsi="宋体" w:eastAsia="宋体" w:cs="宋体"/>
          <w:spacing w:val="-2"/>
          <w:sz w:val="21"/>
          <w:szCs w:val="21"/>
        </w:rPr>
        <w:t>关于监理人在施工现场的办公场所、生活场所的提供和费用承担的约定：</w:t>
      </w:r>
    </w:p>
    <w:p w14:paraId="67A8E64E">
      <w:pPr>
        <w:tabs>
          <w:tab w:val="left" w:pos="8395"/>
        </w:tabs>
        <w:spacing w:before="286" w:line="93" w:lineRule="auto"/>
        <w:ind w:left="4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1D5FF51A">
      <w:pPr>
        <w:spacing w:before="133" w:line="221" w:lineRule="auto"/>
        <w:ind w:left="2"/>
        <w:outlineLvl w:val="2"/>
        <w:rPr>
          <w:rFonts w:ascii="黑体" w:hAnsi="黑体" w:eastAsia="黑体" w:cs="黑体"/>
          <w:sz w:val="24"/>
          <w:szCs w:val="24"/>
        </w:rPr>
      </w:pPr>
      <w:bookmarkStart w:id="901" w:name="_Toc2015"/>
      <w:r>
        <w:rPr>
          <w:rFonts w:ascii="Times New Roman" w:hAnsi="Times New Roman" w:eastAsia="Times New Roman" w:cs="Times New Roman"/>
          <w:b/>
          <w:bCs/>
          <w:spacing w:val="-2"/>
          <w:sz w:val="24"/>
          <w:szCs w:val="24"/>
        </w:rPr>
        <w:t xml:space="preserve">4.2  </w:t>
      </w:r>
      <w:r>
        <w:rPr>
          <w:rFonts w:ascii="黑体" w:hAnsi="黑体" w:eastAsia="黑体" w:cs="黑体"/>
          <w:b/>
          <w:bCs/>
          <w:spacing w:val="-2"/>
          <w:sz w:val="24"/>
          <w:szCs w:val="24"/>
        </w:rPr>
        <w:t>监理人员</w:t>
      </w:r>
      <w:bookmarkEnd w:id="901"/>
    </w:p>
    <w:p w14:paraId="45256519">
      <w:pPr>
        <w:spacing w:before="138" w:line="220" w:lineRule="auto"/>
        <w:ind w:left="430"/>
        <w:rPr>
          <w:rFonts w:ascii="宋体" w:hAnsi="宋体" w:eastAsia="宋体" w:cs="宋体"/>
          <w:sz w:val="21"/>
          <w:szCs w:val="21"/>
        </w:rPr>
      </w:pPr>
      <w:r>
        <w:rPr>
          <w:rFonts w:ascii="宋体" w:hAnsi="宋体" w:eastAsia="宋体" w:cs="宋体"/>
          <w:spacing w:val="-8"/>
          <w:sz w:val="21"/>
          <w:szCs w:val="21"/>
        </w:rPr>
        <w:t>总监理工程师：</w:t>
      </w:r>
    </w:p>
    <w:p w14:paraId="766AFAE7">
      <w:pPr>
        <w:spacing w:before="150" w:line="348" w:lineRule="auto"/>
        <w:ind w:left="424" w:right="3867"/>
        <w:rPr>
          <w:rFonts w:ascii="宋体" w:hAnsi="宋体" w:eastAsia="宋体" w:cs="宋体"/>
          <w:sz w:val="21"/>
          <w:szCs w:val="21"/>
        </w:rPr>
      </w:pPr>
      <w:r>
        <w:rPr>
          <w:rFonts w:ascii="宋体" w:hAnsi="宋体" w:eastAsia="宋体" w:cs="宋体"/>
          <w:spacing w:val="-7"/>
          <w:sz w:val="21"/>
          <w:szCs w:val="21"/>
        </w:rPr>
        <w:t>姓</w:t>
      </w:r>
      <w:r>
        <w:rPr>
          <w:rFonts w:ascii="宋体" w:hAnsi="宋体" w:eastAsia="宋体" w:cs="宋体"/>
          <w:spacing w:val="2"/>
          <w:sz w:val="21"/>
          <w:szCs w:val="21"/>
        </w:rPr>
        <w:t xml:space="preserve">    </w:t>
      </w:r>
      <w:r>
        <w:rPr>
          <w:rFonts w:ascii="宋体" w:hAnsi="宋体" w:eastAsia="宋体" w:cs="宋体"/>
          <w:spacing w:val="-7"/>
          <w:sz w:val="21"/>
          <w:szCs w:val="21"/>
        </w:rPr>
        <w:t>名</w:t>
      </w:r>
      <w:r>
        <w:rPr>
          <w:rFonts w:ascii="宋体" w:hAnsi="宋体" w:eastAsia="宋体" w:cs="宋体"/>
          <w:spacing w:val="-18"/>
          <w:sz w:val="21"/>
          <w:szCs w:val="21"/>
        </w:rPr>
        <w:t>：</w:t>
      </w:r>
      <w:r>
        <w:rPr>
          <w:rFonts w:ascii="宋体" w:hAnsi="宋体" w:eastAsia="宋体" w:cs="宋体"/>
          <w:sz w:val="21"/>
          <w:szCs w:val="21"/>
          <w:u w:val="single" w:color="auto"/>
        </w:rPr>
        <w:t xml:space="preserve">                               </w:t>
      </w:r>
      <w:r>
        <w:rPr>
          <w:rFonts w:ascii="宋体" w:hAnsi="宋体" w:eastAsia="宋体" w:cs="宋体"/>
          <w:spacing w:val="-18"/>
          <w:sz w:val="21"/>
          <w:szCs w:val="21"/>
        </w:rPr>
        <w:t>；</w:t>
      </w:r>
      <w:r>
        <w:rPr>
          <w:rFonts w:ascii="宋体" w:hAnsi="宋体" w:eastAsia="宋体" w:cs="宋体"/>
          <w:spacing w:val="2"/>
          <w:sz w:val="21"/>
          <w:szCs w:val="21"/>
        </w:rPr>
        <w:t xml:space="preserve"> </w:t>
      </w:r>
      <w:r>
        <w:rPr>
          <w:rFonts w:ascii="宋体" w:hAnsi="宋体" w:eastAsia="宋体" w:cs="宋体"/>
          <w:spacing w:val="-7"/>
          <w:sz w:val="21"/>
          <w:szCs w:val="21"/>
        </w:rPr>
        <w:t>职</w:t>
      </w:r>
      <w:r>
        <w:rPr>
          <w:rFonts w:ascii="宋体" w:hAnsi="宋体" w:eastAsia="宋体" w:cs="宋体"/>
          <w:spacing w:val="2"/>
          <w:sz w:val="21"/>
          <w:szCs w:val="21"/>
        </w:rPr>
        <w:t xml:space="preserve">    </w:t>
      </w:r>
      <w:r>
        <w:rPr>
          <w:rFonts w:ascii="宋体" w:hAnsi="宋体" w:eastAsia="宋体" w:cs="宋体"/>
          <w:spacing w:val="-7"/>
          <w:sz w:val="21"/>
          <w:szCs w:val="21"/>
        </w:rPr>
        <w:t>务</w:t>
      </w:r>
      <w:r>
        <w:rPr>
          <w:rFonts w:ascii="宋体" w:hAnsi="宋体" w:eastAsia="宋体" w:cs="宋体"/>
          <w:spacing w:val="-18"/>
          <w:sz w:val="21"/>
          <w:szCs w:val="21"/>
        </w:rPr>
        <w:t>：</w:t>
      </w:r>
      <w:r>
        <w:rPr>
          <w:rFonts w:ascii="宋体" w:hAnsi="宋体" w:eastAsia="宋体" w:cs="宋体"/>
          <w:sz w:val="21"/>
          <w:szCs w:val="21"/>
          <w:u w:val="single" w:color="auto"/>
        </w:rPr>
        <w:t xml:space="preserve">                               </w:t>
      </w:r>
      <w:r>
        <w:rPr>
          <w:rFonts w:ascii="宋体" w:hAnsi="宋体" w:eastAsia="宋体" w:cs="宋体"/>
          <w:spacing w:val="-18"/>
          <w:sz w:val="21"/>
          <w:szCs w:val="21"/>
        </w:rPr>
        <w:t>；</w:t>
      </w:r>
      <w:r>
        <w:rPr>
          <w:rFonts w:ascii="宋体" w:hAnsi="宋体" w:eastAsia="宋体" w:cs="宋体"/>
          <w:spacing w:val="2"/>
          <w:sz w:val="21"/>
          <w:szCs w:val="21"/>
        </w:rPr>
        <w:t xml:space="preserve"> </w:t>
      </w:r>
      <w:r>
        <w:rPr>
          <w:rFonts w:ascii="宋体" w:hAnsi="宋体" w:eastAsia="宋体" w:cs="宋体"/>
          <w:spacing w:val="-1"/>
          <w:sz w:val="21"/>
          <w:szCs w:val="21"/>
        </w:rPr>
        <w:t>监理工程师执业资格证书号</w:t>
      </w:r>
      <w:r>
        <w:rPr>
          <w:rFonts w:ascii="宋体" w:hAnsi="宋体" w:eastAsia="宋体" w:cs="宋体"/>
          <w:spacing w:val="-14"/>
          <w:sz w:val="21"/>
          <w:szCs w:val="21"/>
        </w:rPr>
        <w:t>：</w:t>
      </w:r>
      <w:r>
        <w:rPr>
          <w:rFonts w:ascii="宋体" w:hAnsi="宋体" w:eastAsia="宋体" w:cs="宋体"/>
          <w:spacing w:val="7"/>
          <w:sz w:val="21"/>
          <w:szCs w:val="21"/>
          <w:u w:val="single" w:color="auto"/>
        </w:rPr>
        <w:t xml:space="preserve">              </w:t>
      </w:r>
      <w:r>
        <w:rPr>
          <w:rFonts w:ascii="宋体" w:hAnsi="宋体" w:eastAsia="宋体" w:cs="宋体"/>
          <w:spacing w:val="-14"/>
          <w:sz w:val="21"/>
          <w:szCs w:val="21"/>
        </w:rPr>
        <w:t>；</w:t>
      </w:r>
      <w:r>
        <w:rPr>
          <w:rFonts w:ascii="宋体" w:hAnsi="宋体" w:eastAsia="宋体" w:cs="宋体"/>
          <w:spacing w:val="7"/>
          <w:sz w:val="21"/>
          <w:szCs w:val="21"/>
        </w:rPr>
        <w:t xml:space="preserve"> </w:t>
      </w:r>
      <w:r>
        <w:rPr>
          <w:rFonts w:ascii="宋体" w:hAnsi="宋体" w:eastAsia="宋体" w:cs="宋体"/>
          <w:spacing w:val="-2"/>
          <w:sz w:val="21"/>
          <w:szCs w:val="21"/>
        </w:rPr>
        <w:t>联系电话</w:t>
      </w:r>
      <w:r>
        <w:rPr>
          <w:rFonts w:ascii="宋体" w:hAnsi="宋体" w:eastAsia="宋体" w:cs="宋体"/>
          <w:spacing w:val="-16"/>
          <w:sz w:val="21"/>
          <w:szCs w:val="21"/>
        </w:rPr>
        <w:t>：</w:t>
      </w:r>
      <w:r>
        <w:rPr>
          <w:rFonts w:ascii="宋体" w:hAnsi="宋体" w:eastAsia="宋体" w:cs="宋体"/>
          <w:sz w:val="21"/>
          <w:szCs w:val="21"/>
          <w:u w:val="single" w:color="auto"/>
        </w:rPr>
        <w:t xml:space="preserve">                               </w:t>
      </w:r>
      <w:r>
        <w:rPr>
          <w:rFonts w:ascii="宋体" w:hAnsi="宋体" w:eastAsia="宋体" w:cs="宋体"/>
          <w:spacing w:val="-16"/>
          <w:sz w:val="21"/>
          <w:szCs w:val="21"/>
        </w:rPr>
        <w:t>；</w:t>
      </w:r>
      <w:r>
        <w:rPr>
          <w:rFonts w:ascii="宋体" w:hAnsi="宋体" w:eastAsia="宋体" w:cs="宋体"/>
          <w:sz w:val="21"/>
          <w:szCs w:val="21"/>
        </w:rPr>
        <w:t xml:space="preserve"> </w:t>
      </w:r>
      <w:r>
        <w:rPr>
          <w:rFonts w:ascii="宋体" w:hAnsi="宋体" w:eastAsia="宋体" w:cs="宋体"/>
          <w:spacing w:val="-2"/>
          <w:sz w:val="21"/>
          <w:szCs w:val="21"/>
        </w:rPr>
        <w:t>电子信箱</w:t>
      </w:r>
      <w:r>
        <w:rPr>
          <w:rFonts w:ascii="宋体" w:hAnsi="宋体" w:eastAsia="宋体" w:cs="宋体"/>
          <w:spacing w:val="-16"/>
          <w:sz w:val="21"/>
          <w:szCs w:val="21"/>
        </w:rPr>
        <w:t>：</w:t>
      </w:r>
      <w:r>
        <w:rPr>
          <w:rFonts w:ascii="宋体" w:hAnsi="宋体" w:eastAsia="宋体" w:cs="宋体"/>
          <w:sz w:val="21"/>
          <w:szCs w:val="21"/>
          <w:u w:val="single" w:color="auto"/>
        </w:rPr>
        <w:t xml:space="preserve">                               </w:t>
      </w:r>
      <w:r>
        <w:rPr>
          <w:rFonts w:ascii="宋体" w:hAnsi="宋体" w:eastAsia="宋体" w:cs="宋体"/>
          <w:spacing w:val="-16"/>
          <w:sz w:val="21"/>
          <w:szCs w:val="21"/>
        </w:rPr>
        <w:t>；</w:t>
      </w:r>
      <w:r>
        <w:rPr>
          <w:rFonts w:ascii="宋体" w:hAnsi="宋体" w:eastAsia="宋体" w:cs="宋体"/>
          <w:sz w:val="21"/>
          <w:szCs w:val="21"/>
        </w:rPr>
        <w:t xml:space="preserve"> </w:t>
      </w:r>
      <w:r>
        <w:rPr>
          <w:rFonts w:ascii="宋体" w:hAnsi="宋体" w:eastAsia="宋体" w:cs="宋体"/>
          <w:spacing w:val="-2"/>
          <w:sz w:val="21"/>
          <w:szCs w:val="21"/>
        </w:rPr>
        <w:t>通信地址</w:t>
      </w:r>
      <w:r>
        <w:rPr>
          <w:rFonts w:ascii="宋体" w:hAnsi="宋体" w:eastAsia="宋体" w:cs="宋体"/>
          <w:spacing w:val="-16"/>
          <w:sz w:val="21"/>
          <w:szCs w:val="21"/>
        </w:rPr>
        <w:t>：</w:t>
      </w:r>
      <w:r>
        <w:rPr>
          <w:rFonts w:ascii="宋体" w:hAnsi="宋体" w:eastAsia="宋体" w:cs="宋体"/>
          <w:sz w:val="21"/>
          <w:szCs w:val="21"/>
          <w:u w:val="single" w:color="auto"/>
        </w:rPr>
        <w:t xml:space="preserve">                               </w:t>
      </w:r>
      <w:r>
        <w:rPr>
          <w:rFonts w:ascii="宋体" w:hAnsi="宋体" w:eastAsia="宋体" w:cs="宋体"/>
          <w:spacing w:val="-16"/>
          <w:sz w:val="21"/>
          <w:szCs w:val="21"/>
        </w:rPr>
        <w:t>；</w:t>
      </w:r>
      <w:r>
        <w:rPr>
          <w:rFonts w:ascii="宋体" w:hAnsi="宋体" w:eastAsia="宋体" w:cs="宋体"/>
          <w:sz w:val="21"/>
          <w:szCs w:val="21"/>
        </w:rPr>
        <w:t xml:space="preserve"> </w:t>
      </w:r>
      <w:r>
        <w:rPr>
          <w:rFonts w:ascii="宋体" w:hAnsi="宋体" w:eastAsia="宋体" w:cs="宋体"/>
          <w:spacing w:val="-1"/>
          <w:sz w:val="21"/>
          <w:szCs w:val="21"/>
        </w:rPr>
        <w:t>关于监理人的其他约定：</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1D896FEC">
      <w:pPr>
        <w:spacing w:before="3" w:line="222" w:lineRule="auto"/>
        <w:ind w:left="2"/>
        <w:outlineLvl w:val="2"/>
        <w:rPr>
          <w:rFonts w:ascii="黑体" w:hAnsi="黑体" w:eastAsia="黑体" w:cs="黑体"/>
          <w:sz w:val="24"/>
          <w:szCs w:val="24"/>
        </w:rPr>
      </w:pPr>
      <w:bookmarkStart w:id="902" w:name="_Toc12118"/>
      <w:r>
        <w:rPr>
          <w:rFonts w:ascii="Times New Roman" w:hAnsi="Times New Roman" w:eastAsia="Times New Roman" w:cs="Times New Roman"/>
          <w:b/>
          <w:bCs/>
          <w:spacing w:val="-5"/>
          <w:sz w:val="24"/>
          <w:szCs w:val="24"/>
        </w:rPr>
        <w:t>4.4</w:t>
      </w:r>
      <w:r>
        <w:rPr>
          <w:rFonts w:ascii="Times New Roman" w:hAnsi="Times New Roman" w:eastAsia="Times New Roman" w:cs="Times New Roman"/>
          <w:b/>
          <w:bCs/>
          <w:spacing w:val="12"/>
          <w:sz w:val="24"/>
          <w:szCs w:val="24"/>
        </w:rPr>
        <w:t xml:space="preserve">  </w:t>
      </w:r>
      <w:r>
        <w:rPr>
          <w:rFonts w:ascii="黑体" w:hAnsi="黑体" w:eastAsia="黑体" w:cs="黑体"/>
          <w:b/>
          <w:bCs/>
          <w:spacing w:val="-5"/>
          <w:sz w:val="24"/>
          <w:szCs w:val="24"/>
        </w:rPr>
        <w:t>商定或确定</w:t>
      </w:r>
      <w:bookmarkEnd w:id="902"/>
    </w:p>
    <w:p w14:paraId="1EA2ACFF">
      <w:pPr>
        <w:spacing w:before="139" w:line="339" w:lineRule="auto"/>
        <w:ind w:left="429" w:hanging="6"/>
        <w:rPr>
          <w:rFonts w:ascii="宋体" w:hAnsi="宋体" w:eastAsia="宋体" w:cs="宋体"/>
          <w:sz w:val="21"/>
          <w:szCs w:val="21"/>
        </w:rPr>
      </w:pPr>
      <w:r>
        <w:rPr>
          <w:rFonts w:ascii="宋体" w:hAnsi="宋体" w:eastAsia="宋体" w:cs="宋体"/>
          <w:spacing w:val="-1"/>
          <w:sz w:val="21"/>
          <w:szCs w:val="21"/>
        </w:rPr>
        <w:t>在发包人和承包人不能通过协商达成一致意见时，发</w:t>
      </w:r>
      <w:r>
        <w:rPr>
          <w:rFonts w:ascii="宋体" w:hAnsi="宋体" w:eastAsia="宋体" w:cs="宋体"/>
          <w:spacing w:val="-2"/>
          <w:sz w:val="21"/>
          <w:szCs w:val="21"/>
        </w:rPr>
        <w:t>包人授权监理人对以下事项进行确定：</w:t>
      </w:r>
      <w:r>
        <w:rPr>
          <w:rFonts w:ascii="宋体" w:hAnsi="宋体" w:eastAsia="宋体" w:cs="宋体"/>
          <w:sz w:val="21"/>
          <w:szCs w:val="21"/>
        </w:rPr>
        <w:t xml:space="preserve"> </w:t>
      </w:r>
      <w:r>
        <w:rPr>
          <w:rFonts w:ascii="宋体" w:hAnsi="宋体" w:eastAsia="宋体" w:cs="宋体"/>
          <w:spacing w:val="-7"/>
          <w:sz w:val="21"/>
          <w:szCs w:val="21"/>
        </w:rPr>
        <w:t>（1</w:t>
      </w:r>
      <w:r>
        <w:rPr>
          <w:rFonts w:ascii="宋体" w:hAnsi="宋体" w:eastAsia="宋体" w:cs="宋体"/>
          <w:sz w:val="21"/>
          <w:szCs w:val="21"/>
        </w:rPr>
        <w:t>）</w:t>
      </w:r>
      <w:r>
        <w:rPr>
          <w:rFonts w:ascii="宋体" w:hAnsi="宋体" w:eastAsia="宋体" w:cs="宋体"/>
          <w:sz w:val="21"/>
          <w:szCs w:val="21"/>
          <w:u w:val="single" w:color="auto"/>
        </w:rPr>
        <w:t xml:space="preserve">                                   </w:t>
      </w:r>
      <w:r>
        <w:rPr>
          <w:rFonts w:ascii="宋体" w:hAnsi="宋体" w:eastAsia="宋体" w:cs="宋体"/>
          <w:sz w:val="21"/>
          <w:szCs w:val="21"/>
        </w:rPr>
        <w:t>；</w:t>
      </w:r>
    </w:p>
    <w:p w14:paraId="775BC5C2">
      <w:pPr>
        <w:spacing w:before="29" w:line="344" w:lineRule="auto"/>
        <w:ind w:left="430" w:right="3972"/>
        <w:rPr>
          <w:rFonts w:ascii="宋体" w:hAnsi="宋体" w:eastAsia="宋体" w:cs="宋体"/>
          <w:sz w:val="21"/>
          <w:szCs w:val="21"/>
        </w:rPr>
      </w:pPr>
      <w:r>
        <w:rPr>
          <w:rFonts w:ascii="宋体" w:hAnsi="宋体" w:eastAsia="宋体" w:cs="宋体"/>
          <w:spacing w:val="-7"/>
          <w:sz w:val="21"/>
          <w:szCs w:val="21"/>
        </w:rPr>
        <w:t>（2</w:t>
      </w:r>
      <w:r>
        <w:rPr>
          <w:rFonts w:ascii="宋体" w:hAnsi="宋体" w:eastAsia="宋体" w:cs="宋体"/>
          <w:spacing w:val="-16"/>
          <w:sz w:val="21"/>
          <w:szCs w:val="21"/>
        </w:rPr>
        <w:t>）</w:t>
      </w:r>
      <w:r>
        <w:rPr>
          <w:rFonts w:ascii="宋体" w:hAnsi="宋体" w:eastAsia="宋体" w:cs="宋体"/>
          <w:sz w:val="21"/>
          <w:szCs w:val="21"/>
          <w:u w:val="single" w:color="auto"/>
        </w:rPr>
        <w:t xml:space="preserve">                                   </w:t>
      </w:r>
      <w:r>
        <w:rPr>
          <w:rFonts w:ascii="宋体" w:hAnsi="宋体" w:eastAsia="宋体" w:cs="宋体"/>
          <w:spacing w:val="-16"/>
          <w:sz w:val="21"/>
          <w:szCs w:val="21"/>
        </w:rPr>
        <w:t>；</w:t>
      </w:r>
      <w:r>
        <w:rPr>
          <w:rFonts w:ascii="宋体" w:hAnsi="宋体" w:eastAsia="宋体" w:cs="宋体"/>
          <w:sz w:val="21"/>
          <w:szCs w:val="21"/>
        </w:rPr>
        <w:t xml:space="preserve"> </w:t>
      </w:r>
      <w:r>
        <w:rPr>
          <w:rFonts w:ascii="宋体" w:hAnsi="宋体" w:eastAsia="宋体" w:cs="宋体"/>
          <w:spacing w:val="-6"/>
          <w:sz w:val="21"/>
          <w:szCs w:val="21"/>
        </w:rPr>
        <w:t>（3）</w:t>
      </w:r>
      <w:r>
        <w:rPr>
          <w:rFonts w:ascii="宋体" w:hAnsi="宋体" w:eastAsia="宋体" w:cs="宋体"/>
          <w:spacing w:val="-6"/>
          <w:sz w:val="21"/>
          <w:szCs w:val="21"/>
          <w:u w:val="single" w:color="auto"/>
        </w:rPr>
        <w:t xml:space="preserve">                            </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w:t>
      </w:r>
    </w:p>
    <w:p w14:paraId="1EF16D13">
      <w:pPr>
        <w:spacing w:before="56" w:line="222" w:lineRule="auto"/>
        <w:ind w:left="5"/>
        <w:outlineLvl w:val="1"/>
        <w:rPr>
          <w:rFonts w:ascii="黑体" w:hAnsi="黑体" w:eastAsia="黑体" w:cs="黑体"/>
          <w:sz w:val="28"/>
          <w:szCs w:val="28"/>
        </w:rPr>
      </w:pPr>
      <w:bookmarkStart w:id="903" w:name="_Toc3648"/>
      <w:r>
        <w:rPr>
          <w:rFonts w:ascii="Times New Roman" w:hAnsi="Times New Roman" w:eastAsia="Times New Roman" w:cs="Times New Roman"/>
          <w:b/>
          <w:bCs/>
          <w:spacing w:val="-5"/>
          <w:sz w:val="28"/>
          <w:szCs w:val="28"/>
        </w:rPr>
        <w:t>5.</w:t>
      </w:r>
      <w:r>
        <w:rPr>
          <w:rFonts w:ascii="Times New Roman" w:hAnsi="Times New Roman" w:eastAsia="Times New Roman" w:cs="Times New Roman"/>
          <w:b/>
          <w:bCs/>
          <w:spacing w:val="6"/>
          <w:sz w:val="28"/>
          <w:szCs w:val="28"/>
        </w:rPr>
        <w:t xml:space="preserve">  </w:t>
      </w:r>
      <w:r>
        <w:rPr>
          <w:rFonts w:ascii="黑体" w:hAnsi="黑体" w:eastAsia="黑体" w:cs="黑体"/>
          <w:b/>
          <w:bCs/>
          <w:spacing w:val="-5"/>
          <w:sz w:val="28"/>
          <w:szCs w:val="28"/>
        </w:rPr>
        <w:t>工程质量</w:t>
      </w:r>
      <w:bookmarkEnd w:id="903"/>
    </w:p>
    <w:p w14:paraId="4805EE7C">
      <w:pPr>
        <w:spacing w:before="98" w:line="222" w:lineRule="auto"/>
        <w:ind w:left="4"/>
        <w:outlineLvl w:val="2"/>
        <w:rPr>
          <w:rFonts w:ascii="黑体" w:hAnsi="黑体" w:eastAsia="黑体" w:cs="黑体"/>
          <w:sz w:val="24"/>
          <w:szCs w:val="24"/>
        </w:rPr>
      </w:pPr>
      <w:bookmarkStart w:id="904" w:name="_Toc21379"/>
      <w:r>
        <w:rPr>
          <w:rFonts w:ascii="Times New Roman" w:hAnsi="Times New Roman" w:eastAsia="Times New Roman" w:cs="Times New Roman"/>
          <w:b/>
          <w:bCs/>
          <w:spacing w:val="-4"/>
          <w:sz w:val="24"/>
          <w:szCs w:val="24"/>
        </w:rPr>
        <w:t>5.1</w:t>
      </w:r>
      <w:r>
        <w:rPr>
          <w:rFonts w:ascii="Times New Roman" w:hAnsi="Times New Roman" w:eastAsia="Times New Roman" w:cs="Times New Roman"/>
          <w:b/>
          <w:bCs/>
          <w:spacing w:val="5"/>
          <w:sz w:val="24"/>
          <w:szCs w:val="24"/>
        </w:rPr>
        <w:t xml:space="preserve">  </w:t>
      </w:r>
      <w:r>
        <w:rPr>
          <w:rFonts w:ascii="黑体" w:hAnsi="黑体" w:eastAsia="黑体" w:cs="黑体"/>
          <w:b/>
          <w:bCs/>
          <w:spacing w:val="-4"/>
          <w:sz w:val="24"/>
          <w:szCs w:val="24"/>
        </w:rPr>
        <w:t>质量要求</w:t>
      </w:r>
      <w:bookmarkEnd w:id="904"/>
    </w:p>
    <w:p w14:paraId="133A65DF">
      <w:pPr>
        <w:spacing w:before="136" w:line="220" w:lineRule="auto"/>
        <w:ind w:left="428"/>
        <w:rPr>
          <w:rFonts w:ascii="宋体" w:hAnsi="宋体" w:eastAsia="宋体" w:cs="宋体"/>
          <w:sz w:val="21"/>
          <w:szCs w:val="21"/>
        </w:rPr>
      </w:pPr>
      <w:r>
        <w:rPr>
          <w:rFonts w:ascii="宋体" w:hAnsi="宋体" w:eastAsia="宋体" w:cs="宋体"/>
          <w:spacing w:val="-4"/>
          <w:sz w:val="21"/>
          <w:szCs w:val="21"/>
        </w:rPr>
        <w:t>5.1.1 特殊质量标准和要求：</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u w:val="single" w:color="auto"/>
          <w:lang w:val="en-US" w:eastAsia="zh-CN"/>
        </w:rPr>
        <w:t xml:space="preserve">                                     </w:t>
      </w:r>
      <w:r>
        <w:rPr>
          <w:rFonts w:ascii="宋体" w:hAnsi="宋体" w:eastAsia="宋体" w:cs="宋体"/>
          <w:sz w:val="21"/>
          <w:szCs w:val="21"/>
          <w:u w:val="single" w:color="auto"/>
        </w:rPr>
        <w:tab/>
      </w:r>
      <w:r>
        <w:rPr>
          <w:rFonts w:ascii="宋体" w:hAnsi="宋体" w:eastAsia="宋体" w:cs="宋体"/>
          <w:sz w:val="21"/>
          <w:szCs w:val="21"/>
          <w:u w:val="single" w:color="auto"/>
        </w:rPr>
        <w:t>。</w:t>
      </w:r>
    </w:p>
    <w:p w14:paraId="3D266F07">
      <w:pPr>
        <w:spacing w:before="69" w:line="220" w:lineRule="auto"/>
        <w:ind w:left="423"/>
        <w:rPr>
          <w:rFonts w:ascii="宋体" w:hAnsi="宋体" w:eastAsia="宋体" w:cs="宋体"/>
          <w:sz w:val="21"/>
          <w:szCs w:val="21"/>
        </w:rPr>
      </w:pPr>
      <w:r>
        <w:rPr>
          <w:rFonts w:ascii="宋体" w:hAnsi="宋体" w:eastAsia="宋体" w:cs="宋体"/>
          <w:spacing w:val="-6"/>
          <w:sz w:val="21"/>
          <w:szCs w:val="21"/>
        </w:rPr>
        <w:t>关于工程奖项的约定：</w:t>
      </w:r>
    </w:p>
    <w:p w14:paraId="7CDBA73D">
      <w:pPr>
        <w:tabs>
          <w:tab w:val="left" w:pos="8390"/>
        </w:tabs>
        <w:spacing w:before="284"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67C6BF5A">
      <w:pPr>
        <w:spacing w:before="132" w:line="222" w:lineRule="auto"/>
        <w:outlineLvl w:val="2"/>
        <w:rPr>
          <w:rFonts w:ascii="黑体" w:hAnsi="黑体" w:eastAsia="黑体" w:cs="黑体"/>
          <w:sz w:val="24"/>
          <w:szCs w:val="24"/>
        </w:rPr>
      </w:pPr>
      <w:bookmarkStart w:id="905" w:name="_Toc30696"/>
      <w:r>
        <w:rPr>
          <w:rFonts w:ascii="Times New Roman" w:hAnsi="Times New Roman" w:eastAsia="Times New Roman" w:cs="Times New Roman"/>
          <w:b/>
          <w:bCs/>
          <w:spacing w:val="-4"/>
          <w:sz w:val="24"/>
          <w:szCs w:val="24"/>
        </w:rPr>
        <w:t>5.3</w:t>
      </w:r>
      <w:r>
        <w:rPr>
          <w:rFonts w:ascii="Times New Roman" w:hAnsi="Times New Roman" w:eastAsia="Times New Roman" w:cs="Times New Roman"/>
          <w:b/>
          <w:bCs/>
          <w:spacing w:val="8"/>
          <w:sz w:val="24"/>
          <w:szCs w:val="24"/>
        </w:rPr>
        <w:t xml:space="preserve">  </w:t>
      </w:r>
      <w:r>
        <w:rPr>
          <w:rFonts w:ascii="黑体" w:hAnsi="黑体" w:eastAsia="黑体" w:cs="黑体"/>
          <w:b/>
          <w:bCs/>
          <w:spacing w:val="-4"/>
          <w:sz w:val="24"/>
          <w:szCs w:val="24"/>
        </w:rPr>
        <w:t>隐蔽工程检查</w:t>
      </w:r>
      <w:bookmarkEnd w:id="905"/>
    </w:p>
    <w:p w14:paraId="0F95CD98">
      <w:pPr>
        <w:spacing w:before="137" w:line="220" w:lineRule="auto"/>
        <w:ind w:left="424"/>
        <w:rPr>
          <w:rFonts w:ascii="宋体" w:hAnsi="宋体" w:eastAsia="宋体" w:cs="宋体"/>
          <w:sz w:val="21"/>
          <w:szCs w:val="21"/>
        </w:rPr>
      </w:pPr>
      <w:r>
        <w:rPr>
          <w:rFonts w:ascii="宋体" w:hAnsi="宋体" w:eastAsia="宋体" w:cs="宋体"/>
          <w:spacing w:val="-3"/>
          <w:sz w:val="21"/>
          <w:szCs w:val="21"/>
        </w:rPr>
        <w:t>5.3.2</w:t>
      </w:r>
      <w:r>
        <w:rPr>
          <w:rFonts w:ascii="宋体" w:hAnsi="宋体" w:eastAsia="宋体" w:cs="宋体"/>
          <w:spacing w:val="-28"/>
          <w:sz w:val="21"/>
          <w:szCs w:val="21"/>
        </w:rPr>
        <w:t xml:space="preserve"> </w:t>
      </w:r>
      <w:r>
        <w:rPr>
          <w:rFonts w:ascii="宋体" w:hAnsi="宋体" w:eastAsia="宋体" w:cs="宋体"/>
          <w:spacing w:val="-3"/>
          <w:sz w:val="21"/>
          <w:szCs w:val="21"/>
        </w:rPr>
        <w:t>承包人提前通知监理人隐蔽工程检查的期限的约定：</w:t>
      </w:r>
    </w:p>
    <w:p w14:paraId="40F78436">
      <w:pPr>
        <w:tabs>
          <w:tab w:val="left" w:pos="8390"/>
        </w:tabs>
        <w:spacing w:before="285"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64BAB9B3">
      <w:pPr>
        <w:spacing w:before="160" w:line="338" w:lineRule="auto"/>
        <w:ind w:left="422" w:right="1794" w:hanging="2"/>
        <w:rPr>
          <w:rFonts w:ascii="宋体" w:hAnsi="宋体" w:eastAsia="宋体" w:cs="宋体"/>
          <w:sz w:val="21"/>
          <w:szCs w:val="21"/>
        </w:rPr>
      </w:pPr>
      <w:r>
        <w:rPr>
          <w:rFonts w:ascii="宋体" w:hAnsi="宋体" w:eastAsia="宋体" w:cs="宋体"/>
          <w:spacing w:val="-2"/>
          <w:sz w:val="21"/>
          <w:szCs w:val="21"/>
        </w:rPr>
        <w:t>监理人不能按时进行检查时，应提前</w:t>
      </w:r>
      <w:r>
        <w:rPr>
          <w:rFonts w:ascii="宋体" w:hAnsi="宋体" w:eastAsia="宋体" w:cs="宋体"/>
          <w:spacing w:val="-2"/>
          <w:sz w:val="21"/>
          <w:szCs w:val="21"/>
          <w:u w:val="single" w:color="auto"/>
        </w:rPr>
        <w:t xml:space="preserve">       </w:t>
      </w:r>
      <w:r>
        <w:rPr>
          <w:rFonts w:ascii="宋体" w:hAnsi="宋体" w:eastAsia="宋体" w:cs="宋体"/>
          <w:spacing w:val="-78"/>
          <w:sz w:val="21"/>
          <w:szCs w:val="21"/>
        </w:rPr>
        <w:t xml:space="preserve"> </w:t>
      </w:r>
      <w:r>
        <w:rPr>
          <w:rFonts w:ascii="宋体" w:hAnsi="宋体" w:eastAsia="宋体" w:cs="宋体"/>
          <w:spacing w:val="-2"/>
          <w:sz w:val="21"/>
          <w:szCs w:val="21"/>
        </w:rPr>
        <w:t>小时提交书面延期要求。</w:t>
      </w:r>
      <w:r>
        <w:rPr>
          <w:rFonts w:ascii="宋体" w:hAnsi="宋体" w:eastAsia="宋体" w:cs="宋体"/>
          <w:sz w:val="21"/>
          <w:szCs w:val="21"/>
        </w:rPr>
        <w:t xml:space="preserve"> </w:t>
      </w:r>
      <w:r>
        <w:rPr>
          <w:rFonts w:ascii="宋体" w:hAnsi="宋体" w:eastAsia="宋体" w:cs="宋体"/>
          <w:spacing w:val="-2"/>
          <w:sz w:val="21"/>
          <w:szCs w:val="21"/>
        </w:rPr>
        <w:t>关于延期最长不得超过：</w:t>
      </w:r>
      <w:r>
        <w:rPr>
          <w:rFonts w:ascii="宋体" w:hAnsi="宋体" w:eastAsia="宋体" w:cs="宋体"/>
          <w:spacing w:val="-2"/>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2"/>
          <w:sz w:val="21"/>
          <w:szCs w:val="21"/>
        </w:rPr>
        <w:t>小时。</w:t>
      </w:r>
    </w:p>
    <w:p w14:paraId="395AA575">
      <w:pPr>
        <w:spacing w:before="69" w:line="221" w:lineRule="auto"/>
        <w:ind w:left="2"/>
        <w:outlineLvl w:val="1"/>
        <w:rPr>
          <w:rFonts w:ascii="黑体" w:hAnsi="黑体" w:eastAsia="黑体" w:cs="黑体"/>
          <w:sz w:val="28"/>
          <w:szCs w:val="28"/>
        </w:rPr>
      </w:pPr>
      <w:bookmarkStart w:id="906" w:name="_Toc8094"/>
      <w:r>
        <w:rPr>
          <w:rFonts w:ascii="Times New Roman" w:hAnsi="Times New Roman" w:eastAsia="Times New Roman" w:cs="Times New Roman"/>
          <w:b/>
          <w:bCs/>
          <w:spacing w:val="-3"/>
          <w:sz w:val="28"/>
          <w:szCs w:val="28"/>
        </w:rPr>
        <w:t xml:space="preserve">6.  </w:t>
      </w:r>
      <w:r>
        <w:rPr>
          <w:rFonts w:ascii="黑体" w:hAnsi="黑体" w:eastAsia="黑体" w:cs="黑体"/>
          <w:b/>
          <w:bCs/>
          <w:spacing w:val="-3"/>
          <w:sz w:val="28"/>
          <w:szCs w:val="28"/>
        </w:rPr>
        <w:t>安全文明施工与环境保护</w:t>
      </w:r>
      <w:bookmarkEnd w:id="906"/>
    </w:p>
    <w:p w14:paraId="793FB42C">
      <w:pPr>
        <w:spacing w:before="100" w:line="221" w:lineRule="auto"/>
        <w:outlineLvl w:val="2"/>
        <w:rPr>
          <w:rFonts w:ascii="黑体" w:hAnsi="黑体" w:eastAsia="黑体" w:cs="黑体"/>
          <w:sz w:val="24"/>
          <w:szCs w:val="24"/>
        </w:rPr>
      </w:pPr>
      <w:bookmarkStart w:id="907" w:name="_Toc21880"/>
      <w:r>
        <w:rPr>
          <w:rFonts w:ascii="Times New Roman" w:hAnsi="Times New Roman" w:eastAsia="Times New Roman" w:cs="Times New Roman"/>
          <w:b/>
          <w:bCs/>
          <w:spacing w:val="-5"/>
          <w:sz w:val="24"/>
          <w:szCs w:val="24"/>
        </w:rPr>
        <w:t>6.1</w:t>
      </w:r>
      <w:r>
        <w:rPr>
          <w:rFonts w:ascii="Times New Roman" w:hAnsi="Times New Roman" w:eastAsia="Times New Roman" w:cs="Times New Roman"/>
          <w:b/>
          <w:bCs/>
          <w:spacing w:val="24"/>
          <w:w w:val="101"/>
          <w:sz w:val="24"/>
          <w:szCs w:val="24"/>
        </w:rPr>
        <w:t xml:space="preserve"> </w:t>
      </w:r>
      <w:r>
        <w:rPr>
          <w:rFonts w:ascii="黑体" w:hAnsi="黑体" w:eastAsia="黑体" w:cs="黑体"/>
          <w:b/>
          <w:bCs/>
          <w:spacing w:val="-5"/>
          <w:sz w:val="24"/>
          <w:szCs w:val="24"/>
        </w:rPr>
        <w:t>安全文明施工</w:t>
      </w:r>
      <w:bookmarkEnd w:id="907"/>
    </w:p>
    <w:p w14:paraId="1A71AE77">
      <w:pPr>
        <w:spacing w:before="138" w:line="220" w:lineRule="auto"/>
        <w:ind w:left="421"/>
        <w:rPr>
          <w:rFonts w:ascii="宋体" w:hAnsi="宋体" w:eastAsia="宋体" w:cs="宋体"/>
          <w:sz w:val="21"/>
          <w:szCs w:val="21"/>
        </w:rPr>
      </w:pPr>
      <w:r>
        <w:rPr>
          <w:rFonts w:ascii="宋体" w:hAnsi="宋体" w:eastAsia="宋体" w:cs="宋体"/>
          <w:spacing w:val="-2"/>
          <w:sz w:val="21"/>
          <w:szCs w:val="21"/>
        </w:rPr>
        <w:t>6.1.1 项目安全生产的达标目标及相应事</w:t>
      </w:r>
      <w:r>
        <w:rPr>
          <w:rFonts w:ascii="宋体" w:hAnsi="宋体" w:eastAsia="宋体" w:cs="宋体"/>
          <w:spacing w:val="-3"/>
          <w:sz w:val="21"/>
          <w:szCs w:val="21"/>
        </w:rPr>
        <w:t>项的约定：</w:t>
      </w:r>
    </w:p>
    <w:p w14:paraId="0E0A2ED7">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464F7496">
      <w:pPr>
        <w:spacing w:before="158" w:line="220" w:lineRule="auto"/>
        <w:ind w:left="421"/>
        <w:rPr>
          <w:rFonts w:ascii="宋体" w:hAnsi="宋体" w:eastAsia="宋体" w:cs="宋体"/>
          <w:sz w:val="21"/>
          <w:szCs w:val="21"/>
        </w:rPr>
      </w:pPr>
      <w:r>
        <w:rPr>
          <w:rFonts w:ascii="宋体" w:hAnsi="宋体" w:eastAsia="宋体" w:cs="宋体"/>
          <w:spacing w:val="-3"/>
          <w:sz w:val="21"/>
          <w:szCs w:val="21"/>
        </w:rPr>
        <w:t>6.1.4 关于治安保卫的特别约定：</w:t>
      </w:r>
    </w:p>
    <w:p w14:paraId="0BB32ECA">
      <w:pPr>
        <w:tabs>
          <w:tab w:val="left" w:pos="8390"/>
        </w:tabs>
        <w:spacing w:before="285"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1C03D770">
      <w:pPr>
        <w:spacing w:before="159" w:line="220" w:lineRule="auto"/>
        <w:ind w:left="423"/>
        <w:rPr>
          <w:rFonts w:ascii="宋体" w:hAnsi="宋体" w:eastAsia="宋体" w:cs="宋体"/>
          <w:sz w:val="21"/>
          <w:szCs w:val="21"/>
        </w:rPr>
      </w:pPr>
      <w:r>
        <w:rPr>
          <w:rFonts w:ascii="宋体" w:hAnsi="宋体" w:eastAsia="宋体" w:cs="宋体"/>
          <w:spacing w:val="-4"/>
          <w:sz w:val="21"/>
          <w:szCs w:val="21"/>
        </w:rPr>
        <w:t>关于编制施工场地治安管理计划的约定：</w:t>
      </w:r>
    </w:p>
    <w:p w14:paraId="10FF101E">
      <w:pPr>
        <w:tabs>
          <w:tab w:val="left" w:pos="8390"/>
        </w:tabs>
        <w:spacing w:before="285"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789B8DBB">
      <w:pPr>
        <w:spacing w:before="159" w:line="220" w:lineRule="auto"/>
        <w:ind w:left="421"/>
        <w:rPr>
          <w:rFonts w:ascii="宋体" w:hAnsi="宋体" w:eastAsia="宋体" w:cs="宋体"/>
          <w:sz w:val="21"/>
          <w:szCs w:val="21"/>
        </w:rPr>
      </w:pPr>
      <w:r>
        <w:rPr>
          <w:rFonts w:ascii="宋体" w:hAnsi="宋体" w:eastAsia="宋体" w:cs="宋体"/>
          <w:spacing w:val="-1"/>
          <w:sz w:val="21"/>
          <w:szCs w:val="21"/>
        </w:rPr>
        <w:t>6.1.5 文明施工</w:t>
      </w:r>
    </w:p>
    <w:p w14:paraId="066B6FE4">
      <w:pPr>
        <w:spacing w:before="149" w:line="220" w:lineRule="auto"/>
        <w:ind w:left="420"/>
        <w:rPr>
          <w:rFonts w:ascii="宋体" w:hAnsi="宋体" w:eastAsia="宋体" w:cs="宋体"/>
          <w:sz w:val="21"/>
          <w:szCs w:val="21"/>
        </w:rPr>
      </w:pPr>
      <w:r>
        <w:rPr>
          <w:rFonts w:ascii="宋体" w:hAnsi="宋体" w:eastAsia="宋体" w:cs="宋体"/>
          <w:spacing w:val="-4"/>
          <w:sz w:val="21"/>
          <w:szCs w:val="21"/>
        </w:rPr>
        <w:t>合同当事人对文明施工的要求：</w:t>
      </w:r>
    </w:p>
    <w:p w14:paraId="51030AB3">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7E8E55FC">
      <w:pPr>
        <w:spacing w:before="158" w:line="220" w:lineRule="auto"/>
        <w:ind w:left="421"/>
        <w:rPr>
          <w:rFonts w:ascii="宋体" w:hAnsi="宋体" w:eastAsia="宋体" w:cs="宋体"/>
          <w:sz w:val="21"/>
          <w:szCs w:val="21"/>
        </w:rPr>
      </w:pPr>
      <w:r>
        <w:rPr>
          <w:rFonts w:ascii="宋体" w:hAnsi="宋体" w:eastAsia="宋体" w:cs="宋体"/>
          <w:spacing w:val="-2"/>
          <w:sz w:val="21"/>
          <w:szCs w:val="21"/>
        </w:rPr>
        <w:t>6.1.6 关于安全文明施工费支付比例和支付期限的约定：</w:t>
      </w:r>
    </w:p>
    <w:p w14:paraId="71997E5B">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1979F726">
      <w:pPr>
        <w:spacing w:before="198" w:line="222" w:lineRule="auto"/>
        <w:ind w:left="1"/>
        <w:outlineLvl w:val="1"/>
        <w:rPr>
          <w:rFonts w:ascii="黑体" w:hAnsi="黑体" w:eastAsia="黑体" w:cs="黑体"/>
          <w:sz w:val="28"/>
          <w:szCs w:val="28"/>
        </w:rPr>
      </w:pPr>
      <w:bookmarkStart w:id="908" w:name="_Toc10731"/>
      <w:r>
        <w:rPr>
          <w:rFonts w:ascii="Times New Roman" w:hAnsi="Times New Roman" w:eastAsia="Times New Roman" w:cs="Times New Roman"/>
          <w:b/>
          <w:bCs/>
          <w:spacing w:val="-3"/>
          <w:sz w:val="28"/>
          <w:szCs w:val="28"/>
        </w:rPr>
        <w:t xml:space="preserve">7.  </w:t>
      </w:r>
      <w:r>
        <w:rPr>
          <w:rFonts w:ascii="黑体" w:hAnsi="黑体" w:eastAsia="黑体" w:cs="黑体"/>
          <w:b/>
          <w:bCs/>
          <w:spacing w:val="-3"/>
          <w:sz w:val="28"/>
          <w:szCs w:val="28"/>
        </w:rPr>
        <w:t>工期和进度</w:t>
      </w:r>
      <w:bookmarkEnd w:id="908"/>
    </w:p>
    <w:p w14:paraId="1F385C2A">
      <w:pPr>
        <w:spacing w:before="98" w:line="222" w:lineRule="auto"/>
        <w:outlineLvl w:val="2"/>
        <w:rPr>
          <w:rFonts w:ascii="黑体" w:hAnsi="黑体" w:eastAsia="黑体" w:cs="黑体"/>
          <w:sz w:val="24"/>
          <w:szCs w:val="24"/>
        </w:rPr>
      </w:pPr>
      <w:bookmarkStart w:id="909" w:name="_Toc5054"/>
      <w:r>
        <w:rPr>
          <w:rFonts w:ascii="Times New Roman" w:hAnsi="Times New Roman" w:eastAsia="Times New Roman" w:cs="Times New Roman"/>
          <w:b/>
          <w:bCs/>
          <w:spacing w:val="-2"/>
          <w:sz w:val="24"/>
          <w:szCs w:val="24"/>
        </w:rPr>
        <w:t xml:space="preserve">7.1  </w:t>
      </w:r>
      <w:r>
        <w:rPr>
          <w:rFonts w:ascii="黑体" w:hAnsi="黑体" w:eastAsia="黑体" w:cs="黑体"/>
          <w:b/>
          <w:bCs/>
          <w:spacing w:val="-2"/>
          <w:sz w:val="24"/>
          <w:szCs w:val="24"/>
        </w:rPr>
        <w:t>施工组织设计</w:t>
      </w:r>
      <w:bookmarkEnd w:id="909"/>
    </w:p>
    <w:p w14:paraId="34F67158">
      <w:pPr>
        <w:spacing w:before="137" w:line="220" w:lineRule="auto"/>
        <w:ind w:left="425"/>
        <w:rPr>
          <w:rFonts w:ascii="宋体" w:hAnsi="宋体" w:eastAsia="宋体" w:cs="宋体"/>
          <w:sz w:val="21"/>
          <w:szCs w:val="21"/>
        </w:rPr>
      </w:pPr>
      <w:r>
        <w:rPr>
          <w:rFonts w:ascii="宋体" w:hAnsi="宋体" w:eastAsia="宋体" w:cs="宋体"/>
          <w:spacing w:val="-2"/>
          <w:sz w:val="21"/>
          <w:szCs w:val="21"/>
        </w:rPr>
        <w:t>7.1.1 合同当事人约定的施工组织设计应包括的其他</w:t>
      </w:r>
      <w:r>
        <w:rPr>
          <w:rFonts w:ascii="宋体" w:hAnsi="宋体" w:eastAsia="宋体" w:cs="宋体"/>
          <w:spacing w:val="-3"/>
          <w:sz w:val="21"/>
          <w:szCs w:val="21"/>
        </w:rPr>
        <w:t>内容：</w:t>
      </w:r>
    </w:p>
    <w:p w14:paraId="5C1F57B4">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0A01D751">
      <w:pPr>
        <w:spacing w:before="158" w:line="220" w:lineRule="auto"/>
        <w:ind w:left="425"/>
        <w:rPr>
          <w:rFonts w:ascii="宋体" w:hAnsi="宋体" w:eastAsia="宋体" w:cs="宋体"/>
          <w:sz w:val="21"/>
          <w:szCs w:val="21"/>
        </w:rPr>
      </w:pPr>
      <w:r>
        <w:rPr>
          <w:rFonts w:ascii="宋体" w:hAnsi="宋体" w:eastAsia="宋体" w:cs="宋体"/>
          <w:spacing w:val="-1"/>
          <w:sz w:val="21"/>
          <w:szCs w:val="21"/>
        </w:rPr>
        <w:t>7.1.2 施工组织设计的提交和修改</w:t>
      </w:r>
    </w:p>
    <w:p w14:paraId="673F354E">
      <w:pPr>
        <w:spacing w:before="150" w:line="220" w:lineRule="auto"/>
        <w:ind w:left="420"/>
        <w:rPr>
          <w:rFonts w:ascii="宋体" w:hAnsi="宋体" w:eastAsia="宋体" w:cs="宋体"/>
          <w:sz w:val="21"/>
          <w:szCs w:val="21"/>
        </w:rPr>
      </w:pPr>
      <w:r>
        <w:rPr>
          <w:rFonts w:ascii="宋体" w:hAnsi="宋体" w:eastAsia="宋体" w:cs="宋体"/>
          <w:spacing w:val="-3"/>
          <w:sz w:val="21"/>
          <w:szCs w:val="21"/>
        </w:rPr>
        <w:t>承包人提交详细施工组织设计的期限的约定：</w:t>
      </w:r>
    </w:p>
    <w:p w14:paraId="67B5F726">
      <w:pPr>
        <w:tabs>
          <w:tab w:val="left" w:pos="8390"/>
        </w:tabs>
        <w:spacing w:before="285"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67694EAC">
      <w:pPr>
        <w:spacing w:before="159" w:line="220" w:lineRule="auto"/>
        <w:ind w:left="423"/>
        <w:rPr>
          <w:rFonts w:ascii="宋体" w:hAnsi="宋体" w:eastAsia="宋体" w:cs="宋体"/>
          <w:sz w:val="21"/>
          <w:szCs w:val="21"/>
        </w:rPr>
      </w:pPr>
      <w:r>
        <w:rPr>
          <w:rFonts w:ascii="宋体" w:hAnsi="宋体" w:eastAsia="宋体" w:cs="宋体"/>
          <w:spacing w:val="-2"/>
          <w:sz w:val="21"/>
          <w:szCs w:val="21"/>
        </w:rPr>
        <w:t>发包人和监理人在收到详细的施工组织设计后确认或提出修改意见的期限：</w:t>
      </w:r>
    </w:p>
    <w:p w14:paraId="4CC06EC6">
      <w:pPr>
        <w:tabs>
          <w:tab w:val="left" w:pos="8390"/>
        </w:tabs>
        <w:spacing w:before="285"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1D27A5D3">
      <w:pPr>
        <w:spacing w:before="133" w:line="222" w:lineRule="auto"/>
        <w:outlineLvl w:val="2"/>
        <w:rPr>
          <w:rFonts w:ascii="黑体" w:hAnsi="黑体" w:eastAsia="黑体" w:cs="黑体"/>
          <w:sz w:val="24"/>
          <w:szCs w:val="24"/>
        </w:rPr>
      </w:pPr>
      <w:bookmarkStart w:id="910" w:name="_Toc1323"/>
      <w:r>
        <w:rPr>
          <w:rFonts w:ascii="Times New Roman" w:hAnsi="Times New Roman" w:eastAsia="Times New Roman" w:cs="Times New Roman"/>
          <w:b/>
          <w:bCs/>
          <w:spacing w:val="-2"/>
          <w:sz w:val="24"/>
          <w:szCs w:val="24"/>
        </w:rPr>
        <w:t xml:space="preserve">7.2  </w:t>
      </w:r>
      <w:r>
        <w:rPr>
          <w:rFonts w:ascii="黑体" w:hAnsi="黑体" w:eastAsia="黑体" w:cs="黑体"/>
          <w:b/>
          <w:bCs/>
          <w:spacing w:val="-2"/>
          <w:sz w:val="24"/>
          <w:szCs w:val="24"/>
        </w:rPr>
        <w:t>施工进度计划</w:t>
      </w:r>
      <w:bookmarkEnd w:id="910"/>
    </w:p>
    <w:p w14:paraId="3F4787D3">
      <w:pPr>
        <w:spacing w:before="137" w:line="220" w:lineRule="auto"/>
        <w:ind w:left="425"/>
        <w:rPr>
          <w:rFonts w:ascii="宋体" w:hAnsi="宋体" w:eastAsia="宋体" w:cs="宋体"/>
          <w:sz w:val="21"/>
          <w:szCs w:val="21"/>
        </w:rPr>
      </w:pPr>
      <w:r>
        <w:rPr>
          <w:rFonts w:ascii="宋体" w:hAnsi="宋体" w:eastAsia="宋体" w:cs="宋体"/>
          <w:spacing w:val="-1"/>
          <w:sz w:val="21"/>
          <w:szCs w:val="21"/>
        </w:rPr>
        <w:t>7.2.2 施工进度计划的修订</w:t>
      </w:r>
    </w:p>
    <w:p w14:paraId="2B29D2BF">
      <w:pPr>
        <w:spacing w:before="150" w:line="220" w:lineRule="auto"/>
        <w:ind w:left="423"/>
        <w:rPr>
          <w:rFonts w:ascii="宋体" w:hAnsi="宋体" w:eastAsia="宋体" w:cs="宋体"/>
          <w:sz w:val="21"/>
          <w:szCs w:val="21"/>
        </w:rPr>
      </w:pPr>
      <w:r>
        <w:rPr>
          <w:rFonts w:ascii="宋体" w:hAnsi="宋体" w:eastAsia="宋体" w:cs="宋体"/>
          <w:spacing w:val="-2"/>
          <w:sz w:val="21"/>
          <w:szCs w:val="21"/>
        </w:rPr>
        <w:t>发包人和监理人在收到修订的施工进度计划后确认或提出修改意见的期限：</w:t>
      </w:r>
    </w:p>
    <w:p w14:paraId="222F5121">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4BADE1D7">
      <w:pPr>
        <w:pStyle w:val="17"/>
        <w:spacing w:line="262" w:lineRule="auto"/>
      </w:pPr>
    </w:p>
    <w:p w14:paraId="53A46297">
      <w:pPr>
        <w:spacing w:before="78" w:line="225" w:lineRule="auto"/>
        <w:outlineLvl w:val="2"/>
        <w:rPr>
          <w:rFonts w:ascii="黑体" w:hAnsi="黑体" w:eastAsia="黑体" w:cs="黑体"/>
          <w:sz w:val="24"/>
          <w:szCs w:val="24"/>
        </w:rPr>
      </w:pPr>
      <w:bookmarkStart w:id="911" w:name="_Toc14054"/>
      <w:r>
        <w:rPr>
          <w:rFonts w:ascii="Times New Roman" w:hAnsi="Times New Roman" w:eastAsia="Times New Roman" w:cs="Times New Roman"/>
          <w:b/>
          <w:bCs/>
          <w:spacing w:val="-6"/>
          <w:sz w:val="24"/>
          <w:szCs w:val="24"/>
        </w:rPr>
        <w:t>7.3</w:t>
      </w:r>
      <w:r>
        <w:rPr>
          <w:rFonts w:ascii="Times New Roman" w:hAnsi="Times New Roman" w:eastAsia="Times New Roman" w:cs="Times New Roman"/>
          <w:b/>
          <w:bCs/>
          <w:spacing w:val="8"/>
          <w:sz w:val="24"/>
          <w:szCs w:val="24"/>
        </w:rPr>
        <w:t xml:space="preserve">  </w:t>
      </w:r>
      <w:r>
        <w:rPr>
          <w:rFonts w:ascii="黑体" w:hAnsi="黑体" w:eastAsia="黑体" w:cs="黑体"/>
          <w:b/>
          <w:bCs/>
          <w:spacing w:val="-6"/>
          <w:sz w:val="24"/>
          <w:szCs w:val="24"/>
        </w:rPr>
        <w:t>开工</w:t>
      </w:r>
      <w:bookmarkEnd w:id="911"/>
    </w:p>
    <w:p w14:paraId="7CD94824">
      <w:pPr>
        <w:spacing w:before="133" w:line="221" w:lineRule="auto"/>
        <w:ind w:left="425"/>
        <w:rPr>
          <w:rFonts w:ascii="宋体" w:hAnsi="宋体" w:eastAsia="宋体" w:cs="宋体"/>
          <w:sz w:val="21"/>
          <w:szCs w:val="21"/>
        </w:rPr>
      </w:pPr>
      <w:r>
        <w:rPr>
          <w:rFonts w:ascii="宋体" w:hAnsi="宋体" w:eastAsia="宋体" w:cs="宋体"/>
          <w:spacing w:val="-2"/>
          <w:sz w:val="21"/>
          <w:szCs w:val="21"/>
        </w:rPr>
        <w:t>7.3.1 开工准备</w:t>
      </w:r>
    </w:p>
    <w:p w14:paraId="117D2D80">
      <w:pPr>
        <w:spacing w:before="148" w:line="220" w:lineRule="auto"/>
        <w:ind w:left="423"/>
        <w:rPr>
          <w:rFonts w:ascii="宋体" w:hAnsi="宋体" w:eastAsia="宋体" w:cs="宋体"/>
          <w:sz w:val="21"/>
          <w:szCs w:val="21"/>
        </w:rPr>
      </w:pPr>
      <w:r>
        <w:rPr>
          <w:rFonts w:ascii="宋体" w:hAnsi="宋体" w:eastAsia="宋体" w:cs="宋体"/>
          <w:spacing w:val="-4"/>
          <w:sz w:val="21"/>
          <w:szCs w:val="21"/>
        </w:rPr>
        <w:t>关于承包人提交工程开工报审表的期限：</w:t>
      </w:r>
    </w:p>
    <w:p w14:paraId="58B0D573">
      <w:pPr>
        <w:tabs>
          <w:tab w:val="left" w:pos="8390"/>
        </w:tabs>
        <w:spacing w:before="285"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51C8206B">
      <w:pPr>
        <w:spacing w:before="158" w:line="220" w:lineRule="auto"/>
        <w:ind w:left="423"/>
        <w:rPr>
          <w:rFonts w:ascii="宋体" w:hAnsi="宋体" w:eastAsia="宋体" w:cs="宋体"/>
          <w:sz w:val="21"/>
          <w:szCs w:val="21"/>
        </w:rPr>
      </w:pPr>
      <w:r>
        <w:rPr>
          <w:rFonts w:ascii="宋体" w:hAnsi="宋体" w:eastAsia="宋体" w:cs="宋体"/>
          <w:spacing w:val="-3"/>
          <w:sz w:val="21"/>
          <w:szCs w:val="21"/>
        </w:rPr>
        <w:t>关于发包人应完成的其他开工准备工作及期限：</w:t>
      </w:r>
    </w:p>
    <w:p w14:paraId="3DE071BC">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2E05D590">
      <w:pPr>
        <w:spacing w:before="158" w:line="220" w:lineRule="auto"/>
        <w:ind w:left="423"/>
        <w:rPr>
          <w:rFonts w:ascii="宋体" w:hAnsi="宋体" w:eastAsia="宋体" w:cs="宋体"/>
          <w:sz w:val="21"/>
          <w:szCs w:val="21"/>
        </w:rPr>
      </w:pPr>
      <w:r>
        <w:rPr>
          <w:rFonts w:ascii="宋体" w:hAnsi="宋体" w:eastAsia="宋体" w:cs="宋体"/>
          <w:spacing w:val="-3"/>
          <w:sz w:val="21"/>
          <w:szCs w:val="21"/>
        </w:rPr>
        <w:t>关于承包人应完成的其他开工准备工作及期限：</w:t>
      </w:r>
    </w:p>
    <w:p w14:paraId="65113F04">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1BB4036C">
      <w:pPr>
        <w:spacing w:before="159" w:line="221" w:lineRule="auto"/>
        <w:ind w:left="425"/>
        <w:rPr>
          <w:rFonts w:ascii="宋体" w:hAnsi="宋体" w:eastAsia="宋体" w:cs="宋体"/>
          <w:sz w:val="21"/>
          <w:szCs w:val="21"/>
        </w:rPr>
      </w:pPr>
      <w:r>
        <w:rPr>
          <w:rFonts w:ascii="宋体" w:hAnsi="宋体" w:eastAsia="宋体" w:cs="宋体"/>
          <w:spacing w:val="-3"/>
          <w:sz w:val="21"/>
          <w:szCs w:val="21"/>
        </w:rPr>
        <w:t>7.3.2</w:t>
      </w:r>
      <w:r>
        <w:rPr>
          <w:rFonts w:ascii="宋体" w:hAnsi="宋体" w:eastAsia="宋体" w:cs="宋体"/>
          <w:spacing w:val="-38"/>
          <w:sz w:val="21"/>
          <w:szCs w:val="21"/>
        </w:rPr>
        <w:t xml:space="preserve"> </w:t>
      </w:r>
      <w:r>
        <w:rPr>
          <w:rFonts w:ascii="宋体" w:hAnsi="宋体" w:eastAsia="宋体" w:cs="宋体"/>
          <w:spacing w:val="-3"/>
          <w:sz w:val="21"/>
          <w:szCs w:val="21"/>
        </w:rPr>
        <w:t>开工通知</w:t>
      </w:r>
    </w:p>
    <w:p w14:paraId="4A4EA0F3">
      <w:pPr>
        <w:spacing w:before="147" w:line="338" w:lineRule="auto"/>
        <w:ind w:firstLine="435"/>
        <w:rPr>
          <w:rFonts w:ascii="宋体" w:hAnsi="宋体" w:eastAsia="宋体" w:cs="宋体"/>
          <w:sz w:val="21"/>
          <w:szCs w:val="21"/>
        </w:rPr>
      </w:pPr>
      <w:r>
        <w:rPr>
          <w:rFonts w:ascii="宋体" w:hAnsi="宋体" w:eastAsia="宋体" w:cs="宋体"/>
          <w:spacing w:val="-3"/>
          <w:sz w:val="21"/>
          <w:szCs w:val="21"/>
        </w:rPr>
        <w:t>因发包人原因造成监理人未能在计划开工日期之日起</w:t>
      </w:r>
      <w:r>
        <w:rPr>
          <w:rFonts w:ascii="宋体" w:hAnsi="宋体" w:eastAsia="宋体" w:cs="宋体"/>
          <w:spacing w:val="-3"/>
          <w:sz w:val="21"/>
          <w:szCs w:val="21"/>
          <w:u w:val="single" w:color="auto"/>
        </w:rPr>
        <w:t xml:space="preserve">     </w:t>
      </w:r>
      <w:r>
        <w:rPr>
          <w:rFonts w:ascii="宋体" w:hAnsi="宋体" w:eastAsia="宋体" w:cs="宋体"/>
          <w:spacing w:val="-93"/>
          <w:sz w:val="21"/>
          <w:szCs w:val="21"/>
        </w:rPr>
        <w:t xml:space="preserve"> </w:t>
      </w:r>
      <w:r>
        <w:rPr>
          <w:rFonts w:ascii="宋体" w:hAnsi="宋体" w:eastAsia="宋体" w:cs="宋体"/>
          <w:spacing w:val="-3"/>
          <w:sz w:val="21"/>
          <w:szCs w:val="21"/>
        </w:rPr>
        <w:t>天内</w:t>
      </w:r>
      <w:r>
        <w:rPr>
          <w:rFonts w:ascii="宋体" w:hAnsi="宋体" w:eastAsia="宋体" w:cs="宋体"/>
          <w:spacing w:val="-4"/>
          <w:sz w:val="21"/>
          <w:szCs w:val="21"/>
        </w:rPr>
        <w:t>发出开工通知的，承包人有权</w:t>
      </w:r>
      <w:r>
        <w:rPr>
          <w:rFonts w:ascii="宋体" w:hAnsi="宋体" w:eastAsia="宋体" w:cs="宋体"/>
          <w:sz w:val="21"/>
          <w:szCs w:val="21"/>
        </w:rPr>
        <w:t xml:space="preserve"> </w:t>
      </w:r>
      <w:r>
        <w:rPr>
          <w:rFonts w:ascii="宋体" w:hAnsi="宋体" w:eastAsia="宋体" w:cs="宋体"/>
          <w:spacing w:val="-3"/>
          <w:sz w:val="21"/>
          <w:szCs w:val="21"/>
        </w:rPr>
        <w:t>提出价格调整要求，或者解除合同。</w:t>
      </w:r>
    </w:p>
    <w:p w14:paraId="5D70B992">
      <w:pPr>
        <w:spacing w:before="6" w:line="220" w:lineRule="auto"/>
        <w:outlineLvl w:val="2"/>
        <w:rPr>
          <w:rFonts w:ascii="黑体" w:hAnsi="黑体" w:eastAsia="黑体" w:cs="黑体"/>
          <w:sz w:val="24"/>
          <w:szCs w:val="24"/>
        </w:rPr>
      </w:pPr>
      <w:bookmarkStart w:id="912" w:name="_Toc6049"/>
      <w:r>
        <w:rPr>
          <w:rFonts w:ascii="Times New Roman" w:hAnsi="Times New Roman" w:eastAsia="Times New Roman" w:cs="Times New Roman"/>
          <w:b/>
          <w:bCs/>
          <w:spacing w:val="-2"/>
          <w:sz w:val="24"/>
          <w:szCs w:val="24"/>
        </w:rPr>
        <w:t xml:space="preserve">7.4  </w:t>
      </w:r>
      <w:r>
        <w:rPr>
          <w:rFonts w:ascii="黑体" w:hAnsi="黑体" w:eastAsia="黑体" w:cs="黑体"/>
          <w:b/>
          <w:bCs/>
          <w:spacing w:val="-2"/>
          <w:sz w:val="24"/>
          <w:szCs w:val="24"/>
        </w:rPr>
        <w:t>测量放线</w:t>
      </w:r>
      <w:bookmarkEnd w:id="912"/>
    </w:p>
    <w:p w14:paraId="36314C0A">
      <w:pPr>
        <w:spacing w:before="140" w:line="219" w:lineRule="auto"/>
        <w:ind w:left="425"/>
        <w:rPr>
          <w:rFonts w:ascii="宋体" w:hAnsi="宋体" w:eastAsia="宋体" w:cs="宋体"/>
          <w:sz w:val="21"/>
          <w:szCs w:val="21"/>
        </w:rPr>
      </w:pPr>
      <w:r>
        <w:rPr>
          <w:rFonts w:ascii="宋体" w:hAnsi="宋体" w:eastAsia="宋体" w:cs="宋体"/>
          <w:spacing w:val="-2"/>
          <w:sz w:val="21"/>
          <w:szCs w:val="21"/>
        </w:rPr>
        <w:t>7.4.1</w:t>
      </w:r>
      <w:r>
        <w:rPr>
          <w:rFonts w:ascii="宋体" w:hAnsi="宋体" w:eastAsia="宋体" w:cs="宋体"/>
          <w:spacing w:val="-30"/>
          <w:sz w:val="21"/>
          <w:szCs w:val="21"/>
        </w:rPr>
        <w:t xml:space="preserve"> </w:t>
      </w:r>
      <w:r>
        <w:rPr>
          <w:rFonts w:ascii="宋体" w:hAnsi="宋体" w:eastAsia="宋体" w:cs="宋体"/>
          <w:spacing w:val="-2"/>
          <w:sz w:val="21"/>
          <w:szCs w:val="21"/>
        </w:rPr>
        <w:t>发包人通过监理人向承包人提供测量基准点、基准线和水准点及其书面资料的期限：</w:t>
      </w:r>
    </w:p>
    <w:p w14:paraId="1DE4BCC8">
      <w:pPr>
        <w:pStyle w:val="17"/>
        <w:tabs>
          <w:tab w:val="left" w:pos="8705"/>
        </w:tabs>
        <w:spacing w:before="163"/>
        <w:ind w:left="411"/>
      </w:pPr>
      <w:r>
        <w:rPr>
          <w:u w:val="single" w:color="auto"/>
        </w:rPr>
        <w:tab/>
      </w:r>
    </w:p>
    <w:p w14:paraId="29BC3CB9">
      <w:pPr>
        <w:spacing w:before="282" w:line="106" w:lineRule="exact"/>
        <w:ind w:left="20"/>
        <w:rPr>
          <w:rFonts w:ascii="宋体" w:hAnsi="宋体" w:eastAsia="宋体" w:cs="宋体"/>
          <w:sz w:val="21"/>
          <w:szCs w:val="21"/>
        </w:rPr>
      </w:pPr>
      <w:r>
        <w:rPr>
          <w:rFonts w:ascii="宋体" w:hAnsi="宋体" w:eastAsia="宋体" w:cs="宋体"/>
          <w:position w:val="1"/>
          <w:sz w:val="21"/>
          <w:szCs w:val="21"/>
        </w:rPr>
        <w:t>。</w:t>
      </w:r>
    </w:p>
    <w:p w14:paraId="01EB4074">
      <w:pPr>
        <w:spacing w:before="132" w:line="222" w:lineRule="auto"/>
        <w:outlineLvl w:val="2"/>
        <w:rPr>
          <w:rFonts w:ascii="黑体" w:hAnsi="黑体" w:eastAsia="黑体" w:cs="黑体"/>
          <w:sz w:val="24"/>
          <w:szCs w:val="24"/>
        </w:rPr>
      </w:pPr>
      <w:bookmarkStart w:id="913" w:name="_Toc15323"/>
      <w:r>
        <w:rPr>
          <w:rFonts w:ascii="Times New Roman" w:hAnsi="Times New Roman" w:eastAsia="Times New Roman" w:cs="Times New Roman"/>
          <w:b/>
          <w:bCs/>
          <w:spacing w:val="-2"/>
          <w:sz w:val="24"/>
          <w:szCs w:val="24"/>
        </w:rPr>
        <w:t xml:space="preserve">7.5  </w:t>
      </w:r>
      <w:r>
        <w:rPr>
          <w:rFonts w:ascii="黑体" w:hAnsi="黑体" w:eastAsia="黑体" w:cs="黑体"/>
          <w:b/>
          <w:bCs/>
          <w:spacing w:val="-2"/>
          <w:sz w:val="24"/>
          <w:szCs w:val="24"/>
        </w:rPr>
        <w:t>工期延误</w:t>
      </w:r>
      <w:bookmarkEnd w:id="913"/>
    </w:p>
    <w:p w14:paraId="655DEDFA">
      <w:pPr>
        <w:spacing w:before="138" w:line="220" w:lineRule="auto"/>
        <w:ind w:left="425"/>
        <w:rPr>
          <w:rFonts w:ascii="宋体" w:hAnsi="宋体" w:eastAsia="宋体" w:cs="宋体"/>
          <w:sz w:val="21"/>
          <w:szCs w:val="21"/>
        </w:rPr>
      </w:pPr>
      <w:r>
        <w:rPr>
          <w:rFonts w:ascii="宋体" w:hAnsi="宋体" w:eastAsia="宋体" w:cs="宋体"/>
          <w:spacing w:val="-1"/>
          <w:sz w:val="21"/>
          <w:szCs w:val="21"/>
        </w:rPr>
        <w:t>7.5.1 因发包人原因导致工期延误</w:t>
      </w:r>
    </w:p>
    <w:p w14:paraId="6C91CF77">
      <w:pPr>
        <w:spacing w:before="150" w:line="220" w:lineRule="auto"/>
        <w:ind w:left="425"/>
        <w:rPr>
          <w:rFonts w:ascii="宋体" w:hAnsi="宋体" w:eastAsia="宋体" w:cs="宋体"/>
          <w:sz w:val="21"/>
          <w:szCs w:val="21"/>
        </w:rPr>
      </w:pPr>
      <w:r>
        <w:rPr>
          <w:rFonts w:ascii="宋体" w:hAnsi="宋体" w:eastAsia="宋体" w:cs="宋体"/>
          <w:spacing w:val="-3"/>
          <w:sz w:val="21"/>
          <w:szCs w:val="21"/>
        </w:rPr>
        <w:t>（7）因发包人原因导致工期延误的其他情形：</w:t>
      </w:r>
    </w:p>
    <w:p w14:paraId="2785A629">
      <w:pPr>
        <w:tabs>
          <w:tab w:val="left" w:pos="8390"/>
        </w:tabs>
        <w:spacing w:before="285"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1E68D787">
      <w:pPr>
        <w:spacing w:before="158" w:line="220" w:lineRule="auto"/>
        <w:ind w:left="425"/>
        <w:rPr>
          <w:rFonts w:ascii="宋体" w:hAnsi="宋体" w:eastAsia="宋体" w:cs="宋体"/>
          <w:sz w:val="21"/>
          <w:szCs w:val="21"/>
        </w:rPr>
      </w:pPr>
      <w:r>
        <w:rPr>
          <w:rFonts w:ascii="宋体" w:hAnsi="宋体" w:eastAsia="宋体" w:cs="宋体"/>
          <w:spacing w:val="-1"/>
          <w:sz w:val="21"/>
          <w:szCs w:val="21"/>
        </w:rPr>
        <w:t>7.5.2 因承包人原因导致工期延误</w:t>
      </w:r>
    </w:p>
    <w:p w14:paraId="63D34918">
      <w:pPr>
        <w:spacing w:before="150" w:line="220" w:lineRule="auto"/>
        <w:ind w:left="436"/>
        <w:rPr>
          <w:rFonts w:ascii="宋体" w:hAnsi="宋体" w:eastAsia="宋体" w:cs="宋体"/>
          <w:sz w:val="21"/>
          <w:szCs w:val="21"/>
        </w:rPr>
      </w:pPr>
      <w:r>
        <w:rPr>
          <w:rFonts w:ascii="宋体" w:hAnsi="宋体" w:eastAsia="宋体" w:cs="宋体"/>
          <w:spacing w:val="-3"/>
          <w:sz w:val="21"/>
          <w:szCs w:val="21"/>
        </w:rPr>
        <w:t>因承包人原因造成工期延误，逾期竣工违约金的计算方法为：</w:t>
      </w:r>
    </w:p>
    <w:p w14:paraId="6982B486">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7D13F73F">
      <w:pPr>
        <w:spacing w:before="158" w:line="220" w:lineRule="auto"/>
        <w:ind w:left="436"/>
        <w:rPr>
          <w:rFonts w:ascii="宋体" w:hAnsi="宋体" w:eastAsia="宋体" w:cs="宋体"/>
          <w:sz w:val="21"/>
          <w:szCs w:val="21"/>
        </w:rPr>
      </w:pPr>
      <w:r>
        <w:rPr>
          <w:rFonts w:ascii="宋体" w:hAnsi="宋体" w:eastAsia="宋体" w:cs="宋体"/>
          <w:spacing w:val="-3"/>
          <w:sz w:val="21"/>
          <w:szCs w:val="21"/>
        </w:rPr>
        <w:t>因承包人原因造成工期延误，逾期竣工违约金的上限：</w:t>
      </w:r>
    </w:p>
    <w:p w14:paraId="27464748">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0FA2F366">
      <w:pPr>
        <w:spacing w:before="132" w:line="222" w:lineRule="auto"/>
        <w:outlineLvl w:val="2"/>
        <w:rPr>
          <w:rFonts w:ascii="黑体" w:hAnsi="黑体" w:eastAsia="黑体" w:cs="黑体"/>
          <w:sz w:val="24"/>
          <w:szCs w:val="24"/>
        </w:rPr>
      </w:pPr>
      <w:bookmarkStart w:id="914" w:name="_Toc17244"/>
      <w:r>
        <w:rPr>
          <w:rFonts w:ascii="Times New Roman" w:hAnsi="Times New Roman" w:eastAsia="Times New Roman" w:cs="Times New Roman"/>
          <w:b/>
          <w:bCs/>
          <w:spacing w:val="-2"/>
          <w:sz w:val="24"/>
          <w:szCs w:val="24"/>
        </w:rPr>
        <w:t xml:space="preserve">7.6  </w:t>
      </w:r>
      <w:r>
        <w:rPr>
          <w:rFonts w:ascii="黑体" w:hAnsi="黑体" w:eastAsia="黑体" w:cs="黑体"/>
          <w:b/>
          <w:bCs/>
          <w:spacing w:val="-2"/>
          <w:sz w:val="24"/>
          <w:szCs w:val="24"/>
        </w:rPr>
        <w:t>不利物质条件</w:t>
      </w:r>
      <w:bookmarkEnd w:id="914"/>
    </w:p>
    <w:p w14:paraId="2335CF81">
      <w:pPr>
        <w:spacing w:before="137" w:line="220" w:lineRule="auto"/>
        <w:ind w:left="423"/>
        <w:rPr>
          <w:rFonts w:ascii="宋体" w:hAnsi="宋体" w:eastAsia="宋体" w:cs="宋体"/>
          <w:sz w:val="21"/>
          <w:szCs w:val="21"/>
        </w:rPr>
      </w:pPr>
      <w:r>
        <w:rPr>
          <w:rFonts w:ascii="宋体" w:hAnsi="宋体" w:eastAsia="宋体" w:cs="宋体"/>
          <w:spacing w:val="-4"/>
          <w:sz w:val="21"/>
          <w:szCs w:val="21"/>
        </w:rPr>
        <w:t>不利物质条件的其他情形和有关约定：</w:t>
      </w:r>
    </w:p>
    <w:p w14:paraId="46414FA6">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7EC0929">
      <w:pPr>
        <w:spacing w:before="133" w:line="221" w:lineRule="auto"/>
        <w:outlineLvl w:val="2"/>
        <w:rPr>
          <w:rFonts w:ascii="黑体" w:hAnsi="黑体" w:eastAsia="黑体" w:cs="黑体"/>
          <w:sz w:val="24"/>
          <w:szCs w:val="24"/>
        </w:rPr>
      </w:pPr>
      <w:bookmarkStart w:id="915" w:name="_Toc14846"/>
      <w:r>
        <w:rPr>
          <w:rFonts w:ascii="Times New Roman" w:hAnsi="Times New Roman" w:eastAsia="Times New Roman" w:cs="Times New Roman"/>
          <w:b/>
          <w:bCs/>
          <w:spacing w:val="-2"/>
          <w:sz w:val="24"/>
          <w:szCs w:val="24"/>
        </w:rPr>
        <w:t xml:space="preserve">7.7 </w:t>
      </w:r>
      <w:r>
        <w:rPr>
          <w:rFonts w:ascii="黑体" w:hAnsi="黑体" w:eastAsia="黑体" w:cs="黑体"/>
          <w:b/>
          <w:bCs/>
          <w:spacing w:val="-2"/>
          <w:sz w:val="24"/>
          <w:szCs w:val="24"/>
        </w:rPr>
        <w:t>异常恶劣的气候条件</w:t>
      </w:r>
      <w:bookmarkEnd w:id="915"/>
    </w:p>
    <w:p w14:paraId="3B7507EB">
      <w:pPr>
        <w:spacing w:before="138" w:line="346" w:lineRule="auto"/>
        <w:ind w:left="425" w:right="3181" w:hanging="2"/>
        <w:jc w:val="both"/>
        <w:rPr>
          <w:rFonts w:ascii="宋体" w:hAnsi="宋体" w:eastAsia="宋体" w:cs="宋体"/>
          <w:sz w:val="21"/>
          <w:szCs w:val="21"/>
        </w:rPr>
      </w:pPr>
      <w:r>
        <w:rPr>
          <w:rFonts w:ascii="宋体" w:hAnsi="宋体" w:eastAsia="宋体" w:cs="宋体"/>
          <w:spacing w:val="-2"/>
          <w:sz w:val="21"/>
          <w:szCs w:val="21"/>
        </w:rPr>
        <w:t>发包人和承包人同意以下情形视为异常恶劣的气候条件：</w:t>
      </w:r>
      <w:r>
        <w:rPr>
          <w:rFonts w:ascii="宋体" w:hAnsi="宋体" w:eastAsia="宋体" w:cs="宋体"/>
          <w:spacing w:val="6"/>
          <w:sz w:val="21"/>
          <w:szCs w:val="21"/>
        </w:rPr>
        <w:t xml:space="preserve"> </w:t>
      </w:r>
      <w:r>
        <w:rPr>
          <w:rFonts w:ascii="宋体" w:hAnsi="宋体" w:eastAsia="宋体" w:cs="宋体"/>
          <w:spacing w:val="-7"/>
          <w:sz w:val="21"/>
          <w:szCs w:val="21"/>
        </w:rPr>
        <w:t>（1</w:t>
      </w:r>
      <w:r>
        <w:rPr>
          <w:rFonts w:ascii="宋体" w:hAnsi="宋体" w:eastAsia="宋体" w:cs="宋体"/>
          <w:spacing w:val="-16"/>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16"/>
          <w:sz w:val="21"/>
          <w:szCs w:val="21"/>
        </w:rPr>
        <w:t>；</w:t>
      </w:r>
      <w:r>
        <w:rPr>
          <w:rFonts w:ascii="宋体" w:hAnsi="宋体" w:eastAsia="宋体" w:cs="宋体"/>
          <w:spacing w:val="1"/>
          <w:sz w:val="21"/>
          <w:szCs w:val="21"/>
        </w:rPr>
        <w:t xml:space="preserve"> </w:t>
      </w:r>
      <w:r>
        <w:rPr>
          <w:rFonts w:ascii="宋体" w:hAnsi="宋体" w:eastAsia="宋体" w:cs="宋体"/>
          <w:spacing w:val="-7"/>
          <w:sz w:val="21"/>
          <w:szCs w:val="21"/>
        </w:rPr>
        <w:t>（2</w:t>
      </w:r>
      <w:r>
        <w:rPr>
          <w:rFonts w:ascii="宋体" w:hAnsi="宋体" w:eastAsia="宋体" w:cs="宋体"/>
          <w:spacing w:val="-16"/>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16"/>
          <w:sz w:val="21"/>
          <w:szCs w:val="21"/>
        </w:rPr>
        <w:t>；</w:t>
      </w:r>
      <w:r>
        <w:rPr>
          <w:rFonts w:ascii="宋体" w:hAnsi="宋体" w:eastAsia="宋体" w:cs="宋体"/>
          <w:spacing w:val="1"/>
          <w:sz w:val="21"/>
          <w:szCs w:val="21"/>
        </w:rPr>
        <w:t xml:space="preserve"> </w:t>
      </w:r>
      <w:r>
        <w:rPr>
          <w:rFonts w:ascii="宋体" w:hAnsi="宋体" w:eastAsia="宋体" w:cs="宋体"/>
          <w:spacing w:val="-12"/>
          <w:sz w:val="21"/>
          <w:szCs w:val="21"/>
        </w:rPr>
        <w:t>（3）</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12"/>
          <w:sz w:val="21"/>
          <w:szCs w:val="21"/>
        </w:rPr>
        <w:t>。</w:t>
      </w:r>
    </w:p>
    <w:p w14:paraId="616C863E">
      <w:pPr>
        <w:spacing w:line="221" w:lineRule="auto"/>
        <w:outlineLvl w:val="2"/>
        <w:rPr>
          <w:rFonts w:ascii="黑体" w:hAnsi="黑体" w:eastAsia="黑体" w:cs="黑体"/>
          <w:sz w:val="24"/>
          <w:szCs w:val="24"/>
        </w:rPr>
      </w:pPr>
      <w:bookmarkStart w:id="916" w:name="_Toc12700"/>
      <w:r>
        <w:rPr>
          <w:rFonts w:ascii="Times New Roman" w:hAnsi="Times New Roman" w:eastAsia="Times New Roman" w:cs="Times New Roman"/>
          <w:b/>
          <w:bCs/>
          <w:spacing w:val="-2"/>
          <w:sz w:val="24"/>
          <w:szCs w:val="24"/>
        </w:rPr>
        <w:t xml:space="preserve">7.9  </w:t>
      </w:r>
      <w:r>
        <w:rPr>
          <w:rFonts w:ascii="黑体" w:hAnsi="黑体" w:eastAsia="黑体" w:cs="黑体"/>
          <w:b/>
          <w:bCs/>
          <w:spacing w:val="-2"/>
          <w:sz w:val="24"/>
          <w:szCs w:val="24"/>
        </w:rPr>
        <w:t>提前竣工的奖励</w:t>
      </w:r>
      <w:bookmarkEnd w:id="916"/>
    </w:p>
    <w:p w14:paraId="62AC3C59">
      <w:pPr>
        <w:spacing w:before="138" w:line="220" w:lineRule="auto"/>
        <w:ind w:left="425"/>
        <w:rPr>
          <w:rFonts w:ascii="宋体" w:hAnsi="宋体" w:eastAsia="宋体" w:cs="宋体"/>
          <w:sz w:val="21"/>
          <w:szCs w:val="21"/>
        </w:rPr>
      </w:pPr>
      <w:r>
        <w:rPr>
          <w:rFonts w:ascii="宋体" w:hAnsi="宋体" w:eastAsia="宋体" w:cs="宋体"/>
          <w:spacing w:val="-5"/>
          <w:sz w:val="21"/>
          <w:szCs w:val="21"/>
        </w:rPr>
        <w:t>7.9.2</w:t>
      </w:r>
      <w:r>
        <w:rPr>
          <w:rFonts w:ascii="宋体" w:hAnsi="宋体" w:eastAsia="宋体" w:cs="宋体"/>
          <w:spacing w:val="-43"/>
          <w:sz w:val="21"/>
          <w:szCs w:val="21"/>
        </w:rPr>
        <w:t xml:space="preserve"> </w:t>
      </w:r>
      <w:r>
        <w:rPr>
          <w:rFonts w:ascii="宋体" w:hAnsi="宋体" w:eastAsia="宋体" w:cs="宋体"/>
          <w:spacing w:val="-5"/>
          <w:sz w:val="21"/>
          <w:szCs w:val="21"/>
        </w:rPr>
        <w:t>提前竣工的奖励：</w:t>
      </w:r>
    </w:p>
    <w:p w14:paraId="13184B90">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07885DD0">
      <w:pPr>
        <w:spacing w:before="91" w:line="222" w:lineRule="auto"/>
        <w:ind w:left="2"/>
        <w:outlineLvl w:val="1"/>
        <w:rPr>
          <w:rFonts w:ascii="黑体" w:hAnsi="黑体" w:eastAsia="黑体" w:cs="黑体"/>
          <w:sz w:val="28"/>
          <w:szCs w:val="28"/>
        </w:rPr>
      </w:pPr>
      <w:bookmarkStart w:id="917" w:name="_Toc25227"/>
      <w:r>
        <w:rPr>
          <w:rFonts w:ascii="Times New Roman" w:hAnsi="Times New Roman" w:eastAsia="Times New Roman" w:cs="Times New Roman"/>
          <w:b/>
          <w:bCs/>
          <w:spacing w:val="-3"/>
          <w:sz w:val="28"/>
          <w:szCs w:val="28"/>
        </w:rPr>
        <w:t xml:space="preserve">8.  </w:t>
      </w:r>
      <w:r>
        <w:rPr>
          <w:rFonts w:ascii="黑体" w:hAnsi="黑体" w:eastAsia="黑体" w:cs="黑体"/>
          <w:b/>
          <w:bCs/>
          <w:spacing w:val="-3"/>
          <w:sz w:val="28"/>
          <w:szCs w:val="28"/>
        </w:rPr>
        <w:t>材料与设备</w:t>
      </w:r>
      <w:bookmarkEnd w:id="917"/>
    </w:p>
    <w:p w14:paraId="01FF64DC">
      <w:pPr>
        <w:spacing w:before="97" w:line="222" w:lineRule="auto"/>
        <w:outlineLvl w:val="2"/>
        <w:rPr>
          <w:rFonts w:ascii="黑体" w:hAnsi="黑体" w:eastAsia="黑体" w:cs="黑体"/>
          <w:sz w:val="24"/>
          <w:szCs w:val="24"/>
        </w:rPr>
      </w:pPr>
      <w:bookmarkStart w:id="918" w:name="_Toc29760"/>
      <w:r>
        <w:rPr>
          <w:rFonts w:ascii="Times New Roman" w:hAnsi="Times New Roman" w:eastAsia="Times New Roman" w:cs="Times New Roman"/>
          <w:b/>
          <w:bCs/>
          <w:spacing w:val="-2"/>
          <w:sz w:val="24"/>
          <w:szCs w:val="24"/>
        </w:rPr>
        <w:t xml:space="preserve">8.4 </w:t>
      </w:r>
      <w:r>
        <w:rPr>
          <w:rFonts w:ascii="黑体" w:hAnsi="黑体" w:eastAsia="黑体" w:cs="黑体"/>
          <w:b/>
          <w:bCs/>
          <w:spacing w:val="-2"/>
          <w:sz w:val="24"/>
          <w:szCs w:val="24"/>
        </w:rPr>
        <w:t>材料与工程设备的保管与使用</w:t>
      </w:r>
      <w:bookmarkEnd w:id="918"/>
    </w:p>
    <w:p w14:paraId="7F361CA1">
      <w:pPr>
        <w:spacing w:before="137" w:line="219" w:lineRule="auto"/>
        <w:ind w:left="421"/>
        <w:rPr>
          <w:rFonts w:ascii="宋体" w:hAnsi="宋体" w:eastAsia="宋体" w:cs="宋体"/>
          <w:sz w:val="21"/>
          <w:szCs w:val="21"/>
        </w:rPr>
      </w:pPr>
      <w:r>
        <w:rPr>
          <w:rFonts w:ascii="宋体" w:hAnsi="宋体" w:eastAsia="宋体" w:cs="宋体"/>
          <w:spacing w:val="-3"/>
          <w:sz w:val="21"/>
          <w:szCs w:val="21"/>
        </w:rPr>
        <w:t>8.4.1</w:t>
      </w:r>
      <w:r>
        <w:rPr>
          <w:rFonts w:ascii="宋体" w:hAnsi="宋体" w:eastAsia="宋体" w:cs="宋体"/>
          <w:spacing w:val="-36"/>
          <w:sz w:val="21"/>
          <w:szCs w:val="21"/>
        </w:rPr>
        <w:t xml:space="preserve"> </w:t>
      </w:r>
      <w:r>
        <w:rPr>
          <w:rFonts w:ascii="宋体" w:hAnsi="宋体" w:eastAsia="宋体" w:cs="宋体"/>
          <w:spacing w:val="-3"/>
          <w:sz w:val="21"/>
          <w:szCs w:val="21"/>
        </w:rPr>
        <w:t>发包人供应的材料设备的保管费用的承担：</w:t>
      </w:r>
    </w:p>
    <w:p w14:paraId="65FB83E2">
      <w:pPr>
        <w:tabs>
          <w:tab w:val="left" w:pos="8392"/>
        </w:tabs>
        <w:spacing w:before="286" w:line="93" w:lineRule="auto"/>
        <w:ind w:left="4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426B1C51">
      <w:pPr>
        <w:spacing w:before="133" w:line="224" w:lineRule="auto"/>
        <w:outlineLvl w:val="2"/>
        <w:rPr>
          <w:rFonts w:ascii="黑体" w:hAnsi="黑体" w:eastAsia="黑体" w:cs="黑体"/>
          <w:sz w:val="24"/>
          <w:szCs w:val="24"/>
        </w:rPr>
      </w:pPr>
      <w:bookmarkStart w:id="919" w:name="_Toc27560"/>
      <w:r>
        <w:rPr>
          <w:rFonts w:ascii="Times New Roman" w:hAnsi="Times New Roman" w:eastAsia="Times New Roman" w:cs="Times New Roman"/>
          <w:b/>
          <w:bCs/>
          <w:spacing w:val="-5"/>
          <w:sz w:val="24"/>
          <w:szCs w:val="24"/>
        </w:rPr>
        <w:t>8.6</w:t>
      </w:r>
      <w:r>
        <w:rPr>
          <w:rFonts w:ascii="Times New Roman" w:hAnsi="Times New Roman" w:eastAsia="Times New Roman" w:cs="Times New Roman"/>
          <w:b/>
          <w:bCs/>
          <w:spacing w:val="5"/>
          <w:sz w:val="24"/>
          <w:szCs w:val="24"/>
        </w:rPr>
        <w:t xml:space="preserve">  </w:t>
      </w:r>
      <w:r>
        <w:rPr>
          <w:rFonts w:ascii="黑体" w:hAnsi="黑体" w:eastAsia="黑体" w:cs="黑体"/>
          <w:b/>
          <w:bCs/>
          <w:spacing w:val="-5"/>
          <w:sz w:val="24"/>
          <w:szCs w:val="24"/>
        </w:rPr>
        <w:t>样品</w:t>
      </w:r>
      <w:bookmarkEnd w:id="919"/>
    </w:p>
    <w:p w14:paraId="4A0E4116">
      <w:pPr>
        <w:spacing w:before="134" w:line="220" w:lineRule="auto"/>
        <w:ind w:left="421"/>
        <w:rPr>
          <w:rFonts w:ascii="宋体" w:hAnsi="宋体" w:eastAsia="宋体" w:cs="宋体"/>
          <w:sz w:val="21"/>
          <w:szCs w:val="21"/>
        </w:rPr>
      </w:pPr>
      <w:r>
        <w:rPr>
          <w:rFonts w:ascii="宋体" w:hAnsi="宋体" w:eastAsia="宋体" w:cs="宋体"/>
          <w:spacing w:val="-2"/>
          <w:sz w:val="21"/>
          <w:szCs w:val="21"/>
        </w:rPr>
        <w:t>8.6.1</w:t>
      </w:r>
      <w:r>
        <w:rPr>
          <w:rFonts w:ascii="宋体" w:hAnsi="宋体" w:eastAsia="宋体" w:cs="宋体"/>
          <w:spacing w:val="-36"/>
          <w:sz w:val="21"/>
          <w:szCs w:val="21"/>
        </w:rPr>
        <w:t xml:space="preserve"> </w:t>
      </w:r>
      <w:r>
        <w:rPr>
          <w:rFonts w:ascii="宋体" w:hAnsi="宋体" w:eastAsia="宋体" w:cs="宋体"/>
          <w:spacing w:val="-2"/>
          <w:sz w:val="21"/>
          <w:szCs w:val="21"/>
        </w:rPr>
        <w:t>样品的报送与封存</w:t>
      </w:r>
    </w:p>
    <w:p w14:paraId="5EFC605E">
      <w:pPr>
        <w:spacing w:before="150" w:line="219" w:lineRule="auto"/>
        <w:ind w:left="432"/>
        <w:rPr>
          <w:rFonts w:ascii="宋体" w:hAnsi="宋体" w:eastAsia="宋体" w:cs="宋体"/>
          <w:sz w:val="21"/>
          <w:szCs w:val="21"/>
        </w:rPr>
      </w:pPr>
      <w:r>
        <w:rPr>
          <w:rFonts w:ascii="宋体" w:hAnsi="宋体" w:eastAsia="宋体" w:cs="宋体"/>
          <w:spacing w:val="-2"/>
          <w:sz w:val="21"/>
          <w:szCs w:val="21"/>
        </w:rPr>
        <w:t>需要承包人报送样品的材料或工程设备，样品的种类、名称、规格、数量要求：</w:t>
      </w:r>
    </w:p>
    <w:p w14:paraId="511ABBAB">
      <w:pPr>
        <w:tabs>
          <w:tab w:val="left" w:pos="8392"/>
        </w:tabs>
        <w:spacing w:before="287" w:line="93" w:lineRule="auto"/>
        <w:ind w:left="4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5D97C678">
      <w:pPr>
        <w:spacing w:before="132" w:line="222" w:lineRule="auto"/>
        <w:outlineLvl w:val="2"/>
        <w:rPr>
          <w:rFonts w:ascii="黑体" w:hAnsi="黑体" w:eastAsia="黑体" w:cs="黑体"/>
          <w:sz w:val="24"/>
          <w:szCs w:val="24"/>
        </w:rPr>
      </w:pPr>
      <w:bookmarkStart w:id="920" w:name="_Toc30215"/>
      <w:r>
        <w:rPr>
          <w:rFonts w:ascii="Times New Roman" w:hAnsi="Times New Roman" w:eastAsia="Times New Roman" w:cs="Times New Roman"/>
          <w:b/>
          <w:bCs/>
          <w:spacing w:val="-2"/>
          <w:sz w:val="24"/>
          <w:szCs w:val="24"/>
        </w:rPr>
        <w:t xml:space="preserve">8.8  </w:t>
      </w:r>
      <w:r>
        <w:rPr>
          <w:rFonts w:ascii="黑体" w:hAnsi="黑体" w:eastAsia="黑体" w:cs="黑体"/>
          <w:b/>
          <w:bCs/>
          <w:spacing w:val="-2"/>
          <w:sz w:val="24"/>
          <w:szCs w:val="24"/>
        </w:rPr>
        <w:t>施工设备和临时设施</w:t>
      </w:r>
      <w:bookmarkEnd w:id="920"/>
    </w:p>
    <w:p w14:paraId="73A1C83A">
      <w:pPr>
        <w:spacing w:before="139" w:line="338" w:lineRule="auto"/>
        <w:ind w:left="423" w:right="4389" w:hanging="2"/>
        <w:rPr>
          <w:rFonts w:ascii="宋体" w:hAnsi="宋体" w:eastAsia="宋体" w:cs="宋体"/>
          <w:sz w:val="21"/>
          <w:szCs w:val="21"/>
        </w:rPr>
      </w:pPr>
      <w:r>
        <w:rPr>
          <w:rFonts w:ascii="宋体" w:hAnsi="宋体" w:eastAsia="宋体" w:cs="宋体"/>
          <w:spacing w:val="-1"/>
          <w:sz w:val="21"/>
          <w:szCs w:val="21"/>
        </w:rPr>
        <w:t>8.8.1 承包人提供的施工设备和临时设施</w:t>
      </w:r>
      <w:r>
        <w:rPr>
          <w:rFonts w:ascii="宋体" w:hAnsi="宋体" w:eastAsia="宋体" w:cs="宋体"/>
          <w:spacing w:val="10"/>
          <w:sz w:val="21"/>
          <w:szCs w:val="21"/>
        </w:rPr>
        <w:t xml:space="preserve"> </w:t>
      </w:r>
      <w:r>
        <w:rPr>
          <w:rFonts w:ascii="宋体" w:hAnsi="宋体" w:eastAsia="宋体" w:cs="宋体"/>
          <w:spacing w:val="-4"/>
          <w:sz w:val="21"/>
          <w:szCs w:val="21"/>
        </w:rPr>
        <w:t>关于修建临时设施费用承担的约定：</w:t>
      </w:r>
    </w:p>
    <w:p w14:paraId="08F3611E">
      <w:pPr>
        <w:tabs>
          <w:tab w:val="left" w:pos="8392"/>
        </w:tabs>
        <w:spacing w:before="165" w:line="93" w:lineRule="auto"/>
        <w:ind w:left="4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119987C4">
      <w:pPr>
        <w:spacing w:before="199" w:line="221" w:lineRule="auto"/>
        <w:ind w:left="1"/>
        <w:outlineLvl w:val="1"/>
        <w:rPr>
          <w:rFonts w:ascii="黑体" w:hAnsi="黑体" w:eastAsia="黑体" w:cs="黑体"/>
          <w:sz w:val="28"/>
          <w:szCs w:val="28"/>
        </w:rPr>
      </w:pPr>
      <w:bookmarkStart w:id="921" w:name="_Toc25234"/>
      <w:r>
        <w:rPr>
          <w:rFonts w:ascii="Times New Roman" w:hAnsi="Times New Roman" w:eastAsia="Times New Roman" w:cs="Times New Roman"/>
          <w:b/>
          <w:bCs/>
          <w:spacing w:val="-3"/>
          <w:sz w:val="28"/>
          <w:szCs w:val="28"/>
        </w:rPr>
        <w:t xml:space="preserve">9.  </w:t>
      </w:r>
      <w:r>
        <w:rPr>
          <w:rFonts w:ascii="黑体" w:hAnsi="黑体" w:eastAsia="黑体" w:cs="黑体"/>
          <w:b/>
          <w:bCs/>
          <w:spacing w:val="-3"/>
          <w:sz w:val="28"/>
          <w:szCs w:val="28"/>
        </w:rPr>
        <w:t>试验与检验</w:t>
      </w:r>
      <w:bookmarkEnd w:id="921"/>
    </w:p>
    <w:p w14:paraId="320AFAF9">
      <w:pPr>
        <w:spacing w:before="99" w:line="221" w:lineRule="auto"/>
        <w:outlineLvl w:val="2"/>
        <w:rPr>
          <w:rFonts w:ascii="黑体" w:hAnsi="黑体" w:eastAsia="黑体" w:cs="黑体"/>
          <w:sz w:val="24"/>
          <w:szCs w:val="24"/>
        </w:rPr>
      </w:pPr>
      <w:bookmarkStart w:id="922" w:name="_Toc8623"/>
      <w:r>
        <w:rPr>
          <w:rFonts w:ascii="Times New Roman" w:hAnsi="Times New Roman" w:eastAsia="Times New Roman" w:cs="Times New Roman"/>
          <w:b/>
          <w:bCs/>
          <w:spacing w:val="-2"/>
          <w:sz w:val="24"/>
          <w:szCs w:val="24"/>
        </w:rPr>
        <w:t xml:space="preserve">9.1 </w:t>
      </w:r>
      <w:r>
        <w:rPr>
          <w:rFonts w:ascii="黑体" w:hAnsi="黑体" w:eastAsia="黑体" w:cs="黑体"/>
          <w:b/>
          <w:bCs/>
          <w:spacing w:val="-2"/>
          <w:sz w:val="24"/>
          <w:szCs w:val="24"/>
        </w:rPr>
        <w:t>试验设备与试验人员</w:t>
      </w:r>
      <w:bookmarkEnd w:id="922"/>
    </w:p>
    <w:p w14:paraId="02FB6491">
      <w:pPr>
        <w:spacing w:before="139" w:line="221" w:lineRule="auto"/>
        <w:ind w:left="421"/>
        <w:rPr>
          <w:rFonts w:ascii="宋体" w:hAnsi="宋体" w:eastAsia="宋体" w:cs="宋体"/>
          <w:sz w:val="21"/>
          <w:szCs w:val="21"/>
        </w:rPr>
      </w:pPr>
      <w:r>
        <w:rPr>
          <w:rFonts w:ascii="宋体" w:hAnsi="宋体" w:eastAsia="宋体" w:cs="宋体"/>
          <w:spacing w:val="-1"/>
          <w:sz w:val="21"/>
          <w:szCs w:val="21"/>
        </w:rPr>
        <w:t>9.1.2 试验设备</w:t>
      </w:r>
    </w:p>
    <w:p w14:paraId="10426BE1">
      <w:pPr>
        <w:spacing w:before="148" w:line="220" w:lineRule="auto"/>
        <w:ind w:left="419"/>
        <w:rPr>
          <w:rFonts w:ascii="宋体" w:hAnsi="宋体" w:eastAsia="宋体" w:cs="宋体"/>
          <w:sz w:val="21"/>
          <w:szCs w:val="21"/>
        </w:rPr>
      </w:pPr>
      <w:r>
        <w:rPr>
          <w:rFonts w:ascii="宋体" w:hAnsi="宋体" w:eastAsia="宋体" w:cs="宋体"/>
          <w:spacing w:val="-4"/>
          <w:sz w:val="21"/>
          <w:szCs w:val="21"/>
        </w:rPr>
        <w:t>施工现场需要配置的试验场所：</w:t>
      </w:r>
    </w:p>
    <w:p w14:paraId="7B807E88">
      <w:pPr>
        <w:tabs>
          <w:tab w:val="left" w:pos="8392"/>
        </w:tabs>
        <w:spacing w:before="285" w:line="93" w:lineRule="auto"/>
        <w:ind w:left="4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7CA07C7B">
      <w:pPr>
        <w:spacing w:before="159" w:line="220" w:lineRule="auto"/>
        <w:ind w:left="419"/>
        <w:rPr>
          <w:rFonts w:ascii="宋体" w:hAnsi="宋体" w:eastAsia="宋体" w:cs="宋体"/>
          <w:sz w:val="21"/>
          <w:szCs w:val="21"/>
        </w:rPr>
      </w:pPr>
      <w:r>
        <w:rPr>
          <w:rFonts w:ascii="宋体" w:hAnsi="宋体" w:eastAsia="宋体" w:cs="宋体"/>
          <w:spacing w:val="-4"/>
          <w:sz w:val="21"/>
          <w:szCs w:val="21"/>
        </w:rPr>
        <w:t>施工现场需要配备的试验设备：</w:t>
      </w:r>
    </w:p>
    <w:p w14:paraId="3E81D6FF">
      <w:pPr>
        <w:tabs>
          <w:tab w:val="left" w:pos="8392"/>
        </w:tabs>
        <w:spacing w:before="285" w:line="93" w:lineRule="auto"/>
        <w:ind w:left="4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0190DC37">
      <w:pPr>
        <w:spacing w:before="159" w:line="220" w:lineRule="auto"/>
        <w:ind w:left="419"/>
        <w:rPr>
          <w:rFonts w:ascii="宋体" w:hAnsi="宋体" w:eastAsia="宋体" w:cs="宋体"/>
          <w:sz w:val="21"/>
          <w:szCs w:val="21"/>
        </w:rPr>
      </w:pPr>
      <w:r>
        <w:rPr>
          <w:rFonts w:ascii="宋体" w:hAnsi="宋体" w:eastAsia="宋体" w:cs="宋体"/>
          <w:spacing w:val="-4"/>
          <w:sz w:val="21"/>
          <w:szCs w:val="21"/>
        </w:rPr>
        <w:t>施工现场需要具备的其他试验条件：</w:t>
      </w:r>
    </w:p>
    <w:p w14:paraId="7E85A2A8">
      <w:pPr>
        <w:tabs>
          <w:tab w:val="left" w:pos="8392"/>
        </w:tabs>
        <w:spacing w:before="285" w:line="93" w:lineRule="auto"/>
        <w:ind w:left="4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7A56109E">
      <w:pPr>
        <w:spacing w:before="133" w:line="221" w:lineRule="auto"/>
        <w:outlineLvl w:val="2"/>
        <w:rPr>
          <w:rFonts w:ascii="黑体" w:hAnsi="黑体" w:eastAsia="黑体" w:cs="黑体"/>
          <w:sz w:val="24"/>
          <w:szCs w:val="24"/>
        </w:rPr>
      </w:pPr>
      <w:bookmarkStart w:id="923" w:name="_Toc7951"/>
      <w:r>
        <w:rPr>
          <w:rFonts w:ascii="Times New Roman" w:hAnsi="Times New Roman" w:eastAsia="Times New Roman" w:cs="Times New Roman"/>
          <w:b/>
          <w:bCs/>
          <w:spacing w:val="-2"/>
          <w:sz w:val="24"/>
          <w:szCs w:val="24"/>
        </w:rPr>
        <w:t xml:space="preserve">9.4  </w:t>
      </w:r>
      <w:r>
        <w:rPr>
          <w:rFonts w:ascii="黑体" w:hAnsi="黑体" w:eastAsia="黑体" w:cs="黑体"/>
          <w:b/>
          <w:bCs/>
          <w:spacing w:val="-2"/>
          <w:sz w:val="24"/>
          <w:szCs w:val="24"/>
        </w:rPr>
        <w:t>现场工艺试验</w:t>
      </w:r>
      <w:bookmarkEnd w:id="923"/>
    </w:p>
    <w:p w14:paraId="22681A55">
      <w:pPr>
        <w:spacing w:before="139" w:line="220" w:lineRule="auto"/>
        <w:ind w:left="422"/>
        <w:rPr>
          <w:rFonts w:ascii="宋体" w:hAnsi="宋体" w:eastAsia="宋体" w:cs="宋体"/>
          <w:sz w:val="21"/>
          <w:szCs w:val="21"/>
        </w:rPr>
      </w:pPr>
      <w:r>
        <w:rPr>
          <w:rFonts w:ascii="宋体" w:hAnsi="宋体" w:eastAsia="宋体" w:cs="宋体"/>
          <w:spacing w:val="-5"/>
          <w:sz w:val="21"/>
          <w:szCs w:val="21"/>
        </w:rPr>
        <w:t>现场工艺试验的有关约定：</w:t>
      </w:r>
    </w:p>
    <w:p w14:paraId="00978A73">
      <w:pPr>
        <w:tabs>
          <w:tab w:val="left" w:pos="8392"/>
        </w:tabs>
        <w:spacing w:before="285" w:line="93" w:lineRule="auto"/>
        <w:ind w:left="4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4AF66697">
      <w:pPr>
        <w:spacing w:before="198" w:line="222" w:lineRule="auto"/>
        <w:ind w:left="11"/>
        <w:outlineLvl w:val="1"/>
        <w:rPr>
          <w:rFonts w:ascii="黑体" w:hAnsi="黑体" w:eastAsia="黑体" w:cs="黑体"/>
          <w:sz w:val="28"/>
          <w:szCs w:val="28"/>
        </w:rPr>
      </w:pPr>
      <w:bookmarkStart w:id="924" w:name="_Toc23545"/>
      <w:r>
        <w:rPr>
          <w:rFonts w:ascii="Times New Roman" w:hAnsi="Times New Roman" w:eastAsia="Times New Roman" w:cs="Times New Roman"/>
          <w:b/>
          <w:bCs/>
          <w:spacing w:val="-8"/>
          <w:sz w:val="28"/>
          <w:szCs w:val="28"/>
        </w:rPr>
        <w:t>10.</w:t>
      </w:r>
      <w:r>
        <w:rPr>
          <w:rFonts w:ascii="Times New Roman" w:hAnsi="Times New Roman" w:eastAsia="Times New Roman" w:cs="Times New Roman"/>
          <w:b/>
          <w:bCs/>
          <w:spacing w:val="8"/>
          <w:sz w:val="28"/>
          <w:szCs w:val="28"/>
        </w:rPr>
        <w:t xml:space="preserve">  </w:t>
      </w:r>
      <w:r>
        <w:rPr>
          <w:rFonts w:ascii="黑体" w:hAnsi="黑体" w:eastAsia="黑体" w:cs="黑体"/>
          <w:b/>
          <w:bCs/>
          <w:spacing w:val="-8"/>
          <w:sz w:val="28"/>
          <w:szCs w:val="28"/>
        </w:rPr>
        <w:t>变更</w:t>
      </w:r>
      <w:bookmarkEnd w:id="924"/>
    </w:p>
    <w:p w14:paraId="5EF5B4FC">
      <w:pPr>
        <w:spacing w:before="98" w:line="222" w:lineRule="auto"/>
        <w:ind w:left="8"/>
        <w:outlineLvl w:val="2"/>
        <w:rPr>
          <w:rFonts w:ascii="黑体" w:hAnsi="黑体" w:eastAsia="黑体" w:cs="黑体"/>
          <w:sz w:val="24"/>
          <w:szCs w:val="24"/>
        </w:rPr>
      </w:pPr>
      <w:bookmarkStart w:id="925" w:name="_Toc5773"/>
      <w:r>
        <w:rPr>
          <w:rFonts w:ascii="Times New Roman" w:hAnsi="Times New Roman" w:eastAsia="Times New Roman" w:cs="Times New Roman"/>
          <w:b/>
          <w:bCs/>
          <w:spacing w:val="-5"/>
          <w:sz w:val="24"/>
          <w:szCs w:val="24"/>
        </w:rPr>
        <w:t>10.1</w:t>
      </w:r>
      <w:r>
        <w:rPr>
          <w:rFonts w:ascii="Times New Roman" w:hAnsi="Times New Roman" w:eastAsia="Times New Roman" w:cs="Times New Roman"/>
          <w:b/>
          <w:bCs/>
          <w:spacing w:val="19"/>
          <w:sz w:val="24"/>
          <w:szCs w:val="24"/>
        </w:rPr>
        <w:t xml:space="preserve"> </w:t>
      </w:r>
      <w:r>
        <w:rPr>
          <w:rFonts w:ascii="黑体" w:hAnsi="黑体" w:eastAsia="黑体" w:cs="黑体"/>
          <w:b/>
          <w:bCs/>
          <w:spacing w:val="-5"/>
          <w:sz w:val="24"/>
          <w:szCs w:val="24"/>
        </w:rPr>
        <w:t>变更的范围</w:t>
      </w:r>
      <w:bookmarkEnd w:id="925"/>
    </w:p>
    <w:p w14:paraId="4FB4BAB6">
      <w:pPr>
        <w:spacing w:before="138" w:line="220" w:lineRule="auto"/>
        <w:ind w:left="424"/>
        <w:rPr>
          <w:rFonts w:ascii="宋体" w:hAnsi="宋体" w:eastAsia="宋体" w:cs="宋体"/>
          <w:sz w:val="21"/>
          <w:szCs w:val="21"/>
        </w:rPr>
      </w:pPr>
      <w:r>
        <w:rPr>
          <w:rFonts w:ascii="宋体" w:hAnsi="宋体" w:eastAsia="宋体" w:cs="宋体"/>
          <w:spacing w:val="-5"/>
          <w:sz w:val="21"/>
          <w:szCs w:val="21"/>
        </w:rPr>
        <w:t>关于变更的范围的约定：</w:t>
      </w:r>
    </w:p>
    <w:p w14:paraId="523772A5">
      <w:pPr>
        <w:tabs>
          <w:tab w:val="left" w:pos="8392"/>
        </w:tabs>
        <w:spacing w:before="285" w:line="93" w:lineRule="auto"/>
        <w:ind w:left="4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493C86BB">
      <w:pPr>
        <w:spacing w:before="132" w:line="222" w:lineRule="auto"/>
        <w:ind w:left="8"/>
        <w:outlineLvl w:val="2"/>
        <w:rPr>
          <w:rFonts w:ascii="黑体" w:hAnsi="黑体" w:eastAsia="黑体" w:cs="黑体"/>
          <w:sz w:val="24"/>
          <w:szCs w:val="24"/>
        </w:rPr>
      </w:pPr>
      <w:bookmarkStart w:id="926" w:name="_Toc8581"/>
      <w:r>
        <w:rPr>
          <w:rFonts w:ascii="Times New Roman" w:hAnsi="Times New Roman" w:eastAsia="Times New Roman" w:cs="Times New Roman"/>
          <w:b/>
          <w:bCs/>
          <w:spacing w:val="-5"/>
          <w:sz w:val="24"/>
          <w:szCs w:val="24"/>
        </w:rPr>
        <w:t>10.4</w:t>
      </w:r>
      <w:r>
        <w:rPr>
          <w:rFonts w:ascii="Times New Roman" w:hAnsi="Times New Roman" w:eastAsia="Times New Roman" w:cs="Times New Roman"/>
          <w:b/>
          <w:bCs/>
          <w:spacing w:val="7"/>
          <w:sz w:val="24"/>
          <w:szCs w:val="24"/>
        </w:rPr>
        <w:t xml:space="preserve">  </w:t>
      </w:r>
      <w:r>
        <w:rPr>
          <w:rFonts w:ascii="黑体" w:hAnsi="黑体" w:eastAsia="黑体" w:cs="黑体"/>
          <w:b/>
          <w:bCs/>
          <w:spacing w:val="-5"/>
          <w:sz w:val="24"/>
          <w:szCs w:val="24"/>
        </w:rPr>
        <w:t>变更估价</w:t>
      </w:r>
      <w:bookmarkEnd w:id="926"/>
    </w:p>
    <w:p w14:paraId="742F2C34">
      <w:pPr>
        <w:spacing w:before="137" w:line="338" w:lineRule="auto"/>
        <w:ind w:left="424" w:right="6174" w:firstLine="12"/>
        <w:rPr>
          <w:rFonts w:ascii="宋体" w:hAnsi="宋体" w:eastAsia="宋体" w:cs="宋体"/>
          <w:sz w:val="21"/>
          <w:szCs w:val="21"/>
        </w:rPr>
      </w:pPr>
      <w:r>
        <w:rPr>
          <w:rFonts w:ascii="宋体" w:hAnsi="宋体" w:eastAsia="宋体" w:cs="宋体"/>
          <w:spacing w:val="-2"/>
          <w:sz w:val="21"/>
          <w:szCs w:val="21"/>
        </w:rPr>
        <w:t>10.4.1 变更估价原则</w:t>
      </w:r>
      <w:r>
        <w:rPr>
          <w:rFonts w:ascii="宋体" w:hAnsi="宋体" w:eastAsia="宋体" w:cs="宋体"/>
          <w:spacing w:val="1"/>
          <w:sz w:val="21"/>
          <w:szCs w:val="21"/>
        </w:rPr>
        <w:t xml:space="preserve"> </w:t>
      </w:r>
      <w:r>
        <w:rPr>
          <w:rFonts w:ascii="宋体" w:hAnsi="宋体" w:eastAsia="宋体" w:cs="宋体"/>
          <w:spacing w:val="-2"/>
          <w:sz w:val="21"/>
          <w:szCs w:val="21"/>
        </w:rPr>
        <w:t>关于变更估价的约定:</w:t>
      </w:r>
    </w:p>
    <w:p w14:paraId="3D87B0C8">
      <w:pPr>
        <w:tabs>
          <w:tab w:val="left" w:pos="8392"/>
        </w:tabs>
        <w:spacing w:before="167" w:line="93" w:lineRule="auto"/>
        <w:ind w:left="4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rPr>
        <w:t>。</w:t>
      </w:r>
    </w:p>
    <w:p w14:paraId="6403AF08">
      <w:pPr>
        <w:spacing w:before="133" w:line="222" w:lineRule="auto"/>
        <w:ind w:left="8"/>
        <w:outlineLvl w:val="2"/>
        <w:rPr>
          <w:rFonts w:ascii="黑体" w:hAnsi="黑体" w:eastAsia="黑体" w:cs="黑体"/>
          <w:sz w:val="24"/>
          <w:szCs w:val="24"/>
        </w:rPr>
      </w:pPr>
      <w:bookmarkStart w:id="927" w:name="_Toc25714"/>
      <w:r>
        <w:rPr>
          <w:rFonts w:ascii="Times New Roman" w:hAnsi="Times New Roman" w:eastAsia="Times New Roman" w:cs="Times New Roman"/>
          <w:b/>
          <w:bCs/>
          <w:spacing w:val="-3"/>
          <w:sz w:val="24"/>
          <w:szCs w:val="24"/>
        </w:rPr>
        <w:t xml:space="preserve">10.5 </w:t>
      </w:r>
      <w:r>
        <w:rPr>
          <w:rFonts w:ascii="黑体" w:hAnsi="黑体" w:eastAsia="黑体" w:cs="黑体"/>
          <w:b/>
          <w:bCs/>
          <w:spacing w:val="-3"/>
          <w:sz w:val="24"/>
          <w:szCs w:val="24"/>
        </w:rPr>
        <w:t>承包人的合理化建议</w:t>
      </w:r>
      <w:bookmarkEnd w:id="927"/>
    </w:p>
    <w:p w14:paraId="346E93B9">
      <w:pPr>
        <w:spacing w:before="137" w:line="220" w:lineRule="auto"/>
        <w:ind w:left="421"/>
        <w:rPr>
          <w:rFonts w:ascii="宋体" w:hAnsi="宋体" w:eastAsia="宋体" w:cs="宋体"/>
          <w:sz w:val="21"/>
          <w:szCs w:val="21"/>
        </w:rPr>
      </w:pPr>
      <w:r>
        <w:rPr>
          <w:rFonts w:ascii="宋体" w:hAnsi="宋体" w:eastAsia="宋体" w:cs="宋体"/>
          <w:sz w:val="21"/>
          <w:szCs w:val="21"/>
        </w:rPr>
        <w:t>监理人审查承包人合理化建议的期限：</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4CB2B0FC">
      <w:pPr>
        <w:spacing w:before="68" w:line="220" w:lineRule="auto"/>
        <w:ind w:left="422"/>
        <w:rPr>
          <w:rFonts w:ascii="宋体" w:hAnsi="宋体" w:eastAsia="宋体" w:cs="宋体"/>
          <w:sz w:val="21"/>
          <w:szCs w:val="21"/>
        </w:rPr>
      </w:pPr>
      <w:r>
        <w:rPr>
          <w:rFonts w:ascii="宋体" w:hAnsi="宋体" w:eastAsia="宋体" w:cs="宋体"/>
          <w:sz w:val="21"/>
          <w:szCs w:val="21"/>
        </w:rPr>
        <w:t>发包人审批承包人合理化建议的期限：</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1763A4AF">
      <w:pPr>
        <w:spacing w:before="150" w:line="218" w:lineRule="auto"/>
        <w:ind w:left="419"/>
        <w:rPr>
          <w:rFonts w:ascii="宋体" w:hAnsi="宋体" w:eastAsia="宋体" w:cs="宋体"/>
          <w:sz w:val="21"/>
          <w:szCs w:val="21"/>
        </w:rPr>
      </w:pPr>
      <w:r>
        <w:rPr>
          <w:rFonts w:ascii="宋体" w:hAnsi="宋体" w:eastAsia="宋体" w:cs="宋体"/>
          <w:spacing w:val="-1"/>
          <w:sz w:val="21"/>
          <w:szCs w:val="21"/>
        </w:rPr>
        <w:t>承包人提出的合理化建议降低了合同价格或者提高了</w:t>
      </w:r>
      <w:r>
        <w:rPr>
          <w:rFonts w:ascii="宋体" w:hAnsi="宋体" w:eastAsia="宋体" w:cs="宋体"/>
          <w:spacing w:val="-2"/>
          <w:sz w:val="21"/>
          <w:szCs w:val="21"/>
        </w:rPr>
        <w:t>工程经济效益的奖励的方法和金额为：</w:t>
      </w:r>
    </w:p>
    <w:p w14:paraId="4CA05DCF">
      <w:pPr>
        <w:tabs>
          <w:tab w:val="left" w:pos="8390"/>
        </w:tabs>
        <w:spacing w:before="287" w:line="93" w:lineRule="auto"/>
        <w:ind w:left="41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4F7407E5">
      <w:pPr>
        <w:spacing w:before="132" w:line="222" w:lineRule="auto"/>
        <w:ind w:left="6"/>
        <w:outlineLvl w:val="2"/>
        <w:rPr>
          <w:rFonts w:ascii="黑体" w:hAnsi="黑体" w:eastAsia="黑体" w:cs="黑体"/>
          <w:sz w:val="24"/>
          <w:szCs w:val="24"/>
        </w:rPr>
      </w:pPr>
      <w:bookmarkStart w:id="928" w:name="_Toc29793"/>
      <w:r>
        <w:rPr>
          <w:rFonts w:ascii="Times New Roman" w:hAnsi="Times New Roman" w:eastAsia="Times New Roman" w:cs="Times New Roman"/>
          <w:b/>
          <w:bCs/>
          <w:spacing w:val="-6"/>
          <w:sz w:val="24"/>
          <w:szCs w:val="24"/>
        </w:rPr>
        <w:t>10.7</w:t>
      </w:r>
      <w:r>
        <w:rPr>
          <w:rFonts w:ascii="Times New Roman" w:hAnsi="Times New Roman" w:eastAsia="Times New Roman" w:cs="Times New Roman"/>
          <w:b/>
          <w:bCs/>
          <w:spacing w:val="9"/>
          <w:sz w:val="24"/>
          <w:szCs w:val="24"/>
        </w:rPr>
        <w:t xml:space="preserve">  </w:t>
      </w:r>
      <w:r>
        <w:rPr>
          <w:rFonts w:ascii="黑体" w:hAnsi="黑体" w:eastAsia="黑体" w:cs="黑体"/>
          <w:b/>
          <w:bCs/>
          <w:spacing w:val="-6"/>
          <w:sz w:val="24"/>
          <w:szCs w:val="24"/>
        </w:rPr>
        <w:t>暂估价</w:t>
      </w:r>
      <w:bookmarkEnd w:id="928"/>
    </w:p>
    <w:p w14:paraId="4FC9184E">
      <w:pPr>
        <w:spacing w:before="137" w:line="218" w:lineRule="auto"/>
        <w:ind w:left="425"/>
        <w:rPr>
          <w:rFonts w:ascii="宋体" w:hAnsi="宋体" w:eastAsia="宋体" w:cs="宋体"/>
          <w:sz w:val="21"/>
          <w:szCs w:val="21"/>
        </w:rPr>
      </w:pPr>
      <w:r>
        <w:rPr>
          <w:rFonts w:ascii="宋体" w:hAnsi="宋体" w:eastAsia="宋体" w:cs="宋体"/>
          <w:spacing w:val="-5"/>
          <w:sz w:val="21"/>
          <w:szCs w:val="21"/>
        </w:rPr>
        <w:t>暂估价材料和工程设备的明细详见附件</w:t>
      </w:r>
      <w:r>
        <w:rPr>
          <w:rFonts w:ascii="宋体" w:hAnsi="宋体" w:eastAsia="宋体" w:cs="宋体"/>
          <w:spacing w:val="-29"/>
          <w:sz w:val="21"/>
          <w:szCs w:val="21"/>
        </w:rPr>
        <w:t xml:space="preserve"> </w:t>
      </w:r>
      <w:r>
        <w:rPr>
          <w:rFonts w:ascii="宋体" w:hAnsi="宋体" w:eastAsia="宋体" w:cs="宋体"/>
          <w:spacing w:val="-5"/>
          <w:sz w:val="21"/>
          <w:szCs w:val="21"/>
        </w:rPr>
        <w:t>11：《</w:t>
      </w:r>
      <w:r>
        <w:rPr>
          <w:rFonts w:ascii="宋体" w:hAnsi="宋体" w:eastAsia="宋体" w:cs="宋体"/>
          <w:spacing w:val="-6"/>
          <w:sz w:val="21"/>
          <w:szCs w:val="21"/>
        </w:rPr>
        <w:t>暂估价一览表》。</w:t>
      </w:r>
    </w:p>
    <w:p w14:paraId="7C29ED73">
      <w:pPr>
        <w:spacing w:before="152" w:line="218" w:lineRule="auto"/>
        <w:ind w:left="434"/>
        <w:rPr>
          <w:rFonts w:ascii="宋体" w:hAnsi="宋体" w:eastAsia="宋体" w:cs="宋体"/>
          <w:sz w:val="21"/>
          <w:szCs w:val="21"/>
        </w:rPr>
      </w:pPr>
      <w:r>
        <w:rPr>
          <w:rFonts w:ascii="宋体" w:hAnsi="宋体" w:eastAsia="宋体" w:cs="宋体"/>
          <w:spacing w:val="-2"/>
          <w:sz w:val="21"/>
          <w:szCs w:val="21"/>
        </w:rPr>
        <w:t>10.7.1 依法必须招标的暂估价项目</w:t>
      </w:r>
    </w:p>
    <w:p w14:paraId="4CDC70D6">
      <w:pPr>
        <w:spacing w:before="152" w:line="218" w:lineRule="auto"/>
        <w:ind w:left="418"/>
        <w:rPr>
          <w:rFonts w:ascii="宋体" w:hAnsi="宋体" w:eastAsia="宋体" w:cs="宋体"/>
          <w:sz w:val="21"/>
          <w:szCs w:val="21"/>
        </w:rPr>
      </w:pPr>
      <w:r>
        <w:rPr>
          <w:rFonts w:ascii="宋体" w:hAnsi="宋体" w:eastAsia="宋体" w:cs="宋体"/>
          <w:spacing w:val="-1"/>
          <w:sz w:val="21"/>
          <w:szCs w:val="21"/>
        </w:rPr>
        <w:t>对于依法必须招标的暂估价项目的确认和批准采取第</w:t>
      </w:r>
      <w:r>
        <w:rPr>
          <w:rFonts w:ascii="宋体" w:hAnsi="宋体" w:eastAsia="宋体" w:cs="宋体"/>
          <w:spacing w:val="-1"/>
          <w:sz w:val="21"/>
          <w:szCs w:val="21"/>
          <w:u w:val="single" w:color="auto"/>
        </w:rPr>
        <w:t xml:space="preserve">      </w:t>
      </w:r>
      <w:r>
        <w:rPr>
          <w:rFonts w:ascii="宋体" w:hAnsi="宋体" w:eastAsia="宋体" w:cs="宋体"/>
          <w:spacing w:val="-97"/>
          <w:sz w:val="21"/>
          <w:szCs w:val="21"/>
        </w:rPr>
        <w:t xml:space="preserve"> </w:t>
      </w:r>
      <w:r>
        <w:rPr>
          <w:rFonts w:ascii="宋体" w:hAnsi="宋体" w:eastAsia="宋体" w:cs="宋体"/>
          <w:spacing w:val="-2"/>
          <w:sz w:val="21"/>
          <w:szCs w:val="21"/>
        </w:rPr>
        <w:t>种方式确定。</w:t>
      </w:r>
    </w:p>
    <w:p w14:paraId="476E10CC">
      <w:pPr>
        <w:spacing w:before="152" w:line="218" w:lineRule="auto"/>
        <w:ind w:left="434"/>
        <w:rPr>
          <w:rFonts w:ascii="宋体" w:hAnsi="宋体" w:eastAsia="宋体" w:cs="宋体"/>
          <w:sz w:val="21"/>
          <w:szCs w:val="21"/>
        </w:rPr>
      </w:pPr>
      <w:r>
        <w:rPr>
          <w:rFonts w:ascii="宋体" w:hAnsi="宋体" w:eastAsia="宋体" w:cs="宋体"/>
          <w:spacing w:val="-1"/>
          <w:sz w:val="21"/>
          <w:szCs w:val="21"/>
        </w:rPr>
        <w:t>10.7.2 不属于依法必须招标的暂估价</w:t>
      </w:r>
      <w:r>
        <w:rPr>
          <w:rFonts w:ascii="宋体" w:hAnsi="宋体" w:eastAsia="宋体" w:cs="宋体"/>
          <w:spacing w:val="-2"/>
          <w:sz w:val="21"/>
          <w:szCs w:val="21"/>
        </w:rPr>
        <w:t>项目</w:t>
      </w:r>
    </w:p>
    <w:p w14:paraId="7A6852C9">
      <w:pPr>
        <w:spacing w:before="152" w:line="218" w:lineRule="auto"/>
        <w:ind w:left="418"/>
        <w:rPr>
          <w:rFonts w:ascii="宋体" w:hAnsi="宋体" w:eastAsia="宋体" w:cs="宋体"/>
          <w:sz w:val="21"/>
          <w:szCs w:val="21"/>
        </w:rPr>
      </w:pPr>
      <w:r>
        <w:rPr>
          <w:rFonts w:ascii="宋体" w:hAnsi="宋体" w:eastAsia="宋体" w:cs="宋体"/>
          <w:spacing w:val="-1"/>
          <w:sz w:val="21"/>
          <w:szCs w:val="21"/>
        </w:rPr>
        <w:t>对于不属于依法必须招标的暂估价项目的确认和批准采取第</w:t>
      </w:r>
      <w:r>
        <w:rPr>
          <w:rFonts w:ascii="宋体" w:hAnsi="宋体" w:eastAsia="宋体" w:cs="宋体"/>
          <w:spacing w:val="-1"/>
          <w:sz w:val="21"/>
          <w:szCs w:val="21"/>
          <w:u w:val="single" w:color="auto"/>
        </w:rPr>
        <w:t xml:space="preserve">      </w:t>
      </w:r>
      <w:r>
        <w:rPr>
          <w:rFonts w:ascii="宋体" w:hAnsi="宋体" w:eastAsia="宋体" w:cs="宋体"/>
          <w:spacing w:val="-97"/>
          <w:sz w:val="21"/>
          <w:szCs w:val="21"/>
        </w:rPr>
        <w:t xml:space="preserve"> </w:t>
      </w:r>
      <w:r>
        <w:rPr>
          <w:rFonts w:ascii="宋体" w:hAnsi="宋体" w:eastAsia="宋体" w:cs="宋体"/>
          <w:spacing w:val="-1"/>
          <w:sz w:val="21"/>
          <w:szCs w:val="21"/>
        </w:rPr>
        <w:t>种方式</w:t>
      </w:r>
      <w:r>
        <w:rPr>
          <w:rFonts w:ascii="宋体" w:hAnsi="宋体" w:eastAsia="宋体" w:cs="宋体"/>
          <w:spacing w:val="-2"/>
          <w:sz w:val="21"/>
          <w:szCs w:val="21"/>
        </w:rPr>
        <w:t>确定。</w:t>
      </w:r>
    </w:p>
    <w:p w14:paraId="2F2E45F5">
      <w:pPr>
        <w:spacing w:before="151" w:line="338" w:lineRule="auto"/>
        <w:ind w:left="419" w:right="4411"/>
        <w:rPr>
          <w:rFonts w:ascii="宋体" w:hAnsi="宋体" w:eastAsia="宋体" w:cs="宋体"/>
          <w:sz w:val="21"/>
          <w:szCs w:val="21"/>
        </w:rPr>
      </w:pPr>
      <w:r>
        <w:rPr>
          <w:rFonts w:ascii="宋体" w:hAnsi="宋体" w:eastAsia="宋体" w:cs="宋体"/>
          <w:spacing w:val="-2"/>
          <w:sz w:val="21"/>
          <w:szCs w:val="21"/>
        </w:rPr>
        <w:t>第</w:t>
      </w:r>
      <w:r>
        <w:rPr>
          <w:rFonts w:ascii="宋体" w:hAnsi="宋体" w:eastAsia="宋体" w:cs="宋体"/>
          <w:spacing w:val="-32"/>
          <w:sz w:val="21"/>
          <w:szCs w:val="21"/>
        </w:rPr>
        <w:t xml:space="preserve"> </w:t>
      </w:r>
      <w:r>
        <w:rPr>
          <w:rFonts w:ascii="宋体" w:hAnsi="宋体" w:eastAsia="宋体" w:cs="宋体"/>
          <w:spacing w:val="-2"/>
          <w:sz w:val="21"/>
          <w:szCs w:val="21"/>
        </w:rPr>
        <w:t>3</w:t>
      </w:r>
      <w:r>
        <w:rPr>
          <w:rFonts w:ascii="宋体" w:hAnsi="宋体" w:eastAsia="宋体" w:cs="宋体"/>
          <w:spacing w:val="-45"/>
          <w:sz w:val="21"/>
          <w:szCs w:val="21"/>
        </w:rPr>
        <w:t xml:space="preserve"> </w:t>
      </w:r>
      <w:r>
        <w:rPr>
          <w:rFonts w:ascii="宋体" w:hAnsi="宋体" w:eastAsia="宋体" w:cs="宋体"/>
          <w:spacing w:val="-2"/>
          <w:sz w:val="21"/>
          <w:szCs w:val="21"/>
        </w:rPr>
        <w:t>种方式：承包人直接实施的暂估价项目</w:t>
      </w:r>
      <w:r>
        <w:rPr>
          <w:rFonts w:ascii="宋体" w:hAnsi="宋体" w:eastAsia="宋体" w:cs="宋体"/>
          <w:sz w:val="21"/>
          <w:szCs w:val="21"/>
        </w:rPr>
        <w:t xml:space="preserve"> </w:t>
      </w:r>
      <w:r>
        <w:rPr>
          <w:rFonts w:ascii="宋体" w:hAnsi="宋体" w:eastAsia="宋体" w:cs="宋体"/>
          <w:spacing w:val="-4"/>
          <w:sz w:val="21"/>
          <w:szCs w:val="21"/>
        </w:rPr>
        <w:t>承包人直接实施的暂估价项目的约定：</w:t>
      </w:r>
    </w:p>
    <w:p w14:paraId="7B437679">
      <w:pPr>
        <w:tabs>
          <w:tab w:val="left" w:pos="8390"/>
        </w:tabs>
        <w:spacing w:before="167" w:line="93" w:lineRule="auto"/>
        <w:ind w:left="41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1D0F8977">
      <w:pPr>
        <w:spacing w:before="133" w:line="222" w:lineRule="auto"/>
        <w:ind w:left="6"/>
        <w:outlineLvl w:val="2"/>
        <w:rPr>
          <w:rFonts w:ascii="黑体" w:hAnsi="黑体" w:eastAsia="黑体" w:cs="黑体"/>
          <w:sz w:val="24"/>
          <w:szCs w:val="24"/>
        </w:rPr>
      </w:pPr>
      <w:bookmarkStart w:id="929" w:name="_Toc28130"/>
      <w:r>
        <w:rPr>
          <w:rFonts w:ascii="Times New Roman" w:hAnsi="Times New Roman" w:eastAsia="Times New Roman" w:cs="Times New Roman"/>
          <w:b/>
          <w:bCs/>
          <w:spacing w:val="-6"/>
          <w:sz w:val="24"/>
          <w:szCs w:val="24"/>
        </w:rPr>
        <w:t>10.8</w:t>
      </w:r>
      <w:r>
        <w:rPr>
          <w:rFonts w:ascii="Times New Roman" w:hAnsi="Times New Roman" w:eastAsia="Times New Roman" w:cs="Times New Roman"/>
          <w:b/>
          <w:bCs/>
          <w:spacing w:val="11"/>
          <w:sz w:val="24"/>
          <w:szCs w:val="24"/>
        </w:rPr>
        <w:t xml:space="preserve">  </w:t>
      </w:r>
      <w:r>
        <w:rPr>
          <w:rFonts w:ascii="黑体" w:hAnsi="黑体" w:eastAsia="黑体" w:cs="黑体"/>
          <w:b/>
          <w:bCs/>
          <w:spacing w:val="-6"/>
          <w:sz w:val="24"/>
          <w:szCs w:val="24"/>
        </w:rPr>
        <w:t>暂列金额</w:t>
      </w:r>
      <w:bookmarkEnd w:id="929"/>
    </w:p>
    <w:p w14:paraId="669D68D8">
      <w:pPr>
        <w:spacing w:before="137" w:line="220" w:lineRule="auto"/>
        <w:ind w:left="420"/>
        <w:rPr>
          <w:rFonts w:ascii="宋体" w:hAnsi="宋体" w:eastAsia="宋体" w:cs="宋体"/>
          <w:sz w:val="21"/>
          <w:szCs w:val="21"/>
        </w:rPr>
      </w:pPr>
      <w:r>
        <w:rPr>
          <w:rFonts w:ascii="宋体" w:hAnsi="宋体" w:eastAsia="宋体" w:cs="宋体"/>
          <w:spacing w:val="-4"/>
          <w:sz w:val="21"/>
          <w:szCs w:val="21"/>
        </w:rPr>
        <w:t>合同当事人关于暂列金额使用的约定：</w:t>
      </w:r>
    </w:p>
    <w:p w14:paraId="4E5996D0">
      <w:pPr>
        <w:tabs>
          <w:tab w:val="left" w:pos="8390"/>
        </w:tabs>
        <w:spacing w:before="286" w:line="93" w:lineRule="auto"/>
        <w:ind w:left="41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1BE946D7">
      <w:pPr>
        <w:spacing w:before="198" w:line="222" w:lineRule="auto"/>
        <w:ind w:left="9"/>
        <w:outlineLvl w:val="1"/>
        <w:rPr>
          <w:rFonts w:ascii="黑体" w:hAnsi="黑体" w:eastAsia="黑体" w:cs="黑体"/>
          <w:sz w:val="28"/>
          <w:szCs w:val="28"/>
        </w:rPr>
      </w:pPr>
      <w:bookmarkStart w:id="930" w:name="_Toc11045"/>
      <w:r>
        <w:rPr>
          <w:rFonts w:ascii="Times New Roman" w:hAnsi="Times New Roman" w:eastAsia="Times New Roman" w:cs="Times New Roman"/>
          <w:b/>
          <w:bCs/>
          <w:spacing w:val="-3"/>
          <w:sz w:val="28"/>
          <w:szCs w:val="28"/>
        </w:rPr>
        <w:t xml:space="preserve">11.  </w:t>
      </w:r>
      <w:r>
        <w:rPr>
          <w:rFonts w:ascii="黑体" w:hAnsi="黑体" w:eastAsia="黑体" w:cs="黑体"/>
          <w:b/>
          <w:bCs/>
          <w:spacing w:val="-3"/>
          <w:sz w:val="28"/>
          <w:szCs w:val="28"/>
        </w:rPr>
        <w:t>价格调整</w:t>
      </w:r>
      <w:bookmarkEnd w:id="930"/>
    </w:p>
    <w:p w14:paraId="4ADEECE9">
      <w:pPr>
        <w:spacing w:before="98" w:line="222" w:lineRule="auto"/>
        <w:ind w:left="6"/>
        <w:outlineLvl w:val="2"/>
        <w:rPr>
          <w:rFonts w:ascii="黑体" w:hAnsi="黑体" w:eastAsia="黑体" w:cs="黑体"/>
          <w:sz w:val="24"/>
          <w:szCs w:val="24"/>
        </w:rPr>
      </w:pPr>
      <w:bookmarkStart w:id="931" w:name="_Toc17656"/>
      <w:r>
        <w:rPr>
          <w:rFonts w:ascii="Times New Roman" w:hAnsi="Times New Roman" w:eastAsia="Times New Roman" w:cs="Times New Roman"/>
          <w:b/>
          <w:bCs/>
          <w:spacing w:val="-2"/>
          <w:sz w:val="24"/>
          <w:szCs w:val="24"/>
        </w:rPr>
        <w:t xml:space="preserve">11.1  </w:t>
      </w:r>
      <w:r>
        <w:rPr>
          <w:rFonts w:ascii="黑体" w:hAnsi="黑体" w:eastAsia="黑体" w:cs="黑体"/>
          <w:b/>
          <w:bCs/>
          <w:spacing w:val="-2"/>
          <w:sz w:val="24"/>
          <w:szCs w:val="24"/>
        </w:rPr>
        <w:t>市场价格波动引起的调整</w:t>
      </w:r>
      <w:bookmarkEnd w:id="931"/>
    </w:p>
    <w:p w14:paraId="1BC4F155">
      <w:pPr>
        <w:spacing w:before="137" w:line="218" w:lineRule="auto"/>
        <w:ind w:left="424"/>
        <w:rPr>
          <w:rFonts w:ascii="宋体" w:hAnsi="宋体" w:eastAsia="宋体" w:cs="宋体"/>
          <w:sz w:val="21"/>
          <w:szCs w:val="21"/>
        </w:rPr>
      </w:pPr>
      <w:r>
        <w:rPr>
          <w:rFonts w:ascii="宋体" w:hAnsi="宋体" w:eastAsia="宋体" w:cs="宋体"/>
          <w:spacing w:val="-4"/>
          <w:sz w:val="21"/>
          <w:szCs w:val="21"/>
        </w:rPr>
        <w:t>市场价格波动是否调整合同价格的约定：</w:t>
      </w:r>
    </w:p>
    <w:p w14:paraId="1FCA01C6">
      <w:pPr>
        <w:tabs>
          <w:tab w:val="left" w:pos="8390"/>
        </w:tabs>
        <w:spacing w:before="288" w:line="93" w:lineRule="auto"/>
        <w:ind w:left="41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5FFF4C37">
      <w:pPr>
        <w:spacing w:before="158" w:line="338" w:lineRule="auto"/>
        <w:ind w:left="419" w:right="994" w:firstLine="16"/>
        <w:rPr>
          <w:rFonts w:ascii="宋体" w:hAnsi="宋体" w:eastAsia="宋体" w:cs="宋体"/>
          <w:sz w:val="21"/>
          <w:szCs w:val="21"/>
        </w:rPr>
      </w:pPr>
      <w:r>
        <w:rPr>
          <w:rFonts w:ascii="宋体" w:hAnsi="宋体" w:eastAsia="宋体" w:cs="宋体"/>
          <w:spacing w:val="-2"/>
          <w:sz w:val="21"/>
          <w:szCs w:val="21"/>
        </w:rPr>
        <w:t>因市场价格波动调整合同价格，采用以下第</w:t>
      </w:r>
      <w:r>
        <w:rPr>
          <w:rFonts w:ascii="宋体" w:hAnsi="宋体" w:eastAsia="宋体" w:cs="宋体"/>
          <w:spacing w:val="-2"/>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2"/>
          <w:sz w:val="21"/>
          <w:szCs w:val="21"/>
        </w:rPr>
        <w:t>种方式对合同价格</w:t>
      </w:r>
      <w:r>
        <w:rPr>
          <w:rFonts w:ascii="宋体" w:hAnsi="宋体" w:eastAsia="宋体" w:cs="宋体"/>
          <w:spacing w:val="-3"/>
          <w:sz w:val="21"/>
          <w:szCs w:val="21"/>
        </w:rPr>
        <w:t>进行调整：</w:t>
      </w:r>
      <w:r>
        <w:rPr>
          <w:rFonts w:ascii="宋体" w:hAnsi="宋体" w:eastAsia="宋体" w:cs="宋体"/>
          <w:sz w:val="21"/>
          <w:szCs w:val="21"/>
        </w:rPr>
        <w:t xml:space="preserve"> </w:t>
      </w:r>
      <w:r>
        <w:rPr>
          <w:rFonts w:ascii="宋体" w:hAnsi="宋体" w:eastAsia="宋体" w:cs="宋体"/>
          <w:spacing w:val="-4"/>
          <w:sz w:val="21"/>
          <w:szCs w:val="21"/>
        </w:rPr>
        <w:t>第</w:t>
      </w:r>
      <w:r>
        <w:rPr>
          <w:rFonts w:ascii="宋体" w:hAnsi="宋体" w:eastAsia="宋体" w:cs="宋体"/>
          <w:spacing w:val="-23"/>
          <w:sz w:val="21"/>
          <w:szCs w:val="21"/>
        </w:rPr>
        <w:t xml:space="preserve"> </w:t>
      </w:r>
      <w:r>
        <w:rPr>
          <w:rFonts w:ascii="宋体" w:hAnsi="宋体" w:eastAsia="宋体" w:cs="宋体"/>
          <w:spacing w:val="-4"/>
          <w:sz w:val="21"/>
          <w:szCs w:val="21"/>
        </w:rPr>
        <w:t>1</w:t>
      </w:r>
      <w:r>
        <w:rPr>
          <w:rFonts w:ascii="宋体" w:hAnsi="宋体" w:eastAsia="宋体" w:cs="宋体"/>
          <w:spacing w:val="-44"/>
          <w:sz w:val="21"/>
          <w:szCs w:val="21"/>
        </w:rPr>
        <w:t xml:space="preserve"> </w:t>
      </w:r>
      <w:r>
        <w:rPr>
          <w:rFonts w:ascii="宋体" w:hAnsi="宋体" w:eastAsia="宋体" w:cs="宋体"/>
          <w:spacing w:val="-4"/>
          <w:sz w:val="21"/>
          <w:szCs w:val="21"/>
        </w:rPr>
        <w:t>种方式：采用价格指数进行价格调整。</w:t>
      </w:r>
    </w:p>
    <w:p w14:paraId="4CFCAB15">
      <w:pPr>
        <w:spacing w:before="32" w:line="218" w:lineRule="auto"/>
        <w:ind w:left="422"/>
        <w:rPr>
          <w:rFonts w:ascii="宋体" w:hAnsi="宋体" w:eastAsia="宋体" w:cs="宋体"/>
          <w:sz w:val="21"/>
          <w:szCs w:val="21"/>
        </w:rPr>
      </w:pPr>
      <w:r>
        <w:rPr>
          <w:rFonts w:ascii="宋体" w:hAnsi="宋体" w:eastAsia="宋体" w:cs="宋体"/>
          <w:spacing w:val="-2"/>
          <w:sz w:val="21"/>
          <w:szCs w:val="21"/>
        </w:rPr>
        <w:t>关于各可调因子、定值和变值权重，以及基本价格指数及其来源的约定：</w:t>
      </w:r>
    </w:p>
    <w:p w14:paraId="310E8F85">
      <w:pPr>
        <w:tabs>
          <w:tab w:val="left" w:pos="8390"/>
        </w:tabs>
        <w:spacing w:before="151" w:line="338" w:lineRule="auto"/>
        <w:ind w:left="418" w:right="365" w:hanging="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ab/>
      </w:r>
      <w:r>
        <w:rPr>
          <w:rFonts w:ascii="宋体" w:hAnsi="宋体" w:eastAsia="宋体" w:cs="宋体"/>
          <w:spacing w:val="-78"/>
          <w:sz w:val="21"/>
          <w:szCs w:val="21"/>
        </w:rPr>
        <w:t xml:space="preserve"> </w:t>
      </w:r>
      <w:r>
        <w:rPr>
          <w:rFonts w:ascii="宋体" w:hAnsi="宋体" w:eastAsia="宋体" w:cs="宋体"/>
          <w:spacing w:val="-76"/>
          <w:sz w:val="21"/>
          <w:szCs w:val="21"/>
        </w:rPr>
        <w:t>;</w:t>
      </w:r>
      <w:r>
        <w:rPr>
          <w:rFonts w:ascii="宋体" w:hAnsi="宋体" w:eastAsia="宋体" w:cs="宋体"/>
          <w:sz w:val="21"/>
          <w:szCs w:val="21"/>
        </w:rPr>
        <w:t xml:space="preserve"> </w:t>
      </w:r>
      <w:r>
        <w:rPr>
          <w:rFonts w:ascii="宋体" w:hAnsi="宋体" w:eastAsia="宋体" w:cs="宋体"/>
          <w:spacing w:val="-3"/>
          <w:sz w:val="21"/>
          <w:szCs w:val="21"/>
        </w:rPr>
        <w:t>第</w:t>
      </w:r>
      <w:r>
        <w:rPr>
          <w:rFonts w:ascii="宋体" w:hAnsi="宋体" w:eastAsia="宋体" w:cs="宋体"/>
          <w:spacing w:val="-42"/>
          <w:sz w:val="21"/>
          <w:szCs w:val="21"/>
        </w:rPr>
        <w:t xml:space="preserve"> </w:t>
      </w:r>
      <w:r>
        <w:rPr>
          <w:rFonts w:ascii="宋体" w:hAnsi="宋体" w:eastAsia="宋体" w:cs="宋体"/>
          <w:spacing w:val="-3"/>
          <w:sz w:val="21"/>
          <w:szCs w:val="21"/>
        </w:rPr>
        <w:t>2</w:t>
      </w:r>
      <w:r>
        <w:rPr>
          <w:rFonts w:ascii="宋体" w:hAnsi="宋体" w:eastAsia="宋体" w:cs="宋体"/>
          <w:spacing w:val="-44"/>
          <w:sz w:val="21"/>
          <w:szCs w:val="21"/>
        </w:rPr>
        <w:t xml:space="preserve"> </w:t>
      </w:r>
      <w:r>
        <w:rPr>
          <w:rFonts w:ascii="宋体" w:hAnsi="宋体" w:eastAsia="宋体" w:cs="宋体"/>
          <w:spacing w:val="-3"/>
          <w:sz w:val="21"/>
          <w:szCs w:val="21"/>
        </w:rPr>
        <w:t>种方式：采用造价信息进行价格调整。</w:t>
      </w:r>
    </w:p>
    <w:p w14:paraId="3AAA555E">
      <w:pPr>
        <w:spacing w:before="32" w:line="218" w:lineRule="auto"/>
        <w:ind w:left="424"/>
        <w:rPr>
          <w:rFonts w:ascii="宋体" w:hAnsi="宋体" w:eastAsia="宋体" w:cs="宋体"/>
          <w:sz w:val="21"/>
          <w:szCs w:val="21"/>
        </w:rPr>
      </w:pPr>
      <w:r>
        <w:rPr>
          <w:rFonts w:ascii="宋体" w:hAnsi="宋体" w:eastAsia="宋体" w:cs="宋体"/>
          <w:sz w:val="21"/>
          <w:szCs w:val="21"/>
        </w:rPr>
        <w:t>（2）关于基准价格的约定：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w:t>
      </w:r>
    </w:p>
    <w:p w14:paraId="06419706">
      <w:pPr>
        <w:spacing w:before="153" w:line="342" w:lineRule="auto"/>
        <w:ind w:firstLine="420"/>
        <w:jc w:val="both"/>
        <w:rPr>
          <w:rFonts w:ascii="宋体" w:hAnsi="宋体" w:eastAsia="宋体" w:cs="宋体"/>
          <w:sz w:val="21"/>
          <w:szCs w:val="21"/>
        </w:rPr>
      </w:pPr>
      <w:r>
        <w:rPr>
          <w:rFonts w:ascii="宋体" w:hAnsi="宋体" w:eastAsia="宋体" w:cs="宋体"/>
          <w:sz w:val="21"/>
          <w:szCs w:val="21"/>
        </w:rPr>
        <w:t>专用合同条款①承包人在已标价工程量清单或预算书中载明的材料单</w:t>
      </w:r>
      <w:r>
        <w:rPr>
          <w:rFonts w:ascii="宋体" w:hAnsi="宋体" w:eastAsia="宋体" w:cs="宋体"/>
          <w:spacing w:val="-1"/>
          <w:sz w:val="21"/>
          <w:szCs w:val="21"/>
        </w:rPr>
        <w:t>价低于基准价格的：专</w:t>
      </w:r>
      <w:r>
        <w:rPr>
          <w:rFonts w:ascii="宋体" w:hAnsi="宋体" w:eastAsia="宋体" w:cs="宋体"/>
          <w:sz w:val="21"/>
          <w:szCs w:val="21"/>
        </w:rPr>
        <w:t xml:space="preserve"> </w:t>
      </w:r>
      <w:r>
        <w:rPr>
          <w:rFonts w:ascii="宋体" w:hAnsi="宋体" w:eastAsia="宋体" w:cs="宋体"/>
          <w:spacing w:val="-2"/>
          <w:sz w:val="21"/>
          <w:szCs w:val="21"/>
        </w:rPr>
        <w:t>用合同条款合同履行期间材料单价涨幅以基准价格为基</w:t>
      </w:r>
      <w:r>
        <w:rPr>
          <w:rFonts w:ascii="宋体" w:hAnsi="宋体" w:eastAsia="宋体" w:cs="宋体"/>
          <w:spacing w:val="-3"/>
          <w:sz w:val="21"/>
          <w:szCs w:val="21"/>
        </w:rPr>
        <w:t>础超过</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%时，或材料单价跌幅以已标</w:t>
      </w:r>
      <w:r>
        <w:rPr>
          <w:rFonts w:ascii="宋体" w:hAnsi="宋体" w:eastAsia="宋体" w:cs="宋体"/>
          <w:sz w:val="21"/>
          <w:szCs w:val="21"/>
        </w:rPr>
        <w:t xml:space="preserve"> </w:t>
      </w:r>
      <w:r>
        <w:rPr>
          <w:rFonts w:ascii="宋体" w:hAnsi="宋体" w:eastAsia="宋体" w:cs="宋体"/>
          <w:spacing w:val="-1"/>
          <w:sz w:val="21"/>
          <w:szCs w:val="21"/>
        </w:rPr>
        <w:t>价工程量清单或预算书中载明材料单价为基础超过</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%时，其超过部分据实调整。</w:t>
      </w:r>
    </w:p>
    <w:p w14:paraId="7A802168">
      <w:pPr>
        <w:spacing w:before="32" w:line="307" w:lineRule="auto"/>
        <w:ind w:firstLine="416"/>
        <w:rPr>
          <w:rFonts w:ascii="宋体" w:hAnsi="宋体" w:eastAsia="宋体" w:cs="宋体"/>
          <w:sz w:val="21"/>
          <w:szCs w:val="21"/>
        </w:rPr>
      </w:pPr>
      <w:r>
        <w:rPr>
          <w:rFonts w:ascii="宋体" w:hAnsi="宋体" w:eastAsia="宋体" w:cs="宋体"/>
          <w:sz w:val="21"/>
          <w:szCs w:val="21"/>
        </w:rPr>
        <w:t>②承包人在已标价工程量清单或预算书中载明的材料单价高于基准价格的：</w:t>
      </w:r>
      <w:r>
        <w:rPr>
          <w:rFonts w:ascii="宋体" w:hAnsi="宋体" w:eastAsia="宋体" w:cs="宋体"/>
          <w:spacing w:val="-1"/>
          <w:sz w:val="21"/>
          <w:szCs w:val="21"/>
        </w:rPr>
        <w:t>专用合同条款合</w:t>
      </w:r>
      <w:r>
        <w:rPr>
          <w:rFonts w:ascii="宋体" w:hAnsi="宋体" w:eastAsia="宋体" w:cs="宋体"/>
          <w:sz w:val="21"/>
          <w:szCs w:val="21"/>
        </w:rPr>
        <w:t xml:space="preserve"> </w:t>
      </w:r>
      <w:r>
        <w:rPr>
          <w:rFonts w:ascii="宋体" w:hAnsi="宋体" w:eastAsia="宋体" w:cs="宋体"/>
          <w:spacing w:val="-2"/>
          <w:sz w:val="21"/>
          <w:szCs w:val="21"/>
        </w:rPr>
        <w:t>同履行期间材料单价跌幅以基准价格为基础超过</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%时，材料单价涨幅以已标价工程量清单或</w:t>
      </w:r>
      <w:r>
        <w:rPr>
          <w:rFonts w:ascii="宋体" w:hAnsi="宋体" w:eastAsia="宋体" w:cs="宋体"/>
          <w:sz w:val="21"/>
          <w:szCs w:val="21"/>
        </w:rPr>
        <w:t xml:space="preserve"> </w:t>
      </w:r>
      <w:r>
        <w:rPr>
          <w:rFonts w:ascii="宋体" w:hAnsi="宋体" w:eastAsia="宋体" w:cs="宋体"/>
          <w:spacing w:val="-1"/>
          <w:sz w:val="21"/>
          <w:szCs w:val="21"/>
        </w:rPr>
        <w:t>预算书中载明材料单价为基础超过</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%时，其超过部分</w:t>
      </w:r>
      <w:r>
        <w:rPr>
          <w:rFonts w:ascii="宋体" w:hAnsi="宋体" w:eastAsia="宋体" w:cs="宋体"/>
          <w:spacing w:val="-2"/>
          <w:sz w:val="21"/>
          <w:szCs w:val="21"/>
        </w:rPr>
        <w:t>据实调整。</w:t>
      </w:r>
    </w:p>
    <w:p w14:paraId="387AED1B">
      <w:pPr>
        <w:spacing w:before="152" w:line="285" w:lineRule="auto"/>
        <w:ind w:left="19" w:firstLine="397"/>
        <w:rPr>
          <w:rFonts w:ascii="宋体" w:hAnsi="宋体" w:eastAsia="宋体" w:cs="宋体"/>
          <w:sz w:val="21"/>
          <w:szCs w:val="21"/>
        </w:rPr>
      </w:pPr>
      <w:r>
        <w:rPr>
          <w:rFonts w:ascii="宋体" w:hAnsi="宋体" w:eastAsia="宋体" w:cs="宋体"/>
          <w:sz w:val="21"/>
          <w:szCs w:val="21"/>
        </w:rPr>
        <w:t>③承包人在已标价工程量清单或预算书中载明的材料单价等于基准单价的：</w:t>
      </w:r>
      <w:r>
        <w:rPr>
          <w:rFonts w:ascii="宋体" w:hAnsi="宋体" w:eastAsia="宋体" w:cs="宋体"/>
          <w:spacing w:val="-1"/>
          <w:sz w:val="21"/>
          <w:szCs w:val="21"/>
        </w:rPr>
        <w:t>专用合同条款合</w:t>
      </w:r>
      <w:r>
        <w:rPr>
          <w:rFonts w:ascii="宋体" w:hAnsi="宋体" w:eastAsia="宋体" w:cs="宋体"/>
          <w:sz w:val="21"/>
          <w:szCs w:val="21"/>
        </w:rPr>
        <w:t xml:space="preserve"> </w:t>
      </w:r>
      <w:r>
        <w:rPr>
          <w:rFonts w:ascii="宋体" w:hAnsi="宋体" w:eastAsia="宋体" w:cs="宋体"/>
          <w:spacing w:val="-1"/>
          <w:sz w:val="21"/>
          <w:szCs w:val="21"/>
        </w:rPr>
        <w:t>同履行期间材料单价涨跌幅以基准单价为基础超过±</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%时，其超过部分据实调整。</w:t>
      </w:r>
    </w:p>
    <w:p w14:paraId="1437820F">
      <w:pPr>
        <w:spacing w:before="152" w:line="218" w:lineRule="auto"/>
        <w:ind w:left="419"/>
        <w:rPr>
          <w:rFonts w:ascii="宋体" w:hAnsi="宋体" w:eastAsia="宋体" w:cs="宋体"/>
          <w:sz w:val="21"/>
          <w:szCs w:val="21"/>
        </w:rPr>
      </w:pPr>
      <w:r>
        <w:rPr>
          <w:rFonts w:ascii="宋体" w:hAnsi="宋体" w:eastAsia="宋体" w:cs="宋体"/>
          <w:spacing w:val="-5"/>
          <w:sz w:val="21"/>
          <w:szCs w:val="21"/>
        </w:rPr>
        <w:t>第</w:t>
      </w:r>
      <w:r>
        <w:rPr>
          <w:rFonts w:ascii="宋体" w:hAnsi="宋体" w:eastAsia="宋体" w:cs="宋体"/>
          <w:spacing w:val="-39"/>
          <w:sz w:val="21"/>
          <w:szCs w:val="21"/>
        </w:rPr>
        <w:t xml:space="preserve"> </w:t>
      </w:r>
      <w:r>
        <w:rPr>
          <w:rFonts w:ascii="宋体" w:hAnsi="宋体" w:eastAsia="宋体" w:cs="宋体"/>
          <w:spacing w:val="-5"/>
          <w:sz w:val="21"/>
          <w:szCs w:val="21"/>
        </w:rPr>
        <w:t>3</w:t>
      </w:r>
      <w:r>
        <w:rPr>
          <w:rFonts w:ascii="宋体" w:hAnsi="宋体" w:eastAsia="宋体" w:cs="宋体"/>
          <w:spacing w:val="-45"/>
          <w:sz w:val="21"/>
          <w:szCs w:val="21"/>
        </w:rPr>
        <w:t xml:space="preserve"> </w:t>
      </w:r>
      <w:r>
        <w:rPr>
          <w:rFonts w:ascii="宋体" w:hAnsi="宋体" w:eastAsia="宋体" w:cs="宋体"/>
          <w:spacing w:val="-5"/>
          <w:sz w:val="21"/>
          <w:szCs w:val="21"/>
        </w:rPr>
        <w:t>种方式：其他价格调整方式：</w:t>
      </w:r>
    </w:p>
    <w:p w14:paraId="6C85B922">
      <w:pPr>
        <w:spacing w:line="218" w:lineRule="auto"/>
        <w:rPr>
          <w:rFonts w:ascii="宋体" w:hAnsi="宋体" w:eastAsia="宋体" w:cs="宋体"/>
          <w:sz w:val="21"/>
          <w:szCs w:val="21"/>
        </w:rPr>
        <w:sectPr>
          <w:footerReference r:id="rId11" w:type="default"/>
          <w:pgSz w:w="11906" w:h="16839"/>
          <w:pgMar w:top="400" w:right="1553" w:bottom="1042" w:left="1540" w:header="0" w:footer="851" w:gutter="0"/>
          <w:cols w:space="720" w:num="1"/>
        </w:sectPr>
      </w:pPr>
    </w:p>
    <w:p w14:paraId="11BEB6BE">
      <w:pPr>
        <w:spacing w:before="107" w:line="222" w:lineRule="auto"/>
        <w:ind w:left="2"/>
        <w:outlineLvl w:val="1"/>
        <w:rPr>
          <w:rFonts w:ascii="黑体" w:hAnsi="黑体" w:eastAsia="黑体" w:cs="黑体"/>
          <w:sz w:val="28"/>
          <w:szCs w:val="28"/>
        </w:rPr>
      </w:pPr>
      <w:bookmarkStart w:id="932" w:name="_Toc21982"/>
      <w:r>
        <w:rPr>
          <w:rFonts w:ascii="Times New Roman" w:hAnsi="Times New Roman" w:eastAsia="Times New Roman" w:cs="Times New Roman"/>
          <w:b/>
          <w:bCs/>
          <w:spacing w:val="-3"/>
          <w:sz w:val="28"/>
          <w:szCs w:val="28"/>
        </w:rPr>
        <w:t xml:space="preserve">12.  </w:t>
      </w:r>
      <w:r>
        <w:rPr>
          <w:rFonts w:ascii="黑体" w:hAnsi="黑体" w:eastAsia="黑体" w:cs="黑体"/>
          <w:b/>
          <w:bCs/>
          <w:spacing w:val="-3"/>
          <w:sz w:val="28"/>
          <w:szCs w:val="28"/>
        </w:rPr>
        <w:t>合同价格、计量与支付</w:t>
      </w:r>
      <w:bookmarkEnd w:id="932"/>
    </w:p>
    <w:p w14:paraId="7D028713">
      <w:pPr>
        <w:spacing w:before="97" w:line="222" w:lineRule="auto"/>
        <w:outlineLvl w:val="2"/>
        <w:rPr>
          <w:rFonts w:ascii="黑体" w:hAnsi="黑体" w:eastAsia="黑体" w:cs="黑体"/>
          <w:sz w:val="24"/>
          <w:szCs w:val="24"/>
        </w:rPr>
      </w:pPr>
      <w:bookmarkStart w:id="933" w:name="_Toc20095"/>
      <w:r>
        <w:rPr>
          <w:rFonts w:ascii="Times New Roman" w:hAnsi="Times New Roman" w:eastAsia="Times New Roman" w:cs="Times New Roman"/>
          <w:b/>
          <w:bCs/>
          <w:spacing w:val="-3"/>
          <w:sz w:val="24"/>
          <w:szCs w:val="24"/>
        </w:rPr>
        <w:t xml:space="preserve">12.1  </w:t>
      </w:r>
      <w:r>
        <w:rPr>
          <w:rFonts w:ascii="黑体" w:hAnsi="黑体" w:eastAsia="黑体" w:cs="黑体"/>
          <w:b/>
          <w:bCs/>
          <w:spacing w:val="-3"/>
          <w:sz w:val="24"/>
          <w:szCs w:val="24"/>
        </w:rPr>
        <w:t>合同价格形式</w:t>
      </w:r>
      <w:bookmarkEnd w:id="933"/>
    </w:p>
    <w:p w14:paraId="12489BDD">
      <w:pPr>
        <w:spacing w:before="137" w:line="218" w:lineRule="auto"/>
        <w:ind w:left="427"/>
        <w:rPr>
          <w:rFonts w:ascii="宋体" w:hAnsi="宋体" w:eastAsia="宋体" w:cs="宋体"/>
          <w:sz w:val="21"/>
          <w:szCs w:val="21"/>
        </w:rPr>
      </w:pPr>
      <w:r>
        <w:rPr>
          <w:rFonts w:ascii="宋体" w:hAnsi="宋体" w:eastAsia="宋体" w:cs="宋体"/>
          <w:spacing w:val="-8"/>
          <w:sz w:val="21"/>
          <w:szCs w:val="21"/>
        </w:rPr>
        <w:t>1、单价合同。</w:t>
      </w:r>
    </w:p>
    <w:p w14:paraId="7ABC724A">
      <w:pPr>
        <w:spacing w:before="152" w:line="218" w:lineRule="auto"/>
        <w:ind w:left="414"/>
        <w:rPr>
          <w:rFonts w:ascii="宋体" w:hAnsi="宋体" w:eastAsia="宋体" w:cs="宋体"/>
          <w:sz w:val="21"/>
          <w:szCs w:val="21"/>
        </w:rPr>
      </w:pPr>
      <w:r>
        <w:rPr>
          <w:rFonts w:ascii="宋体" w:hAnsi="宋体" w:eastAsia="宋体" w:cs="宋体"/>
          <w:spacing w:val="-5"/>
          <w:sz w:val="21"/>
          <w:szCs w:val="21"/>
        </w:rPr>
        <w:t>综合单价包含的风险范围：</w:t>
      </w:r>
    </w:p>
    <w:p w14:paraId="5EA29B23">
      <w:pPr>
        <w:tabs>
          <w:tab w:val="left" w:pos="8384"/>
        </w:tabs>
        <w:spacing w:before="287"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4C0C0FEC">
      <w:pPr>
        <w:spacing w:before="158" w:line="220" w:lineRule="auto"/>
        <w:ind w:left="413"/>
        <w:rPr>
          <w:rFonts w:ascii="宋体" w:hAnsi="宋体" w:eastAsia="宋体" w:cs="宋体"/>
          <w:sz w:val="21"/>
          <w:szCs w:val="21"/>
        </w:rPr>
      </w:pPr>
      <w:r>
        <w:rPr>
          <w:rFonts w:ascii="宋体" w:hAnsi="宋体" w:eastAsia="宋体" w:cs="宋体"/>
          <w:spacing w:val="-6"/>
          <w:sz w:val="21"/>
          <w:szCs w:val="21"/>
        </w:rPr>
        <w:t>风险费用的计算方法：</w:t>
      </w:r>
    </w:p>
    <w:p w14:paraId="134EB959">
      <w:pPr>
        <w:tabs>
          <w:tab w:val="left" w:pos="8384"/>
        </w:tabs>
        <w:spacing w:before="286"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1AF3F6FC">
      <w:pPr>
        <w:spacing w:before="159" w:line="218" w:lineRule="auto"/>
        <w:ind w:left="413"/>
        <w:rPr>
          <w:rFonts w:ascii="宋体" w:hAnsi="宋体" w:eastAsia="宋体" w:cs="宋体"/>
          <w:sz w:val="21"/>
          <w:szCs w:val="21"/>
        </w:rPr>
      </w:pPr>
      <w:r>
        <w:rPr>
          <w:rFonts w:ascii="宋体" w:hAnsi="宋体" w:eastAsia="宋体" w:cs="宋体"/>
          <w:spacing w:val="-4"/>
          <w:sz w:val="21"/>
          <w:szCs w:val="21"/>
        </w:rPr>
        <w:t>风险范围以外合同价格的调整方法：</w:t>
      </w:r>
    </w:p>
    <w:p w14:paraId="49CD6B2B">
      <w:pPr>
        <w:tabs>
          <w:tab w:val="left" w:pos="8384"/>
        </w:tabs>
        <w:spacing w:before="287"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497EC8A1">
      <w:pPr>
        <w:spacing w:before="159" w:line="218" w:lineRule="auto"/>
        <w:ind w:left="414"/>
        <w:rPr>
          <w:rFonts w:ascii="宋体" w:hAnsi="宋体" w:eastAsia="宋体" w:cs="宋体"/>
          <w:sz w:val="21"/>
          <w:szCs w:val="21"/>
        </w:rPr>
      </w:pPr>
      <w:r>
        <w:rPr>
          <w:rFonts w:ascii="宋体" w:hAnsi="宋体" w:eastAsia="宋体" w:cs="宋体"/>
          <w:spacing w:val="-6"/>
          <w:sz w:val="21"/>
          <w:szCs w:val="21"/>
        </w:rPr>
        <w:t>2、总价合同。</w:t>
      </w:r>
    </w:p>
    <w:p w14:paraId="47C32626">
      <w:pPr>
        <w:spacing w:before="152" w:line="218" w:lineRule="auto"/>
        <w:ind w:left="418"/>
        <w:rPr>
          <w:rFonts w:ascii="宋体" w:hAnsi="宋体" w:eastAsia="宋体" w:cs="宋体"/>
          <w:sz w:val="21"/>
          <w:szCs w:val="21"/>
        </w:rPr>
      </w:pPr>
      <w:r>
        <w:rPr>
          <w:rFonts w:ascii="宋体" w:hAnsi="宋体" w:eastAsia="宋体" w:cs="宋体"/>
          <w:spacing w:val="-6"/>
          <w:sz w:val="21"/>
          <w:szCs w:val="21"/>
        </w:rPr>
        <w:t>总价包含的风险范围：</w:t>
      </w:r>
    </w:p>
    <w:p w14:paraId="69741F84">
      <w:pPr>
        <w:tabs>
          <w:tab w:val="left" w:pos="8384"/>
        </w:tabs>
        <w:spacing w:before="287"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2261BC7B">
      <w:pPr>
        <w:spacing w:before="158" w:line="220" w:lineRule="auto"/>
        <w:ind w:left="413"/>
        <w:rPr>
          <w:rFonts w:ascii="宋体" w:hAnsi="宋体" w:eastAsia="宋体" w:cs="宋体"/>
          <w:sz w:val="21"/>
          <w:szCs w:val="21"/>
        </w:rPr>
      </w:pPr>
      <w:r>
        <w:rPr>
          <w:rFonts w:ascii="宋体" w:hAnsi="宋体" w:eastAsia="宋体" w:cs="宋体"/>
          <w:spacing w:val="-6"/>
          <w:sz w:val="21"/>
          <w:szCs w:val="21"/>
        </w:rPr>
        <w:t>风险费用的计算方法：</w:t>
      </w:r>
    </w:p>
    <w:p w14:paraId="7715F509">
      <w:pPr>
        <w:tabs>
          <w:tab w:val="left" w:pos="8384"/>
        </w:tabs>
        <w:spacing w:before="286"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4ECE6246">
      <w:pPr>
        <w:spacing w:before="159" w:line="218" w:lineRule="auto"/>
        <w:ind w:left="413"/>
        <w:rPr>
          <w:rFonts w:ascii="宋体" w:hAnsi="宋体" w:eastAsia="宋体" w:cs="宋体"/>
          <w:sz w:val="21"/>
          <w:szCs w:val="21"/>
        </w:rPr>
      </w:pPr>
      <w:r>
        <w:rPr>
          <w:rFonts w:ascii="宋体" w:hAnsi="宋体" w:eastAsia="宋体" w:cs="宋体"/>
          <w:spacing w:val="-4"/>
          <w:sz w:val="21"/>
          <w:szCs w:val="21"/>
        </w:rPr>
        <w:t>风险范围以外合同价格的调整方法：</w:t>
      </w:r>
    </w:p>
    <w:p w14:paraId="57E9A691">
      <w:pPr>
        <w:tabs>
          <w:tab w:val="left" w:pos="8384"/>
        </w:tabs>
        <w:spacing w:before="287"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2246CA25">
      <w:pPr>
        <w:spacing w:before="159" w:line="218" w:lineRule="auto"/>
        <w:ind w:left="416"/>
        <w:rPr>
          <w:rFonts w:ascii="宋体" w:hAnsi="宋体" w:eastAsia="宋体" w:cs="宋体"/>
          <w:sz w:val="21"/>
          <w:szCs w:val="21"/>
        </w:rPr>
      </w:pPr>
      <w:r>
        <w:rPr>
          <w:rFonts w:ascii="宋体" w:hAnsi="宋体" w:eastAsia="宋体" w:cs="宋体"/>
          <w:spacing w:val="-7"/>
          <w:sz w:val="21"/>
          <w:szCs w:val="21"/>
        </w:rPr>
        <w:t>3、其他价格方式：</w:t>
      </w:r>
    </w:p>
    <w:p w14:paraId="17D8C772">
      <w:pPr>
        <w:tabs>
          <w:tab w:val="left" w:pos="8384"/>
        </w:tabs>
        <w:spacing w:before="288"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7A595A30">
      <w:pPr>
        <w:spacing w:before="132" w:line="222" w:lineRule="auto"/>
        <w:outlineLvl w:val="2"/>
        <w:rPr>
          <w:rFonts w:ascii="黑体" w:hAnsi="黑体" w:eastAsia="黑体" w:cs="黑体"/>
          <w:sz w:val="24"/>
          <w:szCs w:val="24"/>
        </w:rPr>
      </w:pPr>
      <w:bookmarkStart w:id="934" w:name="_Toc20305"/>
      <w:r>
        <w:rPr>
          <w:rFonts w:ascii="Times New Roman" w:hAnsi="Times New Roman" w:eastAsia="Times New Roman" w:cs="Times New Roman"/>
          <w:b/>
          <w:bCs/>
          <w:spacing w:val="-5"/>
          <w:sz w:val="24"/>
          <w:szCs w:val="24"/>
        </w:rPr>
        <w:t>12.2</w:t>
      </w:r>
      <w:r>
        <w:rPr>
          <w:rFonts w:ascii="Times New Roman" w:hAnsi="Times New Roman" w:eastAsia="Times New Roman" w:cs="Times New Roman"/>
          <w:b/>
          <w:bCs/>
          <w:spacing w:val="6"/>
          <w:sz w:val="24"/>
          <w:szCs w:val="24"/>
        </w:rPr>
        <w:t xml:space="preserve">  </w:t>
      </w:r>
      <w:r>
        <w:rPr>
          <w:rFonts w:ascii="黑体" w:hAnsi="黑体" w:eastAsia="黑体" w:cs="黑体"/>
          <w:b/>
          <w:bCs/>
          <w:spacing w:val="-5"/>
          <w:sz w:val="24"/>
          <w:szCs w:val="24"/>
        </w:rPr>
        <w:t>预付款</w:t>
      </w:r>
      <w:bookmarkEnd w:id="934"/>
    </w:p>
    <w:p w14:paraId="39149B5D">
      <w:pPr>
        <w:spacing w:before="137" w:line="220" w:lineRule="auto"/>
        <w:ind w:left="427"/>
        <w:rPr>
          <w:rFonts w:ascii="宋体" w:hAnsi="宋体" w:eastAsia="宋体" w:cs="宋体"/>
          <w:sz w:val="21"/>
          <w:szCs w:val="21"/>
        </w:rPr>
      </w:pPr>
      <w:r>
        <w:rPr>
          <w:rFonts w:ascii="宋体" w:hAnsi="宋体" w:eastAsia="宋体" w:cs="宋体"/>
          <w:spacing w:val="-2"/>
          <w:sz w:val="21"/>
          <w:szCs w:val="21"/>
        </w:rPr>
        <w:t>12.2.1 预付款的支付</w:t>
      </w:r>
    </w:p>
    <w:p w14:paraId="70913767">
      <w:pPr>
        <w:spacing w:before="150" w:line="343" w:lineRule="auto"/>
        <w:ind w:left="414" w:right="2319"/>
        <w:rPr>
          <w:rFonts w:ascii="宋体" w:hAnsi="宋体" w:eastAsia="宋体" w:cs="宋体"/>
          <w:sz w:val="21"/>
          <w:szCs w:val="21"/>
        </w:rPr>
      </w:pPr>
      <w:r>
        <w:rPr>
          <w:rFonts w:ascii="宋体" w:hAnsi="宋体" w:eastAsia="宋体" w:cs="宋体"/>
          <w:spacing w:val="-4"/>
          <w:sz w:val="21"/>
          <w:szCs w:val="21"/>
        </w:rPr>
        <w:t>预付款支付比例或金额：</w:t>
      </w:r>
      <w:r>
        <w:rPr>
          <w:rFonts w:ascii="宋体" w:hAnsi="宋体" w:eastAsia="宋体" w:cs="宋体"/>
          <w:sz w:val="21"/>
          <w:szCs w:val="21"/>
          <w:u w:val="single" w:color="auto"/>
        </w:rPr>
        <w:t xml:space="preserve">                                </w:t>
      </w:r>
      <w:r>
        <w:rPr>
          <w:rFonts w:ascii="宋体" w:hAnsi="宋体" w:eastAsia="宋体" w:cs="宋体"/>
          <w:spacing w:val="-4"/>
          <w:sz w:val="21"/>
          <w:szCs w:val="21"/>
        </w:rPr>
        <w:t>。</w:t>
      </w:r>
      <w:r>
        <w:rPr>
          <w:rFonts w:ascii="宋体" w:hAnsi="宋体" w:eastAsia="宋体" w:cs="宋体"/>
          <w:spacing w:val="6"/>
          <w:sz w:val="21"/>
          <w:szCs w:val="21"/>
        </w:rPr>
        <w:t xml:space="preserve"> </w:t>
      </w:r>
      <w:r>
        <w:rPr>
          <w:rFonts w:ascii="宋体" w:hAnsi="宋体" w:eastAsia="宋体" w:cs="宋体"/>
          <w:spacing w:val="-5"/>
          <w:sz w:val="21"/>
          <w:szCs w:val="21"/>
        </w:rPr>
        <w:t>预付款支付期限：</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5"/>
          <w:sz w:val="21"/>
          <w:szCs w:val="21"/>
        </w:rPr>
        <w:t>。</w:t>
      </w:r>
      <w:r>
        <w:rPr>
          <w:rFonts w:ascii="宋体" w:hAnsi="宋体" w:eastAsia="宋体" w:cs="宋体"/>
          <w:spacing w:val="1"/>
          <w:sz w:val="21"/>
          <w:szCs w:val="21"/>
        </w:rPr>
        <w:t xml:space="preserve"> </w:t>
      </w:r>
      <w:r>
        <w:rPr>
          <w:rFonts w:ascii="宋体" w:hAnsi="宋体" w:eastAsia="宋体" w:cs="宋体"/>
          <w:spacing w:val="-5"/>
          <w:sz w:val="21"/>
          <w:szCs w:val="21"/>
        </w:rPr>
        <w:t>预付款扣回的方式：</w:t>
      </w:r>
      <w:r>
        <w:rPr>
          <w:rFonts w:ascii="宋体" w:hAnsi="宋体" w:eastAsia="宋体" w:cs="宋体"/>
          <w:spacing w:val="3"/>
          <w:sz w:val="21"/>
          <w:szCs w:val="21"/>
          <w:u w:val="single" w:color="auto"/>
        </w:rPr>
        <w:t xml:space="preserve">                                   </w:t>
      </w:r>
      <w:r>
        <w:rPr>
          <w:rFonts w:ascii="宋体" w:hAnsi="宋体" w:eastAsia="宋体" w:cs="宋体"/>
          <w:spacing w:val="-5"/>
          <w:sz w:val="21"/>
          <w:szCs w:val="21"/>
        </w:rPr>
        <w:t>。</w:t>
      </w:r>
    </w:p>
    <w:p w14:paraId="6D66AE4D">
      <w:pPr>
        <w:spacing w:before="29" w:line="220" w:lineRule="auto"/>
        <w:ind w:left="427"/>
        <w:rPr>
          <w:rFonts w:ascii="宋体" w:hAnsi="宋体" w:eastAsia="宋体" w:cs="宋体"/>
          <w:sz w:val="21"/>
          <w:szCs w:val="21"/>
        </w:rPr>
      </w:pPr>
      <w:r>
        <w:rPr>
          <w:rFonts w:ascii="宋体" w:hAnsi="宋体" w:eastAsia="宋体" w:cs="宋体"/>
          <w:spacing w:val="-2"/>
          <w:sz w:val="21"/>
          <w:szCs w:val="21"/>
        </w:rPr>
        <w:t>12.2.2 预付款担保</w:t>
      </w:r>
    </w:p>
    <w:p w14:paraId="45CCF5D6">
      <w:pPr>
        <w:spacing w:before="152" w:line="338" w:lineRule="auto"/>
        <w:ind w:left="413" w:right="2319" w:hanging="1"/>
        <w:rPr>
          <w:rFonts w:ascii="宋体" w:hAnsi="宋体" w:eastAsia="宋体" w:cs="宋体"/>
          <w:sz w:val="21"/>
          <w:szCs w:val="21"/>
        </w:rPr>
      </w:pPr>
      <w:r>
        <w:rPr>
          <w:rFonts w:ascii="宋体" w:hAnsi="宋体" w:eastAsia="宋体" w:cs="宋体"/>
          <w:spacing w:val="-1"/>
          <w:sz w:val="21"/>
          <w:szCs w:val="21"/>
        </w:rPr>
        <w:t>承包人提交预付款担保的期限：</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r>
        <w:rPr>
          <w:rFonts w:ascii="宋体" w:hAnsi="宋体" w:eastAsia="宋体" w:cs="宋体"/>
          <w:spacing w:val="1"/>
          <w:sz w:val="21"/>
          <w:szCs w:val="21"/>
        </w:rPr>
        <w:t xml:space="preserve"> </w:t>
      </w:r>
      <w:r>
        <w:rPr>
          <w:rFonts w:ascii="宋体" w:hAnsi="宋体" w:eastAsia="宋体" w:cs="宋体"/>
          <w:spacing w:val="-4"/>
          <w:sz w:val="21"/>
          <w:szCs w:val="21"/>
        </w:rPr>
        <w:t>预付款担保的形式为：</w:t>
      </w:r>
      <w:r>
        <w:rPr>
          <w:rFonts w:ascii="宋体" w:hAnsi="宋体" w:eastAsia="宋体" w:cs="宋体"/>
          <w:spacing w:val="3"/>
          <w:sz w:val="21"/>
          <w:szCs w:val="21"/>
          <w:u w:val="single" w:color="auto"/>
        </w:rPr>
        <w:t xml:space="preserve">                                 </w:t>
      </w:r>
      <w:r>
        <w:rPr>
          <w:rFonts w:ascii="宋体" w:hAnsi="宋体" w:eastAsia="宋体" w:cs="宋体"/>
          <w:spacing w:val="-4"/>
          <w:sz w:val="21"/>
          <w:szCs w:val="21"/>
        </w:rPr>
        <w:t>。</w:t>
      </w:r>
    </w:p>
    <w:p w14:paraId="088CB0FC">
      <w:pPr>
        <w:spacing w:before="4" w:line="225" w:lineRule="auto"/>
        <w:outlineLvl w:val="2"/>
        <w:rPr>
          <w:rFonts w:ascii="黑体" w:hAnsi="黑体" w:eastAsia="黑体" w:cs="黑体"/>
          <w:sz w:val="24"/>
          <w:szCs w:val="24"/>
        </w:rPr>
      </w:pPr>
      <w:bookmarkStart w:id="935" w:name="_Toc1707"/>
      <w:r>
        <w:rPr>
          <w:rFonts w:ascii="Times New Roman" w:hAnsi="Times New Roman" w:eastAsia="Times New Roman" w:cs="Times New Roman"/>
          <w:b/>
          <w:bCs/>
          <w:spacing w:val="-6"/>
          <w:sz w:val="24"/>
          <w:szCs w:val="24"/>
        </w:rPr>
        <w:t>12.3</w:t>
      </w:r>
      <w:r>
        <w:rPr>
          <w:rFonts w:ascii="Times New Roman" w:hAnsi="Times New Roman" w:eastAsia="Times New Roman" w:cs="Times New Roman"/>
          <w:b/>
          <w:bCs/>
          <w:spacing w:val="7"/>
          <w:sz w:val="24"/>
          <w:szCs w:val="24"/>
        </w:rPr>
        <w:t xml:space="preserve">  </w:t>
      </w:r>
      <w:r>
        <w:rPr>
          <w:rFonts w:ascii="黑体" w:hAnsi="黑体" w:eastAsia="黑体" w:cs="黑体"/>
          <w:b/>
          <w:bCs/>
          <w:spacing w:val="-6"/>
          <w:sz w:val="24"/>
          <w:szCs w:val="24"/>
        </w:rPr>
        <w:t>计量</w:t>
      </w:r>
      <w:bookmarkEnd w:id="935"/>
    </w:p>
    <w:p w14:paraId="4486F559">
      <w:pPr>
        <w:spacing w:before="134" w:line="220" w:lineRule="auto"/>
        <w:ind w:left="427"/>
        <w:rPr>
          <w:rFonts w:ascii="宋体" w:hAnsi="宋体" w:eastAsia="宋体" w:cs="宋体"/>
          <w:sz w:val="21"/>
          <w:szCs w:val="21"/>
        </w:rPr>
      </w:pPr>
      <w:r>
        <w:rPr>
          <w:rFonts w:ascii="宋体" w:hAnsi="宋体" w:eastAsia="宋体" w:cs="宋体"/>
          <w:spacing w:val="-2"/>
          <w:sz w:val="21"/>
          <w:szCs w:val="21"/>
        </w:rPr>
        <w:t>12.3.1 计量原则</w:t>
      </w:r>
    </w:p>
    <w:p w14:paraId="7165548A">
      <w:pPr>
        <w:spacing w:before="149" w:line="220" w:lineRule="auto"/>
        <w:ind w:left="414"/>
        <w:rPr>
          <w:rFonts w:ascii="宋体" w:hAnsi="宋体" w:eastAsia="宋体" w:cs="宋体"/>
          <w:sz w:val="21"/>
          <w:szCs w:val="21"/>
        </w:rPr>
      </w:pPr>
      <w:r>
        <w:rPr>
          <w:rFonts w:ascii="宋体" w:hAnsi="宋体" w:eastAsia="宋体" w:cs="宋体"/>
          <w:sz w:val="21"/>
          <w:szCs w:val="21"/>
        </w:rPr>
        <w:t>工程量计算规则：</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513B4975">
      <w:pPr>
        <w:spacing w:before="150" w:line="220" w:lineRule="auto"/>
        <w:ind w:left="427"/>
        <w:rPr>
          <w:rFonts w:ascii="宋体" w:hAnsi="宋体" w:eastAsia="宋体" w:cs="宋体"/>
          <w:sz w:val="21"/>
          <w:szCs w:val="21"/>
        </w:rPr>
      </w:pPr>
      <w:r>
        <w:rPr>
          <w:rFonts w:ascii="宋体" w:hAnsi="宋体" w:eastAsia="宋体" w:cs="宋体"/>
          <w:spacing w:val="-2"/>
          <w:sz w:val="21"/>
          <w:szCs w:val="21"/>
        </w:rPr>
        <w:t>12.3.2 计量周期</w:t>
      </w:r>
    </w:p>
    <w:p w14:paraId="65506D51">
      <w:pPr>
        <w:spacing w:before="150" w:line="220" w:lineRule="auto"/>
        <w:ind w:left="415"/>
        <w:rPr>
          <w:rFonts w:ascii="宋体" w:hAnsi="宋体" w:eastAsia="宋体" w:cs="宋体"/>
          <w:sz w:val="21"/>
          <w:szCs w:val="21"/>
        </w:rPr>
      </w:pPr>
      <w:r>
        <w:rPr>
          <w:rFonts w:ascii="宋体" w:hAnsi="宋体" w:eastAsia="宋体" w:cs="宋体"/>
          <w:sz w:val="21"/>
          <w:szCs w:val="21"/>
        </w:rPr>
        <w:t>关于计量周期的约定：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0C35FB2B">
      <w:pPr>
        <w:spacing w:before="149" w:line="218" w:lineRule="auto"/>
        <w:ind w:left="427"/>
        <w:rPr>
          <w:rFonts w:ascii="宋体" w:hAnsi="宋体" w:eastAsia="宋体" w:cs="宋体"/>
          <w:sz w:val="21"/>
          <w:szCs w:val="21"/>
        </w:rPr>
      </w:pPr>
      <w:r>
        <w:rPr>
          <w:rFonts w:ascii="宋体" w:hAnsi="宋体" w:eastAsia="宋体" w:cs="宋体"/>
          <w:spacing w:val="-2"/>
          <w:sz w:val="21"/>
          <w:szCs w:val="21"/>
        </w:rPr>
        <w:t>12.3.3 单价合同的计量</w:t>
      </w:r>
    </w:p>
    <w:p w14:paraId="10FAB957">
      <w:pPr>
        <w:spacing w:before="152" w:line="218" w:lineRule="auto"/>
        <w:ind w:left="415"/>
        <w:rPr>
          <w:rFonts w:ascii="宋体" w:hAnsi="宋体" w:eastAsia="宋体" w:cs="宋体"/>
          <w:sz w:val="21"/>
          <w:szCs w:val="21"/>
        </w:rPr>
      </w:pPr>
      <w:r>
        <w:rPr>
          <w:rFonts w:ascii="宋体" w:hAnsi="宋体" w:eastAsia="宋体" w:cs="宋体"/>
          <w:sz w:val="21"/>
          <w:szCs w:val="21"/>
        </w:rPr>
        <w:t>关于单价合同计量的约定：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507AC5F7">
      <w:pPr>
        <w:spacing w:line="218" w:lineRule="auto"/>
        <w:rPr>
          <w:rFonts w:ascii="宋体" w:hAnsi="宋体" w:eastAsia="宋体" w:cs="宋体"/>
          <w:sz w:val="21"/>
          <w:szCs w:val="21"/>
        </w:rPr>
        <w:sectPr>
          <w:headerReference r:id="rId12" w:type="default"/>
          <w:footerReference r:id="rId13" w:type="default"/>
          <w:pgSz w:w="11906" w:h="16839"/>
          <w:pgMar w:top="1889" w:right="1785" w:bottom="1042" w:left="1546" w:header="1575" w:footer="851" w:gutter="0"/>
          <w:cols w:space="720" w:num="1"/>
        </w:sectPr>
      </w:pPr>
    </w:p>
    <w:p w14:paraId="0A6BC75F">
      <w:pPr>
        <w:pStyle w:val="17"/>
        <w:spacing w:line="270" w:lineRule="auto"/>
      </w:pPr>
    </w:p>
    <w:p w14:paraId="261E557E">
      <w:pPr>
        <w:pStyle w:val="17"/>
        <w:spacing w:line="270" w:lineRule="auto"/>
      </w:pPr>
    </w:p>
    <w:p w14:paraId="4E992CE7">
      <w:pPr>
        <w:pStyle w:val="17"/>
        <w:spacing w:line="271" w:lineRule="auto"/>
      </w:pPr>
    </w:p>
    <w:p w14:paraId="18A131FF">
      <w:pPr>
        <w:pStyle w:val="17"/>
        <w:spacing w:line="271" w:lineRule="auto"/>
      </w:pPr>
    </w:p>
    <w:p w14:paraId="56D85BAD">
      <w:pPr>
        <w:spacing w:before="69" w:line="218" w:lineRule="auto"/>
        <w:ind w:left="435"/>
        <w:rPr>
          <w:rFonts w:ascii="宋体" w:hAnsi="宋体" w:eastAsia="宋体" w:cs="宋体"/>
          <w:sz w:val="21"/>
          <w:szCs w:val="21"/>
        </w:rPr>
      </w:pPr>
      <w:r>
        <w:rPr>
          <w:rFonts w:ascii="宋体" w:hAnsi="宋体" w:eastAsia="宋体" w:cs="宋体"/>
          <w:spacing w:val="-2"/>
          <w:sz w:val="21"/>
          <w:szCs w:val="21"/>
        </w:rPr>
        <w:t>12.3.4 总价合同的计量</w:t>
      </w:r>
    </w:p>
    <w:p w14:paraId="31F67713">
      <w:pPr>
        <w:spacing w:before="152" w:line="218" w:lineRule="auto"/>
        <w:ind w:left="423"/>
        <w:rPr>
          <w:rFonts w:ascii="宋体" w:hAnsi="宋体" w:eastAsia="宋体" w:cs="宋体"/>
          <w:sz w:val="21"/>
          <w:szCs w:val="21"/>
        </w:rPr>
      </w:pPr>
      <w:r>
        <w:rPr>
          <w:rFonts w:ascii="宋体" w:hAnsi="宋体" w:eastAsia="宋体" w:cs="宋体"/>
          <w:sz w:val="21"/>
          <w:szCs w:val="21"/>
        </w:rPr>
        <w:t>关于总价合同计量的约定：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659842C7">
      <w:pPr>
        <w:spacing w:before="150" w:line="310" w:lineRule="auto"/>
        <w:ind w:firstLine="435"/>
        <w:rPr>
          <w:rFonts w:ascii="宋体" w:hAnsi="宋体" w:eastAsia="宋体" w:cs="宋体"/>
          <w:sz w:val="21"/>
          <w:szCs w:val="21"/>
        </w:rPr>
      </w:pPr>
      <w:r>
        <w:rPr>
          <w:rFonts w:ascii="宋体" w:hAnsi="宋体" w:eastAsia="宋体" w:cs="宋体"/>
          <w:spacing w:val="-1"/>
          <w:sz w:val="21"/>
          <w:szCs w:val="21"/>
        </w:rPr>
        <w:t>12.3.5</w:t>
      </w:r>
      <w:r>
        <w:rPr>
          <w:rFonts w:ascii="宋体" w:hAnsi="宋体" w:eastAsia="宋体" w:cs="宋体"/>
          <w:spacing w:val="-39"/>
          <w:sz w:val="21"/>
          <w:szCs w:val="21"/>
        </w:rPr>
        <w:t xml:space="preserve"> </w:t>
      </w:r>
      <w:r>
        <w:rPr>
          <w:rFonts w:ascii="宋体" w:hAnsi="宋体" w:eastAsia="宋体" w:cs="宋体"/>
          <w:spacing w:val="-1"/>
          <w:sz w:val="21"/>
          <w:szCs w:val="21"/>
        </w:rPr>
        <w:t>总价合同采用支付分解表计量支付的，是否适用第</w:t>
      </w:r>
      <w:r>
        <w:rPr>
          <w:rFonts w:ascii="宋体" w:hAnsi="宋体" w:eastAsia="宋体" w:cs="宋体"/>
          <w:spacing w:val="-29"/>
          <w:sz w:val="21"/>
          <w:szCs w:val="21"/>
        </w:rPr>
        <w:t xml:space="preserve"> </w:t>
      </w:r>
      <w:r>
        <w:rPr>
          <w:rFonts w:ascii="宋体" w:hAnsi="宋体" w:eastAsia="宋体" w:cs="宋体"/>
          <w:spacing w:val="-1"/>
          <w:sz w:val="21"/>
          <w:szCs w:val="21"/>
        </w:rPr>
        <w:t>12</w:t>
      </w:r>
      <w:r>
        <w:rPr>
          <w:rFonts w:ascii="宋体" w:hAnsi="宋体" w:eastAsia="宋体" w:cs="宋体"/>
          <w:spacing w:val="-2"/>
          <w:sz w:val="21"/>
          <w:szCs w:val="21"/>
        </w:rPr>
        <w:t>.3.4 项〔总价合同的计量〕约</w:t>
      </w:r>
      <w:r>
        <w:rPr>
          <w:rFonts w:ascii="宋体" w:hAnsi="宋体" w:eastAsia="宋体" w:cs="宋体"/>
          <w:sz w:val="21"/>
          <w:szCs w:val="21"/>
        </w:rPr>
        <w:t xml:space="preserve"> </w:t>
      </w:r>
      <w:r>
        <w:rPr>
          <w:rFonts w:ascii="宋体" w:hAnsi="宋体" w:eastAsia="宋体" w:cs="宋体"/>
          <w:spacing w:val="-9"/>
          <w:sz w:val="21"/>
          <w:szCs w:val="21"/>
        </w:rPr>
        <w:t>定</w:t>
      </w:r>
      <w:r>
        <w:rPr>
          <w:rFonts w:ascii="宋体" w:hAnsi="宋体" w:eastAsia="宋体" w:cs="宋体"/>
          <w:spacing w:val="1"/>
          <w:sz w:val="21"/>
          <w:szCs w:val="21"/>
        </w:rPr>
        <w:t xml:space="preserve">                         </w:t>
      </w:r>
      <w:r>
        <w:rPr>
          <w:rFonts w:ascii="宋体" w:hAnsi="宋体" w:eastAsia="宋体" w:cs="宋体"/>
          <w:spacing w:val="-9"/>
          <w:sz w:val="21"/>
          <w:szCs w:val="21"/>
        </w:rPr>
        <w:t>进</w:t>
      </w:r>
      <w:r>
        <w:rPr>
          <w:rFonts w:ascii="宋体" w:hAnsi="宋体" w:eastAsia="宋体" w:cs="宋体"/>
          <w:spacing w:val="2"/>
          <w:sz w:val="21"/>
          <w:szCs w:val="21"/>
        </w:rPr>
        <w:t xml:space="preserve">                         </w:t>
      </w:r>
      <w:r>
        <w:rPr>
          <w:rFonts w:ascii="宋体" w:hAnsi="宋体" w:eastAsia="宋体" w:cs="宋体"/>
          <w:spacing w:val="-9"/>
          <w:sz w:val="21"/>
          <w:szCs w:val="21"/>
        </w:rPr>
        <w:t>行</w:t>
      </w:r>
      <w:r>
        <w:rPr>
          <w:rFonts w:ascii="宋体" w:hAnsi="宋体" w:eastAsia="宋体" w:cs="宋体"/>
          <w:spacing w:val="2"/>
          <w:sz w:val="21"/>
          <w:szCs w:val="21"/>
        </w:rPr>
        <w:t xml:space="preserve">                         </w:t>
      </w:r>
      <w:r>
        <w:rPr>
          <w:rFonts w:ascii="宋体" w:hAnsi="宋体" w:eastAsia="宋体" w:cs="宋体"/>
          <w:spacing w:val="-9"/>
          <w:sz w:val="21"/>
          <w:szCs w:val="21"/>
        </w:rPr>
        <w:t>计</w:t>
      </w:r>
      <w:r>
        <w:rPr>
          <w:rFonts w:ascii="宋体" w:hAnsi="宋体" w:eastAsia="宋体" w:cs="宋体"/>
          <w:spacing w:val="7"/>
          <w:sz w:val="21"/>
          <w:szCs w:val="21"/>
        </w:rPr>
        <w:t xml:space="preserve"> </w:t>
      </w:r>
      <w:r>
        <w:rPr>
          <w:rFonts w:ascii="宋体" w:hAnsi="宋体" w:eastAsia="宋体" w:cs="宋体"/>
          <w:spacing w:val="-3"/>
          <w:sz w:val="21"/>
          <w:szCs w:val="21"/>
        </w:rPr>
        <w:t>量：</w:t>
      </w:r>
      <w:r>
        <w:rPr>
          <w:rFonts w:ascii="宋体" w:hAnsi="宋体" w:eastAsia="宋体" w:cs="宋体"/>
          <w:sz w:val="21"/>
          <w:szCs w:val="21"/>
          <w:u w:val="single" w:color="auto"/>
        </w:rPr>
        <w:t xml:space="preserve">                                                                       </w:t>
      </w:r>
      <w:r>
        <w:rPr>
          <w:rFonts w:ascii="宋体" w:hAnsi="宋体" w:eastAsia="宋体" w:cs="宋体"/>
          <w:spacing w:val="-3"/>
          <w:sz w:val="21"/>
          <w:szCs w:val="21"/>
        </w:rPr>
        <w:t xml:space="preserve"> 。</w:t>
      </w:r>
    </w:p>
    <w:p w14:paraId="4A3406C6">
      <w:pPr>
        <w:spacing w:before="143" w:line="285" w:lineRule="auto"/>
        <w:ind w:left="420" w:right="5299" w:firstLine="14"/>
        <w:rPr>
          <w:rFonts w:ascii="宋体" w:hAnsi="宋体" w:eastAsia="宋体" w:cs="宋体"/>
          <w:sz w:val="21"/>
          <w:szCs w:val="21"/>
        </w:rPr>
      </w:pPr>
      <w:r>
        <w:rPr>
          <w:rFonts w:ascii="宋体" w:hAnsi="宋体" w:eastAsia="宋体" w:cs="宋体"/>
          <w:spacing w:val="-2"/>
          <w:sz w:val="21"/>
          <w:szCs w:val="21"/>
        </w:rPr>
        <w:t>12.3.6 其他价格形式合同的计量</w:t>
      </w:r>
      <w:r>
        <w:rPr>
          <w:rFonts w:ascii="宋体" w:hAnsi="宋体" w:eastAsia="宋体" w:cs="宋体"/>
          <w:spacing w:val="11"/>
          <w:sz w:val="21"/>
          <w:szCs w:val="21"/>
        </w:rPr>
        <w:t xml:space="preserve"> </w:t>
      </w:r>
      <w:r>
        <w:rPr>
          <w:rFonts w:ascii="宋体" w:hAnsi="宋体" w:eastAsia="宋体" w:cs="宋体"/>
          <w:spacing w:val="-4"/>
          <w:sz w:val="21"/>
          <w:szCs w:val="21"/>
        </w:rPr>
        <w:t>其他价格形式的计量方式和程序：</w:t>
      </w:r>
    </w:p>
    <w:p w14:paraId="3F756B38">
      <w:pPr>
        <w:tabs>
          <w:tab w:val="left" w:pos="8390"/>
        </w:tabs>
        <w:spacing w:before="287"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0BED083E">
      <w:pPr>
        <w:spacing w:before="132" w:line="222" w:lineRule="auto"/>
        <w:ind w:left="7"/>
        <w:outlineLvl w:val="2"/>
        <w:rPr>
          <w:rFonts w:ascii="黑体" w:hAnsi="黑体" w:eastAsia="黑体" w:cs="黑体"/>
          <w:sz w:val="24"/>
          <w:szCs w:val="24"/>
        </w:rPr>
      </w:pPr>
      <w:bookmarkStart w:id="936" w:name="_Toc1377"/>
      <w:r>
        <w:rPr>
          <w:rFonts w:ascii="Times New Roman" w:hAnsi="Times New Roman" w:eastAsia="Times New Roman" w:cs="Times New Roman"/>
          <w:b/>
          <w:bCs/>
          <w:spacing w:val="-3"/>
          <w:sz w:val="24"/>
          <w:szCs w:val="24"/>
        </w:rPr>
        <w:t xml:space="preserve">12.4  </w:t>
      </w:r>
      <w:r>
        <w:rPr>
          <w:rFonts w:ascii="黑体" w:hAnsi="黑体" w:eastAsia="黑体" w:cs="黑体"/>
          <w:b/>
          <w:bCs/>
          <w:spacing w:val="-3"/>
          <w:sz w:val="24"/>
          <w:szCs w:val="24"/>
        </w:rPr>
        <w:t>工程进度款支付</w:t>
      </w:r>
      <w:bookmarkEnd w:id="936"/>
    </w:p>
    <w:p w14:paraId="4E9A70F9">
      <w:pPr>
        <w:spacing w:before="137" w:line="220" w:lineRule="auto"/>
        <w:ind w:left="435"/>
        <w:rPr>
          <w:rFonts w:ascii="宋体" w:hAnsi="宋体" w:eastAsia="宋体" w:cs="宋体"/>
          <w:sz w:val="21"/>
          <w:szCs w:val="21"/>
        </w:rPr>
      </w:pPr>
      <w:r>
        <w:rPr>
          <w:rFonts w:ascii="宋体" w:hAnsi="宋体" w:eastAsia="宋体" w:cs="宋体"/>
          <w:spacing w:val="-2"/>
          <w:sz w:val="21"/>
          <w:szCs w:val="21"/>
        </w:rPr>
        <w:t>12.4.1 付款周期</w:t>
      </w:r>
    </w:p>
    <w:p w14:paraId="1CB537AE">
      <w:pPr>
        <w:spacing w:before="149" w:line="220" w:lineRule="auto"/>
        <w:ind w:left="423"/>
        <w:rPr>
          <w:rFonts w:ascii="宋体" w:hAnsi="宋体" w:eastAsia="宋体" w:cs="宋体"/>
          <w:sz w:val="21"/>
          <w:szCs w:val="21"/>
        </w:rPr>
      </w:pPr>
      <w:r>
        <w:rPr>
          <w:rFonts w:ascii="宋体" w:hAnsi="宋体" w:eastAsia="宋体" w:cs="宋体"/>
          <w:spacing w:val="-6"/>
          <w:sz w:val="21"/>
          <w:szCs w:val="21"/>
        </w:rPr>
        <w:t>关于付款周期的约定：</w:t>
      </w:r>
    </w:p>
    <w:p w14:paraId="1FB4FB16">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40279F52">
      <w:pPr>
        <w:spacing w:before="159" w:line="338" w:lineRule="auto"/>
        <w:ind w:left="423" w:right="5299" w:firstLine="12"/>
        <w:rPr>
          <w:rFonts w:ascii="宋体" w:hAnsi="宋体" w:eastAsia="宋体" w:cs="宋体"/>
          <w:sz w:val="21"/>
          <w:szCs w:val="21"/>
        </w:rPr>
      </w:pPr>
      <w:r>
        <w:rPr>
          <w:rFonts w:ascii="宋体" w:hAnsi="宋体" w:eastAsia="宋体" w:cs="宋体"/>
          <w:spacing w:val="-2"/>
          <w:sz w:val="21"/>
          <w:szCs w:val="21"/>
        </w:rPr>
        <w:t>12.4.2 进度付款申请单的编制</w:t>
      </w:r>
      <w:r>
        <w:rPr>
          <w:rFonts w:ascii="宋体" w:hAnsi="宋体" w:eastAsia="宋体" w:cs="宋体"/>
          <w:spacing w:val="3"/>
          <w:sz w:val="21"/>
          <w:szCs w:val="21"/>
        </w:rPr>
        <w:t xml:space="preserve">   </w:t>
      </w:r>
      <w:r>
        <w:rPr>
          <w:rFonts w:ascii="宋体" w:hAnsi="宋体" w:eastAsia="宋体" w:cs="宋体"/>
          <w:spacing w:val="-4"/>
          <w:sz w:val="21"/>
          <w:szCs w:val="21"/>
        </w:rPr>
        <w:t>关于进度付款申请单编制的约定：</w:t>
      </w:r>
    </w:p>
    <w:p w14:paraId="4768AA32">
      <w:pPr>
        <w:tabs>
          <w:tab w:val="left" w:pos="8390"/>
        </w:tabs>
        <w:spacing w:before="16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4004FE7F">
      <w:pPr>
        <w:spacing w:before="158" w:line="220" w:lineRule="auto"/>
        <w:ind w:left="435"/>
        <w:rPr>
          <w:rFonts w:ascii="宋体" w:hAnsi="宋体" w:eastAsia="宋体" w:cs="宋体"/>
          <w:sz w:val="21"/>
          <w:szCs w:val="21"/>
        </w:rPr>
      </w:pPr>
      <w:r>
        <w:rPr>
          <w:rFonts w:ascii="宋体" w:hAnsi="宋体" w:eastAsia="宋体" w:cs="宋体"/>
          <w:spacing w:val="-2"/>
          <w:sz w:val="21"/>
          <w:szCs w:val="21"/>
        </w:rPr>
        <w:t>12.4.3 进度付款申请单的提交</w:t>
      </w:r>
    </w:p>
    <w:p w14:paraId="0BF87A24">
      <w:pPr>
        <w:spacing w:before="151" w:line="218" w:lineRule="auto"/>
        <w:ind w:left="425"/>
        <w:rPr>
          <w:rFonts w:ascii="宋体" w:hAnsi="宋体" w:eastAsia="宋体" w:cs="宋体"/>
          <w:sz w:val="21"/>
          <w:szCs w:val="21"/>
        </w:rPr>
      </w:pPr>
      <w:r>
        <w:rPr>
          <w:rFonts w:ascii="宋体" w:hAnsi="宋体" w:eastAsia="宋体" w:cs="宋体"/>
          <w:spacing w:val="-3"/>
          <w:sz w:val="21"/>
          <w:szCs w:val="21"/>
        </w:rPr>
        <w:t>（1）单价合同进度付款申请单提交的约定：</w:t>
      </w:r>
    </w:p>
    <w:p w14:paraId="394F23B6">
      <w:pPr>
        <w:tabs>
          <w:tab w:val="left" w:pos="8390"/>
        </w:tabs>
        <w:spacing w:before="287"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7BC9F9F2">
      <w:pPr>
        <w:spacing w:before="159" w:line="218" w:lineRule="auto"/>
        <w:ind w:left="425"/>
        <w:rPr>
          <w:rFonts w:ascii="宋体" w:hAnsi="宋体" w:eastAsia="宋体" w:cs="宋体"/>
          <w:sz w:val="21"/>
          <w:szCs w:val="21"/>
        </w:rPr>
      </w:pPr>
      <w:r>
        <w:rPr>
          <w:rFonts w:ascii="宋体" w:hAnsi="宋体" w:eastAsia="宋体" w:cs="宋体"/>
          <w:spacing w:val="-3"/>
          <w:sz w:val="21"/>
          <w:szCs w:val="21"/>
        </w:rPr>
        <w:t>（2）总价合同进度付款申请单提交的约定：</w:t>
      </w:r>
    </w:p>
    <w:p w14:paraId="0CBA45B0">
      <w:pPr>
        <w:tabs>
          <w:tab w:val="left" w:pos="8390"/>
        </w:tabs>
        <w:spacing w:before="287"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44CD9CA6">
      <w:pPr>
        <w:spacing w:before="159" w:line="218" w:lineRule="auto"/>
        <w:ind w:left="425"/>
        <w:rPr>
          <w:rFonts w:ascii="宋体" w:hAnsi="宋体" w:eastAsia="宋体" w:cs="宋体"/>
          <w:sz w:val="21"/>
          <w:szCs w:val="21"/>
        </w:rPr>
      </w:pPr>
      <w:r>
        <w:rPr>
          <w:rFonts w:ascii="宋体" w:hAnsi="宋体" w:eastAsia="宋体" w:cs="宋体"/>
          <w:spacing w:val="-3"/>
          <w:sz w:val="21"/>
          <w:szCs w:val="21"/>
        </w:rPr>
        <w:t>（3）其他价格形式合同进度付款申请单提交的约定：</w:t>
      </w:r>
    </w:p>
    <w:p w14:paraId="015A8D86">
      <w:pPr>
        <w:tabs>
          <w:tab w:val="left" w:pos="8390"/>
        </w:tabs>
        <w:spacing w:before="288"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237A5975">
      <w:pPr>
        <w:spacing w:before="158" w:line="220" w:lineRule="auto"/>
        <w:ind w:left="435"/>
        <w:rPr>
          <w:rFonts w:ascii="宋体" w:hAnsi="宋体" w:eastAsia="宋体" w:cs="宋体"/>
          <w:sz w:val="21"/>
          <w:szCs w:val="21"/>
        </w:rPr>
      </w:pPr>
      <w:r>
        <w:rPr>
          <w:rFonts w:ascii="宋体" w:hAnsi="宋体" w:eastAsia="宋体" w:cs="宋体"/>
          <w:spacing w:val="-2"/>
          <w:sz w:val="21"/>
          <w:szCs w:val="21"/>
        </w:rPr>
        <w:t>12.4.4 进度款审核和支付</w:t>
      </w:r>
    </w:p>
    <w:p w14:paraId="04E228F8">
      <w:pPr>
        <w:spacing w:before="150" w:line="345" w:lineRule="auto"/>
        <w:ind w:left="423" w:right="2656" w:firstLine="2"/>
        <w:rPr>
          <w:rFonts w:ascii="宋体" w:hAnsi="宋体" w:eastAsia="宋体" w:cs="宋体"/>
          <w:sz w:val="21"/>
          <w:szCs w:val="21"/>
        </w:rPr>
      </w:pPr>
      <w:r>
        <w:rPr>
          <w:rFonts w:ascii="宋体" w:hAnsi="宋体" w:eastAsia="宋体" w:cs="宋体"/>
          <w:spacing w:val="-1"/>
          <w:sz w:val="21"/>
          <w:szCs w:val="21"/>
        </w:rPr>
        <w:t xml:space="preserve">（1）监理人审查并报送发包人的期限： </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1"/>
          <w:sz w:val="21"/>
          <w:szCs w:val="21"/>
        </w:rPr>
        <w:t>发包人完成审批并签发进度款支付证书的期限：</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1"/>
          <w:sz w:val="21"/>
          <w:szCs w:val="21"/>
        </w:rPr>
        <w:t>（2）发包人支付进度款的期限：</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3"/>
          <w:sz w:val="21"/>
          <w:szCs w:val="21"/>
        </w:rPr>
        <w:t>发包人逾期支付进度款的违约金的计算方式：</w:t>
      </w:r>
    </w:p>
    <w:p w14:paraId="032AEAF4">
      <w:pPr>
        <w:tabs>
          <w:tab w:val="left" w:pos="8390"/>
        </w:tabs>
        <w:spacing w:before="16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6087F45">
      <w:pPr>
        <w:spacing w:before="158" w:line="220" w:lineRule="auto"/>
        <w:ind w:left="435"/>
        <w:rPr>
          <w:rFonts w:ascii="宋体" w:hAnsi="宋体" w:eastAsia="宋体" w:cs="宋体"/>
          <w:sz w:val="21"/>
          <w:szCs w:val="21"/>
        </w:rPr>
      </w:pPr>
      <w:r>
        <w:rPr>
          <w:rFonts w:ascii="宋体" w:hAnsi="宋体" w:eastAsia="宋体" w:cs="宋体"/>
          <w:spacing w:val="-2"/>
          <w:sz w:val="21"/>
          <w:szCs w:val="21"/>
        </w:rPr>
        <w:t>12.4.6 支付分解表的编制</w:t>
      </w:r>
    </w:p>
    <w:p w14:paraId="6B4696A1">
      <w:pPr>
        <w:spacing w:before="150" w:line="218" w:lineRule="auto"/>
        <w:ind w:left="422"/>
        <w:rPr>
          <w:rFonts w:ascii="宋体" w:hAnsi="宋体" w:eastAsia="宋体" w:cs="宋体"/>
          <w:sz w:val="21"/>
          <w:szCs w:val="21"/>
        </w:rPr>
      </w:pPr>
      <w:r>
        <w:rPr>
          <w:rFonts w:ascii="宋体" w:hAnsi="宋体" w:eastAsia="宋体" w:cs="宋体"/>
          <w:spacing w:val="-4"/>
          <w:sz w:val="21"/>
          <w:szCs w:val="21"/>
        </w:rPr>
        <w:t>2、总价合同支付分解表的编制与审批：</w:t>
      </w:r>
    </w:p>
    <w:p w14:paraId="5F06C931">
      <w:pPr>
        <w:tabs>
          <w:tab w:val="left" w:pos="8390"/>
        </w:tabs>
        <w:spacing w:before="288"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9CBEA5F">
      <w:pPr>
        <w:spacing w:before="159" w:line="218" w:lineRule="auto"/>
        <w:ind w:left="424"/>
        <w:rPr>
          <w:rFonts w:ascii="宋体" w:hAnsi="宋体" w:eastAsia="宋体" w:cs="宋体"/>
          <w:sz w:val="21"/>
          <w:szCs w:val="21"/>
        </w:rPr>
      </w:pPr>
      <w:r>
        <w:rPr>
          <w:rFonts w:ascii="宋体" w:hAnsi="宋体" w:eastAsia="宋体" w:cs="宋体"/>
          <w:spacing w:val="-3"/>
          <w:sz w:val="21"/>
          <w:szCs w:val="21"/>
        </w:rPr>
        <w:t>3、单价合同的总价项目支付分解表的编制与审批：</w:t>
      </w:r>
    </w:p>
    <w:p w14:paraId="1C74DC71">
      <w:pPr>
        <w:tabs>
          <w:tab w:val="left" w:pos="8390"/>
        </w:tabs>
        <w:spacing w:before="287"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79E36016">
      <w:pPr>
        <w:spacing w:line="93" w:lineRule="auto"/>
        <w:rPr>
          <w:rFonts w:ascii="宋体" w:hAnsi="宋体" w:eastAsia="宋体" w:cs="宋体"/>
          <w:sz w:val="21"/>
          <w:szCs w:val="21"/>
        </w:rPr>
        <w:sectPr>
          <w:headerReference r:id="rId14" w:type="default"/>
          <w:footerReference r:id="rId15" w:type="default"/>
          <w:pgSz w:w="11906" w:h="16839"/>
          <w:pgMar w:top="400" w:right="1553" w:bottom="1042" w:left="1539" w:header="0" w:footer="851" w:gutter="0"/>
          <w:cols w:space="720" w:num="1"/>
        </w:sectPr>
      </w:pPr>
    </w:p>
    <w:p w14:paraId="169BCE7F">
      <w:pPr>
        <w:pStyle w:val="17"/>
        <w:spacing w:line="250" w:lineRule="auto"/>
      </w:pPr>
    </w:p>
    <w:p w14:paraId="27361C7C">
      <w:pPr>
        <w:pStyle w:val="17"/>
        <w:spacing w:line="250" w:lineRule="auto"/>
      </w:pPr>
    </w:p>
    <w:p w14:paraId="4E836A3B">
      <w:pPr>
        <w:pStyle w:val="17"/>
        <w:spacing w:line="250" w:lineRule="auto"/>
      </w:pPr>
    </w:p>
    <w:p w14:paraId="2F2AD3FC">
      <w:pPr>
        <w:pStyle w:val="17"/>
        <w:spacing w:line="250" w:lineRule="auto"/>
      </w:pPr>
    </w:p>
    <w:p w14:paraId="2149AF04">
      <w:pPr>
        <w:spacing w:before="91" w:line="221" w:lineRule="auto"/>
        <w:ind w:left="2"/>
        <w:outlineLvl w:val="1"/>
        <w:rPr>
          <w:rFonts w:ascii="黑体" w:hAnsi="黑体" w:eastAsia="黑体" w:cs="黑体"/>
          <w:sz w:val="28"/>
          <w:szCs w:val="28"/>
        </w:rPr>
      </w:pPr>
      <w:bookmarkStart w:id="937" w:name="_Toc25699"/>
      <w:r>
        <w:rPr>
          <w:rFonts w:ascii="Times New Roman" w:hAnsi="Times New Roman" w:eastAsia="Times New Roman" w:cs="Times New Roman"/>
          <w:b/>
          <w:bCs/>
          <w:spacing w:val="-3"/>
          <w:sz w:val="28"/>
          <w:szCs w:val="28"/>
        </w:rPr>
        <w:t xml:space="preserve">13.  </w:t>
      </w:r>
      <w:r>
        <w:rPr>
          <w:rFonts w:ascii="黑体" w:hAnsi="黑体" w:eastAsia="黑体" w:cs="黑体"/>
          <w:b/>
          <w:bCs/>
          <w:spacing w:val="-3"/>
          <w:sz w:val="28"/>
          <w:szCs w:val="28"/>
        </w:rPr>
        <w:t>验收和工程试车</w:t>
      </w:r>
      <w:bookmarkEnd w:id="937"/>
    </w:p>
    <w:p w14:paraId="0A716B77">
      <w:pPr>
        <w:spacing w:before="98" w:line="222" w:lineRule="auto"/>
        <w:outlineLvl w:val="2"/>
        <w:rPr>
          <w:rFonts w:ascii="黑体" w:hAnsi="黑体" w:eastAsia="黑体" w:cs="黑体"/>
          <w:sz w:val="24"/>
          <w:szCs w:val="24"/>
        </w:rPr>
      </w:pPr>
      <w:bookmarkStart w:id="938" w:name="_Toc6557"/>
      <w:r>
        <w:rPr>
          <w:rFonts w:ascii="Times New Roman" w:hAnsi="Times New Roman" w:eastAsia="Times New Roman" w:cs="Times New Roman"/>
          <w:b/>
          <w:bCs/>
          <w:spacing w:val="-3"/>
          <w:sz w:val="24"/>
          <w:szCs w:val="24"/>
        </w:rPr>
        <w:t xml:space="preserve">13.1  </w:t>
      </w:r>
      <w:r>
        <w:rPr>
          <w:rFonts w:ascii="黑体" w:hAnsi="黑体" w:eastAsia="黑体" w:cs="黑体"/>
          <w:b/>
          <w:bCs/>
          <w:spacing w:val="-3"/>
          <w:sz w:val="24"/>
          <w:szCs w:val="24"/>
        </w:rPr>
        <w:t>分部分项工程验收</w:t>
      </w:r>
      <w:bookmarkEnd w:id="938"/>
    </w:p>
    <w:p w14:paraId="40717554">
      <w:pPr>
        <w:spacing w:before="138" w:line="338" w:lineRule="auto"/>
        <w:ind w:left="415" w:right="1207" w:firstLine="12"/>
        <w:rPr>
          <w:rFonts w:ascii="宋体" w:hAnsi="宋体" w:eastAsia="宋体" w:cs="宋体"/>
          <w:sz w:val="21"/>
          <w:szCs w:val="21"/>
        </w:rPr>
      </w:pPr>
      <w:r>
        <w:rPr>
          <w:rFonts w:ascii="宋体" w:hAnsi="宋体" w:eastAsia="宋体" w:cs="宋体"/>
          <w:spacing w:val="-2"/>
          <w:sz w:val="21"/>
          <w:szCs w:val="21"/>
        </w:rPr>
        <w:t>13.1.2</w:t>
      </w:r>
      <w:r>
        <w:rPr>
          <w:rFonts w:ascii="宋体" w:hAnsi="宋体" w:eastAsia="宋体" w:cs="宋体"/>
          <w:spacing w:val="-43"/>
          <w:sz w:val="21"/>
          <w:szCs w:val="21"/>
        </w:rPr>
        <w:t xml:space="preserve"> </w:t>
      </w:r>
      <w:r>
        <w:rPr>
          <w:rFonts w:ascii="宋体" w:hAnsi="宋体" w:eastAsia="宋体" w:cs="宋体"/>
          <w:spacing w:val="-2"/>
          <w:sz w:val="21"/>
          <w:szCs w:val="21"/>
        </w:rPr>
        <w:t>监理人不能按时进行验收时，应</w:t>
      </w:r>
      <w:r>
        <w:rPr>
          <w:rFonts w:ascii="宋体" w:hAnsi="宋体" w:eastAsia="宋体" w:cs="宋体"/>
          <w:spacing w:val="-3"/>
          <w:sz w:val="21"/>
          <w:szCs w:val="21"/>
        </w:rPr>
        <w:t>提前</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3"/>
          <w:sz w:val="21"/>
          <w:szCs w:val="21"/>
        </w:rPr>
        <w:t>小时提交书面延期要求。</w:t>
      </w:r>
      <w:r>
        <w:rPr>
          <w:rFonts w:ascii="宋体" w:hAnsi="宋体" w:eastAsia="宋体" w:cs="宋体"/>
          <w:sz w:val="21"/>
          <w:szCs w:val="21"/>
        </w:rPr>
        <w:t xml:space="preserve"> </w:t>
      </w:r>
      <w:r>
        <w:rPr>
          <w:rFonts w:ascii="宋体" w:hAnsi="宋体" w:eastAsia="宋体" w:cs="宋体"/>
          <w:spacing w:val="-2"/>
          <w:sz w:val="21"/>
          <w:szCs w:val="21"/>
        </w:rPr>
        <w:t>关于延期最长不得超过：</w:t>
      </w:r>
      <w:r>
        <w:rPr>
          <w:rFonts w:ascii="宋体" w:hAnsi="宋体" w:eastAsia="宋体" w:cs="宋体"/>
          <w:spacing w:val="-2"/>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2"/>
          <w:sz w:val="21"/>
          <w:szCs w:val="21"/>
        </w:rPr>
        <w:t>小时。</w:t>
      </w:r>
    </w:p>
    <w:p w14:paraId="0358E417">
      <w:pPr>
        <w:spacing w:before="4" w:line="221" w:lineRule="auto"/>
        <w:outlineLvl w:val="2"/>
        <w:rPr>
          <w:rFonts w:ascii="黑体" w:hAnsi="黑体" w:eastAsia="黑体" w:cs="黑体"/>
          <w:sz w:val="24"/>
          <w:szCs w:val="24"/>
        </w:rPr>
      </w:pPr>
      <w:bookmarkStart w:id="939" w:name="_Toc6174"/>
      <w:r>
        <w:rPr>
          <w:rFonts w:ascii="Times New Roman" w:hAnsi="Times New Roman" w:eastAsia="Times New Roman" w:cs="Times New Roman"/>
          <w:b/>
          <w:bCs/>
          <w:spacing w:val="-3"/>
          <w:sz w:val="24"/>
          <w:szCs w:val="24"/>
        </w:rPr>
        <w:t xml:space="preserve">13.2  </w:t>
      </w:r>
      <w:r>
        <w:rPr>
          <w:rFonts w:ascii="黑体" w:hAnsi="黑体" w:eastAsia="黑体" w:cs="黑体"/>
          <w:b/>
          <w:bCs/>
          <w:spacing w:val="-3"/>
          <w:sz w:val="24"/>
          <w:szCs w:val="24"/>
        </w:rPr>
        <w:t>竣工验收</w:t>
      </w:r>
      <w:bookmarkEnd w:id="939"/>
    </w:p>
    <w:p w14:paraId="78AD6E2A">
      <w:pPr>
        <w:spacing w:before="138" w:line="220" w:lineRule="auto"/>
        <w:ind w:left="427"/>
        <w:rPr>
          <w:rFonts w:ascii="宋体" w:hAnsi="宋体" w:eastAsia="宋体" w:cs="宋体"/>
          <w:sz w:val="21"/>
          <w:szCs w:val="21"/>
        </w:rPr>
      </w:pPr>
      <w:r>
        <w:rPr>
          <w:rFonts w:ascii="宋体" w:hAnsi="宋体" w:eastAsia="宋体" w:cs="宋体"/>
          <w:spacing w:val="-3"/>
          <w:sz w:val="21"/>
          <w:szCs w:val="21"/>
        </w:rPr>
        <w:t>13.2.2</w:t>
      </w:r>
      <w:r>
        <w:rPr>
          <w:rFonts w:ascii="宋体" w:hAnsi="宋体" w:eastAsia="宋体" w:cs="宋体"/>
          <w:spacing w:val="-40"/>
          <w:sz w:val="21"/>
          <w:szCs w:val="21"/>
        </w:rPr>
        <w:t xml:space="preserve"> </w:t>
      </w:r>
      <w:r>
        <w:rPr>
          <w:rFonts w:ascii="宋体" w:hAnsi="宋体" w:eastAsia="宋体" w:cs="宋体"/>
          <w:spacing w:val="-3"/>
          <w:sz w:val="21"/>
          <w:szCs w:val="21"/>
        </w:rPr>
        <w:t>竣工验收程序</w:t>
      </w:r>
    </w:p>
    <w:p w14:paraId="1E6CAF9E">
      <w:pPr>
        <w:spacing w:before="149" w:line="220" w:lineRule="auto"/>
        <w:ind w:left="415"/>
        <w:rPr>
          <w:rFonts w:ascii="宋体" w:hAnsi="宋体" w:eastAsia="宋体" w:cs="宋体"/>
          <w:sz w:val="21"/>
          <w:szCs w:val="21"/>
        </w:rPr>
      </w:pPr>
      <w:r>
        <w:rPr>
          <w:rFonts w:ascii="宋体" w:hAnsi="宋体" w:eastAsia="宋体" w:cs="宋体"/>
          <w:spacing w:val="-5"/>
          <w:sz w:val="21"/>
          <w:szCs w:val="21"/>
        </w:rPr>
        <w:t>关于竣工验收程序的约定：</w:t>
      </w:r>
    </w:p>
    <w:p w14:paraId="4A289ED5">
      <w:pPr>
        <w:tabs>
          <w:tab w:val="left" w:pos="8384"/>
        </w:tabs>
        <w:spacing w:before="286"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032E451A">
      <w:pPr>
        <w:spacing w:before="158" w:line="219" w:lineRule="auto"/>
        <w:ind w:left="415"/>
        <w:rPr>
          <w:rFonts w:ascii="宋体" w:hAnsi="宋体" w:eastAsia="宋体" w:cs="宋体"/>
          <w:sz w:val="21"/>
          <w:szCs w:val="21"/>
        </w:rPr>
      </w:pPr>
      <w:r>
        <w:rPr>
          <w:rFonts w:ascii="宋体" w:hAnsi="宋体" w:eastAsia="宋体" w:cs="宋体"/>
          <w:spacing w:val="-2"/>
          <w:sz w:val="21"/>
          <w:szCs w:val="21"/>
        </w:rPr>
        <w:t>发包人不按照本项约定组织竣工验收、颁发工程接收证书的违约金的计算方法：</w:t>
      </w:r>
    </w:p>
    <w:p w14:paraId="63555B37">
      <w:pPr>
        <w:tabs>
          <w:tab w:val="left" w:pos="8384"/>
        </w:tabs>
        <w:spacing w:before="287"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5BBFF633">
      <w:pPr>
        <w:spacing w:before="159" w:line="338" w:lineRule="auto"/>
        <w:ind w:left="412" w:right="5062" w:firstLine="15"/>
        <w:rPr>
          <w:rFonts w:ascii="宋体" w:hAnsi="宋体" w:eastAsia="宋体" w:cs="宋体"/>
          <w:sz w:val="21"/>
          <w:szCs w:val="21"/>
        </w:rPr>
      </w:pPr>
      <w:r>
        <w:rPr>
          <w:rFonts w:ascii="宋体" w:hAnsi="宋体" w:eastAsia="宋体" w:cs="宋体"/>
          <w:spacing w:val="-2"/>
          <w:sz w:val="21"/>
          <w:szCs w:val="21"/>
        </w:rPr>
        <w:t>13.2.5</w:t>
      </w:r>
      <w:r>
        <w:rPr>
          <w:rFonts w:ascii="宋体" w:hAnsi="宋体" w:eastAsia="宋体" w:cs="宋体"/>
          <w:spacing w:val="-42"/>
          <w:sz w:val="21"/>
          <w:szCs w:val="21"/>
        </w:rPr>
        <w:t xml:space="preserve"> </w:t>
      </w:r>
      <w:r>
        <w:rPr>
          <w:rFonts w:ascii="宋体" w:hAnsi="宋体" w:eastAsia="宋体" w:cs="宋体"/>
          <w:spacing w:val="-2"/>
          <w:sz w:val="21"/>
          <w:szCs w:val="21"/>
        </w:rPr>
        <w:t>移交、接收全部与部分工程</w:t>
      </w:r>
      <w:r>
        <w:rPr>
          <w:rFonts w:ascii="宋体" w:hAnsi="宋体" w:eastAsia="宋体" w:cs="宋体"/>
          <w:sz w:val="21"/>
          <w:szCs w:val="21"/>
        </w:rPr>
        <w:t xml:space="preserve"> </w:t>
      </w:r>
      <w:r>
        <w:rPr>
          <w:rFonts w:ascii="宋体" w:hAnsi="宋体" w:eastAsia="宋体" w:cs="宋体"/>
          <w:spacing w:val="-4"/>
          <w:sz w:val="21"/>
          <w:szCs w:val="21"/>
        </w:rPr>
        <w:t>承包人向发包人移交工程的期限：</w:t>
      </w:r>
    </w:p>
    <w:p w14:paraId="0A9B982A">
      <w:pPr>
        <w:tabs>
          <w:tab w:val="left" w:pos="8384"/>
        </w:tabs>
        <w:spacing w:before="166"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BD3D7AE">
      <w:pPr>
        <w:spacing w:before="159" w:line="219" w:lineRule="auto"/>
        <w:ind w:left="415"/>
        <w:rPr>
          <w:rFonts w:ascii="宋体" w:hAnsi="宋体" w:eastAsia="宋体" w:cs="宋体"/>
          <w:sz w:val="21"/>
          <w:szCs w:val="21"/>
        </w:rPr>
      </w:pPr>
      <w:r>
        <w:rPr>
          <w:rFonts w:ascii="宋体" w:hAnsi="宋体" w:eastAsia="宋体" w:cs="宋体"/>
          <w:spacing w:val="-2"/>
          <w:sz w:val="21"/>
          <w:szCs w:val="21"/>
        </w:rPr>
        <w:t>发包人未按本合同约定接收全部或部分工程的，违约金的计算方法为：</w:t>
      </w:r>
    </w:p>
    <w:p w14:paraId="6E70EA4C">
      <w:pPr>
        <w:tabs>
          <w:tab w:val="left" w:pos="8384"/>
        </w:tabs>
        <w:spacing w:before="286"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1719849C">
      <w:pPr>
        <w:spacing w:before="159" w:line="220" w:lineRule="auto"/>
        <w:ind w:left="412"/>
        <w:rPr>
          <w:rFonts w:ascii="宋体" w:hAnsi="宋体" w:eastAsia="宋体" w:cs="宋体"/>
          <w:sz w:val="21"/>
          <w:szCs w:val="21"/>
        </w:rPr>
      </w:pPr>
      <w:r>
        <w:rPr>
          <w:rFonts w:ascii="宋体" w:hAnsi="宋体" w:eastAsia="宋体" w:cs="宋体"/>
          <w:spacing w:val="-3"/>
          <w:sz w:val="21"/>
          <w:szCs w:val="21"/>
        </w:rPr>
        <w:t>承包人未按时移交工程的，违约金的计算方法为：</w:t>
      </w:r>
    </w:p>
    <w:p w14:paraId="257F03ED">
      <w:pPr>
        <w:tabs>
          <w:tab w:val="left" w:pos="8384"/>
        </w:tabs>
        <w:spacing w:before="285"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5FE34B08">
      <w:pPr>
        <w:spacing w:before="133" w:line="221" w:lineRule="auto"/>
        <w:outlineLvl w:val="2"/>
        <w:rPr>
          <w:rFonts w:ascii="黑体" w:hAnsi="黑体" w:eastAsia="黑体" w:cs="黑体"/>
          <w:sz w:val="24"/>
          <w:szCs w:val="24"/>
        </w:rPr>
      </w:pPr>
      <w:bookmarkStart w:id="940" w:name="_Toc17215"/>
      <w:r>
        <w:rPr>
          <w:rFonts w:ascii="Times New Roman" w:hAnsi="Times New Roman" w:eastAsia="Times New Roman" w:cs="Times New Roman"/>
          <w:b/>
          <w:bCs/>
          <w:spacing w:val="-3"/>
          <w:sz w:val="24"/>
          <w:szCs w:val="24"/>
        </w:rPr>
        <w:t xml:space="preserve">13.3  </w:t>
      </w:r>
      <w:r>
        <w:rPr>
          <w:rFonts w:ascii="黑体" w:hAnsi="黑体" w:eastAsia="黑体" w:cs="黑体"/>
          <w:b/>
          <w:bCs/>
          <w:spacing w:val="-3"/>
          <w:sz w:val="24"/>
          <w:szCs w:val="24"/>
        </w:rPr>
        <w:t>工程试车</w:t>
      </w:r>
      <w:bookmarkEnd w:id="940"/>
    </w:p>
    <w:p w14:paraId="18E10B8C">
      <w:pPr>
        <w:spacing w:before="140" w:line="338" w:lineRule="auto"/>
        <w:ind w:left="414" w:right="6689" w:firstLine="13"/>
        <w:rPr>
          <w:rFonts w:ascii="宋体" w:hAnsi="宋体" w:eastAsia="宋体" w:cs="宋体"/>
          <w:sz w:val="21"/>
          <w:szCs w:val="21"/>
        </w:rPr>
      </w:pPr>
      <w:r>
        <w:rPr>
          <w:rFonts w:ascii="宋体" w:hAnsi="宋体" w:eastAsia="宋体" w:cs="宋体"/>
          <w:spacing w:val="-3"/>
          <w:sz w:val="21"/>
          <w:szCs w:val="21"/>
        </w:rPr>
        <w:t>13.3.1 试车程序</w:t>
      </w:r>
      <w:r>
        <w:rPr>
          <w:rFonts w:ascii="宋体" w:hAnsi="宋体" w:eastAsia="宋体" w:cs="宋体"/>
          <w:spacing w:val="8"/>
          <w:sz w:val="21"/>
          <w:szCs w:val="21"/>
        </w:rPr>
        <w:t xml:space="preserve"> </w:t>
      </w:r>
      <w:r>
        <w:rPr>
          <w:rFonts w:ascii="宋体" w:hAnsi="宋体" w:eastAsia="宋体" w:cs="宋体"/>
          <w:spacing w:val="-8"/>
          <w:sz w:val="21"/>
          <w:szCs w:val="21"/>
        </w:rPr>
        <w:t>工程试车内容：</w:t>
      </w:r>
    </w:p>
    <w:p w14:paraId="237679F4">
      <w:pPr>
        <w:tabs>
          <w:tab w:val="left" w:pos="8489"/>
        </w:tabs>
        <w:spacing w:before="165" w:line="93" w:lineRule="auto"/>
        <w:ind w:left="50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55DA1966">
      <w:pPr>
        <w:spacing w:before="158" w:line="343" w:lineRule="auto"/>
        <w:ind w:left="418" w:right="2835"/>
        <w:jc w:val="both"/>
        <w:rPr>
          <w:rFonts w:ascii="宋体" w:hAnsi="宋体" w:eastAsia="宋体" w:cs="宋体"/>
          <w:sz w:val="21"/>
          <w:szCs w:val="21"/>
        </w:rPr>
      </w:pPr>
      <w:r>
        <w:rPr>
          <w:rFonts w:ascii="宋体" w:hAnsi="宋体" w:eastAsia="宋体" w:cs="宋体"/>
          <w:spacing w:val="-5"/>
          <w:sz w:val="21"/>
          <w:szCs w:val="21"/>
        </w:rPr>
        <w:t>（1）单机无负荷试车费用由</w:t>
      </w:r>
      <w:r>
        <w:rPr>
          <w:rFonts w:ascii="宋体" w:hAnsi="宋体" w:eastAsia="宋体" w:cs="宋体"/>
          <w:spacing w:val="26"/>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5"/>
          <w:sz w:val="21"/>
          <w:szCs w:val="21"/>
        </w:rPr>
        <w:t>承担；</w:t>
      </w:r>
      <w:r>
        <w:rPr>
          <w:rFonts w:ascii="宋体" w:hAnsi="宋体" w:eastAsia="宋体" w:cs="宋体"/>
          <w:sz w:val="21"/>
          <w:szCs w:val="21"/>
        </w:rPr>
        <w:t xml:space="preserve"> </w:t>
      </w:r>
      <w:r>
        <w:rPr>
          <w:rFonts w:ascii="宋体" w:hAnsi="宋体" w:eastAsia="宋体" w:cs="宋体"/>
          <w:spacing w:val="-5"/>
          <w:sz w:val="21"/>
          <w:szCs w:val="21"/>
        </w:rPr>
        <w:t>（2）无负荷联动试车费用由</w:t>
      </w:r>
      <w:r>
        <w:rPr>
          <w:rFonts w:ascii="宋体" w:hAnsi="宋体" w:eastAsia="宋体" w:cs="宋体"/>
          <w:spacing w:val="-79"/>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5"/>
          <w:sz w:val="21"/>
          <w:szCs w:val="21"/>
        </w:rPr>
        <w:t>承担。</w:t>
      </w:r>
      <w:r>
        <w:rPr>
          <w:rFonts w:ascii="宋体" w:hAnsi="宋体" w:eastAsia="宋体" w:cs="宋体"/>
          <w:sz w:val="21"/>
          <w:szCs w:val="21"/>
        </w:rPr>
        <w:t xml:space="preserve"> </w:t>
      </w:r>
      <w:r>
        <w:rPr>
          <w:rFonts w:ascii="宋体" w:hAnsi="宋体" w:eastAsia="宋体" w:cs="宋体"/>
          <w:spacing w:val="-2"/>
          <w:sz w:val="21"/>
          <w:szCs w:val="21"/>
        </w:rPr>
        <w:t>13.3.3 投料试车</w:t>
      </w:r>
    </w:p>
    <w:p w14:paraId="2F6E175B">
      <w:pPr>
        <w:spacing w:before="30" w:line="220" w:lineRule="auto"/>
        <w:ind w:left="415"/>
        <w:rPr>
          <w:rFonts w:ascii="宋体" w:hAnsi="宋体" w:eastAsia="宋体" w:cs="宋体"/>
          <w:sz w:val="21"/>
          <w:szCs w:val="21"/>
        </w:rPr>
      </w:pPr>
      <w:r>
        <w:rPr>
          <w:rFonts w:ascii="宋体" w:hAnsi="宋体" w:eastAsia="宋体" w:cs="宋体"/>
          <w:spacing w:val="-4"/>
          <w:sz w:val="21"/>
          <w:szCs w:val="21"/>
        </w:rPr>
        <w:t>关于投料试车相关事项的约定：</w:t>
      </w:r>
    </w:p>
    <w:p w14:paraId="06E50774">
      <w:pPr>
        <w:tabs>
          <w:tab w:val="left" w:pos="8384"/>
        </w:tabs>
        <w:spacing w:before="286"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1A3DD6D8">
      <w:pPr>
        <w:spacing w:before="133" w:line="221" w:lineRule="auto"/>
        <w:outlineLvl w:val="2"/>
        <w:rPr>
          <w:rFonts w:ascii="黑体" w:hAnsi="黑体" w:eastAsia="黑体" w:cs="黑体"/>
          <w:sz w:val="24"/>
          <w:szCs w:val="24"/>
        </w:rPr>
      </w:pPr>
      <w:bookmarkStart w:id="941" w:name="_Toc2656"/>
      <w:r>
        <w:rPr>
          <w:rFonts w:ascii="Times New Roman" w:hAnsi="Times New Roman" w:eastAsia="Times New Roman" w:cs="Times New Roman"/>
          <w:b/>
          <w:bCs/>
          <w:spacing w:val="-3"/>
          <w:sz w:val="24"/>
          <w:szCs w:val="24"/>
        </w:rPr>
        <w:t xml:space="preserve">13.6  </w:t>
      </w:r>
      <w:r>
        <w:rPr>
          <w:rFonts w:ascii="黑体" w:hAnsi="黑体" w:eastAsia="黑体" w:cs="黑体"/>
          <w:b/>
          <w:bCs/>
          <w:spacing w:val="-3"/>
          <w:sz w:val="24"/>
          <w:szCs w:val="24"/>
        </w:rPr>
        <w:t>竣工退场</w:t>
      </w:r>
      <w:bookmarkEnd w:id="941"/>
    </w:p>
    <w:p w14:paraId="31111A85">
      <w:pPr>
        <w:spacing w:before="138" w:line="220" w:lineRule="auto"/>
        <w:ind w:left="427"/>
        <w:rPr>
          <w:rFonts w:ascii="宋体" w:hAnsi="宋体" w:eastAsia="宋体" w:cs="宋体"/>
          <w:sz w:val="21"/>
          <w:szCs w:val="21"/>
        </w:rPr>
      </w:pPr>
      <w:r>
        <w:rPr>
          <w:rFonts w:ascii="宋体" w:hAnsi="宋体" w:eastAsia="宋体" w:cs="宋体"/>
          <w:spacing w:val="-2"/>
          <w:sz w:val="21"/>
          <w:szCs w:val="21"/>
        </w:rPr>
        <w:t>13.6.1 竣工退场</w:t>
      </w:r>
    </w:p>
    <w:p w14:paraId="1C8B54EF">
      <w:pPr>
        <w:spacing w:before="149" w:line="220" w:lineRule="auto"/>
        <w:ind w:left="412"/>
        <w:rPr>
          <w:rFonts w:ascii="宋体" w:hAnsi="宋体" w:eastAsia="宋体" w:cs="宋体"/>
          <w:sz w:val="21"/>
          <w:szCs w:val="21"/>
        </w:rPr>
      </w:pPr>
      <w:r>
        <w:rPr>
          <w:rFonts w:ascii="宋体" w:hAnsi="宋体" w:eastAsia="宋体" w:cs="宋体"/>
          <w:sz w:val="21"/>
          <w:szCs w:val="21"/>
        </w:rPr>
        <w:t>承包人完成竣工退场的期限：</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3D50DAA0">
      <w:pPr>
        <w:spacing w:before="190" w:line="221" w:lineRule="auto"/>
        <w:ind w:left="2"/>
        <w:outlineLvl w:val="1"/>
        <w:rPr>
          <w:rFonts w:ascii="黑体" w:hAnsi="黑体" w:eastAsia="黑体" w:cs="黑体"/>
          <w:sz w:val="28"/>
          <w:szCs w:val="28"/>
        </w:rPr>
      </w:pPr>
      <w:bookmarkStart w:id="942" w:name="_Toc26147"/>
      <w:r>
        <w:rPr>
          <w:rFonts w:ascii="Times New Roman" w:hAnsi="Times New Roman" w:eastAsia="Times New Roman" w:cs="Times New Roman"/>
          <w:b/>
          <w:bCs/>
          <w:spacing w:val="-3"/>
          <w:sz w:val="28"/>
          <w:szCs w:val="28"/>
        </w:rPr>
        <w:t xml:space="preserve">14.  </w:t>
      </w:r>
      <w:r>
        <w:rPr>
          <w:rFonts w:ascii="黑体" w:hAnsi="黑体" w:eastAsia="黑体" w:cs="黑体"/>
          <w:b/>
          <w:bCs/>
          <w:spacing w:val="-3"/>
          <w:sz w:val="28"/>
          <w:szCs w:val="28"/>
        </w:rPr>
        <w:t>竣工结算</w:t>
      </w:r>
      <w:bookmarkEnd w:id="942"/>
    </w:p>
    <w:p w14:paraId="14278C0C">
      <w:pPr>
        <w:spacing w:before="100" w:line="221" w:lineRule="auto"/>
        <w:outlineLvl w:val="2"/>
        <w:rPr>
          <w:rFonts w:ascii="黑体" w:hAnsi="黑体" w:eastAsia="黑体" w:cs="黑体"/>
          <w:sz w:val="24"/>
          <w:szCs w:val="24"/>
        </w:rPr>
      </w:pPr>
      <w:bookmarkStart w:id="943" w:name="_Toc24403"/>
      <w:r>
        <w:rPr>
          <w:rFonts w:ascii="Times New Roman" w:hAnsi="Times New Roman" w:eastAsia="Times New Roman" w:cs="Times New Roman"/>
          <w:b/>
          <w:bCs/>
          <w:spacing w:val="-3"/>
          <w:sz w:val="24"/>
          <w:szCs w:val="24"/>
        </w:rPr>
        <w:t xml:space="preserve">14.1  </w:t>
      </w:r>
      <w:r>
        <w:rPr>
          <w:rFonts w:ascii="黑体" w:hAnsi="黑体" w:eastAsia="黑体" w:cs="黑体"/>
          <w:b/>
          <w:bCs/>
          <w:spacing w:val="-3"/>
          <w:sz w:val="24"/>
          <w:szCs w:val="24"/>
        </w:rPr>
        <w:t>竣工结算申请</w:t>
      </w:r>
      <w:bookmarkEnd w:id="943"/>
    </w:p>
    <w:p w14:paraId="4ED49C9C">
      <w:pPr>
        <w:spacing w:before="139" w:line="338" w:lineRule="auto"/>
        <w:ind w:left="412" w:right="2415"/>
        <w:rPr>
          <w:rFonts w:ascii="宋体" w:hAnsi="宋体" w:eastAsia="宋体" w:cs="宋体"/>
          <w:sz w:val="21"/>
          <w:szCs w:val="21"/>
        </w:rPr>
      </w:pPr>
      <w:r>
        <w:rPr>
          <w:rFonts w:ascii="宋体" w:hAnsi="宋体" w:eastAsia="宋体" w:cs="宋体"/>
          <w:spacing w:val="-1"/>
          <w:sz w:val="21"/>
          <w:szCs w:val="21"/>
        </w:rPr>
        <w:t>承包人提交竣工结算申请单的期限：</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z w:val="21"/>
          <w:szCs w:val="21"/>
        </w:rPr>
        <w:t xml:space="preserve"> </w:t>
      </w:r>
      <w:r>
        <w:rPr>
          <w:rFonts w:ascii="宋体" w:hAnsi="宋体" w:eastAsia="宋体" w:cs="宋体"/>
          <w:spacing w:val="-4"/>
          <w:sz w:val="21"/>
          <w:szCs w:val="21"/>
        </w:rPr>
        <w:t>竣工结算申请单应包括的内容：</w:t>
      </w:r>
    </w:p>
    <w:p w14:paraId="0BDF89A0">
      <w:pPr>
        <w:tabs>
          <w:tab w:val="left" w:pos="8384"/>
        </w:tabs>
        <w:spacing w:before="166" w:line="93" w:lineRule="auto"/>
        <w:ind w:left="40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43CAA364">
      <w:pPr>
        <w:spacing w:line="93" w:lineRule="auto"/>
        <w:rPr>
          <w:rFonts w:ascii="宋体" w:hAnsi="宋体" w:eastAsia="宋体" w:cs="宋体"/>
          <w:sz w:val="21"/>
          <w:szCs w:val="21"/>
        </w:rPr>
        <w:sectPr>
          <w:footerReference r:id="rId16" w:type="default"/>
          <w:pgSz w:w="11906" w:h="16839"/>
          <w:pgMar w:top="400" w:right="1690" w:bottom="1042" w:left="1546" w:header="0" w:footer="851" w:gutter="0"/>
          <w:cols w:space="720" w:num="1"/>
        </w:sectPr>
      </w:pPr>
    </w:p>
    <w:p w14:paraId="6546E03E">
      <w:pPr>
        <w:pStyle w:val="17"/>
        <w:spacing w:line="261" w:lineRule="auto"/>
      </w:pPr>
    </w:p>
    <w:p w14:paraId="71CE29CC">
      <w:pPr>
        <w:pStyle w:val="17"/>
        <w:spacing w:line="262" w:lineRule="auto"/>
      </w:pPr>
    </w:p>
    <w:p w14:paraId="394ACF1A">
      <w:pPr>
        <w:pStyle w:val="17"/>
        <w:spacing w:line="262" w:lineRule="auto"/>
      </w:pPr>
    </w:p>
    <w:p w14:paraId="2F71E35E">
      <w:pPr>
        <w:pStyle w:val="17"/>
        <w:spacing w:line="262" w:lineRule="auto"/>
      </w:pPr>
    </w:p>
    <w:p w14:paraId="0C961377">
      <w:pPr>
        <w:spacing w:before="78" w:line="221" w:lineRule="auto"/>
        <w:ind w:left="7"/>
        <w:outlineLvl w:val="2"/>
        <w:rPr>
          <w:rFonts w:ascii="黑体" w:hAnsi="黑体" w:eastAsia="黑体" w:cs="黑体"/>
          <w:sz w:val="24"/>
          <w:szCs w:val="24"/>
        </w:rPr>
      </w:pPr>
      <w:bookmarkStart w:id="944" w:name="_Toc11908"/>
      <w:r>
        <w:rPr>
          <w:rFonts w:ascii="Times New Roman" w:hAnsi="Times New Roman" w:eastAsia="Times New Roman" w:cs="Times New Roman"/>
          <w:b/>
          <w:bCs/>
          <w:spacing w:val="-3"/>
          <w:sz w:val="24"/>
          <w:szCs w:val="24"/>
        </w:rPr>
        <w:t xml:space="preserve">14.2  </w:t>
      </w:r>
      <w:r>
        <w:rPr>
          <w:rFonts w:ascii="黑体" w:hAnsi="黑体" w:eastAsia="黑体" w:cs="黑体"/>
          <w:b/>
          <w:bCs/>
          <w:spacing w:val="-3"/>
          <w:sz w:val="24"/>
          <w:szCs w:val="24"/>
        </w:rPr>
        <w:t>竣工结算审核</w:t>
      </w:r>
      <w:bookmarkEnd w:id="944"/>
    </w:p>
    <w:p w14:paraId="2875BE2D">
      <w:pPr>
        <w:spacing w:before="138" w:line="220" w:lineRule="auto"/>
        <w:ind w:left="423"/>
        <w:rPr>
          <w:rFonts w:ascii="宋体" w:hAnsi="宋体" w:eastAsia="宋体" w:cs="宋体"/>
          <w:sz w:val="21"/>
          <w:szCs w:val="21"/>
        </w:rPr>
      </w:pPr>
      <w:r>
        <w:rPr>
          <w:rFonts w:ascii="宋体" w:hAnsi="宋体" w:eastAsia="宋体" w:cs="宋体"/>
          <w:sz w:val="21"/>
          <w:szCs w:val="21"/>
        </w:rPr>
        <w:t>发包人审批竣工付款申请单的期限：</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3258EE08">
      <w:pPr>
        <w:spacing w:before="149" w:line="220" w:lineRule="auto"/>
        <w:ind w:left="423"/>
        <w:rPr>
          <w:rFonts w:ascii="宋体" w:hAnsi="宋体" w:eastAsia="宋体" w:cs="宋体"/>
          <w:sz w:val="21"/>
          <w:szCs w:val="21"/>
        </w:rPr>
      </w:pPr>
      <w:r>
        <w:rPr>
          <w:rFonts w:ascii="宋体" w:hAnsi="宋体" w:eastAsia="宋体" w:cs="宋体"/>
          <w:sz w:val="21"/>
          <w:szCs w:val="21"/>
        </w:rPr>
        <w:t>发包人完成竣工付款的期限：</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4233BF4A">
      <w:pPr>
        <w:spacing w:before="150" w:line="219" w:lineRule="auto"/>
        <w:ind w:left="423"/>
        <w:rPr>
          <w:rFonts w:ascii="宋体" w:hAnsi="宋体" w:eastAsia="宋体" w:cs="宋体"/>
          <w:sz w:val="21"/>
          <w:szCs w:val="21"/>
        </w:rPr>
      </w:pPr>
      <w:r>
        <w:rPr>
          <w:rFonts w:ascii="宋体" w:hAnsi="宋体" w:eastAsia="宋体" w:cs="宋体"/>
          <w:spacing w:val="-3"/>
          <w:sz w:val="21"/>
          <w:szCs w:val="21"/>
        </w:rPr>
        <w:t>关于竣工付款证书异议部分复核的方式和程序：</w:t>
      </w:r>
    </w:p>
    <w:p w14:paraId="2E36E10B">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C749773">
      <w:pPr>
        <w:spacing w:before="133" w:line="223" w:lineRule="auto"/>
        <w:ind w:left="7"/>
        <w:outlineLvl w:val="2"/>
        <w:rPr>
          <w:rFonts w:ascii="黑体" w:hAnsi="黑体" w:eastAsia="黑体" w:cs="黑体"/>
          <w:sz w:val="24"/>
          <w:szCs w:val="24"/>
        </w:rPr>
      </w:pPr>
      <w:bookmarkStart w:id="945" w:name="_Toc12319"/>
      <w:r>
        <w:rPr>
          <w:rFonts w:ascii="Times New Roman" w:hAnsi="Times New Roman" w:eastAsia="Times New Roman" w:cs="Times New Roman"/>
          <w:b/>
          <w:bCs/>
          <w:spacing w:val="-5"/>
          <w:sz w:val="24"/>
          <w:szCs w:val="24"/>
        </w:rPr>
        <w:t>14.4</w:t>
      </w:r>
      <w:r>
        <w:rPr>
          <w:rFonts w:ascii="Times New Roman" w:hAnsi="Times New Roman" w:eastAsia="Times New Roman" w:cs="Times New Roman"/>
          <w:b/>
          <w:bCs/>
          <w:spacing w:val="7"/>
          <w:sz w:val="24"/>
          <w:szCs w:val="24"/>
        </w:rPr>
        <w:t xml:space="preserve">  </w:t>
      </w:r>
      <w:r>
        <w:rPr>
          <w:rFonts w:ascii="黑体" w:hAnsi="黑体" w:eastAsia="黑体" w:cs="黑体"/>
          <w:b/>
          <w:bCs/>
          <w:spacing w:val="-5"/>
          <w:sz w:val="24"/>
          <w:szCs w:val="24"/>
        </w:rPr>
        <w:t>最终结清</w:t>
      </w:r>
      <w:bookmarkEnd w:id="945"/>
    </w:p>
    <w:p w14:paraId="52EB5C9D">
      <w:pPr>
        <w:spacing w:before="135" w:line="220" w:lineRule="auto"/>
        <w:ind w:left="435"/>
        <w:rPr>
          <w:rFonts w:ascii="宋体" w:hAnsi="宋体" w:eastAsia="宋体" w:cs="宋体"/>
          <w:sz w:val="21"/>
          <w:szCs w:val="21"/>
        </w:rPr>
      </w:pPr>
      <w:r>
        <w:rPr>
          <w:rFonts w:ascii="宋体" w:hAnsi="宋体" w:eastAsia="宋体" w:cs="宋体"/>
          <w:spacing w:val="-2"/>
          <w:sz w:val="21"/>
          <w:szCs w:val="21"/>
        </w:rPr>
        <w:t>14.4.1 最终结清申请单</w:t>
      </w:r>
    </w:p>
    <w:p w14:paraId="2438C774">
      <w:pPr>
        <w:spacing w:before="151" w:line="338" w:lineRule="auto"/>
        <w:ind w:left="420" w:right="2551"/>
        <w:rPr>
          <w:rFonts w:ascii="宋体" w:hAnsi="宋体" w:eastAsia="宋体" w:cs="宋体"/>
          <w:sz w:val="21"/>
          <w:szCs w:val="21"/>
        </w:rPr>
      </w:pPr>
      <w:r>
        <w:rPr>
          <w:rFonts w:ascii="宋体" w:hAnsi="宋体" w:eastAsia="宋体" w:cs="宋体"/>
          <w:spacing w:val="-1"/>
          <w:sz w:val="21"/>
          <w:szCs w:val="21"/>
        </w:rPr>
        <w:t>承包人提交最终结清申请单的份数：</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1"/>
          <w:sz w:val="21"/>
          <w:szCs w:val="21"/>
        </w:rPr>
        <w:t>承包人提交最终结算申请单的期限：</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3E2D7F02">
      <w:pPr>
        <w:spacing w:before="30" w:line="219" w:lineRule="auto"/>
        <w:ind w:left="435"/>
        <w:rPr>
          <w:rFonts w:ascii="宋体" w:hAnsi="宋体" w:eastAsia="宋体" w:cs="宋体"/>
          <w:sz w:val="21"/>
          <w:szCs w:val="21"/>
        </w:rPr>
      </w:pPr>
      <w:r>
        <w:rPr>
          <w:rFonts w:ascii="宋体" w:hAnsi="宋体" w:eastAsia="宋体" w:cs="宋体"/>
          <w:spacing w:val="-2"/>
          <w:sz w:val="21"/>
          <w:szCs w:val="21"/>
        </w:rPr>
        <w:t>14.4.2 最终结清证书和支付</w:t>
      </w:r>
    </w:p>
    <w:p w14:paraId="12E43BC3">
      <w:pPr>
        <w:spacing w:before="151" w:line="219" w:lineRule="auto"/>
        <w:ind w:left="425"/>
        <w:rPr>
          <w:rFonts w:ascii="宋体" w:hAnsi="宋体" w:eastAsia="宋体" w:cs="宋体"/>
          <w:sz w:val="21"/>
          <w:szCs w:val="21"/>
        </w:rPr>
      </w:pPr>
      <w:r>
        <w:rPr>
          <w:rFonts w:ascii="宋体" w:hAnsi="宋体" w:eastAsia="宋体" w:cs="宋体"/>
          <w:spacing w:val="-2"/>
          <w:sz w:val="21"/>
          <w:szCs w:val="21"/>
        </w:rPr>
        <w:t>（1）发包人完成最终结清申请单的审批并颁发最终结清证书的期限：</w:t>
      </w:r>
    </w:p>
    <w:p w14:paraId="04EC90F8">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1896C26">
      <w:pPr>
        <w:spacing w:before="158" w:line="220" w:lineRule="auto"/>
        <w:ind w:left="425"/>
        <w:rPr>
          <w:rFonts w:ascii="宋体" w:hAnsi="宋体" w:eastAsia="宋体" w:cs="宋体"/>
          <w:sz w:val="21"/>
          <w:szCs w:val="21"/>
        </w:rPr>
      </w:pPr>
      <w:r>
        <w:rPr>
          <w:rFonts w:ascii="宋体" w:hAnsi="宋体" w:eastAsia="宋体" w:cs="宋体"/>
          <w:spacing w:val="-5"/>
          <w:sz w:val="21"/>
          <w:szCs w:val="21"/>
        </w:rPr>
        <w:t>（2）发包人完成支付的期限：</w:t>
      </w:r>
    </w:p>
    <w:p w14:paraId="6CF13F2A">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42C6BA38">
      <w:pPr>
        <w:spacing w:before="198" w:line="221" w:lineRule="auto"/>
        <w:ind w:left="10"/>
        <w:outlineLvl w:val="1"/>
        <w:rPr>
          <w:rFonts w:ascii="黑体" w:hAnsi="黑体" w:eastAsia="黑体" w:cs="黑体"/>
          <w:sz w:val="28"/>
          <w:szCs w:val="28"/>
        </w:rPr>
      </w:pPr>
      <w:bookmarkStart w:id="946" w:name="_Toc16249"/>
      <w:r>
        <w:rPr>
          <w:rFonts w:ascii="Times New Roman" w:hAnsi="Times New Roman" w:eastAsia="Times New Roman" w:cs="Times New Roman"/>
          <w:b/>
          <w:bCs/>
          <w:spacing w:val="-3"/>
          <w:sz w:val="28"/>
          <w:szCs w:val="28"/>
        </w:rPr>
        <w:t xml:space="preserve">15.  </w:t>
      </w:r>
      <w:r>
        <w:rPr>
          <w:rFonts w:ascii="黑体" w:hAnsi="黑体" w:eastAsia="黑体" w:cs="黑体"/>
          <w:b/>
          <w:bCs/>
          <w:spacing w:val="-3"/>
          <w:sz w:val="28"/>
          <w:szCs w:val="28"/>
        </w:rPr>
        <w:t>缺陷责任期与保修</w:t>
      </w:r>
      <w:bookmarkEnd w:id="946"/>
    </w:p>
    <w:p w14:paraId="0156BDDC">
      <w:pPr>
        <w:spacing w:before="100" w:line="221" w:lineRule="auto"/>
        <w:ind w:left="7"/>
        <w:outlineLvl w:val="2"/>
        <w:rPr>
          <w:rFonts w:ascii="黑体" w:hAnsi="黑体" w:eastAsia="黑体" w:cs="黑体"/>
          <w:sz w:val="24"/>
          <w:szCs w:val="24"/>
        </w:rPr>
      </w:pPr>
      <w:bookmarkStart w:id="947" w:name="_Toc28637"/>
      <w:r>
        <w:rPr>
          <w:rFonts w:ascii="Times New Roman" w:hAnsi="Times New Roman" w:eastAsia="Times New Roman" w:cs="Times New Roman"/>
          <w:b/>
          <w:bCs/>
          <w:spacing w:val="-3"/>
          <w:sz w:val="24"/>
          <w:szCs w:val="24"/>
        </w:rPr>
        <w:t xml:space="preserve">15.2 </w:t>
      </w:r>
      <w:r>
        <w:rPr>
          <w:rFonts w:ascii="黑体" w:hAnsi="黑体" w:eastAsia="黑体" w:cs="黑体"/>
          <w:b/>
          <w:bCs/>
          <w:spacing w:val="-3"/>
          <w:sz w:val="24"/>
          <w:szCs w:val="24"/>
        </w:rPr>
        <w:t>缺陷责任期</w:t>
      </w:r>
      <w:bookmarkEnd w:id="947"/>
    </w:p>
    <w:p w14:paraId="72078507">
      <w:pPr>
        <w:spacing w:before="139" w:line="338" w:lineRule="auto"/>
        <w:ind w:left="422" w:right="6139" w:hanging="2"/>
        <w:rPr>
          <w:rFonts w:ascii="宋体" w:hAnsi="宋体" w:eastAsia="宋体" w:cs="宋体"/>
          <w:sz w:val="21"/>
          <w:szCs w:val="21"/>
        </w:rPr>
      </w:pPr>
      <w:r>
        <w:rPr>
          <w:rFonts w:ascii="宋体" w:hAnsi="宋体" w:eastAsia="宋体" w:cs="宋体"/>
          <w:spacing w:val="-6"/>
          <w:sz w:val="21"/>
          <w:szCs w:val="21"/>
        </w:rPr>
        <w:t>缺陷责任期的具体期限：</w:t>
      </w:r>
      <w:r>
        <w:rPr>
          <w:rFonts w:ascii="宋体" w:hAnsi="宋体" w:eastAsia="宋体" w:cs="宋体"/>
          <w:spacing w:val="8"/>
          <w:sz w:val="21"/>
          <w:szCs w:val="21"/>
        </w:rPr>
        <w:t xml:space="preserve"> </w:t>
      </w:r>
      <w:r>
        <w:rPr>
          <w:rFonts w:ascii="宋体" w:hAnsi="宋体" w:eastAsia="宋体" w:cs="宋体"/>
          <w:spacing w:val="-4"/>
          <w:sz w:val="21"/>
          <w:szCs w:val="21"/>
          <w:u w:val="single" w:color="auto"/>
        </w:rPr>
        <w:t>24</w:t>
      </w:r>
      <w:r>
        <w:rPr>
          <w:rFonts w:ascii="宋体" w:hAnsi="宋体" w:eastAsia="宋体" w:cs="宋体"/>
          <w:spacing w:val="-45"/>
          <w:sz w:val="21"/>
          <w:szCs w:val="21"/>
          <w:u w:val="single" w:color="auto"/>
        </w:rPr>
        <w:t xml:space="preserve"> </w:t>
      </w:r>
      <w:r>
        <w:rPr>
          <w:rFonts w:ascii="宋体" w:hAnsi="宋体" w:eastAsia="宋体" w:cs="宋体"/>
          <w:spacing w:val="-4"/>
          <w:sz w:val="21"/>
          <w:szCs w:val="21"/>
          <w:u w:val="single" w:color="auto"/>
        </w:rPr>
        <w:t>个月</w:t>
      </w:r>
      <w:r>
        <w:rPr>
          <w:rFonts w:ascii="宋体" w:hAnsi="宋体" w:eastAsia="宋体" w:cs="宋体"/>
          <w:spacing w:val="-4"/>
          <w:sz w:val="21"/>
          <w:szCs w:val="21"/>
        </w:rPr>
        <w:t>。</w:t>
      </w:r>
    </w:p>
    <w:p w14:paraId="1ED44F80">
      <w:pPr>
        <w:spacing w:before="5" w:line="222" w:lineRule="auto"/>
        <w:ind w:left="7"/>
        <w:outlineLvl w:val="2"/>
        <w:rPr>
          <w:rFonts w:ascii="黑体" w:hAnsi="黑体" w:eastAsia="黑体" w:cs="黑体"/>
          <w:sz w:val="24"/>
          <w:szCs w:val="24"/>
        </w:rPr>
      </w:pPr>
      <w:bookmarkStart w:id="948" w:name="_Toc12939"/>
      <w:r>
        <w:rPr>
          <w:rFonts w:ascii="Times New Roman" w:hAnsi="Times New Roman" w:eastAsia="Times New Roman" w:cs="Times New Roman"/>
          <w:b/>
          <w:bCs/>
          <w:spacing w:val="-3"/>
          <w:sz w:val="24"/>
          <w:szCs w:val="24"/>
        </w:rPr>
        <w:t xml:space="preserve">15.3  </w:t>
      </w:r>
      <w:r>
        <w:rPr>
          <w:rFonts w:ascii="黑体" w:hAnsi="黑体" w:eastAsia="黑体" w:cs="黑体"/>
          <w:b/>
          <w:bCs/>
          <w:spacing w:val="-3"/>
          <w:sz w:val="24"/>
          <w:szCs w:val="24"/>
        </w:rPr>
        <w:t>质量保证金</w:t>
      </w:r>
      <w:bookmarkEnd w:id="948"/>
    </w:p>
    <w:p w14:paraId="6F3CCE80">
      <w:pPr>
        <w:spacing w:before="137" w:line="220" w:lineRule="auto"/>
        <w:ind w:left="423"/>
        <w:rPr>
          <w:rFonts w:ascii="宋体" w:hAnsi="宋体" w:eastAsia="宋体" w:cs="宋体"/>
          <w:sz w:val="21"/>
          <w:szCs w:val="21"/>
        </w:rPr>
      </w:pPr>
      <w:r>
        <w:rPr>
          <w:rFonts w:ascii="宋体" w:hAnsi="宋体" w:eastAsia="宋体" w:cs="宋体"/>
          <w:spacing w:val="-4"/>
          <w:sz w:val="21"/>
          <w:szCs w:val="21"/>
        </w:rPr>
        <w:t>关于是否扣留质量保证金的约定：</w:t>
      </w:r>
    </w:p>
    <w:p w14:paraId="77AF1CF7">
      <w:pPr>
        <w:tabs>
          <w:tab w:val="left" w:pos="8390"/>
        </w:tabs>
        <w:spacing w:before="285"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1FB94974">
      <w:pPr>
        <w:spacing w:before="158" w:line="339" w:lineRule="auto"/>
        <w:ind w:left="2" w:firstLine="416"/>
        <w:rPr>
          <w:rFonts w:ascii="宋体" w:hAnsi="宋体" w:eastAsia="宋体" w:cs="宋体"/>
          <w:sz w:val="21"/>
          <w:szCs w:val="21"/>
        </w:rPr>
      </w:pPr>
      <w:r>
        <w:rPr>
          <w:rFonts w:ascii="宋体" w:hAnsi="宋体" w:eastAsia="宋体" w:cs="宋体"/>
          <w:spacing w:val="-1"/>
          <w:sz w:val="21"/>
          <w:szCs w:val="21"/>
        </w:rPr>
        <w:t>在工程项目竣工前，承包人按专用合同条款第</w:t>
      </w:r>
      <w:r>
        <w:rPr>
          <w:rFonts w:ascii="宋体" w:hAnsi="宋体" w:eastAsia="宋体" w:cs="宋体"/>
          <w:spacing w:val="-29"/>
          <w:sz w:val="21"/>
          <w:szCs w:val="21"/>
        </w:rPr>
        <w:t xml:space="preserve"> </w:t>
      </w:r>
      <w:r>
        <w:rPr>
          <w:rFonts w:ascii="宋体" w:hAnsi="宋体" w:eastAsia="宋体" w:cs="宋体"/>
          <w:spacing w:val="-1"/>
          <w:sz w:val="21"/>
          <w:szCs w:val="21"/>
        </w:rPr>
        <w:t>3.7</w:t>
      </w:r>
      <w:r>
        <w:rPr>
          <w:rFonts w:ascii="宋体" w:hAnsi="宋体" w:eastAsia="宋体" w:cs="宋体"/>
          <w:spacing w:val="-43"/>
          <w:sz w:val="21"/>
          <w:szCs w:val="21"/>
        </w:rPr>
        <w:t xml:space="preserve"> </w:t>
      </w:r>
      <w:r>
        <w:rPr>
          <w:rFonts w:ascii="宋体" w:hAnsi="宋体" w:eastAsia="宋体" w:cs="宋体"/>
          <w:spacing w:val="-1"/>
          <w:sz w:val="21"/>
          <w:szCs w:val="21"/>
        </w:rPr>
        <w:t>条提供履约担保的，发包人不得同时预留</w:t>
      </w:r>
      <w:r>
        <w:rPr>
          <w:rFonts w:ascii="宋体" w:hAnsi="宋体" w:eastAsia="宋体" w:cs="宋体"/>
          <w:sz w:val="21"/>
          <w:szCs w:val="21"/>
        </w:rPr>
        <w:t xml:space="preserve"> </w:t>
      </w:r>
      <w:r>
        <w:rPr>
          <w:rFonts w:ascii="宋体" w:hAnsi="宋体" w:eastAsia="宋体" w:cs="宋体"/>
          <w:spacing w:val="-5"/>
          <w:sz w:val="21"/>
          <w:szCs w:val="21"/>
        </w:rPr>
        <w:t>工程质量保证金。</w:t>
      </w:r>
    </w:p>
    <w:p w14:paraId="109C4D85">
      <w:pPr>
        <w:spacing w:before="30" w:line="285" w:lineRule="auto"/>
        <w:ind w:left="420" w:right="4774" w:firstLine="14"/>
        <w:rPr>
          <w:rFonts w:ascii="宋体" w:hAnsi="宋体" w:eastAsia="宋体" w:cs="宋体"/>
          <w:sz w:val="21"/>
          <w:szCs w:val="21"/>
        </w:rPr>
      </w:pPr>
      <w:r>
        <w:rPr>
          <w:rFonts w:ascii="宋体" w:hAnsi="宋体" w:eastAsia="宋体" w:cs="宋体"/>
          <w:spacing w:val="-2"/>
          <w:sz w:val="21"/>
          <w:szCs w:val="21"/>
        </w:rPr>
        <w:t>15.3.1 承包人提供质量保证金的方式</w:t>
      </w:r>
      <w:r>
        <w:rPr>
          <w:rFonts w:ascii="宋体" w:hAnsi="宋体" w:eastAsia="宋体" w:cs="宋体"/>
          <w:spacing w:val="7"/>
          <w:sz w:val="21"/>
          <w:szCs w:val="21"/>
        </w:rPr>
        <w:t xml:space="preserve">  </w:t>
      </w:r>
      <w:r>
        <w:rPr>
          <w:rFonts w:ascii="宋体" w:hAnsi="宋体" w:eastAsia="宋体" w:cs="宋体"/>
          <w:spacing w:val="-4"/>
          <w:sz w:val="21"/>
          <w:szCs w:val="21"/>
        </w:rPr>
        <w:t>质量保证金采用以下第</w:t>
      </w:r>
      <w:r>
        <w:rPr>
          <w:rFonts w:ascii="宋体" w:hAnsi="宋体" w:eastAsia="宋体" w:cs="宋体"/>
          <w:spacing w:val="-4"/>
          <w:sz w:val="21"/>
          <w:szCs w:val="21"/>
          <w:u w:val="single" w:color="auto"/>
        </w:rPr>
        <w:t xml:space="preserve">       </w:t>
      </w:r>
      <w:r>
        <w:rPr>
          <w:rFonts w:ascii="宋体" w:hAnsi="宋体" w:eastAsia="宋体" w:cs="宋体"/>
          <w:spacing w:val="-80"/>
          <w:sz w:val="21"/>
          <w:szCs w:val="21"/>
        </w:rPr>
        <w:t xml:space="preserve"> </w:t>
      </w:r>
      <w:r>
        <w:rPr>
          <w:rFonts w:ascii="宋体" w:hAnsi="宋体" w:eastAsia="宋体" w:cs="宋体"/>
          <w:spacing w:val="-4"/>
          <w:sz w:val="21"/>
          <w:szCs w:val="21"/>
        </w:rPr>
        <w:t>种方式：</w:t>
      </w:r>
    </w:p>
    <w:p w14:paraId="78FC440D">
      <w:pPr>
        <w:spacing w:before="151" w:line="220" w:lineRule="auto"/>
        <w:ind w:left="425"/>
        <w:rPr>
          <w:rFonts w:ascii="宋体" w:hAnsi="宋体" w:eastAsia="宋体" w:cs="宋体"/>
          <w:sz w:val="21"/>
          <w:szCs w:val="21"/>
        </w:rPr>
      </w:pPr>
      <w:r>
        <w:rPr>
          <w:rFonts w:ascii="宋体" w:hAnsi="宋体" w:eastAsia="宋体" w:cs="宋体"/>
          <w:spacing w:val="-1"/>
          <w:sz w:val="21"/>
          <w:szCs w:val="21"/>
        </w:rPr>
        <w:t>（1）质量保证金保函，保证金额为</w:t>
      </w:r>
      <w:r>
        <w:rPr>
          <w:rFonts w:ascii="宋体" w:hAnsi="宋体" w:eastAsia="宋体" w:cs="宋体"/>
          <w:sz w:val="21"/>
          <w:szCs w:val="21"/>
        </w:rPr>
        <w:t>：</w:t>
      </w:r>
      <w:r>
        <w:rPr>
          <w:rFonts w:ascii="宋体" w:hAnsi="宋体" w:eastAsia="宋体" w:cs="宋体"/>
          <w:sz w:val="21"/>
          <w:szCs w:val="21"/>
          <w:u w:val="single" w:color="auto"/>
        </w:rPr>
        <w:t xml:space="preserve">                   </w:t>
      </w:r>
      <w:r>
        <w:rPr>
          <w:rFonts w:ascii="宋体" w:hAnsi="宋体" w:eastAsia="宋体" w:cs="宋体"/>
          <w:sz w:val="21"/>
          <w:szCs w:val="21"/>
        </w:rPr>
        <w:t>；</w:t>
      </w:r>
    </w:p>
    <w:p w14:paraId="710415D0">
      <w:pPr>
        <w:spacing w:before="150" w:line="220" w:lineRule="auto"/>
        <w:ind w:left="425"/>
        <w:rPr>
          <w:rFonts w:ascii="宋体" w:hAnsi="宋体" w:eastAsia="宋体" w:cs="宋体"/>
          <w:sz w:val="21"/>
          <w:szCs w:val="21"/>
        </w:rPr>
      </w:pPr>
      <w:r>
        <w:rPr>
          <w:rFonts w:ascii="宋体" w:hAnsi="宋体" w:eastAsia="宋体" w:cs="宋体"/>
          <w:spacing w:val="-5"/>
          <w:sz w:val="21"/>
          <w:szCs w:val="21"/>
        </w:rPr>
        <w:t>（2）</w:t>
      </w:r>
      <w:r>
        <w:rPr>
          <w:rFonts w:ascii="宋体" w:hAnsi="宋体" w:eastAsia="宋体" w:cs="宋体"/>
          <w:spacing w:val="6"/>
          <w:sz w:val="21"/>
          <w:szCs w:val="21"/>
          <w:u w:val="single" w:color="auto"/>
        </w:rPr>
        <w:t xml:space="preserve">    </w:t>
      </w:r>
      <w:r>
        <w:rPr>
          <w:rFonts w:ascii="宋体" w:hAnsi="宋体" w:eastAsia="宋体" w:cs="宋体"/>
          <w:spacing w:val="-5"/>
          <w:sz w:val="21"/>
          <w:szCs w:val="21"/>
          <w:u w:val="single" w:color="auto"/>
        </w:rPr>
        <w:t xml:space="preserve">1.5    </w:t>
      </w:r>
      <w:r>
        <w:rPr>
          <w:rFonts w:ascii="宋体" w:hAnsi="宋体" w:eastAsia="宋体" w:cs="宋体"/>
          <w:spacing w:val="-5"/>
          <w:sz w:val="21"/>
          <w:szCs w:val="21"/>
        </w:rPr>
        <w:t>%的工程款；</w:t>
      </w:r>
    </w:p>
    <w:p w14:paraId="21453009">
      <w:pPr>
        <w:spacing w:before="150" w:line="220" w:lineRule="auto"/>
        <w:ind w:left="425"/>
        <w:rPr>
          <w:rFonts w:ascii="宋体" w:hAnsi="宋体" w:eastAsia="宋体" w:cs="宋体"/>
          <w:sz w:val="21"/>
          <w:szCs w:val="21"/>
        </w:rPr>
      </w:pPr>
      <w:r>
        <w:rPr>
          <w:rFonts w:ascii="宋体" w:hAnsi="宋体" w:eastAsia="宋体" w:cs="宋体"/>
          <w:spacing w:val="-3"/>
          <w:sz w:val="21"/>
          <w:szCs w:val="21"/>
        </w:rPr>
        <w:t>（3）其他方式</w:t>
      </w:r>
      <w:r>
        <w:rPr>
          <w:rFonts w:ascii="宋体" w:hAnsi="宋体" w:eastAsia="宋体" w:cs="宋体"/>
          <w:spacing w:val="-57"/>
          <w:sz w:val="21"/>
          <w:szCs w:val="21"/>
        </w:rPr>
        <w:t xml:space="preserve"> </w:t>
      </w:r>
      <w:r>
        <w:rPr>
          <w:rFonts w:ascii="宋体" w:hAnsi="宋体" w:eastAsia="宋体" w:cs="宋体"/>
          <w:spacing w:val="-3"/>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p>
    <w:p w14:paraId="2ECB75DE">
      <w:pPr>
        <w:spacing w:before="150" w:line="220" w:lineRule="auto"/>
        <w:ind w:left="435"/>
        <w:rPr>
          <w:rFonts w:ascii="宋体" w:hAnsi="宋体" w:eastAsia="宋体" w:cs="宋体"/>
          <w:sz w:val="21"/>
          <w:szCs w:val="21"/>
        </w:rPr>
      </w:pPr>
      <w:r>
        <w:rPr>
          <w:rFonts w:ascii="宋体" w:hAnsi="宋体" w:eastAsia="宋体" w:cs="宋体"/>
          <w:spacing w:val="-2"/>
          <w:sz w:val="21"/>
          <w:szCs w:val="21"/>
        </w:rPr>
        <w:t>15.3.2 质量保证金的扣留</w:t>
      </w:r>
    </w:p>
    <w:p w14:paraId="600D7172">
      <w:pPr>
        <w:spacing w:before="149" w:line="219" w:lineRule="auto"/>
        <w:ind w:left="420"/>
        <w:rPr>
          <w:rFonts w:ascii="宋体" w:hAnsi="宋体" w:eastAsia="宋体" w:cs="宋体"/>
          <w:sz w:val="21"/>
          <w:szCs w:val="21"/>
        </w:rPr>
      </w:pPr>
      <w:r>
        <w:rPr>
          <w:rFonts w:ascii="宋体" w:hAnsi="宋体" w:eastAsia="宋体" w:cs="宋体"/>
          <w:spacing w:val="-2"/>
          <w:sz w:val="21"/>
          <w:szCs w:val="21"/>
        </w:rPr>
        <w:t>质量保证金的扣留采取以下第</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97"/>
          <w:sz w:val="21"/>
          <w:szCs w:val="21"/>
        </w:rPr>
        <w:t xml:space="preserve"> </w:t>
      </w:r>
      <w:r>
        <w:rPr>
          <w:rFonts w:ascii="宋体" w:hAnsi="宋体" w:eastAsia="宋体" w:cs="宋体"/>
          <w:spacing w:val="-3"/>
          <w:sz w:val="21"/>
          <w:szCs w:val="21"/>
        </w:rPr>
        <w:t>种方式：</w:t>
      </w:r>
    </w:p>
    <w:p w14:paraId="1D6353E9">
      <w:pPr>
        <w:spacing w:before="151" w:line="285" w:lineRule="auto"/>
        <w:ind w:right="11" w:firstLine="425"/>
        <w:rPr>
          <w:rFonts w:ascii="宋体" w:hAnsi="宋体" w:eastAsia="宋体" w:cs="宋体"/>
          <w:sz w:val="21"/>
          <w:szCs w:val="21"/>
        </w:rPr>
      </w:pPr>
      <w:r>
        <w:rPr>
          <w:rFonts w:ascii="宋体" w:hAnsi="宋体" w:eastAsia="宋体" w:cs="宋体"/>
          <w:spacing w:val="-3"/>
          <w:sz w:val="21"/>
          <w:szCs w:val="21"/>
        </w:rPr>
        <w:t>（1）在支付工程进度款时逐次扣留，在此情形下，质量保证金的计算基数</w:t>
      </w:r>
      <w:r>
        <w:rPr>
          <w:rFonts w:ascii="宋体" w:hAnsi="宋体" w:eastAsia="宋体" w:cs="宋体"/>
          <w:spacing w:val="-4"/>
          <w:sz w:val="21"/>
          <w:szCs w:val="21"/>
        </w:rPr>
        <w:t>不包括预付款的支</w:t>
      </w:r>
      <w:r>
        <w:rPr>
          <w:rFonts w:ascii="宋体" w:hAnsi="宋体" w:eastAsia="宋体" w:cs="宋体"/>
          <w:sz w:val="21"/>
          <w:szCs w:val="21"/>
        </w:rPr>
        <w:t xml:space="preserve"> </w:t>
      </w:r>
      <w:r>
        <w:rPr>
          <w:rFonts w:ascii="宋体" w:hAnsi="宋体" w:eastAsia="宋体" w:cs="宋体"/>
          <w:spacing w:val="-4"/>
          <w:sz w:val="21"/>
          <w:szCs w:val="21"/>
        </w:rPr>
        <w:t>付、扣回以及价格调整的金额；</w:t>
      </w:r>
    </w:p>
    <w:p w14:paraId="17D94059">
      <w:pPr>
        <w:spacing w:before="151" w:line="220" w:lineRule="auto"/>
        <w:ind w:left="425"/>
        <w:rPr>
          <w:rFonts w:ascii="宋体" w:hAnsi="宋体" w:eastAsia="宋体" w:cs="宋体"/>
          <w:sz w:val="21"/>
          <w:szCs w:val="21"/>
        </w:rPr>
      </w:pPr>
      <w:r>
        <w:rPr>
          <w:rFonts w:ascii="宋体" w:hAnsi="宋体" w:eastAsia="宋体" w:cs="宋体"/>
          <w:spacing w:val="-3"/>
          <w:sz w:val="21"/>
          <w:szCs w:val="21"/>
        </w:rPr>
        <w:t>（2）工程竣工结算时一次性扣留质量保证金；</w:t>
      </w:r>
    </w:p>
    <w:p w14:paraId="29243E96">
      <w:pPr>
        <w:spacing w:before="151" w:line="220" w:lineRule="auto"/>
        <w:ind w:left="425"/>
        <w:rPr>
          <w:rFonts w:ascii="宋体" w:hAnsi="宋体" w:eastAsia="宋体" w:cs="宋体"/>
          <w:sz w:val="21"/>
          <w:szCs w:val="21"/>
        </w:rPr>
      </w:pPr>
      <w:r>
        <w:rPr>
          <w:rFonts w:ascii="宋体" w:hAnsi="宋体" w:eastAsia="宋体" w:cs="宋体"/>
          <w:spacing w:val="-6"/>
          <w:sz w:val="21"/>
          <w:szCs w:val="21"/>
        </w:rPr>
        <w:t>（3）其他扣留方式</w:t>
      </w:r>
      <w:r>
        <w:rPr>
          <w:rFonts w:ascii="宋体" w:hAnsi="宋体" w:eastAsia="宋体" w:cs="宋体"/>
          <w:spacing w:val="-48"/>
          <w:sz w:val="21"/>
          <w:szCs w:val="21"/>
        </w:rPr>
        <w:t xml:space="preserve"> </w:t>
      </w:r>
      <w:r>
        <w:rPr>
          <w:rFonts w:ascii="宋体" w:hAnsi="宋体" w:eastAsia="宋体" w:cs="宋体"/>
          <w:spacing w:val="-6"/>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6"/>
          <w:sz w:val="21"/>
          <w:szCs w:val="21"/>
        </w:rPr>
        <w:t>。</w:t>
      </w:r>
    </w:p>
    <w:p w14:paraId="024B9EF4">
      <w:pPr>
        <w:spacing w:line="220" w:lineRule="auto"/>
        <w:rPr>
          <w:rFonts w:ascii="宋体" w:hAnsi="宋体" w:eastAsia="宋体" w:cs="宋体"/>
          <w:sz w:val="21"/>
          <w:szCs w:val="21"/>
        </w:rPr>
        <w:sectPr>
          <w:footerReference r:id="rId17" w:type="default"/>
          <w:pgSz w:w="11906" w:h="16839"/>
          <w:pgMar w:top="400" w:right="1554" w:bottom="1042" w:left="1539" w:header="0" w:footer="851" w:gutter="0"/>
          <w:cols w:space="720" w:num="1"/>
        </w:sectPr>
      </w:pPr>
    </w:p>
    <w:p w14:paraId="150B4E5A">
      <w:pPr>
        <w:pStyle w:val="17"/>
        <w:spacing w:line="270" w:lineRule="auto"/>
      </w:pPr>
    </w:p>
    <w:p w14:paraId="6C6C9F2D">
      <w:pPr>
        <w:pStyle w:val="17"/>
        <w:spacing w:line="270" w:lineRule="auto"/>
      </w:pPr>
    </w:p>
    <w:p w14:paraId="3B1CF4FE">
      <w:pPr>
        <w:pStyle w:val="17"/>
        <w:spacing w:line="271" w:lineRule="auto"/>
      </w:pPr>
    </w:p>
    <w:p w14:paraId="6220C25E">
      <w:pPr>
        <w:pStyle w:val="17"/>
        <w:spacing w:line="271" w:lineRule="auto"/>
      </w:pPr>
    </w:p>
    <w:p w14:paraId="5B8EB6F7">
      <w:pPr>
        <w:spacing w:before="69" w:line="220" w:lineRule="auto"/>
        <w:ind w:left="423"/>
        <w:rPr>
          <w:rFonts w:ascii="宋体" w:hAnsi="宋体" w:eastAsia="宋体" w:cs="宋体"/>
          <w:sz w:val="21"/>
          <w:szCs w:val="21"/>
        </w:rPr>
      </w:pPr>
      <w:r>
        <w:rPr>
          <w:rFonts w:ascii="宋体" w:hAnsi="宋体" w:eastAsia="宋体" w:cs="宋体"/>
          <w:spacing w:val="-5"/>
          <w:sz w:val="21"/>
          <w:szCs w:val="21"/>
        </w:rPr>
        <w:t>关于质量保证金的补充约定：</w:t>
      </w:r>
    </w:p>
    <w:p w14:paraId="6FE6AEAE">
      <w:pPr>
        <w:tabs>
          <w:tab w:val="left" w:pos="8390"/>
        </w:tabs>
        <w:spacing w:before="284"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1B66BD88">
      <w:pPr>
        <w:spacing w:before="132" w:line="222" w:lineRule="auto"/>
        <w:ind w:left="7"/>
        <w:outlineLvl w:val="2"/>
        <w:rPr>
          <w:rFonts w:ascii="黑体" w:hAnsi="黑体" w:eastAsia="黑体" w:cs="黑体"/>
          <w:sz w:val="24"/>
          <w:szCs w:val="24"/>
        </w:rPr>
      </w:pPr>
      <w:bookmarkStart w:id="949" w:name="_Toc24932"/>
      <w:r>
        <w:rPr>
          <w:rFonts w:ascii="Times New Roman" w:hAnsi="Times New Roman" w:eastAsia="Times New Roman" w:cs="Times New Roman"/>
          <w:b/>
          <w:bCs/>
          <w:spacing w:val="-5"/>
          <w:sz w:val="24"/>
          <w:szCs w:val="24"/>
        </w:rPr>
        <w:t>15.4</w:t>
      </w:r>
      <w:r>
        <w:rPr>
          <w:rFonts w:ascii="Times New Roman" w:hAnsi="Times New Roman" w:eastAsia="Times New Roman" w:cs="Times New Roman"/>
          <w:b/>
          <w:bCs/>
          <w:spacing w:val="9"/>
          <w:sz w:val="24"/>
          <w:szCs w:val="24"/>
        </w:rPr>
        <w:t xml:space="preserve"> </w:t>
      </w:r>
      <w:r>
        <w:rPr>
          <w:rFonts w:ascii="黑体" w:hAnsi="黑体" w:eastAsia="黑体" w:cs="黑体"/>
          <w:b/>
          <w:bCs/>
          <w:spacing w:val="-5"/>
          <w:sz w:val="24"/>
          <w:szCs w:val="24"/>
        </w:rPr>
        <w:t>保修</w:t>
      </w:r>
      <w:bookmarkEnd w:id="949"/>
    </w:p>
    <w:p w14:paraId="28828EF9">
      <w:pPr>
        <w:spacing w:before="138" w:line="338" w:lineRule="auto"/>
        <w:ind w:left="422" w:right="6881" w:firstLine="13"/>
        <w:rPr>
          <w:rFonts w:ascii="宋体" w:hAnsi="宋体" w:eastAsia="宋体" w:cs="宋体"/>
          <w:sz w:val="21"/>
          <w:szCs w:val="21"/>
        </w:rPr>
      </w:pPr>
      <w:r>
        <w:rPr>
          <w:rFonts w:ascii="宋体" w:hAnsi="宋体" w:eastAsia="宋体" w:cs="宋体"/>
          <w:spacing w:val="-3"/>
          <w:sz w:val="21"/>
          <w:szCs w:val="21"/>
        </w:rPr>
        <w:t>15.4.1 保修责任</w:t>
      </w:r>
      <w:r>
        <w:rPr>
          <w:rFonts w:ascii="宋体" w:hAnsi="宋体" w:eastAsia="宋体" w:cs="宋体"/>
          <w:spacing w:val="8"/>
          <w:sz w:val="21"/>
          <w:szCs w:val="21"/>
        </w:rPr>
        <w:t xml:space="preserve"> </w:t>
      </w:r>
      <w:r>
        <w:rPr>
          <w:rFonts w:ascii="宋体" w:hAnsi="宋体" w:eastAsia="宋体" w:cs="宋体"/>
          <w:spacing w:val="-8"/>
          <w:sz w:val="21"/>
          <w:szCs w:val="21"/>
        </w:rPr>
        <w:t>工程保修期为：</w:t>
      </w:r>
    </w:p>
    <w:p w14:paraId="0A1AC8DC">
      <w:pPr>
        <w:tabs>
          <w:tab w:val="left" w:pos="8390"/>
        </w:tabs>
        <w:spacing w:before="165"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7B2F8F3E">
      <w:pPr>
        <w:spacing w:before="159" w:line="220" w:lineRule="auto"/>
        <w:ind w:left="435"/>
        <w:rPr>
          <w:rFonts w:ascii="宋体" w:hAnsi="宋体" w:eastAsia="宋体" w:cs="宋体"/>
          <w:sz w:val="21"/>
          <w:szCs w:val="21"/>
        </w:rPr>
      </w:pPr>
      <w:r>
        <w:rPr>
          <w:rFonts w:ascii="宋体" w:hAnsi="宋体" w:eastAsia="宋体" w:cs="宋体"/>
          <w:spacing w:val="-2"/>
          <w:sz w:val="21"/>
          <w:szCs w:val="21"/>
        </w:rPr>
        <w:t>15.4.3 修复通知</w:t>
      </w:r>
    </w:p>
    <w:p w14:paraId="76BF5F31">
      <w:pPr>
        <w:spacing w:before="149" w:line="220" w:lineRule="auto"/>
        <w:ind w:left="420"/>
        <w:rPr>
          <w:rFonts w:ascii="宋体" w:hAnsi="宋体" w:eastAsia="宋体" w:cs="宋体"/>
          <w:sz w:val="21"/>
          <w:szCs w:val="21"/>
        </w:rPr>
      </w:pPr>
      <w:r>
        <w:rPr>
          <w:rFonts w:ascii="宋体" w:hAnsi="宋体" w:eastAsia="宋体" w:cs="宋体"/>
          <w:spacing w:val="-3"/>
          <w:sz w:val="21"/>
          <w:szCs w:val="21"/>
        </w:rPr>
        <w:t>承包人收到保修通知并到达工程现场的合理时间：</w:t>
      </w:r>
    </w:p>
    <w:p w14:paraId="339FC62B">
      <w:pPr>
        <w:tabs>
          <w:tab w:val="left" w:pos="8390"/>
        </w:tabs>
        <w:spacing w:before="286"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40D27F29">
      <w:pPr>
        <w:spacing w:before="199" w:line="223" w:lineRule="auto"/>
        <w:ind w:left="10"/>
        <w:outlineLvl w:val="1"/>
        <w:rPr>
          <w:rFonts w:ascii="黑体" w:hAnsi="黑体" w:eastAsia="黑体" w:cs="黑体"/>
          <w:sz w:val="28"/>
          <w:szCs w:val="28"/>
        </w:rPr>
      </w:pPr>
      <w:bookmarkStart w:id="950" w:name="_Toc22752"/>
      <w:r>
        <w:rPr>
          <w:rFonts w:ascii="Times New Roman" w:hAnsi="Times New Roman" w:eastAsia="Times New Roman" w:cs="Times New Roman"/>
          <w:b/>
          <w:bCs/>
          <w:spacing w:val="-7"/>
          <w:sz w:val="28"/>
          <w:szCs w:val="28"/>
        </w:rPr>
        <w:t>16.</w:t>
      </w:r>
      <w:r>
        <w:rPr>
          <w:rFonts w:ascii="Times New Roman" w:hAnsi="Times New Roman" w:eastAsia="Times New Roman" w:cs="Times New Roman"/>
          <w:b/>
          <w:bCs/>
          <w:spacing w:val="5"/>
          <w:sz w:val="28"/>
          <w:szCs w:val="28"/>
        </w:rPr>
        <w:t xml:space="preserve">  </w:t>
      </w:r>
      <w:r>
        <w:rPr>
          <w:rFonts w:ascii="黑体" w:hAnsi="黑体" w:eastAsia="黑体" w:cs="黑体"/>
          <w:b/>
          <w:bCs/>
          <w:spacing w:val="-7"/>
          <w:sz w:val="28"/>
          <w:szCs w:val="28"/>
        </w:rPr>
        <w:t>违约</w:t>
      </w:r>
      <w:bookmarkEnd w:id="950"/>
    </w:p>
    <w:p w14:paraId="28EC3509">
      <w:pPr>
        <w:spacing w:before="96" w:line="221" w:lineRule="auto"/>
        <w:ind w:left="7"/>
        <w:outlineLvl w:val="2"/>
        <w:rPr>
          <w:rFonts w:ascii="黑体" w:hAnsi="黑体" w:eastAsia="黑体" w:cs="黑体"/>
          <w:sz w:val="24"/>
          <w:szCs w:val="24"/>
        </w:rPr>
      </w:pPr>
      <w:bookmarkStart w:id="951" w:name="_Toc27714"/>
      <w:r>
        <w:rPr>
          <w:rFonts w:ascii="Times New Roman" w:hAnsi="Times New Roman" w:eastAsia="Times New Roman" w:cs="Times New Roman"/>
          <w:b/>
          <w:bCs/>
          <w:spacing w:val="-3"/>
          <w:sz w:val="24"/>
          <w:szCs w:val="24"/>
        </w:rPr>
        <w:t xml:space="preserve">16.1  </w:t>
      </w:r>
      <w:r>
        <w:rPr>
          <w:rFonts w:ascii="黑体" w:hAnsi="黑体" w:eastAsia="黑体" w:cs="黑体"/>
          <w:b/>
          <w:bCs/>
          <w:spacing w:val="-3"/>
          <w:sz w:val="24"/>
          <w:szCs w:val="24"/>
        </w:rPr>
        <w:t>发包人违约</w:t>
      </w:r>
      <w:bookmarkEnd w:id="951"/>
    </w:p>
    <w:p w14:paraId="41A20149">
      <w:pPr>
        <w:spacing w:before="138" w:line="339" w:lineRule="auto"/>
        <w:ind w:left="423" w:right="6094" w:firstLine="12"/>
        <w:rPr>
          <w:rFonts w:ascii="宋体" w:hAnsi="宋体" w:eastAsia="宋体" w:cs="宋体"/>
          <w:sz w:val="21"/>
          <w:szCs w:val="21"/>
        </w:rPr>
      </w:pPr>
      <w:r>
        <w:rPr>
          <w:rFonts w:ascii="宋体" w:hAnsi="宋体" w:eastAsia="宋体" w:cs="宋体"/>
          <w:spacing w:val="-3"/>
          <w:sz w:val="21"/>
          <w:szCs w:val="21"/>
        </w:rPr>
        <w:t>16.1.1</w:t>
      </w:r>
      <w:r>
        <w:rPr>
          <w:rFonts w:ascii="宋体" w:hAnsi="宋体" w:eastAsia="宋体" w:cs="宋体"/>
          <w:spacing w:val="-36"/>
          <w:sz w:val="21"/>
          <w:szCs w:val="21"/>
        </w:rPr>
        <w:t xml:space="preserve"> </w:t>
      </w:r>
      <w:r>
        <w:rPr>
          <w:rFonts w:ascii="宋体" w:hAnsi="宋体" w:eastAsia="宋体" w:cs="宋体"/>
          <w:spacing w:val="-3"/>
          <w:sz w:val="21"/>
          <w:szCs w:val="21"/>
        </w:rPr>
        <w:t>发包人违约的情形</w:t>
      </w:r>
      <w:r>
        <w:rPr>
          <w:rFonts w:ascii="宋体" w:hAnsi="宋体" w:eastAsia="宋体" w:cs="宋体"/>
          <w:sz w:val="21"/>
          <w:szCs w:val="21"/>
        </w:rPr>
        <w:t xml:space="preserve"> </w:t>
      </w:r>
      <w:r>
        <w:rPr>
          <w:rFonts w:ascii="宋体" w:hAnsi="宋体" w:eastAsia="宋体" w:cs="宋体"/>
          <w:spacing w:val="-5"/>
          <w:sz w:val="21"/>
          <w:szCs w:val="21"/>
        </w:rPr>
        <w:t>发包人违约的其他情形：</w:t>
      </w:r>
    </w:p>
    <w:p w14:paraId="37F4509F">
      <w:pPr>
        <w:tabs>
          <w:tab w:val="left" w:pos="8390"/>
        </w:tabs>
        <w:spacing w:before="164"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547E3B14">
      <w:pPr>
        <w:spacing w:before="159" w:line="220" w:lineRule="auto"/>
        <w:ind w:left="435"/>
        <w:rPr>
          <w:rFonts w:ascii="宋体" w:hAnsi="宋体" w:eastAsia="宋体" w:cs="宋体"/>
          <w:sz w:val="21"/>
          <w:szCs w:val="21"/>
        </w:rPr>
      </w:pPr>
      <w:r>
        <w:rPr>
          <w:rFonts w:ascii="宋体" w:hAnsi="宋体" w:eastAsia="宋体" w:cs="宋体"/>
          <w:spacing w:val="-2"/>
          <w:sz w:val="21"/>
          <w:szCs w:val="21"/>
        </w:rPr>
        <w:t>16.1.2 发包人违约的责任</w:t>
      </w:r>
    </w:p>
    <w:p w14:paraId="65F38E9E">
      <w:pPr>
        <w:spacing w:before="149" w:line="220" w:lineRule="auto"/>
        <w:ind w:left="423"/>
        <w:rPr>
          <w:rFonts w:ascii="宋体" w:hAnsi="宋体" w:eastAsia="宋体" w:cs="宋体"/>
          <w:sz w:val="21"/>
          <w:szCs w:val="21"/>
        </w:rPr>
      </w:pPr>
      <w:r>
        <w:rPr>
          <w:rFonts w:ascii="宋体" w:hAnsi="宋体" w:eastAsia="宋体" w:cs="宋体"/>
          <w:spacing w:val="-4"/>
          <w:sz w:val="21"/>
          <w:szCs w:val="21"/>
        </w:rPr>
        <w:t>发包人违约责任的承担方式和计算方法：</w:t>
      </w:r>
    </w:p>
    <w:p w14:paraId="40776522">
      <w:pPr>
        <w:spacing w:before="150" w:line="220" w:lineRule="auto"/>
        <w:ind w:left="425"/>
        <w:rPr>
          <w:rFonts w:ascii="宋体" w:hAnsi="宋体" w:eastAsia="宋体" w:cs="宋体"/>
          <w:sz w:val="21"/>
          <w:szCs w:val="21"/>
        </w:rPr>
      </w:pPr>
      <w:r>
        <w:rPr>
          <w:rFonts w:ascii="宋体" w:hAnsi="宋体" w:eastAsia="宋体" w:cs="宋体"/>
          <w:spacing w:val="-3"/>
          <w:sz w:val="21"/>
          <w:szCs w:val="21"/>
        </w:rPr>
        <w:t>（1）因发包人原因未能在计划开工日期前</w:t>
      </w:r>
      <w:r>
        <w:rPr>
          <w:rFonts w:ascii="宋体" w:hAnsi="宋体" w:eastAsia="宋体" w:cs="宋体"/>
          <w:spacing w:val="-22"/>
          <w:sz w:val="21"/>
          <w:szCs w:val="21"/>
        </w:rPr>
        <w:t xml:space="preserve"> </w:t>
      </w:r>
      <w:r>
        <w:rPr>
          <w:rFonts w:ascii="宋体" w:hAnsi="宋体" w:eastAsia="宋体" w:cs="宋体"/>
          <w:spacing w:val="-3"/>
          <w:sz w:val="21"/>
          <w:szCs w:val="21"/>
        </w:rPr>
        <w:t>7</w:t>
      </w:r>
      <w:r>
        <w:rPr>
          <w:rFonts w:ascii="宋体" w:hAnsi="宋体" w:eastAsia="宋体" w:cs="宋体"/>
          <w:spacing w:val="-40"/>
          <w:sz w:val="21"/>
          <w:szCs w:val="21"/>
        </w:rPr>
        <w:t xml:space="preserve"> </w:t>
      </w:r>
      <w:r>
        <w:rPr>
          <w:rFonts w:ascii="宋体" w:hAnsi="宋体" w:eastAsia="宋体" w:cs="宋体"/>
          <w:spacing w:val="-3"/>
          <w:sz w:val="21"/>
          <w:szCs w:val="21"/>
        </w:rPr>
        <w:t>天内下达开工通知的违约责任：</w:t>
      </w:r>
    </w:p>
    <w:p w14:paraId="36A875BF">
      <w:pPr>
        <w:tabs>
          <w:tab w:val="left" w:pos="8495"/>
        </w:tabs>
        <w:spacing w:before="286" w:line="93" w:lineRule="auto"/>
        <w:ind w:left="5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329893F3">
      <w:pPr>
        <w:spacing w:before="159" w:line="218" w:lineRule="auto"/>
        <w:ind w:left="425"/>
        <w:rPr>
          <w:rFonts w:ascii="宋体" w:hAnsi="宋体" w:eastAsia="宋体" w:cs="宋体"/>
          <w:sz w:val="21"/>
          <w:szCs w:val="21"/>
        </w:rPr>
      </w:pPr>
      <w:r>
        <w:rPr>
          <w:rFonts w:ascii="宋体" w:hAnsi="宋体" w:eastAsia="宋体" w:cs="宋体"/>
          <w:spacing w:val="-2"/>
          <w:sz w:val="21"/>
          <w:szCs w:val="21"/>
        </w:rPr>
        <w:t>（2）因发包人原因未能按合同约定支付合同价款</w:t>
      </w:r>
      <w:r>
        <w:rPr>
          <w:rFonts w:ascii="宋体" w:hAnsi="宋体" w:eastAsia="宋体" w:cs="宋体"/>
          <w:spacing w:val="-3"/>
          <w:sz w:val="21"/>
          <w:szCs w:val="21"/>
        </w:rPr>
        <w:t>的违约责任：</w:t>
      </w:r>
    </w:p>
    <w:p w14:paraId="741CA4CE">
      <w:pPr>
        <w:tabs>
          <w:tab w:val="left" w:pos="8390"/>
        </w:tabs>
        <w:spacing w:before="287" w:line="93"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580532C5">
      <w:pPr>
        <w:spacing w:before="160" w:line="338" w:lineRule="auto"/>
        <w:ind w:left="1" w:right="63" w:firstLine="423"/>
        <w:rPr>
          <w:rFonts w:ascii="宋体" w:hAnsi="宋体" w:eastAsia="宋体" w:cs="宋体"/>
          <w:sz w:val="21"/>
          <w:szCs w:val="21"/>
        </w:rPr>
      </w:pPr>
      <w:r>
        <w:rPr>
          <w:rFonts w:ascii="宋体" w:hAnsi="宋体" w:eastAsia="宋体" w:cs="宋体"/>
          <w:spacing w:val="-4"/>
          <w:sz w:val="21"/>
          <w:szCs w:val="21"/>
        </w:rPr>
        <w:t>（3）发包人违反第</w:t>
      </w:r>
      <w:r>
        <w:rPr>
          <w:rFonts w:ascii="宋体" w:hAnsi="宋体" w:eastAsia="宋体" w:cs="宋体"/>
          <w:spacing w:val="-17"/>
          <w:sz w:val="21"/>
          <w:szCs w:val="21"/>
        </w:rPr>
        <w:t xml:space="preserve"> </w:t>
      </w:r>
      <w:r>
        <w:rPr>
          <w:rFonts w:ascii="宋体" w:hAnsi="宋体" w:eastAsia="宋体" w:cs="宋体"/>
          <w:spacing w:val="-4"/>
          <w:sz w:val="21"/>
          <w:szCs w:val="21"/>
        </w:rPr>
        <w:t>10.1</w:t>
      </w:r>
      <w:r>
        <w:rPr>
          <w:rFonts w:ascii="宋体" w:hAnsi="宋体" w:eastAsia="宋体" w:cs="宋体"/>
          <w:spacing w:val="-43"/>
          <w:sz w:val="21"/>
          <w:szCs w:val="21"/>
        </w:rPr>
        <w:t xml:space="preserve"> </w:t>
      </w:r>
      <w:r>
        <w:rPr>
          <w:rFonts w:ascii="宋体" w:hAnsi="宋体" w:eastAsia="宋体" w:cs="宋体"/>
          <w:spacing w:val="-4"/>
          <w:sz w:val="21"/>
          <w:szCs w:val="21"/>
        </w:rPr>
        <w:t>款〔变更的范围〕第（2）项约定，自行实施被取消的工作或转由他</w:t>
      </w:r>
      <w:r>
        <w:rPr>
          <w:rFonts w:ascii="宋体" w:hAnsi="宋体" w:eastAsia="宋体" w:cs="宋体"/>
          <w:sz w:val="21"/>
          <w:szCs w:val="21"/>
        </w:rPr>
        <w:t xml:space="preserve"> </w:t>
      </w:r>
      <w:r>
        <w:rPr>
          <w:rFonts w:ascii="宋体" w:hAnsi="宋体" w:eastAsia="宋体" w:cs="宋体"/>
          <w:spacing w:val="-6"/>
          <w:sz w:val="21"/>
          <w:szCs w:val="21"/>
        </w:rPr>
        <w:t>人实施的违约责任：</w:t>
      </w:r>
    </w:p>
    <w:p w14:paraId="486BC537">
      <w:pPr>
        <w:tabs>
          <w:tab w:val="left" w:pos="8495"/>
        </w:tabs>
        <w:spacing w:before="165" w:line="93" w:lineRule="auto"/>
        <w:ind w:left="5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D8A3389">
      <w:pPr>
        <w:spacing w:before="159" w:line="338" w:lineRule="auto"/>
        <w:ind w:right="69" w:firstLine="425"/>
        <w:rPr>
          <w:rFonts w:ascii="宋体" w:hAnsi="宋体" w:eastAsia="宋体" w:cs="宋体"/>
          <w:sz w:val="21"/>
          <w:szCs w:val="21"/>
        </w:rPr>
      </w:pPr>
      <w:r>
        <w:rPr>
          <w:rFonts w:ascii="宋体" w:hAnsi="宋体" w:eastAsia="宋体" w:cs="宋体"/>
          <w:spacing w:val="-6"/>
          <w:sz w:val="21"/>
          <w:szCs w:val="21"/>
        </w:rPr>
        <w:t>（4）发包人提供的材料、工程设备的规格、数量或质量不符合合同约定， 或因发包人原因导</w:t>
      </w:r>
      <w:r>
        <w:rPr>
          <w:rFonts w:ascii="宋体" w:hAnsi="宋体" w:eastAsia="宋体" w:cs="宋体"/>
          <w:spacing w:val="14"/>
          <w:sz w:val="21"/>
          <w:szCs w:val="21"/>
        </w:rPr>
        <w:t xml:space="preserve"> </w:t>
      </w:r>
      <w:r>
        <w:rPr>
          <w:rFonts w:ascii="宋体" w:hAnsi="宋体" w:eastAsia="宋体" w:cs="宋体"/>
          <w:spacing w:val="-3"/>
          <w:sz w:val="21"/>
          <w:szCs w:val="21"/>
        </w:rPr>
        <w:t>致交货日期延误或交货地点变更等情况的违约责任：</w:t>
      </w:r>
    </w:p>
    <w:p w14:paraId="1299E508">
      <w:pPr>
        <w:tabs>
          <w:tab w:val="left" w:pos="8495"/>
        </w:tabs>
        <w:spacing w:before="167" w:line="93" w:lineRule="auto"/>
        <w:ind w:left="5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72DCA38D">
      <w:pPr>
        <w:spacing w:before="158" w:line="220" w:lineRule="auto"/>
        <w:ind w:left="425"/>
        <w:rPr>
          <w:rFonts w:ascii="宋体" w:hAnsi="宋体" w:eastAsia="宋体" w:cs="宋体"/>
          <w:sz w:val="21"/>
          <w:szCs w:val="21"/>
        </w:rPr>
      </w:pPr>
      <w:r>
        <w:rPr>
          <w:rFonts w:ascii="宋体" w:hAnsi="宋体" w:eastAsia="宋体" w:cs="宋体"/>
          <w:spacing w:val="-3"/>
          <w:sz w:val="21"/>
          <w:szCs w:val="21"/>
        </w:rPr>
        <w:t>（5）因发包人违反合同约定造成暂停施工的违约责任：</w:t>
      </w:r>
    </w:p>
    <w:p w14:paraId="7C71703F">
      <w:pPr>
        <w:tabs>
          <w:tab w:val="left" w:pos="8495"/>
        </w:tabs>
        <w:spacing w:before="286" w:line="93" w:lineRule="auto"/>
        <w:ind w:left="5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7210927E">
      <w:pPr>
        <w:spacing w:before="158" w:line="220" w:lineRule="auto"/>
        <w:jc w:val="right"/>
        <w:rPr>
          <w:rFonts w:ascii="宋体" w:hAnsi="宋体" w:eastAsia="宋体" w:cs="宋体"/>
          <w:sz w:val="21"/>
          <w:szCs w:val="21"/>
        </w:rPr>
      </w:pPr>
      <w:r>
        <w:rPr>
          <w:rFonts w:ascii="宋体" w:hAnsi="宋体" w:eastAsia="宋体" w:cs="宋体"/>
          <w:spacing w:val="-2"/>
          <w:sz w:val="21"/>
          <w:szCs w:val="21"/>
        </w:rPr>
        <w:t>（6）发包人无正当理由没有在约定期限内发出复工指示，导致承包人无法复工的违约责任：</w:t>
      </w:r>
    </w:p>
    <w:p w14:paraId="5EB7651C">
      <w:pPr>
        <w:tabs>
          <w:tab w:val="left" w:pos="8495"/>
        </w:tabs>
        <w:spacing w:before="286" w:line="93" w:lineRule="auto"/>
        <w:ind w:left="5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4EE6CB30">
      <w:pPr>
        <w:spacing w:before="159" w:line="220" w:lineRule="auto"/>
        <w:ind w:left="425"/>
        <w:rPr>
          <w:rFonts w:ascii="宋体" w:hAnsi="宋体" w:eastAsia="宋体" w:cs="宋体"/>
          <w:sz w:val="21"/>
          <w:szCs w:val="21"/>
        </w:rPr>
      </w:pPr>
      <w:r>
        <w:rPr>
          <w:rFonts w:ascii="宋体" w:hAnsi="宋体" w:eastAsia="宋体" w:cs="宋体"/>
          <w:spacing w:val="-9"/>
          <w:sz w:val="21"/>
          <w:szCs w:val="21"/>
        </w:rPr>
        <w:t>（7）其他：</w:t>
      </w:r>
    </w:p>
    <w:p w14:paraId="1648F6A9">
      <w:pPr>
        <w:tabs>
          <w:tab w:val="left" w:pos="8495"/>
        </w:tabs>
        <w:spacing w:before="285" w:line="93" w:lineRule="auto"/>
        <w:ind w:left="51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17631400">
      <w:pPr>
        <w:spacing w:before="158" w:line="220" w:lineRule="auto"/>
        <w:ind w:left="435"/>
        <w:rPr>
          <w:rFonts w:ascii="宋体" w:hAnsi="宋体" w:eastAsia="宋体" w:cs="宋体"/>
          <w:sz w:val="21"/>
          <w:szCs w:val="21"/>
        </w:rPr>
      </w:pPr>
      <w:r>
        <w:rPr>
          <w:rFonts w:ascii="宋体" w:hAnsi="宋体" w:eastAsia="宋体" w:cs="宋体"/>
          <w:spacing w:val="-3"/>
          <w:sz w:val="21"/>
          <w:szCs w:val="21"/>
        </w:rPr>
        <w:t>16.1.3</w:t>
      </w:r>
      <w:r>
        <w:rPr>
          <w:rFonts w:ascii="宋体" w:hAnsi="宋体" w:eastAsia="宋体" w:cs="宋体"/>
          <w:spacing w:val="25"/>
          <w:sz w:val="21"/>
          <w:szCs w:val="21"/>
        </w:rPr>
        <w:t xml:space="preserve"> </w:t>
      </w:r>
      <w:r>
        <w:rPr>
          <w:rFonts w:ascii="宋体" w:hAnsi="宋体" w:eastAsia="宋体" w:cs="宋体"/>
          <w:spacing w:val="-3"/>
          <w:sz w:val="21"/>
          <w:szCs w:val="21"/>
        </w:rPr>
        <w:t>因发包人违约解除合同</w:t>
      </w:r>
    </w:p>
    <w:p w14:paraId="79A7DD26">
      <w:pPr>
        <w:spacing w:before="150" w:line="220" w:lineRule="auto"/>
        <w:ind w:left="420"/>
        <w:rPr>
          <w:rFonts w:ascii="宋体" w:hAnsi="宋体" w:eastAsia="宋体" w:cs="宋体"/>
          <w:sz w:val="21"/>
          <w:szCs w:val="21"/>
        </w:rPr>
      </w:pPr>
      <w:r>
        <w:rPr>
          <w:rFonts w:ascii="宋体" w:hAnsi="宋体" w:eastAsia="宋体" w:cs="宋体"/>
          <w:spacing w:val="1"/>
          <w:sz w:val="21"/>
          <w:szCs w:val="21"/>
        </w:rPr>
        <w:t>承包人按</w:t>
      </w:r>
      <w:r>
        <w:rPr>
          <w:rFonts w:ascii="宋体" w:hAnsi="宋体" w:eastAsia="宋体" w:cs="宋体"/>
          <w:spacing w:val="-27"/>
          <w:sz w:val="21"/>
          <w:szCs w:val="21"/>
        </w:rPr>
        <w:t xml:space="preserve"> </w:t>
      </w:r>
      <w:r>
        <w:rPr>
          <w:rFonts w:ascii="宋体" w:hAnsi="宋体" w:eastAsia="宋体" w:cs="宋体"/>
          <w:spacing w:val="1"/>
          <w:sz w:val="21"/>
          <w:szCs w:val="21"/>
        </w:rPr>
        <w:t>16.1.1</w:t>
      </w:r>
      <w:r>
        <w:rPr>
          <w:rFonts w:ascii="宋体" w:hAnsi="宋体" w:eastAsia="宋体" w:cs="宋体"/>
          <w:spacing w:val="-38"/>
          <w:sz w:val="21"/>
          <w:szCs w:val="21"/>
        </w:rPr>
        <w:t xml:space="preserve"> </w:t>
      </w:r>
      <w:r>
        <w:rPr>
          <w:rFonts w:ascii="宋体" w:hAnsi="宋体" w:eastAsia="宋体" w:cs="宋体"/>
          <w:spacing w:val="1"/>
          <w:sz w:val="21"/>
          <w:szCs w:val="21"/>
        </w:rPr>
        <w:t>项〔发包人违约的情形〕约定暂</w:t>
      </w:r>
      <w:r>
        <w:rPr>
          <w:rFonts w:ascii="宋体" w:hAnsi="宋体" w:eastAsia="宋体" w:cs="宋体"/>
          <w:sz w:val="21"/>
          <w:szCs w:val="21"/>
        </w:rPr>
        <w:t>停施工满</w:t>
      </w:r>
      <w:r>
        <w:rPr>
          <w:rFonts w:ascii="宋体" w:hAnsi="宋体" w:eastAsia="宋体" w:cs="宋体"/>
          <w:spacing w:val="-102"/>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z w:val="21"/>
          <w:szCs w:val="21"/>
        </w:rPr>
        <w:t>天后发包人仍不纠正其违</w:t>
      </w:r>
    </w:p>
    <w:p w14:paraId="34230263">
      <w:pPr>
        <w:spacing w:line="220" w:lineRule="auto"/>
        <w:rPr>
          <w:rFonts w:ascii="宋体" w:hAnsi="宋体" w:eastAsia="宋体" w:cs="宋体"/>
          <w:sz w:val="21"/>
          <w:szCs w:val="21"/>
        </w:rPr>
        <w:sectPr>
          <w:footerReference r:id="rId18" w:type="default"/>
          <w:pgSz w:w="11906" w:h="16839"/>
          <w:pgMar w:top="400" w:right="1498" w:bottom="1042" w:left="1539" w:header="0" w:footer="851" w:gutter="0"/>
          <w:cols w:space="720" w:num="1"/>
        </w:sectPr>
      </w:pPr>
    </w:p>
    <w:p w14:paraId="66BFD806">
      <w:pPr>
        <w:pStyle w:val="17"/>
        <w:spacing w:line="270" w:lineRule="auto"/>
      </w:pPr>
    </w:p>
    <w:p w14:paraId="1F0EC7A2">
      <w:pPr>
        <w:pStyle w:val="17"/>
        <w:spacing w:line="270" w:lineRule="auto"/>
      </w:pPr>
    </w:p>
    <w:p w14:paraId="5437D119">
      <w:pPr>
        <w:pStyle w:val="17"/>
        <w:spacing w:line="271" w:lineRule="auto"/>
      </w:pPr>
    </w:p>
    <w:p w14:paraId="1E04266E">
      <w:pPr>
        <w:pStyle w:val="17"/>
        <w:spacing w:line="271" w:lineRule="auto"/>
      </w:pPr>
    </w:p>
    <w:p w14:paraId="217608B4">
      <w:pPr>
        <w:spacing w:before="68" w:line="220" w:lineRule="auto"/>
        <w:ind w:left="2"/>
        <w:rPr>
          <w:rFonts w:ascii="宋体" w:hAnsi="宋体" w:eastAsia="宋体" w:cs="宋体"/>
          <w:sz w:val="21"/>
          <w:szCs w:val="21"/>
        </w:rPr>
      </w:pPr>
      <w:r>
        <w:rPr>
          <w:rFonts w:ascii="宋体" w:hAnsi="宋体" w:eastAsia="宋体" w:cs="宋体"/>
          <w:spacing w:val="-2"/>
          <w:sz w:val="21"/>
          <w:szCs w:val="21"/>
        </w:rPr>
        <w:t>约行为并致使合同目的不能实现的，承包人有权解除合同。</w:t>
      </w:r>
    </w:p>
    <w:p w14:paraId="056D3853">
      <w:pPr>
        <w:spacing w:before="124" w:line="222" w:lineRule="auto"/>
        <w:ind w:left="5"/>
        <w:outlineLvl w:val="2"/>
        <w:rPr>
          <w:rFonts w:ascii="黑体" w:hAnsi="黑体" w:eastAsia="黑体" w:cs="黑体"/>
          <w:sz w:val="24"/>
          <w:szCs w:val="24"/>
        </w:rPr>
      </w:pPr>
      <w:bookmarkStart w:id="952" w:name="_Toc29387"/>
      <w:r>
        <w:rPr>
          <w:rFonts w:ascii="Times New Roman" w:hAnsi="Times New Roman" w:eastAsia="Times New Roman" w:cs="Times New Roman"/>
          <w:b/>
          <w:bCs/>
          <w:spacing w:val="-3"/>
          <w:sz w:val="24"/>
          <w:szCs w:val="24"/>
        </w:rPr>
        <w:t xml:space="preserve">16.2  </w:t>
      </w:r>
      <w:r>
        <w:rPr>
          <w:rFonts w:ascii="黑体" w:hAnsi="黑体" w:eastAsia="黑体" w:cs="黑体"/>
          <w:b/>
          <w:bCs/>
          <w:spacing w:val="-3"/>
          <w:sz w:val="24"/>
          <w:szCs w:val="24"/>
        </w:rPr>
        <w:t>承包人违约</w:t>
      </w:r>
      <w:bookmarkEnd w:id="952"/>
    </w:p>
    <w:p w14:paraId="5427C402">
      <w:pPr>
        <w:spacing w:before="137" w:line="338" w:lineRule="auto"/>
        <w:ind w:left="417" w:right="5985" w:firstLine="15"/>
        <w:rPr>
          <w:rFonts w:ascii="宋体" w:hAnsi="宋体" w:eastAsia="宋体" w:cs="宋体"/>
          <w:sz w:val="21"/>
          <w:szCs w:val="21"/>
        </w:rPr>
      </w:pPr>
      <w:r>
        <w:rPr>
          <w:rFonts w:ascii="宋体" w:hAnsi="宋体" w:eastAsia="宋体" w:cs="宋体"/>
          <w:spacing w:val="-2"/>
          <w:sz w:val="21"/>
          <w:szCs w:val="21"/>
        </w:rPr>
        <w:t>16.2.1 承包人违约的情形</w:t>
      </w:r>
      <w:r>
        <w:rPr>
          <w:rFonts w:ascii="宋体" w:hAnsi="宋体" w:eastAsia="宋体" w:cs="宋体"/>
          <w:spacing w:val="5"/>
          <w:sz w:val="21"/>
          <w:szCs w:val="21"/>
        </w:rPr>
        <w:t xml:space="preserve"> </w:t>
      </w:r>
      <w:r>
        <w:rPr>
          <w:rFonts w:ascii="宋体" w:hAnsi="宋体" w:eastAsia="宋体" w:cs="宋体"/>
          <w:spacing w:val="-5"/>
          <w:sz w:val="21"/>
          <w:szCs w:val="21"/>
        </w:rPr>
        <w:t>承包人违约的其他情形：</w:t>
      </w:r>
    </w:p>
    <w:p w14:paraId="681E71ED">
      <w:pPr>
        <w:tabs>
          <w:tab w:val="left" w:pos="8389"/>
        </w:tabs>
        <w:spacing w:before="165" w:line="93" w:lineRule="auto"/>
        <w:ind w:left="40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35F73523">
      <w:pPr>
        <w:spacing w:before="158" w:line="220" w:lineRule="auto"/>
        <w:ind w:left="433"/>
        <w:rPr>
          <w:rFonts w:ascii="宋体" w:hAnsi="宋体" w:eastAsia="宋体" w:cs="宋体"/>
          <w:sz w:val="21"/>
          <w:szCs w:val="21"/>
        </w:rPr>
      </w:pPr>
      <w:r>
        <w:rPr>
          <w:rFonts w:ascii="宋体" w:hAnsi="宋体" w:eastAsia="宋体" w:cs="宋体"/>
          <w:spacing w:val="-3"/>
          <w:sz w:val="21"/>
          <w:szCs w:val="21"/>
        </w:rPr>
        <w:t>16.2.2</w:t>
      </w:r>
      <w:r>
        <w:rPr>
          <w:rFonts w:ascii="宋体" w:hAnsi="宋体" w:eastAsia="宋体" w:cs="宋体"/>
          <w:spacing w:val="-35"/>
          <w:sz w:val="21"/>
          <w:szCs w:val="21"/>
        </w:rPr>
        <w:t xml:space="preserve"> </w:t>
      </w:r>
      <w:r>
        <w:rPr>
          <w:rFonts w:ascii="宋体" w:hAnsi="宋体" w:eastAsia="宋体" w:cs="宋体"/>
          <w:spacing w:val="-3"/>
          <w:sz w:val="21"/>
          <w:szCs w:val="21"/>
        </w:rPr>
        <w:t>承包人违约的责任</w:t>
      </w:r>
    </w:p>
    <w:p w14:paraId="3FBEE9C5">
      <w:pPr>
        <w:spacing w:before="150" w:line="220" w:lineRule="auto"/>
        <w:ind w:left="417"/>
        <w:rPr>
          <w:rFonts w:ascii="宋体" w:hAnsi="宋体" w:eastAsia="宋体" w:cs="宋体"/>
          <w:sz w:val="21"/>
          <w:szCs w:val="21"/>
        </w:rPr>
      </w:pPr>
      <w:r>
        <w:rPr>
          <w:rFonts w:ascii="宋体" w:hAnsi="宋体" w:eastAsia="宋体" w:cs="宋体"/>
          <w:spacing w:val="-3"/>
          <w:sz w:val="21"/>
          <w:szCs w:val="21"/>
        </w:rPr>
        <w:t>承包人违约责任的承担方式和计算方法：</w:t>
      </w:r>
    </w:p>
    <w:p w14:paraId="7838D36A">
      <w:pPr>
        <w:tabs>
          <w:tab w:val="left" w:pos="8389"/>
        </w:tabs>
        <w:spacing w:before="286" w:line="93" w:lineRule="auto"/>
        <w:ind w:left="40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437FD7D">
      <w:pPr>
        <w:spacing w:before="158" w:line="220" w:lineRule="auto"/>
        <w:ind w:left="433"/>
        <w:rPr>
          <w:rFonts w:ascii="宋体" w:hAnsi="宋体" w:eastAsia="宋体" w:cs="宋体"/>
          <w:sz w:val="21"/>
          <w:szCs w:val="21"/>
        </w:rPr>
      </w:pPr>
      <w:r>
        <w:rPr>
          <w:rFonts w:ascii="宋体" w:hAnsi="宋体" w:eastAsia="宋体" w:cs="宋体"/>
          <w:spacing w:val="-3"/>
          <w:sz w:val="21"/>
          <w:szCs w:val="21"/>
        </w:rPr>
        <w:t>16.2.3</w:t>
      </w:r>
      <w:r>
        <w:rPr>
          <w:rFonts w:ascii="宋体" w:hAnsi="宋体" w:eastAsia="宋体" w:cs="宋体"/>
          <w:spacing w:val="25"/>
          <w:sz w:val="21"/>
          <w:szCs w:val="21"/>
        </w:rPr>
        <w:t xml:space="preserve"> </w:t>
      </w:r>
      <w:r>
        <w:rPr>
          <w:rFonts w:ascii="宋体" w:hAnsi="宋体" w:eastAsia="宋体" w:cs="宋体"/>
          <w:spacing w:val="-3"/>
          <w:sz w:val="21"/>
          <w:szCs w:val="21"/>
        </w:rPr>
        <w:t>因承包人违约解除合同</w:t>
      </w:r>
    </w:p>
    <w:p w14:paraId="784C1F48">
      <w:pPr>
        <w:spacing w:before="150" w:line="220" w:lineRule="auto"/>
        <w:ind w:left="420"/>
        <w:rPr>
          <w:rFonts w:ascii="宋体" w:hAnsi="宋体" w:eastAsia="宋体" w:cs="宋体"/>
          <w:sz w:val="21"/>
          <w:szCs w:val="21"/>
        </w:rPr>
      </w:pPr>
      <w:r>
        <w:rPr>
          <w:rFonts w:ascii="宋体" w:hAnsi="宋体" w:eastAsia="宋体" w:cs="宋体"/>
          <w:spacing w:val="-4"/>
          <w:sz w:val="21"/>
          <w:szCs w:val="21"/>
        </w:rPr>
        <w:t>关于承包人违约解除合同的特别约定：</w:t>
      </w:r>
    </w:p>
    <w:p w14:paraId="1495347F">
      <w:pPr>
        <w:tabs>
          <w:tab w:val="left" w:pos="8389"/>
        </w:tabs>
        <w:spacing w:before="286" w:line="93" w:lineRule="auto"/>
        <w:ind w:left="40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31096591">
      <w:pPr>
        <w:spacing w:before="159" w:line="338" w:lineRule="auto"/>
        <w:ind w:firstLine="420"/>
        <w:rPr>
          <w:rFonts w:ascii="宋体" w:hAnsi="宋体" w:eastAsia="宋体" w:cs="宋体"/>
          <w:sz w:val="21"/>
          <w:szCs w:val="21"/>
        </w:rPr>
      </w:pPr>
      <w:r>
        <w:rPr>
          <w:rFonts w:ascii="宋体" w:hAnsi="宋体" w:eastAsia="宋体" w:cs="宋体"/>
          <w:sz w:val="21"/>
          <w:szCs w:val="21"/>
        </w:rPr>
        <w:t>发包人继续使用承包人在施工现场的材料、设备、临时工程、承</w:t>
      </w:r>
      <w:r>
        <w:rPr>
          <w:rFonts w:ascii="宋体" w:hAnsi="宋体" w:eastAsia="宋体" w:cs="宋体"/>
          <w:spacing w:val="-1"/>
          <w:sz w:val="21"/>
          <w:szCs w:val="21"/>
        </w:rPr>
        <w:t>包人文件和由承包人或以其</w:t>
      </w:r>
      <w:r>
        <w:rPr>
          <w:rFonts w:ascii="宋体" w:hAnsi="宋体" w:eastAsia="宋体" w:cs="宋体"/>
          <w:sz w:val="21"/>
          <w:szCs w:val="21"/>
        </w:rPr>
        <w:t xml:space="preserve"> </w:t>
      </w:r>
      <w:r>
        <w:rPr>
          <w:rFonts w:ascii="宋体" w:hAnsi="宋体" w:eastAsia="宋体" w:cs="宋体"/>
          <w:spacing w:val="-4"/>
          <w:sz w:val="21"/>
          <w:szCs w:val="21"/>
        </w:rPr>
        <w:t>名义编制的其他文件的费用承担方式：</w:t>
      </w:r>
    </w:p>
    <w:p w14:paraId="180FA0C4">
      <w:pPr>
        <w:tabs>
          <w:tab w:val="left" w:pos="8389"/>
        </w:tabs>
        <w:spacing w:before="166" w:line="93" w:lineRule="auto"/>
        <w:ind w:left="40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4D4329EB">
      <w:pPr>
        <w:spacing w:before="198" w:line="221" w:lineRule="auto"/>
        <w:ind w:left="7"/>
        <w:outlineLvl w:val="1"/>
        <w:rPr>
          <w:rFonts w:ascii="黑体" w:hAnsi="黑体" w:eastAsia="黑体" w:cs="黑体"/>
          <w:sz w:val="28"/>
          <w:szCs w:val="28"/>
        </w:rPr>
      </w:pPr>
      <w:bookmarkStart w:id="953" w:name="_Toc21139"/>
      <w:r>
        <w:rPr>
          <w:rFonts w:ascii="Times New Roman" w:hAnsi="Times New Roman" w:eastAsia="Times New Roman" w:cs="Times New Roman"/>
          <w:b/>
          <w:bCs/>
          <w:spacing w:val="-6"/>
          <w:sz w:val="28"/>
          <w:szCs w:val="28"/>
        </w:rPr>
        <w:t>17.</w:t>
      </w:r>
      <w:r>
        <w:rPr>
          <w:rFonts w:ascii="Times New Roman" w:hAnsi="Times New Roman" w:eastAsia="Times New Roman" w:cs="Times New Roman"/>
          <w:b/>
          <w:bCs/>
          <w:spacing w:val="7"/>
          <w:sz w:val="28"/>
          <w:szCs w:val="28"/>
        </w:rPr>
        <w:t xml:space="preserve">  </w:t>
      </w:r>
      <w:r>
        <w:rPr>
          <w:rFonts w:ascii="黑体" w:hAnsi="黑体" w:eastAsia="黑体" w:cs="黑体"/>
          <w:b/>
          <w:bCs/>
          <w:spacing w:val="-6"/>
          <w:sz w:val="28"/>
          <w:szCs w:val="28"/>
        </w:rPr>
        <w:t>不可抗力</w:t>
      </w:r>
      <w:bookmarkEnd w:id="953"/>
    </w:p>
    <w:p w14:paraId="7721ABD3">
      <w:pPr>
        <w:spacing w:before="99" w:line="221" w:lineRule="auto"/>
        <w:ind w:left="5"/>
        <w:outlineLvl w:val="2"/>
        <w:rPr>
          <w:rFonts w:ascii="黑体" w:hAnsi="黑体" w:eastAsia="黑体" w:cs="黑体"/>
          <w:sz w:val="24"/>
          <w:szCs w:val="24"/>
        </w:rPr>
      </w:pPr>
      <w:bookmarkStart w:id="954" w:name="_Toc30910"/>
      <w:r>
        <w:rPr>
          <w:rFonts w:ascii="Times New Roman" w:hAnsi="Times New Roman" w:eastAsia="Times New Roman" w:cs="Times New Roman"/>
          <w:b/>
          <w:bCs/>
          <w:spacing w:val="-3"/>
          <w:sz w:val="24"/>
          <w:szCs w:val="24"/>
        </w:rPr>
        <w:t xml:space="preserve">17.1  </w:t>
      </w:r>
      <w:r>
        <w:rPr>
          <w:rFonts w:ascii="黑体" w:hAnsi="黑体" w:eastAsia="黑体" w:cs="黑体"/>
          <w:b/>
          <w:bCs/>
          <w:spacing w:val="-3"/>
          <w:sz w:val="24"/>
          <w:szCs w:val="24"/>
        </w:rPr>
        <w:t>不可抗力的确认</w:t>
      </w:r>
      <w:bookmarkEnd w:id="954"/>
    </w:p>
    <w:p w14:paraId="166CF80B">
      <w:pPr>
        <w:spacing w:before="139" w:line="220" w:lineRule="auto"/>
        <w:ind w:left="429"/>
        <w:rPr>
          <w:rFonts w:ascii="宋体" w:hAnsi="宋体" w:eastAsia="宋体" w:cs="宋体"/>
          <w:sz w:val="21"/>
          <w:szCs w:val="21"/>
        </w:rPr>
      </w:pPr>
      <w:r>
        <w:rPr>
          <w:rFonts w:ascii="宋体" w:hAnsi="宋体" w:eastAsia="宋体" w:cs="宋体"/>
          <w:spacing w:val="-2"/>
          <w:sz w:val="21"/>
          <w:szCs w:val="21"/>
        </w:rPr>
        <w:t>除通用合同条款约定的不可抗力事件之外，视为不可抗力</w:t>
      </w:r>
      <w:r>
        <w:rPr>
          <w:rFonts w:ascii="宋体" w:hAnsi="宋体" w:eastAsia="宋体" w:cs="宋体"/>
          <w:spacing w:val="-3"/>
          <w:sz w:val="21"/>
          <w:szCs w:val="21"/>
        </w:rPr>
        <w:t>的其他情形：</w:t>
      </w:r>
    </w:p>
    <w:p w14:paraId="25B47FFF">
      <w:pPr>
        <w:tabs>
          <w:tab w:val="left" w:pos="8389"/>
        </w:tabs>
        <w:spacing w:before="285" w:line="93" w:lineRule="auto"/>
        <w:ind w:left="40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479FBF5E">
      <w:pPr>
        <w:spacing w:before="133" w:line="221" w:lineRule="auto"/>
        <w:ind w:left="5"/>
        <w:outlineLvl w:val="2"/>
        <w:rPr>
          <w:rFonts w:ascii="黑体" w:hAnsi="黑体" w:eastAsia="黑体" w:cs="黑体"/>
          <w:sz w:val="24"/>
          <w:szCs w:val="24"/>
        </w:rPr>
      </w:pPr>
      <w:bookmarkStart w:id="955" w:name="_Toc5795"/>
      <w:r>
        <w:rPr>
          <w:rFonts w:ascii="Times New Roman" w:hAnsi="Times New Roman" w:eastAsia="Times New Roman" w:cs="Times New Roman"/>
          <w:b/>
          <w:bCs/>
          <w:spacing w:val="-5"/>
          <w:sz w:val="24"/>
          <w:szCs w:val="24"/>
        </w:rPr>
        <w:t>17.4</w:t>
      </w:r>
      <w:r>
        <w:rPr>
          <w:rFonts w:ascii="Times New Roman" w:hAnsi="Times New Roman" w:eastAsia="Times New Roman" w:cs="Times New Roman"/>
          <w:b/>
          <w:bCs/>
          <w:spacing w:val="16"/>
          <w:sz w:val="24"/>
          <w:szCs w:val="24"/>
        </w:rPr>
        <w:t xml:space="preserve">  </w:t>
      </w:r>
      <w:r>
        <w:rPr>
          <w:rFonts w:ascii="黑体" w:hAnsi="黑体" w:eastAsia="黑体" w:cs="黑体"/>
          <w:b/>
          <w:bCs/>
          <w:spacing w:val="-5"/>
          <w:sz w:val="24"/>
          <w:szCs w:val="24"/>
        </w:rPr>
        <w:t>因不可抗力解除合同</w:t>
      </w:r>
      <w:bookmarkEnd w:id="955"/>
    </w:p>
    <w:p w14:paraId="578B211D">
      <w:pPr>
        <w:spacing w:before="138" w:line="220" w:lineRule="auto"/>
        <w:ind w:left="418"/>
        <w:rPr>
          <w:rFonts w:ascii="宋体" w:hAnsi="宋体" w:eastAsia="宋体" w:cs="宋体"/>
          <w:sz w:val="21"/>
          <w:szCs w:val="21"/>
        </w:rPr>
      </w:pPr>
      <w:r>
        <w:rPr>
          <w:rFonts w:ascii="宋体" w:hAnsi="宋体" w:eastAsia="宋体" w:cs="宋体"/>
          <w:spacing w:val="-1"/>
          <w:sz w:val="21"/>
          <w:szCs w:val="21"/>
        </w:rPr>
        <w:t>合同解除后，发包人应在商定或确定发包人应支付款项后</w:t>
      </w:r>
      <w:r>
        <w:rPr>
          <w:rFonts w:ascii="宋体" w:hAnsi="宋体" w:eastAsia="宋体" w:cs="宋体"/>
          <w:spacing w:val="-1"/>
          <w:sz w:val="21"/>
          <w:szCs w:val="21"/>
          <w:u w:val="single" w:color="auto"/>
        </w:rPr>
        <w:t xml:space="preserve">      </w:t>
      </w:r>
      <w:r>
        <w:rPr>
          <w:rFonts w:ascii="宋体" w:hAnsi="宋体" w:eastAsia="宋体" w:cs="宋体"/>
          <w:spacing w:val="-93"/>
          <w:sz w:val="21"/>
          <w:szCs w:val="21"/>
        </w:rPr>
        <w:t xml:space="preserve"> </w:t>
      </w:r>
      <w:r>
        <w:rPr>
          <w:rFonts w:ascii="宋体" w:hAnsi="宋体" w:eastAsia="宋体" w:cs="宋体"/>
          <w:spacing w:val="-1"/>
          <w:sz w:val="21"/>
          <w:szCs w:val="21"/>
        </w:rPr>
        <w:t>天内</w:t>
      </w:r>
      <w:r>
        <w:rPr>
          <w:rFonts w:ascii="宋体" w:hAnsi="宋体" w:eastAsia="宋体" w:cs="宋体"/>
          <w:spacing w:val="-2"/>
          <w:sz w:val="21"/>
          <w:szCs w:val="21"/>
        </w:rPr>
        <w:t>完成款项的支付。</w:t>
      </w:r>
    </w:p>
    <w:p w14:paraId="49FEAA20">
      <w:pPr>
        <w:spacing w:before="191" w:line="222" w:lineRule="auto"/>
        <w:ind w:left="7"/>
        <w:outlineLvl w:val="1"/>
        <w:rPr>
          <w:rFonts w:ascii="黑体" w:hAnsi="黑体" w:eastAsia="黑体" w:cs="黑体"/>
          <w:sz w:val="28"/>
          <w:szCs w:val="28"/>
        </w:rPr>
      </w:pPr>
      <w:bookmarkStart w:id="956" w:name="_Toc10484"/>
      <w:r>
        <w:rPr>
          <w:rFonts w:ascii="Times New Roman" w:hAnsi="Times New Roman" w:eastAsia="Times New Roman" w:cs="Times New Roman"/>
          <w:b/>
          <w:bCs/>
          <w:spacing w:val="-7"/>
          <w:sz w:val="28"/>
          <w:szCs w:val="28"/>
        </w:rPr>
        <w:t>18.</w:t>
      </w:r>
      <w:r>
        <w:rPr>
          <w:rFonts w:ascii="Times New Roman" w:hAnsi="Times New Roman" w:eastAsia="Times New Roman" w:cs="Times New Roman"/>
          <w:b/>
          <w:bCs/>
          <w:spacing w:val="5"/>
          <w:sz w:val="28"/>
          <w:szCs w:val="28"/>
        </w:rPr>
        <w:t xml:space="preserve">  </w:t>
      </w:r>
      <w:r>
        <w:rPr>
          <w:rFonts w:ascii="黑体" w:hAnsi="黑体" w:eastAsia="黑体" w:cs="黑体"/>
          <w:b/>
          <w:bCs/>
          <w:spacing w:val="-7"/>
          <w:sz w:val="28"/>
          <w:szCs w:val="28"/>
        </w:rPr>
        <w:t>保险</w:t>
      </w:r>
      <w:bookmarkEnd w:id="956"/>
    </w:p>
    <w:p w14:paraId="15AA004E">
      <w:pPr>
        <w:spacing w:before="96" w:line="222" w:lineRule="auto"/>
        <w:ind w:left="5"/>
        <w:outlineLvl w:val="2"/>
        <w:rPr>
          <w:rFonts w:ascii="黑体" w:hAnsi="黑体" w:eastAsia="黑体" w:cs="黑体"/>
          <w:sz w:val="24"/>
          <w:szCs w:val="24"/>
        </w:rPr>
      </w:pPr>
      <w:bookmarkStart w:id="957" w:name="_Toc5748"/>
      <w:r>
        <w:rPr>
          <w:rFonts w:ascii="Times New Roman" w:hAnsi="Times New Roman" w:eastAsia="Times New Roman" w:cs="Times New Roman"/>
          <w:b/>
          <w:bCs/>
          <w:spacing w:val="-3"/>
          <w:sz w:val="24"/>
          <w:szCs w:val="24"/>
        </w:rPr>
        <w:t xml:space="preserve">18.1  </w:t>
      </w:r>
      <w:r>
        <w:rPr>
          <w:rFonts w:ascii="黑体" w:hAnsi="黑体" w:eastAsia="黑体" w:cs="黑体"/>
          <w:b/>
          <w:bCs/>
          <w:spacing w:val="-3"/>
          <w:sz w:val="24"/>
          <w:szCs w:val="24"/>
        </w:rPr>
        <w:t>工程保险</w:t>
      </w:r>
      <w:bookmarkEnd w:id="957"/>
    </w:p>
    <w:p w14:paraId="4A36DDB5">
      <w:pPr>
        <w:spacing w:before="138" w:line="220" w:lineRule="auto"/>
        <w:ind w:left="420"/>
        <w:rPr>
          <w:rFonts w:ascii="宋体" w:hAnsi="宋体" w:eastAsia="宋体" w:cs="宋体"/>
          <w:sz w:val="21"/>
          <w:szCs w:val="21"/>
        </w:rPr>
      </w:pPr>
      <w:r>
        <w:rPr>
          <w:rFonts w:ascii="宋体" w:hAnsi="宋体" w:eastAsia="宋体" w:cs="宋体"/>
          <w:spacing w:val="-5"/>
          <w:sz w:val="21"/>
          <w:szCs w:val="21"/>
        </w:rPr>
        <w:t>关于工程保险的特别约定：</w:t>
      </w:r>
    </w:p>
    <w:p w14:paraId="3A264006">
      <w:pPr>
        <w:tabs>
          <w:tab w:val="left" w:pos="8389"/>
        </w:tabs>
        <w:spacing w:before="285" w:line="93" w:lineRule="auto"/>
        <w:ind w:left="40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2BAF50B2">
      <w:pPr>
        <w:spacing w:before="134" w:line="222" w:lineRule="auto"/>
        <w:ind w:left="5"/>
        <w:outlineLvl w:val="2"/>
        <w:rPr>
          <w:rFonts w:ascii="黑体" w:hAnsi="黑体" w:eastAsia="黑体" w:cs="黑体"/>
          <w:sz w:val="24"/>
          <w:szCs w:val="24"/>
        </w:rPr>
      </w:pPr>
      <w:bookmarkStart w:id="958" w:name="_Toc26447"/>
      <w:r>
        <w:rPr>
          <w:rFonts w:ascii="Times New Roman" w:hAnsi="Times New Roman" w:eastAsia="Times New Roman" w:cs="Times New Roman"/>
          <w:b/>
          <w:bCs/>
          <w:spacing w:val="-5"/>
          <w:sz w:val="24"/>
          <w:szCs w:val="24"/>
        </w:rPr>
        <w:t>18.3</w:t>
      </w:r>
      <w:r>
        <w:rPr>
          <w:rFonts w:ascii="Times New Roman" w:hAnsi="Times New Roman" w:eastAsia="Times New Roman" w:cs="Times New Roman"/>
          <w:b/>
          <w:bCs/>
          <w:spacing w:val="7"/>
          <w:sz w:val="24"/>
          <w:szCs w:val="24"/>
        </w:rPr>
        <w:t xml:space="preserve">  </w:t>
      </w:r>
      <w:r>
        <w:rPr>
          <w:rFonts w:ascii="黑体" w:hAnsi="黑体" w:eastAsia="黑体" w:cs="黑体"/>
          <w:b/>
          <w:bCs/>
          <w:spacing w:val="-5"/>
          <w:sz w:val="24"/>
          <w:szCs w:val="24"/>
        </w:rPr>
        <w:t>其他保险</w:t>
      </w:r>
      <w:bookmarkEnd w:id="958"/>
    </w:p>
    <w:p w14:paraId="7E4CFF63">
      <w:pPr>
        <w:spacing w:before="137" w:line="220" w:lineRule="auto"/>
        <w:ind w:left="420"/>
        <w:rPr>
          <w:rFonts w:ascii="宋体" w:hAnsi="宋体" w:eastAsia="宋体" w:cs="宋体"/>
          <w:sz w:val="21"/>
          <w:szCs w:val="21"/>
        </w:rPr>
      </w:pPr>
      <w:r>
        <w:rPr>
          <w:rFonts w:ascii="宋体" w:hAnsi="宋体" w:eastAsia="宋体" w:cs="宋体"/>
          <w:spacing w:val="-6"/>
          <w:sz w:val="21"/>
          <w:szCs w:val="21"/>
        </w:rPr>
        <w:t>关于其他保险的约定：</w:t>
      </w:r>
    </w:p>
    <w:p w14:paraId="19935B25">
      <w:pPr>
        <w:tabs>
          <w:tab w:val="left" w:pos="8389"/>
        </w:tabs>
        <w:spacing w:before="285" w:line="93" w:lineRule="auto"/>
        <w:ind w:left="40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01796E0">
      <w:pPr>
        <w:spacing w:before="158" w:line="220" w:lineRule="auto"/>
        <w:ind w:left="417"/>
        <w:rPr>
          <w:rFonts w:ascii="宋体" w:hAnsi="宋体" w:eastAsia="宋体" w:cs="宋体"/>
          <w:sz w:val="21"/>
          <w:szCs w:val="21"/>
        </w:rPr>
      </w:pPr>
      <w:r>
        <w:rPr>
          <w:rFonts w:ascii="宋体" w:hAnsi="宋体" w:eastAsia="宋体" w:cs="宋体"/>
          <w:spacing w:val="-3"/>
          <w:sz w:val="21"/>
          <w:szCs w:val="21"/>
        </w:rPr>
        <w:t>承包人是否应为其施工设备等办理财产保险：</w:t>
      </w:r>
    </w:p>
    <w:p w14:paraId="614D1EAC">
      <w:pPr>
        <w:tabs>
          <w:tab w:val="left" w:pos="8389"/>
        </w:tabs>
        <w:spacing w:before="286" w:line="93" w:lineRule="auto"/>
        <w:ind w:left="40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274510D5">
      <w:pPr>
        <w:spacing w:before="132" w:line="221" w:lineRule="auto"/>
        <w:ind w:left="5"/>
        <w:outlineLvl w:val="2"/>
        <w:rPr>
          <w:rFonts w:ascii="黑体" w:hAnsi="黑体" w:eastAsia="黑体" w:cs="黑体"/>
          <w:sz w:val="24"/>
          <w:szCs w:val="24"/>
        </w:rPr>
      </w:pPr>
      <w:bookmarkStart w:id="959" w:name="_Toc21663"/>
      <w:r>
        <w:rPr>
          <w:rFonts w:ascii="Times New Roman" w:hAnsi="Times New Roman" w:eastAsia="Times New Roman" w:cs="Times New Roman"/>
          <w:b/>
          <w:bCs/>
          <w:spacing w:val="-3"/>
          <w:sz w:val="24"/>
          <w:szCs w:val="24"/>
        </w:rPr>
        <w:t xml:space="preserve">18.7  </w:t>
      </w:r>
      <w:r>
        <w:rPr>
          <w:rFonts w:ascii="黑体" w:hAnsi="黑体" w:eastAsia="黑体" w:cs="黑体"/>
          <w:b/>
          <w:bCs/>
          <w:spacing w:val="-3"/>
          <w:sz w:val="24"/>
          <w:szCs w:val="24"/>
        </w:rPr>
        <w:t>通知义务</w:t>
      </w:r>
      <w:bookmarkEnd w:id="959"/>
    </w:p>
    <w:p w14:paraId="27002B5E">
      <w:pPr>
        <w:spacing w:before="139" w:line="220" w:lineRule="auto"/>
        <w:ind w:left="420"/>
        <w:rPr>
          <w:rFonts w:ascii="宋体" w:hAnsi="宋体" w:eastAsia="宋体" w:cs="宋体"/>
          <w:sz w:val="21"/>
          <w:szCs w:val="21"/>
        </w:rPr>
      </w:pPr>
      <w:r>
        <w:rPr>
          <w:rFonts w:ascii="宋体" w:hAnsi="宋体" w:eastAsia="宋体" w:cs="宋体"/>
          <w:spacing w:val="-4"/>
          <w:sz w:val="21"/>
          <w:szCs w:val="21"/>
        </w:rPr>
        <w:t>关于变更保险合同时的通知义务的约定：</w:t>
      </w:r>
    </w:p>
    <w:p w14:paraId="7BE7EFCA">
      <w:pPr>
        <w:tabs>
          <w:tab w:val="left" w:pos="8389"/>
        </w:tabs>
        <w:spacing w:before="285" w:line="93" w:lineRule="auto"/>
        <w:ind w:left="40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064128AC">
      <w:pPr>
        <w:spacing w:line="93" w:lineRule="auto"/>
        <w:rPr>
          <w:rFonts w:ascii="宋体" w:hAnsi="宋体" w:eastAsia="宋体" w:cs="宋体"/>
          <w:sz w:val="21"/>
          <w:szCs w:val="21"/>
        </w:rPr>
        <w:sectPr>
          <w:footerReference r:id="rId19" w:type="default"/>
          <w:pgSz w:w="11906" w:h="16839"/>
          <w:pgMar w:top="400" w:right="1554" w:bottom="1042" w:left="1541" w:header="0" w:footer="851" w:gutter="0"/>
          <w:cols w:space="720" w:num="1"/>
        </w:sectPr>
      </w:pPr>
    </w:p>
    <w:p w14:paraId="0C855FB6">
      <w:pPr>
        <w:pStyle w:val="17"/>
        <w:spacing w:line="249" w:lineRule="auto"/>
      </w:pPr>
    </w:p>
    <w:p w14:paraId="0F6AAA4A">
      <w:pPr>
        <w:pStyle w:val="17"/>
        <w:spacing w:line="250" w:lineRule="auto"/>
      </w:pPr>
    </w:p>
    <w:p w14:paraId="25876206">
      <w:pPr>
        <w:pStyle w:val="17"/>
        <w:spacing w:line="250" w:lineRule="auto"/>
      </w:pPr>
    </w:p>
    <w:p w14:paraId="0DF2840A">
      <w:pPr>
        <w:pStyle w:val="17"/>
        <w:spacing w:line="250" w:lineRule="auto"/>
      </w:pPr>
    </w:p>
    <w:p w14:paraId="09AA174C">
      <w:pPr>
        <w:spacing w:before="91" w:line="222" w:lineRule="auto"/>
        <w:outlineLvl w:val="1"/>
        <w:rPr>
          <w:rFonts w:ascii="黑体" w:hAnsi="黑体" w:eastAsia="黑体" w:cs="黑体"/>
          <w:sz w:val="28"/>
          <w:szCs w:val="28"/>
        </w:rPr>
      </w:pPr>
      <w:bookmarkStart w:id="960" w:name="_Toc10555"/>
      <w:r>
        <w:rPr>
          <w:rFonts w:ascii="Times New Roman" w:hAnsi="Times New Roman" w:eastAsia="Times New Roman" w:cs="Times New Roman"/>
          <w:b/>
          <w:bCs/>
          <w:spacing w:val="-5"/>
          <w:sz w:val="28"/>
          <w:szCs w:val="28"/>
        </w:rPr>
        <w:t>20.</w:t>
      </w:r>
      <w:r>
        <w:rPr>
          <w:rFonts w:ascii="Times New Roman" w:hAnsi="Times New Roman" w:eastAsia="Times New Roman" w:cs="Times New Roman"/>
          <w:b/>
          <w:bCs/>
          <w:spacing w:val="9"/>
          <w:sz w:val="28"/>
          <w:szCs w:val="28"/>
        </w:rPr>
        <w:t xml:space="preserve">  </w:t>
      </w:r>
      <w:r>
        <w:rPr>
          <w:rFonts w:ascii="黑体" w:hAnsi="黑体" w:eastAsia="黑体" w:cs="黑体"/>
          <w:b/>
          <w:bCs/>
          <w:spacing w:val="-5"/>
          <w:sz w:val="28"/>
          <w:szCs w:val="28"/>
        </w:rPr>
        <w:t>争议解决</w:t>
      </w:r>
      <w:bookmarkEnd w:id="960"/>
    </w:p>
    <w:p w14:paraId="2FAC0D04">
      <w:pPr>
        <w:spacing w:before="97" w:line="222" w:lineRule="auto"/>
        <w:outlineLvl w:val="2"/>
        <w:rPr>
          <w:rFonts w:ascii="黑体" w:hAnsi="黑体" w:eastAsia="黑体" w:cs="黑体"/>
          <w:sz w:val="24"/>
          <w:szCs w:val="24"/>
        </w:rPr>
      </w:pPr>
      <w:bookmarkStart w:id="961" w:name="_Toc24883"/>
      <w:r>
        <w:rPr>
          <w:rFonts w:ascii="Times New Roman" w:hAnsi="Times New Roman" w:eastAsia="Times New Roman" w:cs="Times New Roman"/>
          <w:b/>
          <w:bCs/>
          <w:spacing w:val="-4"/>
          <w:sz w:val="24"/>
          <w:szCs w:val="24"/>
        </w:rPr>
        <w:t>20.3</w:t>
      </w:r>
      <w:r>
        <w:rPr>
          <w:rFonts w:ascii="Times New Roman" w:hAnsi="Times New Roman" w:eastAsia="Times New Roman" w:cs="Times New Roman"/>
          <w:b/>
          <w:bCs/>
          <w:spacing w:val="9"/>
          <w:sz w:val="24"/>
          <w:szCs w:val="24"/>
        </w:rPr>
        <w:t xml:space="preserve">  </w:t>
      </w:r>
      <w:r>
        <w:rPr>
          <w:rFonts w:ascii="黑体" w:hAnsi="黑体" w:eastAsia="黑体" w:cs="黑体"/>
          <w:b/>
          <w:bCs/>
          <w:spacing w:val="-4"/>
          <w:sz w:val="24"/>
          <w:szCs w:val="24"/>
        </w:rPr>
        <w:t>争议评审</w:t>
      </w:r>
      <w:bookmarkEnd w:id="961"/>
    </w:p>
    <w:p w14:paraId="1B532676">
      <w:pPr>
        <w:spacing w:before="137" w:line="220" w:lineRule="auto"/>
        <w:ind w:left="423"/>
        <w:rPr>
          <w:rFonts w:ascii="宋体" w:hAnsi="宋体" w:eastAsia="宋体" w:cs="宋体"/>
          <w:sz w:val="21"/>
          <w:szCs w:val="21"/>
        </w:rPr>
      </w:pPr>
      <w:r>
        <w:rPr>
          <w:rFonts w:ascii="宋体" w:hAnsi="宋体" w:eastAsia="宋体" w:cs="宋体"/>
          <w:spacing w:val="-3"/>
          <w:sz w:val="21"/>
          <w:szCs w:val="21"/>
        </w:rPr>
        <w:t>合同当事人是否同意将工程争议提交争议评审小组决定：</w:t>
      </w:r>
    </w:p>
    <w:p w14:paraId="0CFB2F91">
      <w:pPr>
        <w:tabs>
          <w:tab w:val="left" w:pos="8394"/>
        </w:tabs>
        <w:spacing w:before="285" w:line="93" w:lineRule="auto"/>
        <w:ind w:left="41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1"/>
          <w:sz w:val="21"/>
          <w:szCs w:val="21"/>
        </w:rPr>
        <w:t>。</w:t>
      </w:r>
    </w:p>
    <w:p w14:paraId="08801715">
      <w:pPr>
        <w:spacing w:before="158" w:line="220" w:lineRule="auto"/>
        <w:ind w:left="424"/>
        <w:rPr>
          <w:rFonts w:ascii="宋体" w:hAnsi="宋体" w:eastAsia="宋体" w:cs="宋体"/>
          <w:sz w:val="21"/>
          <w:szCs w:val="21"/>
        </w:rPr>
      </w:pPr>
      <w:r>
        <w:rPr>
          <w:rFonts w:ascii="宋体" w:hAnsi="宋体" w:eastAsia="宋体" w:cs="宋体"/>
          <w:spacing w:val="-1"/>
          <w:sz w:val="21"/>
          <w:szCs w:val="21"/>
        </w:rPr>
        <w:t>20.3.1 争议评审小组的确定</w:t>
      </w:r>
    </w:p>
    <w:p w14:paraId="6F60E01A">
      <w:pPr>
        <w:spacing w:before="151" w:line="345" w:lineRule="auto"/>
        <w:ind w:left="421" w:right="2424" w:firstLine="5"/>
        <w:rPr>
          <w:rFonts w:ascii="宋体" w:hAnsi="宋体" w:eastAsia="宋体" w:cs="宋体"/>
          <w:sz w:val="21"/>
          <w:szCs w:val="21"/>
        </w:rPr>
      </w:pPr>
      <w:r>
        <w:rPr>
          <w:rFonts w:ascii="宋体" w:hAnsi="宋体" w:eastAsia="宋体" w:cs="宋体"/>
          <w:spacing w:val="-1"/>
          <w:sz w:val="21"/>
          <w:szCs w:val="21"/>
        </w:rPr>
        <w:t>争议评审小组成员的确定：</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1"/>
          <w:sz w:val="21"/>
          <w:szCs w:val="21"/>
        </w:rPr>
        <w:t>选定争议评审员的期限：</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r>
        <w:rPr>
          <w:rFonts w:ascii="宋体" w:hAnsi="宋体" w:eastAsia="宋体" w:cs="宋体"/>
          <w:spacing w:val="4"/>
          <w:sz w:val="21"/>
          <w:szCs w:val="21"/>
        </w:rPr>
        <w:t xml:space="preserve"> </w:t>
      </w:r>
      <w:r>
        <w:rPr>
          <w:rFonts w:ascii="宋体" w:hAnsi="宋体" w:eastAsia="宋体" w:cs="宋体"/>
          <w:spacing w:val="-1"/>
          <w:sz w:val="21"/>
          <w:szCs w:val="21"/>
        </w:rPr>
        <w:t>争议评审小组成员的报酬承担方式：</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5"/>
          <w:sz w:val="21"/>
          <w:szCs w:val="21"/>
        </w:rPr>
        <w:t>其他事项的约定：</w:t>
      </w:r>
      <w:r>
        <w:rPr>
          <w:rFonts w:ascii="宋体" w:hAnsi="宋体" w:eastAsia="宋体" w:cs="宋体"/>
          <w:spacing w:val="3"/>
          <w:sz w:val="21"/>
          <w:szCs w:val="21"/>
          <w:u w:val="single" w:color="auto"/>
        </w:rPr>
        <w:t xml:space="preserve">                                    </w:t>
      </w:r>
      <w:r>
        <w:rPr>
          <w:rFonts w:ascii="宋体" w:hAnsi="宋体" w:eastAsia="宋体" w:cs="宋体"/>
          <w:spacing w:val="-5"/>
          <w:sz w:val="21"/>
          <w:szCs w:val="21"/>
        </w:rPr>
        <w:t>。</w:t>
      </w:r>
    </w:p>
    <w:p w14:paraId="5893932E">
      <w:pPr>
        <w:spacing w:before="29" w:line="220" w:lineRule="auto"/>
        <w:ind w:left="424"/>
        <w:rPr>
          <w:rFonts w:ascii="宋体" w:hAnsi="宋体" w:eastAsia="宋体" w:cs="宋体"/>
          <w:sz w:val="21"/>
          <w:szCs w:val="21"/>
        </w:rPr>
      </w:pPr>
      <w:r>
        <w:rPr>
          <w:rFonts w:ascii="宋体" w:hAnsi="宋体" w:eastAsia="宋体" w:cs="宋体"/>
          <w:spacing w:val="-1"/>
          <w:sz w:val="21"/>
          <w:szCs w:val="21"/>
        </w:rPr>
        <w:t>20.3.2 争议评审小组的决定</w:t>
      </w:r>
    </w:p>
    <w:p w14:paraId="7729BD97">
      <w:pPr>
        <w:spacing w:before="150" w:line="219" w:lineRule="auto"/>
        <w:ind w:left="423"/>
        <w:rPr>
          <w:rFonts w:ascii="宋体" w:hAnsi="宋体" w:eastAsia="宋体" w:cs="宋体"/>
          <w:sz w:val="21"/>
          <w:szCs w:val="21"/>
        </w:rPr>
      </w:pPr>
      <w:r>
        <w:rPr>
          <w:rFonts w:ascii="宋体" w:hAnsi="宋体" w:eastAsia="宋体" w:cs="宋体"/>
          <w:sz w:val="21"/>
          <w:szCs w:val="21"/>
        </w:rPr>
        <w:t>合同当事人关于本项的约定：</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47630DA9">
      <w:pPr>
        <w:spacing w:before="126" w:line="220" w:lineRule="auto"/>
        <w:outlineLvl w:val="2"/>
        <w:rPr>
          <w:rFonts w:ascii="黑体" w:hAnsi="黑体" w:eastAsia="黑体" w:cs="黑体"/>
          <w:sz w:val="24"/>
          <w:szCs w:val="24"/>
        </w:rPr>
      </w:pPr>
      <w:bookmarkStart w:id="962" w:name="_Toc13719"/>
      <w:r>
        <w:rPr>
          <w:rFonts w:ascii="Times New Roman" w:hAnsi="Times New Roman" w:eastAsia="Times New Roman" w:cs="Times New Roman"/>
          <w:b/>
          <w:bCs/>
          <w:spacing w:val="-2"/>
          <w:sz w:val="24"/>
          <w:szCs w:val="24"/>
        </w:rPr>
        <w:t xml:space="preserve">20.4 </w:t>
      </w:r>
      <w:r>
        <w:rPr>
          <w:rFonts w:ascii="黑体" w:hAnsi="黑体" w:eastAsia="黑体" w:cs="黑体"/>
          <w:b/>
          <w:bCs/>
          <w:spacing w:val="-2"/>
          <w:sz w:val="24"/>
          <w:szCs w:val="24"/>
        </w:rPr>
        <w:t>仲裁或诉讼</w:t>
      </w:r>
      <w:bookmarkEnd w:id="962"/>
    </w:p>
    <w:p w14:paraId="703B263D">
      <w:pPr>
        <w:spacing w:before="139" w:line="220" w:lineRule="auto"/>
        <w:ind w:left="438"/>
        <w:rPr>
          <w:rFonts w:ascii="宋体" w:hAnsi="宋体" w:eastAsia="宋体" w:cs="宋体"/>
          <w:sz w:val="21"/>
          <w:szCs w:val="21"/>
        </w:rPr>
      </w:pPr>
      <w:r>
        <w:rPr>
          <w:rFonts w:ascii="宋体" w:hAnsi="宋体" w:eastAsia="宋体" w:cs="宋体"/>
          <w:spacing w:val="-2"/>
          <w:sz w:val="21"/>
          <w:szCs w:val="21"/>
        </w:rPr>
        <w:t>因合同及合同有关事项发生的争议，按下列第</w:t>
      </w:r>
      <w:r>
        <w:rPr>
          <w:rFonts w:ascii="宋体" w:hAnsi="宋体" w:eastAsia="宋体" w:cs="宋体"/>
          <w:spacing w:val="-3"/>
          <w:sz w:val="21"/>
          <w:szCs w:val="21"/>
          <w:u w:val="single" w:color="auto"/>
        </w:rPr>
        <w:t xml:space="preserve">     </w:t>
      </w:r>
      <w:r>
        <w:rPr>
          <w:rFonts w:ascii="宋体" w:hAnsi="宋体" w:eastAsia="宋体" w:cs="宋体"/>
          <w:spacing w:val="-97"/>
          <w:sz w:val="21"/>
          <w:szCs w:val="21"/>
        </w:rPr>
        <w:t xml:space="preserve"> </w:t>
      </w:r>
      <w:r>
        <w:rPr>
          <w:rFonts w:ascii="宋体" w:hAnsi="宋体" w:eastAsia="宋体" w:cs="宋体"/>
          <w:spacing w:val="-3"/>
          <w:sz w:val="21"/>
          <w:szCs w:val="21"/>
        </w:rPr>
        <w:t>种方式解决：</w:t>
      </w:r>
    </w:p>
    <w:p w14:paraId="5A8FEF16">
      <w:pPr>
        <w:spacing w:before="150" w:line="219" w:lineRule="auto"/>
        <w:ind w:left="428"/>
        <w:rPr>
          <w:rFonts w:ascii="宋体" w:hAnsi="宋体" w:eastAsia="宋体" w:cs="宋体"/>
          <w:sz w:val="21"/>
          <w:szCs w:val="21"/>
        </w:rPr>
      </w:pPr>
      <w:r>
        <w:rPr>
          <w:rFonts w:ascii="宋体" w:hAnsi="宋体" w:eastAsia="宋体" w:cs="宋体"/>
          <w:spacing w:val="-7"/>
          <w:sz w:val="21"/>
          <w:szCs w:val="21"/>
        </w:rPr>
        <w:t>（1）向</w:t>
      </w:r>
      <w:r>
        <w:rPr>
          <w:rFonts w:ascii="宋体" w:hAnsi="宋体" w:eastAsia="宋体" w:cs="宋体"/>
          <w:spacing w:val="-73"/>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8"/>
          <w:sz w:val="21"/>
          <w:szCs w:val="21"/>
        </w:rPr>
        <w:t xml:space="preserve"> </w:t>
      </w:r>
      <w:r>
        <w:rPr>
          <w:rFonts w:ascii="宋体" w:hAnsi="宋体" w:eastAsia="宋体" w:cs="宋体"/>
          <w:spacing w:val="-7"/>
          <w:sz w:val="21"/>
          <w:szCs w:val="21"/>
        </w:rPr>
        <w:t>仲裁委员会申请仲裁；</w:t>
      </w:r>
    </w:p>
    <w:p w14:paraId="3D143E69">
      <w:pPr>
        <w:spacing w:before="151" w:line="220" w:lineRule="auto"/>
        <w:ind w:left="428"/>
        <w:rPr>
          <w:rFonts w:ascii="宋体" w:hAnsi="宋体" w:eastAsia="宋体" w:cs="宋体"/>
          <w:sz w:val="21"/>
          <w:szCs w:val="21"/>
        </w:rPr>
      </w:pPr>
      <w:r>
        <w:rPr>
          <w:rFonts w:ascii="宋体" w:hAnsi="宋体" w:eastAsia="宋体" w:cs="宋体"/>
          <w:spacing w:val="-7"/>
          <w:sz w:val="21"/>
          <w:szCs w:val="21"/>
        </w:rPr>
        <w:t>（2）向</w:t>
      </w:r>
      <w:r>
        <w:rPr>
          <w:rFonts w:ascii="宋体" w:hAnsi="宋体" w:eastAsia="宋体" w:cs="宋体"/>
          <w:spacing w:val="-7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7"/>
          <w:sz w:val="21"/>
          <w:szCs w:val="21"/>
        </w:rPr>
        <w:t>人民法院起诉。</w:t>
      </w:r>
    </w:p>
    <w:p w14:paraId="1750AA5D">
      <w:pPr>
        <w:spacing w:line="220" w:lineRule="auto"/>
        <w:rPr>
          <w:rFonts w:ascii="宋体" w:hAnsi="宋体" w:eastAsia="宋体" w:cs="宋体"/>
          <w:sz w:val="21"/>
          <w:szCs w:val="21"/>
        </w:rPr>
        <w:sectPr>
          <w:footerReference r:id="rId20" w:type="default"/>
          <w:pgSz w:w="11906" w:h="16839"/>
          <w:pgMar w:top="400" w:right="1785" w:bottom="1042" w:left="1536" w:header="0" w:footer="851" w:gutter="0"/>
          <w:cols w:space="720" w:num="1"/>
        </w:sectPr>
      </w:pPr>
    </w:p>
    <w:p w14:paraId="769E5703">
      <w:pPr>
        <w:pStyle w:val="17"/>
        <w:spacing w:line="248" w:lineRule="auto"/>
      </w:pPr>
    </w:p>
    <w:p w14:paraId="55931667">
      <w:pPr>
        <w:pStyle w:val="17"/>
        <w:spacing w:line="249" w:lineRule="auto"/>
      </w:pPr>
    </w:p>
    <w:p w14:paraId="7666AAC0">
      <w:pPr>
        <w:spacing w:before="91" w:line="225" w:lineRule="auto"/>
        <w:outlineLvl w:val="1"/>
        <w:rPr>
          <w:rFonts w:ascii="黑体" w:hAnsi="黑体" w:eastAsia="黑体" w:cs="黑体"/>
          <w:sz w:val="28"/>
          <w:szCs w:val="28"/>
        </w:rPr>
      </w:pPr>
      <w:bookmarkStart w:id="963" w:name="_Toc10868"/>
      <w:r>
        <w:rPr>
          <w:rFonts w:ascii="黑体" w:hAnsi="黑体" w:eastAsia="黑体" w:cs="黑体"/>
          <w:b/>
          <w:bCs/>
          <w:spacing w:val="-16"/>
          <w:sz w:val="28"/>
          <w:szCs w:val="28"/>
        </w:rPr>
        <w:t>附件</w:t>
      </w:r>
      <w:bookmarkEnd w:id="963"/>
    </w:p>
    <w:p w14:paraId="7C55D74D">
      <w:pPr>
        <w:spacing w:before="119" w:line="219" w:lineRule="auto"/>
        <w:ind w:left="402"/>
        <w:rPr>
          <w:rFonts w:ascii="宋体" w:hAnsi="宋体" w:eastAsia="宋体" w:cs="宋体"/>
          <w:sz w:val="21"/>
          <w:szCs w:val="21"/>
        </w:rPr>
      </w:pPr>
      <w:r>
        <w:rPr>
          <w:rFonts w:ascii="宋体" w:hAnsi="宋体" w:eastAsia="宋体" w:cs="宋体"/>
          <w:spacing w:val="-8"/>
          <w:sz w:val="21"/>
          <w:szCs w:val="21"/>
        </w:rPr>
        <w:t>协议书附件：</w:t>
      </w:r>
    </w:p>
    <w:p w14:paraId="57ED6F64">
      <w:pPr>
        <w:spacing w:before="150" w:line="219" w:lineRule="auto"/>
        <w:ind w:left="418"/>
      </w:pPr>
      <w:r>
        <w:rPr>
          <w:rFonts w:ascii="宋体" w:hAnsi="宋体" w:eastAsia="宋体" w:cs="宋体"/>
          <w:spacing w:val="-4"/>
          <w:sz w:val="21"/>
          <w:szCs w:val="21"/>
        </w:rPr>
        <w:t>附件</w:t>
      </w:r>
      <w:r>
        <w:rPr>
          <w:rFonts w:ascii="宋体" w:hAnsi="宋体" w:eastAsia="宋体" w:cs="宋体"/>
          <w:spacing w:val="-15"/>
          <w:sz w:val="21"/>
          <w:szCs w:val="21"/>
        </w:rPr>
        <w:t xml:space="preserve"> </w:t>
      </w:r>
      <w:r>
        <w:rPr>
          <w:rFonts w:ascii="Times New Roman" w:hAnsi="Times New Roman" w:eastAsia="Times New Roman" w:cs="Times New Roman"/>
          <w:spacing w:val="-4"/>
          <w:sz w:val="21"/>
          <w:szCs w:val="21"/>
        </w:rPr>
        <w:t>1</w:t>
      </w:r>
      <w:r>
        <w:rPr>
          <w:rFonts w:ascii="宋体" w:hAnsi="宋体" w:eastAsia="宋体" w:cs="宋体"/>
          <w:spacing w:val="-4"/>
          <w:sz w:val="21"/>
          <w:szCs w:val="21"/>
        </w:rPr>
        <w:t>：承包人承揽工程项目一览表</w:t>
      </w:r>
    </w:p>
    <w:p w14:paraId="54DE9FC8">
      <w:pPr>
        <w:spacing w:before="69" w:line="219" w:lineRule="auto"/>
        <w:ind w:left="402"/>
        <w:rPr>
          <w:rFonts w:ascii="宋体" w:hAnsi="宋体" w:eastAsia="宋体" w:cs="宋体"/>
          <w:sz w:val="21"/>
          <w:szCs w:val="21"/>
        </w:rPr>
      </w:pPr>
      <w:r>
        <w:rPr>
          <w:rFonts w:ascii="宋体" w:hAnsi="宋体" w:eastAsia="宋体" w:cs="宋体"/>
          <w:spacing w:val="-6"/>
          <w:sz w:val="21"/>
          <w:szCs w:val="21"/>
        </w:rPr>
        <w:t>专用合同条款附件：</w:t>
      </w:r>
    </w:p>
    <w:p w14:paraId="45171EC0">
      <w:pPr>
        <w:spacing w:before="151" w:line="338" w:lineRule="auto"/>
        <w:ind w:left="418" w:right="4861"/>
        <w:rPr>
          <w:rFonts w:ascii="宋体" w:hAnsi="宋体" w:eastAsia="宋体" w:cs="宋体"/>
          <w:sz w:val="21"/>
          <w:szCs w:val="21"/>
        </w:rPr>
      </w:pPr>
      <w:r>
        <w:rPr>
          <w:rFonts w:ascii="宋体" w:hAnsi="宋体" w:eastAsia="宋体" w:cs="宋体"/>
          <w:spacing w:val="-2"/>
          <w:sz w:val="21"/>
          <w:szCs w:val="21"/>
        </w:rPr>
        <w:t>附件</w:t>
      </w:r>
      <w:r>
        <w:rPr>
          <w:rFonts w:ascii="宋体" w:hAnsi="宋体" w:eastAsia="宋体" w:cs="宋体"/>
          <w:spacing w:val="-47"/>
          <w:sz w:val="21"/>
          <w:szCs w:val="21"/>
        </w:rPr>
        <w:t xml:space="preserve"> </w:t>
      </w:r>
      <w:r>
        <w:rPr>
          <w:rFonts w:ascii="Times New Roman" w:hAnsi="Times New Roman" w:eastAsia="Times New Roman" w:cs="Times New Roman"/>
          <w:spacing w:val="-2"/>
          <w:sz w:val="21"/>
          <w:szCs w:val="21"/>
        </w:rPr>
        <w:t>2</w:t>
      </w:r>
      <w:r>
        <w:rPr>
          <w:rFonts w:ascii="宋体" w:hAnsi="宋体" w:eastAsia="宋体" w:cs="宋体"/>
          <w:spacing w:val="-2"/>
          <w:sz w:val="21"/>
          <w:szCs w:val="21"/>
        </w:rPr>
        <w:t>：发包人供应材料设备一览表</w:t>
      </w:r>
      <w:r>
        <w:rPr>
          <w:rFonts w:ascii="宋体" w:hAnsi="宋体" w:eastAsia="宋体" w:cs="宋体"/>
          <w:sz w:val="21"/>
          <w:szCs w:val="21"/>
        </w:rPr>
        <w:t xml:space="preserve"> </w:t>
      </w:r>
      <w:r>
        <w:rPr>
          <w:rFonts w:ascii="宋体" w:hAnsi="宋体" w:eastAsia="宋体" w:cs="宋体"/>
          <w:spacing w:val="-5"/>
          <w:sz w:val="21"/>
          <w:szCs w:val="21"/>
        </w:rPr>
        <w:t>附件</w:t>
      </w:r>
      <w:r>
        <w:rPr>
          <w:rFonts w:ascii="宋体" w:hAnsi="宋体" w:eastAsia="宋体" w:cs="宋体"/>
          <w:spacing w:val="-36"/>
          <w:sz w:val="21"/>
          <w:szCs w:val="21"/>
        </w:rPr>
        <w:t xml:space="preserve"> </w:t>
      </w:r>
      <w:r>
        <w:rPr>
          <w:rFonts w:ascii="Times New Roman" w:hAnsi="Times New Roman" w:eastAsia="Times New Roman" w:cs="Times New Roman"/>
          <w:spacing w:val="-5"/>
          <w:sz w:val="21"/>
          <w:szCs w:val="21"/>
        </w:rPr>
        <w:t>3</w:t>
      </w:r>
      <w:r>
        <w:rPr>
          <w:rFonts w:ascii="宋体" w:hAnsi="宋体" w:eastAsia="宋体" w:cs="宋体"/>
          <w:spacing w:val="-5"/>
          <w:sz w:val="21"/>
          <w:szCs w:val="21"/>
        </w:rPr>
        <w:t>：工程质量保修书</w:t>
      </w:r>
    </w:p>
    <w:p w14:paraId="33B26780">
      <w:pPr>
        <w:spacing w:before="31" w:line="219" w:lineRule="auto"/>
        <w:ind w:left="418"/>
        <w:rPr>
          <w:rFonts w:ascii="宋体" w:hAnsi="宋体" w:eastAsia="宋体" w:cs="宋体"/>
          <w:sz w:val="21"/>
          <w:szCs w:val="21"/>
        </w:rPr>
      </w:pPr>
      <w:r>
        <w:rPr>
          <w:rFonts w:ascii="宋体" w:hAnsi="宋体" w:eastAsia="宋体" w:cs="宋体"/>
          <w:spacing w:val="-3"/>
          <w:sz w:val="21"/>
          <w:szCs w:val="21"/>
        </w:rPr>
        <w:t>附件</w:t>
      </w:r>
      <w:r>
        <w:rPr>
          <w:rFonts w:ascii="宋体" w:hAnsi="宋体" w:eastAsia="宋体" w:cs="宋体"/>
          <w:spacing w:val="-46"/>
          <w:sz w:val="21"/>
          <w:szCs w:val="21"/>
        </w:rPr>
        <w:t xml:space="preserve"> </w:t>
      </w:r>
      <w:r>
        <w:rPr>
          <w:rFonts w:ascii="Times New Roman" w:hAnsi="Times New Roman" w:eastAsia="Times New Roman" w:cs="Times New Roman"/>
          <w:spacing w:val="-3"/>
          <w:sz w:val="21"/>
          <w:szCs w:val="21"/>
        </w:rPr>
        <w:t>4</w:t>
      </w:r>
      <w:r>
        <w:rPr>
          <w:rFonts w:ascii="宋体" w:hAnsi="宋体" w:eastAsia="宋体" w:cs="宋体"/>
          <w:spacing w:val="-3"/>
          <w:sz w:val="21"/>
          <w:szCs w:val="21"/>
        </w:rPr>
        <w:t>：主要建设工程文件目录</w:t>
      </w:r>
    </w:p>
    <w:p w14:paraId="7E2162E8">
      <w:pPr>
        <w:spacing w:before="151" w:line="338" w:lineRule="auto"/>
        <w:ind w:left="418" w:right="4031"/>
        <w:rPr>
          <w:rFonts w:ascii="宋体" w:hAnsi="宋体" w:eastAsia="宋体" w:cs="宋体"/>
          <w:sz w:val="21"/>
          <w:szCs w:val="21"/>
        </w:rPr>
      </w:pPr>
      <w:r>
        <w:rPr>
          <w:rFonts w:ascii="宋体" w:hAnsi="宋体" w:eastAsia="宋体" w:cs="宋体"/>
          <w:spacing w:val="-3"/>
          <w:sz w:val="21"/>
          <w:szCs w:val="21"/>
        </w:rPr>
        <w:t>附件</w:t>
      </w:r>
      <w:r>
        <w:rPr>
          <w:rFonts w:ascii="宋体" w:hAnsi="宋体" w:eastAsia="宋体" w:cs="宋体"/>
          <w:spacing w:val="-28"/>
          <w:sz w:val="21"/>
          <w:szCs w:val="21"/>
        </w:rPr>
        <w:t xml:space="preserve"> </w:t>
      </w:r>
      <w:r>
        <w:rPr>
          <w:rFonts w:ascii="Times New Roman" w:hAnsi="Times New Roman" w:eastAsia="Times New Roman" w:cs="Times New Roman"/>
          <w:spacing w:val="-3"/>
          <w:sz w:val="21"/>
          <w:szCs w:val="21"/>
        </w:rPr>
        <w:t>5</w:t>
      </w:r>
      <w:r>
        <w:rPr>
          <w:rFonts w:ascii="宋体" w:hAnsi="宋体" w:eastAsia="宋体" w:cs="宋体"/>
          <w:spacing w:val="-3"/>
          <w:sz w:val="21"/>
          <w:szCs w:val="21"/>
        </w:rPr>
        <w:t>：承包人用于本工程施工的机械设备表</w:t>
      </w:r>
      <w:r>
        <w:rPr>
          <w:rFonts w:ascii="宋体" w:hAnsi="宋体" w:eastAsia="宋体" w:cs="宋体"/>
          <w:sz w:val="21"/>
          <w:szCs w:val="21"/>
        </w:rPr>
        <w:t xml:space="preserve"> </w:t>
      </w:r>
      <w:r>
        <w:rPr>
          <w:rFonts w:ascii="宋体" w:hAnsi="宋体" w:eastAsia="宋体" w:cs="宋体"/>
          <w:spacing w:val="-3"/>
          <w:sz w:val="21"/>
          <w:szCs w:val="21"/>
        </w:rPr>
        <w:t>附件</w:t>
      </w:r>
      <w:r>
        <w:rPr>
          <w:rFonts w:ascii="宋体" w:hAnsi="宋体" w:eastAsia="宋体" w:cs="宋体"/>
          <w:spacing w:val="-40"/>
          <w:sz w:val="21"/>
          <w:szCs w:val="21"/>
        </w:rPr>
        <w:t xml:space="preserve"> </w:t>
      </w:r>
      <w:r>
        <w:rPr>
          <w:rFonts w:ascii="Times New Roman" w:hAnsi="Times New Roman" w:eastAsia="Times New Roman" w:cs="Times New Roman"/>
          <w:spacing w:val="-3"/>
          <w:sz w:val="21"/>
          <w:szCs w:val="21"/>
        </w:rPr>
        <w:t>6</w:t>
      </w:r>
      <w:r>
        <w:rPr>
          <w:rFonts w:ascii="宋体" w:hAnsi="宋体" w:eastAsia="宋体" w:cs="宋体"/>
          <w:spacing w:val="-3"/>
          <w:sz w:val="21"/>
          <w:szCs w:val="21"/>
        </w:rPr>
        <w:t>：承包人主要施工管理人员表</w:t>
      </w:r>
    </w:p>
    <w:p w14:paraId="589104C9">
      <w:pPr>
        <w:spacing w:before="31" w:line="219" w:lineRule="auto"/>
        <w:ind w:left="418"/>
        <w:rPr>
          <w:rFonts w:ascii="宋体" w:hAnsi="宋体" w:eastAsia="宋体" w:cs="宋体"/>
          <w:sz w:val="21"/>
          <w:szCs w:val="21"/>
        </w:rPr>
      </w:pPr>
      <w:r>
        <w:rPr>
          <w:rFonts w:ascii="宋体" w:hAnsi="宋体" w:eastAsia="宋体" w:cs="宋体"/>
          <w:spacing w:val="-3"/>
          <w:sz w:val="21"/>
          <w:szCs w:val="21"/>
        </w:rPr>
        <w:t>附件</w:t>
      </w:r>
      <w:r>
        <w:rPr>
          <w:rFonts w:ascii="宋体" w:hAnsi="宋体" w:eastAsia="宋体" w:cs="宋体"/>
          <w:spacing w:val="-40"/>
          <w:sz w:val="21"/>
          <w:szCs w:val="21"/>
        </w:rPr>
        <w:t xml:space="preserve"> </w:t>
      </w:r>
      <w:r>
        <w:rPr>
          <w:rFonts w:ascii="Times New Roman" w:hAnsi="Times New Roman" w:eastAsia="Times New Roman" w:cs="Times New Roman"/>
          <w:spacing w:val="-3"/>
          <w:sz w:val="21"/>
          <w:szCs w:val="21"/>
        </w:rPr>
        <w:t>7</w:t>
      </w:r>
      <w:r>
        <w:rPr>
          <w:rFonts w:ascii="宋体" w:hAnsi="宋体" w:eastAsia="宋体" w:cs="宋体"/>
          <w:spacing w:val="-3"/>
          <w:sz w:val="21"/>
          <w:szCs w:val="21"/>
        </w:rPr>
        <w:t>：分包人主要施工管理人员表</w:t>
      </w:r>
    </w:p>
    <w:p w14:paraId="125A4B4D">
      <w:pPr>
        <w:spacing w:before="150" w:line="219" w:lineRule="auto"/>
        <w:ind w:left="418"/>
        <w:rPr>
          <w:rFonts w:ascii="宋体" w:hAnsi="宋体" w:eastAsia="宋体" w:cs="宋体"/>
          <w:sz w:val="21"/>
          <w:szCs w:val="21"/>
        </w:rPr>
      </w:pPr>
      <w:r>
        <w:rPr>
          <w:rFonts w:ascii="宋体" w:hAnsi="宋体" w:eastAsia="宋体" w:cs="宋体"/>
          <w:spacing w:val="-5"/>
          <w:sz w:val="21"/>
          <w:szCs w:val="21"/>
        </w:rPr>
        <w:t>附件</w:t>
      </w:r>
      <w:r>
        <w:rPr>
          <w:rFonts w:ascii="宋体" w:hAnsi="宋体" w:eastAsia="宋体" w:cs="宋体"/>
          <w:spacing w:val="-36"/>
          <w:sz w:val="21"/>
          <w:szCs w:val="21"/>
        </w:rPr>
        <w:t xml:space="preserve"> </w:t>
      </w:r>
      <w:r>
        <w:rPr>
          <w:rFonts w:ascii="Times New Roman" w:hAnsi="Times New Roman" w:eastAsia="Times New Roman" w:cs="Times New Roman"/>
          <w:spacing w:val="-5"/>
          <w:sz w:val="21"/>
          <w:szCs w:val="21"/>
        </w:rPr>
        <w:t>8</w:t>
      </w:r>
      <w:r>
        <w:rPr>
          <w:rFonts w:ascii="宋体" w:hAnsi="宋体" w:eastAsia="宋体" w:cs="宋体"/>
          <w:spacing w:val="-5"/>
          <w:sz w:val="21"/>
          <w:szCs w:val="21"/>
        </w:rPr>
        <w:t>：履约担保格式</w:t>
      </w:r>
    </w:p>
    <w:p w14:paraId="32F3906C">
      <w:pPr>
        <w:spacing w:before="153" w:line="342" w:lineRule="auto"/>
        <w:ind w:left="418" w:right="5919"/>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43"/>
          <w:sz w:val="21"/>
          <w:szCs w:val="21"/>
        </w:rPr>
        <w:t xml:space="preserve"> </w:t>
      </w:r>
      <w:r>
        <w:rPr>
          <w:rFonts w:ascii="Times New Roman" w:hAnsi="Times New Roman" w:eastAsia="Times New Roman" w:cs="Times New Roman"/>
          <w:spacing w:val="-4"/>
          <w:sz w:val="21"/>
          <w:szCs w:val="21"/>
        </w:rPr>
        <w:t>9</w:t>
      </w:r>
      <w:r>
        <w:rPr>
          <w:rFonts w:ascii="宋体" w:hAnsi="宋体" w:eastAsia="宋体" w:cs="宋体"/>
          <w:spacing w:val="-4"/>
          <w:sz w:val="21"/>
          <w:szCs w:val="21"/>
        </w:rPr>
        <w:t>：预付款担保格式</w:t>
      </w:r>
      <w:r>
        <w:rPr>
          <w:rFonts w:ascii="宋体" w:hAnsi="宋体" w:eastAsia="宋体" w:cs="宋体"/>
          <w:sz w:val="21"/>
          <w:szCs w:val="21"/>
        </w:rPr>
        <w:t xml:space="preserve"> </w:t>
      </w:r>
      <w:r>
        <w:rPr>
          <w:rFonts w:ascii="宋体" w:hAnsi="宋体" w:eastAsia="宋体" w:cs="宋体"/>
          <w:spacing w:val="-6"/>
          <w:sz w:val="21"/>
          <w:szCs w:val="21"/>
        </w:rPr>
        <w:t>附件</w:t>
      </w:r>
      <w:r>
        <w:rPr>
          <w:rFonts w:ascii="宋体" w:hAnsi="宋体" w:eastAsia="宋体" w:cs="宋体"/>
          <w:spacing w:val="-21"/>
          <w:sz w:val="21"/>
          <w:szCs w:val="21"/>
        </w:rPr>
        <w:t xml:space="preserve"> </w:t>
      </w:r>
      <w:r>
        <w:rPr>
          <w:rFonts w:ascii="Times New Roman" w:hAnsi="Times New Roman" w:eastAsia="Times New Roman" w:cs="Times New Roman"/>
          <w:spacing w:val="-6"/>
          <w:sz w:val="21"/>
          <w:szCs w:val="21"/>
        </w:rPr>
        <w:t>10</w:t>
      </w:r>
      <w:r>
        <w:rPr>
          <w:rFonts w:ascii="宋体" w:hAnsi="宋体" w:eastAsia="宋体" w:cs="宋体"/>
          <w:spacing w:val="-6"/>
          <w:sz w:val="21"/>
          <w:szCs w:val="21"/>
        </w:rPr>
        <w:t>：支付担保格式</w:t>
      </w:r>
      <w:r>
        <w:rPr>
          <w:rFonts w:ascii="宋体" w:hAnsi="宋体" w:eastAsia="宋体" w:cs="宋体"/>
          <w:sz w:val="21"/>
          <w:szCs w:val="21"/>
        </w:rPr>
        <w:t xml:space="preserve">  </w:t>
      </w:r>
      <w:r>
        <w:rPr>
          <w:rFonts w:ascii="宋体" w:hAnsi="宋体" w:eastAsia="宋体" w:cs="宋体"/>
          <w:spacing w:val="-5"/>
          <w:sz w:val="21"/>
          <w:szCs w:val="21"/>
        </w:rPr>
        <w:t>附件</w:t>
      </w:r>
      <w:r>
        <w:rPr>
          <w:rFonts w:ascii="宋体" w:hAnsi="宋体" w:eastAsia="宋体" w:cs="宋体"/>
          <w:spacing w:val="-24"/>
          <w:sz w:val="21"/>
          <w:szCs w:val="21"/>
        </w:rPr>
        <w:t xml:space="preserve"> </w:t>
      </w:r>
      <w:r>
        <w:rPr>
          <w:rFonts w:ascii="Times New Roman" w:hAnsi="Times New Roman" w:eastAsia="Times New Roman" w:cs="Times New Roman"/>
          <w:spacing w:val="-5"/>
          <w:sz w:val="21"/>
          <w:szCs w:val="21"/>
        </w:rPr>
        <w:t>11</w:t>
      </w:r>
      <w:r>
        <w:rPr>
          <w:rFonts w:ascii="宋体" w:hAnsi="宋体" w:eastAsia="宋体" w:cs="宋体"/>
          <w:spacing w:val="-5"/>
          <w:sz w:val="21"/>
          <w:szCs w:val="21"/>
        </w:rPr>
        <w:t>：暂估价一览表</w:t>
      </w:r>
    </w:p>
    <w:p w14:paraId="3584FEEF">
      <w:pPr>
        <w:spacing w:line="342" w:lineRule="auto"/>
        <w:rPr>
          <w:rFonts w:ascii="宋体" w:hAnsi="宋体" w:eastAsia="宋体" w:cs="宋体"/>
          <w:sz w:val="21"/>
          <w:szCs w:val="21"/>
        </w:rPr>
        <w:sectPr>
          <w:footerReference r:id="rId21" w:type="default"/>
          <w:pgSz w:w="11906" w:h="16839"/>
          <w:pgMar w:top="400" w:right="1785" w:bottom="1042" w:left="1557" w:header="0" w:footer="851" w:gutter="0"/>
          <w:cols w:space="720" w:num="1"/>
        </w:sectPr>
      </w:pPr>
    </w:p>
    <w:p w14:paraId="35DA1701">
      <w:pPr>
        <w:pStyle w:val="17"/>
        <w:spacing w:line="274" w:lineRule="auto"/>
      </w:pPr>
    </w:p>
    <w:p w14:paraId="1DC2EA13">
      <w:pPr>
        <w:spacing w:before="78" w:line="219" w:lineRule="auto"/>
        <w:ind w:left="469"/>
        <w:rPr>
          <w:rFonts w:ascii="宋体" w:hAnsi="宋体" w:eastAsia="宋体" w:cs="宋体"/>
          <w:sz w:val="24"/>
          <w:szCs w:val="24"/>
        </w:rPr>
      </w:pPr>
      <w:r>
        <w:rPr>
          <w:rFonts w:ascii="宋体" w:hAnsi="宋体" w:eastAsia="宋体" w:cs="宋体"/>
          <w:spacing w:val="-14"/>
          <w:sz w:val="24"/>
          <w:szCs w:val="24"/>
        </w:rPr>
        <w:t>附件</w:t>
      </w:r>
      <w:r>
        <w:rPr>
          <w:rFonts w:ascii="宋体" w:hAnsi="宋体" w:eastAsia="宋体" w:cs="宋体"/>
          <w:spacing w:val="-33"/>
          <w:sz w:val="24"/>
          <w:szCs w:val="24"/>
        </w:rPr>
        <w:t xml:space="preserve"> </w:t>
      </w:r>
      <w:r>
        <w:rPr>
          <w:rFonts w:ascii="宋体" w:hAnsi="宋体" w:eastAsia="宋体" w:cs="宋体"/>
          <w:spacing w:val="-14"/>
          <w:sz w:val="24"/>
          <w:szCs w:val="24"/>
        </w:rPr>
        <w:t>1：</w:t>
      </w:r>
    </w:p>
    <w:p w14:paraId="71F094E9">
      <w:pPr>
        <w:spacing w:before="276" w:line="222" w:lineRule="auto"/>
        <w:ind w:left="5771"/>
        <w:rPr>
          <w:rFonts w:ascii="黑体" w:hAnsi="黑体" w:eastAsia="黑体" w:cs="黑体"/>
          <w:sz w:val="28"/>
          <w:szCs w:val="28"/>
        </w:rPr>
      </w:pPr>
      <w:r>
        <w:rPr>
          <w:rFonts w:ascii="黑体" w:hAnsi="黑体" w:eastAsia="黑体" w:cs="黑体"/>
          <w:spacing w:val="-1"/>
          <w:sz w:val="28"/>
          <w:szCs w:val="28"/>
        </w:rPr>
        <w:t>承包人承揽工程项目一览表</w:t>
      </w:r>
    </w:p>
    <w:p w14:paraId="766BBAB0">
      <w:pPr>
        <w:spacing w:line="148" w:lineRule="exact"/>
      </w:pPr>
    </w:p>
    <w:tbl>
      <w:tblPr>
        <w:tblStyle w:val="158"/>
        <w:tblW w:w="14594"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9"/>
        <w:gridCol w:w="1838"/>
        <w:gridCol w:w="1413"/>
        <w:gridCol w:w="2404"/>
        <w:gridCol w:w="848"/>
        <w:gridCol w:w="1556"/>
        <w:gridCol w:w="1979"/>
        <w:gridCol w:w="1414"/>
        <w:gridCol w:w="990"/>
        <w:gridCol w:w="863"/>
      </w:tblGrid>
      <w:tr w14:paraId="05DE0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7" w:hRule="atLeast"/>
        </w:trPr>
        <w:tc>
          <w:tcPr>
            <w:tcW w:w="1289" w:type="dxa"/>
            <w:tcBorders>
              <w:top w:val="single" w:color="000000" w:sz="12" w:space="0"/>
              <w:left w:val="single" w:color="000000" w:sz="12" w:space="0"/>
            </w:tcBorders>
            <w:vAlign w:val="top"/>
          </w:tcPr>
          <w:p w14:paraId="749F51F7">
            <w:pPr>
              <w:pStyle w:val="159"/>
              <w:spacing w:before="171" w:line="310" w:lineRule="auto"/>
              <w:ind w:left="423" w:right="223" w:hanging="210"/>
            </w:pPr>
            <w:r>
              <w:rPr>
                <w:spacing w:val="-3"/>
              </w:rPr>
              <w:t>单位工程</w:t>
            </w:r>
            <w:r>
              <w:rPr>
                <w:spacing w:val="1"/>
              </w:rPr>
              <w:t xml:space="preserve"> </w:t>
            </w:r>
            <w:r>
              <w:rPr>
                <w:spacing w:val="-3"/>
              </w:rPr>
              <w:t>名称</w:t>
            </w:r>
          </w:p>
        </w:tc>
        <w:tc>
          <w:tcPr>
            <w:tcW w:w="1838" w:type="dxa"/>
            <w:tcBorders>
              <w:top w:val="single" w:color="000000" w:sz="12" w:space="0"/>
            </w:tcBorders>
            <w:vAlign w:val="top"/>
          </w:tcPr>
          <w:p w14:paraId="3C0FCAEA">
            <w:pPr>
              <w:spacing w:line="320" w:lineRule="auto"/>
              <w:rPr>
                <w:rFonts w:ascii="Arial"/>
                <w:sz w:val="21"/>
              </w:rPr>
            </w:pPr>
          </w:p>
          <w:p w14:paraId="679707AC">
            <w:pPr>
              <w:pStyle w:val="159"/>
              <w:spacing w:before="69" w:line="220" w:lineRule="auto"/>
              <w:ind w:left="492"/>
            </w:pPr>
            <w:r>
              <w:rPr>
                <w:spacing w:val="-3"/>
              </w:rPr>
              <w:t>建设规模</w:t>
            </w:r>
          </w:p>
        </w:tc>
        <w:tc>
          <w:tcPr>
            <w:tcW w:w="1413" w:type="dxa"/>
            <w:tcBorders>
              <w:top w:val="single" w:color="000000" w:sz="12" w:space="0"/>
            </w:tcBorders>
            <w:vAlign w:val="top"/>
          </w:tcPr>
          <w:p w14:paraId="4EA53B77">
            <w:pPr>
              <w:pStyle w:val="159"/>
              <w:spacing w:before="171" w:line="310" w:lineRule="auto"/>
              <w:ind w:left="317" w:right="285" w:hanging="34"/>
            </w:pPr>
            <w:r>
              <w:rPr>
                <w:spacing w:val="-3"/>
              </w:rPr>
              <w:t>建筑面积</w:t>
            </w:r>
            <w:r>
              <w:t xml:space="preserve"> </w:t>
            </w:r>
            <w:r>
              <w:rPr>
                <w:spacing w:val="-10"/>
              </w:rPr>
              <w:t>(平方米)</w:t>
            </w:r>
          </w:p>
        </w:tc>
        <w:tc>
          <w:tcPr>
            <w:tcW w:w="2404" w:type="dxa"/>
            <w:tcBorders>
              <w:top w:val="single" w:color="000000" w:sz="12" w:space="0"/>
            </w:tcBorders>
            <w:vAlign w:val="top"/>
          </w:tcPr>
          <w:p w14:paraId="7B34092B">
            <w:pPr>
              <w:spacing w:line="321" w:lineRule="auto"/>
              <w:rPr>
                <w:rFonts w:ascii="Arial"/>
                <w:sz w:val="21"/>
              </w:rPr>
            </w:pPr>
          </w:p>
          <w:p w14:paraId="79585F29">
            <w:pPr>
              <w:pStyle w:val="159"/>
              <w:spacing w:before="68" w:line="220" w:lineRule="auto"/>
              <w:ind w:left="785"/>
            </w:pPr>
            <w:r>
              <w:rPr>
                <w:spacing w:val="-3"/>
              </w:rPr>
              <w:t>结构形式</w:t>
            </w:r>
          </w:p>
        </w:tc>
        <w:tc>
          <w:tcPr>
            <w:tcW w:w="848" w:type="dxa"/>
            <w:tcBorders>
              <w:top w:val="single" w:color="000000" w:sz="12" w:space="0"/>
            </w:tcBorders>
            <w:vAlign w:val="top"/>
          </w:tcPr>
          <w:p w14:paraId="1A313502">
            <w:pPr>
              <w:spacing w:line="320" w:lineRule="auto"/>
              <w:rPr>
                <w:rFonts w:ascii="Arial"/>
                <w:sz w:val="21"/>
              </w:rPr>
            </w:pPr>
          </w:p>
          <w:p w14:paraId="520D1EE0">
            <w:pPr>
              <w:pStyle w:val="159"/>
              <w:spacing w:before="69" w:line="220" w:lineRule="auto"/>
              <w:ind w:left="215"/>
            </w:pPr>
            <w:r>
              <w:rPr>
                <w:spacing w:val="-3"/>
              </w:rPr>
              <w:t>层数</w:t>
            </w:r>
          </w:p>
        </w:tc>
        <w:tc>
          <w:tcPr>
            <w:tcW w:w="1556" w:type="dxa"/>
            <w:tcBorders>
              <w:top w:val="single" w:color="000000" w:sz="12" w:space="0"/>
            </w:tcBorders>
            <w:vAlign w:val="top"/>
          </w:tcPr>
          <w:p w14:paraId="5EB68E7F">
            <w:pPr>
              <w:spacing w:line="320" w:lineRule="auto"/>
              <w:rPr>
                <w:rFonts w:ascii="Arial"/>
                <w:sz w:val="21"/>
              </w:rPr>
            </w:pPr>
          </w:p>
          <w:p w14:paraId="698C7F34">
            <w:pPr>
              <w:pStyle w:val="159"/>
              <w:spacing w:before="69" w:line="220" w:lineRule="auto"/>
              <w:ind w:left="363"/>
            </w:pPr>
            <w:r>
              <w:rPr>
                <w:spacing w:val="-2"/>
              </w:rPr>
              <w:t>生产能力</w:t>
            </w:r>
          </w:p>
        </w:tc>
        <w:tc>
          <w:tcPr>
            <w:tcW w:w="1979" w:type="dxa"/>
            <w:tcBorders>
              <w:top w:val="single" w:color="000000" w:sz="12" w:space="0"/>
            </w:tcBorders>
            <w:vAlign w:val="top"/>
          </w:tcPr>
          <w:p w14:paraId="46E2D70E">
            <w:pPr>
              <w:spacing w:line="320" w:lineRule="auto"/>
              <w:rPr>
                <w:rFonts w:ascii="Arial"/>
                <w:sz w:val="21"/>
              </w:rPr>
            </w:pPr>
          </w:p>
          <w:p w14:paraId="5491F5D0">
            <w:pPr>
              <w:pStyle w:val="159"/>
              <w:spacing w:before="69" w:line="220" w:lineRule="auto"/>
              <w:ind w:left="370"/>
            </w:pPr>
            <w:r>
              <w:rPr>
                <w:spacing w:val="-2"/>
              </w:rPr>
              <w:t>设备安装内容</w:t>
            </w:r>
          </w:p>
        </w:tc>
        <w:tc>
          <w:tcPr>
            <w:tcW w:w="1414" w:type="dxa"/>
            <w:tcBorders>
              <w:top w:val="single" w:color="000000" w:sz="12" w:space="0"/>
            </w:tcBorders>
            <w:vAlign w:val="top"/>
          </w:tcPr>
          <w:p w14:paraId="2A83202A">
            <w:pPr>
              <w:pStyle w:val="159"/>
              <w:spacing w:before="171" w:line="310" w:lineRule="auto"/>
              <w:ind w:left="408" w:right="269" w:hanging="109"/>
            </w:pPr>
            <w:r>
              <w:rPr>
                <w:spacing w:val="-3"/>
              </w:rPr>
              <w:t>合同价格</w:t>
            </w:r>
            <w:r>
              <w:rPr>
                <w:spacing w:val="1"/>
              </w:rPr>
              <w:t xml:space="preserve"> </w:t>
            </w:r>
            <w:r>
              <w:rPr>
                <w:spacing w:val="-7"/>
              </w:rPr>
              <w:t>（元）</w:t>
            </w:r>
          </w:p>
        </w:tc>
        <w:tc>
          <w:tcPr>
            <w:tcW w:w="990" w:type="dxa"/>
            <w:tcBorders>
              <w:top w:val="single" w:color="000000" w:sz="12" w:space="0"/>
            </w:tcBorders>
            <w:vAlign w:val="top"/>
          </w:tcPr>
          <w:p w14:paraId="6C3B3182">
            <w:pPr>
              <w:pStyle w:val="159"/>
              <w:spacing w:before="171" w:line="310" w:lineRule="auto"/>
              <w:ind w:left="334" w:right="264" w:hanging="35"/>
            </w:pPr>
            <w:r>
              <w:rPr>
                <w:spacing w:val="-5"/>
              </w:rPr>
              <w:t>开工</w:t>
            </w:r>
            <w:r>
              <w:t xml:space="preserve"> </w:t>
            </w:r>
            <w:r>
              <w:rPr>
                <w:spacing w:val="-23"/>
              </w:rPr>
              <w:t>日期</w:t>
            </w:r>
          </w:p>
        </w:tc>
        <w:tc>
          <w:tcPr>
            <w:tcW w:w="863" w:type="dxa"/>
            <w:tcBorders>
              <w:top w:val="single" w:color="000000" w:sz="12" w:space="0"/>
              <w:right w:val="single" w:color="000000" w:sz="12" w:space="0"/>
            </w:tcBorders>
            <w:vAlign w:val="top"/>
          </w:tcPr>
          <w:p w14:paraId="1FDCABA2">
            <w:pPr>
              <w:pStyle w:val="159"/>
              <w:spacing w:before="171" w:line="310" w:lineRule="auto"/>
              <w:ind w:left="265" w:right="199" w:hanging="35"/>
            </w:pPr>
            <w:r>
              <w:rPr>
                <w:spacing w:val="-5"/>
              </w:rPr>
              <w:t>竣工</w:t>
            </w:r>
            <w:r>
              <w:t xml:space="preserve"> </w:t>
            </w:r>
            <w:r>
              <w:rPr>
                <w:spacing w:val="-23"/>
              </w:rPr>
              <w:t>日期</w:t>
            </w:r>
          </w:p>
        </w:tc>
      </w:tr>
      <w:tr w14:paraId="7E911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231FB0BA">
            <w:pPr>
              <w:rPr>
                <w:rFonts w:ascii="Arial"/>
                <w:sz w:val="21"/>
              </w:rPr>
            </w:pPr>
          </w:p>
        </w:tc>
        <w:tc>
          <w:tcPr>
            <w:tcW w:w="1838" w:type="dxa"/>
            <w:vAlign w:val="top"/>
          </w:tcPr>
          <w:p w14:paraId="6004BD81">
            <w:pPr>
              <w:rPr>
                <w:rFonts w:ascii="Arial"/>
                <w:sz w:val="21"/>
              </w:rPr>
            </w:pPr>
          </w:p>
        </w:tc>
        <w:tc>
          <w:tcPr>
            <w:tcW w:w="1413" w:type="dxa"/>
            <w:vAlign w:val="top"/>
          </w:tcPr>
          <w:p w14:paraId="5C96CF53">
            <w:pPr>
              <w:rPr>
                <w:rFonts w:ascii="Arial"/>
                <w:sz w:val="21"/>
              </w:rPr>
            </w:pPr>
          </w:p>
        </w:tc>
        <w:tc>
          <w:tcPr>
            <w:tcW w:w="2404" w:type="dxa"/>
            <w:vAlign w:val="top"/>
          </w:tcPr>
          <w:p w14:paraId="74F9B597">
            <w:pPr>
              <w:rPr>
                <w:rFonts w:ascii="Arial"/>
                <w:sz w:val="21"/>
              </w:rPr>
            </w:pPr>
          </w:p>
        </w:tc>
        <w:tc>
          <w:tcPr>
            <w:tcW w:w="848" w:type="dxa"/>
            <w:vAlign w:val="top"/>
          </w:tcPr>
          <w:p w14:paraId="3D48E670">
            <w:pPr>
              <w:rPr>
                <w:rFonts w:ascii="Arial"/>
                <w:sz w:val="21"/>
              </w:rPr>
            </w:pPr>
          </w:p>
        </w:tc>
        <w:tc>
          <w:tcPr>
            <w:tcW w:w="1556" w:type="dxa"/>
            <w:vAlign w:val="top"/>
          </w:tcPr>
          <w:p w14:paraId="0E356D4A">
            <w:pPr>
              <w:rPr>
                <w:rFonts w:ascii="Arial"/>
                <w:sz w:val="21"/>
              </w:rPr>
            </w:pPr>
          </w:p>
        </w:tc>
        <w:tc>
          <w:tcPr>
            <w:tcW w:w="1979" w:type="dxa"/>
            <w:vAlign w:val="top"/>
          </w:tcPr>
          <w:p w14:paraId="053877F5">
            <w:pPr>
              <w:rPr>
                <w:rFonts w:ascii="Arial"/>
                <w:sz w:val="21"/>
              </w:rPr>
            </w:pPr>
          </w:p>
        </w:tc>
        <w:tc>
          <w:tcPr>
            <w:tcW w:w="1414" w:type="dxa"/>
            <w:vAlign w:val="top"/>
          </w:tcPr>
          <w:p w14:paraId="47189F31">
            <w:pPr>
              <w:rPr>
                <w:rFonts w:ascii="Arial"/>
                <w:sz w:val="21"/>
              </w:rPr>
            </w:pPr>
          </w:p>
        </w:tc>
        <w:tc>
          <w:tcPr>
            <w:tcW w:w="990" w:type="dxa"/>
            <w:vAlign w:val="top"/>
          </w:tcPr>
          <w:p w14:paraId="4DB7A2E3">
            <w:pPr>
              <w:rPr>
                <w:rFonts w:ascii="Arial"/>
                <w:sz w:val="21"/>
              </w:rPr>
            </w:pPr>
          </w:p>
        </w:tc>
        <w:tc>
          <w:tcPr>
            <w:tcW w:w="863" w:type="dxa"/>
            <w:tcBorders>
              <w:right w:val="single" w:color="000000" w:sz="12" w:space="0"/>
            </w:tcBorders>
            <w:vAlign w:val="top"/>
          </w:tcPr>
          <w:p w14:paraId="60B51A0F">
            <w:pPr>
              <w:rPr>
                <w:rFonts w:ascii="Arial"/>
                <w:sz w:val="21"/>
              </w:rPr>
            </w:pPr>
          </w:p>
        </w:tc>
      </w:tr>
      <w:tr w14:paraId="4459D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2EF70EDD">
            <w:pPr>
              <w:rPr>
                <w:rFonts w:ascii="Arial"/>
                <w:sz w:val="21"/>
              </w:rPr>
            </w:pPr>
          </w:p>
        </w:tc>
        <w:tc>
          <w:tcPr>
            <w:tcW w:w="1838" w:type="dxa"/>
            <w:vAlign w:val="top"/>
          </w:tcPr>
          <w:p w14:paraId="17B5C253">
            <w:pPr>
              <w:rPr>
                <w:rFonts w:ascii="Arial"/>
                <w:sz w:val="21"/>
              </w:rPr>
            </w:pPr>
          </w:p>
        </w:tc>
        <w:tc>
          <w:tcPr>
            <w:tcW w:w="1413" w:type="dxa"/>
            <w:vAlign w:val="top"/>
          </w:tcPr>
          <w:p w14:paraId="60FF3F27">
            <w:pPr>
              <w:rPr>
                <w:rFonts w:ascii="Arial"/>
                <w:sz w:val="21"/>
              </w:rPr>
            </w:pPr>
          </w:p>
        </w:tc>
        <w:tc>
          <w:tcPr>
            <w:tcW w:w="2404" w:type="dxa"/>
            <w:vAlign w:val="top"/>
          </w:tcPr>
          <w:p w14:paraId="304BCB3B">
            <w:pPr>
              <w:rPr>
                <w:rFonts w:ascii="Arial"/>
                <w:sz w:val="21"/>
              </w:rPr>
            </w:pPr>
          </w:p>
        </w:tc>
        <w:tc>
          <w:tcPr>
            <w:tcW w:w="848" w:type="dxa"/>
            <w:vAlign w:val="top"/>
          </w:tcPr>
          <w:p w14:paraId="14D2CBF4">
            <w:pPr>
              <w:rPr>
                <w:rFonts w:ascii="Arial"/>
                <w:sz w:val="21"/>
              </w:rPr>
            </w:pPr>
          </w:p>
        </w:tc>
        <w:tc>
          <w:tcPr>
            <w:tcW w:w="1556" w:type="dxa"/>
            <w:vAlign w:val="top"/>
          </w:tcPr>
          <w:p w14:paraId="20EC47D0">
            <w:pPr>
              <w:rPr>
                <w:rFonts w:ascii="Arial"/>
                <w:sz w:val="21"/>
              </w:rPr>
            </w:pPr>
          </w:p>
        </w:tc>
        <w:tc>
          <w:tcPr>
            <w:tcW w:w="1979" w:type="dxa"/>
            <w:vAlign w:val="top"/>
          </w:tcPr>
          <w:p w14:paraId="2432DDC1">
            <w:pPr>
              <w:rPr>
                <w:rFonts w:ascii="Arial"/>
                <w:sz w:val="21"/>
              </w:rPr>
            </w:pPr>
          </w:p>
        </w:tc>
        <w:tc>
          <w:tcPr>
            <w:tcW w:w="1414" w:type="dxa"/>
            <w:vAlign w:val="top"/>
          </w:tcPr>
          <w:p w14:paraId="4F66C981">
            <w:pPr>
              <w:rPr>
                <w:rFonts w:ascii="Arial"/>
                <w:sz w:val="21"/>
              </w:rPr>
            </w:pPr>
          </w:p>
        </w:tc>
        <w:tc>
          <w:tcPr>
            <w:tcW w:w="990" w:type="dxa"/>
            <w:vAlign w:val="top"/>
          </w:tcPr>
          <w:p w14:paraId="57607965">
            <w:pPr>
              <w:rPr>
                <w:rFonts w:ascii="Arial"/>
                <w:sz w:val="21"/>
              </w:rPr>
            </w:pPr>
          </w:p>
        </w:tc>
        <w:tc>
          <w:tcPr>
            <w:tcW w:w="863" w:type="dxa"/>
            <w:tcBorders>
              <w:right w:val="single" w:color="000000" w:sz="12" w:space="0"/>
            </w:tcBorders>
            <w:vAlign w:val="top"/>
          </w:tcPr>
          <w:p w14:paraId="2C65D4CD">
            <w:pPr>
              <w:rPr>
                <w:rFonts w:ascii="Arial"/>
                <w:sz w:val="21"/>
              </w:rPr>
            </w:pPr>
          </w:p>
        </w:tc>
      </w:tr>
      <w:tr w14:paraId="6E6B6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070CAA87">
            <w:pPr>
              <w:rPr>
                <w:rFonts w:ascii="Arial"/>
                <w:sz w:val="21"/>
              </w:rPr>
            </w:pPr>
          </w:p>
        </w:tc>
        <w:tc>
          <w:tcPr>
            <w:tcW w:w="1838" w:type="dxa"/>
            <w:vAlign w:val="top"/>
          </w:tcPr>
          <w:p w14:paraId="73EDC948">
            <w:pPr>
              <w:rPr>
                <w:rFonts w:ascii="Arial"/>
                <w:sz w:val="21"/>
              </w:rPr>
            </w:pPr>
          </w:p>
        </w:tc>
        <w:tc>
          <w:tcPr>
            <w:tcW w:w="1413" w:type="dxa"/>
            <w:vAlign w:val="top"/>
          </w:tcPr>
          <w:p w14:paraId="599E0FAB">
            <w:pPr>
              <w:rPr>
                <w:rFonts w:ascii="Arial"/>
                <w:sz w:val="21"/>
              </w:rPr>
            </w:pPr>
          </w:p>
        </w:tc>
        <w:tc>
          <w:tcPr>
            <w:tcW w:w="2404" w:type="dxa"/>
            <w:vAlign w:val="top"/>
          </w:tcPr>
          <w:p w14:paraId="0A4FC2D5">
            <w:pPr>
              <w:rPr>
                <w:rFonts w:ascii="Arial"/>
                <w:sz w:val="21"/>
              </w:rPr>
            </w:pPr>
          </w:p>
        </w:tc>
        <w:tc>
          <w:tcPr>
            <w:tcW w:w="848" w:type="dxa"/>
            <w:vAlign w:val="top"/>
          </w:tcPr>
          <w:p w14:paraId="6358EE7F">
            <w:pPr>
              <w:rPr>
                <w:rFonts w:ascii="Arial"/>
                <w:sz w:val="21"/>
              </w:rPr>
            </w:pPr>
          </w:p>
        </w:tc>
        <w:tc>
          <w:tcPr>
            <w:tcW w:w="1556" w:type="dxa"/>
            <w:vAlign w:val="top"/>
          </w:tcPr>
          <w:p w14:paraId="3B3CB0BB">
            <w:pPr>
              <w:rPr>
                <w:rFonts w:ascii="Arial"/>
                <w:sz w:val="21"/>
              </w:rPr>
            </w:pPr>
          </w:p>
        </w:tc>
        <w:tc>
          <w:tcPr>
            <w:tcW w:w="1979" w:type="dxa"/>
            <w:vAlign w:val="top"/>
          </w:tcPr>
          <w:p w14:paraId="792081C5">
            <w:pPr>
              <w:rPr>
                <w:rFonts w:ascii="Arial"/>
                <w:sz w:val="21"/>
              </w:rPr>
            </w:pPr>
          </w:p>
        </w:tc>
        <w:tc>
          <w:tcPr>
            <w:tcW w:w="1414" w:type="dxa"/>
            <w:vAlign w:val="top"/>
          </w:tcPr>
          <w:p w14:paraId="60413892">
            <w:pPr>
              <w:rPr>
                <w:rFonts w:ascii="Arial"/>
                <w:sz w:val="21"/>
              </w:rPr>
            </w:pPr>
          </w:p>
        </w:tc>
        <w:tc>
          <w:tcPr>
            <w:tcW w:w="990" w:type="dxa"/>
            <w:vAlign w:val="top"/>
          </w:tcPr>
          <w:p w14:paraId="76194709">
            <w:pPr>
              <w:rPr>
                <w:rFonts w:ascii="Arial"/>
                <w:sz w:val="21"/>
              </w:rPr>
            </w:pPr>
          </w:p>
        </w:tc>
        <w:tc>
          <w:tcPr>
            <w:tcW w:w="863" w:type="dxa"/>
            <w:tcBorders>
              <w:right w:val="single" w:color="000000" w:sz="12" w:space="0"/>
            </w:tcBorders>
            <w:vAlign w:val="top"/>
          </w:tcPr>
          <w:p w14:paraId="057152B5">
            <w:pPr>
              <w:rPr>
                <w:rFonts w:ascii="Arial"/>
                <w:sz w:val="21"/>
              </w:rPr>
            </w:pPr>
          </w:p>
        </w:tc>
      </w:tr>
      <w:tr w14:paraId="2819D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5C506338">
            <w:pPr>
              <w:rPr>
                <w:rFonts w:ascii="Arial"/>
                <w:sz w:val="21"/>
              </w:rPr>
            </w:pPr>
          </w:p>
        </w:tc>
        <w:tc>
          <w:tcPr>
            <w:tcW w:w="1838" w:type="dxa"/>
            <w:vAlign w:val="top"/>
          </w:tcPr>
          <w:p w14:paraId="17F3E9BF">
            <w:pPr>
              <w:rPr>
                <w:rFonts w:ascii="Arial"/>
                <w:sz w:val="21"/>
              </w:rPr>
            </w:pPr>
          </w:p>
        </w:tc>
        <w:tc>
          <w:tcPr>
            <w:tcW w:w="1413" w:type="dxa"/>
            <w:vAlign w:val="top"/>
          </w:tcPr>
          <w:p w14:paraId="01C642A3">
            <w:pPr>
              <w:rPr>
                <w:rFonts w:ascii="Arial"/>
                <w:sz w:val="21"/>
              </w:rPr>
            </w:pPr>
          </w:p>
        </w:tc>
        <w:tc>
          <w:tcPr>
            <w:tcW w:w="2404" w:type="dxa"/>
            <w:vAlign w:val="top"/>
          </w:tcPr>
          <w:p w14:paraId="6ED35EB1">
            <w:pPr>
              <w:rPr>
                <w:rFonts w:ascii="Arial"/>
                <w:sz w:val="21"/>
              </w:rPr>
            </w:pPr>
          </w:p>
        </w:tc>
        <w:tc>
          <w:tcPr>
            <w:tcW w:w="848" w:type="dxa"/>
            <w:vAlign w:val="top"/>
          </w:tcPr>
          <w:p w14:paraId="38AA0A58">
            <w:pPr>
              <w:rPr>
                <w:rFonts w:ascii="Arial"/>
                <w:sz w:val="21"/>
              </w:rPr>
            </w:pPr>
          </w:p>
        </w:tc>
        <w:tc>
          <w:tcPr>
            <w:tcW w:w="1556" w:type="dxa"/>
            <w:vAlign w:val="top"/>
          </w:tcPr>
          <w:p w14:paraId="41EBA6A7">
            <w:pPr>
              <w:rPr>
                <w:rFonts w:ascii="Arial"/>
                <w:sz w:val="21"/>
              </w:rPr>
            </w:pPr>
          </w:p>
        </w:tc>
        <w:tc>
          <w:tcPr>
            <w:tcW w:w="1979" w:type="dxa"/>
            <w:vAlign w:val="top"/>
          </w:tcPr>
          <w:p w14:paraId="4F484110">
            <w:pPr>
              <w:rPr>
                <w:rFonts w:ascii="Arial"/>
                <w:sz w:val="21"/>
              </w:rPr>
            </w:pPr>
          </w:p>
        </w:tc>
        <w:tc>
          <w:tcPr>
            <w:tcW w:w="1414" w:type="dxa"/>
            <w:vAlign w:val="top"/>
          </w:tcPr>
          <w:p w14:paraId="1E441286">
            <w:pPr>
              <w:rPr>
                <w:rFonts w:ascii="Arial"/>
                <w:sz w:val="21"/>
              </w:rPr>
            </w:pPr>
          </w:p>
        </w:tc>
        <w:tc>
          <w:tcPr>
            <w:tcW w:w="990" w:type="dxa"/>
            <w:vAlign w:val="top"/>
          </w:tcPr>
          <w:p w14:paraId="4F7C902A">
            <w:pPr>
              <w:rPr>
                <w:rFonts w:ascii="Arial"/>
                <w:sz w:val="21"/>
              </w:rPr>
            </w:pPr>
          </w:p>
        </w:tc>
        <w:tc>
          <w:tcPr>
            <w:tcW w:w="863" w:type="dxa"/>
            <w:tcBorders>
              <w:right w:val="single" w:color="000000" w:sz="12" w:space="0"/>
            </w:tcBorders>
            <w:vAlign w:val="top"/>
          </w:tcPr>
          <w:p w14:paraId="57D62EDD">
            <w:pPr>
              <w:rPr>
                <w:rFonts w:ascii="Arial"/>
                <w:sz w:val="21"/>
              </w:rPr>
            </w:pPr>
          </w:p>
        </w:tc>
      </w:tr>
      <w:tr w14:paraId="3EB7D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7F3704D0">
            <w:pPr>
              <w:rPr>
                <w:rFonts w:ascii="Arial"/>
                <w:sz w:val="21"/>
              </w:rPr>
            </w:pPr>
          </w:p>
        </w:tc>
        <w:tc>
          <w:tcPr>
            <w:tcW w:w="1838" w:type="dxa"/>
            <w:vAlign w:val="top"/>
          </w:tcPr>
          <w:p w14:paraId="00D4393E">
            <w:pPr>
              <w:rPr>
                <w:rFonts w:ascii="Arial"/>
                <w:sz w:val="21"/>
              </w:rPr>
            </w:pPr>
          </w:p>
        </w:tc>
        <w:tc>
          <w:tcPr>
            <w:tcW w:w="1413" w:type="dxa"/>
            <w:vAlign w:val="top"/>
          </w:tcPr>
          <w:p w14:paraId="51F395B9">
            <w:pPr>
              <w:rPr>
                <w:rFonts w:ascii="Arial"/>
                <w:sz w:val="21"/>
              </w:rPr>
            </w:pPr>
          </w:p>
        </w:tc>
        <w:tc>
          <w:tcPr>
            <w:tcW w:w="2404" w:type="dxa"/>
            <w:vAlign w:val="top"/>
          </w:tcPr>
          <w:p w14:paraId="3E42004C">
            <w:pPr>
              <w:rPr>
                <w:rFonts w:ascii="Arial"/>
                <w:sz w:val="21"/>
              </w:rPr>
            </w:pPr>
          </w:p>
        </w:tc>
        <w:tc>
          <w:tcPr>
            <w:tcW w:w="848" w:type="dxa"/>
            <w:vAlign w:val="top"/>
          </w:tcPr>
          <w:p w14:paraId="50AB2F00">
            <w:pPr>
              <w:rPr>
                <w:rFonts w:ascii="Arial"/>
                <w:sz w:val="21"/>
              </w:rPr>
            </w:pPr>
          </w:p>
        </w:tc>
        <w:tc>
          <w:tcPr>
            <w:tcW w:w="1556" w:type="dxa"/>
            <w:vAlign w:val="top"/>
          </w:tcPr>
          <w:p w14:paraId="31B7C2AB">
            <w:pPr>
              <w:rPr>
                <w:rFonts w:ascii="Arial"/>
                <w:sz w:val="21"/>
              </w:rPr>
            </w:pPr>
          </w:p>
        </w:tc>
        <w:tc>
          <w:tcPr>
            <w:tcW w:w="1979" w:type="dxa"/>
            <w:vAlign w:val="top"/>
          </w:tcPr>
          <w:p w14:paraId="337D5345">
            <w:pPr>
              <w:rPr>
                <w:rFonts w:ascii="Arial"/>
                <w:sz w:val="21"/>
              </w:rPr>
            </w:pPr>
          </w:p>
        </w:tc>
        <w:tc>
          <w:tcPr>
            <w:tcW w:w="1414" w:type="dxa"/>
            <w:vAlign w:val="top"/>
          </w:tcPr>
          <w:p w14:paraId="3B503362">
            <w:pPr>
              <w:rPr>
                <w:rFonts w:ascii="Arial"/>
                <w:sz w:val="21"/>
              </w:rPr>
            </w:pPr>
          </w:p>
        </w:tc>
        <w:tc>
          <w:tcPr>
            <w:tcW w:w="990" w:type="dxa"/>
            <w:vAlign w:val="top"/>
          </w:tcPr>
          <w:p w14:paraId="0E223204">
            <w:pPr>
              <w:rPr>
                <w:rFonts w:ascii="Arial"/>
                <w:sz w:val="21"/>
              </w:rPr>
            </w:pPr>
          </w:p>
        </w:tc>
        <w:tc>
          <w:tcPr>
            <w:tcW w:w="863" w:type="dxa"/>
            <w:tcBorders>
              <w:right w:val="single" w:color="000000" w:sz="12" w:space="0"/>
            </w:tcBorders>
            <w:vAlign w:val="top"/>
          </w:tcPr>
          <w:p w14:paraId="77AEF7FE">
            <w:pPr>
              <w:rPr>
                <w:rFonts w:ascii="Arial"/>
                <w:sz w:val="21"/>
              </w:rPr>
            </w:pPr>
          </w:p>
        </w:tc>
      </w:tr>
      <w:tr w14:paraId="63EC0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5EC7C858">
            <w:pPr>
              <w:rPr>
                <w:rFonts w:ascii="Arial"/>
                <w:sz w:val="21"/>
              </w:rPr>
            </w:pPr>
          </w:p>
        </w:tc>
        <w:tc>
          <w:tcPr>
            <w:tcW w:w="1838" w:type="dxa"/>
            <w:vAlign w:val="top"/>
          </w:tcPr>
          <w:p w14:paraId="699972DB">
            <w:pPr>
              <w:rPr>
                <w:rFonts w:ascii="Arial"/>
                <w:sz w:val="21"/>
              </w:rPr>
            </w:pPr>
          </w:p>
        </w:tc>
        <w:tc>
          <w:tcPr>
            <w:tcW w:w="1413" w:type="dxa"/>
            <w:vAlign w:val="top"/>
          </w:tcPr>
          <w:p w14:paraId="1D4C1E03">
            <w:pPr>
              <w:rPr>
                <w:rFonts w:ascii="Arial"/>
                <w:sz w:val="21"/>
              </w:rPr>
            </w:pPr>
          </w:p>
        </w:tc>
        <w:tc>
          <w:tcPr>
            <w:tcW w:w="2404" w:type="dxa"/>
            <w:vAlign w:val="top"/>
          </w:tcPr>
          <w:p w14:paraId="2CD36804">
            <w:pPr>
              <w:rPr>
                <w:rFonts w:ascii="Arial"/>
                <w:sz w:val="21"/>
              </w:rPr>
            </w:pPr>
          </w:p>
        </w:tc>
        <w:tc>
          <w:tcPr>
            <w:tcW w:w="848" w:type="dxa"/>
            <w:vAlign w:val="top"/>
          </w:tcPr>
          <w:p w14:paraId="7549A57F">
            <w:pPr>
              <w:rPr>
                <w:rFonts w:ascii="Arial"/>
                <w:sz w:val="21"/>
              </w:rPr>
            </w:pPr>
          </w:p>
        </w:tc>
        <w:tc>
          <w:tcPr>
            <w:tcW w:w="1556" w:type="dxa"/>
            <w:vAlign w:val="top"/>
          </w:tcPr>
          <w:p w14:paraId="0E94262D">
            <w:pPr>
              <w:rPr>
                <w:rFonts w:ascii="Arial"/>
                <w:sz w:val="21"/>
              </w:rPr>
            </w:pPr>
          </w:p>
        </w:tc>
        <w:tc>
          <w:tcPr>
            <w:tcW w:w="1979" w:type="dxa"/>
            <w:vAlign w:val="top"/>
          </w:tcPr>
          <w:p w14:paraId="0283F285">
            <w:pPr>
              <w:rPr>
                <w:rFonts w:ascii="Arial"/>
                <w:sz w:val="21"/>
              </w:rPr>
            </w:pPr>
          </w:p>
        </w:tc>
        <w:tc>
          <w:tcPr>
            <w:tcW w:w="1414" w:type="dxa"/>
            <w:vAlign w:val="top"/>
          </w:tcPr>
          <w:p w14:paraId="0D3D93A4">
            <w:pPr>
              <w:rPr>
                <w:rFonts w:ascii="Arial"/>
                <w:sz w:val="21"/>
              </w:rPr>
            </w:pPr>
          </w:p>
        </w:tc>
        <w:tc>
          <w:tcPr>
            <w:tcW w:w="990" w:type="dxa"/>
            <w:vAlign w:val="top"/>
          </w:tcPr>
          <w:p w14:paraId="0C7A6BB5">
            <w:pPr>
              <w:rPr>
                <w:rFonts w:ascii="Arial"/>
                <w:sz w:val="21"/>
              </w:rPr>
            </w:pPr>
          </w:p>
        </w:tc>
        <w:tc>
          <w:tcPr>
            <w:tcW w:w="863" w:type="dxa"/>
            <w:tcBorders>
              <w:right w:val="single" w:color="000000" w:sz="12" w:space="0"/>
            </w:tcBorders>
            <w:vAlign w:val="top"/>
          </w:tcPr>
          <w:p w14:paraId="1EB8A982">
            <w:pPr>
              <w:rPr>
                <w:rFonts w:ascii="Arial"/>
                <w:sz w:val="21"/>
              </w:rPr>
            </w:pPr>
          </w:p>
        </w:tc>
      </w:tr>
      <w:tr w14:paraId="1BF89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792335F7">
            <w:pPr>
              <w:rPr>
                <w:rFonts w:ascii="Arial"/>
                <w:sz w:val="21"/>
              </w:rPr>
            </w:pPr>
          </w:p>
        </w:tc>
        <w:tc>
          <w:tcPr>
            <w:tcW w:w="1838" w:type="dxa"/>
            <w:vAlign w:val="top"/>
          </w:tcPr>
          <w:p w14:paraId="14C89A90">
            <w:pPr>
              <w:rPr>
                <w:rFonts w:ascii="Arial"/>
                <w:sz w:val="21"/>
              </w:rPr>
            </w:pPr>
          </w:p>
        </w:tc>
        <w:tc>
          <w:tcPr>
            <w:tcW w:w="1413" w:type="dxa"/>
            <w:vAlign w:val="top"/>
          </w:tcPr>
          <w:p w14:paraId="5FBEF5DE">
            <w:pPr>
              <w:rPr>
                <w:rFonts w:ascii="Arial"/>
                <w:sz w:val="21"/>
              </w:rPr>
            </w:pPr>
          </w:p>
        </w:tc>
        <w:tc>
          <w:tcPr>
            <w:tcW w:w="2404" w:type="dxa"/>
            <w:vAlign w:val="top"/>
          </w:tcPr>
          <w:p w14:paraId="176E642E">
            <w:pPr>
              <w:rPr>
                <w:rFonts w:ascii="Arial"/>
                <w:sz w:val="21"/>
              </w:rPr>
            </w:pPr>
          </w:p>
        </w:tc>
        <w:tc>
          <w:tcPr>
            <w:tcW w:w="848" w:type="dxa"/>
            <w:vAlign w:val="top"/>
          </w:tcPr>
          <w:p w14:paraId="28E96B06">
            <w:pPr>
              <w:rPr>
                <w:rFonts w:ascii="Arial"/>
                <w:sz w:val="21"/>
              </w:rPr>
            </w:pPr>
          </w:p>
        </w:tc>
        <w:tc>
          <w:tcPr>
            <w:tcW w:w="1556" w:type="dxa"/>
            <w:vAlign w:val="top"/>
          </w:tcPr>
          <w:p w14:paraId="6EEE6A38">
            <w:pPr>
              <w:rPr>
                <w:rFonts w:ascii="Arial"/>
                <w:sz w:val="21"/>
              </w:rPr>
            </w:pPr>
          </w:p>
        </w:tc>
        <w:tc>
          <w:tcPr>
            <w:tcW w:w="1979" w:type="dxa"/>
            <w:vAlign w:val="top"/>
          </w:tcPr>
          <w:p w14:paraId="1D3AB81B">
            <w:pPr>
              <w:rPr>
                <w:rFonts w:ascii="Arial"/>
                <w:sz w:val="21"/>
              </w:rPr>
            </w:pPr>
          </w:p>
        </w:tc>
        <w:tc>
          <w:tcPr>
            <w:tcW w:w="1414" w:type="dxa"/>
            <w:vAlign w:val="top"/>
          </w:tcPr>
          <w:p w14:paraId="3D1D0C92">
            <w:pPr>
              <w:rPr>
                <w:rFonts w:ascii="Arial"/>
                <w:sz w:val="21"/>
              </w:rPr>
            </w:pPr>
          </w:p>
        </w:tc>
        <w:tc>
          <w:tcPr>
            <w:tcW w:w="990" w:type="dxa"/>
            <w:vAlign w:val="top"/>
          </w:tcPr>
          <w:p w14:paraId="5BACAD42">
            <w:pPr>
              <w:rPr>
                <w:rFonts w:ascii="Arial"/>
                <w:sz w:val="21"/>
              </w:rPr>
            </w:pPr>
          </w:p>
        </w:tc>
        <w:tc>
          <w:tcPr>
            <w:tcW w:w="863" w:type="dxa"/>
            <w:tcBorders>
              <w:right w:val="single" w:color="000000" w:sz="12" w:space="0"/>
            </w:tcBorders>
            <w:vAlign w:val="top"/>
          </w:tcPr>
          <w:p w14:paraId="79C8560D">
            <w:pPr>
              <w:rPr>
                <w:rFonts w:ascii="Arial"/>
                <w:sz w:val="21"/>
              </w:rPr>
            </w:pPr>
          </w:p>
        </w:tc>
      </w:tr>
      <w:tr w14:paraId="2D51A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3864E643">
            <w:pPr>
              <w:rPr>
                <w:rFonts w:ascii="Arial"/>
                <w:sz w:val="21"/>
              </w:rPr>
            </w:pPr>
          </w:p>
        </w:tc>
        <w:tc>
          <w:tcPr>
            <w:tcW w:w="1838" w:type="dxa"/>
            <w:vAlign w:val="top"/>
          </w:tcPr>
          <w:p w14:paraId="2477DF1B">
            <w:pPr>
              <w:rPr>
                <w:rFonts w:ascii="Arial"/>
                <w:sz w:val="21"/>
              </w:rPr>
            </w:pPr>
          </w:p>
        </w:tc>
        <w:tc>
          <w:tcPr>
            <w:tcW w:w="1413" w:type="dxa"/>
            <w:vAlign w:val="top"/>
          </w:tcPr>
          <w:p w14:paraId="4D34A15A">
            <w:pPr>
              <w:rPr>
                <w:rFonts w:ascii="Arial"/>
                <w:sz w:val="21"/>
              </w:rPr>
            </w:pPr>
          </w:p>
        </w:tc>
        <w:tc>
          <w:tcPr>
            <w:tcW w:w="2404" w:type="dxa"/>
            <w:vAlign w:val="top"/>
          </w:tcPr>
          <w:p w14:paraId="4608A888">
            <w:pPr>
              <w:rPr>
                <w:rFonts w:ascii="Arial"/>
                <w:sz w:val="21"/>
              </w:rPr>
            </w:pPr>
          </w:p>
        </w:tc>
        <w:tc>
          <w:tcPr>
            <w:tcW w:w="848" w:type="dxa"/>
            <w:vAlign w:val="top"/>
          </w:tcPr>
          <w:p w14:paraId="741F0761">
            <w:pPr>
              <w:rPr>
                <w:rFonts w:ascii="Arial"/>
                <w:sz w:val="21"/>
              </w:rPr>
            </w:pPr>
          </w:p>
        </w:tc>
        <w:tc>
          <w:tcPr>
            <w:tcW w:w="1556" w:type="dxa"/>
            <w:vAlign w:val="top"/>
          </w:tcPr>
          <w:p w14:paraId="0845950C">
            <w:pPr>
              <w:rPr>
                <w:rFonts w:ascii="Arial"/>
                <w:sz w:val="21"/>
              </w:rPr>
            </w:pPr>
          </w:p>
        </w:tc>
        <w:tc>
          <w:tcPr>
            <w:tcW w:w="1979" w:type="dxa"/>
            <w:vAlign w:val="top"/>
          </w:tcPr>
          <w:p w14:paraId="4F02A245">
            <w:pPr>
              <w:rPr>
                <w:rFonts w:ascii="Arial"/>
                <w:sz w:val="21"/>
              </w:rPr>
            </w:pPr>
          </w:p>
        </w:tc>
        <w:tc>
          <w:tcPr>
            <w:tcW w:w="1414" w:type="dxa"/>
            <w:vAlign w:val="top"/>
          </w:tcPr>
          <w:p w14:paraId="50DABCB7">
            <w:pPr>
              <w:rPr>
                <w:rFonts w:ascii="Arial"/>
                <w:sz w:val="21"/>
              </w:rPr>
            </w:pPr>
          </w:p>
        </w:tc>
        <w:tc>
          <w:tcPr>
            <w:tcW w:w="990" w:type="dxa"/>
            <w:vAlign w:val="top"/>
          </w:tcPr>
          <w:p w14:paraId="51C069BD">
            <w:pPr>
              <w:rPr>
                <w:rFonts w:ascii="Arial"/>
                <w:sz w:val="21"/>
              </w:rPr>
            </w:pPr>
          </w:p>
        </w:tc>
        <w:tc>
          <w:tcPr>
            <w:tcW w:w="863" w:type="dxa"/>
            <w:tcBorders>
              <w:right w:val="single" w:color="000000" w:sz="12" w:space="0"/>
            </w:tcBorders>
            <w:vAlign w:val="top"/>
          </w:tcPr>
          <w:p w14:paraId="75F5AB47">
            <w:pPr>
              <w:rPr>
                <w:rFonts w:ascii="Arial"/>
                <w:sz w:val="21"/>
              </w:rPr>
            </w:pPr>
          </w:p>
        </w:tc>
      </w:tr>
      <w:tr w14:paraId="521A6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071718A5">
            <w:pPr>
              <w:rPr>
                <w:rFonts w:ascii="Arial"/>
                <w:sz w:val="21"/>
              </w:rPr>
            </w:pPr>
          </w:p>
        </w:tc>
        <w:tc>
          <w:tcPr>
            <w:tcW w:w="1838" w:type="dxa"/>
            <w:vAlign w:val="top"/>
          </w:tcPr>
          <w:p w14:paraId="7C39247E">
            <w:pPr>
              <w:rPr>
                <w:rFonts w:ascii="Arial"/>
                <w:sz w:val="21"/>
              </w:rPr>
            </w:pPr>
          </w:p>
        </w:tc>
        <w:tc>
          <w:tcPr>
            <w:tcW w:w="1413" w:type="dxa"/>
            <w:vAlign w:val="top"/>
          </w:tcPr>
          <w:p w14:paraId="50A9F6BB">
            <w:pPr>
              <w:rPr>
                <w:rFonts w:ascii="Arial"/>
                <w:sz w:val="21"/>
              </w:rPr>
            </w:pPr>
          </w:p>
        </w:tc>
        <w:tc>
          <w:tcPr>
            <w:tcW w:w="2404" w:type="dxa"/>
            <w:vAlign w:val="top"/>
          </w:tcPr>
          <w:p w14:paraId="164A3927">
            <w:pPr>
              <w:rPr>
                <w:rFonts w:ascii="Arial"/>
                <w:sz w:val="21"/>
              </w:rPr>
            </w:pPr>
          </w:p>
        </w:tc>
        <w:tc>
          <w:tcPr>
            <w:tcW w:w="848" w:type="dxa"/>
            <w:vAlign w:val="top"/>
          </w:tcPr>
          <w:p w14:paraId="7D8C0233">
            <w:pPr>
              <w:rPr>
                <w:rFonts w:ascii="Arial"/>
                <w:sz w:val="21"/>
              </w:rPr>
            </w:pPr>
          </w:p>
        </w:tc>
        <w:tc>
          <w:tcPr>
            <w:tcW w:w="1556" w:type="dxa"/>
            <w:vAlign w:val="top"/>
          </w:tcPr>
          <w:p w14:paraId="662695C8">
            <w:pPr>
              <w:rPr>
                <w:rFonts w:ascii="Arial"/>
                <w:sz w:val="21"/>
              </w:rPr>
            </w:pPr>
          </w:p>
        </w:tc>
        <w:tc>
          <w:tcPr>
            <w:tcW w:w="1979" w:type="dxa"/>
            <w:vAlign w:val="top"/>
          </w:tcPr>
          <w:p w14:paraId="5D938818">
            <w:pPr>
              <w:rPr>
                <w:rFonts w:ascii="Arial"/>
                <w:sz w:val="21"/>
              </w:rPr>
            </w:pPr>
          </w:p>
        </w:tc>
        <w:tc>
          <w:tcPr>
            <w:tcW w:w="1414" w:type="dxa"/>
            <w:vAlign w:val="top"/>
          </w:tcPr>
          <w:p w14:paraId="5A0D047B">
            <w:pPr>
              <w:rPr>
                <w:rFonts w:ascii="Arial"/>
                <w:sz w:val="21"/>
              </w:rPr>
            </w:pPr>
          </w:p>
        </w:tc>
        <w:tc>
          <w:tcPr>
            <w:tcW w:w="990" w:type="dxa"/>
            <w:vAlign w:val="top"/>
          </w:tcPr>
          <w:p w14:paraId="2B366330">
            <w:pPr>
              <w:rPr>
                <w:rFonts w:ascii="Arial"/>
                <w:sz w:val="21"/>
              </w:rPr>
            </w:pPr>
          </w:p>
        </w:tc>
        <w:tc>
          <w:tcPr>
            <w:tcW w:w="863" w:type="dxa"/>
            <w:tcBorders>
              <w:right w:val="single" w:color="000000" w:sz="12" w:space="0"/>
            </w:tcBorders>
            <w:vAlign w:val="top"/>
          </w:tcPr>
          <w:p w14:paraId="5F26837D">
            <w:pPr>
              <w:rPr>
                <w:rFonts w:ascii="Arial"/>
                <w:sz w:val="21"/>
              </w:rPr>
            </w:pPr>
          </w:p>
        </w:tc>
      </w:tr>
      <w:tr w14:paraId="5B5DA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121E0B82">
            <w:pPr>
              <w:rPr>
                <w:rFonts w:ascii="Arial"/>
                <w:sz w:val="21"/>
              </w:rPr>
            </w:pPr>
          </w:p>
        </w:tc>
        <w:tc>
          <w:tcPr>
            <w:tcW w:w="1838" w:type="dxa"/>
            <w:vAlign w:val="top"/>
          </w:tcPr>
          <w:p w14:paraId="20069347">
            <w:pPr>
              <w:rPr>
                <w:rFonts w:ascii="Arial"/>
                <w:sz w:val="21"/>
              </w:rPr>
            </w:pPr>
          </w:p>
        </w:tc>
        <w:tc>
          <w:tcPr>
            <w:tcW w:w="1413" w:type="dxa"/>
            <w:vAlign w:val="top"/>
          </w:tcPr>
          <w:p w14:paraId="69FFED62">
            <w:pPr>
              <w:rPr>
                <w:rFonts w:ascii="Arial"/>
                <w:sz w:val="21"/>
              </w:rPr>
            </w:pPr>
          </w:p>
        </w:tc>
        <w:tc>
          <w:tcPr>
            <w:tcW w:w="2404" w:type="dxa"/>
            <w:vAlign w:val="top"/>
          </w:tcPr>
          <w:p w14:paraId="1D0D2DA0">
            <w:pPr>
              <w:rPr>
                <w:rFonts w:ascii="Arial"/>
                <w:sz w:val="21"/>
              </w:rPr>
            </w:pPr>
          </w:p>
        </w:tc>
        <w:tc>
          <w:tcPr>
            <w:tcW w:w="848" w:type="dxa"/>
            <w:vAlign w:val="top"/>
          </w:tcPr>
          <w:p w14:paraId="738AEBD0">
            <w:pPr>
              <w:rPr>
                <w:rFonts w:ascii="Arial"/>
                <w:sz w:val="21"/>
              </w:rPr>
            </w:pPr>
          </w:p>
        </w:tc>
        <w:tc>
          <w:tcPr>
            <w:tcW w:w="1556" w:type="dxa"/>
            <w:vAlign w:val="top"/>
          </w:tcPr>
          <w:p w14:paraId="6AA64843">
            <w:pPr>
              <w:rPr>
                <w:rFonts w:ascii="Arial"/>
                <w:sz w:val="21"/>
              </w:rPr>
            </w:pPr>
          </w:p>
        </w:tc>
        <w:tc>
          <w:tcPr>
            <w:tcW w:w="1979" w:type="dxa"/>
            <w:vAlign w:val="top"/>
          </w:tcPr>
          <w:p w14:paraId="336777A4">
            <w:pPr>
              <w:rPr>
                <w:rFonts w:ascii="Arial"/>
                <w:sz w:val="21"/>
              </w:rPr>
            </w:pPr>
          </w:p>
        </w:tc>
        <w:tc>
          <w:tcPr>
            <w:tcW w:w="1414" w:type="dxa"/>
            <w:vAlign w:val="top"/>
          </w:tcPr>
          <w:p w14:paraId="63C44971">
            <w:pPr>
              <w:rPr>
                <w:rFonts w:ascii="Arial"/>
                <w:sz w:val="21"/>
              </w:rPr>
            </w:pPr>
          </w:p>
        </w:tc>
        <w:tc>
          <w:tcPr>
            <w:tcW w:w="990" w:type="dxa"/>
            <w:vAlign w:val="top"/>
          </w:tcPr>
          <w:p w14:paraId="3218766D">
            <w:pPr>
              <w:rPr>
                <w:rFonts w:ascii="Arial"/>
                <w:sz w:val="21"/>
              </w:rPr>
            </w:pPr>
          </w:p>
        </w:tc>
        <w:tc>
          <w:tcPr>
            <w:tcW w:w="863" w:type="dxa"/>
            <w:tcBorders>
              <w:right w:val="single" w:color="000000" w:sz="12" w:space="0"/>
            </w:tcBorders>
            <w:vAlign w:val="top"/>
          </w:tcPr>
          <w:p w14:paraId="38CE9E62">
            <w:pPr>
              <w:rPr>
                <w:rFonts w:ascii="Arial"/>
                <w:sz w:val="21"/>
              </w:rPr>
            </w:pPr>
          </w:p>
        </w:tc>
      </w:tr>
      <w:tr w14:paraId="09064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trPr>
        <w:tc>
          <w:tcPr>
            <w:tcW w:w="1289" w:type="dxa"/>
            <w:tcBorders>
              <w:left w:val="single" w:color="000000" w:sz="12" w:space="0"/>
              <w:bottom w:val="single" w:color="000000" w:sz="12" w:space="0"/>
            </w:tcBorders>
            <w:vAlign w:val="top"/>
          </w:tcPr>
          <w:p w14:paraId="60D1CB1D">
            <w:pPr>
              <w:rPr>
                <w:rFonts w:ascii="Arial"/>
                <w:sz w:val="21"/>
              </w:rPr>
            </w:pPr>
          </w:p>
        </w:tc>
        <w:tc>
          <w:tcPr>
            <w:tcW w:w="1838" w:type="dxa"/>
            <w:tcBorders>
              <w:bottom w:val="single" w:color="000000" w:sz="12" w:space="0"/>
            </w:tcBorders>
            <w:vAlign w:val="top"/>
          </w:tcPr>
          <w:p w14:paraId="1C744CEC">
            <w:pPr>
              <w:rPr>
                <w:rFonts w:ascii="Arial"/>
                <w:sz w:val="21"/>
              </w:rPr>
            </w:pPr>
          </w:p>
        </w:tc>
        <w:tc>
          <w:tcPr>
            <w:tcW w:w="1413" w:type="dxa"/>
            <w:tcBorders>
              <w:bottom w:val="single" w:color="000000" w:sz="12" w:space="0"/>
            </w:tcBorders>
            <w:vAlign w:val="top"/>
          </w:tcPr>
          <w:p w14:paraId="1833AF70">
            <w:pPr>
              <w:rPr>
                <w:rFonts w:ascii="Arial"/>
                <w:sz w:val="21"/>
              </w:rPr>
            </w:pPr>
          </w:p>
        </w:tc>
        <w:tc>
          <w:tcPr>
            <w:tcW w:w="2404" w:type="dxa"/>
            <w:tcBorders>
              <w:bottom w:val="single" w:color="000000" w:sz="12" w:space="0"/>
            </w:tcBorders>
            <w:vAlign w:val="top"/>
          </w:tcPr>
          <w:p w14:paraId="7553D59D">
            <w:pPr>
              <w:rPr>
                <w:rFonts w:ascii="Arial"/>
                <w:sz w:val="21"/>
              </w:rPr>
            </w:pPr>
          </w:p>
        </w:tc>
        <w:tc>
          <w:tcPr>
            <w:tcW w:w="848" w:type="dxa"/>
            <w:tcBorders>
              <w:bottom w:val="single" w:color="000000" w:sz="12" w:space="0"/>
            </w:tcBorders>
            <w:vAlign w:val="top"/>
          </w:tcPr>
          <w:p w14:paraId="3BDAEB3E">
            <w:pPr>
              <w:rPr>
                <w:rFonts w:ascii="Arial"/>
                <w:sz w:val="21"/>
              </w:rPr>
            </w:pPr>
          </w:p>
        </w:tc>
        <w:tc>
          <w:tcPr>
            <w:tcW w:w="1556" w:type="dxa"/>
            <w:tcBorders>
              <w:bottom w:val="single" w:color="000000" w:sz="12" w:space="0"/>
            </w:tcBorders>
            <w:vAlign w:val="top"/>
          </w:tcPr>
          <w:p w14:paraId="34D68F06">
            <w:pPr>
              <w:rPr>
                <w:rFonts w:ascii="Arial"/>
                <w:sz w:val="21"/>
              </w:rPr>
            </w:pPr>
          </w:p>
        </w:tc>
        <w:tc>
          <w:tcPr>
            <w:tcW w:w="1979" w:type="dxa"/>
            <w:tcBorders>
              <w:bottom w:val="single" w:color="000000" w:sz="12" w:space="0"/>
            </w:tcBorders>
            <w:vAlign w:val="top"/>
          </w:tcPr>
          <w:p w14:paraId="622797C4">
            <w:pPr>
              <w:rPr>
                <w:rFonts w:ascii="Arial"/>
                <w:sz w:val="21"/>
              </w:rPr>
            </w:pPr>
          </w:p>
        </w:tc>
        <w:tc>
          <w:tcPr>
            <w:tcW w:w="1414" w:type="dxa"/>
            <w:tcBorders>
              <w:bottom w:val="single" w:color="000000" w:sz="12" w:space="0"/>
            </w:tcBorders>
            <w:vAlign w:val="top"/>
          </w:tcPr>
          <w:p w14:paraId="212DB006">
            <w:pPr>
              <w:rPr>
                <w:rFonts w:ascii="Arial"/>
                <w:sz w:val="21"/>
              </w:rPr>
            </w:pPr>
          </w:p>
        </w:tc>
        <w:tc>
          <w:tcPr>
            <w:tcW w:w="990" w:type="dxa"/>
            <w:tcBorders>
              <w:bottom w:val="single" w:color="000000" w:sz="12" w:space="0"/>
            </w:tcBorders>
            <w:vAlign w:val="top"/>
          </w:tcPr>
          <w:p w14:paraId="237728EC">
            <w:pPr>
              <w:rPr>
                <w:rFonts w:ascii="Arial"/>
                <w:sz w:val="21"/>
              </w:rPr>
            </w:pPr>
          </w:p>
        </w:tc>
        <w:tc>
          <w:tcPr>
            <w:tcW w:w="863" w:type="dxa"/>
            <w:tcBorders>
              <w:bottom w:val="single" w:color="000000" w:sz="12" w:space="0"/>
              <w:right w:val="single" w:color="000000" w:sz="12" w:space="0"/>
            </w:tcBorders>
            <w:vAlign w:val="top"/>
          </w:tcPr>
          <w:p w14:paraId="726AF6EB">
            <w:pPr>
              <w:rPr>
                <w:rFonts w:ascii="Arial"/>
                <w:sz w:val="21"/>
              </w:rPr>
            </w:pPr>
          </w:p>
        </w:tc>
      </w:tr>
    </w:tbl>
    <w:p w14:paraId="2442260D">
      <w:pPr>
        <w:sectPr>
          <w:footerReference r:id="rId22" w:type="default"/>
          <w:pgSz w:w="16839" w:h="11906"/>
          <w:pgMar w:top="400" w:right="1236" w:bottom="1183" w:left="976" w:header="0" w:footer="992" w:gutter="0"/>
          <w:cols w:space="720" w:num="1"/>
        </w:sectPr>
      </w:pPr>
    </w:p>
    <w:p w14:paraId="455462A8">
      <w:pPr>
        <w:pStyle w:val="17"/>
        <w:spacing w:line="251" w:lineRule="auto"/>
      </w:pPr>
    </w:p>
    <w:p w14:paraId="2B061A88">
      <w:pPr>
        <w:spacing w:before="78" w:line="219" w:lineRule="auto"/>
        <w:ind w:left="95"/>
        <w:rPr>
          <w:rFonts w:ascii="宋体" w:hAnsi="宋体" w:eastAsia="宋体" w:cs="宋体"/>
          <w:sz w:val="24"/>
          <w:szCs w:val="24"/>
        </w:rPr>
      </w:pPr>
      <w:r>
        <w:rPr>
          <w:rFonts w:ascii="宋体" w:hAnsi="宋体" w:eastAsia="宋体" w:cs="宋体"/>
          <w:spacing w:val="-11"/>
          <w:sz w:val="24"/>
          <w:szCs w:val="24"/>
        </w:rPr>
        <w:t>附件</w:t>
      </w:r>
      <w:r>
        <w:rPr>
          <w:rFonts w:ascii="宋体" w:hAnsi="宋体" w:eastAsia="宋体" w:cs="宋体"/>
          <w:spacing w:val="-46"/>
          <w:sz w:val="24"/>
          <w:szCs w:val="24"/>
        </w:rPr>
        <w:t xml:space="preserve"> </w:t>
      </w:r>
      <w:r>
        <w:rPr>
          <w:rFonts w:ascii="宋体" w:hAnsi="宋体" w:eastAsia="宋体" w:cs="宋体"/>
          <w:spacing w:val="-11"/>
          <w:sz w:val="24"/>
          <w:szCs w:val="24"/>
        </w:rPr>
        <w:t>2：</w:t>
      </w:r>
    </w:p>
    <w:p w14:paraId="15312297">
      <w:pPr>
        <w:spacing w:before="276" w:line="221" w:lineRule="auto"/>
        <w:ind w:left="2720"/>
        <w:rPr>
          <w:rFonts w:ascii="黑体" w:hAnsi="黑体" w:eastAsia="黑体" w:cs="黑体"/>
          <w:sz w:val="28"/>
          <w:szCs w:val="28"/>
        </w:rPr>
      </w:pPr>
      <w:r>
        <w:rPr>
          <w:rFonts w:ascii="黑体" w:hAnsi="黑体" w:eastAsia="黑体" w:cs="黑体"/>
          <w:spacing w:val="-2"/>
          <w:sz w:val="28"/>
          <w:szCs w:val="28"/>
        </w:rPr>
        <w:t>发包人供应材料设备一览表</w:t>
      </w:r>
    </w:p>
    <w:p w14:paraId="25B2BDB2">
      <w:pPr>
        <w:spacing w:line="149" w:lineRule="exact"/>
      </w:pPr>
    </w:p>
    <w:tbl>
      <w:tblPr>
        <w:tblStyle w:val="158"/>
        <w:tblW w:w="8744"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0"/>
        <w:gridCol w:w="1132"/>
        <w:gridCol w:w="849"/>
        <w:gridCol w:w="706"/>
        <w:gridCol w:w="706"/>
        <w:gridCol w:w="848"/>
        <w:gridCol w:w="847"/>
        <w:gridCol w:w="800"/>
        <w:gridCol w:w="1461"/>
        <w:gridCol w:w="815"/>
      </w:tblGrid>
      <w:tr w14:paraId="34077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8" w:hRule="atLeast"/>
        </w:trPr>
        <w:tc>
          <w:tcPr>
            <w:tcW w:w="580" w:type="dxa"/>
            <w:tcBorders>
              <w:top w:val="single" w:color="000000" w:sz="12" w:space="0"/>
              <w:left w:val="single" w:color="000000" w:sz="12" w:space="0"/>
            </w:tcBorders>
            <w:textDirection w:val="tbRlV"/>
            <w:vAlign w:val="top"/>
          </w:tcPr>
          <w:p w14:paraId="70650BD9">
            <w:pPr>
              <w:pStyle w:val="159"/>
              <w:spacing w:before="183" w:line="210" w:lineRule="auto"/>
              <w:ind w:left="171"/>
            </w:pPr>
            <w:r>
              <w:t>序</w:t>
            </w:r>
            <w:r>
              <w:rPr>
                <w:spacing w:val="10"/>
              </w:rPr>
              <w:t xml:space="preserve">  </w:t>
            </w:r>
            <w:r>
              <w:t>号</w:t>
            </w:r>
          </w:p>
        </w:tc>
        <w:tc>
          <w:tcPr>
            <w:tcW w:w="1132" w:type="dxa"/>
            <w:tcBorders>
              <w:top w:val="single" w:color="000000" w:sz="12" w:space="0"/>
            </w:tcBorders>
            <w:vAlign w:val="top"/>
          </w:tcPr>
          <w:p w14:paraId="2AC88032">
            <w:pPr>
              <w:pStyle w:val="159"/>
              <w:spacing w:before="170" w:line="311" w:lineRule="auto"/>
              <w:ind w:left="107" w:right="179" w:firstLine="238"/>
            </w:pPr>
            <w:r>
              <w:rPr>
                <w:spacing w:val="-13"/>
              </w:rPr>
              <w:t>材料、</w:t>
            </w:r>
            <w:r>
              <w:t xml:space="preserve"> </w:t>
            </w:r>
            <w:r>
              <w:rPr>
                <w:spacing w:val="-3"/>
              </w:rPr>
              <w:t>设备品种</w:t>
            </w:r>
          </w:p>
        </w:tc>
        <w:tc>
          <w:tcPr>
            <w:tcW w:w="849" w:type="dxa"/>
            <w:tcBorders>
              <w:top w:val="single" w:color="000000" w:sz="12" w:space="0"/>
            </w:tcBorders>
            <w:vAlign w:val="top"/>
          </w:tcPr>
          <w:p w14:paraId="290AB0F3">
            <w:pPr>
              <w:pStyle w:val="159"/>
              <w:spacing w:before="170" w:line="311" w:lineRule="auto"/>
              <w:ind w:left="213" w:right="214" w:hanging="5"/>
            </w:pPr>
            <w:r>
              <w:rPr>
                <w:spacing w:val="-5"/>
              </w:rPr>
              <w:t>规格</w:t>
            </w:r>
            <w:r>
              <w:t xml:space="preserve"> </w:t>
            </w:r>
            <w:r>
              <w:rPr>
                <w:spacing w:val="-8"/>
              </w:rPr>
              <w:t>型号</w:t>
            </w:r>
          </w:p>
        </w:tc>
        <w:tc>
          <w:tcPr>
            <w:tcW w:w="706" w:type="dxa"/>
            <w:tcBorders>
              <w:top w:val="single" w:color="000000" w:sz="12" w:space="0"/>
            </w:tcBorders>
            <w:vAlign w:val="top"/>
          </w:tcPr>
          <w:p w14:paraId="4EDD4737">
            <w:pPr>
              <w:spacing w:line="321" w:lineRule="auto"/>
              <w:rPr>
                <w:rFonts w:ascii="Arial"/>
                <w:sz w:val="21"/>
              </w:rPr>
            </w:pPr>
          </w:p>
          <w:p w14:paraId="63A98541">
            <w:pPr>
              <w:pStyle w:val="159"/>
              <w:spacing w:before="68" w:line="220" w:lineRule="auto"/>
              <w:ind w:left="140"/>
            </w:pPr>
            <w:r>
              <w:rPr>
                <w:spacing w:val="-3"/>
              </w:rPr>
              <w:t>单位</w:t>
            </w:r>
          </w:p>
        </w:tc>
        <w:tc>
          <w:tcPr>
            <w:tcW w:w="706" w:type="dxa"/>
            <w:tcBorders>
              <w:top w:val="single" w:color="000000" w:sz="12" w:space="0"/>
            </w:tcBorders>
            <w:vAlign w:val="top"/>
          </w:tcPr>
          <w:p w14:paraId="33A5FCC6">
            <w:pPr>
              <w:spacing w:line="320" w:lineRule="auto"/>
              <w:rPr>
                <w:rFonts w:ascii="Arial"/>
                <w:sz w:val="21"/>
              </w:rPr>
            </w:pPr>
          </w:p>
          <w:p w14:paraId="1CD71D51">
            <w:pPr>
              <w:pStyle w:val="159"/>
              <w:spacing w:before="69" w:line="220" w:lineRule="auto"/>
              <w:ind w:left="142"/>
            </w:pPr>
            <w:r>
              <w:rPr>
                <w:spacing w:val="-3"/>
              </w:rPr>
              <w:t>数量</w:t>
            </w:r>
          </w:p>
        </w:tc>
        <w:tc>
          <w:tcPr>
            <w:tcW w:w="848" w:type="dxa"/>
            <w:tcBorders>
              <w:top w:val="single" w:color="000000" w:sz="12" w:space="0"/>
            </w:tcBorders>
            <w:vAlign w:val="top"/>
          </w:tcPr>
          <w:p w14:paraId="2900ABC9">
            <w:pPr>
              <w:pStyle w:val="159"/>
              <w:spacing w:before="170" w:line="311" w:lineRule="auto"/>
              <w:ind w:left="115" w:right="114" w:firstLine="101"/>
            </w:pPr>
            <w:r>
              <w:rPr>
                <w:spacing w:val="-5"/>
              </w:rPr>
              <w:t>单价</w:t>
            </w:r>
            <w:r>
              <w:t xml:space="preserve">  </w:t>
            </w:r>
            <w:r>
              <w:rPr>
                <w:spacing w:val="-10"/>
              </w:rPr>
              <w:t>（元）</w:t>
            </w:r>
          </w:p>
        </w:tc>
        <w:tc>
          <w:tcPr>
            <w:tcW w:w="847" w:type="dxa"/>
            <w:tcBorders>
              <w:top w:val="single" w:color="000000" w:sz="12" w:space="0"/>
            </w:tcBorders>
            <w:vAlign w:val="top"/>
          </w:tcPr>
          <w:p w14:paraId="59DDECBE">
            <w:pPr>
              <w:pStyle w:val="159"/>
              <w:spacing w:before="170" w:line="311" w:lineRule="auto"/>
              <w:ind w:left="218" w:right="202"/>
            </w:pPr>
            <w:r>
              <w:rPr>
                <w:spacing w:val="-5"/>
              </w:rPr>
              <w:t>质量</w:t>
            </w:r>
            <w:r>
              <w:t xml:space="preserve"> </w:t>
            </w:r>
            <w:r>
              <w:rPr>
                <w:spacing w:val="-5"/>
              </w:rPr>
              <w:t>等级</w:t>
            </w:r>
          </w:p>
        </w:tc>
        <w:tc>
          <w:tcPr>
            <w:tcW w:w="800" w:type="dxa"/>
            <w:tcBorders>
              <w:top w:val="single" w:color="000000" w:sz="12" w:space="0"/>
            </w:tcBorders>
            <w:vAlign w:val="top"/>
          </w:tcPr>
          <w:p w14:paraId="4043A9B5">
            <w:pPr>
              <w:pStyle w:val="159"/>
              <w:spacing w:before="170" w:line="311" w:lineRule="auto"/>
              <w:ind w:left="206" w:right="176" w:hanging="9"/>
            </w:pPr>
            <w:r>
              <w:rPr>
                <w:spacing w:val="-5"/>
              </w:rPr>
              <w:t>供应</w:t>
            </w:r>
            <w:r>
              <w:t xml:space="preserve"> </w:t>
            </w:r>
            <w:r>
              <w:rPr>
                <w:spacing w:val="-10"/>
              </w:rPr>
              <w:t>时间</w:t>
            </w:r>
          </w:p>
        </w:tc>
        <w:tc>
          <w:tcPr>
            <w:tcW w:w="1461" w:type="dxa"/>
            <w:tcBorders>
              <w:top w:val="single" w:color="000000" w:sz="12" w:space="0"/>
            </w:tcBorders>
            <w:vAlign w:val="top"/>
          </w:tcPr>
          <w:p w14:paraId="55717E7F">
            <w:pPr>
              <w:spacing w:line="321" w:lineRule="auto"/>
              <w:rPr>
                <w:rFonts w:ascii="Arial"/>
                <w:sz w:val="21"/>
              </w:rPr>
            </w:pPr>
          </w:p>
          <w:p w14:paraId="1B13AB88">
            <w:pPr>
              <w:pStyle w:val="159"/>
              <w:spacing w:before="68" w:line="224" w:lineRule="auto"/>
              <w:ind w:left="320"/>
            </w:pPr>
            <w:r>
              <w:rPr>
                <w:spacing w:val="-2"/>
              </w:rPr>
              <w:t>送达地点</w:t>
            </w:r>
          </w:p>
        </w:tc>
        <w:tc>
          <w:tcPr>
            <w:tcW w:w="815" w:type="dxa"/>
            <w:tcBorders>
              <w:top w:val="single" w:color="000000" w:sz="12" w:space="0"/>
              <w:right w:val="single" w:color="000000" w:sz="12" w:space="0"/>
            </w:tcBorders>
            <w:vAlign w:val="top"/>
          </w:tcPr>
          <w:p w14:paraId="3C1BBA82">
            <w:pPr>
              <w:spacing w:line="321" w:lineRule="auto"/>
              <w:rPr>
                <w:rFonts w:ascii="Arial"/>
                <w:sz w:val="21"/>
              </w:rPr>
            </w:pPr>
          </w:p>
          <w:p w14:paraId="6C3E685F">
            <w:pPr>
              <w:pStyle w:val="159"/>
              <w:spacing w:before="68" w:line="221" w:lineRule="auto"/>
              <w:ind w:left="207"/>
            </w:pPr>
            <w:r>
              <w:rPr>
                <w:spacing w:val="-3"/>
              </w:rPr>
              <w:t>备注</w:t>
            </w:r>
          </w:p>
        </w:tc>
      </w:tr>
      <w:tr w14:paraId="7BCD1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80" w:type="dxa"/>
            <w:tcBorders>
              <w:left w:val="single" w:color="000000" w:sz="12" w:space="0"/>
            </w:tcBorders>
            <w:vAlign w:val="top"/>
          </w:tcPr>
          <w:p w14:paraId="0CB60A23">
            <w:pPr>
              <w:rPr>
                <w:rFonts w:ascii="Arial"/>
                <w:sz w:val="21"/>
              </w:rPr>
            </w:pPr>
          </w:p>
        </w:tc>
        <w:tc>
          <w:tcPr>
            <w:tcW w:w="1132" w:type="dxa"/>
            <w:vAlign w:val="top"/>
          </w:tcPr>
          <w:p w14:paraId="2C354E23">
            <w:pPr>
              <w:rPr>
                <w:rFonts w:ascii="Arial"/>
                <w:sz w:val="21"/>
              </w:rPr>
            </w:pPr>
          </w:p>
        </w:tc>
        <w:tc>
          <w:tcPr>
            <w:tcW w:w="849" w:type="dxa"/>
            <w:vAlign w:val="top"/>
          </w:tcPr>
          <w:p w14:paraId="1F021793">
            <w:pPr>
              <w:rPr>
                <w:rFonts w:ascii="Arial"/>
                <w:sz w:val="21"/>
              </w:rPr>
            </w:pPr>
          </w:p>
        </w:tc>
        <w:tc>
          <w:tcPr>
            <w:tcW w:w="706" w:type="dxa"/>
            <w:vAlign w:val="top"/>
          </w:tcPr>
          <w:p w14:paraId="106E1154">
            <w:pPr>
              <w:rPr>
                <w:rFonts w:ascii="Arial"/>
                <w:sz w:val="21"/>
              </w:rPr>
            </w:pPr>
          </w:p>
        </w:tc>
        <w:tc>
          <w:tcPr>
            <w:tcW w:w="706" w:type="dxa"/>
            <w:vAlign w:val="top"/>
          </w:tcPr>
          <w:p w14:paraId="6520D30F">
            <w:pPr>
              <w:rPr>
                <w:rFonts w:ascii="Arial"/>
                <w:sz w:val="21"/>
              </w:rPr>
            </w:pPr>
          </w:p>
        </w:tc>
        <w:tc>
          <w:tcPr>
            <w:tcW w:w="848" w:type="dxa"/>
            <w:vAlign w:val="top"/>
          </w:tcPr>
          <w:p w14:paraId="2E032A19">
            <w:pPr>
              <w:rPr>
                <w:rFonts w:ascii="Arial"/>
                <w:sz w:val="21"/>
              </w:rPr>
            </w:pPr>
          </w:p>
        </w:tc>
        <w:tc>
          <w:tcPr>
            <w:tcW w:w="847" w:type="dxa"/>
            <w:vAlign w:val="top"/>
          </w:tcPr>
          <w:p w14:paraId="3AD4FD7F">
            <w:pPr>
              <w:rPr>
                <w:rFonts w:ascii="Arial"/>
                <w:sz w:val="21"/>
              </w:rPr>
            </w:pPr>
          </w:p>
        </w:tc>
        <w:tc>
          <w:tcPr>
            <w:tcW w:w="800" w:type="dxa"/>
            <w:vAlign w:val="top"/>
          </w:tcPr>
          <w:p w14:paraId="6F09CC9A">
            <w:pPr>
              <w:rPr>
                <w:rFonts w:ascii="Arial"/>
                <w:sz w:val="21"/>
              </w:rPr>
            </w:pPr>
          </w:p>
        </w:tc>
        <w:tc>
          <w:tcPr>
            <w:tcW w:w="1461" w:type="dxa"/>
            <w:vAlign w:val="top"/>
          </w:tcPr>
          <w:p w14:paraId="4B6B7EAE">
            <w:pPr>
              <w:rPr>
                <w:rFonts w:ascii="Arial"/>
                <w:sz w:val="21"/>
              </w:rPr>
            </w:pPr>
          </w:p>
        </w:tc>
        <w:tc>
          <w:tcPr>
            <w:tcW w:w="815" w:type="dxa"/>
            <w:tcBorders>
              <w:right w:val="single" w:color="000000" w:sz="12" w:space="0"/>
            </w:tcBorders>
            <w:vAlign w:val="top"/>
          </w:tcPr>
          <w:p w14:paraId="75FB0885">
            <w:pPr>
              <w:rPr>
                <w:rFonts w:ascii="Arial"/>
                <w:sz w:val="21"/>
              </w:rPr>
            </w:pPr>
          </w:p>
        </w:tc>
      </w:tr>
      <w:tr w14:paraId="10661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580" w:type="dxa"/>
            <w:tcBorders>
              <w:left w:val="single" w:color="000000" w:sz="12" w:space="0"/>
            </w:tcBorders>
            <w:vAlign w:val="top"/>
          </w:tcPr>
          <w:p w14:paraId="2A89EB8D">
            <w:pPr>
              <w:rPr>
                <w:rFonts w:ascii="Arial"/>
                <w:sz w:val="21"/>
              </w:rPr>
            </w:pPr>
          </w:p>
        </w:tc>
        <w:tc>
          <w:tcPr>
            <w:tcW w:w="1132" w:type="dxa"/>
            <w:vAlign w:val="top"/>
          </w:tcPr>
          <w:p w14:paraId="3E806B3D">
            <w:pPr>
              <w:rPr>
                <w:rFonts w:ascii="Arial"/>
                <w:sz w:val="21"/>
              </w:rPr>
            </w:pPr>
          </w:p>
        </w:tc>
        <w:tc>
          <w:tcPr>
            <w:tcW w:w="849" w:type="dxa"/>
            <w:vAlign w:val="top"/>
          </w:tcPr>
          <w:p w14:paraId="33108279">
            <w:pPr>
              <w:rPr>
                <w:rFonts w:ascii="Arial"/>
                <w:sz w:val="21"/>
              </w:rPr>
            </w:pPr>
          </w:p>
        </w:tc>
        <w:tc>
          <w:tcPr>
            <w:tcW w:w="706" w:type="dxa"/>
            <w:vAlign w:val="top"/>
          </w:tcPr>
          <w:p w14:paraId="14DF456F">
            <w:pPr>
              <w:rPr>
                <w:rFonts w:ascii="Arial"/>
                <w:sz w:val="21"/>
              </w:rPr>
            </w:pPr>
          </w:p>
        </w:tc>
        <w:tc>
          <w:tcPr>
            <w:tcW w:w="706" w:type="dxa"/>
            <w:vAlign w:val="top"/>
          </w:tcPr>
          <w:p w14:paraId="0CD2856E">
            <w:pPr>
              <w:rPr>
                <w:rFonts w:ascii="Arial"/>
                <w:sz w:val="21"/>
              </w:rPr>
            </w:pPr>
          </w:p>
        </w:tc>
        <w:tc>
          <w:tcPr>
            <w:tcW w:w="848" w:type="dxa"/>
            <w:vAlign w:val="top"/>
          </w:tcPr>
          <w:p w14:paraId="7BBE3607">
            <w:pPr>
              <w:rPr>
                <w:rFonts w:ascii="Arial"/>
                <w:sz w:val="21"/>
              </w:rPr>
            </w:pPr>
          </w:p>
        </w:tc>
        <w:tc>
          <w:tcPr>
            <w:tcW w:w="847" w:type="dxa"/>
            <w:vAlign w:val="top"/>
          </w:tcPr>
          <w:p w14:paraId="7733A180">
            <w:pPr>
              <w:rPr>
                <w:rFonts w:ascii="Arial"/>
                <w:sz w:val="21"/>
              </w:rPr>
            </w:pPr>
          </w:p>
        </w:tc>
        <w:tc>
          <w:tcPr>
            <w:tcW w:w="800" w:type="dxa"/>
            <w:vAlign w:val="top"/>
          </w:tcPr>
          <w:p w14:paraId="761A8C41">
            <w:pPr>
              <w:rPr>
                <w:rFonts w:ascii="Arial"/>
                <w:sz w:val="21"/>
              </w:rPr>
            </w:pPr>
          </w:p>
        </w:tc>
        <w:tc>
          <w:tcPr>
            <w:tcW w:w="1461" w:type="dxa"/>
            <w:vAlign w:val="top"/>
          </w:tcPr>
          <w:p w14:paraId="0994093F">
            <w:pPr>
              <w:rPr>
                <w:rFonts w:ascii="Arial"/>
                <w:sz w:val="21"/>
              </w:rPr>
            </w:pPr>
          </w:p>
        </w:tc>
        <w:tc>
          <w:tcPr>
            <w:tcW w:w="815" w:type="dxa"/>
            <w:tcBorders>
              <w:right w:val="single" w:color="000000" w:sz="12" w:space="0"/>
            </w:tcBorders>
            <w:vAlign w:val="top"/>
          </w:tcPr>
          <w:p w14:paraId="3982248B">
            <w:pPr>
              <w:rPr>
                <w:rFonts w:ascii="Arial"/>
                <w:sz w:val="21"/>
              </w:rPr>
            </w:pPr>
          </w:p>
        </w:tc>
      </w:tr>
      <w:tr w14:paraId="2AF7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580" w:type="dxa"/>
            <w:tcBorders>
              <w:left w:val="single" w:color="000000" w:sz="12" w:space="0"/>
            </w:tcBorders>
            <w:vAlign w:val="top"/>
          </w:tcPr>
          <w:p w14:paraId="4387079A">
            <w:pPr>
              <w:rPr>
                <w:rFonts w:ascii="Arial"/>
                <w:sz w:val="21"/>
              </w:rPr>
            </w:pPr>
          </w:p>
        </w:tc>
        <w:tc>
          <w:tcPr>
            <w:tcW w:w="1132" w:type="dxa"/>
            <w:vAlign w:val="top"/>
          </w:tcPr>
          <w:p w14:paraId="4A9B457A">
            <w:pPr>
              <w:rPr>
                <w:rFonts w:ascii="Arial"/>
                <w:sz w:val="21"/>
              </w:rPr>
            </w:pPr>
          </w:p>
        </w:tc>
        <w:tc>
          <w:tcPr>
            <w:tcW w:w="849" w:type="dxa"/>
            <w:vAlign w:val="top"/>
          </w:tcPr>
          <w:p w14:paraId="797488D7">
            <w:pPr>
              <w:rPr>
                <w:rFonts w:ascii="Arial"/>
                <w:sz w:val="21"/>
              </w:rPr>
            </w:pPr>
          </w:p>
        </w:tc>
        <w:tc>
          <w:tcPr>
            <w:tcW w:w="706" w:type="dxa"/>
            <w:vAlign w:val="top"/>
          </w:tcPr>
          <w:p w14:paraId="072CD214">
            <w:pPr>
              <w:rPr>
                <w:rFonts w:ascii="Arial"/>
                <w:sz w:val="21"/>
              </w:rPr>
            </w:pPr>
          </w:p>
        </w:tc>
        <w:tc>
          <w:tcPr>
            <w:tcW w:w="706" w:type="dxa"/>
            <w:vAlign w:val="top"/>
          </w:tcPr>
          <w:p w14:paraId="1CB6EB4C">
            <w:pPr>
              <w:rPr>
                <w:rFonts w:ascii="Arial"/>
                <w:sz w:val="21"/>
              </w:rPr>
            </w:pPr>
          </w:p>
        </w:tc>
        <w:tc>
          <w:tcPr>
            <w:tcW w:w="848" w:type="dxa"/>
            <w:vAlign w:val="top"/>
          </w:tcPr>
          <w:p w14:paraId="292C7C69">
            <w:pPr>
              <w:rPr>
                <w:rFonts w:ascii="Arial"/>
                <w:sz w:val="21"/>
              </w:rPr>
            </w:pPr>
          </w:p>
        </w:tc>
        <w:tc>
          <w:tcPr>
            <w:tcW w:w="847" w:type="dxa"/>
            <w:vAlign w:val="top"/>
          </w:tcPr>
          <w:p w14:paraId="7655E42D">
            <w:pPr>
              <w:rPr>
                <w:rFonts w:ascii="Arial"/>
                <w:sz w:val="21"/>
              </w:rPr>
            </w:pPr>
          </w:p>
        </w:tc>
        <w:tc>
          <w:tcPr>
            <w:tcW w:w="800" w:type="dxa"/>
            <w:vAlign w:val="top"/>
          </w:tcPr>
          <w:p w14:paraId="442029D7">
            <w:pPr>
              <w:rPr>
                <w:rFonts w:ascii="Arial"/>
                <w:sz w:val="21"/>
              </w:rPr>
            </w:pPr>
          </w:p>
        </w:tc>
        <w:tc>
          <w:tcPr>
            <w:tcW w:w="1461" w:type="dxa"/>
            <w:vAlign w:val="top"/>
          </w:tcPr>
          <w:p w14:paraId="44395914">
            <w:pPr>
              <w:rPr>
                <w:rFonts w:ascii="Arial"/>
                <w:sz w:val="21"/>
              </w:rPr>
            </w:pPr>
          </w:p>
        </w:tc>
        <w:tc>
          <w:tcPr>
            <w:tcW w:w="815" w:type="dxa"/>
            <w:tcBorders>
              <w:right w:val="single" w:color="000000" w:sz="12" w:space="0"/>
            </w:tcBorders>
            <w:vAlign w:val="top"/>
          </w:tcPr>
          <w:p w14:paraId="00F51AA8">
            <w:pPr>
              <w:rPr>
                <w:rFonts w:ascii="Arial"/>
                <w:sz w:val="21"/>
              </w:rPr>
            </w:pPr>
          </w:p>
        </w:tc>
      </w:tr>
      <w:tr w14:paraId="4A83F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80" w:type="dxa"/>
            <w:tcBorders>
              <w:left w:val="single" w:color="000000" w:sz="12" w:space="0"/>
            </w:tcBorders>
            <w:vAlign w:val="top"/>
          </w:tcPr>
          <w:p w14:paraId="758B8330">
            <w:pPr>
              <w:rPr>
                <w:rFonts w:ascii="Arial"/>
                <w:sz w:val="21"/>
              </w:rPr>
            </w:pPr>
          </w:p>
        </w:tc>
        <w:tc>
          <w:tcPr>
            <w:tcW w:w="1132" w:type="dxa"/>
            <w:vAlign w:val="top"/>
          </w:tcPr>
          <w:p w14:paraId="07DEA3AB">
            <w:pPr>
              <w:rPr>
                <w:rFonts w:ascii="Arial"/>
                <w:sz w:val="21"/>
              </w:rPr>
            </w:pPr>
          </w:p>
        </w:tc>
        <w:tc>
          <w:tcPr>
            <w:tcW w:w="849" w:type="dxa"/>
            <w:vAlign w:val="top"/>
          </w:tcPr>
          <w:p w14:paraId="3B333BF1">
            <w:pPr>
              <w:rPr>
                <w:rFonts w:ascii="Arial"/>
                <w:sz w:val="21"/>
              </w:rPr>
            </w:pPr>
          </w:p>
        </w:tc>
        <w:tc>
          <w:tcPr>
            <w:tcW w:w="706" w:type="dxa"/>
            <w:vAlign w:val="top"/>
          </w:tcPr>
          <w:p w14:paraId="002F7E48">
            <w:pPr>
              <w:rPr>
                <w:rFonts w:ascii="Arial"/>
                <w:sz w:val="21"/>
              </w:rPr>
            </w:pPr>
          </w:p>
        </w:tc>
        <w:tc>
          <w:tcPr>
            <w:tcW w:w="706" w:type="dxa"/>
            <w:vAlign w:val="top"/>
          </w:tcPr>
          <w:p w14:paraId="426BCD03">
            <w:pPr>
              <w:rPr>
                <w:rFonts w:ascii="Arial"/>
                <w:sz w:val="21"/>
              </w:rPr>
            </w:pPr>
          </w:p>
        </w:tc>
        <w:tc>
          <w:tcPr>
            <w:tcW w:w="848" w:type="dxa"/>
            <w:vAlign w:val="top"/>
          </w:tcPr>
          <w:p w14:paraId="664F1B2A">
            <w:pPr>
              <w:rPr>
                <w:rFonts w:ascii="Arial"/>
                <w:sz w:val="21"/>
              </w:rPr>
            </w:pPr>
          </w:p>
        </w:tc>
        <w:tc>
          <w:tcPr>
            <w:tcW w:w="847" w:type="dxa"/>
            <w:vAlign w:val="top"/>
          </w:tcPr>
          <w:p w14:paraId="25DC27F2">
            <w:pPr>
              <w:rPr>
                <w:rFonts w:ascii="Arial"/>
                <w:sz w:val="21"/>
              </w:rPr>
            </w:pPr>
          </w:p>
        </w:tc>
        <w:tc>
          <w:tcPr>
            <w:tcW w:w="800" w:type="dxa"/>
            <w:vAlign w:val="top"/>
          </w:tcPr>
          <w:p w14:paraId="380D294A">
            <w:pPr>
              <w:rPr>
                <w:rFonts w:ascii="Arial"/>
                <w:sz w:val="21"/>
              </w:rPr>
            </w:pPr>
          </w:p>
        </w:tc>
        <w:tc>
          <w:tcPr>
            <w:tcW w:w="1461" w:type="dxa"/>
            <w:vAlign w:val="top"/>
          </w:tcPr>
          <w:p w14:paraId="7C41D0E3">
            <w:pPr>
              <w:rPr>
                <w:rFonts w:ascii="Arial"/>
                <w:sz w:val="21"/>
              </w:rPr>
            </w:pPr>
          </w:p>
        </w:tc>
        <w:tc>
          <w:tcPr>
            <w:tcW w:w="815" w:type="dxa"/>
            <w:tcBorders>
              <w:right w:val="single" w:color="000000" w:sz="12" w:space="0"/>
            </w:tcBorders>
            <w:vAlign w:val="top"/>
          </w:tcPr>
          <w:p w14:paraId="4773193B">
            <w:pPr>
              <w:rPr>
                <w:rFonts w:ascii="Arial"/>
                <w:sz w:val="21"/>
              </w:rPr>
            </w:pPr>
          </w:p>
        </w:tc>
      </w:tr>
      <w:tr w14:paraId="03E4F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580" w:type="dxa"/>
            <w:tcBorders>
              <w:left w:val="single" w:color="000000" w:sz="12" w:space="0"/>
            </w:tcBorders>
            <w:vAlign w:val="top"/>
          </w:tcPr>
          <w:p w14:paraId="7282FFB1">
            <w:pPr>
              <w:rPr>
                <w:rFonts w:ascii="Arial"/>
                <w:sz w:val="21"/>
              </w:rPr>
            </w:pPr>
          </w:p>
        </w:tc>
        <w:tc>
          <w:tcPr>
            <w:tcW w:w="1132" w:type="dxa"/>
            <w:vAlign w:val="top"/>
          </w:tcPr>
          <w:p w14:paraId="3AFC79E8">
            <w:pPr>
              <w:rPr>
                <w:rFonts w:ascii="Arial"/>
                <w:sz w:val="21"/>
              </w:rPr>
            </w:pPr>
          </w:p>
        </w:tc>
        <w:tc>
          <w:tcPr>
            <w:tcW w:w="849" w:type="dxa"/>
            <w:vAlign w:val="top"/>
          </w:tcPr>
          <w:p w14:paraId="0B8DEE78">
            <w:pPr>
              <w:rPr>
                <w:rFonts w:ascii="Arial"/>
                <w:sz w:val="21"/>
              </w:rPr>
            </w:pPr>
          </w:p>
        </w:tc>
        <w:tc>
          <w:tcPr>
            <w:tcW w:w="706" w:type="dxa"/>
            <w:vAlign w:val="top"/>
          </w:tcPr>
          <w:p w14:paraId="3FBAD550">
            <w:pPr>
              <w:rPr>
                <w:rFonts w:ascii="Arial"/>
                <w:sz w:val="21"/>
              </w:rPr>
            </w:pPr>
          </w:p>
        </w:tc>
        <w:tc>
          <w:tcPr>
            <w:tcW w:w="706" w:type="dxa"/>
            <w:vAlign w:val="top"/>
          </w:tcPr>
          <w:p w14:paraId="2DD53ACC">
            <w:pPr>
              <w:rPr>
                <w:rFonts w:ascii="Arial"/>
                <w:sz w:val="21"/>
              </w:rPr>
            </w:pPr>
          </w:p>
        </w:tc>
        <w:tc>
          <w:tcPr>
            <w:tcW w:w="848" w:type="dxa"/>
            <w:vAlign w:val="top"/>
          </w:tcPr>
          <w:p w14:paraId="07FEEEEB">
            <w:pPr>
              <w:rPr>
                <w:rFonts w:ascii="Arial"/>
                <w:sz w:val="21"/>
              </w:rPr>
            </w:pPr>
          </w:p>
        </w:tc>
        <w:tc>
          <w:tcPr>
            <w:tcW w:w="847" w:type="dxa"/>
            <w:vAlign w:val="top"/>
          </w:tcPr>
          <w:p w14:paraId="1141BB0E">
            <w:pPr>
              <w:rPr>
                <w:rFonts w:ascii="Arial"/>
                <w:sz w:val="21"/>
              </w:rPr>
            </w:pPr>
          </w:p>
        </w:tc>
        <w:tc>
          <w:tcPr>
            <w:tcW w:w="800" w:type="dxa"/>
            <w:vAlign w:val="top"/>
          </w:tcPr>
          <w:p w14:paraId="45E25F5A">
            <w:pPr>
              <w:rPr>
                <w:rFonts w:ascii="Arial"/>
                <w:sz w:val="21"/>
              </w:rPr>
            </w:pPr>
          </w:p>
        </w:tc>
        <w:tc>
          <w:tcPr>
            <w:tcW w:w="1461" w:type="dxa"/>
            <w:vAlign w:val="top"/>
          </w:tcPr>
          <w:p w14:paraId="194893FC">
            <w:pPr>
              <w:rPr>
                <w:rFonts w:ascii="Arial"/>
                <w:sz w:val="21"/>
              </w:rPr>
            </w:pPr>
          </w:p>
        </w:tc>
        <w:tc>
          <w:tcPr>
            <w:tcW w:w="815" w:type="dxa"/>
            <w:tcBorders>
              <w:right w:val="single" w:color="000000" w:sz="12" w:space="0"/>
            </w:tcBorders>
            <w:vAlign w:val="top"/>
          </w:tcPr>
          <w:p w14:paraId="3451E632">
            <w:pPr>
              <w:rPr>
                <w:rFonts w:ascii="Arial"/>
                <w:sz w:val="21"/>
              </w:rPr>
            </w:pPr>
          </w:p>
        </w:tc>
      </w:tr>
      <w:tr w14:paraId="4011B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580" w:type="dxa"/>
            <w:tcBorders>
              <w:left w:val="single" w:color="000000" w:sz="12" w:space="0"/>
            </w:tcBorders>
            <w:vAlign w:val="top"/>
          </w:tcPr>
          <w:p w14:paraId="6BE99624">
            <w:pPr>
              <w:rPr>
                <w:rFonts w:ascii="Arial"/>
                <w:sz w:val="21"/>
              </w:rPr>
            </w:pPr>
          </w:p>
        </w:tc>
        <w:tc>
          <w:tcPr>
            <w:tcW w:w="1132" w:type="dxa"/>
            <w:vAlign w:val="top"/>
          </w:tcPr>
          <w:p w14:paraId="677114E6">
            <w:pPr>
              <w:rPr>
                <w:rFonts w:ascii="Arial"/>
                <w:sz w:val="21"/>
              </w:rPr>
            </w:pPr>
          </w:p>
        </w:tc>
        <w:tc>
          <w:tcPr>
            <w:tcW w:w="849" w:type="dxa"/>
            <w:vAlign w:val="top"/>
          </w:tcPr>
          <w:p w14:paraId="75BEA64C">
            <w:pPr>
              <w:rPr>
                <w:rFonts w:ascii="Arial"/>
                <w:sz w:val="21"/>
              </w:rPr>
            </w:pPr>
          </w:p>
        </w:tc>
        <w:tc>
          <w:tcPr>
            <w:tcW w:w="706" w:type="dxa"/>
            <w:vAlign w:val="top"/>
          </w:tcPr>
          <w:p w14:paraId="60EDA6D3">
            <w:pPr>
              <w:rPr>
                <w:rFonts w:ascii="Arial"/>
                <w:sz w:val="21"/>
              </w:rPr>
            </w:pPr>
          </w:p>
        </w:tc>
        <w:tc>
          <w:tcPr>
            <w:tcW w:w="706" w:type="dxa"/>
            <w:vAlign w:val="top"/>
          </w:tcPr>
          <w:p w14:paraId="0EC2E1CE">
            <w:pPr>
              <w:rPr>
                <w:rFonts w:ascii="Arial"/>
                <w:sz w:val="21"/>
              </w:rPr>
            </w:pPr>
          </w:p>
        </w:tc>
        <w:tc>
          <w:tcPr>
            <w:tcW w:w="848" w:type="dxa"/>
            <w:vAlign w:val="top"/>
          </w:tcPr>
          <w:p w14:paraId="12D63920">
            <w:pPr>
              <w:rPr>
                <w:rFonts w:ascii="Arial"/>
                <w:sz w:val="21"/>
              </w:rPr>
            </w:pPr>
          </w:p>
        </w:tc>
        <w:tc>
          <w:tcPr>
            <w:tcW w:w="847" w:type="dxa"/>
            <w:vAlign w:val="top"/>
          </w:tcPr>
          <w:p w14:paraId="0AFF656A">
            <w:pPr>
              <w:rPr>
                <w:rFonts w:ascii="Arial"/>
                <w:sz w:val="21"/>
              </w:rPr>
            </w:pPr>
          </w:p>
        </w:tc>
        <w:tc>
          <w:tcPr>
            <w:tcW w:w="800" w:type="dxa"/>
            <w:vAlign w:val="top"/>
          </w:tcPr>
          <w:p w14:paraId="58D94BEE">
            <w:pPr>
              <w:rPr>
                <w:rFonts w:ascii="Arial"/>
                <w:sz w:val="21"/>
              </w:rPr>
            </w:pPr>
          </w:p>
        </w:tc>
        <w:tc>
          <w:tcPr>
            <w:tcW w:w="1461" w:type="dxa"/>
            <w:vAlign w:val="top"/>
          </w:tcPr>
          <w:p w14:paraId="2043DC47">
            <w:pPr>
              <w:rPr>
                <w:rFonts w:ascii="Arial"/>
                <w:sz w:val="21"/>
              </w:rPr>
            </w:pPr>
          </w:p>
        </w:tc>
        <w:tc>
          <w:tcPr>
            <w:tcW w:w="815" w:type="dxa"/>
            <w:tcBorders>
              <w:right w:val="single" w:color="000000" w:sz="12" w:space="0"/>
            </w:tcBorders>
            <w:vAlign w:val="top"/>
          </w:tcPr>
          <w:p w14:paraId="46986D0A">
            <w:pPr>
              <w:rPr>
                <w:rFonts w:ascii="Arial"/>
                <w:sz w:val="21"/>
              </w:rPr>
            </w:pPr>
          </w:p>
        </w:tc>
      </w:tr>
      <w:tr w14:paraId="096F9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580" w:type="dxa"/>
            <w:tcBorders>
              <w:left w:val="single" w:color="000000" w:sz="12" w:space="0"/>
            </w:tcBorders>
            <w:vAlign w:val="top"/>
          </w:tcPr>
          <w:p w14:paraId="383B7AB4">
            <w:pPr>
              <w:rPr>
                <w:rFonts w:ascii="Arial"/>
                <w:sz w:val="21"/>
              </w:rPr>
            </w:pPr>
          </w:p>
        </w:tc>
        <w:tc>
          <w:tcPr>
            <w:tcW w:w="1132" w:type="dxa"/>
            <w:vAlign w:val="top"/>
          </w:tcPr>
          <w:p w14:paraId="4560B85A">
            <w:pPr>
              <w:rPr>
                <w:rFonts w:ascii="Arial"/>
                <w:sz w:val="21"/>
              </w:rPr>
            </w:pPr>
          </w:p>
        </w:tc>
        <w:tc>
          <w:tcPr>
            <w:tcW w:w="849" w:type="dxa"/>
            <w:vAlign w:val="top"/>
          </w:tcPr>
          <w:p w14:paraId="6E526981">
            <w:pPr>
              <w:rPr>
                <w:rFonts w:ascii="Arial"/>
                <w:sz w:val="21"/>
              </w:rPr>
            </w:pPr>
          </w:p>
        </w:tc>
        <w:tc>
          <w:tcPr>
            <w:tcW w:w="706" w:type="dxa"/>
            <w:vAlign w:val="top"/>
          </w:tcPr>
          <w:p w14:paraId="1EAC6FA0">
            <w:pPr>
              <w:rPr>
                <w:rFonts w:ascii="Arial"/>
                <w:sz w:val="21"/>
              </w:rPr>
            </w:pPr>
          </w:p>
        </w:tc>
        <w:tc>
          <w:tcPr>
            <w:tcW w:w="706" w:type="dxa"/>
            <w:vAlign w:val="top"/>
          </w:tcPr>
          <w:p w14:paraId="4AAB924D">
            <w:pPr>
              <w:rPr>
                <w:rFonts w:ascii="Arial"/>
                <w:sz w:val="21"/>
              </w:rPr>
            </w:pPr>
          </w:p>
        </w:tc>
        <w:tc>
          <w:tcPr>
            <w:tcW w:w="848" w:type="dxa"/>
            <w:vAlign w:val="top"/>
          </w:tcPr>
          <w:p w14:paraId="03DA7317">
            <w:pPr>
              <w:rPr>
                <w:rFonts w:ascii="Arial"/>
                <w:sz w:val="21"/>
              </w:rPr>
            </w:pPr>
          </w:p>
        </w:tc>
        <w:tc>
          <w:tcPr>
            <w:tcW w:w="847" w:type="dxa"/>
            <w:vAlign w:val="top"/>
          </w:tcPr>
          <w:p w14:paraId="409FDA81">
            <w:pPr>
              <w:rPr>
                <w:rFonts w:ascii="Arial"/>
                <w:sz w:val="21"/>
              </w:rPr>
            </w:pPr>
          </w:p>
        </w:tc>
        <w:tc>
          <w:tcPr>
            <w:tcW w:w="800" w:type="dxa"/>
            <w:vAlign w:val="top"/>
          </w:tcPr>
          <w:p w14:paraId="7333B214">
            <w:pPr>
              <w:rPr>
                <w:rFonts w:ascii="Arial"/>
                <w:sz w:val="21"/>
              </w:rPr>
            </w:pPr>
          </w:p>
        </w:tc>
        <w:tc>
          <w:tcPr>
            <w:tcW w:w="1461" w:type="dxa"/>
            <w:vAlign w:val="top"/>
          </w:tcPr>
          <w:p w14:paraId="376405CC">
            <w:pPr>
              <w:rPr>
                <w:rFonts w:ascii="Arial"/>
                <w:sz w:val="21"/>
              </w:rPr>
            </w:pPr>
          </w:p>
        </w:tc>
        <w:tc>
          <w:tcPr>
            <w:tcW w:w="815" w:type="dxa"/>
            <w:tcBorders>
              <w:right w:val="single" w:color="000000" w:sz="12" w:space="0"/>
            </w:tcBorders>
            <w:vAlign w:val="top"/>
          </w:tcPr>
          <w:p w14:paraId="375B182C">
            <w:pPr>
              <w:rPr>
                <w:rFonts w:ascii="Arial"/>
                <w:sz w:val="21"/>
              </w:rPr>
            </w:pPr>
          </w:p>
        </w:tc>
      </w:tr>
      <w:tr w14:paraId="482EF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580" w:type="dxa"/>
            <w:tcBorders>
              <w:left w:val="single" w:color="000000" w:sz="12" w:space="0"/>
            </w:tcBorders>
            <w:vAlign w:val="top"/>
          </w:tcPr>
          <w:p w14:paraId="376CF4A2">
            <w:pPr>
              <w:rPr>
                <w:rFonts w:ascii="Arial"/>
                <w:sz w:val="21"/>
              </w:rPr>
            </w:pPr>
          </w:p>
        </w:tc>
        <w:tc>
          <w:tcPr>
            <w:tcW w:w="1132" w:type="dxa"/>
            <w:vAlign w:val="top"/>
          </w:tcPr>
          <w:p w14:paraId="074F848F">
            <w:pPr>
              <w:rPr>
                <w:rFonts w:ascii="Arial"/>
                <w:sz w:val="21"/>
              </w:rPr>
            </w:pPr>
          </w:p>
        </w:tc>
        <w:tc>
          <w:tcPr>
            <w:tcW w:w="849" w:type="dxa"/>
            <w:vAlign w:val="top"/>
          </w:tcPr>
          <w:p w14:paraId="3A44DE7C">
            <w:pPr>
              <w:rPr>
                <w:rFonts w:ascii="Arial"/>
                <w:sz w:val="21"/>
              </w:rPr>
            </w:pPr>
          </w:p>
        </w:tc>
        <w:tc>
          <w:tcPr>
            <w:tcW w:w="706" w:type="dxa"/>
            <w:vAlign w:val="top"/>
          </w:tcPr>
          <w:p w14:paraId="2A4FB9A7">
            <w:pPr>
              <w:rPr>
                <w:rFonts w:ascii="Arial"/>
                <w:sz w:val="21"/>
              </w:rPr>
            </w:pPr>
          </w:p>
        </w:tc>
        <w:tc>
          <w:tcPr>
            <w:tcW w:w="706" w:type="dxa"/>
            <w:vAlign w:val="top"/>
          </w:tcPr>
          <w:p w14:paraId="5134F3B5">
            <w:pPr>
              <w:rPr>
                <w:rFonts w:ascii="Arial"/>
                <w:sz w:val="21"/>
              </w:rPr>
            </w:pPr>
          </w:p>
        </w:tc>
        <w:tc>
          <w:tcPr>
            <w:tcW w:w="848" w:type="dxa"/>
            <w:vAlign w:val="top"/>
          </w:tcPr>
          <w:p w14:paraId="5098001B">
            <w:pPr>
              <w:rPr>
                <w:rFonts w:ascii="Arial"/>
                <w:sz w:val="21"/>
              </w:rPr>
            </w:pPr>
          </w:p>
        </w:tc>
        <w:tc>
          <w:tcPr>
            <w:tcW w:w="847" w:type="dxa"/>
            <w:vAlign w:val="top"/>
          </w:tcPr>
          <w:p w14:paraId="6AF716C7">
            <w:pPr>
              <w:rPr>
                <w:rFonts w:ascii="Arial"/>
                <w:sz w:val="21"/>
              </w:rPr>
            </w:pPr>
          </w:p>
        </w:tc>
        <w:tc>
          <w:tcPr>
            <w:tcW w:w="800" w:type="dxa"/>
            <w:vAlign w:val="top"/>
          </w:tcPr>
          <w:p w14:paraId="76BE9CB4">
            <w:pPr>
              <w:rPr>
                <w:rFonts w:ascii="Arial"/>
                <w:sz w:val="21"/>
              </w:rPr>
            </w:pPr>
          </w:p>
        </w:tc>
        <w:tc>
          <w:tcPr>
            <w:tcW w:w="1461" w:type="dxa"/>
            <w:vAlign w:val="top"/>
          </w:tcPr>
          <w:p w14:paraId="50818E53">
            <w:pPr>
              <w:rPr>
                <w:rFonts w:ascii="Arial"/>
                <w:sz w:val="21"/>
              </w:rPr>
            </w:pPr>
          </w:p>
        </w:tc>
        <w:tc>
          <w:tcPr>
            <w:tcW w:w="815" w:type="dxa"/>
            <w:tcBorders>
              <w:right w:val="single" w:color="000000" w:sz="12" w:space="0"/>
            </w:tcBorders>
            <w:vAlign w:val="top"/>
          </w:tcPr>
          <w:p w14:paraId="6CF8A07B">
            <w:pPr>
              <w:rPr>
                <w:rFonts w:ascii="Arial"/>
                <w:sz w:val="21"/>
              </w:rPr>
            </w:pPr>
          </w:p>
        </w:tc>
      </w:tr>
      <w:tr w14:paraId="26E4D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80" w:type="dxa"/>
            <w:tcBorders>
              <w:left w:val="single" w:color="000000" w:sz="12" w:space="0"/>
            </w:tcBorders>
            <w:vAlign w:val="top"/>
          </w:tcPr>
          <w:p w14:paraId="1DB7E891">
            <w:pPr>
              <w:rPr>
                <w:rFonts w:ascii="Arial"/>
                <w:sz w:val="21"/>
              </w:rPr>
            </w:pPr>
          </w:p>
        </w:tc>
        <w:tc>
          <w:tcPr>
            <w:tcW w:w="1132" w:type="dxa"/>
            <w:vAlign w:val="top"/>
          </w:tcPr>
          <w:p w14:paraId="0D4CCD53">
            <w:pPr>
              <w:rPr>
                <w:rFonts w:ascii="Arial"/>
                <w:sz w:val="21"/>
              </w:rPr>
            </w:pPr>
          </w:p>
        </w:tc>
        <w:tc>
          <w:tcPr>
            <w:tcW w:w="849" w:type="dxa"/>
            <w:vAlign w:val="top"/>
          </w:tcPr>
          <w:p w14:paraId="79F2BD6E">
            <w:pPr>
              <w:rPr>
                <w:rFonts w:ascii="Arial"/>
                <w:sz w:val="21"/>
              </w:rPr>
            </w:pPr>
          </w:p>
        </w:tc>
        <w:tc>
          <w:tcPr>
            <w:tcW w:w="706" w:type="dxa"/>
            <w:vAlign w:val="top"/>
          </w:tcPr>
          <w:p w14:paraId="5E995516">
            <w:pPr>
              <w:rPr>
                <w:rFonts w:ascii="Arial"/>
                <w:sz w:val="21"/>
              </w:rPr>
            </w:pPr>
          </w:p>
        </w:tc>
        <w:tc>
          <w:tcPr>
            <w:tcW w:w="706" w:type="dxa"/>
            <w:vAlign w:val="top"/>
          </w:tcPr>
          <w:p w14:paraId="692CC25D">
            <w:pPr>
              <w:rPr>
                <w:rFonts w:ascii="Arial"/>
                <w:sz w:val="21"/>
              </w:rPr>
            </w:pPr>
          </w:p>
        </w:tc>
        <w:tc>
          <w:tcPr>
            <w:tcW w:w="848" w:type="dxa"/>
            <w:vAlign w:val="top"/>
          </w:tcPr>
          <w:p w14:paraId="25AC255B">
            <w:pPr>
              <w:rPr>
                <w:rFonts w:ascii="Arial"/>
                <w:sz w:val="21"/>
              </w:rPr>
            </w:pPr>
          </w:p>
        </w:tc>
        <w:tc>
          <w:tcPr>
            <w:tcW w:w="847" w:type="dxa"/>
            <w:vAlign w:val="top"/>
          </w:tcPr>
          <w:p w14:paraId="71E46DB5">
            <w:pPr>
              <w:rPr>
                <w:rFonts w:ascii="Arial"/>
                <w:sz w:val="21"/>
              </w:rPr>
            </w:pPr>
          </w:p>
        </w:tc>
        <w:tc>
          <w:tcPr>
            <w:tcW w:w="800" w:type="dxa"/>
            <w:vAlign w:val="top"/>
          </w:tcPr>
          <w:p w14:paraId="2E3B8F77">
            <w:pPr>
              <w:rPr>
                <w:rFonts w:ascii="Arial"/>
                <w:sz w:val="21"/>
              </w:rPr>
            </w:pPr>
          </w:p>
        </w:tc>
        <w:tc>
          <w:tcPr>
            <w:tcW w:w="1461" w:type="dxa"/>
            <w:vAlign w:val="top"/>
          </w:tcPr>
          <w:p w14:paraId="1BB3C3F3">
            <w:pPr>
              <w:rPr>
                <w:rFonts w:ascii="Arial"/>
                <w:sz w:val="21"/>
              </w:rPr>
            </w:pPr>
          </w:p>
        </w:tc>
        <w:tc>
          <w:tcPr>
            <w:tcW w:w="815" w:type="dxa"/>
            <w:tcBorders>
              <w:right w:val="single" w:color="000000" w:sz="12" w:space="0"/>
            </w:tcBorders>
            <w:vAlign w:val="top"/>
          </w:tcPr>
          <w:p w14:paraId="59F9741E">
            <w:pPr>
              <w:rPr>
                <w:rFonts w:ascii="Arial"/>
                <w:sz w:val="21"/>
              </w:rPr>
            </w:pPr>
          </w:p>
        </w:tc>
      </w:tr>
      <w:tr w14:paraId="47F06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580" w:type="dxa"/>
            <w:tcBorders>
              <w:left w:val="single" w:color="000000" w:sz="12" w:space="0"/>
            </w:tcBorders>
            <w:vAlign w:val="top"/>
          </w:tcPr>
          <w:p w14:paraId="1B895699">
            <w:pPr>
              <w:rPr>
                <w:rFonts w:ascii="Arial"/>
                <w:sz w:val="21"/>
              </w:rPr>
            </w:pPr>
          </w:p>
        </w:tc>
        <w:tc>
          <w:tcPr>
            <w:tcW w:w="1132" w:type="dxa"/>
            <w:vAlign w:val="top"/>
          </w:tcPr>
          <w:p w14:paraId="4E67CD8A">
            <w:pPr>
              <w:rPr>
                <w:rFonts w:ascii="Arial"/>
                <w:sz w:val="21"/>
              </w:rPr>
            </w:pPr>
          </w:p>
        </w:tc>
        <w:tc>
          <w:tcPr>
            <w:tcW w:w="849" w:type="dxa"/>
            <w:vAlign w:val="top"/>
          </w:tcPr>
          <w:p w14:paraId="702DC862">
            <w:pPr>
              <w:rPr>
                <w:rFonts w:ascii="Arial"/>
                <w:sz w:val="21"/>
              </w:rPr>
            </w:pPr>
          </w:p>
        </w:tc>
        <w:tc>
          <w:tcPr>
            <w:tcW w:w="706" w:type="dxa"/>
            <w:vAlign w:val="top"/>
          </w:tcPr>
          <w:p w14:paraId="6D082A88">
            <w:pPr>
              <w:rPr>
                <w:rFonts w:ascii="Arial"/>
                <w:sz w:val="21"/>
              </w:rPr>
            </w:pPr>
          </w:p>
        </w:tc>
        <w:tc>
          <w:tcPr>
            <w:tcW w:w="706" w:type="dxa"/>
            <w:vAlign w:val="top"/>
          </w:tcPr>
          <w:p w14:paraId="2DFCFF1C">
            <w:pPr>
              <w:rPr>
                <w:rFonts w:ascii="Arial"/>
                <w:sz w:val="21"/>
              </w:rPr>
            </w:pPr>
          </w:p>
        </w:tc>
        <w:tc>
          <w:tcPr>
            <w:tcW w:w="848" w:type="dxa"/>
            <w:vAlign w:val="top"/>
          </w:tcPr>
          <w:p w14:paraId="52DE1AFD">
            <w:pPr>
              <w:rPr>
                <w:rFonts w:ascii="Arial"/>
                <w:sz w:val="21"/>
              </w:rPr>
            </w:pPr>
          </w:p>
        </w:tc>
        <w:tc>
          <w:tcPr>
            <w:tcW w:w="847" w:type="dxa"/>
            <w:vAlign w:val="top"/>
          </w:tcPr>
          <w:p w14:paraId="76EADB38">
            <w:pPr>
              <w:rPr>
                <w:rFonts w:ascii="Arial"/>
                <w:sz w:val="21"/>
              </w:rPr>
            </w:pPr>
          </w:p>
        </w:tc>
        <w:tc>
          <w:tcPr>
            <w:tcW w:w="800" w:type="dxa"/>
            <w:vAlign w:val="top"/>
          </w:tcPr>
          <w:p w14:paraId="285402E6">
            <w:pPr>
              <w:rPr>
                <w:rFonts w:ascii="Arial"/>
                <w:sz w:val="21"/>
              </w:rPr>
            </w:pPr>
          </w:p>
        </w:tc>
        <w:tc>
          <w:tcPr>
            <w:tcW w:w="1461" w:type="dxa"/>
            <w:vAlign w:val="top"/>
          </w:tcPr>
          <w:p w14:paraId="5EC6C119">
            <w:pPr>
              <w:rPr>
                <w:rFonts w:ascii="Arial"/>
                <w:sz w:val="21"/>
              </w:rPr>
            </w:pPr>
          </w:p>
        </w:tc>
        <w:tc>
          <w:tcPr>
            <w:tcW w:w="815" w:type="dxa"/>
            <w:tcBorders>
              <w:right w:val="single" w:color="000000" w:sz="12" w:space="0"/>
            </w:tcBorders>
            <w:vAlign w:val="top"/>
          </w:tcPr>
          <w:p w14:paraId="3EE96120">
            <w:pPr>
              <w:rPr>
                <w:rFonts w:ascii="Arial"/>
                <w:sz w:val="21"/>
              </w:rPr>
            </w:pPr>
          </w:p>
        </w:tc>
      </w:tr>
      <w:tr w14:paraId="6090F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80" w:type="dxa"/>
            <w:tcBorders>
              <w:left w:val="single" w:color="000000" w:sz="12" w:space="0"/>
            </w:tcBorders>
            <w:vAlign w:val="top"/>
          </w:tcPr>
          <w:p w14:paraId="41C8C7BC">
            <w:pPr>
              <w:rPr>
                <w:rFonts w:ascii="Arial"/>
                <w:sz w:val="21"/>
              </w:rPr>
            </w:pPr>
          </w:p>
        </w:tc>
        <w:tc>
          <w:tcPr>
            <w:tcW w:w="1132" w:type="dxa"/>
            <w:vAlign w:val="top"/>
          </w:tcPr>
          <w:p w14:paraId="4A3AEF14">
            <w:pPr>
              <w:rPr>
                <w:rFonts w:ascii="Arial"/>
                <w:sz w:val="21"/>
              </w:rPr>
            </w:pPr>
          </w:p>
        </w:tc>
        <w:tc>
          <w:tcPr>
            <w:tcW w:w="849" w:type="dxa"/>
            <w:vAlign w:val="top"/>
          </w:tcPr>
          <w:p w14:paraId="163218AC">
            <w:pPr>
              <w:rPr>
                <w:rFonts w:ascii="Arial"/>
                <w:sz w:val="21"/>
              </w:rPr>
            </w:pPr>
          </w:p>
        </w:tc>
        <w:tc>
          <w:tcPr>
            <w:tcW w:w="706" w:type="dxa"/>
            <w:vAlign w:val="top"/>
          </w:tcPr>
          <w:p w14:paraId="7867DE6C">
            <w:pPr>
              <w:rPr>
                <w:rFonts w:ascii="Arial"/>
                <w:sz w:val="21"/>
              </w:rPr>
            </w:pPr>
          </w:p>
        </w:tc>
        <w:tc>
          <w:tcPr>
            <w:tcW w:w="706" w:type="dxa"/>
            <w:vAlign w:val="top"/>
          </w:tcPr>
          <w:p w14:paraId="4EC0C3EA">
            <w:pPr>
              <w:rPr>
                <w:rFonts w:ascii="Arial"/>
                <w:sz w:val="21"/>
              </w:rPr>
            </w:pPr>
          </w:p>
        </w:tc>
        <w:tc>
          <w:tcPr>
            <w:tcW w:w="848" w:type="dxa"/>
            <w:vAlign w:val="top"/>
          </w:tcPr>
          <w:p w14:paraId="445751CF">
            <w:pPr>
              <w:rPr>
                <w:rFonts w:ascii="Arial"/>
                <w:sz w:val="21"/>
              </w:rPr>
            </w:pPr>
          </w:p>
        </w:tc>
        <w:tc>
          <w:tcPr>
            <w:tcW w:w="847" w:type="dxa"/>
            <w:vAlign w:val="top"/>
          </w:tcPr>
          <w:p w14:paraId="698395FE">
            <w:pPr>
              <w:rPr>
                <w:rFonts w:ascii="Arial"/>
                <w:sz w:val="21"/>
              </w:rPr>
            </w:pPr>
          </w:p>
        </w:tc>
        <w:tc>
          <w:tcPr>
            <w:tcW w:w="800" w:type="dxa"/>
            <w:vAlign w:val="top"/>
          </w:tcPr>
          <w:p w14:paraId="38263752">
            <w:pPr>
              <w:rPr>
                <w:rFonts w:ascii="Arial"/>
                <w:sz w:val="21"/>
              </w:rPr>
            </w:pPr>
          </w:p>
        </w:tc>
        <w:tc>
          <w:tcPr>
            <w:tcW w:w="1461" w:type="dxa"/>
            <w:vAlign w:val="top"/>
          </w:tcPr>
          <w:p w14:paraId="2B3A1AE6">
            <w:pPr>
              <w:rPr>
                <w:rFonts w:ascii="Arial"/>
                <w:sz w:val="21"/>
              </w:rPr>
            </w:pPr>
          </w:p>
        </w:tc>
        <w:tc>
          <w:tcPr>
            <w:tcW w:w="815" w:type="dxa"/>
            <w:tcBorders>
              <w:right w:val="single" w:color="000000" w:sz="12" w:space="0"/>
            </w:tcBorders>
            <w:vAlign w:val="top"/>
          </w:tcPr>
          <w:p w14:paraId="2CEE72CF">
            <w:pPr>
              <w:rPr>
                <w:rFonts w:ascii="Arial"/>
                <w:sz w:val="21"/>
              </w:rPr>
            </w:pPr>
          </w:p>
        </w:tc>
      </w:tr>
      <w:tr w14:paraId="49C48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80" w:type="dxa"/>
            <w:tcBorders>
              <w:left w:val="single" w:color="000000" w:sz="12" w:space="0"/>
            </w:tcBorders>
            <w:vAlign w:val="top"/>
          </w:tcPr>
          <w:p w14:paraId="6569A102">
            <w:pPr>
              <w:rPr>
                <w:rFonts w:ascii="Arial"/>
                <w:sz w:val="21"/>
              </w:rPr>
            </w:pPr>
          </w:p>
        </w:tc>
        <w:tc>
          <w:tcPr>
            <w:tcW w:w="1132" w:type="dxa"/>
            <w:vAlign w:val="top"/>
          </w:tcPr>
          <w:p w14:paraId="06328B5E">
            <w:pPr>
              <w:rPr>
                <w:rFonts w:ascii="Arial"/>
                <w:sz w:val="21"/>
              </w:rPr>
            </w:pPr>
          </w:p>
        </w:tc>
        <w:tc>
          <w:tcPr>
            <w:tcW w:w="849" w:type="dxa"/>
            <w:vAlign w:val="top"/>
          </w:tcPr>
          <w:p w14:paraId="4562755B">
            <w:pPr>
              <w:rPr>
                <w:rFonts w:ascii="Arial"/>
                <w:sz w:val="21"/>
              </w:rPr>
            </w:pPr>
          </w:p>
        </w:tc>
        <w:tc>
          <w:tcPr>
            <w:tcW w:w="706" w:type="dxa"/>
            <w:vAlign w:val="top"/>
          </w:tcPr>
          <w:p w14:paraId="481F5B4A">
            <w:pPr>
              <w:rPr>
                <w:rFonts w:ascii="Arial"/>
                <w:sz w:val="21"/>
              </w:rPr>
            </w:pPr>
          </w:p>
        </w:tc>
        <w:tc>
          <w:tcPr>
            <w:tcW w:w="706" w:type="dxa"/>
            <w:vAlign w:val="top"/>
          </w:tcPr>
          <w:p w14:paraId="2061B6AE">
            <w:pPr>
              <w:rPr>
                <w:rFonts w:ascii="Arial"/>
                <w:sz w:val="21"/>
              </w:rPr>
            </w:pPr>
          </w:p>
        </w:tc>
        <w:tc>
          <w:tcPr>
            <w:tcW w:w="848" w:type="dxa"/>
            <w:vAlign w:val="top"/>
          </w:tcPr>
          <w:p w14:paraId="2CFB1248">
            <w:pPr>
              <w:rPr>
                <w:rFonts w:ascii="Arial"/>
                <w:sz w:val="21"/>
              </w:rPr>
            </w:pPr>
          </w:p>
        </w:tc>
        <w:tc>
          <w:tcPr>
            <w:tcW w:w="847" w:type="dxa"/>
            <w:vAlign w:val="top"/>
          </w:tcPr>
          <w:p w14:paraId="3BB31488">
            <w:pPr>
              <w:rPr>
                <w:rFonts w:ascii="Arial"/>
                <w:sz w:val="21"/>
              </w:rPr>
            </w:pPr>
          </w:p>
        </w:tc>
        <w:tc>
          <w:tcPr>
            <w:tcW w:w="800" w:type="dxa"/>
            <w:vAlign w:val="top"/>
          </w:tcPr>
          <w:p w14:paraId="10B9A0B9">
            <w:pPr>
              <w:rPr>
                <w:rFonts w:ascii="Arial"/>
                <w:sz w:val="21"/>
              </w:rPr>
            </w:pPr>
          </w:p>
        </w:tc>
        <w:tc>
          <w:tcPr>
            <w:tcW w:w="1461" w:type="dxa"/>
            <w:vAlign w:val="top"/>
          </w:tcPr>
          <w:p w14:paraId="5B157FA8">
            <w:pPr>
              <w:rPr>
                <w:rFonts w:ascii="Arial"/>
                <w:sz w:val="21"/>
              </w:rPr>
            </w:pPr>
          </w:p>
        </w:tc>
        <w:tc>
          <w:tcPr>
            <w:tcW w:w="815" w:type="dxa"/>
            <w:tcBorders>
              <w:right w:val="single" w:color="000000" w:sz="12" w:space="0"/>
            </w:tcBorders>
            <w:vAlign w:val="top"/>
          </w:tcPr>
          <w:p w14:paraId="1A16789B">
            <w:pPr>
              <w:rPr>
                <w:rFonts w:ascii="Arial"/>
                <w:sz w:val="21"/>
              </w:rPr>
            </w:pPr>
          </w:p>
        </w:tc>
      </w:tr>
      <w:tr w14:paraId="2C3BB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80" w:type="dxa"/>
            <w:tcBorders>
              <w:left w:val="single" w:color="000000" w:sz="12" w:space="0"/>
            </w:tcBorders>
            <w:vAlign w:val="top"/>
          </w:tcPr>
          <w:p w14:paraId="162126FE">
            <w:pPr>
              <w:rPr>
                <w:rFonts w:ascii="Arial"/>
                <w:sz w:val="21"/>
              </w:rPr>
            </w:pPr>
          </w:p>
        </w:tc>
        <w:tc>
          <w:tcPr>
            <w:tcW w:w="1132" w:type="dxa"/>
            <w:vAlign w:val="top"/>
          </w:tcPr>
          <w:p w14:paraId="20017582">
            <w:pPr>
              <w:rPr>
                <w:rFonts w:ascii="Arial"/>
                <w:sz w:val="21"/>
              </w:rPr>
            </w:pPr>
          </w:p>
        </w:tc>
        <w:tc>
          <w:tcPr>
            <w:tcW w:w="849" w:type="dxa"/>
            <w:vAlign w:val="top"/>
          </w:tcPr>
          <w:p w14:paraId="0ECACAF2">
            <w:pPr>
              <w:rPr>
                <w:rFonts w:ascii="Arial"/>
                <w:sz w:val="21"/>
              </w:rPr>
            </w:pPr>
          </w:p>
        </w:tc>
        <w:tc>
          <w:tcPr>
            <w:tcW w:w="706" w:type="dxa"/>
            <w:vAlign w:val="top"/>
          </w:tcPr>
          <w:p w14:paraId="208BB189">
            <w:pPr>
              <w:rPr>
                <w:rFonts w:ascii="Arial"/>
                <w:sz w:val="21"/>
              </w:rPr>
            </w:pPr>
          </w:p>
        </w:tc>
        <w:tc>
          <w:tcPr>
            <w:tcW w:w="706" w:type="dxa"/>
            <w:vAlign w:val="top"/>
          </w:tcPr>
          <w:p w14:paraId="33B0D77A">
            <w:pPr>
              <w:rPr>
                <w:rFonts w:ascii="Arial"/>
                <w:sz w:val="21"/>
              </w:rPr>
            </w:pPr>
          </w:p>
        </w:tc>
        <w:tc>
          <w:tcPr>
            <w:tcW w:w="848" w:type="dxa"/>
            <w:vAlign w:val="top"/>
          </w:tcPr>
          <w:p w14:paraId="70BD0C1B">
            <w:pPr>
              <w:rPr>
                <w:rFonts w:ascii="Arial"/>
                <w:sz w:val="21"/>
              </w:rPr>
            </w:pPr>
          </w:p>
        </w:tc>
        <w:tc>
          <w:tcPr>
            <w:tcW w:w="847" w:type="dxa"/>
            <w:vAlign w:val="top"/>
          </w:tcPr>
          <w:p w14:paraId="4206C810">
            <w:pPr>
              <w:rPr>
                <w:rFonts w:ascii="Arial"/>
                <w:sz w:val="21"/>
              </w:rPr>
            </w:pPr>
          </w:p>
        </w:tc>
        <w:tc>
          <w:tcPr>
            <w:tcW w:w="800" w:type="dxa"/>
            <w:vAlign w:val="top"/>
          </w:tcPr>
          <w:p w14:paraId="2D3251B8">
            <w:pPr>
              <w:rPr>
                <w:rFonts w:ascii="Arial"/>
                <w:sz w:val="21"/>
              </w:rPr>
            </w:pPr>
          </w:p>
        </w:tc>
        <w:tc>
          <w:tcPr>
            <w:tcW w:w="1461" w:type="dxa"/>
            <w:vAlign w:val="top"/>
          </w:tcPr>
          <w:p w14:paraId="66EDFEE8">
            <w:pPr>
              <w:rPr>
                <w:rFonts w:ascii="Arial"/>
                <w:sz w:val="21"/>
              </w:rPr>
            </w:pPr>
          </w:p>
        </w:tc>
        <w:tc>
          <w:tcPr>
            <w:tcW w:w="815" w:type="dxa"/>
            <w:tcBorders>
              <w:right w:val="single" w:color="000000" w:sz="12" w:space="0"/>
            </w:tcBorders>
            <w:vAlign w:val="top"/>
          </w:tcPr>
          <w:p w14:paraId="789E769B">
            <w:pPr>
              <w:rPr>
                <w:rFonts w:ascii="Arial"/>
                <w:sz w:val="21"/>
              </w:rPr>
            </w:pPr>
          </w:p>
        </w:tc>
      </w:tr>
      <w:tr w14:paraId="65B56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80" w:type="dxa"/>
            <w:tcBorders>
              <w:left w:val="single" w:color="000000" w:sz="12" w:space="0"/>
            </w:tcBorders>
            <w:vAlign w:val="top"/>
          </w:tcPr>
          <w:p w14:paraId="1DC9B7E5">
            <w:pPr>
              <w:rPr>
                <w:rFonts w:ascii="Arial"/>
                <w:sz w:val="21"/>
              </w:rPr>
            </w:pPr>
          </w:p>
        </w:tc>
        <w:tc>
          <w:tcPr>
            <w:tcW w:w="1132" w:type="dxa"/>
            <w:vAlign w:val="top"/>
          </w:tcPr>
          <w:p w14:paraId="0C198D7E">
            <w:pPr>
              <w:rPr>
                <w:rFonts w:ascii="Arial"/>
                <w:sz w:val="21"/>
              </w:rPr>
            </w:pPr>
          </w:p>
        </w:tc>
        <w:tc>
          <w:tcPr>
            <w:tcW w:w="849" w:type="dxa"/>
            <w:vAlign w:val="top"/>
          </w:tcPr>
          <w:p w14:paraId="7EEC6BD5">
            <w:pPr>
              <w:rPr>
                <w:rFonts w:ascii="Arial"/>
                <w:sz w:val="21"/>
              </w:rPr>
            </w:pPr>
          </w:p>
        </w:tc>
        <w:tc>
          <w:tcPr>
            <w:tcW w:w="706" w:type="dxa"/>
            <w:vAlign w:val="top"/>
          </w:tcPr>
          <w:p w14:paraId="61782C14">
            <w:pPr>
              <w:rPr>
                <w:rFonts w:ascii="Arial"/>
                <w:sz w:val="21"/>
              </w:rPr>
            </w:pPr>
          </w:p>
        </w:tc>
        <w:tc>
          <w:tcPr>
            <w:tcW w:w="706" w:type="dxa"/>
            <w:vAlign w:val="top"/>
          </w:tcPr>
          <w:p w14:paraId="5840534F">
            <w:pPr>
              <w:rPr>
                <w:rFonts w:ascii="Arial"/>
                <w:sz w:val="21"/>
              </w:rPr>
            </w:pPr>
          </w:p>
        </w:tc>
        <w:tc>
          <w:tcPr>
            <w:tcW w:w="848" w:type="dxa"/>
            <w:vAlign w:val="top"/>
          </w:tcPr>
          <w:p w14:paraId="4BB501D0">
            <w:pPr>
              <w:rPr>
                <w:rFonts w:ascii="Arial"/>
                <w:sz w:val="21"/>
              </w:rPr>
            </w:pPr>
          </w:p>
        </w:tc>
        <w:tc>
          <w:tcPr>
            <w:tcW w:w="847" w:type="dxa"/>
            <w:vAlign w:val="top"/>
          </w:tcPr>
          <w:p w14:paraId="0E13C12C">
            <w:pPr>
              <w:rPr>
                <w:rFonts w:ascii="Arial"/>
                <w:sz w:val="21"/>
              </w:rPr>
            </w:pPr>
          </w:p>
        </w:tc>
        <w:tc>
          <w:tcPr>
            <w:tcW w:w="800" w:type="dxa"/>
            <w:vAlign w:val="top"/>
          </w:tcPr>
          <w:p w14:paraId="6EB29DA3">
            <w:pPr>
              <w:rPr>
                <w:rFonts w:ascii="Arial"/>
                <w:sz w:val="21"/>
              </w:rPr>
            </w:pPr>
          </w:p>
        </w:tc>
        <w:tc>
          <w:tcPr>
            <w:tcW w:w="1461" w:type="dxa"/>
            <w:vAlign w:val="top"/>
          </w:tcPr>
          <w:p w14:paraId="1C2B2E4A">
            <w:pPr>
              <w:rPr>
                <w:rFonts w:ascii="Arial"/>
                <w:sz w:val="21"/>
              </w:rPr>
            </w:pPr>
          </w:p>
        </w:tc>
        <w:tc>
          <w:tcPr>
            <w:tcW w:w="815" w:type="dxa"/>
            <w:tcBorders>
              <w:right w:val="single" w:color="000000" w:sz="12" w:space="0"/>
            </w:tcBorders>
            <w:vAlign w:val="top"/>
          </w:tcPr>
          <w:p w14:paraId="2656A3A8">
            <w:pPr>
              <w:rPr>
                <w:rFonts w:ascii="Arial"/>
                <w:sz w:val="21"/>
              </w:rPr>
            </w:pPr>
          </w:p>
        </w:tc>
      </w:tr>
      <w:tr w14:paraId="7F480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580" w:type="dxa"/>
            <w:tcBorders>
              <w:left w:val="single" w:color="000000" w:sz="12" w:space="0"/>
            </w:tcBorders>
            <w:vAlign w:val="top"/>
          </w:tcPr>
          <w:p w14:paraId="1F899DF6">
            <w:pPr>
              <w:rPr>
                <w:rFonts w:ascii="Arial"/>
                <w:sz w:val="21"/>
              </w:rPr>
            </w:pPr>
          </w:p>
        </w:tc>
        <w:tc>
          <w:tcPr>
            <w:tcW w:w="1132" w:type="dxa"/>
            <w:vAlign w:val="top"/>
          </w:tcPr>
          <w:p w14:paraId="5F28EBEC">
            <w:pPr>
              <w:rPr>
                <w:rFonts w:ascii="Arial"/>
                <w:sz w:val="21"/>
              </w:rPr>
            </w:pPr>
          </w:p>
        </w:tc>
        <w:tc>
          <w:tcPr>
            <w:tcW w:w="849" w:type="dxa"/>
            <w:vAlign w:val="top"/>
          </w:tcPr>
          <w:p w14:paraId="1F8BDA8F">
            <w:pPr>
              <w:rPr>
                <w:rFonts w:ascii="Arial"/>
                <w:sz w:val="21"/>
              </w:rPr>
            </w:pPr>
          </w:p>
        </w:tc>
        <w:tc>
          <w:tcPr>
            <w:tcW w:w="706" w:type="dxa"/>
            <w:vAlign w:val="top"/>
          </w:tcPr>
          <w:p w14:paraId="48C66A49">
            <w:pPr>
              <w:rPr>
                <w:rFonts w:ascii="Arial"/>
                <w:sz w:val="21"/>
              </w:rPr>
            </w:pPr>
          </w:p>
        </w:tc>
        <w:tc>
          <w:tcPr>
            <w:tcW w:w="706" w:type="dxa"/>
            <w:vAlign w:val="top"/>
          </w:tcPr>
          <w:p w14:paraId="243F8492">
            <w:pPr>
              <w:rPr>
                <w:rFonts w:ascii="Arial"/>
                <w:sz w:val="21"/>
              </w:rPr>
            </w:pPr>
          </w:p>
        </w:tc>
        <w:tc>
          <w:tcPr>
            <w:tcW w:w="848" w:type="dxa"/>
            <w:vAlign w:val="top"/>
          </w:tcPr>
          <w:p w14:paraId="263D5D1A">
            <w:pPr>
              <w:rPr>
                <w:rFonts w:ascii="Arial"/>
                <w:sz w:val="21"/>
              </w:rPr>
            </w:pPr>
          </w:p>
        </w:tc>
        <w:tc>
          <w:tcPr>
            <w:tcW w:w="847" w:type="dxa"/>
            <w:vAlign w:val="top"/>
          </w:tcPr>
          <w:p w14:paraId="7BD79D35">
            <w:pPr>
              <w:rPr>
                <w:rFonts w:ascii="Arial"/>
                <w:sz w:val="21"/>
              </w:rPr>
            </w:pPr>
          </w:p>
        </w:tc>
        <w:tc>
          <w:tcPr>
            <w:tcW w:w="800" w:type="dxa"/>
            <w:vAlign w:val="top"/>
          </w:tcPr>
          <w:p w14:paraId="6F277D96">
            <w:pPr>
              <w:rPr>
                <w:rFonts w:ascii="Arial"/>
                <w:sz w:val="21"/>
              </w:rPr>
            </w:pPr>
          </w:p>
        </w:tc>
        <w:tc>
          <w:tcPr>
            <w:tcW w:w="1461" w:type="dxa"/>
            <w:vAlign w:val="top"/>
          </w:tcPr>
          <w:p w14:paraId="2112F5FC">
            <w:pPr>
              <w:rPr>
                <w:rFonts w:ascii="Arial"/>
                <w:sz w:val="21"/>
              </w:rPr>
            </w:pPr>
          </w:p>
        </w:tc>
        <w:tc>
          <w:tcPr>
            <w:tcW w:w="815" w:type="dxa"/>
            <w:tcBorders>
              <w:right w:val="single" w:color="000000" w:sz="12" w:space="0"/>
            </w:tcBorders>
            <w:vAlign w:val="top"/>
          </w:tcPr>
          <w:p w14:paraId="3034B600">
            <w:pPr>
              <w:rPr>
                <w:rFonts w:ascii="Arial"/>
                <w:sz w:val="21"/>
              </w:rPr>
            </w:pPr>
          </w:p>
        </w:tc>
      </w:tr>
    </w:tbl>
    <w:p w14:paraId="7108215E">
      <w:pPr>
        <w:pStyle w:val="17"/>
        <w:spacing w:line="329" w:lineRule="auto"/>
      </w:pPr>
    </w:p>
    <w:p w14:paraId="5ED40173">
      <w:pPr>
        <w:pStyle w:val="17"/>
        <w:spacing w:line="329" w:lineRule="auto"/>
      </w:pPr>
    </w:p>
    <w:p w14:paraId="6FB66094">
      <w:pPr>
        <w:pStyle w:val="17"/>
        <w:spacing w:line="329" w:lineRule="auto"/>
      </w:pPr>
    </w:p>
    <w:p w14:paraId="288A2CF8">
      <w:pPr>
        <w:pStyle w:val="17"/>
        <w:spacing w:line="329" w:lineRule="auto"/>
      </w:pPr>
    </w:p>
    <w:p w14:paraId="65A67641">
      <w:pPr>
        <w:pStyle w:val="17"/>
        <w:spacing w:line="329" w:lineRule="auto"/>
      </w:pPr>
    </w:p>
    <w:p w14:paraId="441D9417">
      <w:pPr>
        <w:pStyle w:val="17"/>
        <w:spacing w:line="330" w:lineRule="auto"/>
      </w:pPr>
    </w:p>
    <w:p w14:paraId="10DD82E2">
      <w:pPr>
        <w:spacing w:before="78" w:line="219" w:lineRule="auto"/>
        <w:ind w:left="95"/>
        <w:rPr>
          <w:rFonts w:ascii="宋体" w:hAnsi="宋体" w:eastAsia="宋体" w:cs="宋体"/>
          <w:sz w:val="24"/>
          <w:szCs w:val="24"/>
        </w:rPr>
      </w:pPr>
      <w:r>
        <w:rPr>
          <w:rFonts w:ascii="宋体" w:hAnsi="宋体" w:eastAsia="宋体" w:cs="宋体"/>
          <w:spacing w:val="-11"/>
          <w:sz w:val="24"/>
          <w:szCs w:val="24"/>
        </w:rPr>
        <w:t>附件</w:t>
      </w:r>
      <w:r>
        <w:rPr>
          <w:rFonts w:ascii="宋体" w:hAnsi="宋体" w:eastAsia="宋体" w:cs="宋体"/>
          <w:spacing w:val="-46"/>
          <w:sz w:val="24"/>
          <w:szCs w:val="24"/>
        </w:rPr>
        <w:t xml:space="preserve"> </w:t>
      </w:r>
      <w:r>
        <w:rPr>
          <w:rFonts w:ascii="宋体" w:hAnsi="宋体" w:eastAsia="宋体" w:cs="宋体"/>
          <w:spacing w:val="-11"/>
          <w:sz w:val="24"/>
          <w:szCs w:val="24"/>
        </w:rPr>
        <w:t>3：</w:t>
      </w:r>
    </w:p>
    <w:p w14:paraId="35EA56AF">
      <w:pPr>
        <w:spacing w:before="276" w:line="222" w:lineRule="auto"/>
        <w:ind w:left="3419"/>
        <w:rPr>
          <w:rFonts w:ascii="黑体" w:hAnsi="黑体" w:eastAsia="黑体" w:cs="黑体"/>
          <w:sz w:val="28"/>
          <w:szCs w:val="28"/>
        </w:rPr>
      </w:pPr>
      <w:r>
        <w:rPr>
          <w:rFonts w:ascii="黑体" w:hAnsi="黑体" w:eastAsia="黑体" w:cs="黑体"/>
          <w:spacing w:val="-2"/>
          <w:sz w:val="28"/>
          <w:szCs w:val="28"/>
        </w:rPr>
        <w:t>工程质量保修书</w:t>
      </w:r>
    </w:p>
    <w:p w14:paraId="5D6A3735">
      <w:pPr>
        <w:pStyle w:val="17"/>
        <w:spacing w:line="251" w:lineRule="auto"/>
      </w:pPr>
    </w:p>
    <w:p w14:paraId="7365207B">
      <w:pPr>
        <w:spacing w:before="68" w:line="373" w:lineRule="auto"/>
        <w:ind w:left="495" w:right="3247" w:firstLine="3"/>
        <w:rPr>
          <w:rFonts w:ascii="宋体" w:hAnsi="宋体" w:eastAsia="宋体" w:cs="宋体"/>
          <w:sz w:val="21"/>
          <w:szCs w:val="21"/>
        </w:rPr>
      </w:pPr>
      <w:r>
        <w:rPr>
          <w:rFonts w:ascii="宋体" w:hAnsi="宋体" w:eastAsia="宋体" w:cs="宋体"/>
          <w:spacing w:val="-2"/>
          <w:sz w:val="21"/>
          <w:szCs w:val="21"/>
        </w:rPr>
        <w:t>发包人（全称</w:t>
      </w:r>
      <w:r>
        <w:rPr>
          <w:rFonts w:ascii="宋体" w:hAnsi="宋体" w:eastAsia="宋体" w:cs="宋体"/>
          <w:spacing w:val="-1"/>
          <w:sz w:val="21"/>
          <w:szCs w:val="21"/>
        </w:rPr>
        <w:t>）：</w:t>
      </w:r>
      <w:r>
        <w:rPr>
          <w:rFonts w:ascii="宋体" w:hAnsi="宋体" w:eastAsia="宋体" w:cs="宋体"/>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pacing w:val="-2"/>
          <w:sz w:val="21"/>
          <w:szCs w:val="21"/>
        </w:rPr>
        <w:t>承包人（全称</w:t>
      </w:r>
      <w:r>
        <w:rPr>
          <w:rFonts w:ascii="宋体" w:hAnsi="宋体" w:eastAsia="宋体" w:cs="宋体"/>
          <w:spacing w:val="1"/>
          <w:sz w:val="21"/>
          <w:szCs w:val="21"/>
        </w:rPr>
        <w:t>）：</w:t>
      </w:r>
      <w:r>
        <w:rPr>
          <w:rFonts w:ascii="宋体" w:hAnsi="宋体" w:eastAsia="宋体" w:cs="宋体"/>
          <w:sz w:val="21"/>
          <w:szCs w:val="21"/>
          <w:u w:val="single" w:color="auto"/>
        </w:rPr>
        <w:t xml:space="preserve">                                </w:t>
      </w:r>
    </w:p>
    <w:p w14:paraId="368B46F1">
      <w:pPr>
        <w:pStyle w:val="17"/>
        <w:spacing w:line="358" w:lineRule="auto"/>
      </w:pPr>
    </w:p>
    <w:p w14:paraId="621563E9">
      <w:pPr>
        <w:spacing w:before="68" w:line="398" w:lineRule="auto"/>
        <w:ind w:left="77" w:right="67" w:firstLine="421"/>
        <w:rPr>
          <w:rFonts w:ascii="宋体" w:hAnsi="宋体" w:eastAsia="宋体" w:cs="宋体"/>
          <w:sz w:val="21"/>
          <w:szCs w:val="21"/>
        </w:rPr>
      </w:pPr>
      <w:r>
        <w:rPr>
          <w:rFonts w:ascii="宋体" w:hAnsi="宋体" w:eastAsia="宋体" w:cs="宋体"/>
          <w:spacing w:val="-5"/>
          <w:sz w:val="21"/>
          <w:szCs w:val="21"/>
        </w:rPr>
        <w:t>发包人和承包人根据《中华人民共和国建筑法》和《建设工程质量管理条例》，经协商一致</w:t>
      </w:r>
      <w:r>
        <w:rPr>
          <w:rFonts w:ascii="宋体" w:hAnsi="宋体" w:eastAsia="宋体" w:cs="宋体"/>
          <w:spacing w:val="7"/>
          <w:sz w:val="21"/>
          <w:szCs w:val="21"/>
        </w:rPr>
        <w:t xml:space="preserve"> </w:t>
      </w:r>
      <w:r>
        <w:rPr>
          <w:rFonts w:ascii="宋体" w:hAnsi="宋体" w:eastAsia="宋体" w:cs="宋体"/>
          <w:spacing w:val="-1"/>
          <w:sz w:val="21"/>
          <w:szCs w:val="21"/>
        </w:rPr>
        <w:t>就</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（工程全称）签订工</w:t>
      </w:r>
      <w:r>
        <w:rPr>
          <w:rFonts w:ascii="宋体" w:hAnsi="宋体" w:eastAsia="宋体" w:cs="宋体"/>
          <w:spacing w:val="-2"/>
          <w:sz w:val="21"/>
          <w:szCs w:val="21"/>
        </w:rPr>
        <w:t>程质量保修书。</w:t>
      </w:r>
    </w:p>
    <w:p w14:paraId="73E237F5">
      <w:pPr>
        <w:spacing w:before="31" w:line="222" w:lineRule="auto"/>
        <w:ind w:left="499"/>
        <w:outlineLvl w:val="0"/>
        <w:rPr>
          <w:rFonts w:ascii="黑体" w:hAnsi="黑体" w:eastAsia="黑体" w:cs="黑体"/>
          <w:sz w:val="21"/>
          <w:szCs w:val="21"/>
        </w:rPr>
      </w:pPr>
      <w:bookmarkStart w:id="964" w:name="_Toc241"/>
      <w:r>
        <w:rPr>
          <w:rFonts w:ascii="黑体" w:hAnsi="黑体" w:eastAsia="黑体" w:cs="黑体"/>
          <w:spacing w:val="-2"/>
          <w:sz w:val="21"/>
          <w:szCs w:val="21"/>
        </w:rPr>
        <w:t>一、工程质量保修范围和内容</w:t>
      </w:r>
      <w:bookmarkEnd w:id="964"/>
    </w:p>
    <w:p w14:paraId="2AE7DBC1">
      <w:pPr>
        <w:spacing w:before="215" w:line="220" w:lineRule="auto"/>
        <w:ind w:left="495"/>
        <w:rPr>
          <w:rFonts w:ascii="宋体" w:hAnsi="宋体" w:eastAsia="宋体" w:cs="宋体"/>
          <w:sz w:val="21"/>
          <w:szCs w:val="21"/>
        </w:rPr>
      </w:pPr>
      <w:r>
        <w:rPr>
          <w:rFonts w:ascii="宋体" w:hAnsi="宋体" w:eastAsia="宋体" w:cs="宋体"/>
          <w:spacing w:val="-1"/>
          <w:sz w:val="21"/>
          <w:szCs w:val="21"/>
        </w:rPr>
        <w:t>承包人在质量保修期内，按照有关法律规定和合同约定，承担工程质量保修</w:t>
      </w:r>
      <w:r>
        <w:rPr>
          <w:rFonts w:ascii="宋体" w:hAnsi="宋体" w:eastAsia="宋体" w:cs="宋体"/>
          <w:spacing w:val="-2"/>
          <w:sz w:val="21"/>
          <w:szCs w:val="21"/>
        </w:rPr>
        <w:t>责任。</w:t>
      </w:r>
    </w:p>
    <w:p w14:paraId="79310562">
      <w:pPr>
        <w:spacing w:before="217" w:line="403" w:lineRule="auto"/>
        <w:ind w:left="74" w:right="67" w:firstLine="423"/>
        <w:rPr>
          <w:rFonts w:ascii="宋体" w:hAnsi="宋体" w:eastAsia="宋体" w:cs="宋体"/>
          <w:sz w:val="21"/>
          <w:szCs w:val="21"/>
        </w:rPr>
      </w:pPr>
      <w:r>
        <w:rPr>
          <w:rFonts w:ascii="宋体" w:hAnsi="宋体" w:eastAsia="宋体" w:cs="宋体"/>
          <w:sz w:val="21"/>
          <w:szCs w:val="21"/>
        </w:rPr>
        <w:t>质量保修范围包括地基基础工程、主体结构工程，屋面防水</w:t>
      </w:r>
      <w:r>
        <w:rPr>
          <w:rFonts w:ascii="宋体" w:hAnsi="宋体" w:eastAsia="宋体" w:cs="宋体"/>
          <w:spacing w:val="-1"/>
          <w:sz w:val="21"/>
          <w:szCs w:val="21"/>
        </w:rPr>
        <w:t>工程、有防水要求的卫生间、</w:t>
      </w:r>
      <w:r>
        <w:rPr>
          <w:rFonts w:ascii="宋体" w:hAnsi="宋体" w:eastAsia="宋体" w:cs="宋体"/>
          <w:sz w:val="21"/>
          <w:szCs w:val="21"/>
        </w:rPr>
        <w:t xml:space="preserve"> </w:t>
      </w:r>
      <w:r>
        <w:rPr>
          <w:rFonts w:ascii="宋体" w:hAnsi="宋体" w:eastAsia="宋体" w:cs="宋体"/>
          <w:spacing w:val="1"/>
          <w:sz w:val="21"/>
          <w:szCs w:val="21"/>
        </w:rPr>
        <w:t>房间和外墙面的防渗漏，供热与供冷系统，电气</w:t>
      </w:r>
      <w:r>
        <w:rPr>
          <w:rFonts w:ascii="宋体" w:hAnsi="宋体" w:eastAsia="宋体" w:cs="宋体"/>
          <w:sz w:val="21"/>
          <w:szCs w:val="21"/>
        </w:rPr>
        <w:t xml:space="preserve">管线、给排水管道、设备安装和装修工程，以 </w:t>
      </w:r>
      <w:r>
        <w:rPr>
          <w:rFonts w:ascii="宋体" w:hAnsi="宋体" w:eastAsia="宋体" w:cs="宋体"/>
          <w:spacing w:val="-2"/>
          <w:sz w:val="21"/>
          <w:szCs w:val="21"/>
        </w:rPr>
        <w:t>及双方约定的其他项目。具体保修的内容，双方约定</w:t>
      </w:r>
      <w:r>
        <w:rPr>
          <w:rFonts w:ascii="宋体" w:hAnsi="宋体" w:eastAsia="宋体" w:cs="宋体"/>
          <w:spacing w:val="-3"/>
          <w:sz w:val="21"/>
          <w:szCs w:val="21"/>
        </w:rPr>
        <w:t>如下：</w:t>
      </w:r>
    </w:p>
    <w:p w14:paraId="4A2637D9">
      <w:pPr>
        <w:pStyle w:val="17"/>
        <w:spacing w:line="281" w:lineRule="auto"/>
      </w:pPr>
      <w:r>
        <mc:AlternateContent>
          <mc:Choice Requires="wps">
            <w:drawing>
              <wp:anchor distT="0" distB="0" distL="114300" distR="114300" simplePos="0" relativeHeight="251732992" behindDoc="0" locked="0" layoutInCell="1" allowOverlap="1">
                <wp:simplePos x="0" y="0"/>
                <wp:positionH relativeFrom="column">
                  <wp:posOffset>45720</wp:posOffset>
                </wp:positionH>
                <wp:positionV relativeFrom="paragraph">
                  <wp:posOffset>151765</wp:posOffset>
                </wp:positionV>
                <wp:extent cx="5486400" cy="6985"/>
                <wp:effectExtent l="0" t="0" r="0" b="0"/>
                <wp:wrapNone/>
                <wp:docPr id="102" name="任意多边形 102"/>
                <wp:cNvGraphicFramePr/>
                <a:graphic xmlns:a="http://schemas.openxmlformats.org/drawingml/2006/main">
                  <a:graphicData uri="http://schemas.microsoft.com/office/word/2010/wordprocessingShape">
                    <wps:wsp>
                      <wps:cNvSpPr/>
                      <wps:spPr>
                        <a:xfrm>
                          <a:off x="0" y="0"/>
                          <a:ext cx="5486400" cy="6985"/>
                        </a:xfrm>
                        <a:custGeom>
                          <a:avLst/>
                          <a:gdLst/>
                          <a:ahLst/>
                          <a:cxnLst/>
                          <a:pathLst>
                            <a:path w="8640" h="11">
                              <a:moveTo>
                                <a:pt x="0" y="5"/>
                              </a:moveTo>
                              <a:lnTo>
                                <a:pt x="864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pt;margin-top:11.95pt;height:0.55pt;width:432pt;z-index:251732992;mso-width-relative:page;mso-height-relative:page;" filled="f" stroked="t" coordsize="8640,11" o:gfxdata="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N1HU/XAAAABwEAAA8AAAAAAAAAAQAgAAAAIgAAAGRy&#10;cy9kb3ducmV2LnhtbFBLAQIUABQAAAAIAIdO4kCMkKVmPwIAAKgEAAAOAAAAAAAAAAEAIAAAACYB&#10;AABkcnMvZTJvRG9jLnhtbFBLBQYAAAAABgAGAFkBAADXBQAAAAA=&#10;" path="m0,5l8640,5e">
                <v:fill on="f" focussize="0,0"/>
                <v:stroke weight="0.52pt" color="#000000" miterlimit="10" joinstyle="miter"/>
                <v:imagedata o:title=""/>
                <o:lock v:ext="edit" aspectratio="f"/>
              </v:shape>
            </w:pict>
          </mc:Fallback>
        </mc:AlternateContent>
      </w:r>
    </w:p>
    <w:p w14:paraId="728187B6">
      <w:pPr>
        <w:pStyle w:val="17"/>
        <w:spacing w:line="281" w:lineRule="auto"/>
      </w:pPr>
    </w:p>
    <w:p w14:paraId="6B92F38C">
      <w:pPr>
        <w:spacing w:before="68" w:line="106" w:lineRule="exact"/>
        <w:ind w:left="96"/>
        <w:rPr>
          <w:rFonts w:ascii="宋体" w:hAnsi="宋体" w:eastAsia="宋体" w:cs="宋体"/>
          <w:sz w:val="21"/>
          <w:szCs w:val="21"/>
        </w:rPr>
      </w:pPr>
      <w:r>
        <w:rPr>
          <w:rFonts w:ascii="宋体" w:hAnsi="宋体" w:eastAsia="宋体" w:cs="宋体"/>
          <w:position w:val="1"/>
          <w:sz w:val="21"/>
          <w:szCs w:val="21"/>
        </w:rPr>
        <w:t>。</w:t>
      </w:r>
    </w:p>
    <w:p w14:paraId="21956CF6">
      <w:pPr>
        <w:spacing w:before="226" w:line="222" w:lineRule="auto"/>
        <w:ind w:left="499"/>
        <w:outlineLvl w:val="0"/>
        <w:rPr>
          <w:rFonts w:ascii="黑体" w:hAnsi="黑体" w:eastAsia="黑体" w:cs="黑体"/>
          <w:sz w:val="21"/>
          <w:szCs w:val="21"/>
        </w:rPr>
      </w:pPr>
      <w:bookmarkStart w:id="965" w:name="_Toc31915"/>
      <w:r>
        <w:rPr>
          <w:rFonts w:ascii="黑体" w:hAnsi="黑体" w:eastAsia="黑体" w:cs="黑体"/>
          <w:spacing w:val="-2"/>
          <w:sz w:val="21"/>
          <w:szCs w:val="21"/>
        </w:rPr>
        <w:t>二、质量保修期</w:t>
      </w:r>
      <w:bookmarkEnd w:id="965"/>
    </w:p>
    <w:p w14:paraId="6DE3D7FF">
      <w:pPr>
        <w:spacing w:before="215" w:line="220" w:lineRule="auto"/>
        <w:ind w:left="495"/>
        <w:rPr>
          <w:rFonts w:ascii="宋体" w:hAnsi="宋体" w:eastAsia="宋体" w:cs="宋体"/>
          <w:sz w:val="21"/>
          <w:szCs w:val="21"/>
        </w:rPr>
      </w:pPr>
      <w:r>
        <w:rPr>
          <w:rFonts w:ascii="宋体" w:hAnsi="宋体" w:eastAsia="宋体" w:cs="宋体"/>
          <w:spacing w:val="-2"/>
          <w:sz w:val="21"/>
          <w:szCs w:val="21"/>
        </w:rPr>
        <w:t>根据《建设工程质量管理条例》及有关规定，工程的质量保修期如下：</w:t>
      </w:r>
    </w:p>
    <w:p w14:paraId="5315F4D6">
      <w:pPr>
        <w:spacing w:before="218" w:line="220" w:lineRule="auto"/>
        <w:ind w:left="511"/>
        <w:rPr>
          <w:rFonts w:ascii="宋体" w:hAnsi="宋体" w:eastAsia="宋体" w:cs="宋体"/>
          <w:sz w:val="21"/>
          <w:szCs w:val="21"/>
        </w:rPr>
      </w:pPr>
      <w:r>
        <w:rPr>
          <w:rFonts w:ascii="宋体" w:hAnsi="宋体" w:eastAsia="宋体" w:cs="宋体"/>
          <w:spacing w:val="-2"/>
          <w:sz w:val="21"/>
          <w:szCs w:val="21"/>
        </w:rPr>
        <w:t>1．地基基础工程和主体结构工程为设计文件规定的工</w:t>
      </w:r>
      <w:r>
        <w:rPr>
          <w:rFonts w:ascii="宋体" w:hAnsi="宋体" w:eastAsia="宋体" w:cs="宋体"/>
          <w:spacing w:val="-3"/>
          <w:sz w:val="21"/>
          <w:szCs w:val="21"/>
        </w:rPr>
        <w:t>程合理使用年限；</w:t>
      </w:r>
    </w:p>
    <w:p w14:paraId="798810E8">
      <w:pPr>
        <w:spacing w:before="218" w:line="220" w:lineRule="auto"/>
        <w:ind w:left="498"/>
        <w:rPr>
          <w:rFonts w:ascii="宋体" w:hAnsi="宋体" w:eastAsia="宋体" w:cs="宋体"/>
          <w:sz w:val="21"/>
          <w:szCs w:val="21"/>
        </w:rPr>
      </w:pPr>
      <w:r>
        <w:rPr>
          <w:rFonts w:ascii="宋体" w:hAnsi="宋体" w:eastAsia="宋体" w:cs="宋体"/>
          <w:spacing w:val="-1"/>
          <w:sz w:val="21"/>
          <w:szCs w:val="21"/>
        </w:rPr>
        <w:t>2．屋面防水工程、有防水要求的卫生间、房间和外墙面的防渗为</w:t>
      </w:r>
      <w:r>
        <w:rPr>
          <w:rFonts w:ascii="宋体" w:hAnsi="宋体" w:eastAsia="宋体" w:cs="宋体"/>
          <w:spacing w:val="-1"/>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2"/>
          <w:sz w:val="21"/>
          <w:szCs w:val="21"/>
        </w:rPr>
        <w:t>年；</w:t>
      </w:r>
    </w:p>
    <w:p w14:paraId="4750A825">
      <w:pPr>
        <w:spacing w:before="218" w:line="220" w:lineRule="auto"/>
        <w:ind w:left="499"/>
        <w:rPr>
          <w:rFonts w:ascii="宋体" w:hAnsi="宋体" w:eastAsia="宋体" w:cs="宋体"/>
          <w:sz w:val="21"/>
          <w:szCs w:val="21"/>
        </w:rPr>
      </w:pPr>
      <w:r>
        <w:rPr>
          <w:rFonts w:ascii="宋体" w:hAnsi="宋体" w:eastAsia="宋体" w:cs="宋体"/>
          <w:spacing w:val="-3"/>
          <w:sz w:val="21"/>
          <w:szCs w:val="21"/>
        </w:rPr>
        <w:t>3．装修工程为</w:t>
      </w:r>
      <w:r>
        <w:rPr>
          <w:rFonts w:ascii="宋体" w:hAnsi="宋体" w:eastAsia="宋体" w:cs="宋体"/>
          <w:spacing w:val="-3"/>
          <w:sz w:val="21"/>
          <w:szCs w:val="21"/>
          <w:u w:val="single" w:color="auto"/>
        </w:rPr>
        <w:t xml:space="preserve">         </w:t>
      </w:r>
      <w:r>
        <w:rPr>
          <w:rFonts w:ascii="宋体" w:hAnsi="宋体" w:eastAsia="宋体" w:cs="宋体"/>
          <w:spacing w:val="-85"/>
          <w:sz w:val="21"/>
          <w:szCs w:val="21"/>
        </w:rPr>
        <w:t xml:space="preserve"> </w:t>
      </w:r>
      <w:r>
        <w:rPr>
          <w:rFonts w:ascii="宋体" w:hAnsi="宋体" w:eastAsia="宋体" w:cs="宋体"/>
          <w:spacing w:val="-3"/>
          <w:sz w:val="21"/>
          <w:szCs w:val="21"/>
        </w:rPr>
        <w:t>年；</w:t>
      </w:r>
    </w:p>
    <w:p w14:paraId="661EA9D5">
      <w:pPr>
        <w:spacing w:before="218" w:line="220" w:lineRule="auto"/>
        <w:ind w:left="494"/>
        <w:rPr>
          <w:rFonts w:ascii="宋体" w:hAnsi="宋体" w:eastAsia="宋体" w:cs="宋体"/>
          <w:sz w:val="21"/>
          <w:szCs w:val="21"/>
        </w:rPr>
      </w:pPr>
      <w:r>
        <w:rPr>
          <w:rFonts w:ascii="宋体" w:hAnsi="宋体" w:eastAsia="宋体" w:cs="宋体"/>
          <w:spacing w:val="-1"/>
          <w:sz w:val="21"/>
          <w:szCs w:val="21"/>
        </w:rPr>
        <w:t>4．电气管线、给排水管道、设备安装工程为</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2"/>
          <w:sz w:val="21"/>
          <w:szCs w:val="21"/>
        </w:rPr>
        <w:t>年；</w:t>
      </w:r>
    </w:p>
    <w:p w14:paraId="4A91C2B4">
      <w:pPr>
        <w:spacing w:before="218" w:line="219" w:lineRule="auto"/>
        <w:ind w:left="499"/>
        <w:rPr>
          <w:rFonts w:ascii="宋体" w:hAnsi="宋体" w:eastAsia="宋体" w:cs="宋体"/>
          <w:sz w:val="21"/>
          <w:szCs w:val="21"/>
        </w:rPr>
      </w:pPr>
      <w:r>
        <w:rPr>
          <w:rFonts w:ascii="宋体" w:hAnsi="宋体" w:eastAsia="宋体" w:cs="宋体"/>
          <w:spacing w:val="-2"/>
          <w:sz w:val="21"/>
          <w:szCs w:val="21"/>
        </w:rPr>
        <w:t>5．供热与供冷系统为</w:t>
      </w:r>
      <w:r>
        <w:rPr>
          <w:rFonts w:ascii="宋体" w:hAnsi="宋体" w:eastAsia="宋体" w:cs="宋体"/>
          <w:spacing w:val="-2"/>
          <w:sz w:val="21"/>
          <w:szCs w:val="21"/>
          <w:u w:val="single" w:color="auto"/>
        </w:rPr>
        <w:t xml:space="preserve">         </w:t>
      </w:r>
      <w:r>
        <w:rPr>
          <w:rFonts w:ascii="宋体" w:hAnsi="宋体" w:eastAsia="宋体" w:cs="宋体"/>
          <w:spacing w:val="-97"/>
          <w:sz w:val="21"/>
          <w:szCs w:val="21"/>
        </w:rPr>
        <w:t xml:space="preserve"> </w:t>
      </w:r>
      <w:r>
        <w:rPr>
          <w:rFonts w:ascii="宋体" w:hAnsi="宋体" w:eastAsia="宋体" w:cs="宋体"/>
          <w:spacing w:val="-3"/>
          <w:sz w:val="21"/>
          <w:szCs w:val="21"/>
        </w:rPr>
        <w:t>个采暖期、供冷期；</w:t>
      </w:r>
    </w:p>
    <w:p w14:paraId="6F77AFFA">
      <w:pPr>
        <w:spacing w:before="218" w:line="220" w:lineRule="auto"/>
        <w:ind w:left="497"/>
        <w:rPr>
          <w:rFonts w:ascii="宋体" w:hAnsi="宋体" w:eastAsia="宋体" w:cs="宋体"/>
          <w:sz w:val="21"/>
          <w:szCs w:val="21"/>
        </w:rPr>
      </w:pPr>
      <w:r>
        <w:rPr>
          <w:rFonts w:ascii="宋体" w:hAnsi="宋体" w:eastAsia="宋体" w:cs="宋体"/>
          <w:spacing w:val="-1"/>
          <w:sz w:val="21"/>
          <w:szCs w:val="21"/>
        </w:rPr>
        <w:t>6．住宅小区内的给排水设施、道路等配套工程为</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2"/>
          <w:sz w:val="21"/>
          <w:szCs w:val="21"/>
        </w:rPr>
        <w:t>年；</w:t>
      </w:r>
    </w:p>
    <w:p w14:paraId="25C56B0C">
      <w:pPr>
        <w:spacing w:before="218" w:line="220" w:lineRule="auto"/>
        <w:ind w:left="500"/>
        <w:rPr>
          <w:rFonts w:ascii="宋体" w:hAnsi="宋体" w:eastAsia="宋体" w:cs="宋体"/>
          <w:sz w:val="21"/>
          <w:szCs w:val="21"/>
        </w:rPr>
      </w:pPr>
      <w:r>
        <mc:AlternateContent>
          <mc:Choice Requires="wps">
            <w:drawing>
              <wp:anchor distT="0" distB="0" distL="114300" distR="114300" simplePos="0" relativeHeight="251731968" behindDoc="0" locked="0" layoutInCell="1" allowOverlap="1">
                <wp:simplePos x="0" y="0"/>
                <wp:positionH relativeFrom="column">
                  <wp:posOffset>45720</wp:posOffset>
                </wp:positionH>
                <wp:positionV relativeFrom="paragraph">
                  <wp:posOffset>567690</wp:posOffset>
                </wp:positionV>
                <wp:extent cx="5486400" cy="6985"/>
                <wp:effectExtent l="0" t="0" r="0" b="0"/>
                <wp:wrapNone/>
                <wp:docPr id="103" name="任意多边形 103"/>
                <wp:cNvGraphicFramePr/>
                <a:graphic xmlns:a="http://schemas.openxmlformats.org/drawingml/2006/main">
                  <a:graphicData uri="http://schemas.microsoft.com/office/word/2010/wordprocessingShape">
                    <wps:wsp>
                      <wps:cNvSpPr/>
                      <wps:spPr>
                        <a:xfrm>
                          <a:off x="0" y="0"/>
                          <a:ext cx="5486400" cy="6985"/>
                        </a:xfrm>
                        <a:custGeom>
                          <a:avLst/>
                          <a:gdLst/>
                          <a:ahLst/>
                          <a:cxnLst/>
                          <a:pathLst>
                            <a:path w="8640" h="11">
                              <a:moveTo>
                                <a:pt x="0" y="5"/>
                              </a:moveTo>
                              <a:lnTo>
                                <a:pt x="864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pt;margin-top:44.7pt;height:0.55pt;width:432pt;z-index:251731968;mso-width-relative:page;mso-height-relative:page;" filled="f" stroked="t" coordsize="8640,11" o:gfxdata="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RxHqNgAAAAHAQAADwAAAAAAAAABACAAAAAiAAAA&#10;ZHJzL2Rvd25yZXYueG1sUEsBAhQAFAAAAAgAh07iQLDLnXNAAgAAqAQAAA4AAAAAAAAAAQAgAAAA&#10;JwEAAGRycy9lMm9Eb2MueG1sUEsFBgAAAAAGAAYAWQEAANkFAAAAAA==&#10;" path="m0,5l8640,5e">
                <v:fill on="f" focussize="0,0"/>
                <v:stroke weight="0.52pt" color="#000000" miterlimit="10" joinstyle="miter"/>
                <v:imagedata o:title=""/>
                <o:lock v:ext="edit" aspectratio="f"/>
              </v:shape>
            </w:pict>
          </mc:Fallback>
        </mc:AlternateContent>
      </w:r>
      <w:r>
        <w:rPr>
          <w:rFonts w:ascii="宋体" w:hAnsi="宋体" w:eastAsia="宋体" w:cs="宋体"/>
          <w:spacing w:val="-4"/>
          <w:sz w:val="21"/>
          <w:szCs w:val="21"/>
        </w:rPr>
        <w:t>7．其他项目保修期限约定如下：</w:t>
      </w:r>
    </w:p>
    <w:p w14:paraId="52B59CF1">
      <w:pPr>
        <w:pStyle w:val="17"/>
        <w:spacing w:line="246" w:lineRule="auto"/>
      </w:pPr>
    </w:p>
    <w:p w14:paraId="0BFCCD41">
      <w:pPr>
        <w:spacing w:before="68" w:line="106" w:lineRule="exact"/>
        <w:rPr>
          <w:rFonts w:ascii="宋体" w:hAnsi="宋体" w:eastAsia="宋体" w:cs="宋体"/>
          <w:sz w:val="21"/>
          <w:szCs w:val="21"/>
        </w:rPr>
      </w:pPr>
    </w:p>
    <w:p w14:paraId="55ADB013">
      <w:pPr>
        <w:spacing w:before="226" w:line="220" w:lineRule="auto"/>
        <w:ind w:left="429"/>
        <w:rPr>
          <w:rFonts w:ascii="宋体" w:hAnsi="宋体" w:eastAsia="宋体" w:cs="宋体"/>
          <w:sz w:val="21"/>
          <w:szCs w:val="21"/>
        </w:rPr>
      </w:pPr>
      <w:r>
        <w:rPr>
          <w:rFonts w:ascii="宋体" w:hAnsi="宋体" w:eastAsia="宋体" w:cs="宋体"/>
          <w:spacing w:val="-2"/>
          <w:sz w:val="21"/>
          <w:szCs w:val="21"/>
        </w:rPr>
        <w:t>质量保修期自工程竣工验收合格之日起计算。</w:t>
      </w:r>
    </w:p>
    <w:p w14:paraId="4FE3628A">
      <w:pPr>
        <w:spacing w:before="218" w:line="221" w:lineRule="auto"/>
        <w:ind w:left="432"/>
        <w:outlineLvl w:val="0"/>
        <w:rPr>
          <w:rFonts w:ascii="黑体" w:hAnsi="黑体" w:eastAsia="黑体" w:cs="黑体"/>
          <w:sz w:val="21"/>
          <w:szCs w:val="21"/>
        </w:rPr>
      </w:pPr>
      <w:bookmarkStart w:id="966" w:name="_Toc28827"/>
      <w:r>
        <w:rPr>
          <w:rFonts w:ascii="黑体" w:hAnsi="黑体" w:eastAsia="黑体" w:cs="黑体"/>
          <w:spacing w:val="-2"/>
          <w:sz w:val="21"/>
          <w:szCs w:val="21"/>
        </w:rPr>
        <w:t>三、缺陷责任期</w:t>
      </w:r>
      <w:bookmarkEnd w:id="966"/>
    </w:p>
    <w:p w14:paraId="3F588050">
      <w:pPr>
        <w:spacing w:before="217" w:line="398" w:lineRule="auto"/>
        <w:ind w:left="12" w:firstLine="418"/>
        <w:rPr>
          <w:rFonts w:ascii="宋体" w:hAnsi="宋体" w:eastAsia="宋体" w:cs="宋体"/>
          <w:sz w:val="21"/>
          <w:szCs w:val="21"/>
        </w:rPr>
      </w:pPr>
      <w:r>
        <w:rPr>
          <w:rFonts w:ascii="宋体" w:hAnsi="宋体" w:eastAsia="宋体" w:cs="宋体"/>
          <w:spacing w:val="-2"/>
          <w:sz w:val="21"/>
          <w:szCs w:val="21"/>
        </w:rPr>
        <w:t>工程缺陷责任期为</w:t>
      </w:r>
      <w:r>
        <w:rPr>
          <w:rFonts w:ascii="宋体" w:hAnsi="宋体" w:eastAsia="宋体" w:cs="宋体"/>
          <w:spacing w:val="-2"/>
          <w:sz w:val="21"/>
          <w:szCs w:val="21"/>
          <w:u w:val="single" w:color="auto"/>
        </w:rPr>
        <w:t xml:space="preserve">         </w:t>
      </w:r>
      <w:r>
        <w:rPr>
          <w:rFonts w:ascii="宋体" w:hAnsi="宋体" w:eastAsia="宋体" w:cs="宋体"/>
          <w:spacing w:val="-97"/>
          <w:sz w:val="21"/>
          <w:szCs w:val="21"/>
        </w:rPr>
        <w:t xml:space="preserve"> </w:t>
      </w:r>
      <w:r>
        <w:rPr>
          <w:rFonts w:ascii="宋体" w:hAnsi="宋体" w:eastAsia="宋体" w:cs="宋体"/>
          <w:spacing w:val="-2"/>
          <w:sz w:val="21"/>
          <w:szCs w:val="21"/>
        </w:rPr>
        <w:t>个月，缺陷责任期自工程通过竣工验收之日起</w:t>
      </w:r>
      <w:r>
        <w:rPr>
          <w:rFonts w:ascii="宋体" w:hAnsi="宋体" w:eastAsia="宋体" w:cs="宋体"/>
          <w:spacing w:val="-3"/>
          <w:sz w:val="21"/>
          <w:szCs w:val="21"/>
        </w:rPr>
        <w:t>计算。单位工程</w:t>
      </w:r>
      <w:r>
        <w:rPr>
          <w:rFonts w:ascii="宋体" w:hAnsi="宋体" w:eastAsia="宋体" w:cs="宋体"/>
          <w:sz w:val="21"/>
          <w:szCs w:val="21"/>
        </w:rPr>
        <w:t xml:space="preserve"> </w:t>
      </w:r>
      <w:r>
        <w:rPr>
          <w:rFonts w:ascii="宋体" w:hAnsi="宋体" w:eastAsia="宋体" w:cs="宋体"/>
          <w:spacing w:val="-1"/>
          <w:sz w:val="21"/>
          <w:szCs w:val="21"/>
        </w:rPr>
        <w:t>先于全部工程进行验收，单位工程缺陷责任期自单位工程</w:t>
      </w:r>
      <w:r>
        <w:rPr>
          <w:rFonts w:ascii="宋体" w:hAnsi="宋体" w:eastAsia="宋体" w:cs="宋体"/>
          <w:spacing w:val="-2"/>
          <w:sz w:val="21"/>
          <w:szCs w:val="21"/>
        </w:rPr>
        <w:t>验收合格之日起算。</w:t>
      </w:r>
    </w:p>
    <w:p w14:paraId="6766F030">
      <w:pPr>
        <w:spacing w:before="29" w:line="220" w:lineRule="auto"/>
        <w:ind w:left="428"/>
        <w:rPr>
          <w:rFonts w:ascii="宋体" w:hAnsi="宋体" w:eastAsia="宋体" w:cs="宋体"/>
          <w:sz w:val="21"/>
          <w:szCs w:val="21"/>
        </w:rPr>
      </w:pPr>
      <w:r>
        <w:rPr>
          <w:rFonts w:ascii="宋体" w:hAnsi="宋体" w:eastAsia="宋体" w:cs="宋体"/>
          <w:spacing w:val="-2"/>
          <w:sz w:val="21"/>
          <w:szCs w:val="21"/>
        </w:rPr>
        <w:t>缺陷责任期终止后，发包人应退还剩余的质量保证金。</w:t>
      </w:r>
    </w:p>
    <w:p w14:paraId="62F06A27">
      <w:pPr>
        <w:spacing w:before="218" w:line="221" w:lineRule="auto"/>
        <w:ind w:left="440"/>
        <w:outlineLvl w:val="0"/>
        <w:rPr>
          <w:rFonts w:ascii="黑体" w:hAnsi="黑体" w:eastAsia="黑体" w:cs="黑体"/>
          <w:sz w:val="21"/>
          <w:szCs w:val="21"/>
        </w:rPr>
      </w:pPr>
      <w:bookmarkStart w:id="967" w:name="_Toc29031"/>
      <w:r>
        <w:rPr>
          <w:rFonts w:ascii="黑体" w:hAnsi="黑体" w:eastAsia="黑体" w:cs="黑体"/>
          <w:spacing w:val="-3"/>
          <w:sz w:val="21"/>
          <w:szCs w:val="21"/>
        </w:rPr>
        <w:t>四、质量保修责任</w:t>
      </w:r>
      <w:bookmarkEnd w:id="967"/>
    </w:p>
    <w:p w14:paraId="6970E502">
      <w:pPr>
        <w:spacing w:before="217" w:line="315" w:lineRule="auto"/>
        <w:ind w:left="113" w:firstLine="443"/>
        <w:rPr>
          <w:rFonts w:ascii="宋体" w:hAnsi="宋体" w:eastAsia="宋体" w:cs="宋体"/>
          <w:sz w:val="21"/>
          <w:szCs w:val="21"/>
        </w:rPr>
      </w:pPr>
      <w:r>
        <w:rPr>
          <w:rFonts w:ascii="宋体" w:hAnsi="宋体" w:eastAsia="宋体" w:cs="宋体"/>
          <w:spacing w:val="-1"/>
          <w:sz w:val="21"/>
          <w:szCs w:val="21"/>
        </w:rPr>
        <w:t>1．属于保修范围、内容的项目，承包人应当在接到保修通知之日起</w:t>
      </w:r>
      <w:r>
        <w:rPr>
          <w:rFonts w:ascii="宋体" w:hAnsi="宋体" w:eastAsia="宋体" w:cs="宋体"/>
          <w:spacing w:val="-31"/>
          <w:sz w:val="21"/>
          <w:szCs w:val="21"/>
        </w:rPr>
        <w:t xml:space="preserve"> </w:t>
      </w:r>
      <w:r>
        <w:rPr>
          <w:rFonts w:ascii="宋体" w:hAnsi="宋体" w:eastAsia="宋体" w:cs="宋体"/>
          <w:spacing w:val="-1"/>
          <w:sz w:val="21"/>
          <w:szCs w:val="21"/>
        </w:rPr>
        <w:t>7</w:t>
      </w:r>
      <w:r>
        <w:rPr>
          <w:rFonts w:ascii="宋体" w:hAnsi="宋体" w:eastAsia="宋体" w:cs="宋体"/>
          <w:spacing w:val="-39"/>
          <w:sz w:val="21"/>
          <w:szCs w:val="21"/>
        </w:rPr>
        <w:t xml:space="preserve"> </w:t>
      </w:r>
      <w:r>
        <w:rPr>
          <w:rFonts w:ascii="宋体" w:hAnsi="宋体" w:eastAsia="宋体" w:cs="宋体"/>
          <w:spacing w:val="-1"/>
          <w:sz w:val="21"/>
          <w:szCs w:val="21"/>
        </w:rPr>
        <w:t>天内派人保修。承</w:t>
      </w:r>
      <w:r>
        <w:rPr>
          <w:rFonts w:ascii="宋体" w:hAnsi="宋体" w:eastAsia="宋体" w:cs="宋体"/>
          <w:sz w:val="21"/>
          <w:szCs w:val="21"/>
        </w:rPr>
        <w:t xml:space="preserve"> </w:t>
      </w:r>
      <w:r>
        <w:rPr>
          <w:rFonts w:ascii="宋体" w:hAnsi="宋体" w:eastAsia="宋体" w:cs="宋体"/>
          <w:spacing w:val="-2"/>
          <w:sz w:val="21"/>
          <w:szCs w:val="21"/>
        </w:rPr>
        <w:t>包人不在约定期限内派人保修的，发包人可以委托他人修理。</w:t>
      </w:r>
    </w:p>
    <w:p w14:paraId="6BA8250E">
      <w:pPr>
        <w:spacing w:before="218" w:line="220" w:lineRule="auto"/>
        <w:ind w:left="544"/>
        <w:rPr>
          <w:rFonts w:ascii="宋体" w:hAnsi="宋体" w:eastAsia="宋体" w:cs="宋体"/>
          <w:sz w:val="21"/>
          <w:szCs w:val="21"/>
        </w:rPr>
      </w:pPr>
      <w:r>
        <w:rPr>
          <w:rFonts w:ascii="宋体" w:hAnsi="宋体" w:eastAsia="宋体" w:cs="宋体"/>
          <w:spacing w:val="-1"/>
          <w:sz w:val="21"/>
          <w:szCs w:val="21"/>
        </w:rPr>
        <w:t>2．发生紧急事故需抢修的，承包人在接到事故通知后，应当立即到达事故现场</w:t>
      </w:r>
      <w:r>
        <w:rPr>
          <w:rFonts w:ascii="宋体" w:hAnsi="宋体" w:eastAsia="宋体" w:cs="宋体"/>
          <w:spacing w:val="-2"/>
          <w:sz w:val="21"/>
          <w:szCs w:val="21"/>
        </w:rPr>
        <w:t>抢修。</w:t>
      </w:r>
    </w:p>
    <w:p w14:paraId="3208C647">
      <w:pPr>
        <w:spacing w:before="220" w:line="347" w:lineRule="auto"/>
        <w:ind w:left="114" w:firstLine="430"/>
        <w:rPr>
          <w:rFonts w:ascii="宋体" w:hAnsi="宋体" w:eastAsia="宋体" w:cs="宋体"/>
          <w:sz w:val="21"/>
          <w:szCs w:val="21"/>
        </w:rPr>
      </w:pPr>
      <w:r>
        <w:rPr>
          <w:rFonts w:ascii="宋体" w:hAnsi="宋体" w:eastAsia="宋体" w:cs="宋体"/>
          <w:sz w:val="21"/>
          <w:szCs w:val="21"/>
        </w:rPr>
        <w:t>3．对于涉及结构安全的质量问题，应当按照《建设工程质量管理条例》的规定，立即向</w:t>
      </w:r>
      <w:r>
        <w:rPr>
          <w:rFonts w:ascii="宋体" w:hAnsi="宋体" w:eastAsia="宋体" w:cs="宋体"/>
          <w:spacing w:val="7"/>
          <w:sz w:val="21"/>
          <w:szCs w:val="21"/>
        </w:rPr>
        <w:t xml:space="preserve"> </w:t>
      </w:r>
      <w:r>
        <w:rPr>
          <w:rFonts w:ascii="宋体" w:hAnsi="宋体" w:eastAsia="宋体" w:cs="宋体"/>
          <w:spacing w:val="-2"/>
          <w:sz w:val="21"/>
          <w:szCs w:val="21"/>
        </w:rPr>
        <w:t>当地建设行政主管部门和有关部门报告，采取安全防范措施，并由原设计人或者具有</w:t>
      </w:r>
      <w:r>
        <w:rPr>
          <w:rFonts w:ascii="宋体" w:hAnsi="宋体" w:eastAsia="宋体" w:cs="宋体"/>
          <w:spacing w:val="-3"/>
          <w:sz w:val="21"/>
          <w:szCs w:val="21"/>
        </w:rPr>
        <w:t>相应资质</w:t>
      </w:r>
      <w:r>
        <w:rPr>
          <w:rFonts w:ascii="宋体" w:hAnsi="宋体" w:eastAsia="宋体" w:cs="宋体"/>
          <w:sz w:val="21"/>
          <w:szCs w:val="21"/>
        </w:rPr>
        <w:t xml:space="preserve"> </w:t>
      </w:r>
      <w:r>
        <w:rPr>
          <w:rFonts w:ascii="宋体" w:hAnsi="宋体" w:eastAsia="宋体" w:cs="宋体"/>
          <w:spacing w:val="-2"/>
          <w:sz w:val="21"/>
          <w:szCs w:val="21"/>
        </w:rPr>
        <w:t>等级的设计人提出保修方案，承包人实施保修。</w:t>
      </w:r>
    </w:p>
    <w:p w14:paraId="100C9E4C">
      <w:pPr>
        <w:spacing w:before="217" w:line="220" w:lineRule="auto"/>
        <w:ind w:left="532"/>
        <w:rPr>
          <w:rFonts w:ascii="宋体" w:hAnsi="宋体" w:eastAsia="宋体" w:cs="宋体"/>
          <w:sz w:val="21"/>
          <w:szCs w:val="21"/>
        </w:rPr>
      </w:pPr>
      <w:r>
        <w:rPr>
          <w:rFonts w:ascii="宋体" w:hAnsi="宋体" w:eastAsia="宋体" w:cs="宋体"/>
          <w:spacing w:val="-2"/>
          <w:sz w:val="21"/>
          <w:szCs w:val="21"/>
        </w:rPr>
        <w:t>4．质量保修完成后，由发包人组织验收。</w:t>
      </w:r>
    </w:p>
    <w:p w14:paraId="51EE4FF9">
      <w:pPr>
        <w:spacing w:before="218" w:line="222" w:lineRule="auto"/>
        <w:ind w:left="433"/>
        <w:outlineLvl w:val="0"/>
        <w:rPr>
          <w:rFonts w:ascii="黑体" w:hAnsi="黑体" w:eastAsia="黑体" w:cs="黑体"/>
          <w:sz w:val="21"/>
          <w:szCs w:val="21"/>
        </w:rPr>
      </w:pPr>
      <w:bookmarkStart w:id="968" w:name="_Toc25435"/>
      <w:r>
        <w:rPr>
          <w:rFonts w:ascii="黑体" w:hAnsi="黑体" w:eastAsia="黑体" w:cs="黑体"/>
          <w:spacing w:val="-2"/>
          <w:sz w:val="21"/>
          <w:szCs w:val="21"/>
        </w:rPr>
        <w:t>五、保修费用</w:t>
      </w:r>
      <w:bookmarkEnd w:id="968"/>
    </w:p>
    <w:p w14:paraId="19C79BCE">
      <w:pPr>
        <w:spacing w:before="216" w:line="220" w:lineRule="auto"/>
        <w:ind w:left="429"/>
        <w:rPr>
          <w:rFonts w:ascii="宋体" w:hAnsi="宋体" w:eastAsia="宋体" w:cs="宋体"/>
          <w:sz w:val="21"/>
          <w:szCs w:val="21"/>
        </w:rPr>
      </w:pPr>
      <w:r>
        <w:rPr>
          <w:rFonts w:ascii="宋体" w:hAnsi="宋体" w:eastAsia="宋体" w:cs="宋体"/>
          <w:spacing w:val="-3"/>
          <w:sz w:val="21"/>
          <w:szCs w:val="21"/>
        </w:rPr>
        <w:t>保修费用由造成质量缺陷的责任方承担。</w:t>
      </w:r>
    </w:p>
    <w:p w14:paraId="5A2D64F5">
      <w:pPr>
        <w:spacing w:before="218" w:line="221" w:lineRule="auto"/>
        <w:ind w:left="434"/>
        <w:outlineLvl w:val="0"/>
        <w:rPr>
          <w:rFonts w:ascii="黑体" w:hAnsi="黑体" w:eastAsia="黑体" w:cs="黑体"/>
          <w:sz w:val="21"/>
          <w:szCs w:val="21"/>
        </w:rPr>
      </w:pPr>
      <w:bookmarkStart w:id="969" w:name="_Toc20963"/>
      <w:r>
        <w:rPr>
          <w:rFonts w:ascii="黑体" w:hAnsi="黑体" w:eastAsia="黑体" w:cs="黑体"/>
          <w:spacing w:val="-3"/>
          <w:sz w:val="21"/>
          <w:szCs w:val="21"/>
        </w:rPr>
        <w:t>六、双方约定的其他工程质量保修事项：</w:t>
      </w:r>
      <w:bookmarkEnd w:id="969"/>
    </w:p>
    <w:p w14:paraId="0C394790">
      <w:pPr>
        <w:pStyle w:val="17"/>
        <w:spacing w:line="359" w:lineRule="auto"/>
      </w:pPr>
    </w:p>
    <w:p w14:paraId="116BCEE4">
      <w:pPr>
        <w:pStyle w:val="17"/>
        <w:spacing w:line="360" w:lineRule="auto"/>
      </w:pPr>
      <w:r>
        <mc:AlternateContent>
          <mc:Choice Requires="wps">
            <w:drawing>
              <wp:anchor distT="0" distB="0" distL="114300" distR="114300" simplePos="0" relativeHeight="251734016" behindDoc="0" locked="0" layoutInCell="1" allowOverlap="1">
                <wp:simplePos x="0" y="0"/>
                <wp:positionH relativeFrom="column">
                  <wp:posOffset>3175</wp:posOffset>
                </wp:positionH>
                <wp:positionV relativeFrom="paragraph">
                  <wp:posOffset>39370</wp:posOffset>
                </wp:positionV>
                <wp:extent cx="5486400" cy="6985"/>
                <wp:effectExtent l="0" t="0" r="0" b="0"/>
                <wp:wrapNone/>
                <wp:docPr id="92" name="任意多边形 92"/>
                <wp:cNvGraphicFramePr/>
                <a:graphic xmlns:a="http://schemas.openxmlformats.org/drawingml/2006/main">
                  <a:graphicData uri="http://schemas.microsoft.com/office/word/2010/wordprocessingShape">
                    <wps:wsp>
                      <wps:cNvSpPr/>
                      <wps:spPr>
                        <a:xfrm>
                          <a:off x="0" y="0"/>
                          <a:ext cx="5486400" cy="6985"/>
                        </a:xfrm>
                        <a:custGeom>
                          <a:avLst/>
                          <a:gdLst/>
                          <a:ahLst/>
                          <a:cxnLst/>
                          <a:pathLst>
                            <a:path w="8640" h="11">
                              <a:moveTo>
                                <a:pt x="0" y="5"/>
                              </a:moveTo>
                              <a:lnTo>
                                <a:pt x="8640" y="5"/>
                              </a:lnTo>
                            </a:path>
                          </a:pathLst>
                        </a:custGeom>
                        <a:noFill/>
                        <a:ln w="6477"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0.25pt;margin-top:3.1pt;height:0.55pt;width:432pt;z-index:251734016;mso-width-relative:page;mso-height-relative:page;" filled="f" stroked="t" coordsize="8640,11" o:gfxdata="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ylSf1AAAAAQBAAAPAAAAAAAAAAEAIAAAACIAAABkcnMv&#10;ZG93bnJldi54bWxQSwECFAAUAAAACACHTuJAY6Zg0kACAACmBAAADgAAAAAAAAABACAAAAAjAQAA&#10;ZHJzL2Uyb0RvYy54bWxQSwUGAAAAAAYABgBZAQAA1QUAAAAA&#10;" path="m0,5l8640,5e">
                <v:fill on="f" focussize="0,0"/>
                <v:stroke weight="0.51pt" color="#000000" miterlimit="10" joinstyle="miter"/>
                <v:imagedata o:title=""/>
                <o:lock v:ext="edit" aspectratio="f"/>
              </v:shape>
            </w:pict>
          </mc:Fallback>
        </mc:AlternateContent>
      </w:r>
    </w:p>
    <w:p w14:paraId="1EE41555">
      <w:pPr>
        <w:spacing w:before="71" w:line="111" w:lineRule="exact"/>
        <w:ind w:left="26"/>
        <w:rPr>
          <w:rFonts w:ascii="等线" w:hAnsi="等线" w:eastAsia="等线" w:cs="等线"/>
          <w:sz w:val="21"/>
          <w:szCs w:val="21"/>
        </w:rPr>
      </w:pPr>
      <w:r>
        <w:rPr>
          <w:rFonts w:ascii="等线" w:hAnsi="等线" w:eastAsia="等线" w:cs="等线"/>
          <w:position w:val="3"/>
          <w:sz w:val="21"/>
          <w:szCs w:val="21"/>
        </w:rPr>
        <w:t>。</w:t>
      </w:r>
    </w:p>
    <w:p w14:paraId="30F89145">
      <w:pPr>
        <w:spacing w:before="247" w:line="398" w:lineRule="auto"/>
        <w:ind w:left="13" w:firstLine="396"/>
        <w:rPr>
          <w:rFonts w:ascii="宋体" w:hAnsi="宋体" w:eastAsia="宋体" w:cs="宋体"/>
          <w:sz w:val="21"/>
          <w:szCs w:val="21"/>
        </w:rPr>
      </w:pPr>
      <w:r>
        <w:rPr>
          <w:rFonts w:ascii="宋体" w:hAnsi="宋体" w:eastAsia="宋体" w:cs="宋体"/>
          <w:spacing w:val="1"/>
          <w:sz w:val="21"/>
          <w:szCs w:val="21"/>
        </w:rPr>
        <w:t>工程质量保修书由发包人、承包人在工程竣工验收前共同签署，作为施工合同附件，其有</w:t>
      </w:r>
      <w:r>
        <w:rPr>
          <w:rFonts w:ascii="宋体" w:hAnsi="宋体" w:eastAsia="宋体" w:cs="宋体"/>
          <w:sz w:val="21"/>
          <w:szCs w:val="21"/>
        </w:rPr>
        <w:t xml:space="preserve"> </w:t>
      </w:r>
      <w:r>
        <w:rPr>
          <w:rFonts w:ascii="宋体" w:hAnsi="宋体" w:eastAsia="宋体" w:cs="宋体"/>
          <w:spacing w:val="-5"/>
          <w:sz w:val="21"/>
          <w:szCs w:val="21"/>
        </w:rPr>
        <w:t>效期限至保修期满。</w:t>
      </w:r>
    </w:p>
    <w:p w14:paraId="73F5788D">
      <w:pPr>
        <w:pStyle w:val="17"/>
        <w:spacing w:line="271" w:lineRule="auto"/>
      </w:pPr>
    </w:p>
    <w:p w14:paraId="2401FF1D">
      <w:pPr>
        <w:pStyle w:val="17"/>
        <w:spacing w:line="271" w:lineRule="auto"/>
      </w:pPr>
    </w:p>
    <w:p w14:paraId="0D08E625">
      <w:pPr>
        <w:pStyle w:val="17"/>
        <w:spacing w:line="271" w:lineRule="auto"/>
      </w:pPr>
    </w:p>
    <w:p w14:paraId="42C420C3">
      <w:pPr>
        <w:spacing w:before="217" w:line="222" w:lineRule="auto"/>
        <w:ind w:left="626"/>
        <w:rPr>
          <w:rFonts w:ascii="宋体" w:hAnsi="宋体" w:eastAsia="宋体" w:cs="宋体"/>
          <w:spacing w:val="12"/>
          <w:sz w:val="21"/>
          <w:szCs w:val="21"/>
        </w:rPr>
      </w:pPr>
    </w:p>
    <w:p w14:paraId="5C1ED0C4">
      <w:pPr>
        <w:spacing w:before="217" w:line="222" w:lineRule="auto"/>
        <w:ind w:left="626"/>
        <w:rPr>
          <w:rFonts w:ascii="宋体" w:hAnsi="宋体" w:eastAsia="宋体" w:cs="宋体"/>
          <w:spacing w:val="12"/>
          <w:sz w:val="21"/>
          <w:szCs w:val="21"/>
        </w:rPr>
      </w:pPr>
    </w:p>
    <w:p w14:paraId="578F21EE">
      <w:pPr>
        <w:spacing w:before="217" w:line="222" w:lineRule="auto"/>
        <w:ind w:left="626"/>
        <w:rPr>
          <w:rFonts w:ascii="宋体" w:hAnsi="宋体" w:eastAsia="宋体" w:cs="宋体"/>
          <w:spacing w:val="12"/>
          <w:sz w:val="21"/>
          <w:szCs w:val="21"/>
        </w:rPr>
      </w:pPr>
      <w:r>
        <w:rPr>
          <w:rFonts w:ascii="宋体" w:hAnsi="宋体" w:eastAsia="宋体" w:cs="宋体"/>
          <w:spacing w:val="12"/>
          <w:sz w:val="21"/>
          <w:szCs w:val="21"/>
        </w:rPr>
        <w:t xml:space="preserve">发包人(公章)：                         承包人(公章)：               </w:t>
      </w:r>
    </w:p>
    <w:p w14:paraId="656B669C">
      <w:pPr>
        <w:spacing w:before="217" w:line="222" w:lineRule="auto"/>
        <w:ind w:left="626"/>
        <w:rPr>
          <w:rFonts w:ascii="宋体" w:hAnsi="宋体" w:eastAsia="宋体" w:cs="宋体"/>
          <w:spacing w:val="12"/>
          <w:sz w:val="21"/>
          <w:szCs w:val="21"/>
        </w:rPr>
      </w:pPr>
      <w:r>
        <w:rPr>
          <w:rFonts w:ascii="宋体" w:hAnsi="宋体" w:eastAsia="宋体" w:cs="宋体"/>
          <w:spacing w:val="12"/>
          <w:sz w:val="21"/>
          <w:szCs w:val="21"/>
        </w:rPr>
        <w:t xml:space="preserve">地  址：                               地  址：                     </w:t>
      </w:r>
    </w:p>
    <w:p w14:paraId="2B612F70">
      <w:pPr>
        <w:spacing w:before="217" w:line="222" w:lineRule="auto"/>
        <w:ind w:left="626"/>
        <w:rPr>
          <w:rFonts w:ascii="宋体" w:hAnsi="宋体" w:eastAsia="宋体" w:cs="宋体"/>
          <w:spacing w:val="12"/>
          <w:sz w:val="21"/>
          <w:szCs w:val="21"/>
        </w:rPr>
      </w:pPr>
      <w:r>
        <w:rPr>
          <w:rFonts w:ascii="宋体" w:hAnsi="宋体" w:eastAsia="宋体" w:cs="宋体"/>
          <w:spacing w:val="12"/>
          <w:sz w:val="21"/>
          <w:szCs w:val="21"/>
        </w:rPr>
        <w:t xml:space="preserve">法定代表人(签字)：                     法定代表人(签字)：           </w:t>
      </w:r>
    </w:p>
    <w:p w14:paraId="3B937875">
      <w:pPr>
        <w:spacing w:before="217" w:line="222" w:lineRule="auto"/>
        <w:ind w:left="626"/>
        <w:rPr>
          <w:rFonts w:ascii="宋体" w:hAnsi="宋体" w:eastAsia="宋体" w:cs="宋体"/>
          <w:spacing w:val="12"/>
          <w:sz w:val="21"/>
          <w:szCs w:val="21"/>
        </w:rPr>
      </w:pPr>
      <w:r>
        <w:rPr>
          <w:rFonts w:ascii="宋体" w:hAnsi="宋体" w:eastAsia="宋体" w:cs="宋体"/>
          <w:spacing w:val="12"/>
          <w:sz w:val="21"/>
          <w:szCs w:val="21"/>
        </w:rPr>
        <w:t xml:space="preserve">委托代理人(签字)：                     委托代理人(签字)：           </w:t>
      </w:r>
    </w:p>
    <w:p w14:paraId="5DDD3835">
      <w:pPr>
        <w:spacing w:before="217" w:line="222" w:lineRule="auto"/>
        <w:ind w:left="626"/>
        <w:rPr>
          <w:rFonts w:ascii="宋体" w:hAnsi="宋体" w:eastAsia="宋体" w:cs="宋体"/>
          <w:spacing w:val="12"/>
          <w:sz w:val="21"/>
          <w:szCs w:val="21"/>
        </w:rPr>
      </w:pPr>
      <w:r>
        <w:rPr>
          <w:rFonts w:ascii="宋体" w:hAnsi="宋体" w:eastAsia="宋体" w:cs="宋体"/>
          <w:spacing w:val="12"/>
          <w:sz w:val="21"/>
          <w:szCs w:val="21"/>
        </w:rPr>
        <w:t xml:space="preserve">电  话：                                电  话：                     </w:t>
      </w:r>
    </w:p>
    <w:p w14:paraId="166216FA">
      <w:pPr>
        <w:spacing w:before="217" w:line="222" w:lineRule="auto"/>
        <w:ind w:left="626"/>
        <w:rPr>
          <w:rFonts w:ascii="宋体" w:hAnsi="宋体" w:eastAsia="宋体" w:cs="宋体"/>
          <w:spacing w:val="12"/>
          <w:sz w:val="21"/>
          <w:szCs w:val="21"/>
        </w:rPr>
      </w:pPr>
      <w:r>
        <w:rPr>
          <w:rFonts w:ascii="宋体" w:hAnsi="宋体" w:eastAsia="宋体" w:cs="宋体"/>
          <w:spacing w:val="12"/>
          <w:sz w:val="21"/>
          <w:szCs w:val="21"/>
        </w:rPr>
        <w:t xml:space="preserve">传  真：                               传  真：                     </w:t>
      </w:r>
    </w:p>
    <w:p w14:paraId="5DDB0A5B">
      <w:pPr>
        <w:spacing w:before="217" w:line="222" w:lineRule="auto"/>
        <w:ind w:left="626"/>
        <w:rPr>
          <w:rFonts w:ascii="宋体" w:hAnsi="宋体" w:eastAsia="宋体" w:cs="宋体"/>
          <w:spacing w:val="12"/>
          <w:sz w:val="21"/>
          <w:szCs w:val="21"/>
        </w:rPr>
      </w:pPr>
      <w:r>
        <w:rPr>
          <w:rFonts w:ascii="宋体" w:hAnsi="宋体" w:eastAsia="宋体" w:cs="宋体"/>
          <w:spacing w:val="12"/>
          <w:sz w:val="21"/>
          <w:szCs w:val="21"/>
        </w:rPr>
        <w:t xml:space="preserve">开户银行：                             开户银行：                    </w:t>
      </w:r>
    </w:p>
    <w:p w14:paraId="1976F7CF">
      <w:pPr>
        <w:spacing w:before="217" w:line="222" w:lineRule="auto"/>
        <w:ind w:left="626"/>
        <w:rPr>
          <w:rFonts w:ascii="宋体" w:hAnsi="宋体" w:eastAsia="宋体" w:cs="宋体"/>
          <w:spacing w:val="12"/>
          <w:sz w:val="21"/>
          <w:szCs w:val="21"/>
        </w:rPr>
      </w:pPr>
      <w:r>
        <w:rPr>
          <w:rFonts w:ascii="宋体" w:hAnsi="宋体" w:eastAsia="宋体" w:cs="宋体"/>
          <w:spacing w:val="12"/>
          <w:sz w:val="21"/>
          <w:szCs w:val="21"/>
        </w:rPr>
        <w:t xml:space="preserve">账  号：                               账  号：                      </w:t>
      </w:r>
    </w:p>
    <w:p w14:paraId="3B0CC40A">
      <w:pPr>
        <w:spacing w:before="217" w:line="222" w:lineRule="auto"/>
        <w:ind w:left="626"/>
        <w:rPr>
          <w:rFonts w:ascii="宋体" w:hAnsi="宋体" w:eastAsia="宋体" w:cs="宋体"/>
          <w:spacing w:val="12"/>
          <w:sz w:val="21"/>
          <w:szCs w:val="21"/>
        </w:rPr>
      </w:pPr>
      <w:r>
        <w:rPr>
          <w:rFonts w:ascii="宋体" w:hAnsi="宋体" w:eastAsia="宋体" w:cs="宋体"/>
          <w:spacing w:val="12"/>
          <w:sz w:val="21"/>
          <w:szCs w:val="21"/>
        </w:rPr>
        <w:t xml:space="preserve">邮政编码：                             邮政编码：                   </w:t>
      </w:r>
    </w:p>
    <w:p w14:paraId="132E0BB9">
      <w:pPr>
        <w:spacing w:before="217" w:line="222" w:lineRule="auto"/>
        <w:ind w:left="626"/>
        <w:rPr>
          <w:rFonts w:ascii="宋体" w:hAnsi="宋体" w:eastAsia="宋体" w:cs="宋体"/>
          <w:spacing w:val="12"/>
          <w:sz w:val="21"/>
          <w:szCs w:val="21"/>
        </w:rPr>
        <w:sectPr>
          <w:footerReference r:id="rId23" w:type="default"/>
          <w:pgSz w:w="12240" w:h="15840"/>
          <w:pgMar w:top="400" w:right="1836" w:bottom="911" w:left="1836" w:header="0" w:footer="720" w:gutter="0"/>
          <w:cols w:space="720" w:num="1"/>
        </w:sectPr>
      </w:pPr>
    </w:p>
    <w:p w14:paraId="3ACC4B20">
      <w:pPr>
        <w:spacing w:before="78" w:line="219" w:lineRule="auto"/>
        <w:ind w:left="242"/>
        <w:rPr>
          <w:rFonts w:ascii="宋体" w:hAnsi="宋体" w:eastAsia="宋体" w:cs="宋体"/>
          <w:sz w:val="24"/>
          <w:szCs w:val="24"/>
        </w:rPr>
      </w:pPr>
      <w:r>
        <w:rPr>
          <w:rFonts w:ascii="宋体" w:hAnsi="宋体" w:eastAsia="宋体" w:cs="宋体"/>
          <w:spacing w:val="-10"/>
          <w:sz w:val="24"/>
          <w:szCs w:val="24"/>
        </w:rPr>
        <w:t>附件</w:t>
      </w:r>
      <w:r>
        <w:rPr>
          <w:rFonts w:ascii="宋体" w:hAnsi="宋体" w:eastAsia="宋体" w:cs="宋体"/>
          <w:spacing w:val="-50"/>
          <w:sz w:val="24"/>
          <w:szCs w:val="24"/>
        </w:rPr>
        <w:t xml:space="preserve"> </w:t>
      </w:r>
      <w:r>
        <w:rPr>
          <w:rFonts w:ascii="宋体" w:hAnsi="宋体" w:eastAsia="宋体" w:cs="宋体"/>
          <w:spacing w:val="-10"/>
          <w:sz w:val="24"/>
          <w:szCs w:val="24"/>
        </w:rPr>
        <w:t>4：</w:t>
      </w:r>
    </w:p>
    <w:p w14:paraId="47FB0E86">
      <w:pPr>
        <w:spacing w:before="276" w:line="222" w:lineRule="auto"/>
        <w:ind w:left="3149"/>
        <w:rPr>
          <w:rFonts w:ascii="黑体" w:hAnsi="黑体" w:eastAsia="黑体" w:cs="黑体"/>
          <w:sz w:val="28"/>
          <w:szCs w:val="28"/>
        </w:rPr>
      </w:pPr>
      <w:r>
        <w:rPr>
          <w:rFonts w:ascii="黑体" w:hAnsi="黑体" w:eastAsia="黑体" w:cs="黑体"/>
          <w:spacing w:val="-2"/>
          <w:sz w:val="28"/>
          <w:szCs w:val="28"/>
        </w:rPr>
        <w:t>主要建设工程文件目录</w:t>
      </w:r>
    </w:p>
    <w:p w14:paraId="5A00BA3C">
      <w:pPr>
        <w:spacing w:line="148" w:lineRule="exact"/>
      </w:pPr>
    </w:p>
    <w:tbl>
      <w:tblPr>
        <w:tblStyle w:val="158"/>
        <w:tblW w:w="903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62"/>
        <w:gridCol w:w="1272"/>
        <w:gridCol w:w="1445"/>
        <w:gridCol w:w="1239"/>
        <w:gridCol w:w="1445"/>
        <w:gridCol w:w="1676"/>
      </w:tblGrid>
      <w:tr w14:paraId="44860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1962" w:type="dxa"/>
            <w:tcBorders>
              <w:top w:val="single" w:color="000000" w:sz="12" w:space="0"/>
              <w:left w:val="single" w:color="000000" w:sz="12" w:space="0"/>
            </w:tcBorders>
            <w:vAlign w:val="top"/>
          </w:tcPr>
          <w:p w14:paraId="73F0DD51">
            <w:pPr>
              <w:pStyle w:val="159"/>
              <w:spacing w:before="171" w:line="220" w:lineRule="auto"/>
              <w:ind w:left="85"/>
            </w:pPr>
            <w:r>
              <w:rPr>
                <w:spacing w:val="-2"/>
              </w:rPr>
              <w:t>文件名称</w:t>
            </w:r>
          </w:p>
        </w:tc>
        <w:tc>
          <w:tcPr>
            <w:tcW w:w="1272" w:type="dxa"/>
            <w:tcBorders>
              <w:top w:val="single" w:color="000000" w:sz="12" w:space="0"/>
            </w:tcBorders>
            <w:vAlign w:val="top"/>
          </w:tcPr>
          <w:p w14:paraId="0130296C">
            <w:pPr>
              <w:pStyle w:val="159"/>
              <w:spacing w:before="171" w:line="220" w:lineRule="auto"/>
              <w:ind w:left="83"/>
            </w:pPr>
            <w:r>
              <w:rPr>
                <w:spacing w:val="-3"/>
              </w:rPr>
              <w:t>套数</w:t>
            </w:r>
          </w:p>
        </w:tc>
        <w:tc>
          <w:tcPr>
            <w:tcW w:w="1445" w:type="dxa"/>
            <w:tcBorders>
              <w:top w:val="single" w:color="000000" w:sz="12" w:space="0"/>
            </w:tcBorders>
            <w:vAlign w:val="top"/>
          </w:tcPr>
          <w:p w14:paraId="182E976D">
            <w:pPr>
              <w:pStyle w:val="159"/>
              <w:spacing w:before="171" w:line="220" w:lineRule="auto"/>
              <w:ind w:left="98"/>
            </w:pPr>
            <w:r>
              <w:rPr>
                <w:spacing w:val="-6"/>
              </w:rPr>
              <w:t>费用（元）</w:t>
            </w:r>
          </w:p>
        </w:tc>
        <w:tc>
          <w:tcPr>
            <w:tcW w:w="1239" w:type="dxa"/>
            <w:tcBorders>
              <w:top w:val="single" w:color="000000" w:sz="12" w:space="0"/>
            </w:tcBorders>
            <w:vAlign w:val="top"/>
          </w:tcPr>
          <w:p w14:paraId="27B8B5A4">
            <w:pPr>
              <w:pStyle w:val="159"/>
              <w:spacing w:before="171" w:line="220" w:lineRule="auto"/>
              <w:ind w:left="92"/>
            </w:pPr>
            <w:r>
              <w:rPr>
                <w:spacing w:val="-3"/>
              </w:rPr>
              <w:t>质量</w:t>
            </w:r>
          </w:p>
        </w:tc>
        <w:tc>
          <w:tcPr>
            <w:tcW w:w="1445" w:type="dxa"/>
            <w:tcBorders>
              <w:top w:val="single" w:color="000000" w:sz="12" w:space="0"/>
            </w:tcBorders>
            <w:vAlign w:val="top"/>
          </w:tcPr>
          <w:p w14:paraId="6BA55A2F">
            <w:pPr>
              <w:pStyle w:val="159"/>
              <w:spacing w:before="171" w:line="221" w:lineRule="auto"/>
              <w:ind w:left="310"/>
            </w:pPr>
            <w:r>
              <w:rPr>
                <w:spacing w:val="-2"/>
              </w:rPr>
              <w:t>移交时间</w:t>
            </w:r>
          </w:p>
        </w:tc>
        <w:tc>
          <w:tcPr>
            <w:tcW w:w="1676" w:type="dxa"/>
            <w:tcBorders>
              <w:top w:val="single" w:color="000000" w:sz="12" w:space="0"/>
              <w:right w:val="single" w:color="000000" w:sz="12" w:space="0"/>
            </w:tcBorders>
            <w:vAlign w:val="top"/>
          </w:tcPr>
          <w:p w14:paraId="53E93BE9">
            <w:pPr>
              <w:pStyle w:val="159"/>
              <w:spacing w:before="171" w:line="220" w:lineRule="auto"/>
              <w:ind w:left="535"/>
            </w:pPr>
            <w:r>
              <w:rPr>
                <w:spacing w:val="-4"/>
              </w:rPr>
              <w:t>责任人</w:t>
            </w:r>
          </w:p>
        </w:tc>
      </w:tr>
      <w:tr w14:paraId="2EAB2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962" w:type="dxa"/>
            <w:tcBorders>
              <w:left w:val="single" w:color="000000" w:sz="12" w:space="0"/>
            </w:tcBorders>
            <w:vAlign w:val="top"/>
          </w:tcPr>
          <w:p w14:paraId="4340B14E">
            <w:pPr>
              <w:rPr>
                <w:rFonts w:ascii="Arial"/>
                <w:sz w:val="21"/>
              </w:rPr>
            </w:pPr>
          </w:p>
        </w:tc>
        <w:tc>
          <w:tcPr>
            <w:tcW w:w="1272" w:type="dxa"/>
            <w:vAlign w:val="top"/>
          </w:tcPr>
          <w:p w14:paraId="6758DC67">
            <w:pPr>
              <w:rPr>
                <w:rFonts w:ascii="Arial"/>
                <w:sz w:val="21"/>
              </w:rPr>
            </w:pPr>
          </w:p>
        </w:tc>
        <w:tc>
          <w:tcPr>
            <w:tcW w:w="1445" w:type="dxa"/>
            <w:vAlign w:val="top"/>
          </w:tcPr>
          <w:p w14:paraId="5AE8894F">
            <w:pPr>
              <w:rPr>
                <w:rFonts w:ascii="Arial"/>
                <w:sz w:val="21"/>
              </w:rPr>
            </w:pPr>
          </w:p>
        </w:tc>
        <w:tc>
          <w:tcPr>
            <w:tcW w:w="1239" w:type="dxa"/>
            <w:vAlign w:val="top"/>
          </w:tcPr>
          <w:p w14:paraId="166845FF">
            <w:pPr>
              <w:rPr>
                <w:rFonts w:ascii="Arial"/>
                <w:sz w:val="21"/>
              </w:rPr>
            </w:pPr>
          </w:p>
        </w:tc>
        <w:tc>
          <w:tcPr>
            <w:tcW w:w="1445" w:type="dxa"/>
            <w:vAlign w:val="top"/>
          </w:tcPr>
          <w:p w14:paraId="1F797679">
            <w:pPr>
              <w:rPr>
                <w:rFonts w:ascii="Arial"/>
                <w:sz w:val="21"/>
              </w:rPr>
            </w:pPr>
          </w:p>
        </w:tc>
        <w:tc>
          <w:tcPr>
            <w:tcW w:w="1676" w:type="dxa"/>
            <w:tcBorders>
              <w:right w:val="single" w:color="000000" w:sz="12" w:space="0"/>
            </w:tcBorders>
            <w:vAlign w:val="top"/>
          </w:tcPr>
          <w:p w14:paraId="412C157D">
            <w:pPr>
              <w:rPr>
                <w:rFonts w:ascii="Arial"/>
                <w:sz w:val="21"/>
              </w:rPr>
            </w:pPr>
          </w:p>
        </w:tc>
      </w:tr>
      <w:tr w14:paraId="171B4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962" w:type="dxa"/>
            <w:tcBorders>
              <w:left w:val="single" w:color="000000" w:sz="12" w:space="0"/>
            </w:tcBorders>
            <w:vAlign w:val="top"/>
          </w:tcPr>
          <w:p w14:paraId="6757592E">
            <w:pPr>
              <w:rPr>
                <w:rFonts w:ascii="Arial"/>
                <w:sz w:val="21"/>
              </w:rPr>
            </w:pPr>
          </w:p>
        </w:tc>
        <w:tc>
          <w:tcPr>
            <w:tcW w:w="1272" w:type="dxa"/>
            <w:vAlign w:val="top"/>
          </w:tcPr>
          <w:p w14:paraId="31F429D8">
            <w:pPr>
              <w:rPr>
                <w:rFonts w:ascii="Arial"/>
                <w:sz w:val="21"/>
              </w:rPr>
            </w:pPr>
          </w:p>
        </w:tc>
        <w:tc>
          <w:tcPr>
            <w:tcW w:w="1445" w:type="dxa"/>
            <w:vAlign w:val="top"/>
          </w:tcPr>
          <w:p w14:paraId="3A64E79A">
            <w:pPr>
              <w:rPr>
                <w:rFonts w:ascii="Arial"/>
                <w:sz w:val="21"/>
              </w:rPr>
            </w:pPr>
          </w:p>
        </w:tc>
        <w:tc>
          <w:tcPr>
            <w:tcW w:w="1239" w:type="dxa"/>
            <w:vAlign w:val="top"/>
          </w:tcPr>
          <w:p w14:paraId="75097ECE">
            <w:pPr>
              <w:rPr>
                <w:rFonts w:ascii="Arial"/>
                <w:sz w:val="21"/>
              </w:rPr>
            </w:pPr>
          </w:p>
        </w:tc>
        <w:tc>
          <w:tcPr>
            <w:tcW w:w="1445" w:type="dxa"/>
            <w:vAlign w:val="top"/>
          </w:tcPr>
          <w:p w14:paraId="3DD425D1">
            <w:pPr>
              <w:rPr>
                <w:rFonts w:ascii="Arial"/>
                <w:sz w:val="21"/>
              </w:rPr>
            </w:pPr>
          </w:p>
        </w:tc>
        <w:tc>
          <w:tcPr>
            <w:tcW w:w="1676" w:type="dxa"/>
            <w:tcBorders>
              <w:right w:val="single" w:color="000000" w:sz="12" w:space="0"/>
            </w:tcBorders>
            <w:vAlign w:val="top"/>
          </w:tcPr>
          <w:p w14:paraId="739FE19E">
            <w:pPr>
              <w:rPr>
                <w:rFonts w:ascii="Arial"/>
                <w:sz w:val="21"/>
              </w:rPr>
            </w:pPr>
          </w:p>
        </w:tc>
      </w:tr>
      <w:tr w14:paraId="19254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962" w:type="dxa"/>
            <w:tcBorders>
              <w:left w:val="single" w:color="000000" w:sz="12" w:space="0"/>
            </w:tcBorders>
            <w:vAlign w:val="top"/>
          </w:tcPr>
          <w:p w14:paraId="44D6E194">
            <w:pPr>
              <w:rPr>
                <w:rFonts w:ascii="Arial"/>
                <w:sz w:val="21"/>
              </w:rPr>
            </w:pPr>
          </w:p>
        </w:tc>
        <w:tc>
          <w:tcPr>
            <w:tcW w:w="1272" w:type="dxa"/>
            <w:vAlign w:val="top"/>
          </w:tcPr>
          <w:p w14:paraId="26FEF200">
            <w:pPr>
              <w:rPr>
                <w:rFonts w:ascii="Arial"/>
                <w:sz w:val="21"/>
              </w:rPr>
            </w:pPr>
          </w:p>
        </w:tc>
        <w:tc>
          <w:tcPr>
            <w:tcW w:w="1445" w:type="dxa"/>
            <w:vAlign w:val="top"/>
          </w:tcPr>
          <w:p w14:paraId="25B2C09B">
            <w:pPr>
              <w:rPr>
                <w:rFonts w:ascii="Arial"/>
                <w:sz w:val="21"/>
              </w:rPr>
            </w:pPr>
          </w:p>
        </w:tc>
        <w:tc>
          <w:tcPr>
            <w:tcW w:w="1239" w:type="dxa"/>
            <w:vAlign w:val="top"/>
          </w:tcPr>
          <w:p w14:paraId="47ACBC31">
            <w:pPr>
              <w:rPr>
                <w:rFonts w:ascii="Arial"/>
                <w:sz w:val="21"/>
              </w:rPr>
            </w:pPr>
          </w:p>
        </w:tc>
        <w:tc>
          <w:tcPr>
            <w:tcW w:w="1445" w:type="dxa"/>
            <w:vAlign w:val="top"/>
          </w:tcPr>
          <w:p w14:paraId="5C43630D">
            <w:pPr>
              <w:rPr>
                <w:rFonts w:ascii="Arial"/>
                <w:sz w:val="21"/>
              </w:rPr>
            </w:pPr>
          </w:p>
        </w:tc>
        <w:tc>
          <w:tcPr>
            <w:tcW w:w="1676" w:type="dxa"/>
            <w:tcBorders>
              <w:right w:val="single" w:color="000000" w:sz="12" w:space="0"/>
            </w:tcBorders>
            <w:vAlign w:val="top"/>
          </w:tcPr>
          <w:p w14:paraId="7DCC51E8">
            <w:pPr>
              <w:rPr>
                <w:rFonts w:ascii="Arial"/>
                <w:sz w:val="21"/>
              </w:rPr>
            </w:pPr>
          </w:p>
        </w:tc>
      </w:tr>
      <w:tr w14:paraId="38451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962" w:type="dxa"/>
            <w:tcBorders>
              <w:left w:val="single" w:color="000000" w:sz="12" w:space="0"/>
            </w:tcBorders>
            <w:vAlign w:val="top"/>
          </w:tcPr>
          <w:p w14:paraId="795344AC">
            <w:pPr>
              <w:rPr>
                <w:rFonts w:ascii="Arial"/>
                <w:sz w:val="21"/>
              </w:rPr>
            </w:pPr>
          </w:p>
        </w:tc>
        <w:tc>
          <w:tcPr>
            <w:tcW w:w="1272" w:type="dxa"/>
            <w:vAlign w:val="top"/>
          </w:tcPr>
          <w:p w14:paraId="601F10B2">
            <w:pPr>
              <w:rPr>
                <w:rFonts w:ascii="Arial"/>
                <w:sz w:val="21"/>
              </w:rPr>
            </w:pPr>
          </w:p>
        </w:tc>
        <w:tc>
          <w:tcPr>
            <w:tcW w:w="1445" w:type="dxa"/>
            <w:vAlign w:val="top"/>
          </w:tcPr>
          <w:p w14:paraId="1FDC96DD">
            <w:pPr>
              <w:rPr>
                <w:rFonts w:ascii="Arial"/>
                <w:sz w:val="21"/>
              </w:rPr>
            </w:pPr>
          </w:p>
        </w:tc>
        <w:tc>
          <w:tcPr>
            <w:tcW w:w="1239" w:type="dxa"/>
            <w:vAlign w:val="top"/>
          </w:tcPr>
          <w:p w14:paraId="778A75B9">
            <w:pPr>
              <w:rPr>
                <w:rFonts w:ascii="Arial"/>
                <w:sz w:val="21"/>
              </w:rPr>
            </w:pPr>
          </w:p>
        </w:tc>
        <w:tc>
          <w:tcPr>
            <w:tcW w:w="1445" w:type="dxa"/>
            <w:vAlign w:val="top"/>
          </w:tcPr>
          <w:p w14:paraId="5B2118F8">
            <w:pPr>
              <w:rPr>
                <w:rFonts w:ascii="Arial"/>
                <w:sz w:val="21"/>
              </w:rPr>
            </w:pPr>
          </w:p>
        </w:tc>
        <w:tc>
          <w:tcPr>
            <w:tcW w:w="1676" w:type="dxa"/>
            <w:tcBorders>
              <w:right w:val="single" w:color="000000" w:sz="12" w:space="0"/>
            </w:tcBorders>
            <w:vAlign w:val="top"/>
          </w:tcPr>
          <w:p w14:paraId="3F3C72E2">
            <w:pPr>
              <w:rPr>
                <w:rFonts w:ascii="Arial"/>
                <w:sz w:val="21"/>
              </w:rPr>
            </w:pPr>
          </w:p>
        </w:tc>
      </w:tr>
      <w:tr w14:paraId="72D79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962" w:type="dxa"/>
            <w:tcBorders>
              <w:left w:val="single" w:color="000000" w:sz="12" w:space="0"/>
            </w:tcBorders>
            <w:vAlign w:val="top"/>
          </w:tcPr>
          <w:p w14:paraId="3A16EF84">
            <w:pPr>
              <w:rPr>
                <w:rFonts w:ascii="Arial"/>
                <w:sz w:val="21"/>
              </w:rPr>
            </w:pPr>
          </w:p>
        </w:tc>
        <w:tc>
          <w:tcPr>
            <w:tcW w:w="1272" w:type="dxa"/>
            <w:vAlign w:val="top"/>
          </w:tcPr>
          <w:p w14:paraId="2377C961">
            <w:pPr>
              <w:rPr>
                <w:rFonts w:ascii="Arial"/>
                <w:sz w:val="21"/>
              </w:rPr>
            </w:pPr>
          </w:p>
        </w:tc>
        <w:tc>
          <w:tcPr>
            <w:tcW w:w="1445" w:type="dxa"/>
            <w:vAlign w:val="top"/>
          </w:tcPr>
          <w:p w14:paraId="42ECD72D">
            <w:pPr>
              <w:rPr>
                <w:rFonts w:ascii="Arial"/>
                <w:sz w:val="21"/>
              </w:rPr>
            </w:pPr>
          </w:p>
        </w:tc>
        <w:tc>
          <w:tcPr>
            <w:tcW w:w="1239" w:type="dxa"/>
            <w:vAlign w:val="top"/>
          </w:tcPr>
          <w:p w14:paraId="50B4A677">
            <w:pPr>
              <w:rPr>
                <w:rFonts w:ascii="Arial"/>
                <w:sz w:val="21"/>
              </w:rPr>
            </w:pPr>
          </w:p>
        </w:tc>
        <w:tc>
          <w:tcPr>
            <w:tcW w:w="1445" w:type="dxa"/>
            <w:vAlign w:val="top"/>
          </w:tcPr>
          <w:p w14:paraId="3090C66F">
            <w:pPr>
              <w:rPr>
                <w:rFonts w:ascii="Arial"/>
                <w:sz w:val="21"/>
              </w:rPr>
            </w:pPr>
          </w:p>
        </w:tc>
        <w:tc>
          <w:tcPr>
            <w:tcW w:w="1676" w:type="dxa"/>
            <w:tcBorders>
              <w:right w:val="single" w:color="000000" w:sz="12" w:space="0"/>
            </w:tcBorders>
            <w:vAlign w:val="top"/>
          </w:tcPr>
          <w:p w14:paraId="39DA65C7">
            <w:pPr>
              <w:rPr>
                <w:rFonts w:ascii="Arial"/>
                <w:sz w:val="21"/>
              </w:rPr>
            </w:pPr>
          </w:p>
        </w:tc>
      </w:tr>
      <w:tr w14:paraId="7376F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962" w:type="dxa"/>
            <w:tcBorders>
              <w:left w:val="single" w:color="000000" w:sz="12" w:space="0"/>
            </w:tcBorders>
            <w:vAlign w:val="top"/>
          </w:tcPr>
          <w:p w14:paraId="28EA7BE6">
            <w:pPr>
              <w:rPr>
                <w:rFonts w:ascii="Arial"/>
                <w:sz w:val="21"/>
              </w:rPr>
            </w:pPr>
          </w:p>
        </w:tc>
        <w:tc>
          <w:tcPr>
            <w:tcW w:w="1272" w:type="dxa"/>
            <w:vAlign w:val="top"/>
          </w:tcPr>
          <w:p w14:paraId="6F3850B8">
            <w:pPr>
              <w:rPr>
                <w:rFonts w:ascii="Arial"/>
                <w:sz w:val="21"/>
              </w:rPr>
            </w:pPr>
          </w:p>
        </w:tc>
        <w:tc>
          <w:tcPr>
            <w:tcW w:w="1445" w:type="dxa"/>
            <w:vAlign w:val="top"/>
          </w:tcPr>
          <w:p w14:paraId="3643D033">
            <w:pPr>
              <w:rPr>
                <w:rFonts w:ascii="Arial"/>
                <w:sz w:val="21"/>
              </w:rPr>
            </w:pPr>
          </w:p>
        </w:tc>
        <w:tc>
          <w:tcPr>
            <w:tcW w:w="1239" w:type="dxa"/>
            <w:vAlign w:val="top"/>
          </w:tcPr>
          <w:p w14:paraId="3EC817FF">
            <w:pPr>
              <w:rPr>
                <w:rFonts w:ascii="Arial"/>
                <w:sz w:val="21"/>
              </w:rPr>
            </w:pPr>
          </w:p>
        </w:tc>
        <w:tc>
          <w:tcPr>
            <w:tcW w:w="1445" w:type="dxa"/>
            <w:vAlign w:val="top"/>
          </w:tcPr>
          <w:p w14:paraId="35294B4D">
            <w:pPr>
              <w:rPr>
                <w:rFonts w:ascii="Arial"/>
                <w:sz w:val="21"/>
              </w:rPr>
            </w:pPr>
          </w:p>
        </w:tc>
        <w:tc>
          <w:tcPr>
            <w:tcW w:w="1676" w:type="dxa"/>
            <w:tcBorders>
              <w:right w:val="single" w:color="000000" w:sz="12" w:space="0"/>
            </w:tcBorders>
            <w:vAlign w:val="top"/>
          </w:tcPr>
          <w:p w14:paraId="7498FAC2">
            <w:pPr>
              <w:rPr>
                <w:rFonts w:ascii="Arial"/>
                <w:sz w:val="21"/>
              </w:rPr>
            </w:pPr>
          </w:p>
        </w:tc>
      </w:tr>
      <w:tr w14:paraId="0E83A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962" w:type="dxa"/>
            <w:tcBorders>
              <w:left w:val="single" w:color="000000" w:sz="12" w:space="0"/>
            </w:tcBorders>
            <w:vAlign w:val="top"/>
          </w:tcPr>
          <w:p w14:paraId="190217AA">
            <w:pPr>
              <w:rPr>
                <w:rFonts w:ascii="Arial"/>
                <w:sz w:val="21"/>
              </w:rPr>
            </w:pPr>
          </w:p>
        </w:tc>
        <w:tc>
          <w:tcPr>
            <w:tcW w:w="1272" w:type="dxa"/>
            <w:vAlign w:val="top"/>
          </w:tcPr>
          <w:p w14:paraId="053532B8">
            <w:pPr>
              <w:rPr>
                <w:rFonts w:ascii="Arial"/>
                <w:sz w:val="21"/>
              </w:rPr>
            </w:pPr>
          </w:p>
        </w:tc>
        <w:tc>
          <w:tcPr>
            <w:tcW w:w="1445" w:type="dxa"/>
            <w:vAlign w:val="top"/>
          </w:tcPr>
          <w:p w14:paraId="3FF38051">
            <w:pPr>
              <w:rPr>
                <w:rFonts w:ascii="Arial"/>
                <w:sz w:val="21"/>
              </w:rPr>
            </w:pPr>
          </w:p>
        </w:tc>
        <w:tc>
          <w:tcPr>
            <w:tcW w:w="1239" w:type="dxa"/>
            <w:vAlign w:val="top"/>
          </w:tcPr>
          <w:p w14:paraId="2883FAEF">
            <w:pPr>
              <w:rPr>
                <w:rFonts w:ascii="Arial"/>
                <w:sz w:val="21"/>
              </w:rPr>
            </w:pPr>
          </w:p>
        </w:tc>
        <w:tc>
          <w:tcPr>
            <w:tcW w:w="1445" w:type="dxa"/>
            <w:vAlign w:val="top"/>
          </w:tcPr>
          <w:p w14:paraId="174F7F56">
            <w:pPr>
              <w:rPr>
                <w:rFonts w:ascii="Arial"/>
                <w:sz w:val="21"/>
              </w:rPr>
            </w:pPr>
          </w:p>
        </w:tc>
        <w:tc>
          <w:tcPr>
            <w:tcW w:w="1676" w:type="dxa"/>
            <w:tcBorders>
              <w:right w:val="single" w:color="000000" w:sz="12" w:space="0"/>
            </w:tcBorders>
            <w:vAlign w:val="top"/>
          </w:tcPr>
          <w:p w14:paraId="17D5020C">
            <w:pPr>
              <w:rPr>
                <w:rFonts w:ascii="Arial"/>
                <w:sz w:val="21"/>
              </w:rPr>
            </w:pPr>
          </w:p>
        </w:tc>
      </w:tr>
      <w:tr w14:paraId="6686C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1962" w:type="dxa"/>
            <w:tcBorders>
              <w:left w:val="single" w:color="000000" w:sz="12" w:space="0"/>
            </w:tcBorders>
            <w:vAlign w:val="top"/>
          </w:tcPr>
          <w:p w14:paraId="34E58F0A">
            <w:pPr>
              <w:rPr>
                <w:rFonts w:ascii="Arial"/>
                <w:sz w:val="21"/>
              </w:rPr>
            </w:pPr>
          </w:p>
        </w:tc>
        <w:tc>
          <w:tcPr>
            <w:tcW w:w="1272" w:type="dxa"/>
            <w:vAlign w:val="top"/>
          </w:tcPr>
          <w:p w14:paraId="68C12E2A">
            <w:pPr>
              <w:rPr>
                <w:rFonts w:ascii="Arial"/>
                <w:sz w:val="21"/>
              </w:rPr>
            </w:pPr>
          </w:p>
        </w:tc>
        <w:tc>
          <w:tcPr>
            <w:tcW w:w="1445" w:type="dxa"/>
            <w:vAlign w:val="top"/>
          </w:tcPr>
          <w:p w14:paraId="27B407D5">
            <w:pPr>
              <w:rPr>
                <w:rFonts w:ascii="Arial"/>
                <w:sz w:val="21"/>
              </w:rPr>
            </w:pPr>
          </w:p>
        </w:tc>
        <w:tc>
          <w:tcPr>
            <w:tcW w:w="1239" w:type="dxa"/>
            <w:vAlign w:val="top"/>
          </w:tcPr>
          <w:p w14:paraId="2867706B">
            <w:pPr>
              <w:rPr>
                <w:rFonts w:ascii="Arial"/>
                <w:sz w:val="21"/>
              </w:rPr>
            </w:pPr>
          </w:p>
        </w:tc>
        <w:tc>
          <w:tcPr>
            <w:tcW w:w="1445" w:type="dxa"/>
            <w:vAlign w:val="top"/>
          </w:tcPr>
          <w:p w14:paraId="14E08CE3">
            <w:pPr>
              <w:rPr>
                <w:rFonts w:ascii="Arial"/>
                <w:sz w:val="21"/>
              </w:rPr>
            </w:pPr>
          </w:p>
        </w:tc>
        <w:tc>
          <w:tcPr>
            <w:tcW w:w="1676" w:type="dxa"/>
            <w:tcBorders>
              <w:right w:val="single" w:color="000000" w:sz="12" w:space="0"/>
            </w:tcBorders>
            <w:vAlign w:val="top"/>
          </w:tcPr>
          <w:p w14:paraId="13360797">
            <w:pPr>
              <w:rPr>
                <w:rFonts w:ascii="Arial"/>
                <w:sz w:val="21"/>
              </w:rPr>
            </w:pPr>
          </w:p>
        </w:tc>
      </w:tr>
      <w:tr w14:paraId="66E6B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962" w:type="dxa"/>
            <w:tcBorders>
              <w:left w:val="single" w:color="000000" w:sz="12" w:space="0"/>
            </w:tcBorders>
            <w:vAlign w:val="top"/>
          </w:tcPr>
          <w:p w14:paraId="7D5892DF">
            <w:pPr>
              <w:rPr>
                <w:rFonts w:ascii="Arial"/>
                <w:sz w:val="21"/>
              </w:rPr>
            </w:pPr>
          </w:p>
        </w:tc>
        <w:tc>
          <w:tcPr>
            <w:tcW w:w="1272" w:type="dxa"/>
            <w:vAlign w:val="top"/>
          </w:tcPr>
          <w:p w14:paraId="35D2BE6F">
            <w:pPr>
              <w:rPr>
                <w:rFonts w:ascii="Arial"/>
                <w:sz w:val="21"/>
              </w:rPr>
            </w:pPr>
          </w:p>
        </w:tc>
        <w:tc>
          <w:tcPr>
            <w:tcW w:w="1445" w:type="dxa"/>
            <w:vAlign w:val="top"/>
          </w:tcPr>
          <w:p w14:paraId="5FC5627C">
            <w:pPr>
              <w:rPr>
                <w:rFonts w:ascii="Arial"/>
                <w:sz w:val="21"/>
              </w:rPr>
            </w:pPr>
          </w:p>
        </w:tc>
        <w:tc>
          <w:tcPr>
            <w:tcW w:w="1239" w:type="dxa"/>
            <w:vAlign w:val="top"/>
          </w:tcPr>
          <w:p w14:paraId="48B6C057">
            <w:pPr>
              <w:rPr>
                <w:rFonts w:ascii="Arial"/>
                <w:sz w:val="21"/>
              </w:rPr>
            </w:pPr>
          </w:p>
        </w:tc>
        <w:tc>
          <w:tcPr>
            <w:tcW w:w="1445" w:type="dxa"/>
            <w:vAlign w:val="top"/>
          </w:tcPr>
          <w:p w14:paraId="32AA1FA9">
            <w:pPr>
              <w:rPr>
                <w:rFonts w:ascii="Arial"/>
                <w:sz w:val="21"/>
              </w:rPr>
            </w:pPr>
          </w:p>
        </w:tc>
        <w:tc>
          <w:tcPr>
            <w:tcW w:w="1676" w:type="dxa"/>
            <w:tcBorders>
              <w:right w:val="single" w:color="000000" w:sz="12" w:space="0"/>
            </w:tcBorders>
            <w:vAlign w:val="top"/>
          </w:tcPr>
          <w:p w14:paraId="4341EC03">
            <w:pPr>
              <w:rPr>
                <w:rFonts w:ascii="Arial"/>
                <w:sz w:val="21"/>
              </w:rPr>
            </w:pPr>
          </w:p>
        </w:tc>
      </w:tr>
      <w:tr w14:paraId="2E45C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962" w:type="dxa"/>
            <w:tcBorders>
              <w:left w:val="single" w:color="000000" w:sz="12" w:space="0"/>
            </w:tcBorders>
            <w:vAlign w:val="top"/>
          </w:tcPr>
          <w:p w14:paraId="0C81AEBD">
            <w:pPr>
              <w:rPr>
                <w:rFonts w:ascii="Arial"/>
                <w:sz w:val="21"/>
              </w:rPr>
            </w:pPr>
          </w:p>
        </w:tc>
        <w:tc>
          <w:tcPr>
            <w:tcW w:w="1272" w:type="dxa"/>
            <w:vAlign w:val="top"/>
          </w:tcPr>
          <w:p w14:paraId="15A2B53A">
            <w:pPr>
              <w:rPr>
                <w:rFonts w:ascii="Arial"/>
                <w:sz w:val="21"/>
              </w:rPr>
            </w:pPr>
          </w:p>
        </w:tc>
        <w:tc>
          <w:tcPr>
            <w:tcW w:w="1445" w:type="dxa"/>
            <w:vAlign w:val="top"/>
          </w:tcPr>
          <w:p w14:paraId="5A54372E">
            <w:pPr>
              <w:rPr>
                <w:rFonts w:ascii="Arial"/>
                <w:sz w:val="21"/>
              </w:rPr>
            </w:pPr>
          </w:p>
        </w:tc>
        <w:tc>
          <w:tcPr>
            <w:tcW w:w="1239" w:type="dxa"/>
            <w:vAlign w:val="top"/>
          </w:tcPr>
          <w:p w14:paraId="562A91A2">
            <w:pPr>
              <w:rPr>
                <w:rFonts w:ascii="Arial"/>
                <w:sz w:val="21"/>
              </w:rPr>
            </w:pPr>
          </w:p>
        </w:tc>
        <w:tc>
          <w:tcPr>
            <w:tcW w:w="1445" w:type="dxa"/>
            <w:vAlign w:val="top"/>
          </w:tcPr>
          <w:p w14:paraId="70B717A2">
            <w:pPr>
              <w:rPr>
                <w:rFonts w:ascii="Arial"/>
                <w:sz w:val="21"/>
              </w:rPr>
            </w:pPr>
          </w:p>
        </w:tc>
        <w:tc>
          <w:tcPr>
            <w:tcW w:w="1676" w:type="dxa"/>
            <w:tcBorders>
              <w:right w:val="single" w:color="000000" w:sz="12" w:space="0"/>
            </w:tcBorders>
            <w:vAlign w:val="top"/>
          </w:tcPr>
          <w:p w14:paraId="2915A1C3">
            <w:pPr>
              <w:rPr>
                <w:rFonts w:ascii="Arial"/>
                <w:sz w:val="21"/>
              </w:rPr>
            </w:pPr>
          </w:p>
        </w:tc>
      </w:tr>
      <w:tr w14:paraId="2B4DA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962" w:type="dxa"/>
            <w:tcBorders>
              <w:left w:val="single" w:color="000000" w:sz="12" w:space="0"/>
            </w:tcBorders>
            <w:vAlign w:val="top"/>
          </w:tcPr>
          <w:p w14:paraId="0576EE26">
            <w:pPr>
              <w:rPr>
                <w:rFonts w:ascii="Arial"/>
                <w:sz w:val="21"/>
              </w:rPr>
            </w:pPr>
          </w:p>
        </w:tc>
        <w:tc>
          <w:tcPr>
            <w:tcW w:w="1272" w:type="dxa"/>
            <w:vAlign w:val="top"/>
          </w:tcPr>
          <w:p w14:paraId="394AA604">
            <w:pPr>
              <w:rPr>
                <w:rFonts w:ascii="Arial"/>
                <w:sz w:val="21"/>
              </w:rPr>
            </w:pPr>
          </w:p>
        </w:tc>
        <w:tc>
          <w:tcPr>
            <w:tcW w:w="1445" w:type="dxa"/>
            <w:vAlign w:val="top"/>
          </w:tcPr>
          <w:p w14:paraId="3D6A22FE">
            <w:pPr>
              <w:rPr>
                <w:rFonts w:ascii="Arial"/>
                <w:sz w:val="21"/>
              </w:rPr>
            </w:pPr>
          </w:p>
        </w:tc>
        <w:tc>
          <w:tcPr>
            <w:tcW w:w="1239" w:type="dxa"/>
            <w:vAlign w:val="top"/>
          </w:tcPr>
          <w:p w14:paraId="75795613">
            <w:pPr>
              <w:rPr>
                <w:rFonts w:ascii="Arial"/>
                <w:sz w:val="21"/>
              </w:rPr>
            </w:pPr>
          </w:p>
        </w:tc>
        <w:tc>
          <w:tcPr>
            <w:tcW w:w="1445" w:type="dxa"/>
            <w:vAlign w:val="top"/>
          </w:tcPr>
          <w:p w14:paraId="0F9D5811">
            <w:pPr>
              <w:rPr>
                <w:rFonts w:ascii="Arial"/>
                <w:sz w:val="21"/>
              </w:rPr>
            </w:pPr>
          </w:p>
        </w:tc>
        <w:tc>
          <w:tcPr>
            <w:tcW w:w="1676" w:type="dxa"/>
            <w:tcBorders>
              <w:right w:val="single" w:color="000000" w:sz="12" w:space="0"/>
            </w:tcBorders>
            <w:vAlign w:val="top"/>
          </w:tcPr>
          <w:p w14:paraId="314D5B89">
            <w:pPr>
              <w:rPr>
                <w:rFonts w:ascii="Arial"/>
                <w:sz w:val="21"/>
              </w:rPr>
            </w:pPr>
          </w:p>
        </w:tc>
      </w:tr>
      <w:tr w14:paraId="74320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962" w:type="dxa"/>
            <w:tcBorders>
              <w:left w:val="single" w:color="000000" w:sz="12" w:space="0"/>
            </w:tcBorders>
            <w:vAlign w:val="top"/>
          </w:tcPr>
          <w:p w14:paraId="3CDB2BFA">
            <w:pPr>
              <w:rPr>
                <w:rFonts w:ascii="Arial"/>
                <w:sz w:val="21"/>
              </w:rPr>
            </w:pPr>
          </w:p>
        </w:tc>
        <w:tc>
          <w:tcPr>
            <w:tcW w:w="1272" w:type="dxa"/>
            <w:vAlign w:val="top"/>
          </w:tcPr>
          <w:p w14:paraId="093CB960">
            <w:pPr>
              <w:rPr>
                <w:rFonts w:ascii="Arial"/>
                <w:sz w:val="21"/>
              </w:rPr>
            </w:pPr>
          </w:p>
        </w:tc>
        <w:tc>
          <w:tcPr>
            <w:tcW w:w="1445" w:type="dxa"/>
            <w:vAlign w:val="top"/>
          </w:tcPr>
          <w:p w14:paraId="1F7D73A7">
            <w:pPr>
              <w:rPr>
                <w:rFonts w:ascii="Arial"/>
                <w:sz w:val="21"/>
              </w:rPr>
            </w:pPr>
          </w:p>
        </w:tc>
        <w:tc>
          <w:tcPr>
            <w:tcW w:w="1239" w:type="dxa"/>
            <w:vAlign w:val="top"/>
          </w:tcPr>
          <w:p w14:paraId="0EACAC78">
            <w:pPr>
              <w:rPr>
                <w:rFonts w:ascii="Arial"/>
                <w:sz w:val="21"/>
              </w:rPr>
            </w:pPr>
          </w:p>
        </w:tc>
        <w:tc>
          <w:tcPr>
            <w:tcW w:w="1445" w:type="dxa"/>
            <w:vAlign w:val="top"/>
          </w:tcPr>
          <w:p w14:paraId="5948EF38">
            <w:pPr>
              <w:rPr>
                <w:rFonts w:ascii="Arial"/>
                <w:sz w:val="21"/>
              </w:rPr>
            </w:pPr>
          </w:p>
        </w:tc>
        <w:tc>
          <w:tcPr>
            <w:tcW w:w="1676" w:type="dxa"/>
            <w:tcBorders>
              <w:right w:val="single" w:color="000000" w:sz="12" w:space="0"/>
            </w:tcBorders>
            <w:vAlign w:val="top"/>
          </w:tcPr>
          <w:p w14:paraId="784EBDE5">
            <w:pPr>
              <w:rPr>
                <w:rFonts w:ascii="Arial"/>
                <w:sz w:val="21"/>
              </w:rPr>
            </w:pPr>
          </w:p>
        </w:tc>
      </w:tr>
      <w:tr w14:paraId="69BA4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962" w:type="dxa"/>
            <w:tcBorders>
              <w:left w:val="single" w:color="000000" w:sz="12" w:space="0"/>
            </w:tcBorders>
            <w:vAlign w:val="top"/>
          </w:tcPr>
          <w:p w14:paraId="617AE66A">
            <w:pPr>
              <w:rPr>
                <w:rFonts w:ascii="Arial"/>
                <w:sz w:val="21"/>
              </w:rPr>
            </w:pPr>
          </w:p>
        </w:tc>
        <w:tc>
          <w:tcPr>
            <w:tcW w:w="1272" w:type="dxa"/>
            <w:vAlign w:val="top"/>
          </w:tcPr>
          <w:p w14:paraId="5F1563AD">
            <w:pPr>
              <w:rPr>
                <w:rFonts w:ascii="Arial"/>
                <w:sz w:val="21"/>
              </w:rPr>
            </w:pPr>
          </w:p>
        </w:tc>
        <w:tc>
          <w:tcPr>
            <w:tcW w:w="1445" w:type="dxa"/>
            <w:vAlign w:val="top"/>
          </w:tcPr>
          <w:p w14:paraId="46F9C0BE">
            <w:pPr>
              <w:rPr>
                <w:rFonts w:ascii="Arial"/>
                <w:sz w:val="21"/>
              </w:rPr>
            </w:pPr>
          </w:p>
        </w:tc>
        <w:tc>
          <w:tcPr>
            <w:tcW w:w="1239" w:type="dxa"/>
            <w:vAlign w:val="top"/>
          </w:tcPr>
          <w:p w14:paraId="404C943D">
            <w:pPr>
              <w:rPr>
                <w:rFonts w:ascii="Arial"/>
                <w:sz w:val="21"/>
              </w:rPr>
            </w:pPr>
          </w:p>
        </w:tc>
        <w:tc>
          <w:tcPr>
            <w:tcW w:w="1445" w:type="dxa"/>
            <w:vAlign w:val="top"/>
          </w:tcPr>
          <w:p w14:paraId="1B33C810">
            <w:pPr>
              <w:rPr>
                <w:rFonts w:ascii="Arial"/>
                <w:sz w:val="21"/>
              </w:rPr>
            </w:pPr>
          </w:p>
        </w:tc>
        <w:tc>
          <w:tcPr>
            <w:tcW w:w="1676" w:type="dxa"/>
            <w:tcBorders>
              <w:right w:val="single" w:color="000000" w:sz="12" w:space="0"/>
            </w:tcBorders>
            <w:vAlign w:val="top"/>
          </w:tcPr>
          <w:p w14:paraId="37601AEB">
            <w:pPr>
              <w:rPr>
                <w:rFonts w:ascii="Arial"/>
                <w:sz w:val="21"/>
              </w:rPr>
            </w:pPr>
          </w:p>
        </w:tc>
      </w:tr>
      <w:tr w14:paraId="23694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962" w:type="dxa"/>
            <w:tcBorders>
              <w:left w:val="single" w:color="000000" w:sz="12" w:space="0"/>
            </w:tcBorders>
            <w:vAlign w:val="top"/>
          </w:tcPr>
          <w:p w14:paraId="666DED5B">
            <w:pPr>
              <w:rPr>
                <w:rFonts w:ascii="Arial"/>
                <w:sz w:val="21"/>
              </w:rPr>
            </w:pPr>
          </w:p>
        </w:tc>
        <w:tc>
          <w:tcPr>
            <w:tcW w:w="1272" w:type="dxa"/>
            <w:vAlign w:val="top"/>
          </w:tcPr>
          <w:p w14:paraId="32B3687C">
            <w:pPr>
              <w:rPr>
                <w:rFonts w:ascii="Arial"/>
                <w:sz w:val="21"/>
              </w:rPr>
            </w:pPr>
          </w:p>
        </w:tc>
        <w:tc>
          <w:tcPr>
            <w:tcW w:w="1445" w:type="dxa"/>
            <w:vAlign w:val="top"/>
          </w:tcPr>
          <w:p w14:paraId="7881CA05">
            <w:pPr>
              <w:rPr>
                <w:rFonts w:ascii="Arial"/>
                <w:sz w:val="21"/>
              </w:rPr>
            </w:pPr>
          </w:p>
        </w:tc>
        <w:tc>
          <w:tcPr>
            <w:tcW w:w="1239" w:type="dxa"/>
            <w:vAlign w:val="top"/>
          </w:tcPr>
          <w:p w14:paraId="5269339D">
            <w:pPr>
              <w:rPr>
                <w:rFonts w:ascii="Arial"/>
                <w:sz w:val="21"/>
              </w:rPr>
            </w:pPr>
          </w:p>
        </w:tc>
        <w:tc>
          <w:tcPr>
            <w:tcW w:w="1445" w:type="dxa"/>
            <w:vAlign w:val="top"/>
          </w:tcPr>
          <w:p w14:paraId="5C25160B">
            <w:pPr>
              <w:rPr>
                <w:rFonts w:ascii="Arial"/>
                <w:sz w:val="21"/>
              </w:rPr>
            </w:pPr>
          </w:p>
        </w:tc>
        <w:tc>
          <w:tcPr>
            <w:tcW w:w="1676" w:type="dxa"/>
            <w:tcBorders>
              <w:right w:val="single" w:color="000000" w:sz="12" w:space="0"/>
            </w:tcBorders>
            <w:vAlign w:val="top"/>
          </w:tcPr>
          <w:p w14:paraId="281B1C94">
            <w:pPr>
              <w:rPr>
                <w:rFonts w:ascii="Arial"/>
                <w:sz w:val="21"/>
              </w:rPr>
            </w:pPr>
          </w:p>
        </w:tc>
      </w:tr>
      <w:tr w14:paraId="7A58D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1962" w:type="dxa"/>
            <w:tcBorders>
              <w:left w:val="single" w:color="000000" w:sz="12" w:space="0"/>
              <w:bottom w:val="single" w:color="000000" w:sz="12" w:space="0"/>
            </w:tcBorders>
            <w:vAlign w:val="top"/>
          </w:tcPr>
          <w:p w14:paraId="2789490E">
            <w:pPr>
              <w:rPr>
                <w:rFonts w:ascii="Arial"/>
                <w:sz w:val="21"/>
              </w:rPr>
            </w:pPr>
          </w:p>
        </w:tc>
        <w:tc>
          <w:tcPr>
            <w:tcW w:w="1272" w:type="dxa"/>
            <w:tcBorders>
              <w:bottom w:val="single" w:color="000000" w:sz="12" w:space="0"/>
            </w:tcBorders>
            <w:vAlign w:val="top"/>
          </w:tcPr>
          <w:p w14:paraId="423A726C">
            <w:pPr>
              <w:rPr>
                <w:rFonts w:ascii="Arial"/>
                <w:sz w:val="21"/>
              </w:rPr>
            </w:pPr>
          </w:p>
        </w:tc>
        <w:tc>
          <w:tcPr>
            <w:tcW w:w="1445" w:type="dxa"/>
            <w:tcBorders>
              <w:bottom w:val="single" w:color="000000" w:sz="12" w:space="0"/>
            </w:tcBorders>
            <w:vAlign w:val="top"/>
          </w:tcPr>
          <w:p w14:paraId="0A1A572F">
            <w:pPr>
              <w:rPr>
                <w:rFonts w:ascii="Arial"/>
                <w:sz w:val="21"/>
              </w:rPr>
            </w:pPr>
          </w:p>
        </w:tc>
        <w:tc>
          <w:tcPr>
            <w:tcW w:w="1239" w:type="dxa"/>
            <w:tcBorders>
              <w:bottom w:val="single" w:color="000000" w:sz="12" w:space="0"/>
            </w:tcBorders>
            <w:vAlign w:val="top"/>
          </w:tcPr>
          <w:p w14:paraId="7D00337D">
            <w:pPr>
              <w:rPr>
                <w:rFonts w:ascii="Arial"/>
                <w:sz w:val="21"/>
              </w:rPr>
            </w:pPr>
          </w:p>
        </w:tc>
        <w:tc>
          <w:tcPr>
            <w:tcW w:w="1445" w:type="dxa"/>
            <w:tcBorders>
              <w:bottom w:val="single" w:color="000000" w:sz="12" w:space="0"/>
            </w:tcBorders>
            <w:vAlign w:val="top"/>
          </w:tcPr>
          <w:p w14:paraId="091582E7">
            <w:pPr>
              <w:rPr>
                <w:rFonts w:ascii="Arial"/>
                <w:sz w:val="21"/>
              </w:rPr>
            </w:pPr>
          </w:p>
        </w:tc>
        <w:tc>
          <w:tcPr>
            <w:tcW w:w="1676" w:type="dxa"/>
            <w:tcBorders>
              <w:bottom w:val="single" w:color="000000" w:sz="12" w:space="0"/>
              <w:right w:val="single" w:color="000000" w:sz="12" w:space="0"/>
            </w:tcBorders>
            <w:vAlign w:val="top"/>
          </w:tcPr>
          <w:p w14:paraId="51D31BCB">
            <w:pPr>
              <w:rPr>
                <w:rFonts w:ascii="Arial"/>
                <w:sz w:val="21"/>
              </w:rPr>
            </w:pPr>
          </w:p>
        </w:tc>
      </w:tr>
    </w:tbl>
    <w:p w14:paraId="7F13BAD8">
      <w:pPr>
        <w:pStyle w:val="17"/>
      </w:pPr>
    </w:p>
    <w:p w14:paraId="46ADD21B">
      <w:pPr>
        <w:sectPr>
          <w:footerReference r:id="rId24" w:type="default"/>
          <w:pgSz w:w="12240" w:h="15840"/>
          <w:pgMar w:top="400" w:right="1585" w:bottom="911" w:left="1585" w:header="0" w:footer="720" w:gutter="0"/>
          <w:cols w:space="720" w:num="1"/>
        </w:sectPr>
      </w:pPr>
    </w:p>
    <w:p w14:paraId="00AAD97D">
      <w:pPr>
        <w:spacing w:before="78" w:line="219" w:lineRule="auto"/>
        <w:ind w:left="198"/>
        <w:rPr>
          <w:rFonts w:ascii="宋体" w:hAnsi="宋体" w:eastAsia="宋体" w:cs="宋体"/>
          <w:sz w:val="24"/>
          <w:szCs w:val="24"/>
        </w:rPr>
      </w:pPr>
      <w:r>
        <w:rPr>
          <w:rFonts w:ascii="宋体" w:hAnsi="宋体" w:eastAsia="宋体" w:cs="宋体"/>
          <w:spacing w:val="-11"/>
          <w:sz w:val="24"/>
          <w:szCs w:val="24"/>
        </w:rPr>
        <w:t>附件</w:t>
      </w:r>
      <w:r>
        <w:rPr>
          <w:rFonts w:ascii="宋体" w:hAnsi="宋体" w:eastAsia="宋体" w:cs="宋体"/>
          <w:spacing w:val="-46"/>
          <w:sz w:val="24"/>
          <w:szCs w:val="24"/>
        </w:rPr>
        <w:t xml:space="preserve"> </w:t>
      </w:r>
      <w:r>
        <w:rPr>
          <w:rFonts w:ascii="宋体" w:hAnsi="宋体" w:eastAsia="宋体" w:cs="宋体"/>
          <w:spacing w:val="-11"/>
          <w:sz w:val="24"/>
          <w:szCs w:val="24"/>
        </w:rPr>
        <w:t>5：</w:t>
      </w:r>
    </w:p>
    <w:p w14:paraId="0DFD548C">
      <w:pPr>
        <w:spacing w:before="276" w:line="222" w:lineRule="auto"/>
        <w:ind w:left="2259"/>
        <w:rPr>
          <w:rFonts w:ascii="黑体" w:hAnsi="黑体" w:eastAsia="黑体" w:cs="黑体"/>
          <w:sz w:val="28"/>
          <w:szCs w:val="28"/>
        </w:rPr>
      </w:pPr>
      <w:r>
        <w:rPr>
          <w:rFonts w:ascii="黑体" w:hAnsi="黑体" w:eastAsia="黑体" w:cs="黑体"/>
          <w:spacing w:val="-1"/>
          <w:sz w:val="28"/>
          <w:szCs w:val="28"/>
        </w:rPr>
        <w:t>承包人用于本工程施工的机械设备表</w:t>
      </w:r>
    </w:p>
    <w:p w14:paraId="4799ACF2">
      <w:pPr>
        <w:spacing w:line="148" w:lineRule="exact"/>
      </w:pPr>
    </w:p>
    <w:tbl>
      <w:tblPr>
        <w:tblStyle w:val="158"/>
        <w:tblW w:w="894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9"/>
        <w:gridCol w:w="1411"/>
        <w:gridCol w:w="847"/>
        <w:gridCol w:w="705"/>
        <w:gridCol w:w="846"/>
        <w:gridCol w:w="847"/>
        <w:gridCol w:w="1271"/>
        <w:gridCol w:w="1270"/>
        <w:gridCol w:w="1003"/>
      </w:tblGrid>
      <w:tr w14:paraId="17B3E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7" w:hRule="atLeast"/>
        </w:trPr>
        <w:tc>
          <w:tcPr>
            <w:tcW w:w="749" w:type="dxa"/>
            <w:tcBorders>
              <w:top w:val="single" w:color="000000" w:sz="12" w:space="0"/>
              <w:left w:val="single" w:color="000000" w:sz="12" w:space="0"/>
            </w:tcBorders>
            <w:vAlign w:val="top"/>
          </w:tcPr>
          <w:p w14:paraId="090B93BB">
            <w:pPr>
              <w:spacing w:line="321" w:lineRule="auto"/>
              <w:rPr>
                <w:rFonts w:ascii="Arial"/>
                <w:sz w:val="21"/>
              </w:rPr>
            </w:pPr>
          </w:p>
          <w:p w14:paraId="28AEDE3B">
            <w:pPr>
              <w:pStyle w:val="159"/>
              <w:spacing w:before="68" w:line="221" w:lineRule="auto"/>
              <w:ind w:left="150"/>
            </w:pPr>
            <w:r>
              <w:rPr>
                <w:spacing w:val="-2"/>
              </w:rPr>
              <w:t>序号</w:t>
            </w:r>
          </w:p>
        </w:tc>
        <w:tc>
          <w:tcPr>
            <w:tcW w:w="1411" w:type="dxa"/>
            <w:tcBorders>
              <w:top w:val="single" w:color="000000" w:sz="12" w:space="0"/>
            </w:tcBorders>
            <w:vAlign w:val="top"/>
          </w:tcPr>
          <w:p w14:paraId="14E5F83D">
            <w:pPr>
              <w:pStyle w:val="159"/>
              <w:spacing w:before="171" w:line="310" w:lineRule="auto"/>
              <w:ind w:left="488" w:right="182" w:hanging="318"/>
            </w:pPr>
            <w:r>
              <w:rPr>
                <w:spacing w:val="-2"/>
              </w:rPr>
              <w:t>机械或设备</w:t>
            </w:r>
            <w:r>
              <w:rPr>
                <w:spacing w:val="1"/>
              </w:rPr>
              <w:t xml:space="preserve"> </w:t>
            </w:r>
            <w:r>
              <w:rPr>
                <w:spacing w:val="-3"/>
              </w:rPr>
              <w:t>名称</w:t>
            </w:r>
          </w:p>
        </w:tc>
        <w:tc>
          <w:tcPr>
            <w:tcW w:w="847" w:type="dxa"/>
            <w:tcBorders>
              <w:top w:val="single" w:color="000000" w:sz="12" w:space="0"/>
            </w:tcBorders>
            <w:vAlign w:val="top"/>
          </w:tcPr>
          <w:p w14:paraId="0C88FFF3">
            <w:pPr>
              <w:pStyle w:val="159"/>
              <w:spacing w:before="171" w:line="310" w:lineRule="auto"/>
              <w:ind w:left="214" w:right="211" w:hanging="5"/>
            </w:pPr>
            <w:r>
              <w:rPr>
                <w:spacing w:val="-5"/>
              </w:rPr>
              <w:t>规格</w:t>
            </w:r>
            <w:r>
              <w:t xml:space="preserve"> </w:t>
            </w:r>
            <w:r>
              <w:rPr>
                <w:spacing w:val="-8"/>
              </w:rPr>
              <w:t>型号</w:t>
            </w:r>
          </w:p>
        </w:tc>
        <w:tc>
          <w:tcPr>
            <w:tcW w:w="705" w:type="dxa"/>
            <w:tcBorders>
              <w:top w:val="single" w:color="000000" w:sz="12" w:space="0"/>
            </w:tcBorders>
            <w:vAlign w:val="top"/>
          </w:tcPr>
          <w:p w14:paraId="07631099">
            <w:pPr>
              <w:spacing w:line="320" w:lineRule="auto"/>
              <w:rPr>
                <w:rFonts w:ascii="Arial"/>
                <w:sz w:val="21"/>
              </w:rPr>
            </w:pPr>
          </w:p>
          <w:p w14:paraId="6DB9F5BB">
            <w:pPr>
              <w:pStyle w:val="159"/>
              <w:spacing w:before="69" w:line="220" w:lineRule="auto"/>
              <w:ind w:left="142"/>
            </w:pPr>
            <w:r>
              <w:rPr>
                <w:spacing w:val="-3"/>
              </w:rPr>
              <w:t>数量</w:t>
            </w:r>
          </w:p>
        </w:tc>
        <w:tc>
          <w:tcPr>
            <w:tcW w:w="846" w:type="dxa"/>
            <w:tcBorders>
              <w:top w:val="single" w:color="000000" w:sz="12" w:space="0"/>
            </w:tcBorders>
            <w:vAlign w:val="top"/>
          </w:tcPr>
          <w:p w14:paraId="41F02D27">
            <w:pPr>
              <w:spacing w:line="320" w:lineRule="auto"/>
              <w:rPr>
                <w:rFonts w:ascii="Arial"/>
                <w:sz w:val="21"/>
              </w:rPr>
            </w:pPr>
          </w:p>
          <w:p w14:paraId="440FB1F3">
            <w:pPr>
              <w:pStyle w:val="159"/>
              <w:spacing w:before="69" w:line="220" w:lineRule="auto"/>
              <w:ind w:left="214"/>
            </w:pPr>
            <w:r>
              <w:rPr>
                <w:spacing w:val="-3"/>
              </w:rPr>
              <w:t>产地</w:t>
            </w:r>
          </w:p>
        </w:tc>
        <w:tc>
          <w:tcPr>
            <w:tcW w:w="847" w:type="dxa"/>
            <w:tcBorders>
              <w:top w:val="single" w:color="000000" w:sz="12" w:space="0"/>
            </w:tcBorders>
            <w:vAlign w:val="top"/>
          </w:tcPr>
          <w:p w14:paraId="2A7E340A">
            <w:pPr>
              <w:pStyle w:val="159"/>
              <w:spacing w:before="171" w:line="310" w:lineRule="auto"/>
              <w:ind w:left="218" w:right="202"/>
            </w:pPr>
            <w:r>
              <w:rPr>
                <w:spacing w:val="-5"/>
              </w:rPr>
              <w:t>制造</w:t>
            </w:r>
            <w:r>
              <w:t xml:space="preserve"> </w:t>
            </w:r>
            <w:r>
              <w:rPr>
                <w:spacing w:val="-5"/>
              </w:rPr>
              <w:t>年份</w:t>
            </w:r>
          </w:p>
        </w:tc>
        <w:tc>
          <w:tcPr>
            <w:tcW w:w="1271" w:type="dxa"/>
            <w:tcBorders>
              <w:top w:val="single" w:color="000000" w:sz="12" w:space="0"/>
            </w:tcBorders>
            <w:vAlign w:val="top"/>
          </w:tcPr>
          <w:p w14:paraId="4A429ED6">
            <w:pPr>
              <w:pStyle w:val="159"/>
              <w:spacing w:before="171" w:line="220" w:lineRule="auto"/>
              <w:ind w:left="223"/>
            </w:pPr>
            <w:r>
              <w:rPr>
                <w:spacing w:val="-2"/>
              </w:rPr>
              <w:t>额定功率</w:t>
            </w:r>
          </w:p>
          <w:p w14:paraId="77FFDF4B">
            <w:pPr>
              <w:pStyle w:val="159"/>
              <w:spacing w:before="190" w:line="222" w:lineRule="auto"/>
              <w:ind w:left="470"/>
            </w:pPr>
            <w:r>
              <w:rPr>
                <w:spacing w:val="-9"/>
              </w:rPr>
              <w:t>(kW)</w:t>
            </w:r>
          </w:p>
        </w:tc>
        <w:tc>
          <w:tcPr>
            <w:tcW w:w="1270" w:type="dxa"/>
            <w:tcBorders>
              <w:top w:val="single" w:color="000000" w:sz="12" w:space="0"/>
            </w:tcBorders>
            <w:vAlign w:val="top"/>
          </w:tcPr>
          <w:p w14:paraId="60AC0B15">
            <w:pPr>
              <w:spacing w:line="320" w:lineRule="auto"/>
              <w:rPr>
                <w:rFonts w:ascii="Arial"/>
                <w:sz w:val="21"/>
              </w:rPr>
            </w:pPr>
          </w:p>
          <w:p w14:paraId="7CE5EBAD">
            <w:pPr>
              <w:pStyle w:val="159"/>
              <w:spacing w:before="69" w:line="220" w:lineRule="auto"/>
              <w:ind w:left="228"/>
            </w:pPr>
            <w:r>
              <w:rPr>
                <w:spacing w:val="-2"/>
              </w:rPr>
              <w:t>生产能力</w:t>
            </w:r>
          </w:p>
        </w:tc>
        <w:tc>
          <w:tcPr>
            <w:tcW w:w="1003" w:type="dxa"/>
            <w:tcBorders>
              <w:top w:val="single" w:color="000000" w:sz="12" w:space="0"/>
              <w:right w:val="single" w:color="000000" w:sz="12" w:space="0"/>
            </w:tcBorders>
            <w:vAlign w:val="top"/>
          </w:tcPr>
          <w:p w14:paraId="3C75D01E">
            <w:pPr>
              <w:spacing w:line="321" w:lineRule="auto"/>
              <w:rPr>
                <w:rFonts w:ascii="Arial"/>
                <w:sz w:val="21"/>
              </w:rPr>
            </w:pPr>
          </w:p>
          <w:p w14:paraId="6B7132BA">
            <w:pPr>
              <w:pStyle w:val="159"/>
              <w:spacing w:before="68" w:line="221" w:lineRule="auto"/>
              <w:ind w:left="301"/>
            </w:pPr>
            <w:r>
              <w:rPr>
                <w:spacing w:val="-3"/>
              </w:rPr>
              <w:t>备注</w:t>
            </w:r>
          </w:p>
        </w:tc>
      </w:tr>
      <w:tr w14:paraId="1BB7D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49" w:type="dxa"/>
            <w:tcBorders>
              <w:left w:val="single" w:color="000000" w:sz="12" w:space="0"/>
            </w:tcBorders>
            <w:vAlign w:val="top"/>
          </w:tcPr>
          <w:p w14:paraId="7973E165">
            <w:pPr>
              <w:rPr>
                <w:rFonts w:ascii="Arial"/>
                <w:sz w:val="21"/>
              </w:rPr>
            </w:pPr>
          </w:p>
        </w:tc>
        <w:tc>
          <w:tcPr>
            <w:tcW w:w="1411" w:type="dxa"/>
            <w:vAlign w:val="top"/>
          </w:tcPr>
          <w:p w14:paraId="3A80A2C8">
            <w:pPr>
              <w:rPr>
                <w:rFonts w:ascii="Arial"/>
                <w:sz w:val="21"/>
              </w:rPr>
            </w:pPr>
          </w:p>
        </w:tc>
        <w:tc>
          <w:tcPr>
            <w:tcW w:w="847" w:type="dxa"/>
            <w:vAlign w:val="top"/>
          </w:tcPr>
          <w:p w14:paraId="0892B186">
            <w:pPr>
              <w:rPr>
                <w:rFonts w:ascii="Arial"/>
                <w:sz w:val="21"/>
              </w:rPr>
            </w:pPr>
          </w:p>
        </w:tc>
        <w:tc>
          <w:tcPr>
            <w:tcW w:w="705" w:type="dxa"/>
            <w:vAlign w:val="top"/>
          </w:tcPr>
          <w:p w14:paraId="7C1CBFE9">
            <w:pPr>
              <w:rPr>
                <w:rFonts w:ascii="Arial"/>
                <w:sz w:val="21"/>
              </w:rPr>
            </w:pPr>
          </w:p>
        </w:tc>
        <w:tc>
          <w:tcPr>
            <w:tcW w:w="846" w:type="dxa"/>
            <w:vAlign w:val="top"/>
          </w:tcPr>
          <w:p w14:paraId="50E260DF">
            <w:pPr>
              <w:rPr>
                <w:rFonts w:ascii="Arial"/>
                <w:sz w:val="21"/>
              </w:rPr>
            </w:pPr>
          </w:p>
        </w:tc>
        <w:tc>
          <w:tcPr>
            <w:tcW w:w="847" w:type="dxa"/>
            <w:vAlign w:val="top"/>
          </w:tcPr>
          <w:p w14:paraId="058A982D">
            <w:pPr>
              <w:rPr>
                <w:rFonts w:ascii="Arial"/>
                <w:sz w:val="21"/>
              </w:rPr>
            </w:pPr>
          </w:p>
        </w:tc>
        <w:tc>
          <w:tcPr>
            <w:tcW w:w="1271" w:type="dxa"/>
            <w:vAlign w:val="top"/>
          </w:tcPr>
          <w:p w14:paraId="7F82FD53">
            <w:pPr>
              <w:rPr>
                <w:rFonts w:ascii="Arial"/>
                <w:sz w:val="21"/>
              </w:rPr>
            </w:pPr>
          </w:p>
        </w:tc>
        <w:tc>
          <w:tcPr>
            <w:tcW w:w="1270" w:type="dxa"/>
            <w:vAlign w:val="top"/>
          </w:tcPr>
          <w:p w14:paraId="2C7218B2">
            <w:pPr>
              <w:rPr>
                <w:rFonts w:ascii="Arial"/>
                <w:sz w:val="21"/>
              </w:rPr>
            </w:pPr>
          </w:p>
        </w:tc>
        <w:tc>
          <w:tcPr>
            <w:tcW w:w="1003" w:type="dxa"/>
            <w:tcBorders>
              <w:right w:val="single" w:color="000000" w:sz="12" w:space="0"/>
            </w:tcBorders>
            <w:vAlign w:val="top"/>
          </w:tcPr>
          <w:p w14:paraId="001409CF">
            <w:pPr>
              <w:rPr>
                <w:rFonts w:ascii="Arial"/>
                <w:sz w:val="21"/>
              </w:rPr>
            </w:pPr>
          </w:p>
        </w:tc>
      </w:tr>
      <w:tr w14:paraId="3F0F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49" w:type="dxa"/>
            <w:tcBorders>
              <w:left w:val="single" w:color="000000" w:sz="12" w:space="0"/>
            </w:tcBorders>
            <w:vAlign w:val="top"/>
          </w:tcPr>
          <w:p w14:paraId="0CAEB816">
            <w:pPr>
              <w:rPr>
                <w:rFonts w:ascii="Arial"/>
                <w:sz w:val="21"/>
              </w:rPr>
            </w:pPr>
          </w:p>
        </w:tc>
        <w:tc>
          <w:tcPr>
            <w:tcW w:w="1411" w:type="dxa"/>
            <w:vAlign w:val="top"/>
          </w:tcPr>
          <w:p w14:paraId="55DCD51C">
            <w:pPr>
              <w:rPr>
                <w:rFonts w:ascii="Arial"/>
                <w:sz w:val="21"/>
              </w:rPr>
            </w:pPr>
          </w:p>
        </w:tc>
        <w:tc>
          <w:tcPr>
            <w:tcW w:w="847" w:type="dxa"/>
            <w:vAlign w:val="top"/>
          </w:tcPr>
          <w:p w14:paraId="207D2721">
            <w:pPr>
              <w:rPr>
                <w:rFonts w:ascii="Arial"/>
                <w:sz w:val="21"/>
              </w:rPr>
            </w:pPr>
          </w:p>
        </w:tc>
        <w:tc>
          <w:tcPr>
            <w:tcW w:w="705" w:type="dxa"/>
            <w:vAlign w:val="top"/>
          </w:tcPr>
          <w:p w14:paraId="0D000ED5">
            <w:pPr>
              <w:rPr>
                <w:rFonts w:ascii="Arial"/>
                <w:sz w:val="21"/>
              </w:rPr>
            </w:pPr>
          </w:p>
        </w:tc>
        <w:tc>
          <w:tcPr>
            <w:tcW w:w="846" w:type="dxa"/>
            <w:vAlign w:val="top"/>
          </w:tcPr>
          <w:p w14:paraId="3E59D026">
            <w:pPr>
              <w:rPr>
                <w:rFonts w:ascii="Arial"/>
                <w:sz w:val="21"/>
              </w:rPr>
            </w:pPr>
          </w:p>
        </w:tc>
        <w:tc>
          <w:tcPr>
            <w:tcW w:w="847" w:type="dxa"/>
            <w:vAlign w:val="top"/>
          </w:tcPr>
          <w:p w14:paraId="306D89B4">
            <w:pPr>
              <w:rPr>
                <w:rFonts w:ascii="Arial"/>
                <w:sz w:val="21"/>
              </w:rPr>
            </w:pPr>
          </w:p>
        </w:tc>
        <w:tc>
          <w:tcPr>
            <w:tcW w:w="1271" w:type="dxa"/>
            <w:vAlign w:val="top"/>
          </w:tcPr>
          <w:p w14:paraId="33AE67BC">
            <w:pPr>
              <w:rPr>
                <w:rFonts w:ascii="Arial"/>
                <w:sz w:val="21"/>
              </w:rPr>
            </w:pPr>
          </w:p>
        </w:tc>
        <w:tc>
          <w:tcPr>
            <w:tcW w:w="1270" w:type="dxa"/>
            <w:vAlign w:val="top"/>
          </w:tcPr>
          <w:p w14:paraId="541657C0">
            <w:pPr>
              <w:rPr>
                <w:rFonts w:ascii="Arial"/>
                <w:sz w:val="21"/>
              </w:rPr>
            </w:pPr>
          </w:p>
        </w:tc>
        <w:tc>
          <w:tcPr>
            <w:tcW w:w="1003" w:type="dxa"/>
            <w:tcBorders>
              <w:right w:val="single" w:color="000000" w:sz="12" w:space="0"/>
            </w:tcBorders>
            <w:vAlign w:val="top"/>
          </w:tcPr>
          <w:p w14:paraId="17C82865">
            <w:pPr>
              <w:rPr>
                <w:rFonts w:ascii="Arial"/>
                <w:sz w:val="21"/>
              </w:rPr>
            </w:pPr>
          </w:p>
        </w:tc>
      </w:tr>
      <w:tr w14:paraId="4FEDC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49" w:type="dxa"/>
            <w:tcBorders>
              <w:left w:val="single" w:color="000000" w:sz="12" w:space="0"/>
            </w:tcBorders>
            <w:vAlign w:val="top"/>
          </w:tcPr>
          <w:p w14:paraId="2C52CD63">
            <w:pPr>
              <w:rPr>
                <w:rFonts w:ascii="Arial"/>
                <w:sz w:val="21"/>
              </w:rPr>
            </w:pPr>
          </w:p>
        </w:tc>
        <w:tc>
          <w:tcPr>
            <w:tcW w:w="1411" w:type="dxa"/>
            <w:vAlign w:val="top"/>
          </w:tcPr>
          <w:p w14:paraId="7BA1231B">
            <w:pPr>
              <w:rPr>
                <w:rFonts w:ascii="Arial"/>
                <w:sz w:val="21"/>
              </w:rPr>
            </w:pPr>
          </w:p>
        </w:tc>
        <w:tc>
          <w:tcPr>
            <w:tcW w:w="847" w:type="dxa"/>
            <w:vAlign w:val="top"/>
          </w:tcPr>
          <w:p w14:paraId="41E0E6BF">
            <w:pPr>
              <w:rPr>
                <w:rFonts w:ascii="Arial"/>
                <w:sz w:val="21"/>
              </w:rPr>
            </w:pPr>
          </w:p>
        </w:tc>
        <w:tc>
          <w:tcPr>
            <w:tcW w:w="705" w:type="dxa"/>
            <w:vAlign w:val="top"/>
          </w:tcPr>
          <w:p w14:paraId="32981D21">
            <w:pPr>
              <w:rPr>
                <w:rFonts w:ascii="Arial"/>
                <w:sz w:val="21"/>
              </w:rPr>
            </w:pPr>
          </w:p>
        </w:tc>
        <w:tc>
          <w:tcPr>
            <w:tcW w:w="846" w:type="dxa"/>
            <w:vAlign w:val="top"/>
          </w:tcPr>
          <w:p w14:paraId="36793CCE">
            <w:pPr>
              <w:rPr>
                <w:rFonts w:ascii="Arial"/>
                <w:sz w:val="21"/>
              </w:rPr>
            </w:pPr>
          </w:p>
        </w:tc>
        <w:tc>
          <w:tcPr>
            <w:tcW w:w="847" w:type="dxa"/>
            <w:vAlign w:val="top"/>
          </w:tcPr>
          <w:p w14:paraId="68C395EC">
            <w:pPr>
              <w:rPr>
                <w:rFonts w:ascii="Arial"/>
                <w:sz w:val="21"/>
              </w:rPr>
            </w:pPr>
          </w:p>
        </w:tc>
        <w:tc>
          <w:tcPr>
            <w:tcW w:w="1271" w:type="dxa"/>
            <w:vAlign w:val="top"/>
          </w:tcPr>
          <w:p w14:paraId="560E14F8">
            <w:pPr>
              <w:rPr>
                <w:rFonts w:ascii="Arial"/>
                <w:sz w:val="21"/>
              </w:rPr>
            </w:pPr>
          </w:p>
        </w:tc>
        <w:tc>
          <w:tcPr>
            <w:tcW w:w="1270" w:type="dxa"/>
            <w:vAlign w:val="top"/>
          </w:tcPr>
          <w:p w14:paraId="66571CAE">
            <w:pPr>
              <w:rPr>
                <w:rFonts w:ascii="Arial"/>
                <w:sz w:val="21"/>
              </w:rPr>
            </w:pPr>
          </w:p>
        </w:tc>
        <w:tc>
          <w:tcPr>
            <w:tcW w:w="1003" w:type="dxa"/>
            <w:tcBorders>
              <w:right w:val="single" w:color="000000" w:sz="12" w:space="0"/>
            </w:tcBorders>
            <w:vAlign w:val="top"/>
          </w:tcPr>
          <w:p w14:paraId="4A3C97B4">
            <w:pPr>
              <w:rPr>
                <w:rFonts w:ascii="Arial"/>
                <w:sz w:val="21"/>
              </w:rPr>
            </w:pPr>
          </w:p>
        </w:tc>
      </w:tr>
      <w:tr w14:paraId="0F5CE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49" w:type="dxa"/>
            <w:tcBorders>
              <w:left w:val="single" w:color="000000" w:sz="12" w:space="0"/>
            </w:tcBorders>
            <w:vAlign w:val="top"/>
          </w:tcPr>
          <w:p w14:paraId="02A46080">
            <w:pPr>
              <w:rPr>
                <w:rFonts w:ascii="Arial"/>
                <w:sz w:val="21"/>
              </w:rPr>
            </w:pPr>
          </w:p>
        </w:tc>
        <w:tc>
          <w:tcPr>
            <w:tcW w:w="1411" w:type="dxa"/>
            <w:vAlign w:val="top"/>
          </w:tcPr>
          <w:p w14:paraId="4E5B545C">
            <w:pPr>
              <w:rPr>
                <w:rFonts w:ascii="Arial"/>
                <w:sz w:val="21"/>
              </w:rPr>
            </w:pPr>
          </w:p>
        </w:tc>
        <w:tc>
          <w:tcPr>
            <w:tcW w:w="847" w:type="dxa"/>
            <w:vAlign w:val="top"/>
          </w:tcPr>
          <w:p w14:paraId="71A7E602">
            <w:pPr>
              <w:rPr>
                <w:rFonts w:ascii="Arial"/>
                <w:sz w:val="21"/>
              </w:rPr>
            </w:pPr>
          </w:p>
        </w:tc>
        <w:tc>
          <w:tcPr>
            <w:tcW w:w="705" w:type="dxa"/>
            <w:vAlign w:val="top"/>
          </w:tcPr>
          <w:p w14:paraId="4CA38CA7">
            <w:pPr>
              <w:rPr>
                <w:rFonts w:ascii="Arial"/>
                <w:sz w:val="21"/>
              </w:rPr>
            </w:pPr>
          </w:p>
        </w:tc>
        <w:tc>
          <w:tcPr>
            <w:tcW w:w="846" w:type="dxa"/>
            <w:vAlign w:val="top"/>
          </w:tcPr>
          <w:p w14:paraId="56A8208E">
            <w:pPr>
              <w:rPr>
                <w:rFonts w:ascii="Arial"/>
                <w:sz w:val="21"/>
              </w:rPr>
            </w:pPr>
          </w:p>
        </w:tc>
        <w:tc>
          <w:tcPr>
            <w:tcW w:w="847" w:type="dxa"/>
            <w:vAlign w:val="top"/>
          </w:tcPr>
          <w:p w14:paraId="3535BAF6">
            <w:pPr>
              <w:rPr>
                <w:rFonts w:ascii="Arial"/>
                <w:sz w:val="21"/>
              </w:rPr>
            </w:pPr>
          </w:p>
        </w:tc>
        <w:tc>
          <w:tcPr>
            <w:tcW w:w="1271" w:type="dxa"/>
            <w:vAlign w:val="top"/>
          </w:tcPr>
          <w:p w14:paraId="7C9DECC8">
            <w:pPr>
              <w:rPr>
                <w:rFonts w:ascii="Arial"/>
                <w:sz w:val="21"/>
              </w:rPr>
            </w:pPr>
          </w:p>
        </w:tc>
        <w:tc>
          <w:tcPr>
            <w:tcW w:w="1270" w:type="dxa"/>
            <w:vAlign w:val="top"/>
          </w:tcPr>
          <w:p w14:paraId="77C9FDAB">
            <w:pPr>
              <w:rPr>
                <w:rFonts w:ascii="Arial"/>
                <w:sz w:val="21"/>
              </w:rPr>
            </w:pPr>
          </w:p>
        </w:tc>
        <w:tc>
          <w:tcPr>
            <w:tcW w:w="1003" w:type="dxa"/>
            <w:tcBorders>
              <w:right w:val="single" w:color="000000" w:sz="12" w:space="0"/>
            </w:tcBorders>
            <w:vAlign w:val="top"/>
          </w:tcPr>
          <w:p w14:paraId="4D55A813">
            <w:pPr>
              <w:rPr>
                <w:rFonts w:ascii="Arial"/>
                <w:sz w:val="21"/>
              </w:rPr>
            </w:pPr>
          </w:p>
        </w:tc>
      </w:tr>
      <w:tr w14:paraId="00648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49" w:type="dxa"/>
            <w:tcBorders>
              <w:left w:val="single" w:color="000000" w:sz="12" w:space="0"/>
            </w:tcBorders>
            <w:vAlign w:val="top"/>
          </w:tcPr>
          <w:p w14:paraId="6C557F33">
            <w:pPr>
              <w:rPr>
                <w:rFonts w:ascii="Arial"/>
                <w:sz w:val="21"/>
              </w:rPr>
            </w:pPr>
          </w:p>
        </w:tc>
        <w:tc>
          <w:tcPr>
            <w:tcW w:w="1411" w:type="dxa"/>
            <w:vAlign w:val="top"/>
          </w:tcPr>
          <w:p w14:paraId="4858FD7C">
            <w:pPr>
              <w:rPr>
                <w:rFonts w:ascii="Arial"/>
                <w:sz w:val="21"/>
              </w:rPr>
            </w:pPr>
          </w:p>
        </w:tc>
        <w:tc>
          <w:tcPr>
            <w:tcW w:w="847" w:type="dxa"/>
            <w:vAlign w:val="top"/>
          </w:tcPr>
          <w:p w14:paraId="78790D60">
            <w:pPr>
              <w:rPr>
                <w:rFonts w:ascii="Arial"/>
                <w:sz w:val="21"/>
              </w:rPr>
            </w:pPr>
          </w:p>
        </w:tc>
        <w:tc>
          <w:tcPr>
            <w:tcW w:w="705" w:type="dxa"/>
            <w:vAlign w:val="top"/>
          </w:tcPr>
          <w:p w14:paraId="3BF88EFD">
            <w:pPr>
              <w:rPr>
                <w:rFonts w:ascii="Arial"/>
                <w:sz w:val="21"/>
              </w:rPr>
            </w:pPr>
          </w:p>
        </w:tc>
        <w:tc>
          <w:tcPr>
            <w:tcW w:w="846" w:type="dxa"/>
            <w:vAlign w:val="top"/>
          </w:tcPr>
          <w:p w14:paraId="425382C4">
            <w:pPr>
              <w:rPr>
                <w:rFonts w:ascii="Arial"/>
                <w:sz w:val="21"/>
              </w:rPr>
            </w:pPr>
          </w:p>
        </w:tc>
        <w:tc>
          <w:tcPr>
            <w:tcW w:w="847" w:type="dxa"/>
            <w:vAlign w:val="top"/>
          </w:tcPr>
          <w:p w14:paraId="16D6DB4A">
            <w:pPr>
              <w:rPr>
                <w:rFonts w:ascii="Arial"/>
                <w:sz w:val="21"/>
              </w:rPr>
            </w:pPr>
          </w:p>
        </w:tc>
        <w:tc>
          <w:tcPr>
            <w:tcW w:w="1271" w:type="dxa"/>
            <w:vAlign w:val="top"/>
          </w:tcPr>
          <w:p w14:paraId="1916C576">
            <w:pPr>
              <w:rPr>
                <w:rFonts w:ascii="Arial"/>
                <w:sz w:val="21"/>
              </w:rPr>
            </w:pPr>
          </w:p>
        </w:tc>
        <w:tc>
          <w:tcPr>
            <w:tcW w:w="1270" w:type="dxa"/>
            <w:vAlign w:val="top"/>
          </w:tcPr>
          <w:p w14:paraId="485CD01F">
            <w:pPr>
              <w:rPr>
                <w:rFonts w:ascii="Arial"/>
                <w:sz w:val="21"/>
              </w:rPr>
            </w:pPr>
          </w:p>
        </w:tc>
        <w:tc>
          <w:tcPr>
            <w:tcW w:w="1003" w:type="dxa"/>
            <w:tcBorders>
              <w:right w:val="single" w:color="000000" w:sz="12" w:space="0"/>
            </w:tcBorders>
            <w:vAlign w:val="top"/>
          </w:tcPr>
          <w:p w14:paraId="12C397A8">
            <w:pPr>
              <w:rPr>
                <w:rFonts w:ascii="Arial"/>
                <w:sz w:val="21"/>
              </w:rPr>
            </w:pPr>
          </w:p>
        </w:tc>
      </w:tr>
      <w:tr w14:paraId="4BF7D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49" w:type="dxa"/>
            <w:tcBorders>
              <w:left w:val="single" w:color="000000" w:sz="12" w:space="0"/>
            </w:tcBorders>
            <w:vAlign w:val="top"/>
          </w:tcPr>
          <w:p w14:paraId="5F302207">
            <w:pPr>
              <w:rPr>
                <w:rFonts w:ascii="Arial"/>
                <w:sz w:val="21"/>
              </w:rPr>
            </w:pPr>
          </w:p>
        </w:tc>
        <w:tc>
          <w:tcPr>
            <w:tcW w:w="1411" w:type="dxa"/>
            <w:vAlign w:val="top"/>
          </w:tcPr>
          <w:p w14:paraId="37B13490">
            <w:pPr>
              <w:rPr>
                <w:rFonts w:ascii="Arial"/>
                <w:sz w:val="21"/>
              </w:rPr>
            </w:pPr>
          </w:p>
        </w:tc>
        <w:tc>
          <w:tcPr>
            <w:tcW w:w="847" w:type="dxa"/>
            <w:vAlign w:val="top"/>
          </w:tcPr>
          <w:p w14:paraId="4376536B">
            <w:pPr>
              <w:rPr>
                <w:rFonts w:ascii="Arial"/>
                <w:sz w:val="21"/>
              </w:rPr>
            </w:pPr>
          </w:p>
        </w:tc>
        <w:tc>
          <w:tcPr>
            <w:tcW w:w="705" w:type="dxa"/>
            <w:vAlign w:val="top"/>
          </w:tcPr>
          <w:p w14:paraId="11731413">
            <w:pPr>
              <w:rPr>
                <w:rFonts w:ascii="Arial"/>
                <w:sz w:val="21"/>
              </w:rPr>
            </w:pPr>
          </w:p>
        </w:tc>
        <w:tc>
          <w:tcPr>
            <w:tcW w:w="846" w:type="dxa"/>
            <w:vAlign w:val="top"/>
          </w:tcPr>
          <w:p w14:paraId="156EDDAA">
            <w:pPr>
              <w:rPr>
                <w:rFonts w:ascii="Arial"/>
                <w:sz w:val="21"/>
              </w:rPr>
            </w:pPr>
          </w:p>
        </w:tc>
        <w:tc>
          <w:tcPr>
            <w:tcW w:w="847" w:type="dxa"/>
            <w:vAlign w:val="top"/>
          </w:tcPr>
          <w:p w14:paraId="471B11F2">
            <w:pPr>
              <w:rPr>
                <w:rFonts w:ascii="Arial"/>
                <w:sz w:val="21"/>
              </w:rPr>
            </w:pPr>
          </w:p>
        </w:tc>
        <w:tc>
          <w:tcPr>
            <w:tcW w:w="1271" w:type="dxa"/>
            <w:vAlign w:val="top"/>
          </w:tcPr>
          <w:p w14:paraId="44E21E75">
            <w:pPr>
              <w:rPr>
                <w:rFonts w:ascii="Arial"/>
                <w:sz w:val="21"/>
              </w:rPr>
            </w:pPr>
          </w:p>
        </w:tc>
        <w:tc>
          <w:tcPr>
            <w:tcW w:w="1270" w:type="dxa"/>
            <w:vAlign w:val="top"/>
          </w:tcPr>
          <w:p w14:paraId="444EE522">
            <w:pPr>
              <w:rPr>
                <w:rFonts w:ascii="Arial"/>
                <w:sz w:val="21"/>
              </w:rPr>
            </w:pPr>
          </w:p>
        </w:tc>
        <w:tc>
          <w:tcPr>
            <w:tcW w:w="1003" w:type="dxa"/>
            <w:tcBorders>
              <w:right w:val="single" w:color="000000" w:sz="12" w:space="0"/>
            </w:tcBorders>
            <w:vAlign w:val="top"/>
          </w:tcPr>
          <w:p w14:paraId="1992311B">
            <w:pPr>
              <w:rPr>
                <w:rFonts w:ascii="Arial"/>
                <w:sz w:val="21"/>
              </w:rPr>
            </w:pPr>
          </w:p>
        </w:tc>
      </w:tr>
      <w:tr w14:paraId="5D83B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49" w:type="dxa"/>
            <w:tcBorders>
              <w:left w:val="single" w:color="000000" w:sz="12" w:space="0"/>
            </w:tcBorders>
            <w:vAlign w:val="top"/>
          </w:tcPr>
          <w:p w14:paraId="7A07BAF4">
            <w:pPr>
              <w:rPr>
                <w:rFonts w:ascii="Arial"/>
                <w:sz w:val="21"/>
              </w:rPr>
            </w:pPr>
          </w:p>
        </w:tc>
        <w:tc>
          <w:tcPr>
            <w:tcW w:w="1411" w:type="dxa"/>
            <w:vAlign w:val="top"/>
          </w:tcPr>
          <w:p w14:paraId="47AE7E43">
            <w:pPr>
              <w:rPr>
                <w:rFonts w:ascii="Arial"/>
                <w:sz w:val="21"/>
              </w:rPr>
            </w:pPr>
          </w:p>
        </w:tc>
        <w:tc>
          <w:tcPr>
            <w:tcW w:w="847" w:type="dxa"/>
            <w:vAlign w:val="top"/>
          </w:tcPr>
          <w:p w14:paraId="782A6393">
            <w:pPr>
              <w:rPr>
                <w:rFonts w:ascii="Arial"/>
                <w:sz w:val="21"/>
              </w:rPr>
            </w:pPr>
          </w:p>
        </w:tc>
        <w:tc>
          <w:tcPr>
            <w:tcW w:w="705" w:type="dxa"/>
            <w:vAlign w:val="top"/>
          </w:tcPr>
          <w:p w14:paraId="5349DF08">
            <w:pPr>
              <w:rPr>
                <w:rFonts w:ascii="Arial"/>
                <w:sz w:val="21"/>
              </w:rPr>
            </w:pPr>
          </w:p>
        </w:tc>
        <w:tc>
          <w:tcPr>
            <w:tcW w:w="846" w:type="dxa"/>
            <w:vAlign w:val="top"/>
          </w:tcPr>
          <w:p w14:paraId="15B7D328">
            <w:pPr>
              <w:rPr>
                <w:rFonts w:ascii="Arial"/>
                <w:sz w:val="21"/>
              </w:rPr>
            </w:pPr>
          </w:p>
        </w:tc>
        <w:tc>
          <w:tcPr>
            <w:tcW w:w="847" w:type="dxa"/>
            <w:vAlign w:val="top"/>
          </w:tcPr>
          <w:p w14:paraId="0CEEF661">
            <w:pPr>
              <w:rPr>
                <w:rFonts w:ascii="Arial"/>
                <w:sz w:val="21"/>
              </w:rPr>
            </w:pPr>
          </w:p>
        </w:tc>
        <w:tc>
          <w:tcPr>
            <w:tcW w:w="1271" w:type="dxa"/>
            <w:vAlign w:val="top"/>
          </w:tcPr>
          <w:p w14:paraId="3C07CDCD">
            <w:pPr>
              <w:rPr>
                <w:rFonts w:ascii="Arial"/>
                <w:sz w:val="21"/>
              </w:rPr>
            </w:pPr>
          </w:p>
        </w:tc>
        <w:tc>
          <w:tcPr>
            <w:tcW w:w="1270" w:type="dxa"/>
            <w:vAlign w:val="top"/>
          </w:tcPr>
          <w:p w14:paraId="1A82ECBC">
            <w:pPr>
              <w:rPr>
                <w:rFonts w:ascii="Arial"/>
                <w:sz w:val="21"/>
              </w:rPr>
            </w:pPr>
          </w:p>
        </w:tc>
        <w:tc>
          <w:tcPr>
            <w:tcW w:w="1003" w:type="dxa"/>
            <w:tcBorders>
              <w:right w:val="single" w:color="000000" w:sz="12" w:space="0"/>
            </w:tcBorders>
            <w:vAlign w:val="top"/>
          </w:tcPr>
          <w:p w14:paraId="59180883">
            <w:pPr>
              <w:rPr>
                <w:rFonts w:ascii="Arial"/>
                <w:sz w:val="21"/>
              </w:rPr>
            </w:pPr>
          </w:p>
        </w:tc>
      </w:tr>
      <w:tr w14:paraId="4583B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49" w:type="dxa"/>
            <w:tcBorders>
              <w:left w:val="single" w:color="000000" w:sz="12" w:space="0"/>
            </w:tcBorders>
            <w:vAlign w:val="top"/>
          </w:tcPr>
          <w:p w14:paraId="64F065C3">
            <w:pPr>
              <w:rPr>
                <w:rFonts w:ascii="Arial"/>
                <w:sz w:val="21"/>
              </w:rPr>
            </w:pPr>
          </w:p>
        </w:tc>
        <w:tc>
          <w:tcPr>
            <w:tcW w:w="1411" w:type="dxa"/>
            <w:vAlign w:val="top"/>
          </w:tcPr>
          <w:p w14:paraId="7964F3B0">
            <w:pPr>
              <w:rPr>
                <w:rFonts w:ascii="Arial"/>
                <w:sz w:val="21"/>
              </w:rPr>
            </w:pPr>
          </w:p>
        </w:tc>
        <w:tc>
          <w:tcPr>
            <w:tcW w:w="847" w:type="dxa"/>
            <w:vAlign w:val="top"/>
          </w:tcPr>
          <w:p w14:paraId="5C341025">
            <w:pPr>
              <w:rPr>
                <w:rFonts w:ascii="Arial"/>
                <w:sz w:val="21"/>
              </w:rPr>
            </w:pPr>
          </w:p>
        </w:tc>
        <w:tc>
          <w:tcPr>
            <w:tcW w:w="705" w:type="dxa"/>
            <w:vAlign w:val="top"/>
          </w:tcPr>
          <w:p w14:paraId="0E8DE071">
            <w:pPr>
              <w:rPr>
                <w:rFonts w:ascii="Arial"/>
                <w:sz w:val="21"/>
              </w:rPr>
            </w:pPr>
          </w:p>
        </w:tc>
        <w:tc>
          <w:tcPr>
            <w:tcW w:w="846" w:type="dxa"/>
            <w:vAlign w:val="top"/>
          </w:tcPr>
          <w:p w14:paraId="25EB03A3">
            <w:pPr>
              <w:rPr>
                <w:rFonts w:ascii="Arial"/>
                <w:sz w:val="21"/>
              </w:rPr>
            </w:pPr>
          </w:p>
        </w:tc>
        <w:tc>
          <w:tcPr>
            <w:tcW w:w="847" w:type="dxa"/>
            <w:vAlign w:val="top"/>
          </w:tcPr>
          <w:p w14:paraId="49857540">
            <w:pPr>
              <w:rPr>
                <w:rFonts w:ascii="Arial"/>
                <w:sz w:val="21"/>
              </w:rPr>
            </w:pPr>
          </w:p>
        </w:tc>
        <w:tc>
          <w:tcPr>
            <w:tcW w:w="1271" w:type="dxa"/>
            <w:vAlign w:val="top"/>
          </w:tcPr>
          <w:p w14:paraId="20A719A7">
            <w:pPr>
              <w:rPr>
                <w:rFonts w:ascii="Arial"/>
                <w:sz w:val="21"/>
              </w:rPr>
            </w:pPr>
          </w:p>
        </w:tc>
        <w:tc>
          <w:tcPr>
            <w:tcW w:w="1270" w:type="dxa"/>
            <w:vAlign w:val="top"/>
          </w:tcPr>
          <w:p w14:paraId="40678AE9">
            <w:pPr>
              <w:rPr>
                <w:rFonts w:ascii="Arial"/>
                <w:sz w:val="21"/>
              </w:rPr>
            </w:pPr>
          </w:p>
        </w:tc>
        <w:tc>
          <w:tcPr>
            <w:tcW w:w="1003" w:type="dxa"/>
            <w:tcBorders>
              <w:right w:val="single" w:color="000000" w:sz="12" w:space="0"/>
            </w:tcBorders>
            <w:vAlign w:val="top"/>
          </w:tcPr>
          <w:p w14:paraId="3BF4D5D3">
            <w:pPr>
              <w:rPr>
                <w:rFonts w:ascii="Arial"/>
                <w:sz w:val="21"/>
              </w:rPr>
            </w:pPr>
          </w:p>
        </w:tc>
      </w:tr>
      <w:tr w14:paraId="7604B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49" w:type="dxa"/>
            <w:tcBorders>
              <w:left w:val="single" w:color="000000" w:sz="12" w:space="0"/>
            </w:tcBorders>
            <w:vAlign w:val="top"/>
          </w:tcPr>
          <w:p w14:paraId="7A485F79">
            <w:pPr>
              <w:rPr>
                <w:rFonts w:ascii="Arial"/>
                <w:sz w:val="21"/>
              </w:rPr>
            </w:pPr>
          </w:p>
        </w:tc>
        <w:tc>
          <w:tcPr>
            <w:tcW w:w="1411" w:type="dxa"/>
            <w:vAlign w:val="top"/>
          </w:tcPr>
          <w:p w14:paraId="1DEC8832">
            <w:pPr>
              <w:rPr>
                <w:rFonts w:ascii="Arial"/>
                <w:sz w:val="21"/>
              </w:rPr>
            </w:pPr>
          </w:p>
        </w:tc>
        <w:tc>
          <w:tcPr>
            <w:tcW w:w="847" w:type="dxa"/>
            <w:vAlign w:val="top"/>
          </w:tcPr>
          <w:p w14:paraId="2D950816">
            <w:pPr>
              <w:rPr>
                <w:rFonts w:ascii="Arial"/>
                <w:sz w:val="21"/>
              </w:rPr>
            </w:pPr>
          </w:p>
        </w:tc>
        <w:tc>
          <w:tcPr>
            <w:tcW w:w="705" w:type="dxa"/>
            <w:vAlign w:val="top"/>
          </w:tcPr>
          <w:p w14:paraId="28A57536">
            <w:pPr>
              <w:rPr>
                <w:rFonts w:ascii="Arial"/>
                <w:sz w:val="21"/>
              </w:rPr>
            </w:pPr>
          </w:p>
        </w:tc>
        <w:tc>
          <w:tcPr>
            <w:tcW w:w="846" w:type="dxa"/>
            <w:vAlign w:val="top"/>
          </w:tcPr>
          <w:p w14:paraId="440FB497">
            <w:pPr>
              <w:rPr>
                <w:rFonts w:ascii="Arial"/>
                <w:sz w:val="21"/>
              </w:rPr>
            </w:pPr>
          </w:p>
        </w:tc>
        <w:tc>
          <w:tcPr>
            <w:tcW w:w="847" w:type="dxa"/>
            <w:vAlign w:val="top"/>
          </w:tcPr>
          <w:p w14:paraId="23F1C059">
            <w:pPr>
              <w:rPr>
                <w:rFonts w:ascii="Arial"/>
                <w:sz w:val="21"/>
              </w:rPr>
            </w:pPr>
          </w:p>
        </w:tc>
        <w:tc>
          <w:tcPr>
            <w:tcW w:w="1271" w:type="dxa"/>
            <w:vAlign w:val="top"/>
          </w:tcPr>
          <w:p w14:paraId="11F87582">
            <w:pPr>
              <w:rPr>
                <w:rFonts w:ascii="Arial"/>
                <w:sz w:val="21"/>
              </w:rPr>
            </w:pPr>
          </w:p>
        </w:tc>
        <w:tc>
          <w:tcPr>
            <w:tcW w:w="1270" w:type="dxa"/>
            <w:vAlign w:val="top"/>
          </w:tcPr>
          <w:p w14:paraId="15A50333">
            <w:pPr>
              <w:rPr>
                <w:rFonts w:ascii="Arial"/>
                <w:sz w:val="21"/>
              </w:rPr>
            </w:pPr>
          </w:p>
        </w:tc>
        <w:tc>
          <w:tcPr>
            <w:tcW w:w="1003" w:type="dxa"/>
            <w:tcBorders>
              <w:right w:val="single" w:color="000000" w:sz="12" w:space="0"/>
            </w:tcBorders>
            <w:vAlign w:val="top"/>
          </w:tcPr>
          <w:p w14:paraId="51B38345">
            <w:pPr>
              <w:rPr>
                <w:rFonts w:ascii="Arial"/>
                <w:sz w:val="21"/>
              </w:rPr>
            </w:pPr>
          </w:p>
        </w:tc>
      </w:tr>
      <w:tr w14:paraId="645B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49" w:type="dxa"/>
            <w:tcBorders>
              <w:left w:val="single" w:color="000000" w:sz="12" w:space="0"/>
            </w:tcBorders>
            <w:vAlign w:val="top"/>
          </w:tcPr>
          <w:p w14:paraId="7318E265">
            <w:pPr>
              <w:rPr>
                <w:rFonts w:ascii="Arial"/>
                <w:sz w:val="21"/>
              </w:rPr>
            </w:pPr>
          </w:p>
        </w:tc>
        <w:tc>
          <w:tcPr>
            <w:tcW w:w="1411" w:type="dxa"/>
            <w:vAlign w:val="top"/>
          </w:tcPr>
          <w:p w14:paraId="0E7AF622">
            <w:pPr>
              <w:rPr>
                <w:rFonts w:ascii="Arial"/>
                <w:sz w:val="21"/>
              </w:rPr>
            </w:pPr>
          </w:p>
        </w:tc>
        <w:tc>
          <w:tcPr>
            <w:tcW w:w="847" w:type="dxa"/>
            <w:vAlign w:val="top"/>
          </w:tcPr>
          <w:p w14:paraId="3A38F067">
            <w:pPr>
              <w:rPr>
                <w:rFonts w:ascii="Arial"/>
                <w:sz w:val="21"/>
              </w:rPr>
            </w:pPr>
          </w:p>
        </w:tc>
        <w:tc>
          <w:tcPr>
            <w:tcW w:w="705" w:type="dxa"/>
            <w:vAlign w:val="top"/>
          </w:tcPr>
          <w:p w14:paraId="6A5B1474">
            <w:pPr>
              <w:rPr>
                <w:rFonts w:ascii="Arial"/>
                <w:sz w:val="21"/>
              </w:rPr>
            </w:pPr>
          </w:p>
        </w:tc>
        <w:tc>
          <w:tcPr>
            <w:tcW w:w="846" w:type="dxa"/>
            <w:vAlign w:val="top"/>
          </w:tcPr>
          <w:p w14:paraId="56E67F57">
            <w:pPr>
              <w:rPr>
                <w:rFonts w:ascii="Arial"/>
                <w:sz w:val="21"/>
              </w:rPr>
            </w:pPr>
          </w:p>
        </w:tc>
        <w:tc>
          <w:tcPr>
            <w:tcW w:w="847" w:type="dxa"/>
            <w:vAlign w:val="top"/>
          </w:tcPr>
          <w:p w14:paraId="42C237E9">
            <w:pPr>
              <w:rPr>
                <w:rFonts w:ascii="Arial"/>
                <w:sz w:val="21"/>
              </w:rPr>
            </w:pPr>
          </w:p>
        </w:tc>
        <w:tc>
          <w:tcPr>
            <w:tcW w:w="1271" w:type="dxa"/>
            <w:vAlign w:val="top"/>
          </w:tcPr>
          <w:p w14:paraId="7C32F7F6">
            <w:pPr>
              <w:rPr>
                <w:rFonts w:ascii="Arial"/>
                <w:sz w:val="21"/>
              </w:rPr>
            </w:pPr>
          </w:p>
        </w:tc>
        <w:tc>
          <w:tcPr>
            <w:tcW w:w="1270" w:type="dxa"/>
            <w:vAlign w:val="top"/>
          </w:tcPr>
          <w:p w14:paraId="15091E48">
            <w:pPr>
              <w:rPr>
                <w:rFonts w:ascii="Arial"/>
                <w:sz w:val="21"/>
              </w:rPr>
            </w:pPr>
          </w:p>
        </w:tc>
        <w:tc>
          <w:tcPr>
            <w:tcW w:w="1003" w:type="dxa"/>
            <w:tcBorders>
              <w:right w:val="single" w:color="000000" w:sz="12" w:space="0"/>
            </w:tcBorders>
            <w:vAlign w:val="top"/>
          </w:tcPr>
          <w:p w14:paraId="799B18BB">
            <w:pPr>
              <w:rPr>
                <w:rFonts w:ascii="Arial"/>
                <w:sz w:val="21"/>
              </w:rPr>
            </w:pPr>
          </w:p>
        </w:tc>
      </w:tr>
      <w:tr w14:paraId="1781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49" w:type="dxa"/>
            <w:tcBorders>
              <w:left w:val="single" w:color="000000" w:sz="12" w:space="0"/>
            </w:tcBorders>
            <w:vAlign w:val="top"/>
          </w:tcPr>
          <w:p w14:paraId="448AABE7">
            <w:pPr>
              <w:rPr>
                <w:rFonts w:ascii="Arial"/>
                <w:sz w:val="21"/>
              </w:rPr>
            </w:pPr>
          </w:p>
        </w:tc>
        <w:tc>
          <w:tcPr>
            <w:tcW w:w="1411" w:type="dxa"/>
            <w:vAlign w:val="top"/>
          </w:tcPr>
          <w:p w14:paraId="3FBF0C9D">
            <w:pPr>
              <w:rPr>
                <w:rFonts w:ascii="Arial"/>
                <w:sz w:val="21"/>
              </w:rPr>
            </w:pPr>
          </w:p>
        </w:tc>
        <w:tc>
          <w:tcPr>
            <w:tcW w:w="847" w:type="dxa"/>
            <w:vAlign w:val="top"/>
          </w:tcPr>
          <w:p w14:paraId="0BDE5BC4">
            <w:pPr>
              <w:rPr>
                <w:rFonts w:ascii="Arial"/>
                <w:sz w:val="21"/>
              </w:rPr>
            </w:pPr>
          </w:p>
        </w:tc>
        <w:tc>
          <w:tcPr>
            <w:tcW w:w="705" w:type="dxa"/>
            <w:vAlign w:val="top"/>
          </w:tcPr>
          <w:p w14:paraId="640DBCEB">
            <w:pPr>
              <w:rPr>
                <w:rFonts w:ascii="Arial"/>
                <w:sz w:val="21"/>
              </w:rPr>
            </w:pPr>
          </w:p>
        </w:tc>
        <w:tc>
          <w:tcPr>
            <w:tcW w:w="846" w:type="dxa"/>
            <w:vAlign w:val="top"/>
          </w:tcPr>
          <w:p w14:paraId="048590B6">
            <w:pPr>
              <w:rPr>
                <w:rFonts w:ascii="Arial"/>
                <w:sz w:val="21"/>
              </w:rPr>
            </w:pPr>
          </w:p>
        </w:tc>
        <w:tc>
          <w:tcPr>
            <w:tcW w:w="847" w:type="dxa"/>
            <w:vAlign w:val="top"/>
          </w:tcPr>
          <w:p w14:paraId="5EC95805">
            <w:pPr>
              <w:rPr>
                <w:rFonts w:ascii="Arial"/>
                <w:sz w:val="21"/>
              </w:rPr>
            </w:pPr>
          </w:p>
        </w:tc>
        <w:tc>
          <w:tcPr>
            <w:tcW w:w="1271" w:type="dxa"/>
            <w:vAlign w:val="top"/>
          </w:tcPr>
          <w:p w14:paraId="2B78A19A">
            <w:pPr>
              <w:rPr>
                <w:rFonts w:ascii="Arial"/>
                <w:sz w:val="21"/>
              </w:rPr>
            </w:pPr>
          </w:p>
        </w:tc>
        <w:tc>
          <w:tcPr>
            <w:tcW w:w="1270" w:type="dxa"/>
            <w:vAlign w:val="top"/>
          </w:tcPr>
          <w:p w14:paraId="4E4C5D47">
            <w:pPr>
              <w:rPr>
                <w:rFonts w:ascii="Arial"/>
                <w:sz w:val="21"/>
              </w:rPr>
            </w:pPr>
          </w:p>
        </w:tc>
        <w:tc>
          <w:tcPr>
            <w:tcW w:w="1003" w:type="dxa"/>
            <w:tcBorders>
              <w:right w:val="single" w:color="000000" w:sz="12" w:space="0"/>
            </w:tcBorders>
            <w:vAlign w:val="top"/>
          </w:tcPr>
          <w:p w14:paraId="102A9D22">
            <w:pPr>
              <w:rPr>
                <w:rFonts w:ascii="Arial"/>
                <w:sz w:val="21"/>
              </w:rPr>
            </w:pPr>
          </w:p>
        </w:tc>
      </w:tr>
      <w:tr w14:paraId="32BFC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49" w:type="dxa"/>
            <w:tcBorders>
              <w:left w:val="single" w:color="000000" w:sz="12" w:space="0"/>
            </w:tcBorders>
            <w:vAlign w:val="top"/>
          </w:tcPr>
          <w:p w14:paraId="6C2CE8F7">
            <w:pPr>
              <w:rPr>
                <w:rFonts w:ascii="Arial"/>
                <w:sz w:val="21"/>
              </w:rPr>
            </w:pPr>
          </w:p>
        </w:tc>
        <w:tc>
          <w:tcPr>
            <w:tcW w:w="1411" w:type="dxa"/>
            <w:vAlign w:val="top"/>
          </w:tcPr>
          <w:p w14:paraId="0BE70E71">
            <w:pPr>
              <w:rPr>
                <w:rFonts w:ascii="Arial"/>
                <w:sz w:val="21"/>
              </w:rPr>
            </w:pPr>
          </w:p>
        </w:tc>
        <w:tc>
          <w:tcPr>
            <w:tcW w:w="847" w:type="dxa"/>
            <w:vAlign w:val="top"/>
          </w:tcPr>
          <w:p w14:paraId="6415D1DF">
            <w:pPr>
              <w:rPr>
                <w:rFonts w:ascii="Arial"/>
                <w:sz w:val="21"/>
              </w:rPr>
            </w:pPr>
          </w:p>
        </w:tc>
        <w:tc>
          <w:tcPr>
            <w:tcW w:w="705" w:type="dxa"/>
            <w:vAlign w:val="top"/>
          </w:tcPr>
          <w:p w14:paraId="3DFB42BE">
            <w:pPr>
              <w:rPr>
                <w:rFonts w:ascii="Arial"/>
                <w:sz w:val="21"/>
              </w:rPr>
            </w:pPr>
          </w:p>
        </w:tc>
        <w:tc>
          <w:tcPr>
            <w:tcW w:w="846" w:type="dxa"/>
            <w:vAlign w:val="top"/>
          </w:tcPr>
          <w:p w14:paraId="6CD77840">
            <w:pPr>
              <w:rPr>
                <w:rFonts w:ascii="Arial"/>
                <w:sz w:val="21"/>
              </w:rPr>
            </w:pPr>
          </w:p>
        </w:tc>
        <w:tc>
          <w:tcPr>
            <w:tcW w:w="847" w:type="dxa"/>
            <w:vAlign w:val="top"/>
          </w:tcPr>
          <w:p w14:paraId="10BDB5F9">
            <w:pPr>
              <w:rPr>
                <w:rFonts w:ascii="Arial"/>
                <w:sz w:val="21"/>
              </w:rPr>
            </w:pPr>
          </w:p>
        </w:tc>
        <w:tc>
          <w:tcPr>
            <w:tcW w:w="1271" w:type="dxa"/>
            <w:vAlign w:val="top"/>
          </w:tcPr>
          <w:p w14:paraId="49ECEF4B">
            <w:pPr>
              <w:rPr>
                <w:rFonts w:ascii="Arial"/>
                <w:sz w:val="21"/>
              </w:rPr>
            </w:pPr>
          </w:p>
        </w:tc>
        <w:tc>
          <w:tcPr>
            <w:tcW w:w="1270" w:type="dxa"/>
            <w:vAlign w:val="top"/>
          </w:tcPr>
          <w:p w14:paraId="147EB9D8">
            <w:pPr>
              <w:rPr>
                <w:rFonts w:ascii="Arial"/>
                <w:sz w:val="21"/>
              </w:rPr>
            </w:pPr>
          </w:p>
        </w:tc>
        <w:tc>
          <w:tcPr>
            <w:tcW w:w="1003" w:type="dxa"/>
            <w:tcBorders>
              <w:right w:val="single" w:color="000000" w:sz="12" w:space="0"/>
            </w:tcBorders>
            <w:vAlign w:val="top"/>
          </w:tcPr>
          <w:p w14:paraId="25D3CF39">
            <w:pPr>
              <w:rPr>
                <w:rFonts w:ascii="Arial"/>
                <w:sz w:val="21"/>
              </w:rPr>
            </w:pPr>
          </w:p>
        </w:tc>
      </w:tr>
      <w:tr w14:paraId="59F93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749" w:type="dxa"/>
            <w:tcBorders>
              <w:left w:val="single" w:color="000000" w:sz="12" w:space="0"/>
              <w:bottom w:val="single" w:color="000000" w:sz="12" w:space="0"/>
            </w:tcBorders>
            <w:vAlign w:val="top"/>
          </w:tcPr>
          <w:p w14:paraId="4CB9524C">
            <w:pPr>
              <w:rPr>
                <w:rFonts w:ascii="Arial"/>
                <w:sz w:val="21"/>
              </w:rPr>
            </w:pPr>
          </w:p>
        </w:tc>
        <w:tc>
          <w:tcPr>
            <w:tcW w:w="1411" w:type="dxa"/>
            <w:tcBorders>
              <w:bottom w:val="single" w:color="000000" w:sz="12" w:space="0"/>
            </w:tcBorders>
            <w:vAlign w:val="top"/>
          </w:tcPr>
          <w:p w14:paraId="2EB805D3">
            <w:pPr>
              <w:rPr>
                <w:rFonts w:ascii="Arial"/>
                <w:sz w:val="21"/>
              </w:rPr>
            </w:pPr>
          </w:p>
        </w:tc>
        <w:tc>
          <w:tcPr>
            <w:tcW w:w="847" w:type="dxa"/>
            <w:tcBorders>
              <w:bottom w:val="single" w:color="000000" w:sz="12" w:space="0"/>
            </w:tcBorders>
            <w:vAlign w:val="top"/>
          </w:tcPr>
          <w:p w14:paraId="48F3B061">
            <w:pPr>
              <w:rPr>
                <w:rFonts w:ascii="Arial"/>
                <w:sz w:val="21"/>
              </w:rPr>
            </w:pPr>
          </w:p>
        </w:tc>
        <w:tc>
          <w:tcPr>
            <w:tcW w:w="705" w:type="dxa"/>
            <w:tcBorders>
              <w:bottom w:val="single" w:color="000000" w:sz="12" w:space="0"/>
            </w:tcBorders>
            <w:vAlign w:val="top"/>
          </w:tcPr>
          <w:p w14:paraId="4BB7C1AD">
            <w:pPr>
              <w:rPr>
                <w:rFonts w:ascii="Arial"/>
                <w:sz w:val="21"/>
              </w:rPr>
            </w:pPr>
          </w:p>
        </w:tc>
        <w:tc>
          <w:tcPr>
            <w:tcW w:w="846" w:type="dxa"/>
            <w:tcBorders>
              <w:bottom w:val="single" w:color="000000" w:sz="12" w:space="0"/>
            </w:tcBorders>
            <w:vAlign w:val="top"/>
          </w:tcPr>
          <w:p w14:paraId="38E4261E">
            <w:pPr>
              <w:rPr>
                <w:rFonts w:ascii="Arial"/>
                <w:sz w:val="21"/>
              </w:rPr>
            </w:pPr>
          </w:p>
        </w:tc>
        <w:tc>
          <w:tcPr>
            <w:tcW w:w="847" w:type="dxa"/>
            <w:tcBorders>
              <w:bottom w:val="single" w:color="000000" w:sz="12" w:space="0"/>
            </w:tcBorders>
            <w:vAlign w:val="top"/>
          </w:tcPr>
          <w:p w14:paraId="1B165140">
            <w:pPr>
              <w:rPr>
                <w:rFonts w:ascii="Arial"/>
                <w:sz w:val="21"/>
              </w:rPr>
            </w:pPr>
          </w:p>
        </w:tc>
        <w:tc>
          <w:tcPr>
            <w:tcW w:w="1271" w:type="dxa"/>
            <w:tcBorders>
              <w:bottom w:val="single" w:color="000000" w:sz="12" w:space="0"/>
            </w:tcBorders>
            <w:vAlign w:val="top"/>
          </w:tcPr>
          <w:p w14:paraId="49C1A370">
            <w:pPr>
              <w:rPr>
                <w:rFonts w:ascii="Arial"/>
                <w:sz w:val="21"/>
              </w:rPr>
            </w:pPr>
          </w:p>
        </w:tc>
        <w:tc>
          <w:tcPr>
            <w:tcW w:w="1270" w:type="dxa"/>
            <w:tcBorders>
              <w:bottom w:val="single" w:color="000000" w:sz="12" w:space="0"/>
            </w:tcBorders>
            <w:vAlign w:val="top"/>
          </w:tcPr>
          <w:p w14:paraId="606A4FA1">
            <w:pPr>
              <w:rPr>
                <w:rFonts w:ascii="Arial"/>
                <w:sz w:val="21"/>
              </w:rPr>
            </w:pPr>
          </w:p>
        </w:tc>
        <w:tc>
          <w:tcPr>
            <w:tcW w:w="1003" w:type="dxa"/>
            <w:tcBorders>
              <w:bottom w:val="single" w:color="000000" w:sz="12" w:space="0"/>
              <w:right w:val="single" w:color="000000" w:sz="12" w:space="0"/>
            </w:tcBorders>
            <w:vAlign w:val="top"/>
          </w:tcPr>
          <w:p w14:paraId="369E5454">
            <w:pPr>
              <w:rPr>
                <w:rFonts w:ascii="Arial"/>
                <w:sz w:val="21"/>
              </w:rPr>
            </w:pPr>
          </w:p>
        </w:tc>
      </w:tr>
    </w:tbl>
    <w:p w14:paraId="4680F0A3">
      <w:pPr>
        <w:pStyle w:val="17"/>
      </w:pPr>
    </w:p>
    <w:p w14:paraId="1D071CD9">
      <w:pPr>
        <w:sectPr>
          <w:footerReference r:id="rId25" w:type="default"/>
          <w:pgSz w:w="12240" w:h="15840"/>
          <w:pgMar w:top="400" w:right="1630" w:bottom="911" w:left="1630" w:header="0" w:footer="720" w:gutter="0"/>
          <w:cols w:space="720" w:num="1"/>
        </w:sectPr>
      </w:pPr>
    </w:p>
    <w:p w14:paraId="0BEE37E1">
      <w:pPr>
        <w:spacing w:before="78" w:line="219" w:lineRule="auto"/>
        <w:ind w:left="628"/>
        <w:rPr>
          <w:rFonts w:ascii="宋体" w:hAnsi="宋体" w:eastAsia="宋体" w:cs="宋体"/>
          <w:sz w:val="24"/>
          <w:szCs w:val="24"/>
        </w:rPr>
      </w:pPr>
      <w:r>
        <w:rPr>
          <w:rFonts w:ascii="宋体" w:hAnsi="宋体" w:eastAsia="宋体" w:cs="宋体"/>
          <w:spacing w:val="-10"/>
          <w:sz w:val="24"/>
          <w:szCs w:val="24"/>
        </w:rPr>
        <w:t>附件</w:t>
      </w:r>
      <w:r>
        <w:rPr>
          <w:rFonts w:ascii="宋体" w:hAnsi="宋体" w:eastAsia="宋体" w:cs="宋体"/>
          <w:spacing w:val="-49"/>
          <w:sz w:val="24"/>
          <w:szCs w:val="24"/>
        </w:rPr>
        <w:t xml:space="preserve"> </w:t>
      </w:r>
      <w:r>
        <w:rPr>
          <w:rFonts w:ascii="宋体" w:hAnsi="宋体" w:eastAsia="宋体" w:cs="宋体"/>
          <w:spacing w:val="-10"/>
          <w:sz w:val="24"/>
          <w:szCs w:val="24"/>
        </w:rPr>
        <w:t>6：</w:t>
      </w:r>
    </w:p>
    <w:p w14:paraId="15C8016E">
      <w:pPr>
        <w:spacing w:before="276" w:line="221" w:lineRule="auto"/>
        <w:ind w:left="3250"/>
        <w:rPr>
          <w:rFonts w:ascii="黑体" w:hAnsi="黑体" w:eastAsia="黑体" w:cs="黑体"/>
          <w:sz w:val="28"/>
          <w:szCs w:val="28"/>
        </w:rPr>
      </w:pPr>
      <w:r>
        <w:rPr>
          <w:rFonts w:ascii="黑体" w:hAnsi="黑体" w:eastAsia="黑体" w:cs="黑体"/>
          <w:spacing w:val="-1"/>
          <w:sz w:val="28"/>
          <w:szCs w:val="28"/>
        </w:rPr>
        <w:t>承包人主要施工管理人员表</w:t>
      </w:r>
    </w:p>
    <w:p w14:paraId="7B2B278E">
      <w:pPr>
        <w:spacing w:line="149" w:lineRule="exact"/>
      </w:pPr>
    </w:p>
    <w:tbl>
      <w:tblPr>
        <w:tblStyle w:val="158"/>
        <w:tblW w:w="981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80"/>
        <w:gridCol w:w="1414"/>
        <w:gridCol w:w="1131"/>
        <w:gridCol w:w="1131"/>
        <w:gridCol w:w="4254"/>
      </w:tblGrid>
      <w:tr w14:paraId="30721277">
        <w:tblPrEx>
          <w:tblCellMar>
            <w:top w:w="0" w:type="dxa"/>
            <w:left w:w="0" w:type="dxa"/>
            <w:bottom w:w="0" w:type="dxa"/>
            <w:right w:w="0" w:type="dxa"/>
          </w:tblCellMar>
        </w:tblPrEx>
        <w:trPr>
          <w:trHeight w:val="447" w:hRule="atLeast"/>
        </w:trPr>
        <w:tc>
          <w:tcPr>
            <w:tcW w:w="1880" w:type="dxa"/>
            <w:tcBorders>
              <w:top w:val="single" w:color="000000" w:sz="12" w:space="0"/>
              <w:left w:val="single" w:color="000000" w:sz="12" w:space="0"/>
            </w:tcBorders>
            <w:vAlign w:val="top"/>
          </w:tcPr>
          <w:p w14:paraId="0B261538">
            <w:pPr>
              <w:pStyle w:val="159"/>
              <w:spacing w:before="171" w:line="222" w:lineRule="auto"/>
              <w:ind w:left="511"/>
            </w:pPr>
            <w:r>
              <w:rPr>
                <w:spacing w:val="-6"/>
              </w:rPr>
              <w:t>名</w:t>
            </w:r>
            <w:r>
              <w:rPr>
                <w:spacing w:val="1"/>
              </w:rPr>
              <w:t xml:space="preserve">    </w:t>
            </w:r>
            <w:r>
              <w:rPr>
                <w:spacing w:val="-6"/>
              </w:rPr>
              <w:t>称</w:t>
            </w:r>
          </w:p>
        </w:tc>
        <w:tc>
          <w:tcPr>
            <w:tcW w:w="1414" w:type="dxa"/>
            <w:tcBorders>
              <w:top w:val="single" w:color="000000" w:sz="12" w:space="0"/>
            </w:tcBorders>
            <w:vAlign w:val="top"/>
          </w:tcPr>
          <w:p w14:paraId="4249D366">
            <w:pPr>
              <w:pStyle w:val="159"/>
              <w:spacing w:before="171" w:line="220" w:lineRule="auto"/>
              <w:ind w:left="490"/>
            </w:pPr>
            <w:r>
              <w:rPr>
                <w:spacing w:val="-3"/>
              </w:rPr>
              <w:t>姓名</w:t>
            </w:r>
          </w:p>
        </w:tc>
        <w:tc>
          <w:tcPr>
            <w:tcW w:w="1131" w:type="dxa"/>
            <w:tcBorders>
              <w:top w:val="single" w:color="000000" w:sz="12" w:space="0"/>
            </w:tcBorders>
            <w:vAlign w:val="top"/>
          </w:tcPr>
          <w:p w14:paraId="3D72F499">
            <w:pPr>
              <w:pStyle w:val="159"/>
              <w:spacing w:before="171" w:line="220" w:lineRule="auto"/>
              <w:ind w:left="354"/>
            </w:pPr>
            <w:r>
              <w:rPr>
                <w:spacing w:val="-3"/>
              </w:rPr>
              <w:t>职务</w:t>
            </w:r>
          </w:p>
        </w:tc>
        <w:tc>
          <w:tcPr>
            <w:tcW w:w="1131" w:type="dxa"/>
            <w:tcBorders>
              <w:top w:val="single" w:color="000000" w:sz="12" w:space="0"/>
            </w:tcBorders>
            <w:vAlign w:val="top"/>
          </w:tcPr>
          <w:p w14:paraId="43959E39">
            <w:pPr>
              <w:pStyle w:val="159"/>
              <w:spacing w:before="171" w:line="222" w:lineRule="auto"/>
              <w:ind w:left="358"/>
            </w:pPr>
            <w:r>
              <w:rPr>
                <w:spacing w:val="-3"/>
              </w:rPr>
              <w:t>职称</w:t>
            </w:r>
          </w:p>
        </w:tc>
        <w:tc>
          <w:tcPr>
            <w:tcW w:w="4254" w:type="dxa"/>
            <w:tcBorders>
              <w:top w:val="single" w:color="000000" w:sz="12" w:space="0"/>
              <w:right w:val="single" w:color="000000" w:sz="12" w:space="0"/>
            </w:tcBorders>
            <w:vAlign w:val="top"/>
          </w:tcPr>
          <w:p w14:paraId="58CEF075">
            <w:pPr>
              <w:pStyle w:val="159"/>
              <w:spacing w:before="171" w:line="220" w:lineRule="auto"/>
              <w:ind w:left="661"/>
            </w:pPr>
            <w:r>
              <w:rPr>
                <w:spacing w:val="-1"/>
              </w:rPr>
              <w:t>主要资历、经验及承担过的项目</w:t>
            </w:r>
          </w:p>
        </w:tc>
      </w:tr>
      <w:tr w14:paraId="73F24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9810" w:type="dxa"/>
            <w:gridSpan w:val="5"/>
            <w:tcBorders>
              <w:left w:val="single" w:color="000000" w:sz="12" w:space="0"/>
              <w:right w:val="single" w:color="000000" w:sz="12" w:space="0"/>
            </w:tcBorders>
            <w:vAlign w:val="top"/>
          </w:tcPr>
          <w:p w14:paraId="6B3E875F">
            <w:pPr>
              <w:pStyle w:val="159"/>
              <w:spacing w:before="194" w:line="207" w:lineRule="auto"/>
              <w:ind w:left="4272"/>
            </w:pPr>
            <w:r>
              <w:rPr>
                <w:spacing w:val="-6"/>
              </w:rPr>
              <w:t>一、总部人员</w:t>
            </w:r>
          </w:p>
        </w:tc>
      </w:tr>
      <w:tr w14:paraId="0D26B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6B771F30">
            <w:pPr>
              <w:pStyle w:val="159"/>
              <w:spacing w:before="194" w:line="207" w:lineRule="auto"/>
              <w:ind w:left="512"/>
            </w:pPr>
            <w:r>
              <w:rPr>
                <w:spacing w:val="-3"/>
              </w:rPr>
              <w:t>项目主管</w:t>
            </w:r>
          </w:p>
        </w:tc>
        <w:tc>
          <w:tcPr>
            <w:tcW w:w="1414" w:type="dxa"/>
            <w:vAlign w:val="top"/>
          </w:tcPr>
          <w:p w14:paraId="10638024">
            <w:pPr>
              <w:rPr>
                <w:rFonts w:ascii="Arial"/>
                <w:sz w:val="21"/>
              </w:rPr>
            </w:pPr>
          </w:p>
        </w:tc>
        <w:tc>
          <w:tcPr>
            <w:tcW w:w="1131" w:type="dxa"/>
            <w:vAlign w:val="top"/>
          </w:tcPr>
          <w:p w14:paraId="6B2324AF">
            <w:pPr>
              <w:rPr>
                <w:rFonts w:ascii="Arial"/>
                <w:sz w:val="21"/>
              </w:rPr>
            </w:pPr>
          </w:p>
        </w:tc>
        <w:tc>
          <w:tcPr>
            <w:tcW w:w="1131" w:type="dxa"/>
            <w:vAlign w:val="top"/>
          </w:tcPr>
          <w:p w14:paraId="39861456">
            <w:pPr>
              <w:rPr>
                <w:rFonts w:ascii="Arial"/>
                <w:sz w:val="21"/>
              </w:rPr>
            </w:pPr>
          </w:p>
        </w:tc>
        <w:tc>
          <w:tcPr>
            <w:tcW w:w="4254" w:type="dxa"/>
            <w:tcBorders>
              <w:right w:val="single" w:color="000000" w:sz="12" w:space="0"/>
            </w:tcBorders>
            <w:vAlign w:val="top"/>
          </w:tcPr>
          <w:p w14:paraId="316D00BE">
            <w:pPr>
              <w:rPr>
                <w:rFonts w:ascii="Arial"/>
                <w:sz w:val="21"/>
              </w:rPr>
            </w:pPr>
          </w:p>
        </w:tc>
      </w:tr>
      <w:tr w14:paraId="2EC01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vMerge w:val="restart"/>
            <w:tcBorders>
              <w:left w:val="single" w:color="000000" w:sz="12" w:space="0"/>
              <w:bottom w:val="nil"/>
            </w:tcBorders>
            <w:vAlign w:val="top"/>
          </w:tcPr>
          <w:p w14:paraId="05AAFF2D">
            <w:pPr>
              <w:spacing w:line="289" w:lineRule="auto"/>
              <w:rPr>
                <w:rFonts w:ascii="Arial"/>
                <w:sz w:val="21"/>
              </w:rPr>
            </w:pPr>
          </w:p>
          <w:p w14:paraId="778EA9AC">
            <w:pPr>
              <w:spacing w:line="289" w:lineRule="auto"/>
              <w:rPr>
                <w:rFonts w:ascii="Arial"/>
                <w:sz w:val="21"/>
              </w:rPr>
            </w:pPr>
          </w:p>
          <w:p w14:paraId="5B3EFB43">
            <w:pPr>
              <w:pStyle w:val="159"/>
              <w:spacing w:before="68" w:line="220" w:lineRule="auto"/>
              <w:ind w:left="509"/>
            </w:pPr>
            <w:r>
              <w:rPr>
                <w:spacing w:val="-2"/>
              </w:rPr>
              <w:t>其他人员</w:t>
            </w:r>
          </w:p>
        </w:tc>
        <w:tc>
          <w:tcPr>
            <w:tcW w:w="1414" w:type="dxa"/>
            <w:vAlign w:val="top"/>
          </w:tcPr>
          <w:p w14:paraId="5982312E">
            <w:pPr>
              <w:rPr>
                <w:rFonts w:ascii="Arial"/>
                <w:sz w:val="21"/>
              </w:rPr>
            </w:pPr>
          </w:p>
        </w:tc>
        <w:tc>
          <w:tcPr>
            <w:tcW w:w="1131" w:type="dxa"/>
            <w:vAlign w:val="top"/>
          </w:tcPr>
          <w:p w14:paraId="7B9AD909">
            <w:pPr>
              <w:rPr>
                <w:rFonts w:ascii="Arial"/>
                <w:sz w:val="21"/>
              </w:rPr>
            </w:pPr>
          </w:p>
        </w:tc>
        <w:tc>
          <w:tcPr>
            <w:tcW w:w="1131" w:type="dxa"/>
            <w:vAlign w:val="top"/>
          </w:tcPr>
          <w:p w14:paraId="0E7E3642">
            <w:pPr>
              <w:rPr>
                <w:rFonts w:ascii="Arial"/>
                <w:sz w:val="21"/>
              </w:rPr>
            </w:pPr>
          </w:p>
        </w:tc>
        <w:tc>
          <w:tcPr>
            <w:tcW w:w="4254" w:type="dxa"/>
            <w:tcBorders>
              <w:right w:val="single" w:color="000000" w:sz="12" w:space="0"/>
            </w:tcBorders>
            <w:vAlign w:val="top"/>
          </w:tcPr>
          <w:p w14:paraId="39C56AF9">
            <w:pPr>
              <w:rPr>
                <w:rFonts w:ascii="Arial"/>
                <w:sz w:val="21"/>
              </w:rPr>
            </w:pPr>
          </w:p>
        </w:tc>
      </w:tr>
      <w:tr w14:paraId="28416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vMerge w:val="continue"/>
            <w:tcBorders>
              <w:top w:val="nil"/>
              <w:left w:val="single" w:color="000000" w:sz="12" w:space="0"/>
              <w:bottom w:val="nil"/>
            </w:tcBorders>
            <w:vAlign w:val="top"/>
          </w:tcPr>
          <w:p w14:paraId="11D6DECF">
            <w:pPr>
              <w:rPr>
                <w:rFonts w:ascii="Arial"/>
                <w:sz w:val="21"/>
              </w:rPr>
            </w:pPr>
          </w:p>
        </w:tc>
        <w:tc>
          <w:tcPr>
            <w:tcW w:w="1414" w:type="dxa"/>
            <w:vAlign w:val="top"/>
          </w:tcPr>
          <w:p w14:paraId="4444B96B">
            <w:pPr>
              <w:rPr>
                <w:rFonts w:ascii="Arial"/>
                <w:sz w:val="21"/>
              </w:rPr>
            </w:pPr>
          </w:p>
        </w:tc>
        <w:tc>
          <w:tcPr>
            <w:tcW w:w="1131" w:type="dxa"/>
            <w:vAlign w:val="top"/>
          </w:tcPr>
          <w:p w14:paraId="4B8D486D">
            <w:pPr>
              <w:rPr>
                <w:rFonts w:ascii="Arial"/>
                <w:sz w:val="21"/>
              </w:rPr>
            </w:pPr>
          </w:p>
        </w:tc>
        <w:tc>
          <w:tcPr>
            <w:tcW w:w="1131" w:type="dxa"/>
            <w:vAlign w:val="top"/>
          </w:tcPr>
          <w:p w14:paraId="25608155">
            <w:pPr>
              <w:rPr>
                <w:rFonts w:ascii="Arial"/>
                <w:sz w:val="21"/>
              </w:rPr>
            </w:pPr>
          </w:p>
        </w:tc>
        <w:tc>
          <w:tcPr>
            <w:tcW w:w="4254" w:type="dxa"/>
            <w:tcBorders>
              <w:right w:val="single" w:color="000000" w:sz="12" w:space="0"/>
            </w:tcBorders>
            <w:vAlign w:val="top"/>
          </w:tcPr>
          <w:p w14:paraId="5261F527">
            <w:pPr>
              <w:rPr>
                <w:rFonts w:ascii="Arial"/>
                <w:sz w:val="21"/>
              </w:rPr>
            </w:pPr>
          </w:p>
        </w:tc>
      </w:tr>
      <w:tr w14:paraId="12580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vMerge w:val="continue"/>
            <w:tcBorders>
              <w:top w:val="nil"/>
              <w:left w:val="single" w:color="000000" w:sz="12" w:space="0"/>
            </w:tcBorders>
            <w:vAlign w:val="top"/>
          </w:tcPr>
          <w:p w14:paraId="3B68EBBD">
            <w:pPr>
              <w:rPr>
                <w:rFonts w:ascii="Arial"/>
                <w:sz w:val="21"/>
              </w:rPr>
            </w:pPr>
          </w:p>
        </w:tc>
        <w:tc>
          <w:tcPr>
            <w:tcW w:w="1414" w:type="dxa"/>
            <w:vAlign w:val="top"/>
          </w:tcPr>
          <w:p w14:paraId="594A08CD">
            <w:pPr>
              <w:rPr>
                <w:rFonts w:ascii="Arial"/>
                <w:sz w:val="21"/>
              </w:rPr>
            </w:pPr>
          </w:p>
        </w:tc>
        <w:tc>
          <w:tcPr>
            <w:tcW w:w="1131" w:type="dxa"/>
            <w:vAlign w:val="top"/>
          </w:tcPr>
          <w:p w14:paraId="5ABF2BB4">
            <w:pPr>
              <w:rPr>
                <w:rFonts w:ascii="Arial"/>
                <w:sz w:val="21"/>
              </w:rPr>
            </w:pPr>
          </w:p>
        </w:tc>
        <w:tc>
          <w:tcPr>
            <w:tcW w:w="1131" w:type="dxa"/>
            <w:vAlign w:val="top"/>
          </w:tcPr>
          <w:p w14:paraId="70F993F1">
            <w:pPr>
              <w:rPr>
                <w:rFonts w:ascii="Arial"/>
                <w:sz w:val="21"/>
              </w:rPr>
            </w:pPr>
          </w:p>
        </w:tc>
        <w:tc>
          <w:tcPr>
            <w:tcW w:w="4254" w:type="dxa"/>
            <w:tcBorders>
              <w:right w:val="single" w:color="000000" w:sz="12" w:space="0"/>
            </w:tcBorders>
            <w:vAlign w:val="top"/>
          </w:tcPr>
          <w:p w14:paraId="170CBB9D">
            <w:pPr>
              <w:rPr>
                <w:rFonts w:ascii="Arial"/>
                <w:sz w:val="21"/>
              </w:rPr>
            </w:pPr>
          </w:p>
        </w:tc>
      </w:tr>
      <w:tr w14:paraId="351F6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810" w:type="dxa"/>
            <w:gridSpan w:val="5"/>
            <w:tcBorders>
              <w:left w:val="single" w:color="000000" w:sz="12" w:space="0"/>
              <w:right w:val="single" w:color="000000" w:sz="12" w:space="0"/>
            </w:tcBorders>
            <w:vAlign w:val="top"/>
          </w:tcPr>
          <w:p w14:paraId="1C62E62A">
            <w:pPr>
              <w:pStyle w:val="159"/>
              <w:spacing w:before="194" w:line="207" w:lineRule="auto"/>
              <w:ind w:left="4272"/>
            </w:pPr>
            <w:r>
              <w:rPr>
                <w:spacing w:val="-2"/>
              </w:rPr>
              <w:t>二、现场人员</w:t>
            </w:r>
          </w:p>
        </w:tc>
      </w:tr>
      <w:tr w14:paraId="78F8F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17A7BF30">
            <w:pPr>
              <w:pStyle w:val="159"/>
              <w:spacing w:before="194" w:line="207" w:lineRule="auto"/>
              <w:ind w:left="512"/>
            </w:pPr>
            <w:r>
              <w:rPr>
                <w:spacing w:val="-3"/>
              </w:rPr>
              <w:t>项目经理</w:t>
            </w:r>
          </w:p>
        </w:tc>
        <w:tc>
          <w:tcPr>
            <w:tcW w:w="1414" w:type="dxa"/>
            <w:vAlign w:val="top"/>
          </w:tcPr>
          <w:p w14:paraId="7962396A">
            <w:pPr>
              <w:rPr>
                <w:rFonts w:ascii="Arial"/>
                <w:sz w:val="21"/>
              </w:rPr>
            </w:pPr>
          </w:p>
        </w:tc>
        <w:tc>
          <w:tcPr>
            <w:tcW w:w="1131" w:type="dxa"/>
            <w:vAlign w:val="top"/>
          </w:tcPr>
          <w:p w14:paraId="2E74394C">
            <w:pPr>
              <w:rPr>
                <w:rFonts w:ascii="Arial"/>
                <w:sz w:val="21"/>
              </w:rPr>
            </w:pPr>
          </w:p>
        </w:tc>
        <w:tc>
          <w:tcPr>
            <w:tcW w:w="1131" w:type="dxa"/>
            <w:vAlign w:val="top"/>
          </w:tcPr>
          <w:p w14:paraId="544C261A">
            <w:pPr>
              <w:rPr>
                <w:rFonts w:ascii="Arial"/>
                <w:sz w:val="21"/>
              </w:rPr>
            </w:pPr>
          </w:p>
        </w:tc>
        <w:tc>
          <w:tcPr>
            <w:tcW w:w="4254" w:type="dxa"/>
            <w:tcBorders>
              <w:right w:val="single" w:color="000000" w:sz="12" w:space="0"/>
            </w:tcBorders>
            <w:vAlign w:val="top"/>
          </w:tcPr>
          <w:p w14:paraId="77FED655">
            <w:pPr>
              <w:rPr>
                <w:rFonts w:ascii="Arial"/>
                <w:sz w:val="21"/>
              </w:rPr>
            </w:pPr>
          </w:p>
        </w:tc>
      </w:tr>
      <w:tr w14:paraId="60848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27D402F4">
            <w:pPr>
              <w:pStyle w:val="159"/>
              <w:spacing w:before="194" w:line="207" w:lineRule="auto"/>
              <w:ind w:left="407"/>
            </w:pPr>
            <w:r>
              <w:rPr>
                <w:spacing w:val="-2"/>
              </w:rPr>
              <w:t>项目副经理</w:t>
            </w:r>
          </w:p>
        </w:tc>
        <w:tc>
          <w:tcPr>
            <w:tcW w:w="1414" w:type="dxa"/>
            <w:vAlign w:val="top"/>
          </w:tcPr>
          <w:p w14:paraId="077285ED">
            <w:pPr>
              <w:rPr>
                <w:rFonts w:ascii="Arial"/>
                <w:sz w:val="21"/>
              </w:rPr>
            </w:pPr>
          </w:p>
        </w:tc>
        <w:tc>
          <w:tcPr>
            <w:tcW w:w="1131" w:type="dxa"/>
            <w:vAlign w:val="top"/>
          </w:tcPr>
          <w:p w14:paraId="79C4A246">
            <w:pPr>
              <w:rPr>
                <w:rFonts w:ascii="Arial"/>
                <w:sz w:val="21"/>
              </w:rPr>
            </w:pPr>
          </w:p>
        </w:tc>
        <w:tc>
          <w:tcPr>
            <w:tcW w:w="1131" w:type="dxa"/>
            <w:vAlign w:val="top"/>
          </w:tcPr>
          <w:p w14:paraId="344FA522">
            <w:pPr>
              <w:rPr>
                <w:rFonts w:ascii="Arial"/>
                <w:sz w:val="21"/>
              </w:rPr>
            </w:pPr>
          </w:p>
        </w:tc>
        <w:tc>
          <w:tcPr>
            <w:tcW w:w="4254" w:type="dxa"/>
            <w:tcBorders>
              <w:right w:val="single" w:color="000000" w:sz="12" w:space="0"/>
            </w:tcBorders>
            <w:vAlign w:val="top"/>
          </w:tcPr>
          <w:p w14:paraId="10527035">
            <w:pPr>
              <w:rPr>
                <w:rFonts w:ascii="Arial"/>
                <w:sz w:val="21"/>
              </w:rPr>
            </w:pPr>
          </w:p>
        </w:tc>
      </w:tr>
      <w:tr w14:paraId="53B7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1AC8F4CD">
            <w:pPr>
              <w:pStyle w:val="159"/>
              <w:spacing w:before="194" w:line="207" w:lineRule="auto"/>
              <w:ind w:left="404"/>
            </w:pPr>
            <w:r>
              <w:rPr>
                <w:spacing w:val="-2"/>
              </w:rPr>
              <w:t>技术负责人</w:t>
            </w:r>
          </w:p>
        </w:tc>
        <w:tc>
          <w:tcPr>
            <w:tcW w:w="1414" w:type="dxa"/>
            <w:vAlign w:val="top"/>
          </w:tcPr>
          <w:p w14:paraId="73AFF5AD">
            <w:pPr>
              <w:rPr>
                <w:rFonts w:ascii="Arial"/>
                <w:sz w:val="21"/>
              </w:rPr>
            </w:pPr>
          </w:p>
        </w:tc>
        <w:tc>
          <w:tcPr>
            <w:tcW w:w="1131" w:type="dxa"/>
            <w:vAlign w:val="top"/>
          </w:tcPr>
          <w:p w14:paraId="3788DA54">
            <w:pPr>
              <w:rPr>
                <w:rFonts w:ascii="Arial"/>
                <w:sz w:val="21"/>
              </w:rPr>
            </w:pPr>
          </w:p>
        </w:tc>
        <w:tc>
          <w:tcPr>
            <w:tcW w:w="1131" w:type="dxa"/>
            <w:vAlign w:val="top"/>
          </w:tcPr>
          <w:p w14:paraId="23DC36FE">
            <w:pPr>
              <w:rPr>
                <w:rFonts w:ascii="Arial"/>
                <w:sz w:val="21"/>
              </w:rPr>
            </w:pPr>
          </w:p>
        </w:tc>
        <w:tc>
          <w:tcPr>
            <w:tcW w:w="4254" w:type="dxa"/>
            <w:tcBorders>
              <w:right w:val="single" w:color="000000" w:sz="12" w:space="0"/>
            </w:tcBorders>
            <w:vAlign w:val="top"/>
          </w:tcPr>
          <w:p w14:paraId="332CA423">
            <w:pPr>
              <w:rPr>
                <w:rFonts w:ascii="Arial"/>
                <w:sz w:val="21"/>
              </w:rPr>
            </w:pPr>
          </w:p>
        </w:tc>
      </w:tr>
      <w:tr w14:paraId="615ED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56DE939E">
            <w:pPr>
              <w:pStyle w:val="159"/>
              <w:spacing w:before="194" w:line="207" w:lineRule="auto"/>
              <w:ind w:left="507"/>
            </w:pPr>
            <w:r>
              <w:rPr>
                <w:spacing w:val="-2"/>
              </w:rPr>
              <w:t>造价管理</w:t>
            </w:r>
          </w:p>
        </w:tc>
        <w:tc>
          <w:tcPr>
            <w:tcW w:w="1414" w:type="dxa"/>
            <w:vAlign w:val="top"/>
          </w:tcPr>
          <w:p w14:paraId="72E0DA3F">
            <w:pPr>
              <w:rPr>
                <w:rFonts w:ascii="Arial"/>
                <w:sz w:val="21"/>
              </w:rPr>
            </w:pPr>
          </w:p>
        </w:tc>
        <w:tc>
          <w:tcPr>
            <w:tcW w:w="1131" w:type="dxa"/>
            <w:vAlign w:val="top"/>
          </w:tcPr>
          <w:p w14:paraId="4E804FE1">
            <w:pPr>
              <w:rPr>
                <w:rFonts w:ascii="Arial"/>
                <w:sz w:val="21"/>
              </w:rPr>
            </w:pPr>
          </w:p>
        </w:tc>
        <w:tc>
          <w:tcPr>
            <w:tcW w:w="1131" w:type="dxa"/>
            <w:vAlign w:val="top"/>
          </w:tcPr>
          <w:p w14:paraId="40153D3E">
            <w:pPr>
              <w:rPr>
                <w:rFonts w:ascii="Arial"/>
                <w:sz w:val="21"/>
              </w:rPr>
            </w:pPr>
          </w:p>
        </w:tc>
        <w:tc>
          <w:tcPr>
            <w:tcW w:w="4254" w:type="dxa"/>
            <w:tcBorders>
              <w:right w:val="single" w:color="000000" w:sz="12" w:space="0"/>
            </w:tcBorders>
            <w:vAlign w:val="top"/>
          </w:tcPr>
          <w:p w14:paraId="79DD4660">
            <w:pPr>
              <w:rPr>
                <w:rFonts w:ascii="Arial"/>
                <w:sz w:val="21"/>
              </w:rPr>
            </w:pPr>
          </w:p>
        </w:tc>
      </w:tr>
      <w:tr w14:paraId="309CF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41EEBCA1">
            <w:pPr>
              <w:pStyle w:val="159"/>
              <w:spacing w:before="194" w:line="207" w:lineRule="auto"/>
              <w:ind w:left="509"/>
            </w:pPr>
            <w:r>
              <w:rPr>
                <w:spacing w:val="-2"/>
              </w:rPr>
              <w:t>质量管理</w:t>
            </w:r>
          </w:p>
        </w:tc>
        <w:tc>
          <w:tcPr>
            <w:tcW w:w="1414" w:type="dxa"/>
            <w:vAlign w:val="top"/>
          </w:tcPr>
          <w:p w14:paraId="1CD4B5AA">
            <w:pPr>
              <w:rPr>
                <w:rFonts w:ascii="Arial"/>
                <w:sz w:val="21"/>
              </w:rPr>
            </w:pPr>
          </w:p>
        </w:tc>
        <w:tc>
          <w:tcPr>
            <w:tcW w:w="1131" w:type="dxa"/>
            <w:vAlign w:val="top"/>
          </w:tcPr>
          <w:p w14:paraId="6B4F4600">
            <w:pPr>
              <w:rPr>
                <w:rFonts w:ascii="Arial"/>
                <w:sz w:val="21"/>
              </w:rPr>
            </w:pPr>
          </w:p>
        </w:tc>
        <w:tc>
          <w:tcPr>
            <w:tcW w:w="1131" w:type="dxa"/>
            <w:vAlign w:val="top"/>
          </w:tcPr>
          <w:p w14:paraId="247A3993">
            <w:pPr>
              <w:rPr>
                <w:rFonts w:ascii="Arial"/>
                <w:sz w:val="21"/>
              </w:rPr>
            </w:pPr>
          </w:p>
        </w:tc>
        <w:tc>
          <w:tcPr>
            <w:tcW w:w="4254" w:type="dxa"/>
            <w:tcBorders>
              <w:right w:val="single" w:color="000000" w:sz="12" w:space="0"/>
            </w:tcBorders>
            <w:vAlign w:val="top"/>
          </w:tcPr>
          <w:p w14:paraId="3C5F8538">
            <w:pPr>
              <w:rPr>
                <w:rFonts w:ascii="Arial"/>
                <w:sz w:val="21"/>
              </w:rPr>
            </w:pPr>
          </w:p>
        </w:tc>
      </w:tr>
      <w:tr w14:paraId="27BE3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026BD117">
            <w:pPr>
              <w:pStyle w:val="159"/>
              <w:spacing w:before="194" w:line="207" w:lineRule="auto"/>
              <w:ind w:left="508"/>
            </w:pPr>
            <w:r>
              <w:rPr>
                <w:spacing w:val="-2"/>
              </w:rPr>
              <w:t>材料管理</w:t>
            </w:r>
          </w:p>
        </w:tc>
        <w:tc>
          <w:tcPr>
            <w:tcW w:w="1414" w:type="dxa"/>
            <w:vAlign w:val="top"/>
          </w:tcPr>
          <w:p w14:paraId="1A2A10A7">
            <w:pPr>
              <w:rPr>
                <w:rFonts w:ascii="Arial"/>
                <w:sz w:val="21"/>
              </w:rPr>
            </w:pPr>
          </w:p>
        </w:tc>
        <w:tc>
          <w:tcPr>
            <w:tcW w:w="1131" w:type="dxa"/>
            <w:vAlign w:val="top"/>
          </w:tcPr>
          <w:p w14:paraId="60030A8C">
            <w:pPr>
              <w:rPr>
                <w:rFonts w:ascii="Arial"/>
                <w:sz w:val="21"/>
              </w:rPr>
            </w:pPr>
          </w:p>
        </w:tc>
        <w:tc>
          <w:tcPr>
            <w:tcW w:w="1131" w:type="dxa"/>
            <w:vAlign w:val="top"/>
          </w:tcPr>
          <w:p w14:paraId="7E44811C">
            <w:pPr>
              <w:rPr>
                <w:rFonts w:ascii="Arial"/>
                <w:sz w:val="21"/>
              </w:rPr>
            </w:pPr>
          </w:p>
        </w:tc>
        <w:tc>
          <w:tcPr>
            <w:tcW w:w="4254" w:type="dxa"/>
            <w:tcBorders>
              <w:right w:val="single" w:color="000000" w:sz="12" w:space="0"/>
            </w:tcBorders>
            <w:vAlign w:val="top"/>
          </w:tcPr>
          <w:p w14:paraId="4AFFC1DB">
            <w:pPr>
              <w:rPr>
                <w:rFonts w:ascii="Arial"/>
                <w:sz w:val="21"/>
              </w:rPr>
            </w:pPr>
          </w:p>
        </w:tc>
      </w:tr>
      <w:tr w14:paraId="50ED1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2D3BF34F">
            <w:pPr>
              <w:pStyle w:val="159"/>
              <w:spacing w:before="194" w:line="207" w:lineRule="auto"/>
              <w:ind w:left="508"/>
            </w:pPr>
            <w:r>
              <w:rPr>
                <w:spacing w:val="-2"/>
              </w:rPr>
              <w:t>计划管理</w:t>
            </w:r>
          </w:p>
        </w:tc>
        <w:tc>
          <w:tcPr>
            <w:tcW w:w="1414" w:type="dxa"/>
            <w:vAlign w:val="top"/>
          </w:tcPr>
          <w:p w14:paraId="69560CAC">
            <w:pPr>
              <w:rPr>
                <w:rFonts w:ascii="Arial"/>
                <w:sz w:val="21"/>
              </w:rPr>
            </w:pPr>
          </w:p>
        </w:tc>
        <w:tc>
          <w:tcPr>
            <w:tcW w:w="1131" w:type="dxa"/>
            <w:vAlign w:val="top"/>
          </w:tcPr>
          <w:p w14:paraId="31DCB5FE">
            <w:pPr>
              <w:rPr>
                <w:rFonts w:ascii="Arial"/>
                <w:sz w:val="21"/>
              </w:rPr>
            </w:pPr>
          </w:p>
        </w:tc>
        <w:tc>
          <w:tcPr>
            <w:tcW w:w="1131" w:type="dxa"/>
            <w:vAlign w:val="top"/>
          </w:tcPr>
          <w:p w14:paraId="14E9A5DB">
            <w:pPr>
              <w:rPr>
                <w:rFonts w:ascii="Arial"/>
                <w:sz w:val="21"/>
              </w:rPr>
            </w:pPr>
          </w:p>
        </w:tc>
        <w:tc>
          <w:tcPr>
            <w:tcW w:w="4254" w:type="dxa"/>
            <w:tcBorders>
              <w:right w:val="single" w:color="000000" w:sz="12" w:space="0"/>
            </w:tcBorders>
            <w:vAlign w:val="top"/>
          </w:tcPr>
          <w:p w14:paraId="4F43D4C3">
            <w:pPr>
              <w:rPr>
                <w:rFonts w:ascii="Arial"/>
                <w:sz w:val="21"/>
              </w:rPr>
            </w:pPr>
          </w:p>
        </w:tc>
      </w:tr>
      <w:tr w14:paraId="1BB50AAD">
        <w:tblPrEx>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3249F6C8">
            <w:pPr>
              <w:pStyle w:val="159"/>
              <w:spacing w:before="194" w:line="207" w:lineRule="auto"/>
              <w:ind w:left="512"/>
            </w:pPr>
            <w:r>
              <w:rPr>
                <w:spacing w:val="-3"/>
              </w:rPr>
              <w:t>安全管理</w:t>
            </w:r>
          </w:p>
        </w:tc>
        <w:tc>
          <w:tcPr>
            <w:tcW w:w="1414" w:type="dxa"/>
            <w:vAlign w:val="top"/>
          </w:tcPr>
          <w:p w14:paraId="48487F8F">
            <w:pPr>
              <w:rPr>
                <w:rFonts w:ascii="Arial"/>
                <w:sz w:val="21"/>
              </w:rPr>
            </w:pPr>
          </w:p>
        </w:tc>
        <w:tc>
          <w:tcPr>
            <w:tcW w:w="1131" w:type="dxa"/>
            <w:vAlign w:val="top"/>
          </w:tcPr>
          <w:p w14:paraId="09135723">
            <w:pPr>
              <w:rPr>
                <w:rFonts w:ascii="Arial"/>
                <w:sz w:val="21"/>
              </w:rPr>
            </w:pPr>
          </w:p>
        </w:tc>
        <w:tc>
          <w:tcPr>
            <w:tcW w:w="1131" w:type="dxa"/>
            <w:vAlign w:val="top"/>
          </w:tcPr>
          <w:p w14:paraId="2E7C4268">
            <w:pPr>
              <w:rPr>
                <w:rFonts w:ascii="Arial"/>
                <w:sz w:val="21"/>
              </w:rPr>
            </w:pPr>
          </w:p>
        </w:tc>
        <w:tc>
          <w:tcPr>
            <w:tcW w:w="4254" w:type="dxa"/>
            <w:tcBorders>
              <w:right w:val="single" w:color="000000" w:sz="12" w:space="0"/>
            </w:tcBorders>
            <w:vAlign w:val="top"/>
          </w:tcPr>
          <w:p w14:paraId="7090EB75">
            <w:pPr>
              <w:rPr>
                <w:rFonts w:ascii="Arial"/>
                <w:sz w:val="21"/>
              </w:rPr>
            </w:pPr>
          </w:p>
        </w:tc>
      </w:tr>
      <w:tr w14:paraId="6D2A5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vMerge w:val="restart"/>
            <w:tcBorders>
              <w:left w:val="single" w:color="000000" w:sz="12" w:space="0"/>
              <w:bottom w:val="nil"/>
            </w:tcBorders>
            <w:vAlign w:val="top"/>
          </w:tcPr>
          <w:p w14:paraId="4FB95C08">
            <w:pPr>
              <w:spacing w:line="258" w:lineRule="auto"/>
              <w:rPr>
                <w:rFonts w:ascii="Arial"/>
                <w:sz w:val="21"/>
              </w:rPr>
            </w:pPr>
          </w:p>
          <w:p w14:paraId="14022AB2">
            <w:pPr>
              <w:spacing w:line="258" w:lineRule="auto"/>
              <w:rPr>
                <w:rFonts w:ascii="Arial"/>
                <w:sz w:val="21"/>
              </w:rPr>
            </w:pPr>
          </w:p>
          <w:p w14:paraId="79FEA964">
            <w:pPr>
              <w:spacing w:line="259" w:lineRule="auto"/>
              <w:rPr>
                <w:rFonts w:ascii="Arial"/>
                <w:sz w:val="21"/>
              </w:rPr>
            </w:pPr>
          </w:p>
          <w:p w14:paraId="1EEE05CF">
            <w:pPr>
              <w:spacing w:line="259" w:lineRule="auto"/>
              <w:rPr>
                <w:rFonts w:ascii="Arial"/>
                <w:sz w:val="21"/>
              </w:rPr>
            </w:pPr>
          </w:p>
          <w:p w14:paraId="256E951E">
            <w:pPr>
              <w:spacing w:line="259" w:lineRule="auto"/>
              <w:rPr>
                <w:rFonts w:ascii="Arial"/>
                <w:sz w:val="21"/>
              </w:rPr>
            </w:pPr>
          </w:p>
          <w:p w14:paraId="18325275">
            <w:pPr>
              <w:pStyle w:val="159"/>
              <w:spacing w:before="68" w:line="220" w:lineRule="auto"/>
              <w:ind w:left="509"/>
            </w:pPr>
            <w:r>
              <w:rPr>
                <w:spacing w:val="-2"/>
              </w:rPr>
              <w:t>其他人员</w:t>
            </w:r>
          </w:p>
        </w:tc>
        <w:tc>
          <w:tcPr>
            <w:tcW w:w="1414" w:type="dxa"/>
            <w:vAlign w:val="top"/>
          </w:tcPr>
          <w:p w14:paraId="6C3238A3">
            <w:pPr>
              <w:rPr>
                <w:rFonts w:ascii="Arial"/>
                <w:sz w:val="21"/>
              </w:rPr>
            </w:pPr>
          </w:p>
        </w:tc>
        <w:tc>
          <w:tcPr>
            <w:tcW w:w="1131" w:type="dxa"/>
            <w:vAlign w:val="top"/>
          </w:tcPr>
          <w:p w14:paraId="6B98A856">
            <w:pPr>
              <w:rPr>
                <w:rFonts w:ascii="Arial"/>
                <w:sz w:val="21"/>
              </w:rPr>
            </w:pPr>
          </w:p>
        </w:tc>
        <w:tc>
          <w:tcPr>
            <w:tcW w:w="1131" w:type="dxa"/>
            <w:vAlign w:val="top"/>
          </w:tcPr>
          <w:p w14:paraId="274B3528">
            <w:pPr>
              <w:rPr>
                <w:rFonts w:ascii="Arial"/>
                <w:sz w:val="21"/>
              </w:rPr>
            </w:pPr>
          </w:p>
        </w:tc>
        <w:tc>
          <w:tcPr>
            <w:tcW w:w="4254" w:type="dxa"/>
            <w:tcBorders>
              <w:right w:val="single" w:color="000000" w:sz="12" w:space="0"/>
            </w:tcBorders>
            <w:vAlign w:val="top"/>
          </w:tcPr>
          <w:p w14:paraId="17E78D71">
            <w:pPr>
              <w:rPr>
                <w:rFonts w:ascii="Arial"/>
                <w:sz w:val="21"/>
              </w:rPr>
            </w:pPr>
          </w:p>
        </w:tc>
      </w:tr>
      <w:tr w14:paraId="5B368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5" w:hRule="atLeast"/>
        </w:trPr>
        <w:tc>
          <w:tcPr>
            <w:tcW w:w="1880" w:type="dxa"/>
            <w:vMerge w:val="continue"/>
            <w:tcBorders>
              <w:top w:val="nil"/>
              <w:left w:val="single" w:color="000000" w:sz="12" w:space="0"/>
              <w:bottom w:val="nil"/>
            </w:tcBorders>
            <w:vAlign w:val="top"/>
          </w:tcPr>
          <w:p w14:paraId="34B727FF">
            <w:pPr>
              <w:rPr>
                <w:rFonts w:ascii="Arial"/>
                <w:sz w:val="21"/>
              </w:rPr>
            </w:pPr>
          </w:p>
        </w:tc>
        <w:tc>
          <w:tcPr>
            <w:tcW w:w="1414" w:type="dxa"/>
            <w:vAlign w:val="top"/>
          </w:tcPr>
          <w:p w14:paraId="7BA2DA5D">
            <w:pPr>
              <w:rPr>
                <w:rFonts w:ascii="Arial"/>
                <w:sz w:val="21"/>
              </w:rPr>
            </w:pPr>
          </w:p>
        </w:tc>
        <w:tc>
          <w:tcPr>
            <w:tcW w:w="1131" w:type="dxa"/>
            <w:vAlign w:val="top"/>
          </w:tcPr>
          <w:p w14:paraId="48AC7FE2">
            <w:pPr>
              <w:rPr>
                <w:rFonts w:ascii="Arial"/>
                <w:sz w:val="21"/>
              </w:rPr>
            </w:pPr>
          </w:p>
        </w:tc>
        <w:tc>
          <w:tcPr>
            <w:tcW w:w="1131" w:type="dxa"/>
            <w:vAlign w:val="top"/>
          </w:tcPr>
          <w:p w14:paraId="59EFFD32">
            <w:pPr>
              <w:rPr>
                <w:rFonts w:ascii="Arial"/>
                <w:sz w:val="21"/>
              </w:rPr>
            </w:pPr>
          </w:p>
        </w:tc>
        <w:tc>
          <w:tcPr>
            <w:tcW w:w="4254" w:type="dxa"/>
            <w:tcBorders>
              <w:right w:val="single" w:color="000000" w:sz="12" w:space="0"/>
            </w:tcBorders>
            <w:vAlign w:val="top"/>
          </w:tcPr>
          <w:p w14:paraId="2C32ABD8">
            <w:pPr>
              <w:rPr>
                <w:rFonts w:ascii="Arial"/>
                <w:sz w:val="21"/>
              </w:rPr>
            </w:pPr>
          </w:p>
        </w:tc>
      </w:tr>
      <w:tr w14:paraId="0F34C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80" w:type="dxa"/>
            <w:vMerge w:val="continue"/>
            <w:tcBorders>
              <w:top w:val="nil"/>
              <w:left w:val="single" w:color="000000" w:sz="12" w:space="0"/>
              <w:bottom w:val="nil"/>
            </w:tcBorders>
            <w:vAlign w:val="top"/>
          </w:tcPr>
          <w:p w14:paraId="2AF36E26">
            <w:pPr>
              <w:rPr>
                <w:rFonts w:ascii="Arial"/>
                <w:sz w:val="21"/>
              </w:rPr>
            </w:pPr>
          </w:p>
        </w:tc>
        <w:tc>
          <w:tcPr>
            <w:tcW w:w="1414" w:type="dxa"/>
            <w:vAlign w:val="top"/>
          </w:tcPr>
          <w:p w14:paraId="312E1B26">
            <w:pPr>
              <w:rPr>
                <w:rFonts w:ascii="Arial"/>
                <w:sz w:val="21"/>
              </w:rPr>
            </w:pPr>
          </w:p>
        </w:tc>
        <w:tc>
          <w:tcPr>
            <w:tcW w:w="1131" w:type="dxa"/>
            <w:vAlign w:val="top"/>
          </w:tcPr>
          <w:p w14:paraId="7567100E">
            <w:pPr>
              <w:rPr>
                <w:rFonts w:ascii="Arial"/>
                <w:sz w:val="21"/>
              </w:rPr>
            </w:pPr>
          </w:p>
        </w:tc>
        <w:tc>
          <w:tcPr>
            <w:tcW w:w="1131" w:type="dxa"/>
            <w:vAlign w:val="top"/>
          </w:tcPr>
          <w:p w14:paraId="75ED4189">
            <w:pPr>
              <w:rPr>
                <w:rFonts w:ascii="Arial"/>
                <w:sz w:val="21"/>
              </w:rPr>
            </w:pPr>
          </w:p>
        </w:tc>
        <w:tc>
          <w:tcPr>
            <w:tcW w:w="4254" w:type="dxa"/>
            <w:tcBorders>
              <w:right w:val="single" w:color="000000" w:sz="12" w:space="0"/>
            </w:tcBorders>
            <w:vAlign w:val="top"/>
          </w:tcPr>
          <w:p w14:paraId="2B79A73E">
            <w:pPr>
              <w:rPr>
                <w:rFonts w:ascii="Arial"/>
                <w:sz w:val="21"/>
              </w:rPr>
            </w:pPr>
          </w:p>
        </w:tc>
      </w:tr>
      <w:tr w14:paraId="3C0BD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5" w:hRule="atLeast"/>
        </w:trPr>
        <w:tc>
          <w:tcPr>
            <w:tcW w:w="1880" w:type="dxa"/>
            <w:vMerge w:val="continue"/>
            <w:tcBorders>
              <w:top w:val="nil"/>
              <w:left w:val="single" w:color="000000" w:sz="12" w:space="0"/>
              <w:bottom w:val="nil"/>
            </w:tcBorders>
            <w:vAlign w:val="top"/>
          </w:tcPr>
          <w:p w14:paraId="30B4C0C8">
            <w:pPr>
              <w:rPr>
                <w:rFonts w:ascii="Arial"/>
                <w:sz w:val="21"/>
              </w:rPr>
            </w:pPr>
          </w:p>
        </w:tc>
        <w:tc>
          <w:tcPr>
            <w:tcW w:w="1414" w:type="dxa"/>
            <w:vAlign w:val="top"/>
          </w:tcPr>
          <w:p w14:paraId="5D3B4C44">
            <w:pPr>
              <w:rPr>
                <w:rFonts w:ascii="Arial"/>
                <w:sz w:val="21"/>
              </w:rPr>
            </w:pPr>
          </w:p>
        </w:tc>
        <w:tc>
          <w:tcPr>
            <w:tcW w:w="1131" w:type="dxa"/>
            <w:vAlign w:val="top"/>
          </w:tcPr>
          <w:p w14:paraId="3AC3EEEF">
            <w:pPr>
              <w:rPr>
                <w:rFonts w:ascii="Arial"/>
                <w:sz w:val="21"/>
              </w:rPr>
            </w:pPr>
          </w:p>
        </w:tc>
        <w:tc>
          <w:tcPr>
            <w:tcW w:w="1131" w:type="dxa"/>
            <w:vAlign w:val="top"/>
          </w:tcPr>
          <w:p w14:paraId="2134BC9E">
            <w:pPr>
              <w:rPr>
                <w:rFonts w:ascii="Arial"/>
                <w:sz w:val="21"/>
              </w:rPr>
            </w:pPr>
          </w:p>
        </w:tc>
        <w:tc>
          <w:tcPr>
            <w:tcW w:w="4254" w:type="dxa"/>
            <w:tcBorders>
              <w:right w:val="single" w:color="000000" w:sz="12" w:space="0"/>
            </w:tcBorders>
            <w:vAlign w:val="top"/>
          </w:tcPr>
          <w:p w14:paraId="68556C33">
            <w:pPr>
              <w:rPr>
                <w:rFonts w:ascii="Arial"/>
                <w:sz w:val="21"/>
              </w:rPr>
            </w:pPr>
          </w:p>
        </w:tc>
      </w:tr>
      <w:tr w14:paraId="4BB6C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80" w:type="dxa"/>
            <w:vMerge w:val="continue"/>
            <w:tcBorders>
              <w:top w:val="nil"/>
              <w:left w:val="single" w:color="000000" w:sz="12" w:space="0"/>
              <w:bottom w:val="nil"/>
            </w:tcBorders>
            <w:vAlign w:val="top"/>
          </w:tcPr>
          <w:p w14:paraId="252394EC">
            <w:pPr>
              <w:rPr>
                <w:rFonts w:ascii="Arial"/>
                <w:sz w:val="21"/>
              </w:rPr>
            </w:pPr>
          </w:p>
        </w:tc>
        <w:tc>
          <w:tcPr>
            <w:tcW w:w="1414" w:type="dxa"/>
            <w:vAlign w:val="top"/>
          </w:tcPr>
          <w:p w14:paraId="484D6D1D">
            <w:pPr>
              <w:rPr>
                <w:rFonts w:ascii="Arial"/>
                <w:sz w:val="21"/>
              </w:rPr>
            </w:pPr>
          </w:p>
        </w:tc>
        <w:tc>
          <w:tcPr>
            <w:tcW w:w="1131" w:type="dxa"/>
            <w:vAlign w:val="top"/>
          </w:tcPr>
          <w:p w14:paraId="3DA468E5">
            <w:pPr>
              <w:rPr>
                <w:rFonts w:ascii="Arial"/>
                <w:sz w:val="21"/>
              </w:rPr>
            </w:pPr>
          </w:p>
        </w:tc>
        <w:tc>
          <w:tcPr>
            <w:tcW w:w="1131" w:type="dxa"/>
            <w:vAlign w:val="top"/>
          </w:tcPr>
          <w:p w14:paraId="0CFE32CB">
            <w:pPr>
              <w:rPr>
                <w:rFonts w:ascii="Arial"/>
                <w:sz w:val="21"/>
              </w:rPr>
            </w:pPr>
          </w:p>
        </w:tc>
        <w:tc>
          <w:tcPr>
            <w:tcW w:w="4254" w:type="dxa"/>
            <w:tcBorders>
              <w:right w:val="single" w:color="000000" w:sz="12" w:space="0"/>
            </w:tcBorders>
            <w:vAlign w:val="top"/>
          </w:tcPr>
          <w:p w14:paraId="45C71D05">
            <w:pPr>
              <w:rPr>
                <w:rFonts w:ascii="Arial"/>
                <w:sz w:val="21"/>
              </w:rPr>
            </w:pPr>
          </w:p>
        </w:tc>
      </w:tr>
      <w:tr w14:paraId="161D5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880" w:type="dxa"/>
            <w:vMerge w:val="continue"/>
            <w:tcBorders>
              <w:top w:val="nil"/>
              <w:left w:val="single" w:color="000000" w:sz="12" w:space="0"/>
              <w:bottom w:val="single" w:color="000000" w:sz="12" w:space="0"/>
            </w:tcBorders>
            <w:vAlign w:val="top"/>
          </w:tcPr>
          <w:p w14:paraId="4B4CE213">
            <w:pPr>
              <w:rPr>
                <w:rFonts w:ascii="Arial"/>
                <w:sz w:val="21"/>
              </w:rPr>
            </w:pPr>
          </w:p>
        </w:tc>
        <w:tc>
          <w:tcPr>
            <w:tcW w:w="1414" w:type="dxa"/>
            <w:tcBorders>
              <w:bottom w:val="single" w:color="000000" w:sz="12" w:space="0"/>
            </w:tcBorders>
            <w:vAlign w:val="top"/>
          </w:tcPr>
          <w:p w14:paraId="6BDA5F7F">
            <w:pPr>
              <w:rPr>
                <w:rFonts w:ascii="Arial"/>
                <w:sz w:val="21"/>
              </w:rPr>
            </w:pPr>
          </w:p>
        </w:tc>
        <w:tc>
          <w:tcPr>
            <w:tcW w:w="1131" w:type="dxa"/>
            <w:tcBorders>
              <w:bottom w:val="single" w:color="000000" w:sz="12" w:space="0"/>
            </w:tcBorders>
            <w:vAlign w:val="top"/>
          </w:tcPr>
          <w:p w14:paraId="0D645492">
            <w:pPr>
              <w:rPr>
                <w:rFonts w:ascii="Arial"/>
                <w:sz w:val="21"/>
              </w:rPr>
            </w:pPr>
          </w:p>
        </w:tc>
        <w:tc>
          <w:tcPr>
            <w:tcW w:w="1131" w:type="dxa"/>
            <w:tcBorders>
              <w:bottom w:val="single" w:color="000000" w:sz="12" w:space="0"/>
            </w:tcBorders>
            <w:vAlign w:val="top"/>
          </w:tcPr>
          <w:p w14:paraId="6B0B8D4F">
            <w:pPr>
              <w:rPr>
                <w:rFonts w:ascii="Arial"/>
                <w:sz w:val="21"/>
              </w:rPr>
            </w:pPr>
          </w:p>
        </w:tc>
        <w:tc>
          <w:tcPr>
            <w:tcW w:w="4254" w:type="dxa"/>
            <w:tcBorders>
              <w:bottom w:val="single" w:color="000000" w:sz="12" w:space="0"/>
              <w:right w:val="single" w:color="000000" w:sz="12" w:space="0"/>
            </w:tcBorders>
            <w:vAlign w:val="top"/>
          </w:tcPr>
          <w:p w14:paraId="7D19FF8C">
            <w:pPr>
              <w:rPr>
                <w:rFonts w:ascii="Arial"/>
                <w:sz w:val="21"/>
              </w:rPr>
            </w:pPr>
          </w:p>
        </w:tc>
      </w:tr>
    </w:tbl>
    <w:p w14:paraId="7A422995">
      <w:pPr>
        <w:pStyle w:val="17"/>
      </w:pPr>
    </w:p>
    <w:p w14:paraId="0DB8B35D">
      <w:pPr>
        <w:sectPr>
          <w:footerReference r:id="rId26" w:type="default"/>
          <w:pgSz w:w="12240" w:h="15840"/>
          <w:pgMar w:top="400" w:right="1199" w:bottom="911" w:left="1199" w:header="0" w:footer="720" w:gutter="0"/>
          <w:cols w:space="720" w:num="1"/>
        </w:sectPr>
      </w:pPr>
    </w:p>
    <w:p w14:paraId="3F80F1E6">
      <w:pPr>
        <w:spacing w:before="78" w:line="219" w:lineRule="auto"/>
        <w:ind w:left="628"/>
        <w:rPr>
          <w:rFonts w:ascii="宋体" w:hAnsi="宋体" w:eastAsia="宋体" w:cs="宋体"/>
          <w:sz w:val="24"/>
          <w:szCs w:val="24"/>
        </w:rPr>
      </w:pPr>
      <w:r>
        <w:rPr>
          <w:rFonts w:ascii="宋体" w:hAnsi="宋体" w:eastAsia="宋体" w:cs="宋体"/>
          <w:spacing w:val="-11"/>
          <w:sz w:val="24"/>
          <w:szCs w:val="24"/>
        </w:rPr>
        <w:t>附件</w:t>
      </w:r>
      <w:r>
        <w:rPr>
          <w:rFonts w:ascii="宋体" w:hAnsi="宋体" w:eastAsia="宋体" w:cs="宋体"/>
          <w:spacing w:val="-45"/>
          <w:sz w:val="24"/>
          <w:szCs w:val="24"/>
        </w:rPr>
        <w:t xml:space="preserve"> </w:t>
      </w:r>
      <w:r>
        <w:rPr>
          <w:rFonts w:ascii="宋体" w:hAnsi="宋体" w:eastAsia="宋体" w:cs="宋体"/>
          <w:spacing w:val="-11"/>
          <w:sz w:val="24"/>
          <w:szCs w:val="24"/>
        </w:rPr>
        <w:t>7：</w:t>
      </w:r>
    </w:p>
    <w:p w14:paraId="17D53F25">
      <w:pPr>
        <w:spacing w:before="276" w:line="221" w:lineRule="auto"/>
        <w:ind w:left="3258"/>
        <w:rPr>
          <w:rFonts w:ascii="黑体" w:hAnsi="黑体" w:eastAsia="黑体" w:cs="黑体"/>
          <w:sz w:val="28"/>
          <w:szCs w:val="28"/>
        </w:rPr>
      </w:pPr>
      <w:r>
        <w:rPr>
          <w:rFonts w:ascii="黑体" w:hAnsi="黑体" w:eastAsia="黑体" w:cs="黑体"/>
          <w:spacing w:val="-2"/>
          <w:sz w:val="28"/>
          <w:szCs w:val="28"/>
        </w:rPr>
        <w:t>分包人主要施工管理人员表</w:t>
      </w:r>
    </w:p>
    <w:p w14:paraId="2371DB4E">
      <w:pPr>
        <w:spacing w:line="149" w:lineRule="exact"/>
      </w:pPr>
    </w:p>
    <w:tbl>
      <w:tblPr>
        <w:tblStyle w:val="158"/>
        <w:tblW w:w="981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80"/>
        <w:gridCol w:w="1414"/>
        <w:gridCol w:w="1131"/>
        <w:gridCol w:w="1131"/>
        <w:gridCol w:w="4254"/>
      </w:tblGrid>
      <w:tr w14:paraId="68310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1880" w:type="dxa"/>
            <w:tcBorders>
              <w:top w:val="single" w:color="000000" w:sz="12" w:space="0"/>
              <w:left w:val="single" w:color="000000" w:sz="12" w:space="0"/>
            </w:tcBorders>
            <w:vAlign w:val="top"/>
          </w:tcPr>
          <w:p w14:paraId="1CBE9E34">
            <w:pPr>
              <w:pStyle w:val="159"/>
              <w:spacing w:before="171" w:line="222" w:lineRule="auto"/>
              <w:ind w:left="511"/>
            </w:pPr>
            <w:r>
              <w:rPr>
                <w:spacing w:val="-6"/>
              </w:rPr>
              <w:t>名</w:t>
            </w:r>
            <w:r>
              <w:rPr>
                <w:spacing w:val="1"/>
              </w:rPr>
              <w:t xml:space="preserve">    </w:t>
            </w:r>
            <w:r>
              <w:rPr>
                <w:spacing w:val="-6"/>
              </w:rPr>
              <w:t>称</w:t>
            </w:r>
          </w:p>
        </w:tc>
        <w:tc>
          <w:tcPr>
            <w:tcW w:w="1414" w:type="dxa"/>
            <w:tcBorders>
              <w:top w:val="single" w:color="000000" w:sz="12" w:space="0"/>
            </w:tcBorders>
            <w:vAlign w:val="top"/>
          </w:tcPr>
          <w:p w14:paraId="22089A66">
            <w:pPr>
              <w:pStyle w:val="159"/>
              <w:spacing w:before="171" w:line="220" w:lineRule="auto"/>
              <w:ind w:left="490"/>
            </w:pPr>
            <w:r>
              <w:rPr>
                <w:spacing w:val="-3"/>
              </w:rPr>
              <w:t>姓名</w:t>
            </w:r>
          </w:p>
        </w:tc>
        <w:tc>
          <w:tcPr>
            <w:tcW w:w="1131" w:type="dxa"/>
            <w:tcBorders>
              <w:top w:val="single" w:color="000000" w:sz="12" w:space="0"/>
            </w:tcBorders>
            <w:vAlign w:val="top"/>
          </w:tcPr>
          <w:p w14:paraId="1DA9BDF2">
            <w:pPr>
              <w:pStyle w:val="159"/>
              <w:spacing w:before="171" w:line="220" w:lineRule="auto"/>
              <w:ind w:left="354"/>
            </w:pPr>
            <w:r>
              <w:rPr>
                <w:spacing w:val="-3"/>
              </w:rPr>
              <w:t>职务</w:t>
            </w:r>
          </w:p>
        </w:tc>
        <w:tc>
          <w:tcPr>
            <w:tcW w:w="1131" w:type="dxa"/>
            <w:tcBorders>
              <w:top w:val="single" w:color="000000" w:sz="12" w:space="0"/>
            </w:tcBorders>
            <w:vAlign w:val="top"/>
          </w:tcPr>
          <w:p w14:paraId="12B648A0">
            <w:pPr>
              <w:pStyle w:val="159"/>
              <w:spacing w:before="171" w:line="222" w:lineRule="auto"/>
              <w:ind w:left="358"/>
            </w:pPr>
            <w:r>
              <w:rPr>
                <w:spacing w:val="-3"/>
              </w:rPr>
              <w:t>职称</w:t>
            </w:r>
          </w:p>
        </w:tc>
        <w:tc>
          <w:tcPr>
            <w:tcW w:w="4254" w:type="dxa"/>
            <w:tcBorders>
              <w:top w:val="single" w:color="000000" w:sz="12" w:space="0"/>
              <w:right w:val="single" w:color="000000" w:sz="12" w:space="0"/>
            </w:tcBorders>
            <w:vAlign w:val="top"/>
          </w:tcPr>
          <w:p w14:paraId="266961AA">
            <w:pPr>
              <w:pStyle w:val="159"/>
              <w:spacing w:before="171" w:line="220" w:lineRule="auto"/>
              <w:ind w:left="661"/>
            </w:pPr>
            <w:r>
              <w:rPr>
                <w:spacing w:val="-1"/>
              </w:rPr>
              <w:t>主要资历、经验及承担过的项目</w:t>
            </w:r>
          </w:p>
        </w:tc>
      </w:tr>
      <w:tr w14:paraId="08694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810" w:type="dxa"/>
            <w:gridSpan w:val="5"/>
            <w:tcBorders>
              <w:left w:val="single" w:color="000000" w:sz="12" w:space="0"/>
              <w:right w:val="single" w:color="000000" w:sz="12" w:space="0"/>
            </w:tcBorders>
            <w:vAlign w:val="top"/>
          </w:tcPr>
          <w:p w14:paraId="7F2F049D">
            <w:pPr>
              <w:pStyle w:val="159"/>
              <w:spacing w:before="194" w:line="207" w:lineRule="auto"/>
              <w:ind w:left="4272"/>
            </w:pPr>
            <w:r>
              <w:rPr>
                <w:spacing w:val="-6"/>
              </w:rPr>
              <w:t>一、总部人员</w:t>
            </w:r>
          </w:p>
        </w:tc>
      </w:tr>
      <w:tr w14:paraId="438CF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67AE2846">
            <w:pPr>
              <w:pStyle w:val="159"/>
              <w:spacing w:before="194" w:line="207" w:lineRule="auto"/>
              <w:ind w:left="512"/>
            </w:pPr>
            <w:r>
              <w:rPr>
                <w:spacing w:val="-3"/>
              </w:rPr>
              <w:t>项目主管</w:t>
            </w:r>
          </w:p>
        </w:tc>
        <w:tc>
          <w:tcPr>
            <w:tcW w:w="1414" w:type="dxa"/>
            <w:vAlign w:val="top"/>
          </w:tcPr>
          <w:p w14:paraId="3BFAC1B9">
            <w:pPr>
              <w:rPr>
                <w:rFonts w:ascii="Arial"/>
                <w:sz w:val="21"/>
              </w:rPr>
            </w:pPr>
          </w:p>
        </w:tc>
        <w:tc>
          <w:tcPr>
            <w:tcW w:w="1131" w:type="dxa"/>
            <w:vAlign w:val="top"/>
          </w:tcPr>
          <w:p w14:paraId="2A9764B5">
            <w:pPr>
              <w:rPr>
                <w:rFonts w:ascii="Arial"/>
                <w:sz w:val="21"/>
              </w:rPr>
            </w:pPr>
          </w:p>
        </w:tc>
        <w:tc>
          <w:tcPr>
            <w:tcW w:w="1131" w:type="dxa"/>
            <w:vAlign w:val="top"/>
          </w:tcPr>
          <w:p w14:paraId="06C5487F">
            <w:pPr>
              <w:rPr>
                <w:rFonts w:ascii="Arial"/>
                <w:sz w:val="21"/>
              </w:rPr>
            </w:pPr>
          </w:p>
        </w:tc>
        <w:tc>
          <w:tcPr>
            <w:tcW w:w="4254" w:type="dxa"/>
            <w:tcBorders>
              <w:right w:val="single" w:color="000000" w:sz="12" w:space="0"/>
            </w:tcBorders>
            <w:vAlign w:val="top"/>
          </w:tcPr>
          <w:p w14:paraId="23EC528C">
            <w:pPr>
              <w:rPr>
                <w:rFonts w:ascii="Arial"/>
                <w:sz w:val="21"/>
              </w:rPr>
            </w:pPr>
          </w:p>
        </w:tc>
      </w:tr>
      <w:tr w14:paraId="66B56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vMerge w:val="restart"/>
            <w:tcBorders>
              <w:left w:val="single" w:color="000000" w:sz="12" w:space="0"/>
              <w:bottom w:val="nil"/>
            </w:tcBorders>
            <w:vAlign w:val="top"/>
          </w:tcPr>
          <w:p w14:paraId="066C9A9C">
            <w:pPr>
              <w:spacing w:line="289" w:lineRule="auto"/>
              <w:rPr>
                <w:rFonts w:ascii="Arial"/>
                <w:sz w:val="21"/>
              </w:rPr>
            </w:pPr>
          </w:p>
          <w:p w14:paraId="20AE7772">
            <w:pPr>
              <w:spacing w:line="289" w:lineRule="auto"/>
              <w:rPr>
                <w:rFonts w:ascii="Arial"/>
                <w:sz w:val="21"/>
              </w:rPr>
            </w:pPr>
          </w:p>
          <w:p w14:paraId="2FF65326">
            <w:pPr>
              <w:pStyle w:val="159"/>
              <w:spacing w:before="68" w:line="220" w:lineRule="auto"/>
              <w:ind w:left="509"/>
            </w:pPr>
            <w:r>
              <w:rPr>
                <w:spacing w:val="-2"/>
              </w:rPr>
              <w:t>其他人员</w:t>
            </w:r>
          </w:p>
        </w:tc>
        <w:tc>
          <w:tcPr>
            <w:tcW w:w="1414" w:type="dxa"/>
            <w:vAlign w:val="top"/>
          </w:tcPr>
          <w:p w14:paraId="6D81782F">
            <w:pPr>
              <w:rPr>
                <w:rFonts w:ascii="Arial"/>
                <w:sz w:val="21"/>
              </w:rPr>
            </w:pPr>
          </w:p>
        </w:tc>
        <w:tc>
          <w:tcPr>
            <w:tcW w:w="1131" w:type="dxa"/>
            <w:vAlign w:val="top"/>
          </w:tcPr>
          <w:p w14:paraId="59F9A670">
            <w:pPr>
              <w:rPr>
                <w:rFonts w:ascii="Arial"/>
                <w:sz w:val="21"/>
              </w:rPr>
            </w:pPr>
          </w:p>
        </w:tc>
        <w:tc>
          <w:tcPr>
            <w:tcW w:w="1131" w:type="dxa"/>
            <w:vAlign w:val="top"/>
          </w:tcPr>
          <w:p w14:paraId="7AAB7229">
            <w:pPr>
              <w:rPr>
                <w:rFonts w:ascii="Arial"/>
                <w:sz w:val="21"/>
              </w:rPr>
            </w:pPr>
          </w:p>
        </w:tc>
        <w:tc>
          <w:tcPr>
            <w:tcW w:w="4254" w:type="dxa"/>
            <w:tcBorders>
              <w:right w:val="single" w:color="000000" w:sz="12" w:space="0"/>
            </w:tcBorders>
            <w:vAlign w:val="top"/>
          </w:tcPr>
          <w:p w14:paraId="3FF6D574">
            <w:pPr>
              <w:rPr>
                <w:rFonts w:ascii="Arial"/>
                <w:sz w:val="21"/>
              </w:rPr>
            </w:pPr>
          </w:p>
        </w:tc>
      </w:tr>
      <w:tr w14:paraId="7AAA4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vMerge w:val="continue"/>
            <w:tcBorders>
              <w:top w:val="nil"/>
              <w:left w:val="single" w:color="000000" w:sz="12" w:space="0"/>
              <w:bottom w:val="nil"/>
            </w:tcBorders>
            <w:vAlign w:val="top"/>
          </w:tcPr>
          <w:p w14:paraId="69C45999">
            <w:pPr>
              <w:rPr>
                <w:rFonts w:ascii="Arial"/>
                <w:sz w:val="21"/>
              </w:rPr>
            </w:pPr>
          </w:p>
        </w:tc>
        <w:tc>
          <w:tcPr>
            <w:tcW w:w="1414" w:type="dxa"/>
            <w:vAlign w:val="top"/>
          </w:tcPr>
          <w:p w14:paraId="0D7642B1">
            <w:pPr>
              <w:rPr>
                <w:rFonts w:ascii="Arial"/>
                <w:sz w:val="21"/>
              </w:rPr>
            </w:pPr>
          </w:p>
        </w:tc>
        <w:tc>
          <w:tcPr>
            <w:tcW w:w="1131" w:type="dxa"/>
            <w:vAlign w:val="top"/>
          </w:tcPr>
          <w:p w14:paraId="00D53FDE">
            <w:pPr>
              <w:rPr>
                <w:rFonts w:ascii="Arial"/>
                <w:sz w:val="21"/>
              </w:rPr>
            </w:pPr>
          </w:p>
        </w:tc>
        <w:tc>
          <w:tcPr>
            <w:tcW w:w="1131" w:type="dxa"/>
            <w:vAlign w:val="top"/>
          </w:tcPr>
          <w:p w14:paraId="2B049A81">
            <w:pPr>
              <w:rPr>
                <w:rFonts w:ascii="Arial"/>
                <w:sz w:val="21"/>
              </w:rPr>
            </w:pPr>
          </w:p>
        </w:tc>
        <w:tc>
          <w:tcPr>
            <w:tcW w:w="4254" w:type="dxa"/>
            <w:tcBorders>
              <w:right w:val="single" w:color="000000" w:sz="12" w:space="0"/>
            </w:tcBorders>
            <w:vAlign w:val="top"/>
          </w:tcPr>
          <w:p w14:paraId="015F10E3">
            <w:pPr>
              <w:rPr>
                <w:rFonts w:ascii="Arial"/>
                <w:sz w:val="21"/>
              </w:rPr>
            </w:pPr>
          </w:p>
        </w:tc>
      </w:tr>
      <w:tr w14:paraId="29B56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vMerge w:val="continue"/>
            <w:tcBorders>
              <w:top w:val="nil"/>
              <w:left w:val="single" w:color="000000" w:sz="12" w:space="0"/>
            </w:tcBorders>
            <w:vAlign w:val="top"/>
          </w:tcPr>
          <w:p w14:paraId="2B0374E5">
            <w:pPr>
              <w:rPr>
                <w:rFonts w:ascii="Arial"/>
                <w:sz w:val="21"/>
              </w:rPr>
            </w:pPr>
          </w:p>
        </w:tc>
        <w:tc>
          <w:tcPr>
            <w:tcW w:w="1414" w:type="dxa"/>
            <w:vAlign w:val="top"/>
          </w:tcPr>
          <w:p w14:paraId="60B7A482">
            <w:pPr>
              <w:rPr>
                <w:rFonts w:ascii="Arial"/>
                <w:sz w:val="21"/>
              </w:rPr>
            </w:pPr>
          </w:p>
        </w:tc>
        <w:tc>
          <w:tcPr>
            <w:tcW w:w="1131" w:type="dxa"/>
            <w:vAlign w:val="top"/>
          </w:tcPr>
          <w:p w14:paraId="394EC205">
            <w:pPr>
              <w:rPr>
                <w:rFonts w:ascii="Arial"/>
                <w:sz w:val="21"/>
              </w:rPr>
            </w:pPr>
          </w:p>
        </w:tc>
        <w:tc>
          <w:tcPr>
            <w:tcW w:w="1131" w:type="dxa"/>
            <w:vAlign w:val="top"/>
          </w:tcPr>
          <w:p w14:paraId="401358E6">
            <w:pPr>
              <w:rPr>
                <w:rFonts w:ascii="Arial"/>
                <w:sz w:val="21"/>
              </w:rPr>
            </w:pPr>
          </w:p>
        </w:tc>
        <w:tc>
          <w:tcPr>
            <w:tcW w:w="4254" w:type="dxa"/>
            <w:tcBorders>
              <w:right w:val="single" w:color="000000" w:sz="12" w:space="0"/>
            </w:tcBorders>
            <w:vAlign w:val="top"/>
          </w:tcPr>
          <w:p w14:paraId="53AD4AE8">
            <w:pPr>
              <w:rPr>
                <w:rFonts w:ascii="Arial"/>
                <w:sz w:val="21"/>
              </w:rPr>
            </w:pPr>
          </w:p>
        </w:tc>
      </w:tr>
      <w:tr w14:paraId="2040D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810" w:type="dxa"/>
            <w:gridSpan w:val="5"/>
            <w:tcBorders>
              <w:left w:val="single" w:color="000000" w:sz="12" w:space="0"/>
              <w:right w:val="single" w:color="000000" w:sz="12" w:space="0"/>
            </w:tcBorders>
            <w:vAlign w:val="top"/>
          </w:tcPr>
          <w:p w14:paraId="1B19E578">
            <w:pPr>
              <w:pStyle w:val="159"/>
              <w:spacing w:before="194" w:line="207" w:lineRule="auto"/>
              <w:ind w:left="4272"/>
            </w:pPr>
            <w:r>
              <w:rPr>
                <w:spacing w:val="-2"/>
              </w:rPr>
              <w:t>二、现场人员</w:t>
            </w:r>
          </w:p>
        </w:tc>
      </w:tr>
      <w:tr w14:paraId="2F1C1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5838380C">
            <w:pPr>
              <w:pStyle w:val="159"/>
              <w:spacing w:before="194" w:line="207" w:lineRule="auto"/>
              <w:ind w:left="512"/>
            </w:pPr>
            <w:r>
              <w:rPr>
                <w:spacing w:val="-3"/>
              </w:rPr>
              <w:t>项目经理</w:t>
            </w:r>
          </w:p>
        </w:tc>
        <w:tc>
          <w:tcPr>
            <w:tcW w:w="1414" w:type="dxa"/>
            <w:vAlign w:val="top"/>
          </w:tcPr>
          <w:p w14:paraId="2E1CBBC8">
            <w:pPr>
              <w:rPr>
                <w:rFonts w:ascii="Arial"/>
                <w:sz w:val="21"/>
              </w:rPr>
            </w:pPr>
          </w:p>
        </w:tc>
        <w:tc>
          <w:tcPr>
            <w:tcW w:w="1131" w:type="dxa"/>
            <w:vAlign w:val="top"/>
          </w:tcPr>
          <w:p w14:paraId="7A2B26F8">
            <w:pPr>
              <w:rPr>
                <w:rFonts w:ascii="Arial"/>
                <w:sz w:val="21"/>
              </w:rPr>
            </w:pPr>
          </w:p>
        </w:tc>
        <w:tc>
          <w:tcPr>
            <w:tcW w:w="1131" w:type="dxa"/>
            <w:vAlign w:val="top"/>
          </w:tcPr>
          <w:p w14:paraId="1617FEEC">
            <w:pPr>
              <w:rPr>
                <w:rFonts w:ascii="Arial"/>
                <w:sz w:val="21"/>
              </w:rPr>
            </w:pPr>
          </w:p>
        </w:tc>
        <w:tc>
          <w:tcPr>
            <w:tcW w:w="4254" w:type="dxa"/>
            <w:tcBorders>
              <w:right w:val="single" w:color="000000" w:sz="12" w:space="0"/>
            </w:tcBorders>
            <w:vAlign w:val="top"/>
          </w:tcPr>
          <w:p w14:paraId="175A11F1">
            <w:pPr>
              <w:rPr>
                <w:rFonts w:ascii="Arial"/>
                <w:sz w:val="21"/>
              </w:rPr>
            </w:pPr>
          </w:p>
        </w:tc>
      </w:tr>
      <w:tr w14:paraId="48C90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3DE1181E">
            <w:pPr>
              <w:pStyle w:val="159"/>
              <w:spacing w:before="194" w:line="207" w:lineRule="auto"/>
              <w:ind w:left="407"/>
            </w:pPr>
            <w:r>
              <w:rPr>
                <w:spacing w:val="-2"/>
              </w:rPr>
              <w:t>项目副经理</w:t>
            </w:r>
          </w:p>
        </w:tc>
        <w:tc>
          <w:tcPr>
            <w:tcW w:w="1414" w:type="dxa"/>
            <w:vAlign w:val="top"/>
          </w:tcPr>
          <w:p w14:paraId="49003E7A">
            <w:pPr>
              <w:rPr>
                <w:rFonts w:ascii="Arial"/>
                <w:sz w:val="21"/>
              </w:rPr>
            </w:pPr>
          </w:p>
        </w:tc>
        <w:tc>
          <w:tcPr>
            <w:tcW w:w="1131" w:type="dxa"/>
            <w:vAlign w:val="top"/>
          </w:tcPr>
          <w:p w14:paraId="1765DAFA">
            <w:pPr>
              <w:rPr>
                <w:rFonts w:ascii="Arial"/>
                <w:sz w:val="21"/>
              </w:rPr>
            </w:pPr>
          </w:p>
        </w:tc>
        <w:tc>
          <w:tcPr>
            <w:tcW w:w="1131" w:type="dxa"/>
            <w:vAlign w:val="top"/>
          </w:tcPr>
          <w:p w14:paraId="086B43BC">
            <w:pPr>
              <w:rPr>
                <w:rFonts w:ascii="Arial"/>
                <w:sz w:val="21"/>
              </w:rPr>
            </w:pPr>
          </w:p>
        </w:tc>
        <w:tc>
          <w:tcPr>
            <w:tcW w:w="4254" w:type="dxa"/>
            <w:tcBorders>
              <w:right w:val="single" w:color="000000" w:sz="12" w:space="0"/>
            </w:tcBorders>
            <w:vAlign w:val="top"/>
          </w:tcPr>
          <w:p w14:paraId="6BFC8158">
            <w:pPr>
              <w:rPr>
                <w:rFonts w:ascii="Arial"/>
                <w:sz w:val="21"/>
              </w:rPr>
            </w:pPr>
          </w:p>
        </w:tc>
      </w:tr>
      <w:tr w14:paraId="57D73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0FB8A33B">
            <w:pPr>
              <w:pStyle w:val="159"/>
              <w:spacing w:before="194" w:line="207" w:lineRule="auto"/>
              <w:ind w:left="404"/>
            </w:pPr>
            <w:r>
              <w:rPr>
                <w:spacing w:val="-2"/>
              </w:rPr>
              <w:t>技术负责人</w:t>
            </w:r>
          </w:p>
        </w:tc>
        <w:tc>
          <w:tcPr>
            <w:tcW w:w="1414" w:type="dxa"/>
            <w:vAlign w:val="top"/>
          </w:tcPr>
          <w:p w14:paraId="1BC8C687">
            <w:pPr>
              <w:rPr>
                <w:rFonts w:ascii="Arial"/>
                <w:sz w:val="21"/>
              </w:rPr>
            </w:pPr>
          </w:p>
        </w:tc>
        <w:tc>
          <w:tcPr>
            <w:tcW w:w="1131" w:type="dxa"/>
            <w:vAlign w:val="top"/>
          </w:tcPr>
          <w:p w14:paraId="660AA628">
            <w:pPr>
              <w:rPr>
                <w:rFonts w:ascii="Arial"/>
                <w:sz w:val="21"/>
              </w:rPr>
            </w:pPr>
          </w:p>
        </w:tc>
        <w:tc>
          <w:tcPr>
            <w:tcW w:w="1131" w:type="dxa"/>
            <w:vAlign w:val="top"/>
          </w:tcPr>
          <w:p w14:paraId="570831EF">
            <w:pPr>
              <w:rPr>
                <w:rFonts w:ascii="Arial"/>
                <w:sz w:val="21"/>
              </w:rPr>
            </w:pPr>
          </w:p>
        </w:tc>
        <w:tc>
          <w:tcPr>
            <w:tcW w:w="4254" w:type="dxa"/>
            <w:tcBorders>
              <w:right w:val="single" w:color="000000" w:sz="12" w:space="0"/>
            </w:tcBorders>
            <w:vAlign w:val="top"/>
          </w:tcPr>
          <w:p w14:paraId="7946D27E">
            <w:pPr>
              <w:rPr>
                <w:rFonts w:ascii="Arial"/>
                <w:sz w:val="21"/>
              </w:rPr>
            </w:pPr>
          </w:p>
        </w:tc>
      </w:tr>
      <w:tr w14:paraId="0142C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1C543AE8">
            <w:pPr>
              <w:pStyle w:val="159"/>
              <w:spacing w:before="194" w:line="207" w:lineRule="auto"/>
              <w:ind w:left="507"/>
            </w:pPr>
            <w:r>
              <w:rPr>
                <w:spacing w:val="-2"/>
              </w:rPr>
              <w:t>造价管理</w:t>
            </w:r>
          </w:p>
        </w:tc>
        <w:tc>
          <w:tcPr>
            <w:tcW w:w="1414" w:type="dxa"/>
            <w:vAlign w:val="top"/>
          </w:tcPr>
          <w:p w14:paraId="362F3239">
            <w:pPr>
              <w:rPr>
                <w:rFonts w:ascii="Arial"/>
                <w:sz w:val="21"/>
              </w:rPr>
            </w:pPr>
          </w:p>
        </w:tc>
        <w:tc>
          <w:tcPr>
            <w:tcW w:w="1131" w:type="dxa"/>
            <w:vAlign w:val="top"/>
          </w:tcPr>
          <w:p w14:paraId="2D38D823">
            <w:pPr>
              <w:rPr>
                <w:rFonts w:ascii="Arial"/>
                <w:sz w:val="21"/>
              </w:rPr>
            </w:pPr>
          </w:p>
        </w:tc>
        <w:tc>
          <w:tcPr>
            <w:tcW w:w="1131" w:type="dxa"/>
            <w:vAlign w:val="top"/>
          </w:tcPr>
          <w:p w14:paraId="7164B231">
            <w:pPr>
              <w:rPr>
                <w:rFonts w:ascii="Arial"/>
                <w:sz w:val="21"/>
              </w:rPr>
            </w:pPr>
          </w:p>
        </w:tc>
        <w:tc>
          <w:tcPr>
            <w:tcW w:w="4254" w:type="dxa"/>
            <w:tcBorders>
              <w:right w:val="single" w:color="000000" w:sz="12" w:space="0"/>
            </w:tcBorders>
            <w:vAlign w:val="top"/>
          </w:tcPr>
          <w:p w14:paraId="1FC91E5B">
            <w:pPr>
              <w:rPr>
                <w:rFonts w:ascii="Arial"/>
                <w:sz w:val="21"/>
              </w:rPr>
            </w:pPr>
          </w:p>
        </w:tc>
      </w:tr>
      <w:tr w14:paraId="38C1B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598BA6BE">
            <w:pPr>
              <w:pStyle w:val="159"/>
              <w:spacing w:before="194" w:line="207" w:lineRule="auto"/>
              <w:ind w:left="509"/>
            </w:pPr>
            <w:r>
              <w:rPr>
                <w:spacing w:val="-2"/>
              </w:rPr>
              <w:t>质量管理</w:t>
            </w:r>
          </w:p>
        </w:tc>
        <w:tc>
          <w:tcPr>
            <w:tcW w:w="1414" w:type="dxa"/>
            <w:vAlign w:val="top"/>
          </w:tcPr>
          <w:p w14:paraId="46C09A84">
            <w:pPr>
              <w:rPr>
                <w:rFonts w:ascii="Arial"/>
                <w:sz w:val="21"/>
              </w:rPr>
            </w:pPr>
          </w:p>
        </w:tc>
        <w:tc>
          <w:tcPr>
            <w:tcW w:w="1131" w:type="dxa"/>
            <w:vAlign w:val="top"/>
          </w:tcPr>
          <w:p w14:paraId="2AC57790">
            <w:pPr>
              <w:rPr>
                <w:rFonts w:ascii="Arial"/>
                <w:sz w:val="21"/>
              </w:rPr>
            </w:pPr>
          </w:p>
        </w:tc>
        <w:tc>
          <w:tcPr>
            <w:tcW w:w="1131" w:type="dxa"/>
            <w:vAlign w:val="top"/>
          </w:tcPr>
          <w:p w14:paraId="2B634162">
            <w:pPr>
              <w:rPr>
                <w:rFonts w:ascii="Arial"/>
                <w:sz w:val="21"/>
              </w:rPr>
            </w:pPr>
          </w:p>
        </w:tc>
        <w:tc>
          <w:tcPr>
            <w:tcW w:w="4254" w:type="dxa"/>
            <w:tcBorders>
              <w:right w:val="single" w:color="000000" w:sz="12" w:space="0"/>
            </w:tcBorders>
            <w:vAlign w:val="top"/>
          </w:tcPr>
          <w:p w14:paraId="04FE000C">
            <w:pPr>
              <w:rPr>
                <w:rFonts w:ascii="Arial"/>
                <w:sz w:val="21"/>
              </w:rPr>
            </w:pPr>
          </w:p>
        </w:tc>
      </w:tr>
      <w:tr w14:paraId="24FBF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4C599E4C">
            <w:pPr>
              <w:pStyle w:val="159"/>
              <w:spacing w:before="194" w:line="207" w:lineRule="auto"/>
              <w:ind w:left="508"/>
            </w:pPr>
            <w:r>
              <w:rPr>
                <w:spacing w:val="-2"/>
              </w:rPr>
              <w:t>材料管理</w:t>
            </w:r>
          </w:p>
        </w:tc>
        <w:tc>
          <w:tcPr>
            <w:tcW w:w="1414" w:type="dxa"/>
            <w:vAlign w:val="top"/>
          </w:tcPr>
          <w:p w14:paraId="5BA7F404">
            <w:pPr>
              <w:rPr>
                <w:rFonts w:ascii="Arial"/>
                <w:sz w:val="21"/>
              </w:rPr>
            </w:pPr>
          </w:p>
        </w:tc>
        <w:tc>
          <w:tcPr>
            <w:tcW w:w="1131" w:type="dxa"/>
            <w:vAlign w:val="top"/>
          </w:tcPr>
          <w:p w14:paraId="4FF3B392">
            <w:pPr>
              <w:rPr>
                <w:rFonts w:ascii="Arial"/>
                <w:sz w:val="21"/>
              </w:rPr>
            </w:pPr>
          </w:p>
        </w:tc>
        <w:tc>
          <w:tcPr>
            <w:tcW w:w="1131" w:type="dxa"/>
            <w:vAlign w:val="top"/>
          </w:tcPr>
          <w:p w14:paraId="480E26AC">
            <w:pPr>
              <w:rPr>
                <w:rFonts w:ascii="Arial"/>
                <w:sz w:val="21"/>
              </w:rPr>
            </w:pPr>
          </w:p>
        </w:tc>
        <w:tc>
          <w:tcPr>
            <w:tcW w:w="4254" w:type="dxa"/>
            <w:tcBorders>
              <w:right w:val="single" w:color="000000" w:sz="12" w:space="0"/>
            </w:tcBorders>
            <w:vAlign w:val="top"/>
          </w:tcPr>
          <w:p w14:paraId="5C066F56">
            <w:pPr>
              <w:rPr>
                <w:rFonts w:ascii="Arial"/>
                <w:sz w:val="21"/>
              </w:rPr>
            </w:pPr>
          </w:p>
        </w:tc>
      </w:tr>
      <w:tr w14:paraId="1A3E1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3A6B8B1B">
            <w:pPr>
              <w:pStyle w:val="159"/>
              <w:spacing w:before="194" w:line="207" w:lineRule="auto"/>
              <w:ind w:left="508"/>
            </w:pPr>
            <w:r>
              <w:rPr>
                <w:spacing w:val="-2"/>
              </w:rPr>
              <w:t>计划管理</w:t>
            </w:r>
          </w:p>
        </w:tc>
        <w:tc>
          <w:tcPr>
            <w:tcW w:w="1414" w:type="dxa"/>
            <w:vAlign w:val="top"/>
          </w:tcPr>
          <w:p w14:paraId="38254994">
            <w:pPr>
              <w:rPr>
                <w:rFonts w:ascii="Arial"/>
                <w:sz w:val="21"/>
              </w:rPr>
            </w:pPr>
          </w:p>
        </w:tc>
        <w:tc>
          <w:tcPr>
            <w:tcW w:w="1131" w:type="dxa"/>
            <w:vAlign w:val="top"/>
          </w:tcPr>
          <w:p w14:paraId="22385FFF">
            <w:pPr>
              <w:rPr>
                <w:rFonts w:ascii="Arial"/>
                <w:sz w:val="21"/>
              </w:rPr>
            </w:pPr>
          </w:p>
        </w:tc>
        <w:tc>
          <w:tcPr>
            <w:tcW w:w="1131" w:type="dxa"/>
            <w:vAlign w:val="top"/>
          </w:tcPr>
          <w:p w14:paraId="64035EA1">
            <w:pPr>
              <w:rPr>
                <w:rFonts w:ascii="Arial"/>
                <w:sz w:val="21"/>
              </w:rPr>
            </w:pPr>
          </w:p>
        </w:tc>
        <w:tc>
          <w:tcPr>
            <w:tcW w:w="4254" w:type="dxa"/>
            <w:tcBorders>
              <w:right w:val="single" w:color="000000" w:sz="12" w:space="0"/>
            </w:tcBorders>
            <w:vAlign w:val="top"/>
          </w:tcPr>
          <w:p w14:paraId="41AC5334">
            <w:pPr>
              <w:rPr>
                <w:rFonts w:ascii="Arial"/>
                <w:sz w:val="21"/>
              </w:rPr>
            </w:pPr>
          </w:p>
        </w:tc>
      </w:tr>
      <w:tr w14:paraId="2B3CC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880" w:type="dxa"/>
            <w:tcBorders>
              <w:left w:val="single" w:color="000000" w:sz="12" w:space="0"/>
            </w:tcBorders>
            <w:vAlign w:val="top"/>
          </w:tcPr>
          <w:p w14:paraId="1179CB7F">
            <w:pPr>
              <w:pStyle w:val="159"/>
              <w:spacing w:before="194" w:line="207" w:lineRule="auto"/>
              <w:ind w:left="512"/>
            </w:pPr>
            <w:r>
              <w:rPr>
                <w:spacing w:val="-3"/>
              </w:rPr>
              <w:t>安全管理</w:t>
            </w:r>
          </w:p>
        </w:tc>
        <w:tc>
          <w:tcPr>
            <w:tcW w:w="1414" w:type="dxa"/>
            <w:vAlign w:val="top"/>
          </w:tcPr>
          <w:p w14:paraId="4D8ED44D">
            <w:pPr>
              <w:rPr>
                <w:rFonts w:ascii="Arial"/>
                <w:sz w:val="21"/>
              </w:rPr>
            </w:pPr>
          </w:p>
        </w:tc>
        <w:tc>
          <w:tcPr>
            <w:tcW w:w="1131" w:type="dxa"/>
            <w:vAlign w:val="top"/>
          </w:tcPr>
          <w:p w14:paraId="0C3AB3E2">
            <w:pPr>
              <w:rPr>
                <w:rFonts w:ascii="Arial"/>
                <w:sz w:val="21"/>
              </w:rPr>
            </w:pPr>
          </w:p>
        </w:tc>
        <w:tc>
          <w:tcPr>
            <w:tcW w:w="1131" w:type="dxa"/>
            <w:vAlign w:val="top"/>
          </w:tcPr>
          <w:p w14:paraId="6BD80121">
            <w:pPr>
              <w:rPr>
                <w:rFonts w:ascii="Arial"/>
                <w:sz w:val="21"/>
              </w:rPr>
            </w:pPr>
          </w:p>
        </w:tc>
        <w:tc>
          <w:tcPr>
            <w:tcW w:w="4254" w:type="dxa"/>
            <w:tcBorders>
              <w:right w:val="single" w:color="000000" w:sz="12" w:space="0"/>
            </w:tcBorders>
            <w:vAlign w:val="top"/>
          </w:tcPr>
          <w:p w14:paraId="4F665EDF">
            <w:pPr>
              <w:rPr>
                <w:rFonts w:ascii="Arial"/>
                <w:sz w:val="21"/>
              </w:rPr>
            </w:pPr>
          </w:p>
        </w:tc>
      </w:tr>
      <w:tr w14:paraId="38618270">
        <w:tblPrEx>
          <w:tblCellMar>
            <w:top w:w="0" w:type="dxa"/>
            <w:left w:w="0" w:type="dxa"/>
            <w:bottom w:w="0" w:type="dxa"/>
            <w:right w:w="0" w:type="dxa"/>
          </w:tblCellMar>
        </w:tblPrEx>
        <w:trPr>
          <w:trHeight w:val="440" w:hRule="atLeast"/>
        </w:trPr>
        <w:tc>
          <w:tcPr>
            <w:tcW w:w="1880" w:type="dxa"/>
            <w:vMerge w:val="restart"/>
            <w:tcBorders>
              <w:left w:val="single" w:color="000000" w:sz="12" w:space="0"/>
              <w:bottom w:val="nil"/>
            </w:tcBorders>
            <w:vAlign w:val="top"/>
          </w:tcPr>
          <w:p w14:paraId="742D3CFF">
            <w:pPr>
              <w:spacing w:line="258" w:lineRule="auto"/>
              <w:rPr>
                <w:rFonts w:ascii="Arial"/>
                <w:sz w:val="21"/>
              </w:rPr>
            </w:pPr>
          </w:p>
          <w:p w14:paraId="37CE4184">
            <w:pPr>
              <w:spacing w:line="258" w:lineRule="auto"/>
              <w:rPr>
                <w:rFonts w:ascii="Arial"/>
                <w:sz w:val="21"/>
              </w:rPr>
            </w:pPr>
          </w:p>
          <w:p w14:paraId="1E81ACCE">
            <w:pPr>
              <w:spacing w:line="259" w:lineRule="auto"/>
              <w:rPr>
                <w:rFonts w:ascii="Arial"/>
                <w:sz w:val="21"/>
              </w:rPr>
            </w:pPr>
          </w:p>
          <w:p w14:paraId="70972466">
            <w:pPr>
              <w:spacing w:line="259" w:lineRule="auto"/>
              <w:rPr>
                <w:rFonts w:ascii="Arial"/>
                <w:sz w:val="21"/>
              </w:rPr>
            </w:pPr>
          </w:p>
          <w:p w14:paraId="6CD6C040">
            <w:pPr>
              <w:spacing w:line="259" w:lineRule="auto"/>
              <w:rPr>
                <w:rFonts w:ascii="Arial"/>
                <w:sz w:val="21"/>
              </w:rPr>
            </w:pPr>
          </w:p>
          <w:p w14:paraId="474DE16C">
            <w:pPr>
              <w:pStyle w:val="159"/>
              <w:spacing w:before="68" w:line="220" w:lineRule="auto"/>
              <w:ind w:left="509"/>
            </w:pPr>
            <w:r>
              <w:rPr>
                <w:spacing w:val="-2"/>
              </w:rPr>
              <w:t>其他人员</w:t>
            </w:r>
          </w:p>
        </w:tc>
        <w:tc>
          <w:tcPr>
            <w:tcW w:w="1414" w:type="dxa"/>
            <w:vAlign w:val="top"/>
          </w:tcPr>
          <w:p w14:paraId="2C0AE89A">
            <w:pPr>
              <w:rPr>
                <w:rFonts w:ascii="Arial"/>
                <w:sz w:val="21"/>
              </w:rPr>
            </w:pPr>
          </w:p>
        </w:tc>
        <w:tc>
          <w:tcPr>
            <w:tcW w:w="1131" w:type="dxa"/>
            <w:vAlign w:val="top"/>
          </w:tcPr>
          <w:p w14:paraId="285CBFA3">
            <w:pPr>
              <w:rPr>
                <w:rFonts w:ascii="Arial"/>
                <w:sz w:val="21"/>
              </w:rPr>
            </w:pPr>
          </w:p>
        </w:tc>
        <w:tc>
          <w:tcPr>
            <w:tcW w:w="1131" w:type="dxa"/>
            <w:vAlign w:val="top"/>
          </w:tcPr>
          <w:p w14:paraId="7C48F127">
            <w:pPr>
              <w:rPr>
                <w:rFonts w:ascii="Arial"/>
                <w:sz w:val="21"/>
              </w:rPr>
            </w:pPr>
          </w:p>
        </w:tc>
        <w:tc>
          <w:tcPr>
            <w:tcW w:w="4254" w:type="dxa"/>
            <w:tcBorders>
              <w:right w:val="single" w:color="000000" w:sz="12" w:space="0"/>
            </w:tcBorders>
            <w:vAlign w:val="top"/>
          </w:tcPr>
          <w:p w14:paraId="164998C2">
            <w:pPr>
              <w:rPr>
                <w:rFonts w:ascii="Arial"/>
                <w:sz w:val="21"/>
              </w:rPr>
            </w:pPr>
          </w:p>
        </w:tc>
      </w:tr>
      <w:tr w14:paraId="526A4B21">
        <w:tblPrEx>
          <w:tblCellMar>
            <w:top w:w="0" w:type="dxa"/>
            <w:left w:w="0" w:type="dxa"/>
            <w:bottom w:w="0" w:type="dxa"/>
            <w:right w:w="0" w:type="dxa"/>
          </w:tblCellMar>
        </w:tblPrEx>
        <w:trPr>
          <w:trHeight w:val="455" w:hRule="atLeast"/>
        </w:trPr>
        <w:tc>
          <w:tcPr>
            <w:tcW w:w="1880" w:type="dxa"/>
            <w:vMerge w:val="continue"/>
            <w:tcBorders>
              <w:top w:val="nil"/>
              <w:left w:val="single" w:color="000000" w:sz="12" w:space="0"/>
              <w:bottom w:val="nil"/>
            </w:tcBorders>
            <w:vAlign w:val="top"/>
          </w:tcPr>
          <w:p w14:paraId="5F7F9629">
            <w:pPr>
              <w:rPr>
                <w:rFonts w:ascii="Arial"/>
                <w:sz w:val="21"/>
              </w:rPr>
            </w:pPr>
          </w:p>
        </w:tc>
        <w:tc>
          <w:tcPr>
            <w:tcW w:w="1414" w:type="dxa"/>
            <w:vAlign w:val="top"/>
          </w:tcPr>
          <w:p w14:paraId="18FAB459">
            <w:pPr>
              <w:rPr>
                <w:rFonts w:ascii="Arial"/>
                <w:sz w:val="21"/>
              </w:rPr>
            </w:pPr>
          </w:p>
        </w:tc>
        <w:tc>
          <w:tcPr>
            <w:tcW w:w="1131" w:type="dxa"/>
            <w:vAlign w:val="top"/>
          </w:tcPr>
          <w:p w14:paraId="390457F9">
            <w:pPr>
              <w:rPr>
                <w:rFonts w:ascii="Arial"/>
                <w:sz w:val="21"/>
              </w:rPr>
            </w:pPr>
          </w:p>
        </w:tc>
        <w:tc>
          <w:tcPr>
            <w:tcW w:w="1131" w:type="dxa"/>
            <w:vAlign w:val="top"/>
          </w:tcPr>
          <w:p w14:paraId="117C22AB">
            <w:pPr>
              <w:rPr>
                <w:rFonts w:ascii="Arial"/>
                <w:sz w:val="21"/>
              </w:rPr>
            </w:pPr>
          </w:p>
        </w:tc>
        <w:tc>
          <w:tcPr>
            <w:tcW w:w="4254" w:type="dxa"/>
            <w:tcBorders>
              <w:right w:val="single" w:color="000000" w:sz="12" w:space="0"/>
            </w:tcBorders>
            <w:vAlign w:val="top"/>
          </w:tcPr>
          <w:p w14:paraId="39CD4537">
            <w:pPr>
              <w:rPr>
                <w:rFonts w:ascii="Arial"/>
                <w:sz w:val="21"/>
              </w:rPr>
            </w:pPr>
          </w:p>
        </w:tc>
      </w:tr>
      <w:tr w14:paraId="140F2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80" w:type="dxa"/>
            <w:vMerge w:val="continue"/>
            <w:tcBorders>
              <w:top w:val="nil"/>
              <w:left w:val="single" w:color="000000" w:sz="12" w:space="0"/>
              <w:bottom w:val="nil"/>
            </w:tcBorders>
            <w:vAlign w:val="top"/>
          </w:tcPr>
          <w:p w14:paraId="76A3A414">
            <w:pPr>
              <w:rPr>
                <w:rFonts w:ascii="Arial"/>
                <w:sz w:val="21"/>
              </w:rPr>
            </w:pPr>
          </w:p>
        </w:tc>
        <w:tc>
          <w:tcPr>
            <w:tcW w:w="1414" w:type="dxa"/>
            <w:vAlign w:val="top"/>
          </w:tcPr>
          <w:p w14:paraId="011AAA23">
            <w:pPr>
              <w:rPr>
                <w:rFonts w:ascii="Arial"/>
                <w:sz w:val="21"/>
              </w:rPr>
            </w:pPr>
          </w:p>
        </w:tc>
        <w:tc>
          <w:tcPr>
            <w:tcW w:w="1131" w:type="dxa"/>
            <w:vAlign w:val="top"/>
          </w:tcPr>
          <w:p w14:paraId="608C8302">
            <w:pPr>
              <w:rPr>
                <w:rFonts w:ascii="Arial"/>
                <w:sz w:val="21"/>
              </w:rPr>
            </w:pPr>
          </w:p>
        </w:tc>
        <w:tc>
          <w:tcPr>
            <w:tcW w:w="1131" w:type="dxa"/>
            <w:vAlign w:val="top"/>
          </w:tcPr>
          <w:p w14:paraId="5E8FE433">
            <w:pPr>
              <w:rPr>
                <w:rFonts w:ascii="Arial"/>
                <w:sz w:val="21"/>
              </w:rPr>
            </w:pPr>
          </w:p>
        </w:tc>
        <w:tc>
          <w:tcPr>
            <w:tcW w:w="4254" w:type="dxa"/>
            <w:tcBorders>
              <w:right w:val="single" w:color="000000" w:sz="12" w:space="0"/>
            </w:tcBorders>
            <w:vAlign w:val="top"/>
          </w:tcPr>
          <w:p w14:paraId="0EC4A53D">
            <w:pPr>
              <w:rPr>
                <w:rFonts w:ascii="Arial"/>
                <w:sz w:val="21"/>
              </w:rPr>
            </w:pPr>
          </w:p>
        </w:tc>
      </w:tr>
      <w:tr w14:paraId="7AE66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80" w:type="dxa"/>
            <w:vMerge w:val="continue"/>
            <w:tcBorders>
              <w:top w:val="nil"/>
              <w:left w:val="single" w:color="000000" w:sz="12" w:space="0"/>
              <w:bottom w:val="nil"/>
            </w:tcBorders>
            <w:vAlign w:val="top"/>
          </w:tcPr>
          <w:p w14:paraId="60F8710D">
            <w:pPr>
              <w:rPr>
                <w:rFonts w:ascii="Arial"/>
                <w:sz w:val="21"/>
              </w:rPr>
            </w:pPr>
          </w:p>
        </w:tc>
        <w:tc>
          <w:tcPr>
            <w:tcW w:w="1414" w:type="dxa"/>
            <w:vAlign w:val="top"/>
          </w:tcPr>
          <w:p w14:paraId="66240770">
            <w:pPr>
              <w:rPr>
                <w:rFonts w:ascii="Arial"/>
                <w:sz w:val="21"/>
              </w:rPr>
            </w:pPr>
          </w:p>
        </w:tc>
        <w:tc>
          <w:tcPr>
            <w:tcW w:w="1131" w:type="dxa"/>
            <w:vAlign w:val="top"/>
          </w:tcPr>
          <w:p w14:paraId="7EC3D90D">
            <w:pPr>
              <w:rPr>
                <w:rFonts w:ascii="Arial"/>
                <w:sz w:val="21"/>
              </w:rPr>
            </w:pPr>
          </w:p>
        </w:tc>
        <w:tc>
          <w:tcPr>
            <w:tcW w:w="1131" w:type="dxa"/>
            <w:vAlign w:val="top"/>
          </w:tcPr>
          <w:p w14:paraId="38F4F269">
            <w:pPr>
              <w:rPr>
                <w:rFonts w:ascii="Arial"/>
                <w:sz w:val="21"/>
              </w:rPr>
            </w:pPr>
          </w:p>
        </w:tc>
        <w:tc>
          <w:tcPr>
            <w:tcW w:w="4254" w:type="dxa"/>
            <w:tcBorders>
              <w:right w:val="single" w:color="000000" w:sz="12" w:space="0"/>
            </w:tcBorders>
            <w:vAlign w:val="top"/>
          </w:tcPr>
          <w:p w14:paraId="522B289E">
            <w:pPr>
              <w:rPr>
                <w:rFonts w:ascii="Arial"/>
                <w:sz w:val="21"/>
              </w:rPr>
            </w:pPr>
          </w:p>
        </w:tc>
      </w:tr>
      <w:tr w14:paraId="0E923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80" w:type="dxa"/>
            <w:vMerge w:val="continue"/>
            <w:tcBorders>
              <w:top w:val="nil"/>
              <w:left w:val="single" w:color="000000" w:sz="12" w:space="0"/>
              <w:bottom w:val="nil"/>
            </w:tcBorders>
            <w:vAlign w:val="top"/>
          </w:tcPr>
          <w:p w14:paraId="706B2C77">
            <w:pPr>
              <w:rPr>
                <w:rFonts w:ascii="Arial"/>
                <w:sz w:val="21"/>
              </w:rPr>
            </w:pPr>
          </w:p>
        </w:tc>
        <w:tc>
          <w:tcPr>
            <w:tcW w:w="1414" w:type="dxa"/>
            <w:vAlign w:val="top"/>
          </w:tcPr>
          <w:p w14:paraId="3AD37B26">
            <w:pPr>
              <w:rPr>
                <w:rFonts w:ascii="Arial"/>
                <w:sz w:val="21"/>
              </w:rPr>
            </w:pPr>
          </w:p>
        </w:tc>
        <w:tc>
          <w:tcPr>
            <w:tcW w:w="1131" w:type="dxa"/>
            <w:vAlign w:val="top"/>
          </w:tcPr>
          <w:p w14:paraId="652C5C38">
            <w:pPr>
              <w:rPr>
                <w:rFonts w:ascii="Arial"/>
                <w:sz w:val="21"/>
              </w:rPr>
            </w:pPr>
          </w:p>
        </w:tc>
        <w:tc>
          <w:tcPr>
            <w:tcW w:w="1131" w:type="dxa"/>
            <w:vAlign w:val="top"/>
          </w:tcPr>
          <w:p w14:paraId="30A53449">
            <w:pPr>
              <w:rPr>
                <w:rFonts w:ascii="Arial"/>
                <w:sz w:val="21"/>
              </w:rPr>
            </w:pPr>
          </w:p>
        </w:tc>
        <w:tc>
          <w:tcPr>
            <w:tcW w:w="4254" w:type="dxa"/>
            <w:tcBorders>
              <w:right w:val="single" w:color="000000" w:sz="12" w:space="0"/>
            </w:tcBorders>
            <w:vAlign w:val="top"/>
          </w:tcPr>
          <w:p w14:paraId="259727D9">
            <w:pPr>
              <w:rPr>
                <w:rFonts w:ascii="Arial"/>
                <w:sz w:val="21"/>
              </w:rPr>
            </w:pPr>
          </w:p>
        </w:tc>
      </w:tr>
      <w:tr w14:paraId="7EAE4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880" w:type="dxa"/>
            <w:vMerge w:val="continue"/>
            <w:tcBorders>
              <w:top w:val="nil"/>
              <w:left w:val="single" w:color="000000" w:sz="12" w:space="0"/>
              <w:bottom w:val="single" w:color="000000" w:sz="12" w:space="0"/>
            </w:tcBorders>
            <w:vAlign w:val="top"/>
          </w:tcPr>
          <w:p w14:paraId="10D68058">
            <w:pPr>
              <w:rPr>
                <w:rFonts w:ascii="Arial"/>
                <w:sz w:val="21"/>
              </w:rPr>
            </w:pPr>
          </w:p>
        </w:tc>
        <w:tc>
          <w:tcPr>
            <w:tcW w:w="1414" w:type="dxa"/>
            <w:tcBorders>
              <w:bottom w:val="single" w:color="000000" w:sz="12" w:space="0"/>
            </w:tcBorders>
            <w:vAlign w:val="top"/>
          </w:tcPr>
          <w:p w14:paraId="45F18193">
            <w:pPr>
              <w:rPr>
                <w:rFonts w:ascii="Arial"/>
                <w:sz w:val="21"/>
              </w:rPr>
            </w:pPr>
          </w:p>
        </w:tc>
        <w:tc>
          <w:tcPr>
            <w:tcW w:w="1131" w:type="dxa"/>
            <w:tcBorders>
              <w:bottom w:val="single" w:color="000000" w:sz="12" w:space="0"/>
            </w:tcBorders>
            <w:vAlign w:val="top"/>
          </w:tcPr>
          <w:p w14:paraId="1B9A2753">
            <w:pPr>
              <w:rPr>
                <w:rFonts w:ascii="Arial"/>
                <w:sz w:val="21"/>
              </w:rPr>
            </w:pPr>
          </w:p>
        </w:tc>
        <w:tc>
          <w:tcPr>
            <w:tcW w:w="1131" w:type="dxa"/>
            <w:tcBorders>
              <w:bottom w:val="single" w:color="000000" w:sz="12" w:space="0"/>
            </w:tcBorders>
            <w:vAlign w:val="top"/>
          </w:tcPr>
          <w:p w14:paraId="0D82EAE7">
            <w:pPr>
              <w:rPr>
                <w:rFonts w:ascii="Arial"/>
                <w:sz w:val="21"/>
              </w:rPr>
            </w:pPr>
          </w:p>
        </w:tc>
        <w:tc>
          <w:tcPr>
            <w:tcW w:w="4254" w:type="dxa"/>
            <w:tcBorders>
              <w:bottom w:val="single" w:color="000000" w:sz="12" w:space="0"/>
              <w:right w:val="single" w:color="000000" w:sz="12" w:space="0"/>
            </w:tcBorders>
            <w:vAlign w:val="top"/>
          </w:tcPr>
          <w:p w14:paraId="7593E7EF">
            <w:pPr>
              <w:rPr>
                <w:rFonts w:ascii="Arial"/>
                <w:sz w:val="21"/>
              </w:rPr>
            </w:pPr>
          </w:p>
        </w:tc>
      </w:tr>
    </w:tbl>
    <w:p w14:paraId="5C4D1E4F">
      <w:pPr>
        <w:sectPr>
          <w:footerReference r:id="rId27" w:type="default"/>
          <w:pgSz w:w="12240" w:h="15840"/>
          <w:pgMar w:top="400" w:right="1199" w:bottom="911" w:left="1199" w:header="0" w:footer="720" w:gutter="0"/>
          <w:cols w:space="720" w:num="1"/>
        </w:sectPr>
      </w:pPr>
    </w:p>
    <w:p w14:paraId="2D805D8B">
      <w:pPr>
        <w:pStyle w:val="17"/>
        <w:spacing w:line="251" w:lineRule="auto"/>
      </w:pPr>
    </w:p>
    <w:p w14:paraId="0D113763">
      <w:pPr>
        <w:spacing w:before="78" w:line="219" w:lineRule="auto"/>
        <w:ind w:left="28"/>
        <w:rPr>
          <w:rFonts w:ascii="宋体" w:hAnsi="宋体" w:eastAsia="宋体" w:cs="宋体"/>
          <w:sz w:val="24"/>
          <w:szCs w:val="24"/>
        </w:rPr>
      </w:pPr>
      <w:r>
        <w:rPr>
          <w:rFonts w:ascii="宋体" w:hAnsi="宋体" w:eastAsia="宋体" w:cs="宋体"/>
          <w:spacing w:val="-10"/>
          <w:sz w:val="24"/>
          <w:szCs w:val="24"/>
        </w:rPr>
        <w:t>附件</w:t>
      </w:r>
      <w:r>
        <w:rPr>
          <w:rFonts w:ascii="宋体" w:hAnsi="宋体" w:eastAsia="宋体" w:cs="宋体"/>
          <w:spacing w:val="-50"/>
          <w:sz w:val="24"/>
          <w:szCs w:val="24"/>
        </w:rPr>
        <w:t xml:space="preserve"> </w:t>
      </w:r>
      <w:r>
        <w:rPr>
          <w:rFonts w:ascii="宋体" w:hAnsi="宋体" w:eastAsia="宋体" w:cs="宋体"/>
          <w:spacing w:val="-10"/>
          <w:sz w:val="24"/>
          <w:szCs w:val="24"/>
        </w:rPr>
        <w:t>8：</w:t>
      </w:r>
    </w:p>
    <w:p w14:paraId="2CFE6EA0">
      <w:pPr>
        <w:spacing w:before="276" w:line="222" w:lineRule="auto"/>
        <w:ind w:left="3769"/>
        <w:rPr>
          <w:rFonts w:ascii="黑体" w:hAnsi="黑体" w:eastAsia="黑体" w:cs="黑体"/>
          <w:sz w:val="28"/>
          <w:szCs w:val="28"/>
        </w:rPr>
      </w:pPr>
      <w:r>
        <w:rPr>
          <w:rFonts w:ascii="黑体" w:hAnsi="黑体" w:eastAsia="黑体" w:cs="黑体"/>
          <w:spacing w:val="-2"/>
          <w:sz w:val="28"/>
          <w:szCs w:val="28"/>
        </w:rPr>
        <w:t>履约担保</w:t>
      </w:r>
    </w:p>
    <w:p w14:paraId="22B2E460">
      <w:pPr>
        <w:pStyle w:val="17"/>
        <w:spacing w:line="343" w:lineRule="auto"/>
      </w:pPr>
    </w:p>
    <w:p w14:paraId="00102B98">
      <w:pPr>
        <w:pStyle w:val="17"/>
        <w:spacing w:line="344" w:lineRule="auto"/>
      </w:pPr>
    </w:p>
    <w:p w14:paraId="17AC080F">
      <w:pPr>
        <w:tabs>
          <w:tab w:val="left" w:pos="1680"/>
        </w:tabs>
        <w:spacing w:before="69" w:line="220"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7"/>
          <w:sz w:val="21"/>
          <w:szCs w:val="21"/>
        </w:rPr>
        <w:t>（发包人名称</w:t>
      </w:r>
      <w:r>
        <w:rPr>
          <w:rFonts w:ascii="宋体" w:hAnsi="宋体" w:eastAsia="宋体" w:cs="宋体"/>
          <w:spacing w:val="-1"/>
          <w:sz w:val="21"/>
          <w:szCs w:val="21"/>
        </w:rPr>
        <w:t>）：</w:t>
      </w:r>
    </w:p>
    <w:p w14:paraId="37EB731A">
      <w:pPr>
        <w:pStyle w:val="17"/>
        <w:spacing w:line="257" w:lineRule="auto"/>
      </w:pPr>
    </w:p>
    <w:p w14:paraId="0DC8D51E">
      <w:pPr>
        <w:pStyle w:val="17"/>
        <w:spacing w:line="258" w:lineRule="auto"/>
      </w:pPr>
    </w:p>
    <w:p w14:paraId="67CD7934">
      <w:pPr>
        <w:spacing w:before="68" w:line="405" w:lineRule="auto"/>
        <w:ind w:left="9" w:firstLine="420"/>
        <w:jc w:val="both"/>
        <w:rPr>
          <w:rFonts w:ascii="宋体" w:hAnsi="宋体" w:eastAsia="宋体" w:cs="宋体"/>
          <w:sz w:val="21"/>
          <w:szCs w:val="21"/>
        </w:rPr>
      </w:pPr>
      <w:r>
        <w:rPr>
          <w:rFonts w:ascii="宋体" w:hAnsi="宋体" w:eastAsia="宋体" w:cs="宋体"/>
          <w:spacing w:val="-4"/>
          <w:sz w:val="21"/>
          <w:szCs w:val="21"/>
        </w:rPr>
        <w:t>鉴于</w:t>
      </w:r>
      <w:r>
        <w:rPr>
          <w:rFonts w:ascii="宋体" w:hAnsi="宋体" w:eastAsia="宋体" w:cs="宋体"/>
          <w:spacing w:val="-99"/>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（发包人名称，以下简称“发包人</w:t>
      </w:r>
      <w:r>
        <w:rPr>
          <w:rFonts w:ascii="宋体" w:hAnsi="宋体" w:eastAsia="宋体" w:cs="宋体"/>
          <w:spacing w:val="-76"/>
          <w:sz w:val="21"/>
          <w:szCs w:val="21"/>
        </w:rPr>
        <w:t xml:space="preserve"> </w:t>
      </w:r>
      <w:r>
        <w:rPr>
          <w:rFonts w:ascii="宋体" w:hAnsi="宋体" w:eastAsia="宋体" w:cs="宋体"/>
          <w:spacing w:val="-4"/>
          <w:sz w:val="21"/>
          <w:szCs w:val="21"/>
        </w:rPr>
        <w:t>”）与</w:t>
      </w:r>
      <w:r>
        <w:rPr>
          <w:rFonts w:ascii="宋体" w:hAnsi="宋体" w:eastAsia="宋体" w:cs="宋体"/>
          <w:spacing w:val="-105"/>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（承包</w:t>
      </w:r>
      <w:r>
        <w:rPr>
          <w:rFonts w:ascii="宋体" w:hAnsi="宋体" w:eastAsia="宋体" w:cs="宋体"/>
          <w:sz w:val="21"/>
          <w:szCs w:val="21"/>
        </w:rPr>
        <w:t xml:space="preserve"> </w:t>
      </w:r>
      <w:r>
        <w:rPr>
          <w:rFonts w:ascii="宋体" w:hAnsi="宋体" w:eastAsia="宋体" w:cs="宋体"/>
          <w:spacing w:val="-7"/>
          <w:sz w:val="21"/>
          <w:szCs w:val="21"/>
        </w:rPr>
        <w:t>人名称</w:t>
      </w:r>
      <w:r>
        <w:rPr>
          <w:rFonts w:ascii="宋体" w:hAnsi="宋体" w:eastAsia="宋体" w:cs="宋体"/>
          <w:spacing w:val="-57"/>
          <w:w w:val="95"/>
          <w:sz w:val="21"/>
          <w:szCs w:val="21"/>
        </w:rPr>
        <w:t>）（</w:t>
      </w:r>
      <w:r>
        <w:rPr>
          <w:rFonts w:ascii="宋体" w:hAnsi="宋体" w:eastAsia="宋体" w:cs="宋体"/>
          <w:spacing w:val="-7"/>
          <w:sz w:val="21"/>
          <w:szCs w:val="21"/>
        </w:rPr>
        <w:t>以下称“承包人</w:t>
      </w:r>
      <w:r>
        <w:rPr>
          <w:rFonts w:ascii="宋体" w:hAnsi="宋体" w:eastAsia="宋体" w:cs="宋体"/>
          <w:spacing w:val="-76"/>
          <w:sz w:val="21"/>
          <w:szCs w:val="21"/>
        </w:rPr>
        <w:t xml:space="preserve"> </w:t>
      </w:r>
      <w:r>
        <w:rPr>
          <w:rFonts w:ascii="宋体" w:hAnsi="宋体" w:eastAsia="宋体" w:cs="宋体"/>
          <w:spacing w:val="-7"/>
          <w:sz w:val="21"/>
          <w:szCs w:val="21"/>
        </w:rPr>
        <w:t>”）于</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7"/>
          <w:sz w:val="21"/>
          <w:szCs w:val="21"/>
        </w:rPr>
        <w:t>年</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7"/>
          <w:sz w:val="21"/>
          <w:szCs w:val="21"/>
        </w:rPr>
        <w:t>月</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59"/>
          <w:sz w:val="21"/>
          <w:szCs w:val="21"/>
        </w:rPr>
        <w:t xml:space="preserve"> </w:t>
      </w:r>
      <w:r>
        <w:rPr>
          <w:rFonts w:ascii="宋体" w:hAnsi="宋体" w:eastAsia="宋体" w:cs="宋体"/>
          <w:spacing w:val="-7"/>
          <w:sz w:val="21"/>
          <w:szCs w:val="21"/>
        </w:rPr>
        <w:t>日就</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
          <w:sz w:val="21"/>
          <w:szCs w:val="21"/>
        </w:rPr>
        <w:t>（工程名</w:t>
      </w:r>
      <w:r>
        <w:rPr>
          <w:rFonts w:ascii="宋体" w:hAnsi="宋体" w:eastAsia="宋体" w:cs="宋体"/>
          <w:spacing w:val="-8"/>
          <w:sz w:val="21"/>
          <w:szCs w:val="21"/>
        </w:rPr>
        <w:t>称）施</w:t>
      </w:r>
      <w:r>
        <w:rPr>
          <w:rFonts w:ascii="宋体" w:hAnsi="宋体" w:eastAsia="宋体" w:cs="宋体"/>
          <w:spacing w:val="11"/>
          <w:sz w:val="21"/>
          <w:szCs w:val="21"/>
        </w:rPr>
        <w:t xml:space="preserve"> </w:t>
      </w:r>
      <w:r>
        <w:rPr>
          <w:rFonts w:ascii="宋体" w:hAnsi="宋体" w:eastAsia="宋体" w:cs="宋体"/>
          <w:spacing w:val="-4"/>
          <w:sz w:val="21"/>
          <w:szCs w:val="21"/>
        </w:rPr>
        <w:t>工及有关事项协商一致共同签订《建设工程</w:t>
      </w:r>
      <w:r>
        <w:rPr>
          <w:rFonts w:ascii="宋体" w:hAnsi="宋体" w:eastAsia="宋体" w:cs="宋体"/>
          <w:spacing w:val="-5"/>
          <w:sz w:val="21"/>
          <w:szCs w:val="21"/>
        </w:rPr>
        <w:t>施工合同》。我方愿意无条件地、不可撤销地就承包</w:t>
      </w:r>
      <w:r>
        <w:rPr>
          <w:rFonts w:ascii="宋体" w:hAnsi="宋体" w:eastAsia="宋体" w:cs="宋体"/>
          <w:sz w:val="21"/>
          <w:szCs w:val="21"/>
        </w:rPr>
        <w:t xml:space="preserve"> </w:t>
      </w:r>
      <w:r>
        <w:rPr>
          <w:rFonts w:ascii="宋体" w:hAnsi="宋体" w:eastAsia="宋体" w:cs="宋体"/>
          <w:spacing w:val="-2"/>
          <w:sz w:val="21"/>
          <w:szCs w:val="21"/>
        </w:rPr>
        <w:t>人履行与你方签订的合同，向你方提供连带责任担保。</w:t>
      </w:r>
    </w:p>
    <w:p w14:paraId="56E971AF">
      <w:pPr>
        <w:spacing w:before="30" w:line="219" w:lineRule="auto"/>
        <w:ind w:left="443"/>
        <w:rPr>
          <w:rFonts w:ascii="宋体" w:hAnsi="宋体" w:eastAsia="宋体" w:cs="宋体"/>
          <w:sz w:val="21"/>
          <w:szCs w:val="21"/>
        </w:rPr>
      </w:pPr>
      <w:r>
        <w:rPr>
          <w:rFonts w:ascii="宋体" w:hAnsi="宋体" w:eastAsia="宋体" w:cs="宋体"/>
          <w:spacing w:val="1"/>
          <w:sz w:val="21"/>
          <w:szCs w:val="21"/>
        </w:rPr>
        <w:t>1. 担保金额人民币（大写）</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
          <w:sz w:val="21"/>
          <w:szCs w:val="21"/>
        </w:rPr>
        <w:t>元(¥</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pacing w:val="-74"/>
          <w:sz w:val="21"/>
          <w:szCs w:val="21"/>
        </w:rPr>
        <w:t xml:space="preserve"> </w:t>
      </w:r>
      <w:r>
        <w:rPr>
          <w:rFonts w:ascii="宋体" w:hAnsi="宋体" w:eastAsia="宋体" w:cs="宋体"/>
          <w:sz w:val="21"/>
          <w:szCs w:val="21"/>
        </w:rPr>
        <w:t>)。</w:t>
      </w:r>
    </w:p>
    <w:p w14:paraId="6DB15743">
      <w:pPr>
        <w:spacing w:before="220" w:line="318" w:lineRule="auto"/>
        <w:ind w:left="9" w:firstLine="420"/>
        <w:rPr>
          <w:rFonts w:ascii="宋体" w:hAnsi="宋体" w:eastAsia="宋体" w:cs="宋体"/>
          <w:sz w:val="21"/>
          <w:szCs w:val="21"/>
        </w:rPr>
      </w:pPr>
      <w:r>
        <w:rPr>
          <w:rFonts w:ascii="宋体" w:hAnsi="宋体" w:eastAsia="宋体" w:cs="宋体"/>
          <w:spacing w:val="3"/>
          <w:sz w:val="21"/>
          <w:szCs w:val="21"/>
        </w:rPr>
        <w:t>2. 担保有效期自你方与承包人签订的合同生效之日起至你方签发或应签发工程接收证书</w:t>
      </w:r>
      <w:r>
        <w:rPr>
          <w:rFonts w:ascii="宋体" w:hAnsi="宋体" w:eastAsia="宋体" w:cs="宋体"/>
          <w:spacing w:val="2"/>
          <w:sz w:val="21"/>
          <w:szCs w:val="21"/>
        </w:rPr>
        <w:t xml:space="preserve"> </w:t>
      </w:r>
      <w:r>
        <w:rPr>
          <w:rFonts w:ascii="宋体" w:hAnsi="宋体" w:eastAsia="宋体" w:cs="宋体"/>
          <w:spacing w:val="-8"/>
          <w:sz w:val="21"/>
          <w:szCs w:val="21"/>
        </w:rPr>
        <w:t>之日止。</w:t>
      </w:r>
    </w:p>
    <w:p w14:paraId="67F894D9">
      <w:pPr>
        <w:spacing w:before="212" w:line="315" w:lineRule="auto"/>
        <w:ind w:left="9" w:firstLine="423"/>
        <w:rPr>
          <w:rFonts w:ascii="宋体" w:hAnsi="宋体" w:eastAsia="宋体" w:cs="宋体"/>
          <w:sz w:val="21"/>
          <w:szCs w:val="21"/>
        </w:rPr>
      </w:pPr>
      <w:r>
        <w:rPr>
          <w:rFonts w:ascii="宋体" w:hAnsi="宋体" w:eastAsia="宋体" w:cs="宋体"/>
          <w:spacing w:val="-2"/>
          <w:sz w:val="21"/>
          <w:szCs w:val="21"/>
        </w:rPr>
        <w:t>3. 在本担保有效期内，因承包人违反合同约定的义务给你方造成经济损失</w:t>
      </w:r>
      <w:r>
        <w:rPr>
          <w:rFonts w:ascii="宋体" w:hAnsi="宋体" w:eastAsia="宋体" w:cs="宋体"/>
          <w:spacing w:val="-3"/>
          <w:sz w:val="21"/>
          <w:szCs w:val="21"/>
        </w:rPr>
        <w:t>时，我方在收到</w:t>
      </w:r>
      <w:r>
        <w:rPr>
          <w:rFonts w:ascii="宋体" w:hAnsi="宋体" w:eastAsia="宋体" w:cs="宋体"/>
          <w:sz w:val="21"/>
          <w:szCs w:val="21"/>
        </w:rPr>
        <w:t xml:space="preserve"> </w:t>
      </w:r>
      <w:r>
        <w:rPr>
          <w:rFonts w:ascii="宋体" w:hAnsi="宋体" w:eastAsia="宋体" w:cs="宋体"/>
          <w:spacing w:val="-2"/>
          <w:sz w:val="21"/>
          <w:szCs w:val="21"/>
        </w:rPr>
        <w:t>你方以书面形式提出的在担保金额内的赔偿要求后，在</w:t>
      </w:r>
      <w:r>
        <w:rPr>
          <w:rFonts w:ascii="宋体" w:hAnsi="宋体" w:eastAsia="宋体" w:cs="宋体"/>
          <w:spacing w:val="-35"/>
          <w:sz w:val="21"/>
          <w:szCs w:val="21"/>
        </w:rPr>
        <w:t xml:space="preserve"> </w:t>
      </w:r>
      <w:r>
        <w:rPr>
          <w:rFonts w:ascii="宋体" w:hAnsi="宋体" w:eastAsia="宋体" w:cs="宋体"/>
          <w:spacing w:val="-2"/>
          <w:sz w:val="21"/>
          <w:szCs w:val="21"/>
        </w:rPr>
        <w:t>7</w:t>
      </w:r>
      <w:r>
        <w:rPr>
          <w:rFonts w:ascii="宋体" w:hAnsi="宋体" w:eastAsia="宋体" w:cs="宋体"/>
          <w:spacing w:val="-40"/>
          <w:sz w:val="21"/>
          <w:szCs w:val="21"/>
        </w:rPr>
        <w:t xml:space="preserve"> </w:t>
      </w:r>
      <w:r>
        <w:rPr>
          <w:rFonts w:ascii="宋体" w:hAnsi="宋体" w:eastAsia="宋体" w:cs="宋体"/>
          <w:spacing w:val="-2"/>
          <w:sz w:val="21"/>
          <w:szCs w:val="21"/>
        </w:rPr>
        <w:t>天内无条件支付。</w:t>
      </w:r>
    </w:p>
    <w:p w14:paraId="06F7F6C6">
      <w:pPr>
        <w:spacing w:before="219" w:line="219" w:lineRule="auto"/>
        <w:ind w:left="427"/>
        <w:rPr>
          <w:rFonts w:ascii="宋体" w:hAnsi="宋体" w:eastAsia="宋体" w:cs="宋体"/>
          <w:sz w:val="21"/>
          <w:szCs w:val="21"/>
        </w:rPr>
      </w:pPr>
      <w:r>
        <w:rPr>
          <w:rFonts w:ascii="宋体" w:hAnsi="宋体" w:eastAsia="宋体" w:cs="宋体"/>
          <w:spacing w:val="-1"/>
          <w:sz w:val="21"/>
          <w:szCs w:val="21"/>
        </w:rPr>
        <w:t>4. 你方和承包人按合同约定变更合同时，我方承担本担保规定的义务</w:t>
      </w:r>
      <w:r>
        <w:rPr>
          <w:rFonts w:ascii="宋体" w:hAnsi="宋体" w:eastAsia="宋体" w:cs="宋体"/>
          <w:spacing w:val="-2"/>
          <w:sz w:val="21"/>
          <w:szCs w:val="21"/>
        </w:rPr>
        <w:t>不变。</w:t>
      </w:r>
    </w:p>
    <w:p w14:paraId="52BD6CB1">
      <w:pPr>
        <w:spacing w:before="220" w:line="315" w:lineRule="auto"/>
        <w:ind w:left="7" w:firstLine="425"/>
        <w:rPr>
          <w:rFonts w:ascii="宋体" w:hAnsi="宋体" w:eastAsia="宋体" w:cs="宋体"/>
          <w:sz w:val="21"/>
          <w:szCs w:val="21"/>
        </w:rPr>
      </w:pPr>
      <w:r>
        <w:rPr>
          <w:rFonts w:ascii="宋体" w:hAnsi="宋体" w:eastAsia="宋体" w:cs="宋体"/>
          <w:spacing w:val="11"/>
          <w:sz w:val="21"/>
          <w:szCs w:val="21"/>
        </w:rPr>
        <w:t>5.</w:t>
      </w:r>
      <w:r>
        <w:rPr>
          <w:rFonts w:ascii="宋体" w:hAnsi="宋体" w:eastAsia="宋体" w:cs="宋体"/>
          <w:spacing w:val="57"/>
          <w:sz w:val="21"/>
          <w:szCs w:val="21"/>
        </w:rPr>
        <w:t xml:space="preserve"> </w:t>
      </w:r>
      <w:r>
        <w:rPr>
          <w:rFonts w:ascii="宋体" w:hAnsi="宋体" w:eastAsia="宋体" w:cs="宋体"/>
          <w:spacing w:val="11"/>
          <w:sz w:val="21"/>
          <w:szCs w:val="21"/>
        </w:rPr>
        <w:t>因本保</w:t>
      </w:r>
      <w:r>
        <w:rPr>
          <w:rFonts w:ascii="宋体" w:hAnsi="宋体" w:eastAsia="宋体" w:cs="宋体"/>
          <w:spacing w:val="-53"/>
          <w:sz w:val="21"/>
          <w:szCs w:val="21"/>
        </w:rPr>
        <w:t xml:space="preserve"> </w:t>
      </w:r>
      <w:r>
        <w:rPr>
          <w:rFonts w:ascii="宋体" w:hAnsi="宋体" w:eastAsia="宋体" w:cs="宋体"/>
          <w:spacing w:val="11"/>
          <w:sz w:val="21"/>
          <w:szCs w:val="21"/>
        </w:rPr>
        <w:t>函发生</w:t>
      </w:r>
      <w:r>
        <w:rPr>
          <w:rFonts w:ascii="宋体" w:hAnsi="宋体" w:eastAsia="宋体" w:cs="宋体"/>
          <w:spacing w:val="-50"/>
          <w:sz w:val="21"/>
          <w:szCs w:val="21"/>
        </w:rPr>
        <w:t xml:space="preserve"> </w:t>
      </w:r>
      <w:r>
        <w:rPr>
          <w:rFonts w:ascii="宋体" w:hAnsi="宋体" w:eastAsia="宋体" w:cs="宋体"/>
          <w:spacing w:val="11"/>
          <w:sz w:val="21"/>
          <w:szCs w:val="21"/>
        </w:rPr>
        <w:t>的</w:t>
      </w:r>
      <w:r>
        <w:rPr>
          <w:rFonts w:ascii="宋体" w:hAnsi="宋体" w:eastAsia="宋体" w:cs="宋体"/>
          <w:spacing w:val="-63"/>
          <w:sz w:val="21"/>
          <w:szCs w:val="21"/>
        </w:rPr>
        <w:t xml:space="preserve"> </w:t>
      </w:r>
      <w:r>
        <w:rPr>
          <w:rFonts w:ascii="宋体" w:hAnsi="宋体" w:eastAsia="宋体" w:cs="宋体"/>
          <w:spacing w:val="11"/>
          <w:sz w:val="21"/>
          <w:szCs w:val="21"/>
        </w:rPr>
        <w:t>纠纷</w:t>
      </w:r>
      <w:r>
        <w:rPr>
          <w:rFonts w:ascii="宋体" w:hAnsi="宋体" w:eastAsia="宋体" w:cs="宋体"/>
          <w:spacing w:val="-50"/>
          <w:sz w:val="21"/>
          <w:szCs w:val="21"/>
        </w:rPr>
        <w:t xml:space="preserve"> </w:t>
      </w:r>
      <w:r>
        <w:rPr>
          <w:rFonts w:ascii="宋体" w:hAnsi="宋体" w:eastAsia="宋体" w:cs="宋体"/>
          <w:spacing w:val="11"/>
          <w:sz w:val="21"/>
          <w:szCs w:val="21"/>
        </w:rPr>
        <w:t>，可</w:t>
      </w:r>
      <w:r>
        <w:rPr>
          <w:rFonts w:ascii="宋体" w:hAnsi="宋体" w:eastAsia="宋体" w:cs="宋体"/>
          <w:spacing w:val="-41"/>
          <w:sz w:val="21"/>
          <w:szCs w:val="21"/>
        </w:rPr>
        <w:t xml:space="preserve"> </w:t>
      </w:r>
      <w:r>
        <w:rPr>
          <w:rFonts w:ascii="宋体" w:hAnsi="宋体" w:eastAsia="宋体" w:cs="宋体"/>
          <w:spacing w:val="11"/>
          <w:sz w:val="21"/>
          <w:szCs w:val="21"/>
        </w:rPr>
        <w:t>由双方协</w:t>
      </w:r>
      <w:r>
        <w:rPr>
          <w:rFonts w:ascii="宋体" w:hAnsi="宋体" w:eastAsia="宋体" w:cs="宋体"/>
          <w:spacing w:val="-63"/>
          <w:sz w:val="21"/>
          <w:szCs w:val="21"/>
        </w:rPr>
        <w:t xml:space="preserve"> </w:t>
      </w:r>
      <w:r>
        <w:rPr>
          <w:rFonts w:ascii="宋体" w:hAnsi="宋体" w:eastAsia="宋体" w:cs="宋体"/>
          <w:spacing w:val="11"/>
          <w:sz w:val="21"/>
          <w:szCs w:val="21"/>
        </w:rPr>
        <w:t>商解</w:t>
      </w:r>
      <w:r>
        <w:rPr>
          <w:rFonts w:ascii="宋体" w:hAnsi="宋体" w:eastAsia="宋体" w:cs="宋体"/>
          <w:spacing w:val="-61"/>
          <w:sz w:val="21"/>
          <w:szCs w:val="21"/>
        </w:rPr>
        <w:t xml:space="preserve"> </w:t>
      </w:r>
      <w:r>
        <w:rPr>
          <w:rFonts w:ascii="宋体" w:hAnsi="宋体" w:eastAsia="宋体" w:cs="宋体"/>
          <w:spacing w:val="11"/>
          <w:sz w:val="21"/>
          <w:szCs w:val="21"/>
        </w:rPr>
        <w:t>决</w:t>
      </w:r>
      <w:r>
        <w:rPr>
          <w:rFonts w:ascii="宋体" w:hAnsi="宋体" w:eastAsia="宋体" w:cs="宋体"/>
          <w:spacing w:val="-50"/>
          <w:sz w:val="21"/>
          <w:szCs w:val="21"/>
        </w:rPr>
        <w:t xml:space="preserve"> </w:t>
      </w:r>
      <w:r>
        <w:rPr>
          <w:rFonts w:ascii="宋体" w:hAnsi="宋体" w:eastAsia="宋体" w:cs="宋体"/>
          <w:spacing w:val="11"/>
          <w:sz w:val="21"/>
          <w:szCs w:val="21"/>
        </w:rPr>
        <w:t>，协商不成</w:t>
      </w:r>
      <w:r>
        <w:rPr>
          <w:rFonts w:ascii="宋体" w:hAnsi="宋体" w:eastAsia="宋体" w:cs="宋体"/>
          <w:spacing w:val="-50"/>
          <w:sz w:val="21"/>
          <w:szCs w:val="21"/>
        </w:rPr>
        <w:t xml:space="preserve"> </w:t>
      </w:r>
      <w:r>
        <w:rPr>
          <w:rFonts w:ascii="宋体" w:hAnsi="宋体" w:eastAsia="宋体" w:cs="宋体"/>
          <w:spacing w:val="11"/>
          <w:sz w:val="21"/>
          <w:szCs w:val="21"/>
        </w:rPr>
        <w:t>的</w:t>
      </w:r>
      <w:r>
        <w:rPr>
          <w:rFonts w:ascii="宋体" w:hAnsi="宋体" w:eastAsia="宋体" w:cs="宋体"/>
          <w:spacing w:val="-50"/>
          <w:sz w:val="21"/>
          <w:szCs w:val="21"/>
        </w:rPr>
        <w:t xml:space="preserve"> </w:t>
      </w:r>
      <w:r>
        <w:rPr>
          <w:rFonts w:ascii="宋体" w:hAnsi="宋体" w:eastAsia="宋体" w:cs="宋体"/>
          <w:spacing w:val="11"/>
          <w:sz w:val="21"/>
          <w:szCs w:val="21"/>
        </w:rPr>
        <w:t>，任何一方均可提请</w:t>
      </w:r>
      <w:r>
        <w:rPr>
          <w:rFonts w:ascii="宋体" w:hAnsi="宋体" w:eastAsia="宋体" w:cs="宋体"/>
          <w:sz w:val="21"/>
          <w:szCs w:val="21"/>
        </w:rPr>
        <w:t xml:space="preserve"> </w:t>
      </w:r>
      <w:r>
        <w:rPr>
          <w:rFonts w:ascii="宋体" w:hAnsi="宋体" w:eastAsia="宋体" w:cs="宋体"/>
          <w:spacing w:val="-5"/>
          <w:sz w:val="21"/>
          <w:szCs w:val="21"/>
        </w:rPr>
        <w:t>仲裁委员会仲裁。</w:t>
      </w:r>
    </w:p>
    <w:p w14:paraId="05D723D5">
      <w:pPr>
        <w:spacing w:before="219" w:line="219" w:lineRule="auto"/>
        <w:ind w:left="429"/>
        <w:rPr>
          <w:rFonts w:ascii="宋体" w:hAnsi="宋体" w:eastAsia="宋体" w:cs="宋体"/>
          <w:sz w:val="21"/>
          <w:szCs w:val="21"/>
        </w:rPr>
      </w:pPr>
      <w:r>
        <w:rPr>
          <w:rFonts w:ascii="宋体" w:hAnsi="宋体" w:eastAsia="宋体" w:cs="宋体"/>
          <w:spacing w:val="-1"/>
          <w:sz w:val="21"/>
          <w:szCs w:val="21"/>
        </w:rPr>
        <w:t>6. 本保函自我方法定代表人（或其授权代理人）签字并加盖公章之</w:t>
      </w:r>
      <w:r>
        <w:rPr>
          <w:rFonts w:ascii="宋体" w:hAnsi="宋体" w:eastAsia="宋体" w:cs="宋体"/>
          <w:spacing w:val="-2"/>
          <w:sz w:val="21"/>
          <w:szCs w:val="21"/>
        </w:rPr>
        <w:t>日起生效。</w:t>
      </w:r>
    </w:p>
    <w:p w14:paraId="113B3915">
      <w:pPr>
        <w:pStyle w:val="17"/>
        <w:spacing w:line="307" w:lineRule="auto"/>
      </w:pPr>
    </w:p>
    <w:p w14:paraId="32F79CDE">
      <w:pPr>
        <w:pStyle w:val="17"/>
        <w:spacing w:line="307" w:lineRule="auto"/>
      </w:pPr>
    </w:p>
    <w:p w14:paraId="5C1FF95A">
      <w:pPr>
        <w:tabs>
          <w:tab w:val="left" w:pos="7875"/>
        </w:tabs>
        <w:spacing w:before="68" w:line="407" w:lineRule="auto"/>
        <w:ind w:left="2841" w:right="673" w:firstLine="2"/>
        <w:jc w:val="both"/>
        <w:rPr>
          <w:rFonts w:ascii="宋体" w:hAnsi="宋体" w:eastAsia="宋体" w:cs="宋体"/>
          <w:sz w:val="21"/>
          <w:szCs w:val="21"/>
        </w:rPr>
      </w:pPr>
      <w:r>
        <w:rPr>
          <w:rFonts w:ascii="宋体" w:hAnsi="宋体" w:eastAsia="宋体" w:cs="宋体"/>
          <w:spacing w:val="-3"/>
          <w:sz w:val="21"/>
          <w:szCs w:val="21"/>
        </w:rPr>
        <w:t>担 保</w:t>
      </w:r>
      <w:r>
        <w:rPr>
          <w:rFonts w:ascii="宋体" w:hAnsi="宋体" w:eastAsia="宋体" w:cs="宋体"/>
          <w:spacing w:val="11"/>
          <w:sz w:val="21"/>
          <w:szCs w:val="21"/>
        </w:rPr>
        <w:t xml:space="preserve"> </w:t>
      </w:r>
      <w:r>
        <w:rPr>
          <w:rFonts w:ascii="宋体" w:hAnsi="宋体" w:eastAsia="宋体" w:cs="宋体"/>
          <w:spacing w:val="-3"/>
          <w:sz w:val="21"/>
          <w:szCs w:val="21"/>
        </w:rPr>
        <w:t>人</w:t>
      </w:r>
      <w:r>
        <w:rPr>
          <w:rFonts w:ascii="宋体" w:hAnsi="宋体" w:eastAsia="宋体" w:cs="宋体"/>
          <w:spacing w:val="-4"/>
          <w:sz w:val="21"/>
          <w:szCs w:val="21"/>
        </w:rPr>
        <w:t>：</w:t>
      </w:r>
      <w:r>
        <w:rPr>
          <w:rFonts w:ascii="宋体" w:hAnsi="宋体" w:eastAsia="宋体" w:cs="宋体"/>
          <w:sz w:val="21"/>
          <w:szCs w:val="21"/>
          <w:u w:val="single" w:color="auto"/>
        </w:rPr>
        <w:t xml:space="preserve">                           </w:t>
      </w:r>
      <w:r>
        <w:rPr>
          <w:rFonts w:ascii="宋体" w:hAnsi="宋体" w:eastAsia="宋体" w:cs="宋体"/>
          <w:spacing w:val="-4"/>
          <w:sz w:val="21"/>
          <w:szCs w:val="21"/>
        </w:rPr>
        <w:t>（</w:t>
      </w:r>
      <w:r>
        <w:rPr>
          <w:rFonts w:ascii="宋体" w:hAnsi="宋体" w:eastAsia="宋体" w:cs="宋体"/>
          <w:spacing w:val="-3"/>
          <w:sz w:val="21"/>
          <w:szCs w:val="21"/>
        </w:rPr>
        <w:t>盖单位章）</w:t>
      </w:r>
      <w:r>
        <w:rPr>
          <w:rFonts w:ascii="宋体" w:hAnsi="宋体" w:eastAsia="宋体" w:cs="宋体"/>
          <w:sz w:val="21"/>
          <w:szCs w:val="21"/>
        </w:rPr>
        <w:t xml:space="preserve"> </w:t>
      </w:r>
      <w:r>
        <w:rPr>
          <w:rFonts w:ascii="宋体" w:hAnsi="宋体" w:eastAsia="宋体" w:cs="宋体"/>
          <w:spacing w:val="-2"/>
          <w:sz w:val="21"/>
          <w:szCs w:val="21"/>
        </w:rPr>
        <w:t>法定代表人或其委托代理人</w:t>
      </w:r>
      <w:r>
        <w:rPr>
          <w:rFonts w:ascii="宋体" w:hAnsi="宋体" w:eastAsia="宋体" w:cs="宋体"/>
          <w:spacing w:val="4"/>
          <w:sz w:val="21"/>
          <w:szCs w:val="21"/>
        </w:rPr>
        <w:t>：</w:t>
      </w:r>
      <w:r>
        <w:rPr>
          <w:rFonts w:ascii="宋体" w:hAnsi="宋体" w:eastAsia="宋体" w:cs="宋体"/>
          <w:sz w:val="21"/>
          <w:szCs w:val="21"/>
          <w:u w:val="single" w:color="auto"/>
        </w:rPr>
        <w:t xml:space="preserve">               </w:t>
      </w:r>
      <w:r>
        <w:rPr>
          <w:rFonts w:ascii="宋体" w:hAnsi="宋体" w:eastAsia="宋体" w:cs="宋体"/>
          <w:spacing w:val="4"/>
          <w:sz w:val="21"/>
          <w:szCs w:val="21"/>
        </w:rPr>
        <w:t>（</w:t>
      </w:r>
      <w:r>
        <w:rPr>
          <w:rFonts w:ascii="宋体" w:hAnsi="宋体" w:eastAsia="宋体" w:cs="宋体"/>
          <w:spacing w:val="-2"/>
          <w:sz w:val="21"/>
          <w:szCs w:val="21"/>
        </w:rPr>
        <w:t>签字）</w:t>
      </w:r>
      <w:r>
        <w:rPr>
          <w:rFonts w:ascii="宋体" w:hAnsi="宋体" w:eastAsia="宋体" w:cs="宋体"/>
          <w:sz w:val="21"/>
          <w:szCs w:val="21"/>
        </w:rPr>
        <w:t xml:space="preserve"> </w:t>
      </w:r>
      <w:r>
        <w:rPr>
          <w:rFonts w:ascii="宋体" w:hAnsi="宋体" w:eastAsia="宋体" w:cs="宋体"/>
          <w:spacing w:val="-6"/>
          <w:sz w:val="21"/>
          <w:szCs w:val="21"/>
        </w:rPr>
        <w:t>地</w:t>
      </w:r>
      <w:r>
        <w:rPr>
          <w:rFonts w:ascii="宋体" w:hAnsi="宋体" w:eastAsia="宋体" w:cs="宋体"/>
          <w:spacing w:val="2"/>
          <w:sz w:val="21"/>
          <w:szCs w:val="21"/>
        </w:rPr>
        <w:t xml:space="preserve">    </w:t>
      </w:r>
      <w:r>
        <w:rPr>
          <w:rFonts w:ascii="宋体" w:hAnsi="宋体" w:eastAsia="宋体" w:cs="宋体"/>
          <w:spacing w:val="-6"/>
          <w:sz w:val="21"/>
          <w:szCs w:val="21"/>
        </w:rPr>
        <w:t>址：</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
          <w:sz w:val="21"/>
          <w:szCs w:val="21"/>
        </w:rPr>
        <w:t>邮政编码：</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5"/>
          <w:sz w:val="21"/>
          <w:szCs w:val="21"/>
        </w:rPr>
        <w:t>电</w:t>
      </w:r>
      <w:r>
        <w:rPr>
          <w:rFonts w:ascii="宋体" w:hAnsi="宋体" w:eastAsia="宋体" w:cs="宋体"/>
          <w:spacing w:val="2"/>
          <w:sz w:val="21"/>
          <w:szCs w:val="21"/>
        </w:rPr>
        <w:t xml:space="preserve">    </w:t>
      </w:r>
      <w:r>
        <w:rPr>
          <w:rFonts w:ascii="宋体" w:hAnsi="宋体" w:eastAsia="宋体" w:cs="宋体"/>
          <w:spacing w:val="-5"/>
          <w:sz w:val="21"/>
          <w:szCs w:val="21"/>
        </w:rPr>
        <w:t>话：</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6"/>
          <w:sz w:val="21"/>
          <w:szCs w:val="21"/>
        </w:rPr>
        <w:t>传</w:t>
      </w:r>
      <w:r>
        <w:rPr>
          <w:rFonts w:ascii="宋体" w:hAnsi="宋体" w:eastAsia="宋体" w:cs="宋体"/>
          <w:spacing w:val="2"/>
          <w:sz w:val="21"/>
          <w:szCs w:val="21"/>
        </w:rPr>
        <w:t xml:space="preserve">    </w:t>
      </w:r>
      <w:r>
        <w:rPr>
          <w:rFonts w:ascii="宋体" w:hAnsi="宋体" w:eastAsia="宋体" w:cs="宋体"/>
          <w:spacing w:val="-6"/>
          <w:sz w:val="21"/>
          <w:szCs w:val="21"/>
        </w:rPr>
        <w:t>真：</w:t>
      </w:r>
      <w:r>
        <w:rPr>
          <w:rFonts w:ascii="宋体" w:hAnsi="宋体" w:eastAsia="宋体" w:cs="宋体"/>
          <w:sz w:val="21"/>
          <w:szCs w:val="21"/>
          <w:u w:val="single" w:color="auto"/>
        </w:rPr>
        <w:t xml:space="preserve">                                      </w:t>
      </w:r>
    </w:p>
    <w:p w14:paraId="741E5F2C">
      <w:pPr>
        <w:pStyle w:val="17"/>
        <w:spacing w:line="427" w:lineRule="auto"/>
      </w:pPr>
    </w:p>
    <w:p w14:paraId="14FE1859">
      <w:pPr>
        <w:tabs>
          <w:tab w:val="left" w:pos="5354"/>
        </w:tabs>
        <w:spacing w:before="69" w:line="220" w:lineRule="auto"/>
        <w:ind w:left="419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8"/>
          <w:sz w:val="21"/>
          <w:szCs w:val="21"/>
        </w:rPr>
        <w:t>年</w:t>
      </w:r>
      <w:r>
        <w:rPr>
          <w:rFonts w:ascii="宋体" w:hAnsi="宋体" w:eastAsia="宋体" w:cs="宋体"/>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8"/>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14:paraId="631E67E2">
      <w:pPr>
        <w:spacing w:line="220" w:lineRule="auto"/>
        <w:rPr>
          <w:rFonts w:ascii="宋体" w:hAnsi="宋体" w:eastAsia="宋体" w:cs="宋体"/>
          <w:sz w:val="21"/>
          <w:szCs w:val="21"/>
        </w:rPr>
        <w:sectPr>
          <w:footerReference r:id="rId28" w:type="default"/>
          <w:pgSz w:w="12240" w:h="15840"/>
          <w:pgMar w:top="400" w:right="1799" w:bottom="911" w:left="1800" w:header="0" w:footer="720" w:gutter="0"/>
          <w:cols w:space="720" w:num="1"/>
        </w:sectPr>
      </w:pPr>
    </w:p>
    <w:p w14:paraId="4DC00A91">
      <w:pPr>
        <w:spacing w:before="78" w:line="219" w:lineRule="auto"/>
        <w:ind w:left="28"/>
        <w:rPr>
          <w:rFonts w:ascii="宋体" w:hAnsi="宋体" w:eastAsia="宋体" w:cs="宋体"/>
          <w:sz w:val="24"/>
          <w:szCs w:val="24"/>
        </w:rPr>
      </w:pPr>
      <w:r>
        <w:rPr>
          <w:rFonts w:ascii="宋体" w:hAnsi="宋体" w:eastAsia="宋体" w:cs="宋体"/>
          <w:spacing w:val="-8"/>
          <w:sz w:val="24"/>
          <w:szCs w:val="24"/>
        </w:rPr>
        <w:t>附件</w:t>
      </w:r>
      <w:r>
        <w:rPr>
          <w:rFonts w:ascii="宋体" w:hAnsi="宋体" w:eastAsia="宋体" w:cs="宋体"/>
          <w:spacing w:val="-50"/>
          <w:sz w:val="24"/>
          <w:szCs w:val="24"/>
        </w:rPr>
        <w:t xml:space="preserve"> </w:t>
      </w:r>
      <w:r>
        <w:rPr>
          <w:rFonts w:ascii="宋体" w:hAnsi="宋体" w:eastAsia="宋体" w:cs="宋体"/>
          <w:spacing w:val="-8"/>
          <w:sz w:val="24"/>
          <w:szCs w:val="24"/>
        </w:rPr>
        <w:t>9 ：</w:t>
      </w:r>
    </w:p>
    <w:p w14:paraId="19C3B8F1">
      <w:pPr>
        <w:tabs>
          <w:tab w:val="left" w:pos="2205"/>
        </w:tabs>
        <w:spacing w:before="278" w:line="395" w:lineRule="auto"/>
        <w:ind w:right="3620" w:firstLine="3635"/>
        <w:rPr>
          <w:rFonts w:ascii="宋体" w:hAnsi="宋体" w:eastAsia="宋体" w:cs="宋体"/>
          <w:sz w:val="21"/>
          <w:szCs w:val="21"/>
        </w:rPr>
      </w:pPr>
      <w:r>
        <w:rPr>
          <w:rFonts w:ascii="黑体" w:hAnsi="黑体" w:eastAsia="黑体" w:cs="黑体"/>
          <w:spacing w:val="-4"/>
          <w:sz w:val="28"/>
          <w:szCs w:val="28"/>
        </w:rPr>
        <w:t>预付款担保</w:t>
      </w:r>
      <w:r>
        <w:rPr>
          <w:rFonts w:ascii="黑体" w:hAnsi="黑体" w:eastAsia="黑体" w:cs="黑体"/>
          <w:spacing w:val="3"/>
          <w:sz w:val="28"/>
          <w:szCs w:val="28"/>
        </w:rPr>
        <w:t xml:space="preserve"> </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7"/>
          <w:sz w:val="21"/>
          <w:szCs w:val="21"/>
        </w:rPr>
        <w:t>（发包人名称</w:t>
      </w:r>
      <w:r>
        <w:rPr>
          <w:rFonts w:ascii="宋体" w:hAnsi="宋体" w:eastAsia="宋体" w:cs="宋体"/>
          <w:spacing w:val="-1"/>
          <w:sz w:val="21"/>
          <w:szCs w:val="21"/>
        </w:rPr>
        <w:t>）：</w:t>
      </w:r>
    </w:p>
    <w:p w14:paraId="06241F83">
      <w:pPr>
        <w:pStyle w:val="17"/>
        <w:spacing w:line="432" w:lineRule="auto"/>
      </w:pPr>
    </w:p>
    <w:p w14:paraId="4FEC8C0D">
      <w:pPr>
        <w:spacing w:before="68" w:line="406" w:lineRule="auto"/>
        <w:ind w:left="7" w:firstLine="420"/>
        <w:jc w:val="both"/>
        <w:rPr>
          <w:rFonts w:ascii="宋体" w:hAnsi="宋体" w:eastAsia="宋体" w:cs="宋体"/>
          <w:sz w:val="21"/>
          <w:szCs w:val="21"/>
        </w:rPr>
      </w:pPr>
      <w:r>
        <w:rPr>
          <w:rFonts w:ascii="宋体" w:hAnsi="宋体" w:eastAsia="宋体" w:cs="宋体"/>
          <w:sz w:val="21"/>
          <w:szCs w:val="21"/>
        </w:rPr>
        <w:t>根</w:t>
      </w:r>
      <w:r>
        <w:rPr>
          <w:rFonts w:ascii="宋体" w:hAnsi="宋体" w:eastAsia="宋体" w:cs="宋体"/>
          <w:spacing w:val="-30"/>
          <w:sz w:val="21"/>
          <w:szCs w:val="21"/>
        </w:rPr>
        <w:t xml:space="preserve"> </w:t>
      </w:r>
      <w:r>
        <w:rPr>
          <w:rFonts w:ascii="宋体" w:hAnsi="宋体" w:eastAsia="宋体" w:cs="宋体"/>
          <w:sz w:val="21"/>
          <w:szCs w:val="21"/>
        </w:rPr>
        <w:t>据</w:t>
      </w:r>
      <w:r>
        <w:rPr>
          <w:rFonts w:ascii="宋体" w:hAnsi="宋体" w:eastAsia="宋体" w:cs="宋体"/>
          <w:spacing w:val="-37"/>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（承</w:t>
      </w:r>
      <w:r>
        <w:rPr>
          <w:rFonts w:ascii="宋体" w:hAnsi="宋体" w:eastAsia="宋体" w:cs="宋体"/>
          <w:spacing w:val="-29"/>
          <w:sz w:val="21"/>
          <w:szCs w:val="21"/>
        </w:rPr>
        <w:t xml:space="preserve"> </w:t>
      </w:r>
      <w:r>
        <w:rPr>
          <w:rFonts w:ascii="宋体" w:hAnsi="宋体" w:eastAsia="宋体" w:cs="宋体"/>
          <w:spacing w:val="-1"/>
          <w:sz w:val="21"/>
          <w:szCs w:val="21"/>
        </w:rPr>
        <w:t>包</w:t>
      </w:r>
      <w:r>
        <w:rPr>
          <w:rFonts w:ascii="宋体" w:hAnsi="宋体" w:eastAsia="宋体" w:cs="宋体"/>
          <w:spacing w:val="-27"/>
          <w:sz w:val="21"/>
          <w:szCs w:val="21"/>
        </w:rPr>
        <w:t xml:space="preserve"> </w:t>
      </w:r>
      <w:r>
        <w:rPr>
          <w:rFonts w:ascii="宋体" w:hAnsi="宋体" w:eastAsia="宋体" w:cs="宋体"/>
          <w:spacing w:val="-1"/>
          <w:sz w:val="21"/>
          <w:szCs w:val="21"/>
        </w:rPr>
        <w:t>人</w:t>
      </w:r>
      <w:r>
        <w:rPr>
          <w:rFonts w:ascii="宋体" w:hAnsi="宋体" w:eastAsia="宋体" w:cs="宋体"/>
          <w:spacing w:val="-26"/>
          <w:sz w:val="21"/>
          <w:szCs w:val="21"/>
        </w:rPr>
        <w:t xml:space="preserve"> </w:t>
      </w:r>
      <w:r>
        <w:rPr>
          <w:rFonts w:ascii="宋体" w:hAnsi="宋体" w:eastAsia="宋体" w:cs="宋体"/>
          <w:spacing w:val="-1"/>
          <w:sz w:val="21"/>
          <w:szCs w:val="21"/>
        </w:rPr>
        <w:t>名</w:t>
      </w:r>
      <w:r>
        <w:rPr>
          <w:rFonts w:ascii="宋体" w:hAnsi="宋体" w:eastAsia="宋体" w:cs="宋体"/>
          <w:spacing w:val="-30"/>
          <w:sz w:val="21"/>
          <w:szCs w:val="21"/>
        </w:rPr>
        <w:t xml:space="preserve"> </w:t>
      </w:r>
      <w:r>
        <w:rPr>
          <w:rFonts w:ascii="宋体" w:hAnsi="宋体" w:eastAsia="宋体" w:cs="宋体"/>
          <w:spacing w:val="-1"/>
          <w:sz w:val="21"/>
          <w:szCs w:val="21"/>
        </w:rPr>
        <w:t xml:space="preserve">称 </w:t>
      </w:r>
      <w:r>
        <w:rPr>
          <w:rFonts w:ascii="宋体" w:hAnsi="宋体" w:eastAsia="宋体" w:cs="宋体"/>
          <w:spacing w:val="-49"/>
          <w:sz w:val="21"/>
          <w:szCs w:val="21"/>
        </w:rPr>
        <w:t>）（</w:t>
      </w:r>
      <w:r>
        <w:rPr>
          <w:rFonts w:ascii="宋体" w:hAnsi="宋体" w:eastAsia="宋体" w:cs="宋体"/>
          <w:spacing w:val="-1"/>
          <w:sz w:val="21"/>
          <w:szCs w:val="21"/>
        </w:rPr>
        <w:t>以</w:t>
      </w:r>
      <w:r>
        <w:rPr>
          <w:rFonts w:ascii="宋体" w:hAnsi="宋体" w:eastAsia="宋体" w:cs="宋体"/>
          <w:spacing w:val="-23"/>
          <w:sz w:val="21"/>
          <w:szCs w:val="21"/>
        </w:rPr>
        <w:t xml:space="preserve"> </w:t>
      </w:r>
      <w:r>
        <w:rPr>
          <w:rFonts w:ascii="宋体" w:hAnsi="宋体" w:eastAsia="宋体" w:cs="宋体"/>
          <w:spacing w:val="-1"/>
          <w:sz w:val="21"/>
          <w:szCs w:val="21"/>
        </w:rPr>
        <w:t>下</w:t>
      </w:r>
      <w:r>
        <w:rPr>
          <w:rFonts w:ascii="宋体" w:hAnsi="宋体" w:eastAsia="宋体" w:cs="宋体"/>
          <w:spacing w:val="-29"/>
          <w:sz w:val="21"/>
          <w:szCs w:val="21"/>
        </w:rPr>
        <w:t xml:space="preserve"> </w:t>
      </w:r>
      <w:r>
        <w:rPr>
          <w:rFonts w:ascii="宋体" w:hAnsi="宋体" w:eastAsia="宋体" w:cs="宋体"/>
          <w:spacing w:val="-1"/>
          <w:sz w:val="21"/>
          <w:szCs w:val="21"/>
        </w:rPr>
        <w:t>称</w:t>
      </w:r>
      <w:r>
        <w:rPr>
          <w:rFonts w:ascii="宋体" w:hAnsi="宋体" w:eastAsia="宋体" w:cs="宋体"/>
          <w:spacing w:val="-37"/>
          <w:sz w:val="21"/>
          <w:szCs w:val="21"/>
        </w:rPr>
        <w:t xml:space="preserve"> </w:t>
      </w:r>
      <w:r>
        <w:rPr>
          <w:rFonts w:ascii="宋体" w:hAnsi="宋体" w:eastAsia="宋体" w:cs="宋体"/>
          <w:spacing w:val="-1"/>
          <w:sz w:val="21"/>
          <w:szCs w:val="21"/>
        </w:rPr>
        <w:t>“</w:t>
      </w:r>
      <w:r>
        <w:rPr>
          <w:rFonts w:ascii="宋体" w:hAnsi="宋体" w:eastAsia="宋体" w:cs="宋体"/>
          <w:spacing w:val="-29"/>
          <w:sz w:val="21"/>
          <w:szCs w:val="21"/>
        </w:rPr>
        <w:t xml:space="preserve"> </w:t>
      </w:r>
      <w:r>
        <w:rPr>
          <w:rFonts w:ascii="宋体" w:hAnsi="宋体" w:eastAsia="宋体" w:cs="宋体"/>
          <w:spacing w:val="-1"/>
          <w:sz w:val="21"/>
          <w:szCs w:val="21"/>
        </w:rPr>
        <w:t>承</w:t>
      </w:r>
      <w:r>
        <w:rPr>
          <w:rFonts w:ascii="宋体" w:hAnsi="宋体" w:eastAsia="宋体" w:cs="宋体"/>
          <w:spacing w:val="-29"/>
          <w:sz w:val="21"/>
          <w:szCs w:val="21"/>
        </w:rPr>
        <w:t xml:space="preserve"> </w:t>
      </w:r>
      <w:r>
        <w:rPr>
          <w:rFonts w:ascii="宋体" w:hAnsi="宋体" w:eastAsia="宋体" w:cs="宋体"/>
          <w:spacing w:val="-1"/>
          <w:sz w:val="21"/>
          <w:szCs w:val="21"/>
        </w:rPr>
        <w:t>包</w:t>
      </w:r>
      <w:r>
        <w:rPr>
          <w:rFonts w:ascii="宋体" w:hAnsi="宋体" w:eastAsia="宋体" w:cs="宋体"/>
          <w:spacing w:val="-27"/>
          <w:sz w:val="21"/>
          <w:szCs w:val="21"/>
        </w:rPr>
        <w:t xml:space="preserve"> </w:t>
      </w:r>
      <w:r>
        <w:rPr>
          <w:rFonts w:ascii="宋体" w:hAnsi="宋体" w:eastAsia="宋体" w:cs="宋体"/>
          <w:spacing w:val="-1"/>
          <w:sz w:val="21"/>
          <w:szCs w:val="21"/>
        </w:rPr>
        <w:t>人 ”）</w:t>
      </w:r>
      <w:r>
        <w:rPr>
          <w:rFonts w:ascii="宋体" w:hAnsi="宋体" w:eastAsia="宋体" w:cs="宋体"/>
          <w:spacing w:val="-25"/>
          <w:sz w:val="21"/>
          <w:szCs w:val="21"/>
        </w:rPr>
        <w:t xml:space="preserve"> </w:t>
      </w:r>
      <w:r>
        <w:rPr>
          <w:rFonts w:ascii="宋体" w:hAnsi="宋体" w:eastAsia="宋体" w:cs="宋体"/>
          <w:spacing w:val="-1"/>
          <w:sz w:val="21"/>
          <w:szCs w:val="21"/>
        </w:rPr>
        <w:t>与</w:t>
      </w:r>
      <w:r>
        <w:rPr>
          <w:rFonts w:ascii="宋体" w:hAnsi="宋体" w:eastAsia="宋体" w:cs="宋体"/>
          <w:sz w:val="21"/>
          <w:szCs w:val="21"/>
        </w:rPr>
        <w:t xml:space="preserve"> </w:t>
      </w:r>
      <w:r>
        <w:rPr>
          <w:rFonts w:ascii="宋体" w:hAnsi="宋体" w:eastAsia="宋体" w:cs="宋体"/>
          <w:spacing w:val="-14"/>
          <w:sz w:val="21"/>
          <w:szCs w:val="21"/>
        </w:rPr>
        <w:t>（发包人名称</w:t>
      </w:r>
      <w:r>
        <w:rPr>
          <w:rFonts w:ascii="宋体" w:hAnsi="宋体" w:eastAsia="宋体" w:cs="宋体"/>
          <w:spacing w:val="-1"/>
          <w:sz w:val="21"/>
          <w:szCs w:val="21"/>
        </w:rPr>
        <w:t>）（</w:t>
      </w:r>
      <w:r>
        <w:rPr>
          <w:rFonts w:ascii="宋体" w:hAnsi="宋体" w:eastAsia="宋体" w:cs="宋体"/>
          <w:spacing w:val="-14"/>
          <w:sz w:val="21"/>
          <w:szCs w:val="21"/>
        </w:rPr>
        <w:t>以下简称“发包人</w:t>
      </w:r>
      <w:r>
        <w:rPr>
          <w:rFonts w:ascii="宋体" w:hAnsi="宋体" w:eastAsia="宋体" w:cs="宋体"/>
          <w:spacing w:val="-76"/>
          <w:sz w:val="21"/>
          <w:szCs w:val="21"/>
        </w:rPr>
        <w:t xml:space="preserve"> </w:t>
      </w:r>
      <w:r>
        <w:rPr>
          <w:rFonts w:ascii="宋体" w:hAnsi="宋体" w:eastAsia="宋体" w:cs="宋体"/>
          <w:spacing w:val="-14"/>
          <w:sz w:val="21"/>
          <w:szCs w:val="21"/>
        </w:rPr>
        <w:t>”）于</w:t>
      </w:r>
      <w:r>
        <w:rPr>
          <w:rFonts w:ascii="宋体" w:hAnsi="宋体" w:eastAsia="宋体" w:cs="宋体"/>
          <w:spacing w:val="-14"/>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4"/>
          <w:sz w:val="21"/>
          <w:szCs w:val="21"/>
        </w:rPr>
        <w:t>年</w:t>
      </w:r>
      <w:r>
        <w:rPr>
          <w:rFonts w:ascii="宋体" w:hAnsi="宋体" w:eastAsia="宋体" w:cs="宋体"/>
          <w:spacing w:val="35"/>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14"/>
          <w:sz w:val="21"/>
          <w:szCs w:val="21"/>
        </w:rPr>
        <w:t>月</w:t>
      </w:r>
      <w:r>
        <w:rPr>
          <w:rFonts w:ascii="宋体" w:hAnsi="宋体" w:eastAsia="宋体" w:cs="宋体"/>
          <w:spacing w:val="35"/>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14"/>
          <w:sz w:val="21"/>
          <w:szCs w:val="21"/>
        </w:rPr>
        <w:t>日签订的</w:t>
      </w:r>
      <w:r>
        <w:rPr>
          <w:rFonts w:ascii="宋体" w:hAnsi="宋体" w:eastAsia="宋体" w:cs="宋体"/>
          <w:spacing w:val="-14"/>
          <w:sz w:val="21"/>
          <w:szCs w:val="21"/>
          <w:u w:val="single" w:color="auto"/>
        </w:rPr>
        <w:t xml:space="preserve">                     </w:t>
      </w:r>
      <w:r>
        <w:rPr>
          <w:rFonts w:ascii="宋体" w:hAnsi="宋体" w:eastAsia="宋体" w:cs="宋体"/>
          <w:spacing w:val="-14"/>
          <w:sz w:val="21"/>
          <w:szCs w:val="21"/>
        </w:rPr>
        <w:t>（工</w:t>
      </w:r>
      <w:r>
        <w:rPr>
          <w:rFonts w:ascii="宋体" w:hAnsi="宋体" w:eastAsia="宋体" w:cs="宋体"/>
          <w:sz w:val="21"/>
          <w:szCs w:val="21"/>
        </w:rPr>
        <w:t xml:space="preserve"> </w:t>
      </w:r>
      <w:r>
        <w:rPr>
          <w:rFonts w:ascii="宋体" w:hAnsi="宋体" w:eastAsia="宋体" w:cs="宋体"/>
          <w:spacing w:val="-4"/>
          <w:sz w:val="21"/>
          <w:szCs w:val="21"/>
        </w:rPr>
        <w:t>程名称）《建设工程施工合同》，承包人按约定</w:t>
      </w:r>
      <w:r>
        <w:rPr>
          <w:rFonts w:ascii="宋体" w:hAnsi="宋体" w:eastAsia="宋体" w:cs="宋体"/>
          <w:spacing w:val="-5"/>
          <w:sz w:val="21"/>
          <w:szCs w:val="21"/>
        </w:rPr>
        <w:t>的金额向你方提交一份预付款担保，即有权得到</w:t>
      </w:r>
      <w:r>
        <w:rPr>
          <w:rFonts w:ascii="宋体" w:hAnsi="宋体" w:eastAsia="宋体" w:cs="宋体"/>
          <w:sz w:val="21"/>
          <w:szCs w:val="21"/>
        </w:rPr>
        <w:t xml:space="preserve"> </w:t>
      </w:r>
      <w:r>
        <w:rPr>
          <w:rFonts w:ascii="宋体" w:hAnsi="宋体" w:eastAsia="宋体" w:cs="宋体"/>
          <w:spacing w:val="1"/>
          <w:sz w:val="21"/>
          <w:szCs w:val="21"/>
        </w:rPr>
        <w:t>你方支付相等金额的预付款。我方愿意就你方提</w:t>
      </w:r>
      <w:r>
        <w:rPr>
          <w:rFonts w:ascii="宋体" w:hAnsi="宋体" w:eastAsia="宋体" w:cs="宋体"/>
          <w:sz w:val="21"/>
          <w:szCs w:val="21"/>
        </w:rPr>
        <w:t xml:space="preserve">供给承包人的预付款为承包人提供连带责任担 </w:t>
      </w:r>
      <w:r>
        <w:rPr>
          <w:rFonts w:ascii="宋体" w:hAnsi="宋体" w:eastAsia="宋体" w:cs="宋体"/>
          <w:spacing w:val="-10"/>
          <w:sz w:val="21"/>
          <w:szCs w:val="21"/>
        </w:rPr>
        <w:t>保。</w:t>
      </w:r>
    </w:p>
    <w:p w14:paraId="3F81620A">
      <w:pPr>
        <w:spacing w:before="29" w:line="219" w:lineRule="auto"/>
        <w:ind w:left="443"/>
        <w:rPr>
          <w:rFonts w:ascii="宋体" w:hAnsi="宋体" w:eastAsia="宋体" w:cs="宋体"/>
          <w:sz w:val="21"/>
          <w:szCs w:val="21"/>
        </w:rPr>
      </w:pPr>
      <w:r>
        <w:rPr>
          <w:rFonts w:ascii="宋体" w:hAnsi="宋体" w:eastAsia="宋体" w:cs="宋体"/>
          <w:spacing w:val="1"/>
          <w:sz w:val="21"/>
          <w:szCs w:val="21"/>
        </w:rPr>
        <w:t>1. 担保金额人民币（大写）</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
          <w:sz w:val="21"/>
          <w:szCs w:val="21"/>
        </w:rPr>
        <w:t>元(¥</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pacing w:val="-74"/>
          <w:sz w:val="21"/>
          <w:szCs w:val="21"/>
        </w:rPr>
        <w:t xml:space="preserve"> </w:t>
      </w:r>
      <w:r>
        <w:rPr>
          <w:rFonts w:ascii="宋体" w:hAnsi="宋体" w:eastAsia="宋体" w:cs="宋体"/>
          <w:sz w:val="21"/>
          <w:szCs w:val="21"/>
        </w:rPr>
        <w:t>)。</w:t>
      </w:r>
    </w:p>
    <w:p w14:paraId="3D793957">
      <w:pPr>
        <w:spacing w:before="218" w:line="316" w:lineRule="auto"/>
        <w:ind w:left="8" w:firstLine="422"/>
        <w:rPr>
          <w:rFonts w:ascii="宋体" w:hAnsi="宋体" w:eastAsia="宋体" w:cs="宋体"/>
          <w:sz w:val="21"/>
          <w:szCs w:val="21"/>
        </w:rPr>
      </w:pPr>
      <w:r>
        <w:rPr>
          <w:rFonts w:ascii="宋体" w:hAnsi="宋体" w:eastAsia="宋体" w:cs="宋体"/>
          <w:spacing w:val="-2"/>
          <w:sz w:val="21"/>
          <w:szCs w:val="21"/>
        </w:rPr>
        <w:t>2. 担保有效期自预付款支付给承包人起生效，至你方签发的进度款支付证书说</w:t>
      </w:r>
      <w:r>
        <w:rPr>
          <w:rFonts w:ascii="宋体" w:hAnsi="宋体" w:eastAsia="宋体" w:cs="宋体"/>
          <w:spacing w:val="-3"/>
          <w:sz w:val="21"/>
          <w:szCs w:val="21"/>
        </w:rPr>
        <w:t>明已完全扣</w:t>
      </w:r>
      <w:r>
        <w:rPr>
          <w:rFonts w:ascii="宋体" w:hAnsi="宋体" w:eastAsia="宋体" w:cs="宋体"/>
          <w:sz w:val="21"/>
          <w:szCs w:val="21"/>
        </w:rPr>
        <w:t xml:space="preserve"> </w:t>
      </w:r>
      <w:r>
        <w:rPr>
          <w:rFonts w:ascii="宋体" w:hAnsi="宋体" w:eastAsia="宋体" w:cs="宋体"/>
          <w:spacing w:val="-9"/>
          <w:sz w:val="21"/>
          <w:szCs w:val="21"/>
        </w:rPr>
        <w:t>清止。</w:t>
      </w:r>
    </w:p>
    <w:p w14:paraId="42F6F07C">
      <w:pPr>
        <w:spacing w:before="218" w:line="347" w:lineRule="auto"/>
        <w:ind w:left="8" w:firstLine="424"/>
        <w:rPr>
          <w:rFonts w:ascii="宋体" w:hAnsi="宋体" w:eastAsia="宋体" w:cs="宋体"/>
          <w:sz w:val="21"/>
          <w:szCs w:val="21"/>
        </w:rPr>
      </w:pPr>
      <w:r>
        <w:rPr>
          <w:rFonts w:ascii="宋体" w:hAnsi="宋体" w:eastAsia="宋体" w:cs="宋体"/>
          <w:spacing w:val="-2"/>
          <w:sz w:val="21"/>
          <w:szCs w:val="21"/>
        </w:rPr>
        <w:t>3. 在本保函有效期内，因承包人违反合同约定的义务而要求收回预付款时</w:t>
      </w:r>
      <w:r>
        <w:rPr>
          <w:rFonts w:ascii="宋体" w:hAnsi="宋体" w:eastAsia="宋体" w:cs="宋体"/>
          <w:spacing w:val="-3"/>
          <w:sz w:val="21"/>
          <w:szCs w:val="21"/>
        </w:rPr>
        <w:t>，我方在收到你</w:t>
      </w:r>
      <w:r>
        <w:rPr>
          <w:rFonts w:ascii="宋体" w:hAnsi="宋体" w:eastAsia="宋体" w:cs="宋体"/>
          <w:sz w:val="21"/>
          <w:szCs w:val="21"/>
        </w:rPr>
        <w:t xml:space="preserve"> </w:t>
      </w:r>
      <w:r>
        <w:rPr>
          <w:rFonts w:ascii="宋体" w:hAnsi="宋体" w:eastAsia="宋体" w:cs="宋体"/>
          <w:spacing w:val="3"/>
          <w:sz w:val="21"/>
          <w:szCs w:val="21"/>
        </w:rPr>
        <w:t>方的书面通知后，在7天内无条件支付。但本保函的担保金额，在任何时候不应超过预付款金</w:t>
      </w:r>
      <w:r>
        <w:rPr>
          <w:rFonts w:ascii="宋体" w:hAnsi="宋体" w:eastAsia="宋体" w:cs="宋体"/>
          <w:spacing w:val="2"/>
          <w:sz w:val="21"/>
          <w:szCs w:val="21"/>
        </w:rPr>
        <w:t xml:space="preserve"> </w:t>
      </w:r>
      <w:r>
        <w:rPr>
          <w:rFonts w:ascii="宋体" w:hAnsi="宋体" w:eastAsia="宋体" w:cs="宋体"/>
          <w:spacing w:val="-1"/>
          <w:sz w:val="21"/>
          <w:szCs w:val="21"/>
        </w:rPr>
        <w:t>额减去你方按合同约定在向承包人签发的进度款支付证书</w:t>
      </w:r>
      <w:r>
        <w:rPr>
          <w:rFonts w:ascii="宋体" w:hAnsi="宋体" w:eastAsia="宋体" w:cs="宋体"/>
          <w:spacing w:val="-2"/>
          <w:sz w:val="21"/>
          <w:szCs w:val="21"/>
        </w:rPr>
        <w:t>中扣除的金额。</w:t>
      </w:r>
    </w:p>
    <w:p w14:paraId="29BB051B">
      <w:pPr>
        <w:spacing w:before="219" w:line="219" w:lineRule="auto"/>
        <w:ind w:left="427"/>
        <w:rPr>
          <w:rFonts w:ascii="宋体" w:hAnsi="宋体" w:eastAsia="宋体" w:cs="宋体"/>
          <w:sz w:val="21"/>
          <w:szCs w:val="21"/>
        </w:rPr>
      </w:pPr>
      <w:r>
        <w:rPr>
          <w:rFonts w:ascii="宋体" w:hAnsi="宋体" w:eastAsia="宋体" w:cs="宋体"/>
          <w:spacing w:val="-1"/>
          <w:sz w:val="21"/>
          <w:szCs w:val="21"/>
        </w:rPr>
        <w:t>4. 你方和承包人按合同约定变更合同时，我方承担本保函规定的义务</w:t>
      </w:r>
      <w:r>
        <w:rPr>
          <w:rFonts w:ascii="宋体" w:hAnsi="宋体" w:eastAsia="宋体" w:cs="宋体"/>
          <w:spacing w:val="-2"/>
          <w:sz w:val="21"/>
          <w:szCs w:val="21"/>
        </w:rPr>
        <w:t>不变。</w:t>
      </w:r>
    </w:p>
    <w:p w14:paraId="2DD2835B">
      <w:pPr>
        <w:spacing w:before="220" w:line="315" w:lineRule="auto"/>
        <w:ind w:left="7" w:right="135" w:firstLine="425"/>
        <w:rPr>
          <w:rFonts w:ascii="宋体" w:hAnsi="宋体" w:eastAsia="宋体" w:cs="宋体"/>
          <w:sz w:val="21"/>
          <w:szCs w:val="21"/>
        </w:rPr>
      </w:pPr>
      <w:r>
        <w:rPr>
          <w:rFonts w:ascii="宋体" w:hAnsi="宋体" w:eastAsia="宋体" w:cs="宋体"/>
          <w:sz w:val="21"/>
          <w:szCs w:val="21"/>
        </w:rPr>
        <w:t>5. 因本保函发生的纠纷，可由双方协商解决，协商不成的，任何</w:t>
      </w:r>
      <w:r>
        <w:rPr>
          <w:rFonts w:ascii="宋体" w:hAnsi="宋体" w:eastAsia="宋体" w:cs="宋体"/>
          <w:spacing w:val="-1"/>
          <w:sz w:val="21"/>
          <w:szCs w:val="21"/>
        </w:rPr>
        <w:t>一方均可提请</w:t>
      </w:r>
      <w:r>
        <w:rPr>
          <w:rFonts w:ascii="宋体" w:hAnsi="宋体" w:eastAsia="宋体" w:cs="宋体"/>
          <w:spacing w:val="-1"/>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5"/>
          <w:sz w:val="21"/>
          <w:szCs w:val="21"/>
        </w:rPr>
        <w:t>仲裁委员会仲裁。</w:t>
      </w:r>
    </w:p>
    <w:p w14:paraId="174AE200">
      <w:pPr>
        <w:spacing w:before="218" w:line="219" w:lineRule="auto"/>
        <w:ind w:left="429"/>
        <w:rPr>
          <w:rFonts w:ascii="宋体" w:hAnsi="宋体" w:eastAsia="宋体" w:cs="宋体"/>
          <w:sz w:val="21"/>
          <w:szCs w:val="21"/>
        </w:rPr>
      </w:pPr>
      <w:r>
        <w:rPr>
          <w:rFonts w:ascii="宋体" w:hAnsi="宋体" w:eastAsia="宋体" w:cs="宋体"/>
          <w:spacing w:val="-1"/>
          <w:sz w:val="21"/>
          <w:szCs w:val="21"/>
        </w:rPr>
        <w:t>6. 本保函自我方法定代表人（或其授权代理人）签字并加盖公章之</w:t>
      </w:r>
      <w:r>
        <w:rPr>
          <w:rFonts w:ascii="宋体" w:hAnsi="宋体" w:eastAsia="宋体" w:cs="宋体"/>
          <w:spacing w:val="-2"/>
          <w:sz w:val="21"/>
          <w:szCs w:val="21"/>
        </w:rPr>
        <w:t>日起生效。</w:t>
      </w:r>
    </w:p>
    <w:p w14:paraId="3DC23DEC">
      <w:pPr>
        <w:pStyle w:val="17"/>
        <w:spacing w:line="307" w:lineRule="auto"/>
      </w:pPr>
    </w:p>
    <w:p w14:paraId="2220ACAB">
      <w:pPr>
        <w:pStyle w:val="17"/>
        <w:spacing w:line="308" w:lineRule="auto"/>
      </w:pPr>
    </w:p>
    <w:p w14:paraId="7E8AC860">
      <w:pPr>
        <w:spacing w:before="69" w:line="398" w:lineRule="auto"/>
        <w:ind w:left="3054" w:right="778"/>
        <w:rPr>
          <w:rFonts w:ascii="宋体" w:hAnsi="宋体" w:eastAsia="宋体" w:cs="宋体"/>
          <w:sz w:val="21"/>
          <w:szCs w:val="21"/>
        </w:rPr>
      </w:pPr>
      <w:r>
        <w:rPr>
          <w:rFonts w:ascii="宋体" w:hAnsi="宋体" w:eastAsia="宋体" w:cs="宋体"/>
          <w:spacing w:val="-3"/>
          <w:sz w:val="21"/>
          <w:szCs w:val="21"/>
        </w:rPr>
        <w:t>担保人</w:t>
      </w:r>
      <w:r>
        <w:rPr>
          <w:rFonts w:ascii="宋体" w:hAnsi="宋体" w:eastAsia="宋体" w:cs="宋体"/>
          <w:sz w:val="21"/>
          <w:szCs w:val="21"/>
        </w:rPr>
        <w:t>：</w:t>
      </w:r>
      <w:r>
        <w:rPr>
          <w:rFonts w:ascii="宋体" w:hAnsi="宋体" w:eastAsia="宋体" w:cs="宋体"/>
          <w:sz w:val="21"/>
          <w:szCs w:val="21"/>
          <w:u w:val="single" w:color="auto"/>
        </w:rPr>
        <w:t xml:space="preserve">                          </w:t>
      </w:r>
      <w:r>
        <w:rPr>
          <w:rFonts w:ascii="宋体" w:hAnsi="宋体" w:eastAsia="宋体" w:cs="宋体"/>
          <w:sz w:val="21"/>
          <w:szCs w:val="21"/>
        </w:rPr>
        <w:t>（</w:t>
      </w:r>
      <w:r>
        <w:rPr>
          <w:rFonts w:ascii="宋体" w:hAnsi="宋体" w:eastAsia="宋体" w:cs="宋体"/>
          <w:spacing w:val="-3"/>
          <w:sz w:val="21"/>
          <w:szCs w:val="21"/>
        </w:rPr>
        <w:t>盖单位章）</w:t>
      </w:r>
      <w:r>
        <w:rPr>
          <w:rFonts w:ascii="宋体" w:hAnsi="宋体" w:eastAsia="宋体" w:cs="宋体"/>
          <w:sz w:val="21"/>
          <w:szCs w:val="21"/>
        </w:rPr>
        <w:t xml:space="preserve"> </w:t>
      </w:r>
      <w:r>
        <w:rPr>
          <w:rFonts w:ascii="宋体" w:hAnsi="宋体" w:eastAsia="宋体" w:cs="宋体"/>
          <w:spacing w:val="-2"/>
          <w:sz w:val="21"/>
          <w:szCs w:val="21"/>
        </w:rPr>
        <w:t>法定代表人或其委托代理人</w:t>
      </w:r>
      <w:r>
        <w:rPr>
          <w:rFonts w:ascii="宋体" w:hAnsi="宋体" w:eastAsia="宋体" w:cs="宋体"/>
          <w:spacing w:val="3"/>
          <w:sz w:val="21"/>
          <w:szCs w:val="21"/>
        </w:rPr>
        <w:t>：</w:t>
      </w:r>
      <w:r>
        <w:rPr>
          <w:rFonts w:ascii="宋体" w:hAnsi="宋体" w:eastAsia="宋体" w:cs="宋体"/>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2"/>
          <w:sz w:val="21"/>
          <w:szCs w:val="21"/>
        </w:rPr>
        <w:t>签字）</w:t>
      </w:r>
    </w:p>
    <w:p w14:paraId="0EBA32BC">
      <w:pPr>
        <w:tabs>
          <w:tab w:val="left" w:pos="8400"/>
        </w:tabs>
        <w:spacing w:before="28" w:line="405" w:lineRule="auto"/>
        <w:ind w:left="3051" w:right="240" w:firstLine="1"/>
        <w:jc w:val="both"/>
        <w:rPr>
          <w:rFonts w:ascii="宋体" w:hAnsi="宋体" w:eastAsia="宋体" w:cs="宋体"/>
          <w:sz w:val="21"/>
          <w:szCs w:val="21"/>
        </w:rPr>
      </w:pPr>
      <w:r>
        <w:rPr>
          <w:rFonts w:ascii="宋体" w:hAnsi="宋体" w:eastAsia="宋体" w:cs="宋体"/>
          <w:spacing w:val="-6"/>
          <w:sz w:val="21"/>
          <w:szCs w:val="21"/>
        </w:rPr>
        <w:t>地</w:t>
      </w:r>
      <w:r>
        <w:rPr>
          <w:rFonts w:ascii="宋体" w:hAnsi="宋体" w:eastAsia="宋体" w:cs="宋体"/>
          <w:spacing w:val="2"/>
          <w:sz w:val="21"/>
          <w:szCs w:val="21"/>
        </w:rPr>
        <w:t xml:space="preserve">    </w:t>
      </w:r>
      <w:r>
        <w:rPr>
          <w:rFonts w:ascii="宋体" w:hAnsi="宋体" w:eastAsia="宋体" w:cs="宋体"/>
          <w:spacing w:val="-6"/>
          <w:sz w:val="21"/>
          <w:szCs w:val="21"/>
        </w:rPr>
        <w:t>址：</w:t>
      </w:r>
      <w:r>
        <w:rPr>
          <w:rFonts w:ascii="宋体" w:hAnsi="宋体" w:eastAsia="宋体" w:cs="宋体"/>
          <w:sz w:val="21"/>
          <w:szCs w:val="21"/>
          <w:u w:val="single" w:color="auto"/>
        </w:rPr>
        <w:tab/>
      </w:r>
      <w:r>
        <w:rPr>
          <w:rFonts w:ascii="宋体" w:hAnsi="宋体" w:eastAsia="宋体" w:cs="宋体"/>
          <w:sz w:val="21"/>
          <w:szCs w:val="21"/>
        </w:rPr>
        <w:t xml:space="preserve"> </w:t>
      </w:r>
    </w:p>
    <w:p w14:paraId="405C1595">
      <w:pPr>
        <w:tabs>
          <w:tab w:val="left" w:pos="8400"/>
        </w:tabs>
        <w:spacing w:before="28" w:line="405" w:lineRule="auto"/>
        <w:ind w:left="3051" w:right="240" w:firstLine="1"/>
        <w:jc w:val="both"/>
        <w:rPr>
          <w:rFonts w:ascii="宋体" w:hAnsi="宋体" w:eastAsia="宋体" w:cs="宋体"/>
          <w:sz w:val="21"/>
          <w:szCs w:val="21"/>
          <w:u w:val="single" w:color="auto"/>
        </w:rPr>
      </w:pPr>
      <w:r>
        <w:rPr>
          <w:rFonts w:ascii="宋体" w:hAnsi="宋体" w:eastAsia="宋体" w:cs="宋体"/>
          <w:spacing w:val="-2"/>
          <w:sz w:val="21"/>
          <w:szCs w:val="21"/>
        </w:rPr>
        <w:t>邮政编码：</w:t>
      </w:r>
      <w:r>
        <w:rPr>
          <w:rFonts w:ascii="宋体" w:hAnsi="宋体" w:eastAsia="宋体" w:cs="宋体"/>
          <w:sz w:val="21"/>
          <w:szCs w:val="21"/>
          <w:u w:val="single" w:color="auto"/>
        </w:rPr>
        <w:tab/>
      </w:r>
    </w:p>
    <w:p w14:paraId="79E9DE2C">
      <w:pPr>
        <w:tabs>
          <w:tab w:val="left" w:pos="8400"/>
        </w:tabs>
        <w:spacing w:before="28" w:line="405" w:lineRule="auto"/>
        <w:ind w:left="3051" w:right="240" w:firstLine="1"/>
        <w:jc w:val="both"/>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pacing w:val="-5"/>
          <w:sz w:val="21"/>
          <w:szCs w:val="21"/>
        </w:rPr>
        <w:t>电</w:t>
      </w:r>
      <w:r>
        <w:rPr>
          <w:rFonts w:ascii="宋体" w:hAnsi="宋体" w:eastAsia="宋体" w:cs="宋体"/>
          <w:spacing w:val="2"/>
          <w:sz w:val="21"/>
          <w:szCs w:val="21"/>
        </w:rPr>
        <w:t xml:space="preserve">    </w:t>
      </w:r>
      <w:r>
        <w:rPr>
          <w:rFonts w:ascii="宋体" w:hAnsi="宋体" w:eastAsia="宋体" w:cs="宋体"/>
          <w:spacing w:val="-5"/>
          <w:sz w:val="21"/>
          <w:szCs w:val="21"/>
        </w:rPr>
        <w:t>话：</w:t>
      </w:r>
      <w:r>
        <w:rPr>
          <w:rFonts w:ascii="宋体" w:hAnsi="宋体" w:eastAsia="宋体" w:cs="宋体"/>
          <w:sz w:val="21"/>
          <w:szCs w:val="21"/>
          <w:u w:val="single" w:color="auto"/>
        </w:rPr>
        <w:tab/>
      </w:r>
      <w:r>
        <w:rPr>
          <w:rFonts w:ascii="宋体" w:hAnsi="宋体" w:eastAsia="宋体" w:cs="宋体"/>
          <w:sz w:val="21"/>
          <w:szCs w:val="21"/>
        </w:rPr>
        <w:t xml:space="preserve"> </w:t>
      </w:r>
    </w:p>
    <w:p w14:paraId="3AE376C0">
      <w:pPr>
        <w:tabs>
          <w:tab w:val="left" w:pos="8400"/>
        </w:tabs>
        <w:spacing w:before="28" w:line="405" w:lineRule="auto"/>
        <w:ind w:left="3051" w:right="240" w:firstLine="1"/>
        <w:jc w:val="both"/>
        <w:sectPr>
          <w:headerReference r:id="rId29" w:type="default"/>
          <w:footerReference r:id="rId30" w:type="default"/>
          <w:pgSz w:w="12240" w:h="15840"/>
          <w:pgMar w:top="1780" w:right="1836" w:bottom="911" w:left="1836" w:header="1551" w:footer="720" w:gutter="0"/>
          <w:cols w:space="720" w:num="1"/>
        </w:sectPr>
      </w:pPr>
      <w:r>
        <w:rPr>
          <w:rFonts w:ascii="宋体" w:hAnsi="宋体" w:eastAsia="宋体" w:cs="宋体"/>
          <w:spacing w:val="-6"/>
          <w:sz w:val="21"/>
          <w:szCs w:val="21"/>
        </w:rPr>
        <w:t>传</w:t>
      </w:r>
      <w:r>
        <w:rPr>
          <w:rFonts w:ascii="宋体" w:hAnsi="宋体" w:eastAsia="宋体" w:cs="宋体"/>
          <w:spacing w:val="2"/>
          <w:sz w:val="21"/>
          <w:szCs w:val="21"/>
        </w:rPr>
        <w:t xml:space="preserve">    </w:t>
      </w:r>
      <w:r>
        <w:rPr>
          <w:rFonts w:ascii="宋体" w:hAnsi="宋体" w:eastAsia="宋体" w:cs="宋体"/>
          <w:spacing w:val="-6"/>
          <w:sz w:val="21"/>
          <w:szCs w:val="21"/>
        </w:rPr>
        <w:t>真：</w:t>
      </w:r>
      <w:r>
        <w:rPr>
          <w:rFonts w:ascii="宋体" w:hAnsi="宋体" w:eastAsia="宋体" w:cs="宋体"/>
          <w:sz w:val="21"/>
          <w:szCs w:val="21"/>
          <w:u w:val="single" w:color="auto"/>
        </w:rPr>
        <w:t xml:space="preserve">                                         </w:t>
      </w:r>
    </w:p>
    <w:p w14:paraId="2DE197BD">
      <w:pPr>
        <w:spacing w:before="78" w:line="219" w:lineRule="auto"/>
        <w:rPr>
          <w:rFonts w:ascii="宋体" w:hAnsi="宋体" w:eastAsia="宋体" w:cs="宋体"/>
          <w:sz w:val="24"/>
          <w:szCs w:val="24"/>
        </w:rPr>
      </w:pPr>
      <w:r>
        <w:rPr>
          <w:rFonts w:ascii="宋体" w:hAnsi="宋体" w:eastAsia="宋体" w:cs="宋体"/>
          <w:spacing w:val="-10"/>
          <w:sz w:val="24"/>
          <w:szCs w:val="24"/>
        </w:rPr>
        <w:t>附件</w:t>
      </w:r>
      <w:r>
        <w:rPr>
          <w:rFonts w:ascii="宋体" w:hAnsi="宋体" w:eastAsia="宋体" w:cs="宋体"/>
          <w:spacing w:val="-31"/>
          <w:sz w:val="24"/>
          <w:szCs w:val="24"/>
        </w:rPr>
        <w:t xml:space="preserve"> </w:t>
      </w:r>
      <w:r>
        <w:rPr>
          <w:rFonts w:ascii="宋体" w:hAnsi="宋体" w:eastAsia="宋体" w:cs="宋体"/>
          <w:spacing w:val="-10"/>
          <w:sz w:val="24"/>
          <w:szCs w:val="24"/>
        </w:rPr>
        <w:t>10:</w:t>
      </w:r>
    </w:p>
    <w:p w14:paraId="2F5C40A7">
      <w:pPr>
        <w:spacing w:before="276" w:line="224" w:lineRule="auto"/>
        <w:ind w:left="3779"/>
        <w:rPr>
          <w:rFonts w:ascii="黑体" w:hAnsi="黑体" w:eastAsia="黑体" w:cs="黑体"/>
          <w:sz w:val="28"/>
          <w:szCs w:val="28"/>
        </w:rPr>
      </w:pPr>
      <w:r>
        <w:rPr>
          <w:rFonts w:ascii="黑体" w:hAnsi="黑体" w:eastAsia="黑体" w:cs="黑体"/>
          <w:spacing w:val="-4"/>
          <w:sz w:val="28"/>
          <w:szCs w:val="28"/>
        </w:rPr>
        <w:t>支付担保</w:t>
      </w:r>
    </w:p>
    <w:p w14:paraId="25A79697">
      <w:pPr>
        <w:pStyle w:val="17"/>
        <w:spacing w:line="246" w:lineRule="auto"/>
      </w:pPr>
    </w:p>
    <w:p w14:paraId="579ADB43">
      <w:pPr>
        <w:tabs>
          <w:tab w:val="left" w:pos="1365"/>
        </w:tabs>
        <w:spacing w:before="68" w:line="220" w:lineRule="auto"/>
      </w:pPr>
      <w:r>
        <w:rPr>
          <w:rFonts w:ascii="宋体" w:hAnsi="宋体" w:eastAsia="宋体" w:cs="宋体"/>
          <w:sz w:val="21"/>
          <w:szCs w:val="21"/>
          <w:u w:val="single" w:color="auto"/>
        </w:rPr>
        <w:tab/>
      </w:r>
      <w:r>
        <w:rPr>
          <w:rFonts w:ascii="宋体" w:hAnsi="宋体" w:eastAsia="宋体" w:cs="宋体"/>
          <w:spacing w:val="-9"/>
          <w:sz w:val="21"/>
          <w:szCs w:val="21"/>
        </w:rPr>
        <w:t>（承包人</w:t>
      </w:r>
      <w:r>
        <w:rPr>
          <w:rFonts w:ascii="宋体" w:hAnsi="宋体" w:eastAsia="宋体" w:cs="宋体"/>
          <w:spacing w:val="-3"/>
          <w:sz w:val="21"/>
          <w:szCs w:val="21"/>
        </w:rPr>
        <w:t>）：</w:t>
      </w:r>
    </w:p>
    <w:p w14:paraId="28507051">
      <w:pPr>
        <w:pStyle w:val="17"/>
        <w:spacing w:before="69" w:line="401" w:lineRule="auto"/>
        <w:ind w:left="6" w:right="44" w:firstLine="424"/>
        <w:jc w:val="both"/>
        <w:rPr>
          <w:rFonts w:ascii="宋体" w:hAnsi="宋体" w:eastAsia="宋体" w:cs="宋体"/>
        </w:rPr>
      </w:pPr>
      <w:r>
        <w:rPr>
          <w:rFonts w:ascii="宋体" w:hAnsi="宋体" w:eastAsia="宋体" w:cs="宋体"/>
          <w:spacing w:val="-6"/>
        </w:rPr>
        <w:t>鉴于你方作为承包人已经与</w:t>
      </w:r>
      <w:r>
        <w:rPr>
          <w:rFonts w:ascii="宋体" w:hAnsi="宋体" w:eastAsia="宋体" w:cs="宋体"/>
          <w:spacing w:val="-6"/>
          <w:u w:val="single" w:color="auto"/>
        </w:rPr>
        <w:t xml:space="preserve">          </w:t>
      </w:r>
      <w:r>
        <w:rPr>
          <w:rFonts w:ascii="宋体" w:hAnsi="宋体" w:eastAsia="宋体" w:cs="宋体"/>
          <w:spacing w:val="-6"/>
        </w:rPr>
        <w:t>（发</w:t>
      </w:r>
      <w:r>
        <w:rPr>
          <w:rFonts w:ascii="宋体" w:hAnsi="宋体" w:eastAsia="宋体" w:cs="宋体"/>
          <w:spacing w:val="-7"/>
        </w:rPr>
        <w:t>包人名称</w:t>
      </w:r>
      <w:r>
        <w:rPr>
          <w:rFonts w:ascii="宋体" w:hAnsi="宋体" w:eastAsia="宋体" w:cs="宋体"/>
          <w:spacing w:val="-8"/>
        </w:rPr>
        <w:t>）（</w:t>
      </w:r>
      <w:r>
        <w:rPr>
          <w:rFonts w:ascii="宋体" w:hAnsi="宋体" w:eastAsia="宋体" w:cs="宋体"/>
          <w:spacing w:val="-7"/>
        </w:rPr>
        <w:t>以下称“发包人</w:t>
      </w:r>
      <w:r>
        <w:rPr>
          <w:rFonts w:ascii="宋体" w:hAnsi="宋体" w:eastAsia="宋体" w:cs="宋体"/>
          <w:spacing w:val="-68"/>
        </w:rPr>
        <w:t xml:space="preserve"> </w:t>
      </w:r>
      <w:r>
        <w:rPr>
          <w:rFonts w:ascii="宋体" w:hAnsi="宋体" w:eastAsia="宋体" w:cs="宋体"/>
          <w:spacing w:val="-7"/>
        </w:rPr>
        <w:t>”）于</w:t>
      </w:r>
      <w:r>
        <w:rPr>
          <w:rFonts w:ascii="宋体" w:hAnsi="宋体" w:eastAsia="宋体" w:cs="宋体"/>
          <w:spacing w:val="-93"/>
        </w:rPr>
        <w:t xml:space="preserve"> </w:t>
      </w:r>
      <w:r>
        <w:rPr>
          <w:rFonts w:ascii="宋体" w:hAnsi="宋体" w:eastAsia="宋体" w:cs="宋体"/>
          <w:u w:val="single" w:color="auto"/>
        </w:rPr>
        <w:t xml:space="preserve">   </w:t>
      </w:r>
      <w:r>
        <w:rPr>
          <w:rFonts w:ascii="宋体" w:hAnsi="宋体" w:eastAsia="宋体" w:cs="宋体"/>
          <w:spacing w:val="-96"/>
        </w:rPr>
        <w:t xml:space="preserve"> </w:t>
      </w:r>
      <w:r>
        <w:rPr>
          <w:rFonts w:ascii="宋体" w:hAnsi="宋体" w:eastAsia="宋体" w:cs="宋体"/>
          <w:spacing w:val="-7"/>
        </w:rPr>
        <w:t>年</w:t>
      </w:r>
      <w:r>
        <w:rPr>
          <w:rFonts w:ascii="宋体" w:hAnsi="宋体" w:eastAsia="宋体" w:cs="宋体"/>
          <w:spacing w:val="-7"/>
          <w:u w:val="single" w:color="auto"/>
        </w:rPr>
        <w:t xml:space="preserve">   </w:t>
      </w:r>
      <w:r>
        <w:rPr>
          <w:rFonts w:ascii="宋体" w:hAnsi="宋体" w:eastAsia="宋体" w:cs="宋体"/>
          <w:spacing w:val="-92"/>
        </w:rPr>
        <w:t xml:space="preserve"> </w:t>
      </w:r>
      <w:r>
        <w:rPr>
          <w:rFonts w:ascii="宋体" w:hAnsi="宋体" w:eastAsia="宋体" w:cs="宋体"/>
          <w:spacing w:val="-7"/>
        </w:rPr>
        <w:t>月</w:t>
      </w:r>
      <w:r>
        <w:rPr>
          <w:spacing w:val="-7"/>
          <w:position w:val="-3"/>
          <w:sz w:val="11"/>
          <w:szCs w:val="11"/>
        </w:rPr>
        <w:t>-</w:t>
      </w:r>
      <w:r>
        <w:rPr>
          <w:position w:val="-3"/>
          <w:sz w:val="11"/>
          <w:szCs w:val="11"/>
        </w:rPr>
        <w:t xml:space="preserve"> </w:t>
      </w:r>
      <w:r>
        <w:rPr>
          <w:rFonts w:ascii="宋体" w:hAnsi="宋体" w:eastAsia="宋体" w:cs="宋体"/>
          <w:spacing w:val="-6"/>
        </w:rPr>
        <w:t>日签订了</w:t>
      </w:r>
      <w:r>
        <w:rPr>
          <w:rFonts w:ascii="宋体" w:hAnsi="宋体" w:eastAsia="宋体" w:cs="宋体"/>
          <w:spacing w:val="-6"/>
          <w:u w:val="single" w:color="auto"/>
        </w:rPr>
        <w:t xml:space="preserve">             </w:t>
      </w:r>
      <w:r>
        <w:rPr>
          <w:rFonts w:ascii="宋体" w:hAnsi="宋体" w:eastAsia="宋体" w:cs="宋体"/>
          <w:spacing w:val="-6"/>
        </w:rPr>
        <w:t>（工程名称）《建设工程施工合同》（以下称“主合同</w:t>
      </w:r>
      <w:r>
        <w:rPr>
          <w:rFonts w:ascii="宋体" w:hAnsi="宋体" w:eastAsia="宋体" w:cs="宋体"/>
          <w:spacing w:val="-76"/>
        </w:rPr>
        <w:t xml:space="preserve"> </w:t>
      </w:r>
      <w:r>
        <w:rPr>
          <w:rFonts w:ascii="宋体" w:hAnsi="宋体" w:eastAsia="宋体" w:cs="宋体"/>
          <w:spacing w:val="-6"/>
        </w:rPr>
        <w:t>”</w:t>
      </w:r>
      <w:r>
        <w:rPr>
          <w:rFonts w:ascii="宋体" w:hAnsi="宋体" w:eastAsia="宋体" w:cs="宋体"/>
          <w:spacing w:val="-32"/>
          <w:w w:val="58"/>
        </w:rPr>
        <w:t>），</w:t>
      </w:r>
      <w:r>
        <w:rPr>
          <w:rFonts w:ascii="宋体" w:hAnsi="宋体" w:eastAsia="宋体" w:cs="宋体"/>
          <w:spacing w:val="-6"/>
        </w:rPr>
        <w:t>应发</w:t>
      </w:r>
      <w:r>
        <w:rPr>
          <w:rFonts w:ascii="宋体" w:hAnsi="宋体" w:eastAsia="宋体" w:cs="宋体"/>
          <w:spacing w:val="-7"/>
        </w:rPr>
        <w:t>包人的申</w:t>
      </w:r>
      <w:r>
        <w:rPr>
          <w:rFonts w:ascii="宋体" w:hAnsi="宋体" w:eastAsia="宋体" w:cs="宋体"/>
        </w:rPr>
        <w:t xml:space="preserve"> </w:t>
      </w:r>
      <w:r>
        <w:rPr>
          <w:rFonts w:ascii="宋体" w:hAnsi="宋体" w:eastAsia="宋体" w:cs="宋体"/>
          <w:spacing w:val="-1"/>
        </w:rPr>
        <w:t>请，我方愿就发包人履行主合同约定的工程款支付义务以</w:t>
      </w:r>
      <w:r>
        <w:rPr>
          <w:rFonts w:ascii="宋体" w:hAnsi="宋体" w:eastAsia="宋体" w:cs="宋体"/>
          <w:spacing w:val="-2"/>
        </w:rPr>
        <w:t>保证的方式向你方提供如下担保：</w:t>
      </w:r>
    </w:p>
    <w:p w14:paraId="4B8F9B2F">
      <w:pPr>
        <w:spacing w:before="35" w:line="222" w:lineRule="auto"/>
        <w:ind w:left="431"/>
        <w:outlineLvl w:val="0"/>
        <w:rPr>
          <w:rFonts w:ascii="黑体" w:hAnsi="黑体" w:eastAsia="黑体" w:cs="黑体"/>
          <w:sz w:val="21"/>
          <w:szCs w:val="21"/>
        </w:rPr>
      </w:pPr>
      <w:bookmarkStart w:id="970" w:name="_Toc5328"/>
      <w:r>
        <w:rPr>
          <w:rFonts w:ascii="黑体" w:hAnsi="黑体" w:eastAsia="黑体" w:cs="黑体"/>
          <w:spacing w:val="-2"/>
          <w:sz w:val="21"/>
          <w:szCs w:val="21"/>
        </w:rPr>
        <w:t>一、保证的范围及保证金额</w:t>
      </w:r>
      <w:bookmarkEnd w:id="970"/>
    </w:p>
    <w:p w14:paraId="4622FBC0">
      <w:pPr>
        <w:spacing w:before="216" w:line="220" w:lineRule="auto"/>
        <w:ind w:left="443"/>
        <w:rPr>
          <w:rFonts w:ascii="宋体" w:hAnsi="宋体" w:eastAsia="宋体" w:cs="宋体"/>
          <w:sz w:val="21"/>
          <w:szCs w:val="21"/>
        </w:rPr>
      </w:pPr>
      <w:r>
        <w:rPr>
          <w:rFonts w:ascii="宋体" w:hAnsi="宋体" w:eastAsia="宋体" w:cs="宋体"/>
          <w:spacing w:val="-3"/>
          <w:sz w:val="21"/>
          <w:szCs w:val="21"/>
        </w:rPr>
        <w:t>1. 我方的保证范围是主合同约定的工程款。</w:t>
      </w:r>
    </w:p>
    <w:p w14:paraId="679BAB3F">
      <w:pPr>
        <w:spacing w:before="218" w:line="218" w:lineRule="auto"/>
        <w:jc w:val="right"/>
        <w:rPr>
          <w:rFonts w:ascii="宋体" w:hAnsi="宋体" w:eastAsia="宋体" w:cs="宋体"/>
          <w:sz w:val="21"/>
          <w:szCs w:val="21"/>
        </w:rPr>
      </w:pPr>
      <w:r>
        <w:rPr>
          <w:rFonts w:ascii="宋体" w:hAnsi="宋体" w:eastAsia="宋体" w:cs="宋体"/>
          <w:spacing w:val="-1"/>
          <w:sz w:val="21"/>
          <w:szCs w:val="21"/>
        </w:rPr>
        <w:t>2. 本保函所称主合同约定的工程款是指主合同约定的除工程质量保证金以外的合同价</w:t>
      </w:r>
      <w:r>
        <w:rPr>
          <w:rFonts w:ascii="宋体" w:hAnsi="宋体" w:eastAsia="宋体" w:cs="宋体"/>
          <w:spacing w:val="-2"/>
          <w:sz w:val="21"/>
          <w:szCs w:val="21"/>
        </w:rPr>
        <w:t>款。</w:t>
      </w:r>
    </w:p>
    <w:p w14:paraId="5C178BB3">
      <w:pPr>
        <w:spacing w:before="219" w:line="317" w:lineRule="auto"/>
        <w:ind w:left="13" w:right="504" w:firstLine="418"/>
        <w:rPr>
          <w:rFonts w:ascii="宋体" w:hAnsi="宋体" w:eastAsia="宋体" w:cs="宋体"/>
          <w:sz w:val="21"/>
          <w:szCs w:val="21"/>
        </w:rPr>
      </w:pPr>
      <w:r>
        <w:rPr>
          <w:rFonts w:ascii="宋体" w:hAnsi="宋体" w:eastAsia="宋体" w:cs="宋体"/>
          <w:spacing w:val="-1"/>
          <w:sz w:val="21"/>
          <w:szCs w:val="21"/>
        </w:rPr>
        <w:t>3. 我方保证的金额是主合同约定的工程款的</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%，数额最高不超过人民币元（大</w:t>
      </w:r>
      <w:r>
        <w:rPr>
          <w:rFonts w:ascii="宋体" w:hAnsi="宋体" w:eastAsia="宋体" w:cs="宋体"/>
          <w:spacing w:val="18"/>
          <w:sz w:val="21"/>
          <w:szCs w:val="21"/>
        </w:rPr>
        <w:t xml:space="preserve"> </w:t>
      </w:r>
      <w:r>
        <w:rPr>
          <w:rFonts w:ascii="宋体" w:hAnsi="宋体" w:eastAsia="宋体" w:cs="宋体"/>
          <w:spacing w:val="-4"/>
          <w:sz w:val="21"/>
          <w:szCs w:val="21"/>
        </w:rPr>
        <w:t>写</w:t>
      </w:r>
      <w:r>
        <w:rPr>
          <w:rFonts w:ascii="宋体" w:hAnsi="宋体" w:eastAsia="宋体" w:cs="宋体"/>
          <w:spacing w:val="-53"/>
          <w:w w:val="95"/>
          <w:sz w:val="21"/>
          <w:szCs w:val="21"/>
        </w:rPr>
        <w:t>：</w:t>
      </w:r>
      <w:r>
        <w:rPr>
          <w:rFonts w:ascii="宋体" w:hAnsi="宋体" w:eastAsia="宋体" w:cs="宋体"/>
          <w:sz w:val="21"/>
          <w:szCs w:val="21"/>
          <w:u w:val="single" w:color="auto"/>
        </w:rPr>
        <w:t xml:space="preserve">        </w:t>
      </w:r>
      <w:r>
        <w:rPr>
          <w:rFonts w:ascii="宋体" w:hAnsi="宋体" w:eastAsia="宋体" w:cs="宋体"/>
          <w:spacing w:val="-53"/>
          <w:w w:val="95"/>
          <w:sz w:val="21"/>
          <w:szCs w:val="21"/>
        </w:rPr>
        <w:t>）</w:t>
      </w:r>
      <w:r>
        <w:rPr>
          <w:rFonts w:ascii="宋体" w:hAnsi="宋体" w:eastAsia="宋体" w:cs="宋体"/>
          <w:spacing w:val="-4"/>
          <w:sz w:val="21"/>
          <w:szCs w:val="21"/>
        </w:rPr>
        <w:t>。</w:t>
      </w:r>
    </w:p>
    <w:p w14:paraId="7FC8EA0B">
      <w:pPr>
        <w:spacing w:before="216" w:line="221" w:lineRule="auto"/>
        <w:ind w:left="431"/>
        <w:outlineLvl w:val="0"/>
        <w:rPr>
          <w:rFonts w:ascii="黑体" w:hAnsi="黑体" w:eastAsia="黑体" w:cs="黑体"/>
          <w:sz w:val="21"/>
          <w:szCs w:val="21"/>
        </w:rPr>
      </w:pPr>
      <w:bookmarkStart w:id="971" w:name="_Toc19815"/>
      <w:r>
        <w:rPr>
          <w:rFonts w:ascii="黑体" w:hAnsi="黑体" w:eastAsia="黑体" w:cs="黑体"/>
          <w:spacing w:val="-1"/>
          <w:sz w:val="21"/>
          <w:szCs w:val="21"/>
        </w:rPr>
        <w:t>二、保证的方式及保证期间</w:t>
      </w:r>
      <w:bookmarkEnd w:id="971"/>
    </w:p>
    <w:p w14:paraId="25467C2A">
      <w:pPr>
        <w:spacing w:before="216" w:line="220" w:lineRule="auto"/>
        <w:ind w:left="443"/>
        <w:rPr>
          <w:rFonts w:ascii="宋体" w:hAnsi="宋体" w:eastAsia="宋体" w:cs="宋体"/>
          <w:sz w:val="21"/>
          <w:szCs w:val="21"/>
        </w:rPr>
      </w:pPr>
      <w:r>
        <w:rPr>
          <w:rFonts w:ascii="宋体" w:hAnsi="宋体" w:eastAsia="宋体" w:cs="宋体"/>
          <w:spacing w:val="-3"/>
          <w:sz w:val="21"/>
          <w:szCs w:val="21"/>
        </w:rPr>
        <w:t>1. 我方保证的方式为：连带责任保证。</w:t>
      </w:r>
    </w:p>
    <w:p w14:paraId="5A98826F">
      <w:pPr>
        <w:spacing w:before="219" w:line="315" w:lineRule="auto"/>
        <w:ind w:left="44" w:right="179" w:firstLine="386"/>
        <w:rPr>
          <w:rFonts w:ascii="宋体" w:hAnsi="宋体" w:eastAsia="宋体" w:cs="宋体"/>
          <w:sz w:val="21"/>
          <w:szCs w:val="21"/>
        </w:rPr>
      </w:pPr>
      <w:r>
        <w:rPr>
          <w:rFonts w:ascii="宋体" w:hAnsi="宋体" w:eastAsia="宋体" w:cs="宋体"/>
          <w:sz w:val="21"/>
          <w:szCs w:val="21"/>
        </w:rPr>
        <w:t>2. 我方保证的期间为：自本合同生效之日起至主合同约定的工程</w:t>
      </w:r>
      <w:r>
        <w:rPr>
          <w:rFonts w:ascii="宋体" w:hAnsi="宋体" w:eastAsia="宋体" w:cs="宋体"/>
          <w:spacing w:val="-1"/>
          <w:sz w:val="21"/>
          <w:szCs w:val="21"/>
        </w:rPr>
        <w:t>款支付完毕之日后</w:t>
      </w:r>
      <w:r>
        <w:rPr>
          <w:rFonts w:ascii="宋体" w:hAnsi="宋体" w:eastAsia="宋体" w:cs="宋体"/>
          <w:spacing w:val="-1"/>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17"/>
          <w:sz w:val="21"/>
          <w:szCs w:val="21"/>
        </w:rPr>
        <w:t>日内。</w:t>
      </w:r>
    </w:p>
    <w:p w14:paraId="2F2E22E1">
      <w:pPr>
        <w:spacing w:before="220" w:line="315" w:lineRule="auto"/>
        <w:ind w:left="9" w:right="44" w:firstLine="423"/>
        <w:rPr>
          <w:rFonts w:ascii="宋体" w:hAnsi="宋体" w:eastAsia="宋体" w:cs="宋体"/>
          <w:sz w:val="21"/>
          <w:szCs w:val="21"/>
        </w:rPr>
      </w:pPr>
      <w:r>
        <w:rPr>
          <w:rFonts w:ascii="宋体" w:hAnsi="宋体" w:eastAsia="宋体" w:cs="宋体"/>
          <w:spacing w:val="-2"/>
          <w:sz w:val="21"/>
          <w:szCs w:val="21"/>
        </w:rPr>
        <w:t>3. 你方与发包人协议变更工程款支付日期的，经我方书面同意后，保证期</w:t>
      </w:r>
      <w:r>
        <w:rPr>
          <w:rFonts w:ascii="宋体" w:hAnsi="宋体" w:eastAsia="宋体" w:cs="宋体"/>
          <w:spacing w:val="-3"/>
          <w:sz w:val="21"/>
          <w:szCs w:val="21"/>
        </w:rPr>
        <w:t>间按照变更后的</w:t>
      </w:r>
      <w:r>
        <w:rPr>
          <w:rFonts w:ascii="宋体" w:hAnsi="宋体" w:eastAsia="宋体" w:cs="宋体"/>
          <w:sz w:val="21"/>
          <w:szCs w:val="21"/>
        </w:rPr>
        <w:t xml:space="preserve"> </w:t>
      </w:r>
      <w:r>
        <w:rPr>
          <w:rFonts w:ascii="宋体" w:hAnsi="宋体" w:eastAsia="宋体" w:cs="宋体"/>
          <w:spacing w:val="-4"/>
          <w:sz w:val="21"/>
          <w:szCs w:val="21"/>
        </w:rPr>
        <w:t>支付日期做相应调整。</w:t>
      </w:r>
    </w:p>
    <w:p w14:paraId="61084BC4">
      <w:pPr>
        <w:spacing w:before="218" w:line="221" w:lineRule="auto"/>
        <w:ind w:left="432"/>
        <w:outlineLvl w:val="0"/>
        <w:rPr>
          <w:rFonts w:ascii="黑体" w:hAnsi="黑体" w:eastAsia="黑体" w:cs="黑体"/>
          <w:sz w:val="21"/>
          <w:szCs w:val="21"/>
        </w:rPr>
      </w:pPr>
      <w:bookmarkStart w:id="972" w:name="_Toc22718"/>
      <w:r>
        <w:rPr>
          <w:rFonts w:ascii="黑体" w:hAnsi="黑体" w:eastAsia="黑体" w:cs="黑体"/>
          <w:spacing w:val="-2"/>
          <w:sz w:val="21"/>
          <w:szCs w:val="21"/>
        </w:rPr>
        <w:t>三、承担保证责任的形式</w:t>
      </w:r>
      <w:bookmarkEnd w:id="972"/>
    </w:p>
    <w:p w14:paraId="389C8C77">
      <w:pPr>
        <w:spacing w:before="217" w:line="398" w:lineRule="auto"/>
        <w:ind w:left="9" w:right="74" w:firstLine="420"/>
        <w:rPr>
          <w:rFonts w:ascii="宋体" w:hAnsi="宋体" w:eastAsia="宋体" w:cs="宋体"/>
          <w:sz w:val="21"/>
          <w:szCs w:val="21"/>
        </w:rPr>
      </w:pPr>
      <w:r>
        <w:rPr>
          <w:rFonts w:ascii="宋体" w:hAnsi="宋体" w:eastAsia="宋体" w:cs="宋体"/>
          <w:sz w:val="21"/>
          <w:szCs w:val="21"/>
        </w:rPr>
        <w:t>我方承担保证责任的形式是代为支付。发包人未按主合同约定向</w:t>
      </w:r>
      <w:r>
        <w:rPr>
          <w:rFonts w:ascii="宋体" w:hAnsi="宋体" w:eastAsia="宋体" w:cs="宋体"/>
          <w:spacing w:val="-1"/>
          <w:sz w:val="21"/>
          <w:szCs w:val="21"/>
        </w:rPr>
        <w:t>你方支付工程款的，由我</w:t>
      </w:r>
      <w:r>
        <w:rPr>
          <w:rFonts w:ascii="宋体" w:hAnsi="宋体" w:eastAsia="宋体" w:cs="宋体"/>
          <w:sz w:val="21"/>
          <w:szCs w:val="21"/>
        </w:rPr>
        <w:t xml:space="preserve"> </w:t>
      </w:r>
      <w:r>
        <w:rPr>
          <w:rFonts w:ascii="宋体" w:hAnsi="宋体" w:eastAsia="宋体" w:cs="宋体"/>
          <w:spacing w:val="-4"/>
          <w:sz w:val="21"/>
          <w:szCs w:val="21"/>
        </w:rPr>
        <w:t>方在保证金额内代为支付。</w:t>
      </w:r>
    </w:p>
    <w:p w14:paraId="1E997D42">
      <w:pPr>
        <w:spacing w:before="30" w:line="222" w:lineRule="auto"/>
        <w:ind w:left="440"/>
        <w:outlineLvl w:val="0"/>
        <w:rPr>
          <w:rFonts w:ascii="黑体" w:hAnsi="黑体" w:eastAsia="黑体" w:cs="黑体"/>
          <w:sz w:val="21"/>
          <w:szCs w:val="21"/>
        </w:rPr>
      </w:pPr>
      <w:bookmarkStart w:id="973" w:name="_Toc11225"/>
      <w:r>
        <w:rPr>
          <w:rFonts w:ascii="黑体" w:hAnsi="黑体" w:eastAsia="黑体" w:cs="黑体"/>
          <w:spacing w:val="-3"/>
          <w:sz w:val="21"/>
          <w:szCs w:val="21"/>
        </w:rPr>
        <w:t>四、代偿的安排</w:t>
      </w:r>
      <w:bookmarkEnd w:id="973"/>
    </w:p>
    <w:p w14:paraId="4E056A2C">
      <w:pPr>
        <w:spacing w:before="216" w:line="315" w:lineRule="auto"/>
        <w:ind w:left="10" w:right="44" w:firstLine="433"/>
        <w:rPr>
          <w:rFonts w:ascii="宋体" w:hAnsi="宋体" w:eastAsia="宋体" w:cs="宋体"/>
          <w:sz w:val="21"/>
          <w:szCs w:val="21"/>
        </w:rPr>
      </w:pPr>
      <w:r>
        <w:rPr>
          <w:rFonts w:ascii="宋体" w:hAnsi="宋体" w:eastAsia="宋体" w:cs="宋体"/>
          <w:spacing w:val="-2"/>
          <w:sz w:val="21"/>
          <w:szCs w:val="21"/>
        </w:rPr>
        <w:t>1. 你方要求我方承担保证责任的，应向我方发出</w:t>
      </w:r>
      <w:r>
        <w:rPr>
          <w:rFonts w:ascii="宋体" w:hAnsi="宋体" w:eastAsia="宋体" w:cs="宋体"/>
          <w:spacing w:val="-3"/>
          <w:sz w:val="21"/>
          <w:szCs w:val="21"/>
        </w:rPr>
        <w:t>书面索赔通知及发包人未支付主合同约定</w:t>
      </w:r>
      <w:r>
        <w:rPr>
          <w:rFonts w:ascii="宋体" w:hAnsi="宋体" w:eastAsia="宋体" w:cs="宋体"/>
          <w:sz w:val="21"/>
          <w:szCs w:val="21"/>
        </w:rPr>
        <w:t xml:space="preserve"> </w:t>
      </w:r>
      <w:r>
        <w:rPr>
          <w:rFonts w:ascii="宋体" w:hAnsi="宋体" w:eastAsia="宋体" w:cs="宋体"/>
          <w:spacing w:val="-1"/>
          <w:sz w:val="21"/>
          <w:szCs w:val="21"/>
        </w:rPr>
        <w:t>工程款的证明材料。索赔通知应写明要求索赔的金额，支付款项应</w:t>
      </w:r>
      <w:r>
        <w:rPr>
          <w:rFonts w:ascii="宋体" w:hAnsi="宋体" w:eastAsia="宋体" w:cs="宋体"/>
          <w:spacing w:val="-2"/>
          <w:sz w:val="21"/>
          <w:szCs w:val="21"/>
        </w:rPr>
        <w:t>到达的账号。</w:t>
      </w:r>
    </w:p>
    <w:p w14:paraId="20FBFF75">
      <w:pPr>
        <w:spacing w:before="220" w:line="347" w:lineRule="auto"/>
        <w:ind w:left="8" w:right="44" w:firstLine="422"/>
        <w:rPr>
          <w:rFonts w:ascii="宋体" w:hAnsi="宋体" w:eastAsia="宋体" w:cs="宋体"/>
          <w:sz w:val="21"/>
          <w:szCs w:val="21"/>
        </w:rPr>
      </w:pPr>
      <w:r>
        <w:rPr>
          <w:rFonts w:ascii="宋体" w:hAnsi="宋体" w:eastAsia="宋体" w:cs="宋体"/>
          <w:spacing w:val="-2"/>
          <w:sz w:val="21"/>
          <w:szCs w:val="21"/>
        </w:rPr>
        <w:t>2. 在出现你方与发包人因工程质量发生争议，发包人拒绝向你方支付工程款的</w:t>
      </w:r>
      <w:r>
        <w:rPr>
          <w:rFonts w:ascii="宋体" w:hAnsi="宋体" w:eastAsia="宋体" w:cs="宋体"/>
          <w:spacing w:val="-3"/>
          <w:sz w:val="21"/>
          <w:szCs w:val="21"/>
        </w:rPr>
        <w:t>情形时，你</w:t>
      </w:r>
      <w:r>
        <w:rPr>
          <w:rFonts w:ascii="宋体" w:hAnsi="宋体" w:eastAsia="宋体" w:cs="宋体"/>
          <w:sz w:val="21"/>
          <w:szCs w:val="21"/>
        </w:rPr>
        <w:t xml:space="preserve"> 方要求我方履行保证责任代为支付的，需提供符合相应条件要求的工程</w:t>
      </w:r>
      <w:r>
        <w:rPr>
          <w:rFonts w:ascii="宋体" w:hAnsi="宋体" w:eastAsia="宋体" w:cs="宋体"/>
          <w:spacing w:val="-1"/>
          <w:sz w:val="21"/>
          <w:szCs w:val="21"/>
        </w:rPr>
        <w:t>质量检测机构出具的质</w:t>
      </w:r>
      <w:r>
        <w:rPr>
          <w:rFonts w:ascii="宋体" w:hAnsi="宋体" w:eastAsia="宋体" w:cs="宋体"/>
          <w:sz w:val="21"/>
          <w:szCs w:val="21"/>
        </w:rPr>
        <w:t xml:space="preserve"> </w:t>
      </w:r>
      <w:r>
        <w:rPr>
          <w:rFonts w:ascii="宋体" w:hAnsi="宋体" w:eastAsia="宋体" w:cs="宋体"/>
          <w:spacing w:val="-6"/>
          <w:sz w:val="21"/>
          <w:szCs w:val="21"/>
        </w:rPr>
        <w:t>量说明材料。</w:t>
      </w:r>
    </w:p>
    <w:p w14:paraId="637073FB">
      <w:pPr>
        <w:spacing w:before="68" w:line="219" w:lineRule="auto"/>
        <w:ind w:left="424"/>
        <w:rPr>
          <w:rFonts w:ascii="宋体" w:hAnsi="宋体" w:eastAsia="宋体" w:cs="宋体"/>
          <w:sz w:val="21"/>
          <w:szCs w:val="21"/>
        </w:rPr>
      </w:pPr>
      <w:r>
        <w:rPr>
          <w:rFonts w:ascii="宋体" w:hAnsi="宋体" w:eastAsia="宋体" w:cs="宋体"/>
          <w:spacing w:val="2"/>
          <w:sz w:val="21"/>
          <w:szCs w:val="21"/>
        </w:rPr>
        <w:t>3. 我方收到你方的书面索赔通知及相应的证明材料后7天</w:t>
      </w:r>
      <w:r>
        <w:rPr>
          <w:rFonts w:ascii="宋体" w:hAnsi="宋体" w:eastAsia="宋体" w:cs="宋体"/>
          <w:spacing w:val="1"/>
          <w:sz w:val="21"/>
          <w:szCs w:val="21"/>
        </w:rPr>
        <w:t>内无条件支付。</w:t>
      </w:r>
    </w:p>
    <w:p w14:paraId="79B85D97">
      <w:pPr>
        <w:spacing w:before="218" w:line="221" w:lineRule="auto"/>
        <w:ind w:left="425"/>
        <w:outlineLvl w:val="0"/>
        <w:rPr>
          <w:rFonts w:ascii="黑体" w:hAnsi="黑体" w:eastAsia="黑体" w:cs="黑体"/>
          <w:sz w:val="21"/>
          <w:szCs w:val="21"/>
        </w:rPr>
      </w:pPr>
      <w:bookmarkStart w:id="974" w:name="_Toc21972"/>
      <w:r>
        <w:rPr>
          <w:rFonts w:ascii="黑体" w:hAnsi="黑体" w:eastAsia="黑体" w:cs="黑体"/>
          <w:spacing w:val="-2"/>
          <w:sz w:val="21"/>
          <w:szCs w:val="21"/>
        </w:rPr>
        <w:t>五、保证责任的解除</w:t>
      </w:r>
      <w:bookmarkEnd w:id="974"/>
    </w:p>
    <w:p w14:paraId="60B00572">
      <w:pPr>
        <w:spacing w:before="217" w:line="315" w:lineRule="auto"/>
        <w:ind w:firstLine="434"/>
        <w:rPr>
          <w:rFonts w:ascii="宋体" w:hAnsi="宋体" w:eastAsia="宋体" w:cs="宋体"/>
          <w:sz w:val="21"/>
          <w:szCs w:val="21"/>
        </w:rPr>
      </w:pPr>
      <w:r>
        <w:rPr>
          <w:rFonts w:ascii="宋体" w:hAnsi="宋体" w:eastAsia="宋体" w:cs="宋体"/>
          <w:spacing w:val="-2"/>
          <w:sz w:val="21"/>
          <w:szCs w:val="21"/>
        </w:rPr>
        <w:t>1. 在本保函承诺的保证期间内，你方未书面向我</w:t>
      </w:r>
      <w:r>
        <w:rPr>
          <w:rFonts w:ascii="宋体" w:hAnsi="宋体" w:eastAsia="宋体" w:cs="宋体"/>
          <w:spacing w:val="-3"/>
          <w:sz w:val="21"/>
          <w:szCs w:val="21"/>
        </w:rPr>
        <w:t>方主张保证责任的，自保证期间届满次日</w:t>
      </w:r>
      <w:r>
        <w:rPr>
          <w:rFonts w:ascii="宋体" w:hAnsi="宋体" w:eastAsia="宋体" w:cs="宋体"/>
          <w:sz w:val="21"/>
          <w:szCs w:val="21"/>
        </w:rPr>
        <w:t xml:space="preserve"> </w:t>
      </w:r>
      <w:r>
        <w:rPr>
          <w:rFonts w:ascii="宋体" w:hAnsi="宋体" w:eastAsia="宋体" w:cs="宋体"/>
          <w:spacing w:val="-4"/>
          <w:sz w:val="21"/>
          <w:szCs w:val="21"/>
        </w:rPr>
        <w:t>起，我方保证责任解除。</w:t>
      </w:r>
    </w:p>
    <w:p w14:paraId="78AFE134">
      <w:pPr>
        <w:spacing w:before="219" w:line="315" w:lineRule="auto"/>
        <w:ind w:left="36" w:firstLine="386"/>
        <w:rPr>
          <w:rFonts w:ascii="宋体" w:hAnsi="宋体" w:eastAsia="宋体" w:cs="宋体"/>
          <w:sz w:val="21"/>
          <w:szCs w:val="21"/>
        </w:rPr>
      </w:pPr>
      <w:r>
        <w:rPr>
          <w:rFonts w:ascii="宋体" w:hAnsi="宋体" w:eastAsia="宋体" w:cs="宋体"/>
          <w:spacing w:val="-2"/>
          <w:sz w:val="21"/>
          <w:szCs w:val="21"/>
        </w:rPr>
        <w:t>2. 发包人按主合同约定履行了工程款的全部支付义务的，自本保函承诺的保证</w:t>
      </w:r>
      <w:r>
        <w:rPr>
          <w:rFonts w:ascii="宋体" w:hAnsi="宋体" w:eastAsia="宋体" w:cs="宋体"/>
          <w:spacing w:val="-3"/>
          <w:sz w:val="21"/>
          <w:szCs w:val="21"/>
        </w:rPr>
        <w:t>期间届满次</w:t>
      </w:r>
      <w:r>
        <w:rPr>
          <w:rFonts w:ascii="宋体" w:hAnsi="宋体" w:eastAsia="宋体" w:cs="宋体"/>
          <w:sz w:val="21"/>
          <w:szCs w:val="21"/>
        </w:rPr>
        <w:t xml:space="preserve"> </w:t>
      </w:r>
      <w:r>
        <w:rPr>
          <w:rFonts w:ascii="宋体" w:hAnsi="宋体" w:eastAsia="宋体" w:cs="宋体"/>
          <w:spacing w:val="-6"/>
          <w:sz w:val="21"/>
          <w:szCs w:val="21"/>
        </w:rPr>
        <w:t>日起，我方保证责任解除。</w:t>
      </w:r>
    </w:p>
    <w:p w14:paraId="75D3EFC4">
      <w:pPr>
        <w:spacing w:before="220" w:line="315" w:lineRule="auto"/>
        <w:ind w:firstLine="423"/>
        <w:rPr>
          <w:rFonts w:ascii="宋体" w:hAnsi="宋体" w:eastAsia="宋体" w:cs="宋体"/>
          <w:sz w:val="21"/>
          <w:szCs w:val="21"/>
        </w:rPr>
      </w:pPr>
      <w:r>
        <w:rPr>
          <w:rFonts w:ascii="宋体" w:hAnsi="宋体" w:eastAsia="宋体" w:cs="宋体"/>
          <w:spacing w:val="-2"/>
          <w:sz w:val="21"/>
          <w:szCs w:val="21"/>
        </w:rPr>
        <w:t>3. 我方按照本保函向你方履行保证责任所支付金额达到本保函保证金额时</w:t>
      </w:r>
      <w:r>
        <w:rPr>
          <w:rFonts w:ascii="宋体" w:hAnsi="宋体" w:eastAsia="宋体" w:cs="宋体"/>
          <w:spacing w:val="-3"/>
          <w:sz w:val="21"/>
          <w:szCs w:val="21"/>
        </w:rPr>
        <w:t>，自我方向你方</w:t>
      </w:r>
      <w:r>
        <w:rPr>
          <w:rFonts w:ascii="宋体" w:hAnsi="宋体" w:eastAsia="宋体" w:cs="宋体"/>
          <w:sz w:val="21"/>
          <w:szCs w:val="21"/>
        </w:rPr>
        <w:t xml:space="preserve"> </w:t>
      </w:r>
      <w:r>
        <w:rPr>
          <w:rFonts w:ascii="宋体" w:hAnsi="宋体" w:eastAsia="宋体" w:cs="宋体"/>
          <w:spacing w:val="-2"/>
          <w:sz w:val="21"/>
          <w:szCs w:val="21"/>
        </w:rPr>
        <w:t>支付（支付款项从我方账户划出）之日起，保证责任即解除。</w:t>
      </w:r>
    </w:p>
    <w:p w14:paraId="44CB6515">
      <w:pPr>
        <w:spacing w:before="219" w:line="315" w:lineRule="auto"/>
        <w:ind w:firstLine="419"/>
        <w:rPr>
          <w:rFonts w:ascii="宋体" w:hAnsi="宋体" w:eastAsia="宋体" w:cs="宋体"/>
          <w:sz w:val="21"/>
          <w:szCs w:val="21"/>
        </w:rPr>
      </w:pPr>
      <w:r>
        <w:rPr>
          <w:rFonts w:ascii="宋体" w:hAnsi="宋体" w:eastAsia="宋体" w:cs="宋体"/>
          <w:spacing w:val="-2"/>
          <w:sz w:val="21"/>
          <w:szCs w:val="21"/>
        </w:rPr>
        <w:t>4. 按照法律法规的规定或出现应解除我方保证责任的其他情形的，我方在本保函项下</w:t>
      </w:r>
      <w:r>
        <w:rPr>
          <w:rFonts w:ascii="宋体" w:hAnsi="宋体" w:eastAsia="宋体" w:cs="宋体"/>
          <w:spacing w:val="-3"/>
          <w:sz w:val="21"/>
          <w:szCs w:val="21"/>
        </w:rPr>
        <w:t>的保</w:t>
      </w:r>
      <w:r>
        <w:rPr>
          <w:rFonts w:ascii="宋体" w:hAnsi="宋体" w:eastAsia="宋体" w:cs="宋体"/>
          <w:sz w:val="21"/>
          <w:szCs w:val="21"/>
        </w:rPr>
        <w:t xml:space="preserve"> </w:t>
      </w:r>
      <w:r>
        <w:rPr>
          <w:rFonts w:ascii="宋体" w:hAnsi="宋体" w:eastAsia="宋体" w:cs="宋体"/>
          <w:spacing w:val="-5"/>
          <w:sz w:val="21"/>
          <w:szCs w:val="21"/>
        </w:rPr>
        <w:t>证责任亦解除。</w:t>
      </w:r>
    </w:p>
    <w:p w14:paraId="552EA0B0">
      <w:pPr>
        <w:spacing w:before="69" w:line="316" w:lineRule="auto"/>
        <w:ind w:firstLine="423"/>
        <w:rPr>
          <w:rFonts w:ascii="宋体" w:hAnsi="宋体" w:eastAsia="宋体" w:cs="宋体"/>
          <w:sz w:val="21"/>
          <w:szCs w:val="21"/>
        </w:rPr>
      </w:pPr>
      <w:r>
        <w:rPr>
          <w:rFonts w:ascii="宋体" w:hAnsi="宋体" w:eastAsia="宋体" w:cs="宋体"/>
          <w:spacing w:val="-2"/>
          <w:sz w:val="21"/>
          <w:szCs w:val="21"/>
        </w:rPr>
        <w:t>5. 我方解除保证责任后，你方应自我方保证责任</w:t>
      </w:r>
      <w:r>
        <w:rPr>
          <w:rFonts w:ascii="宋体" w:hAnsi="宋体" w:eastAsia="宋体" w:cs="宋体"/>
          <w:spacing w:val="-3"/>
          <w:sz w:val="21"/>
          <w:szCs w:val="21"/>
        </w:rPr>
        <w:t>解除之日起</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7"/>
          <w:sz w:val="21"/>
          <w:szCs w:val="21"/>
        </w:rPr>
        <w:t xml:space="preserve"> </w:t>
      </w:r>
      <w:r>
        <w:rPr>
          <w:rFonts w:ascii="宋体" w:hAnsi="宋体" w:eastAsia="宋体" w:cs="宋体"/>
          <w:spacing w:val="-3"/>
          <w:sz w:val="21"/>
          <w:szCs w:val="21"/>
        </w:rPr>
        <w:t>个工作日内，将本保函原件</w:t>
      </w:r>
      <w:r>
        <w:rPr>
          <w:rFonts w:ascii="宋体" w:hAnsi="宋体" w:eastAsia="宋体" w:cs="宋体"/>
          <w:sz w:val="21"/>
          <w:szCs w:val="21"/>
        </w:rPr>
        <w:t xml:space="preserve"> </w:t>
      </w:r>
      <w:r>
        <w:rPr>
          <w:rFonts w:ascii="宋体" w:hAnsi="宋体" w:eastAsia="宋体" w:cs="宋体"/>
          <w:spacing w:val="-7"/>
          <w:sz w:val="21"/>
          <w:szCs w:val="21"/>
        </w:rPr>
        <w:t>返还我方。</w:t>
      </w:r>
    </w:p>
    <w:p w14:paraId="2F5EB4B4">
      <w:pPr>
        <w:spacing w:before="217" w:line="221" w:lineRule="auto"/>
        <w:ind w:left="426"/>
        <w:outlineLvl w:val="0"/>
        <w:rPr>
          <w:rFonts w:ascii="黑体" w:hAnsi="黑体" w:eastAsia="黑体" w:cs="黑体"/>
          <w:sz w:val="21"/>
          <w:szCs w:val="21"/>
        </w:rPr>
      </w:pPr>
      <w:bookmarkStart w:id="975" w:name="_Toc9709"/>
      <w:r>
        <w:rPr>
          <w:rFonts w:ascii="黑体" w:hAnsi="黑体" w:eastAsia="黑体" w:cs="黑体"/>
          <w:spacing w:val="-3"/>
          <w:sz w:val="21"/>
          <w:szCs w:val="21"/>
        </w:rPr>
        <w:t>六、免责条款</w:t>
      </w:r>
      <w:bookmarkEnd w:id="975"/>
    </w:p>
    <w:p w14:paraId="6A2EA1B8">
      <w:pPr>
        <w:spacing w:before="216" w:line="220" w:lineRule="auto"/>
        <w:ind w:left="435"/>
        <w:rPr>
          <w:rFonts w:ascii="宋体" w:hAnsi="宋体" w:eastAsia="宋体" w:cs="宋体"/>
          <w:sz w:val="21"/>
          <w:szCs w:val="21"/>
        </w:rPr>
      </w:pPr>
      <w:r>
        <w:rPr>
          <w:rFonts w:ascii="宋体" w:hAnsi="宋体" w:eastAsia="宋体" w:cs="宋体"/>
          <w:spacing w:val="-2"/>
          <w:sz w:val="21"/>
          <w:szCs w:val="21"/>
        </w:rPr>
        <w:t>1. 因你方违约致使发包人不能履行义务的，我方不承担保证责任。</w:t>
      </w:r>
    </w:p>
    <w:p w14:paraId="583F29AD">
      <w:pPr>
        <w:spacing w:before="219" w:line="315" w:lineRule="auto"/>
        <w:ind w:left="5" w:firstLine="417"/>
        <w:rPr>
          <w:rFonts w:ascii="宋体" w:hAnsi="宋体" w:eastAsia="宋体" w:cs="宋体"/>
          <w:sz w:val="21"/>
          <w:szCs w:val="21"/>
        </w:rPr>
      </w:pPr>
      <w:r>
        <w:rPr>
          <w:rFonts w:ascii="宋体" w:hAnsi="宋体" w:eastAsia="宋体" w:cs="宋体"/>
          <w:spacing w:val="-2"/>
          <w:sz w:val="21"/>
          <w:szCs w:val="21"/>
        </w:rPr>
        <w:t>2. 依照法律法规的规定或你方与发包人的另行约定，免除发包人部分或全部义</w:t>
      </w:r>
      <w:r>
        <w:rPr>
          <w:rFonts w:ascii="宋体" w:hAnsi="宋体" w:eastAsia="宋体" w:cs="宋体"/>
          <w:spacing w:val="-3"/>
          <w:sz w:val="21"/>
          <w:szCs w:val="21"/>
        </w:rPr>
        <w:t>务的，我方</w:t>
      </w:r>
      <w:r>
        <w:rPr>
          <w:rFonts w:ascii="宋体" w:hAnsi="宋体" w:eastAsia="宋体" w:cs="宋体"/>
          <w:sz w:val="21"/>
          <w:szCs w:val="21"/>
        </w:rPr>
        <w:t xml:space="preserve"> </w:t>
      </w:r>
      <w:r>
        <w:rPr>
          <w:rFonts w:ascii="宋体" w:hAnsi="宋体" w:eastAsia="宋体" w:cs="宋体"/>
          <w:spacing w:val="-4"/>
          <w:sz w:val="21"/>
          <w:szCs w:val="21"/>
        </w:rPr>
        <w:t>亦免除其相应的保证责任。</w:t>
      </w:r>
    </w:p>
    <w:p w14:paraId="01993D88">
      <w:pPr>
        <w:spacing w:before="219" w:line="347" w:lineRule="auto"/>
        <w:ind w:left="1" w:firstLine="422"/>
        <w:rPr>
          <w:rFonts w:ascii="宋体" w:hAnsi="宋体" w:eastAsia="宋体" w:cs="宋体"/>
          <w:sz w:val="21"/>
          <w:szCs w:val="21"/>
        </w:rPr>
      </w:pPr>
      <w:r>
        <w:rPr>
          <w:rFonts w:ascii="宋体" w:hAnsi="宋体" w:eastAsia="宋体" w:cs="宋体"/>
          <w:spacing w:val="-2"/>
          <w:sz w:val="21"/>
          <w:szCs w:val="21"/>
        </w:rPr>
        <w:t>3. 你方与发包人协议变更主合同的，如加重发包人责任致使我方保证责任</w:t>
      </w:r>
      <w:r>
        <w:rPr>
          <w:rFonts w:ascii="宋体" w:hAnsi="宋体" w:eastAsia="宋体" w:cs="宋体"/>
          <w:spacing w:val="-3"/>
          <w:sz w:val="21"/>
          <w:szCs w:val="21"/>
        </w:rPr>
        <w:t>加重的，需征得</w:t>
      </w:r>
      <w:r>
        <w:rPr>
          <w:rFonts w:ascii="宋体" w:hAnsi="宋体" w:eastAsia="宋体" w:cs="宋体"/>
          <w:sz w:val="21"/>
          <w:szCs w:val="21"/>
        </w:rPr>
        <w:t xml:space="preserve"> </w:t>
      </w:r>
      <w:r>
        <w:rPr>
          <w:rFonts w:ascii="宋体" w:hAnsi="宋体" w:eastAsia="宋体" w:cs="宋体"/>
          <w:spacing w:val="-3"/>
          <w:sz w:val="21"/>
          <w:szCs w:val="21"/>
        </w:rPr>
        <w:t>我方书面同意，否则我方不再承担因此而加重部分的保证责任，但主合同第</w:t>
      </w:r>
      <w:r>
        <w:rPr>
          <w:rFonts w:ascii="宋体" w:hAnsi="宋体" w:eastAsia="宋体" w:cs="宋体"/>
          <w:spacing w:val="-23"/>
          <w:sz w:val="21"/>
          <w:szCs w:val="21"/>
        </w:rPr>
        <w:t xml:space="preserve"> </w:t>
      </w:r>
      <w:r>
        <w:rPr>
          <w:rFonts w:ascii="宋体" w:hAnsi="宋体" w:eastAsia="宋体" w:cs="宋体"/>
          <w:spacing w:val="-3"/>
          <w:sz w:val="21"/>
          <w:szCs w:val="21"/>
        </w:rPr>
        <w:t>10</w:t>
      </w:r>
      <w:r>
        <w:rPr>
          <w:rFonts w:ascii="宋体" w:hAnsi="宋体" w:eastAsia="宋体" w:cs="宋体"/>
          <w:spacing w:val="-42"/>
          <w:sz w:val="21"/>
          <w:szCs w:val="21"/>
        </w:rPr>
        <w:t xml:space="preserve"> </w:t>
      </w:r>
      <w:r>
        <w:rPr>
          <w:rFonts w:ascii="宋体" w:hAnsi="宋体" w:eastAsia="宋体" w:cs="宋体"/>
          <w:spacing w:val="-3"/>
          <w:sz w:val="21"/>
          <w:szCs w:val="21"/>
        </w:rPr>
        <w:t>条〔变更〕约定</w:t>
      </w:r>
      <w:r>
        <w:rPr>
          <w:rFonts w:ascii="宋体" w:hAnsi="宋体" w:eastAsia="宋体" w:cs="宋体"/>
          <w:sz w:val="21"/>
          <w:szCs w:val="21"/>
        </w:rPr>
        <w:t xml:space="preserve"> </w:t>
      </w:r>
      <w:r>
        <w:rPr>
          <w:rFonts w:ascii="宋体" w:hAnsi="宋体" w:eastAsia="宋体" w:cs="宋体"/>
          <w:spacing w:val="-4"/>
          <w:sz w:val="21"/>
          <w:szCs w:val="21"/>
        </w:rPr>
        <w:t>的变更不受本款限制。</w:t>
      </w:r>
    </w:p>
    <w:p w14:paraId="6E5CB272">
      <w:pPr>
        <w:spacing w:before="219" w:line="220" w:lineRule="auto"/>
        <w:ind w:left="419"/>
        <w:rPr>
          <w:rFonts w:ascii="宋体" w:hAnsi="宋体" w:eastAsia="宋体" w:cs="宋体"/>
          <w:sz w:val="21"/>
          <w:szCs w:val="21"/>
        </w:rPr>
      </w:pPr>
      <w:r>
        <w:rPr>
          <w:rFonts w:ascii="宋体" w:hAnsi="宋体" w:eastAsia="宋体" w:cs="宋体"/>
          <w:spacing w:val="-1"/>
          <w:sz w:val="21"/>
          <w:szCs w:val="21"/>
        </w:rPr>
        <w:t>4. 因不可抗力造成发包人不能履行义务的，我方不承</w:t>
      </w:r>
      <w:r>
        <w:rPr>
          <w:rFonts w:ascii="宋体" w:hAnsi="宋体" w:eastAsia="宋体" w:cs="宋体"/>
          <w:spacing w:val="-2"/>
          <w:sz w:val="21"/>
          <w:szCs w:val="21"/>
        </w:rPr>
        <w:t>担保证责任。</w:t>
      </w:r>
    </w:p>
    <w:p w14:paraId="42863746">
      <w:pPr>
        <w:spacing w:before="218" w:line="222" w:lineRule="auto"/>
        <w:ind w:left="419"/>
        <w:outlineLvl w:val="0"/>
        <w:rPr>
          <w:rFonts w:ascii="黑体" w:hAnsi="黑体" w:eastAsia="黑体" w:cs="黑体"/>
          <w:sz w:val="21"/>
          <w:szCs w:val="21"/>
        </w:rPr>
      </w:pPr>
      <w:bookmarkStart w:id="976" w:name="_Toc25529"/>
      <w:r>
        <w:rPr>
          <w:rFonts w:ascii="黑体" w:hAnsi="黑体" w:eastAsia="黑体" w:cs="黑体"/>
          <w:spacing w:val="-2"/>
          <w:sz w:val="21"/>
          <w:szCs w:val="21"/>
        </w:rPr>
        <w:t>七、争议解决</w:t>
      </w:r>
      <w:bookmarkEnd w:id="976"/>
    </w:p>
    <w:p w14:paraId="79784DB2">
      <w:pPr>
        <w:spacing w:before="216" w:line="398" w:lineRule="auto"/>
        <w:ind w:firstLine="436"/>
        <w:rPr>
          <w:rFonts w:ascii="宋体" w:hAnsi="宋体" w:eastAsia="宋体" w:cs="宋体"/>
          <w:sz w:val="21"/>
          <w:szCs w:val="21"/>
        </w:rPr>
      </w:pPr>
      <w:r>
        <w:rPr>
          <w:rFonts w:ascii="宋体" w:hAnsi="宋体" w:eastAsia="宋体" w:cs="宋体"/>
          <w:spacing w:val="11"/>
          <w:sz w:val="21"/>
          <w:szCs w:val="21"/>
        </w:rPr>
        <w:t>因本保函或本保函相关事项发生的纠纷，可由双方协商解决，协商不成的，按下列第</w:t>
      </w:r>
      <w:r>
        <w:rPr>
          <w:rFonts w:ascii="宋体" w:hAnsi="宋体" w:eastAsia="宋体" w:cs="宋体"/>
          <w:spacing w:val="17"/>
          <w:sz w:val="21"/>
          <w:szCs w:val="21"/>
        </w:rPr>
        <w:t xml:space="preserve"> </w:t>
      </w:r>
      <w:r>
        <w:rPr>
          <w:rFonts w:ascii="宋体" w:hAnsi="宋体" w:eastAsia="宋体" w:cs="宋体"/>
          <w:spacing w:val="-8"/>
          <w:sz w:val="21"/>
          <w:szCs w:val="21"/>
        </w:rPr>
        <w:t>种方式解决：</w:t>
      </w:r>
    </w:p>
    <w:p w14:paraId="06029D8E">
      <w:pPr>
        <w:spacing w:before="150" w:line="219" w:lineRule="auto"/>
        <w:ind w:left="425"/>
        <w:rPr>
          <w:rFonts w:ascii="宋体" w:hAnsi="宋体" w:eastAsia="宋体" w:cs="宋体"/>
          <w:sz w:val="21"/>
          <w:szCs w:val="21"/>
        </w:rPr>
      </w:pPr>
      <w:r>
        <w:rPr>
          <w:rFonts w:ascii="宋体" w:hAnsi="宋体" w:eastAsia="宋体" w:cs="宋体"/>
          <w:spacing w:val="-7"/>
          <w:sz w:val="21"/>
          <w:szCs w:val="21"/>
        </w:rPr>
        <w:t>（1）向</w:t>
      </w:r>
      <w:r>
        <w:rPr>
          <w:rFonts w:ascii="宋体" w:hAnsi="宋体" w:eastAsia="宋体" w:cs="宋体"/>
          <w:spacing w:val="-73"/>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8"/>
          <w:sz w:val="21"/>
          <w:szCs w:val="21"/>
        </w:rPr>
        <w:t xml:space="preserve"> </w:t>
      </w:r>
      <w:r>
        <w:rPr>
          <w:rFonts w:ascii="宋体" w:hAnsi="宋体" w:eastAsia="宋体" w:cs="宋体"/>
          <w:spacing w:val="-7"/>
          <w:sz w:val="21"/>
          <w:szCs w:val="21"/>
        </w:rPr>
        <w:t>仲裁委员会申请仲裁；</w:t>
      </w:r>
    </w:p>
    <w:p w14:paraId="4FD3910C">
      <w:pPr>
        <w:spacing w:before="219" w:line="220" w:lineRule="auto"/>
        <w:ind w:left="425"/>
        <w:rPr>
          <w:rFonts w:ascii="宋体" w:hAnsi="宋体" w:eastAsia="宋体" w:cs="宋体"/>
          <w:sz w:val="21"/>
          <w:szCs w:val="21"/>
        </w:rPr>
      </w:pPr>
      <w:r>
        <w:rPr>
          <w:rFonts w:ascii="宋体" w:hAnsi="宋体" w:eastAsia="宋体" w:cs="宋体"/>
          <w:spacing w:val="-7"/>
          <w:sz w:val="21"/>
          <w:szCs w:val="21"/>
        </w:rPr>
        <w:t>（2）向</w:t>
      </w:r>
      <w:r>
        <w:rPr>
          <w:rFonts w:ascii="宋体" w:hAnsi="宋体" w:eastAsia="宋体" w:cs="宋体"/>
          <w:spacing w:val="-7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7"/>
          <w:sz w:val="21"/>
          <w:szCs w:val="21"/>
        </w:rPr>
        <w:t>人民法院起诉。</w:t>
      </w:r>
    </w:p>
    <w:p w14:paraId="479B6B12">
      <w:pPr>
        <w:spacing w:before="218" w:line="221" w:lineRule="auto"/>
        <w:ind w:left="420"/>
        <w:outlineLvl w:val="0"/>
        <w:rPr>
          <w:rFonts w:ascii="黑体" w:hAnsi="黑体" w:eastAsia="黑体" w:cs="黑体"/>
          <w:sz w:val="21"/>
          <w:szCs w:val="21"/>
        </w:rPr>
      </w:pPr>
      <w:bookmarkStart w:id="977" w:name="_Toc6015"/>
      <w:r>
        <w:rPr>
          <w:rFonts w:ascii="黑体" w:hAnsi="黑体" w:eastAsia="黑体" w:cs="黑体"/>
          <w:spacing w:val="-2"/>
          <w:sz w:val="21"/>
          <w:szCs w:val="21"/>
        </w:rPr>
        <w:t>八、保函的生效</w:t>
      </w:r>
      <w:bookmarkEnd w:id="977"/>
    </w:p>
    <w:p w14:paraId="77EF6D01">
      <w:pPr>
        <w:spacing w:before="68" w:line="219" w:lineRule="auto"/>
        <w:ind w:left="415"/>
        <w:rPr>
          <w:rFonts w:ascii="宋体" w:hAnsi="宋体" w:eastAsia="宋体" w:cs="宋体"/>
          <w:sz w:val="21"/>
          <w:szCs w:val="21"/>
        </w:rPr>
      </w:pPr>
      <w:r>
        <w:rPr>
          <w:rFonts w:ascii="宋体" w:hAnsi="宋体" w:eastAsia="宋体" w:cs="宋体"/>
          <w:spacing w:val="-1"/>
          <w:sz w:val="21"/>
          <w:szCs w:val="21"/>
        </w:rPr>
        <w:t>本保函自我方法定代表人（或其授权代理人）签字并加盖公</w:t>
      </w:r>
      <w:r>
        <w:rPr>
          <w:rFonts w:ascii="宋体" w:hAnsi="宋体" w:eastAsia="宋体" w:cs="宋体"/>
          <w:spacing w:val="-2"/>
          <w:sz w:val="21"/>
          <w:szCs w:val="21"/>
        </w:rPr>
        <w:t>章之日起生效。</w:t>
      </w:r>
    </w:p>
    <w:p w14:paraId="0B0D6DF8">
      <w:pPr>
        <w:spacing w:before="68" w:line="398" w:lineRule="auto"/>
        <w:ind w:left="2620" w:right="637"/>
        <w:rPr>
          <w:rFonts w:ascii="宋体" w:hAnsi="宋体" w:eastAsia="宋体" w:cs="宋体"/>
          <w:sz w:val="21"/>
          <w:szCs w:val="21"/>
        </w:rPr>
      </w:pPr>
      <w:r>
        <w:rPr>
          <w:rFonts w:ascii="宋体" w:hAnsi="宋体" w:eastAsia="宋体" w:cs="宋体"/>
          <w:spacing w:val="-3"/>
          <w:sz w:val="21"/>
          <w:szCs w:val="21"/>
        </w:rPr>
        <w:t>担保人：</w:t>
      </w:r>
      <w:r>
        <w:rPr>
          <w:rFonts w:ascii="宋体" w:hAnsi="宋体" w:eastAsia="宋体" w:cs="宋体"/>
          <w:sz w:val="21"/>
          <w:szCs w:val="21"/>
          <w:u w:val="single" w:color="auto"/>
        </w:rPr>
        <w:t xml:space="preserve">                                   </w:t>
      </w:r>
      <w:r>
        <w:rPr>
          <w:rFonts w:ascii="宋体" w:hAnsi="宋体" w:eastAsia="宋体" w:cs="宋体"/>
          <w:spacing w:val="-3"/>
          <w:sz w:val="21"/>
          <w:szCs w:val="21"/>
        </w:rPr>
        <w:t>（盖章）</w:t>
      </w:r>
      <w:r>
        <w:rPr>
          <w:rFonts w:ascii="宋体" w:hAnsi="宋体" w:eastAsia="宋体" w:cs="宋体"/>
          <w:sz w:val="21"/>
          <w:szCs w:val="21"/>
        </w:rPr>
        <w:t xml:space="preserve"> </w:t>
      </w:r>
      <w:r>
        <w:rPr>
          <w:rFonts w:ascii="宋体" w:hAnsi="宋体" w:eastAsia="宋体" w:cs="宋体"/>
          <w:spacing w:val="-7"/>
          <w:sz w:val="21"/>
          <w:szCs w:val="21"/>
        </w:rPr>
        <w:t>法  定</w:t>
      </w:r>
      <w:r>
        <w:rPr>
          <w:rFonts w:ascii="宋体" w:hAnsi="宋体" w:eastAsia="宋体" w:cs="宋体"/>
          <w:spacing w:val="6"/>
          <w:sz w:val="21"/>
          <w:szCs w:val="21"/>
        </w:rPr>
        <w:t xml:space="preserve">  </w:t>
      </w:r>
      <w:r>
        <w:rPr>
          <w:rFonts w:ascii="宋体" w:hAnsi="宋体" w:eastAsia="宋体" w:cs="宋体"/>
          <w:spacing w:val="-7"/>
          <w:sz w:val="21"/>
          <w:szCs w:val="21"/>
        </w:rPr>
        <w:t>代</w:t>
      </w:r>
      <w:r>
        <w:rPr>
          <w:rFonts w:ascii="宋体" w:hAnsi="宋体" w:eastAsia="宋体" w:cs="宋体"/>
          <w:spacing w:val="3"/>
          <w:sz w:val="21"/>
          <w:szCs w:val="21"/>
        </w:rPr>
        <w:t xml:space="preserve">  </w:t>
      </w:r>
      <w:r>
        <w:rPr>
          <w:rFonts w:ascii="宋体" w:hAnsi="宋体" w:eastAsia="宋体" w:cs="宋体"/>
          <w:spacing w:val="-7"/>
          <w:sz w:val="21"/>
          <w:szCs w:val="21"/>
        </w:rPr>
        <w:t>表</w:t>
      </w:r>
      <w:r>
        <w:rPr>
          <w:rFonts w:ascii="宋体" w:hAnsi="宋体" w:eastAsia="宋体" w:cs="宋体"/>
          <w:spacing w:val="5"/>
          <w:sz w:val="21"/>
          <w:szCs w:val="21"/>
        </w:rPr>
        <w:t xml:space="preserve">  </w:t>
      </w:r>
      <w:r>
        <w:rPr>
          <w:rFonts w:ascii="宋体" w:hAnsi="宋体" w:eastAsia="宋体" w:cs="宋体"/>
          <w:spacing w:val="-7"/>
          <w:sz w:val="21"/>
          <w:szCs w:val="21"/>
        </w:rPr>
        <w:t>人</w:t>
      </w:r>
      <w:r>
        <w:rPr>
          <w:rFonts w:ascii="宋体" w:hAnsi="宋体" w:eastAsia="宋体" w:cs="宋体"/>
          <w:spacing w:val="4"/>
          <w:sz w:val="21"/>
          <w:szCs w:val="21"/>
        </w:rPr>
        <w:t xml:space="preserve">  </w:t>
      </w:r>
      <w:r>
        <w:rPr>
          <w:rFonts w:ascii="宋体" w:hAnsi="宋体" w:eastAsia="宋体" w:cs="宋体"/>
          <w:spacing w:val="-7"/>
          <w:sz w:val="21"/>
          <w:szCs w:val="21"/>
        </w:rPr>
        <w:t>或</w:t>
      </w:r>
      <w:r>
        <w:rPr>
          <w:rFonts w:ascii="宋体" w:hAnsi="宋体" w:eastAsia="宋体" w:cs="宋体"/>
          <w:spacing w:val="3"/>
          <w:sz w:val="21"/>
          <w:szCs w:val="21"/>
        </w:rPr>
        <w:t xml:space="preserve">  </w:t>
      </w:r>
      <w:r>
        <w:rPr>
          <w:rFonts w:ascii="宋体" w:hAnsi="宋体" w:eastAsia="宋体" w:cs="宋体"/>
          <w:spacing w:val="-7"/>
          <w:sz w:val="21"/>
          <w:szCs w:val="21"/>
        </w:rPr>
        <w:t>委</w:t>
      </w:r>
      <w:r>
        <w:rPr>
          <w:rFonts w:ascii="宋体" w:hAnsi="宋体" w:eastAsia="宋体" w:cs="宋体"/>
          <w:spacing w:val="4"/>
          <w:sz w:val="21"/>
          <w:szCs w:val="21"/>
        </w:rPr>
        <w:t xml:space="preserve">  </w:t>
      </w:r>
      <w:r>
        <w:rPr>
          <w:rFonts w:ascii="宋体" w:hAnsi="宋体" w:eastAsia="宋体" w:cs="宋体"/>
          <w:spacing w:val="-7"/>
          <w:sz w:val="21"/>
          <w:szCs w:val="21"/>
        </w:rPr>
        <w:t>托</w:t>
      </w:r>
      <w:r>
        <w:rPr>
          <w:rFonts w:ascii="宋体" w:hAnsi="宋体" w:eastAsia="宋体" w:cs="宋体"/>
          <w:spacing w:val="3"/>
          <w:sz w:val="21"/>
          <w:szCs w:val="21"/>
        </w:rPr>
        <w:t xml:space="preserve">  </w:t>
      </w:r>
      <w:r>
        <w:rPr>
          <w:rFonts w:ascii="宋体" w:hAnsi="宋体" w:eastAsia="宋体" w:cs="宋体"/>
          <w:spacing w:val="-7"/>
          <w:sz w:val="21"/>
          <w:szCs w:val="21"/>
        </w:rPr>
        <w:t>代</w:t>
      </w:r>
      <w:r>
        <w:rPr>
          <w:rFonts w:ascii="宋体" w:hAnsi="宋体" w:eastAsia="宋体" w:cs="宋体"/>
          <w:spacing w:val="4"/>
          <w:sz w:val="21"/>
          <w:szCs w:val="21"/>
        </w:rPr>
        <w:t xml:space="preserve">  </w:t>
      </w:r>
      <w:r>
        <w:rPr>
          <w:rFonts w:ascii="宋体" w:hAnsi="宋体" w:eastAsia="宋体" w:cs="宋体"/>
          <w:spacing w:val="-7"/>
          <w:sz w:val="21"/>
          <w:szCs w:val="21"/>
        </w:rPr>
        <w:t>理</w:t>
      </w:r>
      <w:r>
        <w:rPr>
          <w:rFonts w:ascii="宋体" w:hAnsi="宋体" w:eastAsia="宋体" w:cs="宋体"/>
          <w:spacing w:val="5"/>
          <w:sz w:val="21"/>
          <w:szCs w:val="21"/>
        </w:rPr>
        <w:t xml:space="preserve">  </w:t>
      </w:r>
      <w:r>
        <w:rPr>
          <w:rFonts w:ascii="宋体" w:hAnsi="宋体" w:eastAsia="宋体" w:cs="宋体"/>
          <w:spacing w:val="-7"/>
          <w:sz w:val="21"/>
          <w:szCs w:val="21"/>
        </w:rPr>
        <w:t>人</w:t>
      </w:r>
      <w:r>
        <w:rPr>
          <w:rFonts w:ascii="宋体" w:hAnsi="宋体" w:eastAsia="宋体" w:cs="宋体"/>
          <w:spacing w:val="103"/>
          <w:sz w:val="21"/>
          <w:szCs w:val="21"/>
        </w:rPr>
        <w:t xml:space="preserve"> </w:t>
      </w:r>
      <w:r>
        <w:rPr>
          <w:rFonts w:ascii="宋体" w:hAnsi="宋体" w:eastAsia="宋体" w:cs="宋体"/>
          <w:spacing w:val="-7"/>
          <w:sz w:val="21"/>
          <w:szCs w:val="21"/>
        </w:rPr>
        <w:t>：</w:t>
      </w:r>
    </w:p>
    <w:p w14:paraId="76AFEDDD">
      <w:pPr>
        <w:spacing w:before="29" w:line="220" w:lineRule="auto"/>
        <w:rPr>
          <w:rFonts w:ascii="宋体" w:hAnsi="宋体" w:eastAsia="宋体" w:cs="宋体"/>
          <w:sz w:val="21"/>
          <w:szCs w:val="21"/>
        </w:rPr>
      </w:pPr>
      <w:r>
        <w:rPr>
          <w:rFonts w:ascii="宋体" w:hAnsi="宋体" w:eastAsia="宋体" w:cs="宋体"/>
          <w:spacing w:val="-6"/>
          <w:sz w:val="21"/>
          <w:szCs w:val="21"/>
        </w:rPr>
        <w:t>（签字）</w:t>
      </w:r>
    </w:p>
    <w:p w14:paraId="54AD54BB">
      <w:pPr>
        <w:tabs>
          <w:tab w:val="left" w:pos="7860"/>
        </w:tabs>
        <w:spacing w:before="219" w:line="402" w:lineRule="auto"/>
        <w:ind w:left="2617" w:right="729" w:firstLine="1"/>
        <w:jc w:val="both"/>
        <w:rPr>
          <w:rFonts w:ascii="宋体" w:hAnsi="宋体" w:eastAsia="宋体" w:cs="宋体"/>
          <w:sz w:val="21"/>
          <w:szCs w:val="21"/>
        </w:rPr>
      </w:pPr>
      <w:r>
        <w:rPr>
          <w:rFonts w:ascii="宋体" w:hAnsi="宋体" w:eastAsia="宋体" w:cs="宋体"/>
          <w:spacing w:val="-6"/>
          <w:sz w:val="21"/>
          <w:szCs w:val="21"/>
        </w:rPr>
        <w:t>地</w:t>
      </w:r>
      <w:r>
        <w:rPr>
          <w:rFonts w:ascii="宋体" w:hAnsi="宋体" w:eastAsia="宋体" w:cs="宋体"/>
          <w:spacing w:val="2"/>
          <w:sz w:val="21"/>
          <w:szCs w:val="21"/>
        </w:rPr>
        <w:t xml:space="preserve">    </w:t>
      </w:r>
      <w:r>
        <w:rPr>
          <w:rFonts w:ascii="宋体" w:hAnsi="宋体" w:eastAsia="宋体" w:cs="宋体"/>
          <w:spacing w:val="-6"/>
          <w:sz w:val="21"/>
          <w:szCs w:val="21"/>
        </w:rPr>
        <w:t>址：</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
          <w:sz w:val="21"/>
          <w:szCs w:val="21"/>
        </w:rPr>
        <w:t>邮政编码：</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6"/>
          <w:sz w:val="21"/>
          <w:szCs w:val="21"/>
        </w:rPr>
        <w:t>传</w:t>
      </w:r>
      <w:r>
        <w:rPr>
          <w:rFonts w:ascii="宋体" w:hAnsi="宋体" w:eastAsia="宋体" w:cs="宋体"/>
          <w:spacing w:val="2"/>
          <w:sz w:val="21"/>
          <w:szCs w:val="21"/>
        </w:rPr>
        <w:t xml:space="preserve">    </w:t>
      </w:r>
      <w:r>
        <w:rPr>
          <w:rFonts w:ascii="宋体" w:hAnsi="宋体" w:eastAsia="宋体" w:cs="宋体"/>
          <w:spacing w:val="-6"/>
          <w:sz w:val="21"/>
          <w:szCs w:val="21"/>
        </w:rPr>
        <w:t>真：</w:t>
      </w:r>
      <w:r>
        <w:rPr>
          <w:rFonts w:ascii="宋体" w:hAnsi="宋体" w:eastAsia="宋体" w:cs="宋体"/>
          <w:sz w:val="21"/>
          <w:szCs w:val="21"/>
          <w:u w:val="single" w:color="auto"/>
        </w:rPr>
        <w:t xml:space="preserve">                                        </w:t>
      </w:r>
    </w:p>
    <w:p w14:paraId="41F78F4A">
      <w:pPr>
        <w:pStyle w:val="17"/>
        <w:spacing w:line="427" w:lineRule="auto"/>
      </w:pPr>
    </w:p>
    <w:p w14:paraId="402CB24B">
      <w:pPr>
        <w:tabs>
          <w:tab w:val="left" w:pos="5550"/>
        </w:tabs>
        <w:spacing w:before="69" w:line="220" w:lineRule="auto"/>
        <w:ind w:left="397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8"/>
          <w:sz w:val="21"/>
          <w:szCs w:val="21"/>
        </w:rPr>
        <w:t>年</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8"/>
          <w:sz w:val="21"/>
          <w:szCs w:val="21"/>
        </w:rPr>
        <w:t>日</w:t>
      </w:r>
    </w:p>
    <w:p w14:paraId="1CE5BA0C">
      <w:pPr>
        <w:spacing w:line="220" w:lineRule="auto"/>
        <w:rPr>
          <w:rFonts w:ascii="宋体" w:hAnsi="宋体" w:eastAsia="宋体" w:cs="宋体"/>
          <w:sz w:val="21"/>
          <w:szCs w:val="21"/>
        </w:rPr>
        <w:sectPr>
          <w:headerReference r:id="rId31" w:type="default"/>
          <w:footerReference r:id="rId32" w:type="default"/>
          <w:pgSz w:w="12240" w:h="15840"/>
          <w:pgMar w:top="400" w:right="1836" w:bottom="911" w:left="1813" w:header="0" w:footer="720" w:gutter="0"/>
          <w:cols w:space="720" w:num="1"/>
        </w:sectPr>
      </w:pPr>
    </w:p>
    <w:p w14:paraId="74E66C1B">
      <w:pPr>
        <w:spacing w:before="78" w:line="219" w:lineRule="auto"/>
        <w:rPr>
          <w:rFonts w:ascii="宋体" w:hAnsi="宋体" w:eastAsia="宋体" w:cs="宋体"/>
          <w:sz w:val="24"/>
          <w:szCs w:val="24"/>
        </w:rPr>
      </w:pPr>
      <w:r>
        <w:rPr>
          <w:rFonts w:ascii="宋体" w:hAnsi="宋体" w:eastAsia="宋体" w:cs="宋体"/>
          <w:spacing w:val="-12"/>
          <w:sz w:val="24"/>
          <w:szCs w:val="24"/>
        </w:rPr>
        <w:t>附件</w:t>
      </w:r>
      <w:r>
        <w:rPr>
          <w:rFonts w:ascii="宋体" w:hAnsi="宋体" w:eastAsia="宋体" w:cs="宋体"/>
          <w:spacing w:val="-30"/>
          <w:sz w:val="24"/>
          <w:szCs w:val="24"/>
        </w:rPr>
        <w:t xml:space="preserve"> </w:t>
      </w:r>
      <w:r>
        <w:rPr>
          <w:rFonts w:ascii="宋体" w:hAnsi="宋体" w:eastAsia="宋体" w:cs="宋体"/>
          <w:spacing w:val="-12"/>
          <w:sz w:val="24"/>
          <w:szCs w:val="24"/>
        </w:rPr>
        <w:t>11：</w:t>
      </w:r>
    </w:p>
    <w:p w14:paraId="49EDE4CB">
      <w:pPr>
        <w:spacing w:before="276" w:line="222" w:lineRule="auto"/>
        <w:ind w:left="3273"/>
        <w:rPr>
          <w:rFonts w:ascii="黑体" w:hAnsi="黑体" w:eastAsia="黑体" w:cs="黑体"/>
          <w:sz w:val="28"/>
          <w:szCs w:val="28"/>
        </w:rPr>
      </w:pPr>
      <w:r>
        <w:rPr>
          <w:rFonts w:ascii="Times New Roman" w:hAnsi="Times New Roman" w:eastAsia="Times New Roman" w:cs="Times New Roman"/>
          <w:spacing w:val="-4"/>
          <w:sz w:val="28"/>
          <w:szCs w:val="28"/>
        </w:rPr>
        <w:t>11-1</w:t>
      </w:r>
      <w:r>
        <w:rPr>
          <w:rFonts w:ascii="黑体" w:hAnsi="黑体" w:eastAsia="黑体" w:cs="黑体"/>
          <w:spacing w:val="-4"/>
          <w:sz w:val="28"/>
          <w:szCs w:val="28"/>
        </w:rPr>
        <w:t>：材料暂估价表</w:t>
      </w:r>
    </w:p>
    <w:p w14:paraId="0EE682EF">
      <w:pPr>
        <w:spacing w:line="148" w:lineRule="exact"/>
      </w:pPr>
    </w:p>
    <w:tbl>
      <w:tblPr>
        <w:tblStyle w:val="158"/>
        <w:tblW w:w="907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6"/>
        <w:gridCol w:w="1978"/>
        <w:gridCol w:w="848"/>
        <w:gridCol w:w="771"/>
        <w:gridCol w:w="1348"/>
        <w:gridCol w:w="1413"/>
        <w:gridCol w:w="1711"/>
      </w:tblGrid>
      <w:tr w14:paraId="075B1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1006" w:type="dxa"/>
            <w:tcBorders>
              <w:top w:val="single" w:color="000000" w:sz="12" w:space="0"/>
              <w:left w:val="single" w:color="000000" w:sz="12" w:space="0"/>
            </w:tcBorders>
            <w:vAlign w:val="top"/>
          </w:tcPr>
          <w:p w14:paraId="57337534">
            <w:pPr>
              <w:pStyle w:val="159"/>
              <w:spacing w:before="171" w:line="221" w:lineRule="auto"/>
              <w:ind w:left="279"/>
            </w:pPr>
            <w:r>
              <w:rPr>
                <w:spacing w:val="-2"/>
              </w:rPr>
              <w:t>序号</w:t>
            </w:r>
          </w:p>
        </w:tc>
        <w:tc>
          <w:tcPr>
            <w:tcW w:w="1978" w:type="dxa"/>
            <w:tcBorders>
              <w:top w:val="single" w:color="000000" w:sz="12" w:space="0"/>
            </w:tcBorders>
            <w:vAlign w:val="top"/>
          </w:tcPr>
          <w:p w14:paraId="1BEA8AD1">
            <w:pPr>
              <w:pStyle w:val="159"/>
              <w:spacing w:before="171" w:line="222" w:lineRule="auto"/>
              <w:ind w:left="773"/>
            </w:pPr>
            <w:r>
              <w:rPr>
                <w:spacing w:val="-3"/>
              </w:rPr>
              <w:t>名称</w:t>
            </w:r>
          </w:p>
        </w:tc>
        <w:tc>
          <w:tcPr>
            <w:tcW w:w="848" w:type="dxa"/>
            <w:tcBorders>
              <w:top w:val="single" w:color="000000" w:sz="12" w:space="0"/>
            </w:tcBorders>
            <w:vAlign w:val="top"/>
          </w:tcPr>
          <w:p w14:paraId="2BAB1B2A">
            <w:pPr>
              <w:pStyle w:val="159"/>
              <w:spacing w:before="171" w:line="220" w:lineRule="auto"/>
              <w:ind w:left="211"/>
            </w:pPr>
            <w:r>
              <w:rPr>
                <w:spacing w:val="-3"/>
              </w:rPr>
              <w:t>单位</w:t>
            </w:r>
          </w:p>
        </w:tc>
        <w:tc>
          <w:tcPr>
            <w:tcW w:w="771" w:type="dxa"/>
            <w:tcBorders>
              <w:top w:val="single" w:color="000000" w:sz="12" w:space="0"/>
            </w:tcBorders>
            <w:vAlign w:val="top"/>
          </w:tcPr>
          <w:p w14:paraId="3B5F1BFE">
            <w:pPr>
              <w:pStyle w:val="159"/>
              <w:spacing w:before="171" w:line="220" w:lineRule="auto"/>
              <w:ind w:left="176"/>
            </w:pPr>
            <w:r>
              <w:rPr>
                <w:spacing w:val="-3"/>
              </w:rPr>
              <w:t>数量</w:t>
            </w:r>
          </w:p>
        </w:tc>
        <w:tc>
          <w:tcPr>
            <w:tcW w:w="1348" w:type="dxa"/>
            <w:tcBorders>
              <w:top w:val="single" w:color="000000" w:sz="12" w:space="0"/>
            </w:tcBorders>
            <w:vAlign w:val="top"/>
          </w:tcPr>
          <w:p w14:paraId="4FD14598">
            <w:pPr>
              <w:pStyle w:val="159"/>
              <w:spacing w:before="171" w:line="218" w:lineRule="auto"/>
              <w:ind w:left="153"/>
            </w:pPr>
            <w:r>
              <w:rPr>
                <w:spacing w:val="-4"/>
              </w:rPr>
              <w:t>单价（元）</w:t>
            </w:r>
          </w:p>
        </w:tc>
        <w:tc>
          <w:tcPr>
            <w:tcW w:w="1413" w:type="dxa"/>
            <w:tcBorders>
              <w:top w:val="single" w:color="000000" w:sz="12" w:space="0"/>
            </w:tcBorders>
            <w:vAlign w:val="top"/>
          </w:tcPr>
          <w:p w14:paraId="38716667">
            <w:pPr>
              <w:pStyle w:val="159"/>
              <w:spacing w:before="171" w:line="218" w:lineRule="auto"/>
              <w:ind w:left="189"/>
            </w:pPr>
            <w:r>
              <w:rPr>
                <w:spacing w:val="-4"/>
              </w:rPr>
              <w:t>合价（元）</w:t>
            </w:r>
          </w:p>
        </w:tc>
        <w:tc>
          <w:tcPr>
            <w:tcW w:w="1711" w:type="dxa"/>
            <w:tcBorders>
              <w:top w:val="single" w:color="000000" w:sz="12" w:space="0"/>
              <w:right w:val="single" w:color="000000" w:sz="12" w:space="0"/>
            </w:tcBorders>
            <w:vAlign w:val="top"/>
          </w:tcPr>
          <w:p w14:paraId="5D3344CA">
            <w:pPr>
              <w:pStyle w:val="159"/>
              <w:spacing w:before="171" w:line="221" w:lineRule="auto"/>
              <w:ind w:left="653"/>
            </w:pPr>
            <w:r>
              <w:rPr>
                <w:spacing w:val="-3"/>
              </w:rPr>
              <w:t>备注</w:t>
            </w:r>
          </w:p>
        </w:tc>
      </w:tr>
      <w:tr w14:paraId="7B1AE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6" w:type="dxa"/>
            <w:tcBorders>
              <w:left w:val="single" w:color="000000" w:sz="12" w:space="0"/>
            </w:tcBorders>
            <w:vAlign w:val="top"/>
          </w:tcPr>
          <w:p w14:paraId="1676B073">
            <w:pPr>
              <w:rPr>
                <w:rFonts w:ascii="Arial"/>
                <w:sz w:val="21"/>
              </w:rPr>
            </w:pPr>
          </w:p>
        </w:tc>
        <w:tc>
          <w:tcPr>
            <w:tcW w:w="1978" w:type="dxa"/>
            <w:vAlign w:val="top"/>
          </w:tcPr>
          <w:p w14:paraId="4D51ACD7">
            <w:pPr>
              <w:rPr>
                <w:rFonts w:ascii="Arial"/>
                <w:sz w:val="21"/>
              </w:rPr>
            </w:pPr>
          </w:p>
        </w:tc>
        <w:tc>
          <w:tcPr>
            <w:tcW w:w="848" w:type="dxa"/>
            <w:vAlign w:val="top"/>
          </w:tcPr>
          <w:p w14:paraId="5F8B6885">
            <w:pPr>
              <w:rPr>
                <w:rFonts w:ascii="Arial"/>
                <w:sz w:val="21"/>
              </w:rPr>
            </w:pPr>
          </w:p>
        </w:tc>
        <w:tc>
          <w:tcPr>
            <w:tcW w:w="771" w:type="dxa"/>
            <w:vAlign w:val="top"/>
          </w:tcPr>
          <w:p w14:paraId="5A2A208E">
            <w:pPr>
              <w:rPr>
                <w:rFonts w:ascii="Arial"/>
                <w:sz w:val="21"/>
              </w:rPr>
            </w:pPr>
          </w:p>
        </w:tc>
        <w:tc>
          <w:tcPr>
            <w:tcW w:w="1348" w:type="dxa"/>
            <w:vAlign w:val="top"/>
          </w:tcPr>
          <w:p w14:paraId="72A6125E">
            <w:pPr>
              <w:rPr>
                <w:rFonts w:ascii="Arial"/>
                <w:sz w:val="21"/>
              </w:rPr>
            </w:pPr>
          </w:p>
        </w:tc>
        <w:tc>
          <w:tcPr>
            <w:tcW w:w="1413" w:type="dxa"/>
            <w:vAlign w:val="top"/>
          </w:tcPr>
          <w:p w14:paraId="2FFA9814">
            <w:pPr>
              <w:rPr>
                <w:rFonts w:ascii="Arial"/>
                <w:sz w:val="21"/>
              </w:rPr>
            </w:pPr>
          </w:p>
        </w:tc>
        <w:tc>
          <w:tcPr>
            <w:tcW w:w="1711" w:type="dxa"/>
            <w:tcBorders>
              <w:right w:val="single" w:color="000000" w:sz="12" w:space="0"/>
            </w:tcBorders>
            <w:vAlign w:val="top"/>
          </w:tcPr>
          <w:p w14:paraId="0FAC41EC">
            <w:pPr>
              <w:rPr>
                <w:rFonts w:ascii="Arial"/>
                <w:sz w:val="21"/>
              </w:rPr>
            </w:pPr>
          </w:p>
        </w:tc>
      </w:tr>
      <w:tr w14:paraId="55F2C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6" w:type="dxa"/>
            <w:tcBorders>
              <w:left w:val="single" w:color="000000" w:sz="12" w:space="0"/>
            </w:tcBorders>
            <w:vAlign w:val="top"/>
          </w:tcPr>
          <w:p w14:paraId="1BA5F523">
            <w:pPr>
              <w:rPr>
                <w:rFonts w:ascii="Arial"/>
                <w:sz w:val="21"/>
              </w:rPr>
            </w:pPr>
          </w:p>
        </w:tc>
        <w:tc>
          <w:tcPr>
            <w:tcW w:w="1978" w:type="dxa"/>
            <w:vAlign w:val="top"/>
          </w:tcPr>
          <w:p w14:paraId="172BC363">
            <w:pPr>
              <w:rPr>
                <w:rFonts w:ascii="Arial"/>
                <w:sz w:val="21"/>
              </w:rPr>
            </w:pPr>
          </w:p>
        </w:tc>
        <w:tc>
          <w:tcPr>
            <w:tcW w:w="848" w:type="dxa"/>
            <w:vAlign w:val="top"/>
          </w:tcPr>
          <w:p w14:paraId="4DDBCA45">
            <w:pPr>
              <w:rPr>
                <w:rFonts w:ascii="Arial"/>
                <w:sz w:val="21"/>
              </w:rPr>
            </w:pPr>
          </w:p>
        </w:tc>
        <w:tc>
          <w:tcPr>
            <w:tcW w:w="771" w:type="dxa"/>
            <w:vAlign w:val="top"/>
          </w:tcPr>
          <w:p w14:paraId="1BFF5D7F">
            <w:pPr>
              <w:rPr>
                <w:rFonts w:ascii="Arial"/>
                <w:sz w:val="21"/>
              </w:rPr>
            </w:pPr>
          </w:p>
        </w:tc>
        <w:tc>
          <w:tcPr>
            <w:tcW w:w="1348" w:type="dxa"/>
            <w:vAlign w:val="top"/>
          </w:tcPr>
          <w:p w14:paraId="74EF1ACA">
            <w:pPr>
              <w:rPr>
                <w:rFonts w:ascii="Arial"/>
                <w:sz w:val="21"/>
              </w:rPr>
            </w:pPr>
          </w:p>
        </w:tc>
        <w:tc>
          <w:tcPr>
            <w:tcW w:w="1413" w:type="dxa"/>
            <w:vAlign w:val="top"/>
          </w:tcPr>
          <w:p w14:paraId="7314CDAF">
            <w:pPr>
              <w:rPr>
                <w:rFonts w:ascii="Arial"/>
                <w:sz w:val="21"/>
              </w:rPr>
            </w:pPr>
          </w:p>
        </w:tc>
        <w:tc>
          <w:tcPr>
            <w:tcW w:w="1711" w:type="dxa"/>
            <w:tcBorders>
              <w:right w:val="single" w:color="000000" w:sz="12" w:space="0"/>
            </w:tcBorders>
            <w:vAlign w:val="top"/>
          </w:tcPr>
          <w:p w14:paraId="6822971B">
            <w:pPr>
              <w:rPr>
                <w:rFonts w:ascii="Arial"/>
                <w:sz w:val="21"/>
              </w:rPr>
            </w:pPr>
          </w:p>
        </w:tc>
      </w:tr>
      <w:tr w14:paraId="388C1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6" w:type="dxa"/>
            <w:tcBorders>
              <w:left w:val="single" w:color="000000" w:sz="12" w:space="0"/>
            </w:tcBorders>
            <w:vAlign w:val="top"/>
          </w:tcPr>
          <w:p w14:paraId="0816B34B">
            <w:pPr>
              <w:rPr>
                <w:rFonts w:ascii="Arial"/>
                <w:sz w:val="21"/>
              </w:rPr>
            </w:pPr>
          </w:p>
        </w:tc>
        <w:tc>
          <w:tcPr>
            <w:tcW w:w="1978" w:type="dxa"/>
            <w:vAlign w:val="top"/>
          </w:tcPr>
          <w:p w14:paraId="1214D14C">
            <w:pPr>
              <w:rPr>
                <w:rFonts w:ascii="Arial"/>
                <w:sz w:val="21"/>
              </w:rPr>
            </w:pPr>
          </w:p>
        </w:tc>
        <w:tc>
          <w:tcPr>
            <w:tcW w:w="848" w:type="dxa"/>
            <w:vAlign w:val="top"/>
          </w:tcPr>
          <w:p w14:paraId="7B847163">
            <w:pPr>
              <w:rPr>
                <w:rFonts w:ascii="Arial"/>
                <w:sz w:val="21"/>
              </w:rPr>
            </w:pPr>
          </w:p>
        </w:tc>
        <w:tc>
          <w:tcPr>
            <w:tcW w:w="771" w:type="dxa"/>
            <w:vAlign w:val="top"/>
          </w:tcPr>
          <w:p w14:paraId="4DB1D9DD">
            <w:pPr>
              <w:rPr>
                <w:rFonts w:ascii="Arial"/>
                <w:sz w:val="21"/>
              </w:rPr>
            </w:pPr>
          </w:p>
        </w:tc>
        <w:tc>
          <w:tcPr>
            <w:tcW w:w="1348" w:type="dxa"/>
            <w:vAlign w:val="top"/>
          </w:tcPr>
          <w:p w14:paraId="53B5344F">
            <w:pPr>
              <w:rPr>
                <w:rFonts w:ascii="Arial"/>
                <w:sz w:val="21"/>
              </w:rPr>
            </w:pPr>
          </w:p>
        </w:tc>
        <w:tc>
          <w:tcPr>
            <w:tcW w:w="1413" w:type="dxa"/>
            <w:vAlign w:val="top"/>
          </w:tcPr>
          <w:p w14:paraId="7BDBBBDB">
            <w:pPr>
              <w:rPr>
                <w:rFonts w:ascii="Arial"/>
                <w:sz w:val="21"/>
              </w:rPr>
            </w:pPr>
          </w:p>
        </w:tc>
        <w:tc>
          <w:tcPr>
            <w:tcW w:w="1711" w:type="dxa"/>
            <w:tcBorders>
              <w:right w:val="single" w:color="000000" w:sz="12" w:space="0"/>
            </w:tcBorders>
            <w:vAlign w:val="top"/>
          </w:tcPr>
          <w:p w14:paraId="067F98A2">
            <w:pPr>
              <w:rPr>
                <w:rFonts w:ascii="Arial"/>
                <w:sz w:val="21"/>
              </w:rPr>
            </w:pPr>
          </w:p>
        </w:tc>
      </w:tr>
      <w:tr w14:paraId="3689E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6" w:type="dxa"/>
            <w:tcBorders>
              <w:left w:val="single" w:color="000000" w:sz="12" w:space="0"/>
            </w:tcBorders>
            <w:vAlign w:val="top"/>
          </w:tcPr>
          <w:p w14:paraId="1ED12A5D">
            <w:pPr>
              <w:rPr>
                <w:rFonts w:ascii="Arial"/>
                <w:sz w:val="21"/>
              </w:rPr>
            </w:pPr>
          </w:p>
        </w:tc>
        <w:tc>
          <w:tcPr>
            <w:tcW w:w="1978" w:type="dxa"/>
            <w:vAlign w:val="top"/>
          </w:tcPr>
          <w:p w14:paraId="051FA910">
            <w:pPr>
              <w:rPr>
                <w:rFonts w:ascii="Arial"/>
                <w:sz w:val="21"/>
              </w:rPr>
            </w:pPr>
          </w:p>
        </w:tc>
        <w:tc>
          <w:tcPr>
            <w:tcW w:w="848" w:type="dxa"/>
            <w:vAlign w:val="top"/>
          </w:tcPr>
          <w:p w14:paraId="4034BB51">
            <w:pPr>
              <w:rPr>
                <w:rFonts w:ascii="Arial"/>
                <w:sz w:val="21"/>
              </w:rPr>
            </w:pPr>
          </w:p>
        </w:tc>
        <w:tc>
          <w:tcPr>
            <w:tcW w:w="771" w:type="dxa"/>
            <w:vAlign w:val="top"/>
          </w:tcPr>
          <w:p w14:paraId="164F4198">
            <w:pPr>
              <w:rPr>
                <w:rFonts w:ascii="Arial"/>
                <w:sz w:val="21"/>
              </w:rPr>
            </w:pPr>
          </w:p>
        </w:tc>
        <w:tc>
          <w:tcPr>
            <w:tcW w:w="1348" w:type="dxa"/>
            <w:vAlign w:val="top"/>
          </w:tcPr>
          <w:p w14:paraId="3D2959C5">
            <w:pPr>
              <w:rPr>
                <w:rFonts w:ascii="Arial"/>
                <w:sz w:val="21"/>
              </w:rPr>
            </w:pPr>
          </w:p>
        </w:tc>
        <w:tc>
          <w:tcPr>
            <w:tcW w:w="1413" w:type="dxa"/>
            <w:vAlign w:val="top"/>
          </w:tcPr>
          <w:p w14:paraId="1E794E7D">
            <w:pPr>
              <w:rPr>
                <w:rFonts w:ascii="Arial"/>
                <w:sz w:val="21"/>
              </w:rPr>
            </w:pPr>
          </w:p>
        </w:tc>
        <w:tc>
          <w:tcPr>
            <w:tcW w:w="1711" w:type="dxa"/>
            <w:tcBorders>
              <w:right w:val="single" w:color="000000" w:sz="12" w:space="0"/>
            </w:tcBorders>
            <w:vAlign w:val="top"/>
          </w:tcPr>
          <w:p w14:paraId="6134CC14">
            <w:pPr>
              <w:rPr>
                <w:rFonts w:ascii="Arial"/>
                <w:sz w:val="21"/>
              </w:rPr>
            </w:pPr>
          </w:p>
        </w:tc>
      </w:tr>
      <w:tr w14:paraId="3A0F9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6" w:type="dxa"/>
            <w:tcBorders>
              <w:left w:val="single" w:color="000000" w:sz="12" w:space="0"/>
            </w:tcBorders>
            <w:vAlign w:val="top"/>
          </w:tcPr>
          <w:p w14:paraId="4F0E88C2">
            <w:pPr>
              <w:rPr>
                <w:rFonts w:ascii="Arial"/>
                <w:sz w:val="21"/>
              </w:rPr>
            </w:pPr>
          </w:p>
        </w:tc>
        <w:tc>
          <w:tcPr>
            <w:tcW w:w="1978" w:type="dxa"/>
            <w:vAlign w:val="top"/>
          </w:tcPr>
          <w:p w14:paraId="24C01EF3">
            <w:pPr>
              <w:rPr>
                <w:rFonts w:ascii="Arial"/>
                <w:sz w:val="21"/>
              </w:rPr>
            </w:pPr>
          </w:p>
        </w:tc>
        <w:tc>
          <w:tcPr>
            <w:tcW w:w="848" w:type="dxa"/>
            <w:vAlign w:val="top"/>
          </w:tcPr>
          <w:p w14:paraId="45669301">
            <w:pPr>
              <w:rPr>
                <w:rFonts w:ascii="Arial"/>
                <w:sz w:val="21"/>
              </w:rPr>
            </w:pPr>
          </w:p>
        </w:tc>
        <w:tc>
          <w:tcPr>
            <w:tcW w:w="771" w:type="dxa"/>
            <w:vAlign w:val="top"/>
          </w:tcPr>
          <w:p w14:paraId="1C678DEE">
            <w:pPr>
              <w:rPr>
                <w:rFonts w:ascii="Arial"/>
                <w:sz w:val="21"/>
              </w:rPr>
            </w:pPr>
          </w:p>
        </w:tc>
        <w:tc>
          <w:tcPr>
            <w:tcW w:w="1348" w:type="dxa"/>
            <w:vAlign w:val="top"/>
          </w:tcPr>
          <w:p w14:paraId="17A5A012">
            <w:pPr>
              <w:rPr>
                <w:rFonts w:ascii="Arial"/>
                <w:sz w:val="21"/>
              </w:rPr>
            </w:pPr>
          </w:p>
        </w:tc>
        <w:tc>
          <w:tcPr>
            <w:tcW w:w="1413" w:type="dxa"/>
            <w:vAlign w:val="top"/>
          </w:tcPr>
          <w:p w14:paraId="1A8502E4">
            <w:pPr>
              <w:rPr>
                <w:rFonts w:ascii="Arial"/>
                <w:sz w:val="21"/>
              </w:rPr>
            </w:pPr>
          </w:p>
        </w:tc>
        <w:tc>
          <w:tcPr>
            <w:tcW w:w="1711" w:type="dxa"/>
            <w:tcBorders>
              <w:right w:val="single" w:color="000000" w:sz="12" w:space="0"/>
            </w:tcBorders>
            <w:vAlign w:val="top"/>
          </w:tcPr>
          <w:p w14:paraId="51BE1605">
            <w:pPr>
              <w:rPr>
                <w:rFonts w:ascii="Arial"/>
                <w:sz w:val="21"/>
              </w:rPr>
            </w:pPr>
          </w:p>
        </w:tc>
      </w:tr>
      <w:tr w14:paraId="470F3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6" w:type="dxa"/>
            <w:tcBorders>
              <w:left w:val="single" w:color="000000" w:sz="12" w:space="0"/>
            </w:tcBorders>
            <w:vAlign w:val="top"/>
          </w:tcPr>
          <w:p w14:paraId="3E5F4246">
            <w:pPr>
              <w:rPr>
                <w:rFonts w:ascii="Arial"/>
                <w:sz w:val="21"/>
              </w:rPr>
            </w:pPr>
          </w:p>
        </w:tc>
        <w:tc>
          <w:tcPr>
            <w:tcW w:w="1978" w:type="dxa"/>
            <w:vAlign w:val="top"/>
          </w:tcPr>
          <w:p w14:paraId="7CF3E7CF">
            <w:pPr>
              <w:rPr>
                <w:rFonts w:ascii="Arial"/>
                <w:sz w:val="21"/>
              </w:rPr>
            </w:pPr>
          </w:p>
        </w:tc>
        <w:tc>
          <w:tcPr>
            <w:tcW w:w="848" w:type="dxa"/>
            <w:vAlign w:val="top"/>
          </w:tcPr>
          <w:p w14:paraId="1A3F2333">
            <w:pPr>
              <w:rPr>
                <w:rFonts w:ascii="Arial"/>
                <w:sz w:val="21"/>
              </w:rPr>
            </w:pPr>
          </w:p>
        </w:tc>
        <w:tc>
          <w:tcPr>
            <w:tcW w:w="771" w:type="dxa"/>
            <w:vAlign w:val="top"/>
          </w:tcPr>
          <w:p w14:paraId="28030F0F">
            <w:pPr>
              <w:rPr>
                <w:rFonts w:ascii="Arial"/>
                <w:sz w:val="21"/>
              </w:rPr>
            </w:pPr>
          </w:p>
        </w:tc>
        <w:tc>
          <w:tcPr>
            <w:tcW w:w="1348" w:type="dxa"/>
            <w:vAlign w:val="top"/>
          </w:tcPr>
          <w:p w14:paraId="0939973A">
            <w:pPr>
              <w:rPr>
                <w:rFonts w:ascii="Arial"/>
                <w:sz w:val="21"/>
              </w:rPr>
            </w:pPr>
          </w:p>
        </w:tc>
        <w:tc>
          <w:tcPr>
            <w:tcW w:w="1413" w:type="dxa"/>
            <w:vAlign w:val="top"/>
          </w:tcPr>
          <w:p w14:paraId="3FA69989">
            <w:pPr>
              <w:rPr>
                <w:rFonts w:ascii="Arial"/>
                <w:sz w:val="21"/>
              </w:rPr>
            </w:pPr>
          </w:p>
        </w:tc>
        <w:tc>
          <w:tcPr>
            <w:tcW w:w="1711" w:type="dxa"/>
            <w:tcBorders>
              <w:right w:val="single" w:color="000000" w:sz="12" w:space="0"/>
            </w:tcBorders>
            <w:vAlign w:val="top"/>
          </w:tcPr>
          <w:p w14:paraId="2E5AB736">
            <w:pPr>
              <w:rPr>
                <w:rFonts w:ascii="Arial"/>
                <w:sz w:val="21"/>
              </w:rPr>
            </w:pPr>
          </w:p>
        </w:tc>
      </w:tr>
      <w:tr w14:paraId="5C297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1006" w:type="dxa"/>
            <w:tcBorders>
              <w:left w:val="single" w:color="000000" w:sz="12" w:space="0"/>
            </w:tcBorders>
            <w:vAlign w:val="top"/>
          </w:tcPr>
          <w:p w14:paraId="46918690">
            <w:pPr>
              <w:rPr>
                <w:rFonts w:ascii="Arial"/>
                <w:sz w:val="21"/>
              </w:rPr>
            </w:pPr>
          </w:p>
        </w:tc>
        <w:tc>
          <w:tcPr>
            <w:tcW w:w="1978" w:type="dxa"/>
            <w:vAlign w:val="top"/>
          </w:tcPr>
          <w:p w14:paraId="143F2C4A">
            <w:pPr>
              <w:rPr>
                <w:rFonts w:ascii="Arial"/>
                <w:sz w:val="21"/>
              </w:rPr>
            </w:pPr>
          </w:p>
        </w:tc>
        <w:tc>
          <w:tcPr>
            <w:tcW w:w="848" w:type="dxa"/>
            <w:vAlign w:val="top"/>
          </w:tcPr>
          <w:p w14:paraId="1E3BFCDE">
            <w:pPr>
              <w:rPr>
                <w:rFonts w:ascii="Arial"/>
                <w:sz w:val="21"/>
              </w:rPr>
            </w:pPr>
          </w:p>
        </w:tc>
        <w:tc>
          <w:tcPr>
            <w:tcW w:w="771" w:type="dxa"/>
            <w:vAlign w:val="top"/>
          </w:tcPr>
          <w:p w14:paraId="01FFAD53">
            <w:pPr>
              <w:rPr>
                <w:rFonts w:ascii="Arial"/>
                <w:sz w:val="21"/>
              </w:rPr>
            </w:pPr>
          </w:p>
        </w:tc>
        <w:tc>
          <w:tcPr>
            <w:tcW w:w="1348" w:type="dxa"/>
            <w:vAlign w:val="top"/>
          </w:tcPr>
          <w:p w14:paraId="4B8EE516">
            <w:pPr>
              <w:rPr>
                <w:rFonts w:ascii="Arial"/>
                <w:sz w:val="21"/>
              </w:rPr>
            </w:pPr>
          </w:p>
        </w:tc>
        <w:tc>
          <w:tcPr>
            <w:tcW w:w="1413" w:type="dxa"/>
            <w:vAlign w:val="top"/>
          </w:tcPr>
          <w:p w14:paraId="7D58A9CF">
            <w:pPr>
              <w:rPr>
                <w:rFonts w:ascii="Arial"/>
                <w:sz w:val="21"/>
              </w:rPr>
            </w:pPr>
          </w:p>
        </w:tc>
        <w:tc>
          <w:tcPr>
            <w:tcW w:w="1711" w:type="dxa"/>
            <w:tcBorders>
              <w:right w:val="single" w:color="000000" w:sz="12" w:space="0"/>
            </w:tcBorders>
            <w:vAlign w:val="top"/>
          </w:tcPr>
          <w:p w14:paraId="225CBF14">
            <w:pPr>
              <w:rPr>
                <w:rFonts w:ascii="Arial"/>
                <w:sz w:val="21"/>
              </w:rPr>
            </w:pPr>
          </w:p>
        </w:tc>
      </w:tr>
      <w:tr w14:paraId="50CEC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6" w:type="dxa"/>
            <w:tcBorders>
              <w:left w:val="single" w:color="000000" w:sz="12" w:space="0"/>
            </w:tcBorders>
            <w:vAlign w:val="top"/>
          </w:tcPr>
          <w:p w14:paraId="75CFA142">
            <w:pPr>
              <w:rPr>
                <w:rFonts w:ascii="Arial"/>
                <w:sz w:val="21"/>
              </w:rPr>
            </w:pPr>
          </w:p>
        </w:tc>
        <w:tc>
          <w:tcPr>
            <w:tcW w:w="1978" w:type="dxa"/>
            <w:vAlign w:val="top"/>
          </w:tcPr>
          <w:p w14:paraId="25E617AD">
            <w:pPr>
              <w:rPr>
                <w:rFonts w:ascii="Arial"/>
                <w:sz w:val="21"/>
              </w:rPr>
            </w:pPr>
          </w:p>
        </w:tc>
        <w:tc>
          <w:tcPr>
            <w:tcW w:w="848" w:type="dxa"/>
            <w:vAlign w:val="top"/>
          </w:tcPr>
          <w:p w14:paraId="3440C582">
            <w:pPr>
              <w:rPr>
                <w:rFonts w:ascii="Arial"/>
                <w:sz w:val="21"/>
              </w:rPr>
            </w:pPr>
          </w:p>
        </w:tc>
        <w:tc>
          <w:tcPr>
            <w:tcW w:w="771" w:type="dxa"/>
            <w:vAlign w:val="top"/>
          </w:tcPr>
          <w:p w14:paraId="3966A9CF">
            <w:pPr>
              <w:rPr>
                <w:rFonts w:ascii="Arial"/>
                <w:sz w:val="21"/>
              </w:rPr>
            </w:pPr>
          </w:p>
        </w:tc>
        <w:tc>
          <w:tcPr>
            <w:tcW w:w="1348" w:type="dxa"/>
            <w:vAlign w:val="top"/>
          </w:tcPr>
          <w:p w14:paraId="24A185F7">
            <w:pPr>
              <w:rPr>
                <w:rFonts w:ascii="Arial"/>
                <w:sz w:val="21"/>
              </w:rPr>
            </w:pPr>
          </w:p>
        </w:tc>
        <w:tc>
          <w:tcPr>
            <w:tcW w:w="1413" w:type="dxa"/>
            <w:vAlign w:val="top"/>
          </w:tcPr>
          <w:p w14:paraId="4640989F">
            <w:pPr>
              <w:rPr>
                <w:rFonts w:ascii="Arial"/>
                <w:sz w:val="21"/>
              </w:rPr>
            </w:pPr>
          </w:p>
        </w:tc>
        <w:tc>
          <w:tcPr>
            <w:tcW w:w="1711" w:type="dxa"/>
            <w:tcBorders>
              <w:right w:val="single" w:color="000000" w:sz="12" w:space="0"/>
            </w:tcBorders>
            <w:vAlign w:val="top"/>
          </w:tcPr>
          <w:p w14:paraId="226D328F">
            <w:pPr>
              <w:rPr>
                <w:rFonts w:ascii="Arial"/>
                <w:sz w:val="21"/>
              </w:rPr>
            </w:pPr>
          </w:p>
        </w:tc>
      </w:tr>
      <w:tr w14:paraId="11B1A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1006" w:type="dxa"/>
            <w:tcBorders>
              <w:left w:val="single" w:color="000000" w:sz="12" w:space="0"/>
            </w:tcBorders>
            <w:vAlign w:val="top"/>
          </w:tcPr>
          <w:p w14:paraId="2E971301">
            <w:pPr>
              <w:rPr>
                <w:rFonts w:ascii="Arial"/>
                <w:sz w:val="21"/>
              </w:rPr>
            </w:pPr>
          </w:p>
        </w:tc>
        <w:tc>
          <w:tcPr>
            <w:tcW w:w="1978" w:type="dxa"/>
            <w:vAlign w:val="top"/>
          </w:tcPr>
          <w:p w14:paraId="158AA3FB">
            <w:pPr>
              <w:rPr>
                <w:rFonts w:ascii="Arial"/>
                <w:sz w:val="21"/>
              </w:rPr>
            </w:pPr>
          </w:p>
        </w:tc>
        <w:tc>
          <w:tcPr>
            <w:tcW w:w="848" w:type="dxa"/>
            <w:vAlign w:val="top"/>
          </w:tcPr>
          <w:p w14:paraId="7588287F">
            <w:pPr>
              <w:rPr>
                <w:rFonts w:ascii="Arial"/>
                <w:sz w:val="21"/>
              </w:rPr>
            </w:pPr>
          </w:p>
        </w:tc>
        <w:tc>
          <w:tcPr>
            <w:tcW w:w="771" w:type="dxa"/>
            <w:vAlign w:val="top"/>
          </w:tcPr>
          <w:p w14:paraId="3C286595">
            <w:pPr>
              <w:rPr>
                <w:rFonts w:ascii="Arial"/>
                <w:sz w:val="21"/>
              </w:rPr>
            </w:pPr>
          </w:p>
        </w:tc>
        <w:tc>
          <w:tcPr>
            <w:tcW w:w="1348" w:type="dxa"/>
            <w:vAlign w:val="top"/>
          </w:tcPr>
          <w:p w14:paraId="52434479">
            <w:pPr>
              <w:rPr>
                <w:rFonts w:ascii="Arial"/>
                <w:sz w:val="21"/>
              </w:rPr>
            </w:pPr>
          </w:p>
        </w:tc>
        <w:tc>
          <w:tcPr>
            <w:tcW w:w="1413" w:type="dxa"/>
            <w:vAlign w:val="top"/>
          </w:tcPr>
          <w:p w14:paraId="08295112">
            <w:pPr>
              <w:rPr>
                <w:rFonts w:ascii="Arial"/>
                <w:sz w:val="21"/>
              </w:rPr>
            </w:pPr>
          </w:p>
        </w:tc>
        <w:tc>
          <w:tcPr>
            <w:tcW w:w="1711" w:type="dxa"/>
            <w:tcBorders>
              <w:right w:val="single" w:color="000000" w:sz="12" w:space="0"/>
            </w:tcBorders>
            <w:vAlign w:val="top"/>
          </w:tcPr>
          <w:p w14:paraId="1AFCB045">
            <w:pPr>
              <w:rPr>
                <w:rFonts w:ascii="Arial"/>
                <w:sz w:val="21"/>
              </w:rPr>
            </w:pPr>
          </w:p>
        </w:tc>
      </w:tr>
      <w:tr w14:paraId="2E67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1006" w:type="dxa"/>
            <w:tcBorders>
              <w:left w:val="single" w:color="000000" w:sz="12" w:space="0"/>
            </w:tcBorders>
            <w:vAlign w:val="top"/>
          </w:tcPr>
          <w:p w14:paraId="48A1B4FD">
            <w:pPr>
              <w:rPr>
                <w:rFonts w:ascii="Arial"/>
                <w:sz w:val="21"/>
              </w:rPr>
            </w:pPr>
          </w:p>
        </w:tc>
        <w:tc>
          <w:tcPr>
            <w:tcW w:w="1978" w:type="dxa"/>
            <w:vAlign w:val="top"/>
          </w:tcPr>
          <w:p w14:paraId="368FA6FB">
            <w:pPr>
              <w:rPr>
                <w:rFonts w:ascii="Arial"/>
                <w:sz w:val="21"/>
              </w:rPr>
            </w:pPr>
          </w:p>
        </w:tc>
        <w:tc>
          <w:tcPr>
            <w:tcW w:w="848" w:type="dxa"/>
            <w:vAlign w:val="top"/>
          </w:tcPr>
          <w:p w14:paraId="4C35D380">
            <w:pPr>
              <w:rPr>
                <w:rFonts w:ascii="Arial"/>
                <w:sz w:val="21"/>
              </w:rPr>
            </w:pPr>
          </w:p>
        </w:tc>
        <w:tc>
          <w:tcPr>
            <w:tcW w:w="771" w:type="dxa"/>
            <w:vAlign w:val="top"/>
          </w:tcPr>
          <w:p w14:paraId="6268B20A">
            <w:pPr>
              <w:rPr>
                <w:rFonts w:ascii="Arial"/>
                <w:sz w:val="21"/>
              </w:rPr>
            </w:pPr>
          </w:p>
        </w:tc>
        <w:tc>
          <w:tcPr>
            <w:tcW w:w="1348" w:type="dxa"/>
            <w:vAlign w:val="top"/>
          </w:tcPr>
          <w:p w14:paraId="7A6B34C1">
            <w:pPr>
              <w:rPr>
                <w:rFonts w:ascii="Arial"/>
                <w:sz w:val="21"/>
              </w:rPr>
            </w:pPr>
          </w:p>
        </w:tc>
        <w:tc>
          <w:tcPr>
            <w:tcW w:w="1413" w:type="dxa"/>
            <w:vAlign w:val="top"/>
          </w:tcPr>
          <w:p w14:paraId="140990E5">
            <w:pPr>
              <w:rPr>
                <w:rFonts w:ascii="Arial"/>
                <w:sz w:val="21"/>
              </w:rPr>
            </w:pPr>
          </w:p>
        </w:tc>
        <w:tc>
          <w:tcPr>
            <w:tcW w:w="1711" w:type="dxa"/>
            <w:tcBorders>
              <w:right w:val="single" w:color="000000" w:sz="12" w:space="0"/>
            </w:tcBorders>
            <w:vAlign w:val="top"/>
          </w:tcPr>
          <w:p w14:paraId="29061A5F">
            <w:pPr>
              <w:rPr>
                <w:rFonts w:ascii="Arial"/>
                <w:sz w:val="21"/>
              </w:rPr>
            </w:pPr>
          </w:p>
        </w:tc>
      </w:tr>
      <w:tr w14:paraId="7D0F5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1006" w:type="dxa"/>
            <w:tcBorders>
              <w:left w:val="single" w:color="000000" w:sz="12" w:space="0"/>
            </w:tcBorders>
            <w:vAlign w:val="top"/>
          </w:tcPr>
          <w:p w14:paraId="213511F2">
            <w:pPr>
              <w:rPr>
                <w:rFonts w:ascii="Arial"/>
                <w:sz w:val="21"/>
              </w:rPr>
            </w:pPr>
          </w:p>
        </w:tc>
        <w:tc>
          <w:tcPr>
            <w:tcW w:w="1978" w:type="dxa"/>
            <w:vAlign w:val="top"/>
          </w:tcPr>
          <w:p w14:paraId="5FF6FD98">
            <w:pPr>
              <w:rPr>
                <w:rFonts w:ascii="Arial"/>
                <w:sz w:val="21"/>
              </w:rPr>
            </w:pPr>
          </w:p>
        </w:tc>
        <w:tc>
          <w:tcPr>
            <w:tcW w:w="848" w:type="dxa"/>
            <w:vAlign w:val="top"/>
          </w:tcPr>
          <w:p w14:paraId="46CCB7EF">
            <w:pPr>
              <w:rPr>
                <w:rFonts w:ascii="Arial"/>
                <w:sz w:val="21"/>
              </w:rPr>
            </w:pPr>
          </w:p>
        </w:tc>
        <w:tc>
          <w:tcPr>
            <w:tcW w:w="771" w:type="dxa"/>
            <w:vAlign w:val="top"/>
          </w:tcPr>
          <w:p w14:paraId="57F82889">
            <w:pPr>
              <w:rPr>
                <w:rFonts w:ascii="Arial"/>
                <w:sz w:val="21"/>
              </w:rPr>
            </w:pPr>
          </w:p>
        </w:tc>
        <w:tc>
          <w:tcPr>
            <w:tcW w:w="1348" w:type="dxa"/>
            <w:vAlign w:val="top"/>
          </w:tcPr>
          <w:p w14:paraId="039F9C2B">
            <w:pPr>
              <w:rPr>
                <w:rFonts w:ascii="Arial"/>
                <w:sz w:val="21"/>
              </w:rPr>
            </w:pPr>
          </w:p>
        </w:tc>
        <w:tc>
          <w:tcPr>
            <w:tcW w:w="1413" w:type="dxa"/>
            <w:vAlign w:val="top"/>
          </w:tcPr>
          <w:p w14:paraId="15C2F7DF">
            <w:pPr>
              <w:rPr>
                <w:rFonts w:ascii="Arial"/>
                <w:sz w:val="21"/>
              </w:rPr>
            </w:pPr>
          </w:p>
        </w:tc>
        <w:tc>
          <w:tcPr>
            <w:tcW w:w="1711" w:type="dxa"/>
            <w:tcBorders>
              <w:right w:val="single" w:color="000000" w:sz="12" w:space="0"/>
            </w:tcBorders>
            <w:vAlign w:val="top"/>
          </w:tcPr>
          <w:p w14:paraId="76CD28CD">
            <w:pPr>
              <w:rPr>
                <w:rFonts w:ascii="Arial"/>
                <w:sz w:val="21"/>
              </w:rPr>
            </w:pPr>
          </w:p>
        </w:tc>
      </w:tr>
      <w:tr w14:paraId="744CA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6" w:type="dxa"/>
            <w:tcBorders>
              <w:left w:val="single" w:color="000000" w:sz="12" w:space="0"/>
            </w:tcBorders>
            <w:vAlign w:val="top"/>
          </w:tcPr>
          <w:p w14:paraId="71557AA2">
            <w:pPr>
              <w:rPr>
                <w:rFonts w:ascii="Arial"/>
                <w:sz w:val="21"/>
              </w:rPr>
            </w:pPr>
          </w:p>
        </w:tc>
        <w:tc>
          <w:tcPr>
            <w:tcW w:w="1978" w:type="dxa"/>
            <w:vAlign w:val="top"/>
          </w:tcPr>
          <w:p w14:paraId="2752310D">
            <w:pPr>
              <w:rPr>
                <w:rFonts w:ascii="Arial"/>
                <w:sz w:val="21"/>
              </w:rPr>
            </w:pPr>
          </w:p>
        </w:tc>
        <w:tc>
          <w:tcPr>
            <w:tcW w:w="848" w:type="dxa"/>
            <w:vAlign w:val="top"/>
          </w:tcPr>
          <w:p w14:paraId="711461B0">
            <w:pPr>
              <w:rPr>
                <w:rFonts w:ascii="Arial"/>
                <w:sz w:val="21"/>
              </w:rPr>
            </w:pPr>
          </w:p>
        </w:tc>
        <w:tc>
          <w:tcPr>
            <w:tcW w:w="771" w:type="dxa"/>
            <w:vAlign w:val="top"/>
          </w:tcPr>
          <w:p w14:paraId="15E3B0E1">
            <w:pPr>
              <w:rPr>
                <w:rFonts w:ascii="Arial"/>
                <w:sz w:val="21"/>
              </w:rPr>
            </w:pPr>
          </w:p>
        </w:tc>
        <w:tc>
          <w:tcPr>
            <w:tcW w:w="1348" w:type="dxa"/>
            <w:vAlign w:val="top"/>
          </w:tcPr>
          <w:p w14:paraId="757E351F">
            <w:pPr>
              <w:rPr>
                <w:rFonts w:ascii="Arial"/>
                <w:sz w:val="21"/>
              </w:rPr>
            </w:pPr>
          </w:p>
        </w:tc>
        <w:tc>
          <w:tcPr>
            <w:tcW w:w="1413" w:type="dxa"/>
            <w:vAlign w:val="top"/>
          </w:tcPr>
          <w:p w14:paraId="7CC86D0F">
            <w:pPr>
              <w:rPr>
                <w:rFonts w:ascii="Arial"/>
                <w:sz w:val="21"/>
              </w:rPr>
            </w:pPr>
          </w:p>
        </w:tc>
        <w:tc>
          <w:tcPr>
            <w:tcW w:w="1711" w:type="dxa"/>
            <w:tcBorders>
              <w:right w:val="single" w:color="000000" w:sz="12" w:space="0"/>
            </w:tcBorders>
            <w:vAlign w:val="top"/>
          </w:tcPr>
          <w:p w14:paraId="1E70D942">
            <w:pPr>
              <w:rPr>
                <w:rFonts w:ascii="Arial"/>
                <w:sz w:val="21"/>
              </w:rPr>
            </w:pPr>
          </w:p>
        </w:tc>
      </w:tr>
      <w:tr w14:paraId="53646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6" w:type="dxa"/>
            <w:tcBorders>
              <w:left w:val="single" w:color="000000" w:sz="12" w:space="0"/>
            </w:tcBorders>
            <w:vAlign w:val="top"/>
          </w:tcPr>
          <w:p w14:paraId="2A89D941">
            <w:pPr>
              <w:rPr>
                <w:rFonts w:ascii="Arial"/>
                <w:sz w:val="21"/>
              </w:rPr>
            </w:pPr>
          </w:p>
        </w:tc>
        <w:tc>
          <w:tcPr>
            <w:tcW w:w="1978" w:type="dxa"/>
            <w:vAlign w:val="top"/>
          </w:tcPr>
          <w:p w14:paraId="5EBB6645">
            <w:pPr>
              <w:rPr>
                <w:rFonts w:ascii="Arial"/>
                <w:sz w:val="21"/>
              </w:rPr>
            </w:pPr>
          </w:p>
        </w:tc>
        <w:tc>
          <w:tcPr>
            <w:tcW w:w="848" w:type="dxa"/>
            <w:vAlign w:val="top"/>
          </w:tcPr>
          <w:p w14:paraId="36C0D0A9">
            <w:pPr>
              <w:rPr>
                <w:rFonts w:ascii="Arial"/>
                <w:sz w:val="21"/>
              </w:rPr>
            </w:pPr>
          </w:p>
        </w:tc>
        <w:tc>
          <w:tcPr>
            <w:tcW w:w="771" w:type="dxa"/>
            <w:vAlign w:val="top"/>
          </w:tcPr>
          <w:p w14:paraId="2098D9C2">
            <w:pPr>
              <w:rPr>
                <w:rFonts w:ascii="Arial"/>
                <w:sz w:val="21"/>
              </w:rPr>
            </w:pPr>
          </w:p>
        </w:tc>
        <w:tc>
          <w:tcPr>
            <w:tcW w:w="1348" w:type="dxa"/>
            <w:vAlign w:val="top"/>
          </w:tcPr>
          <w:p w14:paraId="11E4E682">
            <w:pPr>
              <w:rPr>
                <w:rFonts w:ascii="Arial"/>
                <w:sz w:val="21"/>
              </w:rPr>
            </w:pPr>
          </w:p>
        </w:tc>
        <w:tc>
          <w:tcPr>
            <w:tcW w:w="1413" w:type="dxa"/>
            <w:vAlign w:val="top"/>
          </w:tcPr>
          <w:p w14:paraId="4D3EB7D3">
            <w:pPr>
              <w:rPr>
                <w:rFonts w:ascii="Arial"/>
                <w:sz w:val="21"/>
              </w:rPr>
            </w:pPr>
          </w:p>
        </w:tc>
        <w:tc>
          <w:tcPr>
            <w:tcW w:w="1711" w:type="dxa"/>
            <w:tcBorders>
              <w:right w:val="single" w:color="000000" w:sz="12" w:space="0"/>
            </w:tcBorders>
            <w:vAlign w:val="top"/>
          </w:tcPr>
          <w:p w14:paraId="300C411F">
            <w:pPr>
              <w:rPr>
                <w:rFonts w:ascii="Arial"/>
                <w:sz w:val="21"/>
              </w:rPr>
            </w:pPr>
          </w:p>
        </w:tc>
      </w:tr>
      <w:tr w14:paraId="1CB59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6" w:type="dxa"/>
            <w:tcBorders>
              <w:left w:val="single" w:color="000000" w:sz="12" w:space="0"/>
            </w:tcBorders>
            <w:vAlign w:val="top"/>
          </w:tcPr>
          <w:p w14:paraId="4A01C9DA">
            <w:pPr>
              <w:rPr>
                <w:rFonts w:ascii="Arial"/>
                <w:sz w:val="21"/>
              </w:rPr>
            </w:pPr>
          </w:p>
        </w:tc>
        <w:tc>
          <w:tcPr>
            <w:tcW w:w="1978" w:type="dxa"/>
            <w:vAlign w:val="top"/>
          </w:tcPr>
          <w:p w14:paraId="0C80239B">
            <w:pPr>
              <w:rPr>
                <w:rFonts w:ascii="Arial"/>
                <w:sz w:val="21"/>
              </w:rPr>
            </w:pPr>
          </w:p>
        </w:tc>
        <w:tc>
          <w:tcPr>
            <w:tcW w:w="848" w:type="dxa"/>
            <w:vAlign w:val="top"/>
          </w:tcPr>
          <w:p w14:paraId="2A5AB563">
            <w:pPr>
              <w:rPr>
                <w:rFonts w:ascii="Arial"/>
                <w:sz w:val="21"/>
              </w:rPr>
            </w:pPr>
          </w:p>
        </w:tc>
        <w:tc>
          <w:tcPr>
            <w:tcW w:w="771" w:type="dxa"/>
            <w:vAlign w:val="top"/>
          </w:tcPr>
          <w:p w14:paraId="3A54F918">
            <w:pPr>
              <w:rPr>
                <w:rFonts w:ascii="Arial"/>
                <w:sz w:val="21"/>
              </w:rPr>
            </w:pPr>
          </w:p>
        </w:tc>
        <w:tc>
          <w:tcPr>
            <w:tcW w:w="1348" w:type="dxa"/>
            <w:vAlign w:val="top"/>
          </w:tcPr>
          <w:p w14:paraId="5D4E4DF7">
            <w:pPr>
              <w:rPr>
                <w:rFonts w:ascii="Arial"/>
                <w:sz w:val="21"/>
              </w:rPr>
            </w:pPr>
          </w:p>
        </w:tc>
        <w:tc>
          <w:tcPr>
            <w:tcW w:w="1413" w:type="dxa"/>
            <w:vAlign w:val="top"/>
          </w:tcPr>
          <w:p w14:paraId="132B772F">
            <w:pPr>
              <w:rPr>
                <w:rFonts w:ascii="Arial"/>
                <w:sz w:val="21"/>
              </w:rPr>
            </w:pPr>
          </w:p>
        </w:tc>
        <w:tc>
          <w:tcPr>
            <w:tcW w:w="1711" w:type="dxa"/>
            <w:tcBorders>
              <w:right w:val="single" w:color="000000" w:sz="12" w:space="0"/>
            </w:tcBorders>
            <w:vAlign w:val="top"/>
          </w:tcPr>
          <w:p w14:paraId="4FC64CAE">
            <w:pPr>
              <w:rPr>
                <w:rFonts w:ascii="Arial"/>
                <w:sz w:val="21"/>
              </w:rPr>
            </w:pPr>
          </w:p>
        </w:tc>
      </w:tr>
      <w:tr w14:paraId="743A1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6" w:type="dxa"/>
            <w:tcBorders>
              <w:left w:val="single" w:color="000000" w:sz="12" w:space="0"/>
            </w:tcBorders>
            <w:vAlign w:val="top"/>
          </w:tcPr>
          <w:p w14:paraId="335234DB">
            <w:pPr>
              <w:rPr>
                <w:rFonts w:ascii="Arial"/>
                <w:sz w:val="21"/>
              </w:rPr>
            </w:pPr>
          </w:p>
        </w:tc>
        <w:tc>
          <w:tcPr>
            <w:tcW w:w="1978" w:type="dxa"/>
            <w:vAlign w:val="top"/>
          </w:tcPr>
          <w:p w14:paraId="788F83E4">
            <w:pPr>
              <w:rPr>
                <w:rFonts w:ascii="Arial"/>
                <w:sz w:val="21"/>
              </w:rPr>
            </w:pPr>
          </w:p>
        </w:tc>
        <w:tc>
          <w:tcPr>
            <w:tcW w:w="848" w:type="dxa"/>
            <w:vAlign w:val="top"/>
          </w:tcPr>
          <w:p w14:paraId="49FD1EC5">
            <w:pPr>
              <w:rPr>
                <w:rFonts w:ascii="Arial"/>
                <w:sz w:val="21"/>
              </w:rPr>
            </w:pPr>
          </w:p>
        </w:tc>
        <w:tc>
          <w:tcPr>
            <w:tcW w:w="771" w:type="dxa"/>
            <w:vAlign w:val="top"/>
          </w:tcPr>
          <w:p w14:paraId="3BA8B93B">
            <w:pPr>
              <w:rPr>
                <w:rFonts w:ascii="Arial"/>
                <w:sz w:val="21"/>
              </w:rPr>
            </w:pPr>
          </w:p>
        </w:tc>
        <w:tc>
          <w:tcPr>
            <w:tcW w:w="1348" w:type="dxa"/>
            <w:vAlign w:val="top"/>
          </w:tcPr>
          <w:p w14:paraId="2053DAFF">
            <w:pPr>
              <w:rPr>
                <w:rFonts w:ascii="Arial"/>
                <w:sz w:val="21"/>
              </w:rPr>
            </w:pPr>
          </w:p>
        </w:tc>
        <w:tc>
          <w:tcPr>
            <w:tcW w:w="1413" w:type="dxa"/>
            <w:vAlign w:val="top"/>
          </w:tcPr>
          <w:p w14:paraId="0730AE3D">
            <w:pPr>
              <w:rPr>
                <w:rFonts w:ascii="Arial"/>
                <w:sz w:val="21"/>
              </w:rPr>
            </w:pPr>
          </w:p>
        </w:tc>
        <w:tc>
          <w:tcPr>
            <w:tcW w:w="1711" w:type="dxa"/>
            <w:tcBorders>
              <w:right w:val="single" w:color="000000" w:sz="12" w:space="0"/>
            </w:tcBorders>
            <w:vAlign w:val="top"/>
          </w:tcPr>
          <w:p w14:paraId="230436B9">
            <w:pPr>
              <w:rPr>
                <w:rFonts w:ascii="Arial"/>
                <w:sz w:val="21"/>
              </w:rPr>
            </w:pPr>
          </w:p>
        </w:tc>
      </w:tr>
      <w:tr w14:paraId="60504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1006" w:type="dxa"/>
            <w:tcBorders>
              <w:left w:val="single" w:color="000000" w:sz="12" w:space="0"/>
            </w:tcBorders>
            <w:vAlign w:val="top"/>
          </w:tcPr>
          <w:p w14:paraId="7F2DFBC6">
            <w:pPr>
              <w:rPr>
                <w:rFonts w:ascii="Arial"/>
                <w:sz w:val="21"/>
              </w:rPr>
            </w:pPr>
          </w:p>
        </w:tc>
        <w:tc>
          <w:tcPr>
            <w:tcW w:w="1978" w:type="dxa"/>
            <w:vAlign w:val="top"/>
          </w:tcPr>
          <w:p w14:paraId="3DFFBC1E">
            <w:pPr>
              <w:rPr>
                <w:rFonts w:ascii="Arial"/>
                <w:sz w:val="21"/>
              </w:rPr>
            </w:pPr>
          </w:p>
        </w:tc>
        <w:tc>
          <w:tcPr>
            <w:tcW w:w="848" w:type="dxa"/>
            <w:vAlign w:val="top"/>
          </w:tcPr>
          <w:p w14:paraId="283DAB7C">
            <w:pPr>
              <w:rPr>
                <w:rFonts w:ascii="Arial"/>
                <w:sz w:val="21"/>
              </w:rPr>
            </w:pPr>
          </w:p>
        </w:tc>
        <w:tc>
          <w:tcPr>
            <w:tcW w:w="771" w:type="dxa"/>
            <w:vAlign w:val="top"/>
          </w:tcPr>
          <w:p w14:paraId="1841BC50">
            <w:pPr>
              <w:rPr>
                <w:rFonts w:ascii="Arial"/>
                <w:sz w:val="21"/>
              </w:rPr>
            </w:pPr>
          </w:p>
        </w:tc>
        <w:tc>
          <w:tcPr>
            <w:tcW w:w="1348" w:type="dxa"/>
            <w:vAlign w:val="top"/>
          </w:tcPr>
          <w:p w14:paraId="005CFEB1">
            <w:pPr>
              <w:rPr>
                <w:rFonts w:ascii="Arial"/>
                <w:sz w:val="21"/>
              </w:rPr>
            </w:pPr>
          </w:p>
        </w:tc>
        <w:tc>
          <w:tcPr>
            <w:tcW w:w="1413" w:type="dxa"/>
            <w:vAlign w:val="top"/>
          </w:tcPr>
          <w:p w14:paraId="125DCDD1">
            <w:pPr>
              <w:rPr>
                <w:rFonts w:ascii="Arial"/>
                <w:sz w:val="21"/>
              </w:rPr>
            </w:pPr>
          </w:p>
        </w:tc>
        <w:tc>
          <w:tcPr>
            <w:tcW w:w="1711" w:type="dxa"/>
            <w:tcBorders>
              <w:right w:val="single" w:color="000000" w:sz="12" w:space="0"/>
            </w:tcBorders>
            <w:vAlign w:val="top"/>
          </w:tcPr>
          <w:p w14:paraId="093FBCAC">
            <w:pPr>
              <w:rPr>
                <w:rFonts w:ascii="Arial"/>
                <w:sz w:val="21"/>
              </w:rPr>
            </w:pPr>
          </w:p>
        </w:tc>
      </w:tr>
      <w:tr w14:paraId="73EA9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6" w:type="dxa"/>
            <w:tcBorders>
              <w:left w:val="single" w:color="000000" w:sz="12" w:space="0"/>
            </w:tcBorders>
            <w:vAlign w:val="top"/>
          </w:tcPr>
          <w:p w14:paraId="2CFFB8EF">
            <w:pPr>
              <w:rPr>
                <w:rFonts w:ascii="Arial"/>
                <w:sz w:val="21"/>
              </w:rPr>
            </w:pPr>
          </w:p>
        </w:tc>
        <w:tc>
          <w:tcPr>
            <w:tcW w:w="1978" w:type="dxa"/>
            <w:vAlign w:val="top"/>
          </w:tcPr>
          <w:p w14:paraId="463E35BB">
            <w:pPr>
              <w:rPr>
                <w:rFonts w:ascii="Arial"/>
                <w:sz w:val="21"/>
              </w:rPr>
            </w:pPr>
          </w:p>
        </w:tc>
        <w:tc>
          <w:tcPr>
            <w:tcW w:w="848" w:type="dxa"/>
            <w:vAlign w:val="top"/>
          </w:tcPr>
          <w:p w14:paraId="18C7BC6F">
            <w:pPr>
              <w:rPr>
                <w:rFonts w:ascii="Arial"/>
                <w:sz w:val="21"/>
              </w:rPr>
            </w:pPr>
          </w:p>
        </w:tc>
        <w:tc>
          <w:tcPr>
            <w:tcW w:w="771" w:type="dxa"/>
            <w:vAlign w:val="top"/>
          </w:tcPr>
          <w:p w14:paraId="4A02AC24">
            <w:pPr>
              <w:rPr>
                <w:rFonts w:ascii="Arial"/>
                <w:sz w:val="21"/>
              </w:rPr>
            </w:pPr>
          </w:p>
        </w:tc>
        <w:tc>
          <w:tcPr>
            <w:tcW w:w="1348" w:type="dxa"/>
            <w:vAlign w:val="top"/>
          </w:tcPr>
          <w:p w14:paraId="00EC4459">
            <w:pPr>
              <w:rPr>
                <w:rFonts w:ascii="Arial"/>
                <w:sz w:val="21"/>
              </w:rPr>
            </w:pPr>
          </w:p>
        </w:tc>
        <w:tc>
          <w:tcPr>
            <w:tcW w:w="1413" w:type="dxa"/>
            <w:vAlign w:val="top"/>
          </w:tcPr>
          <w:p w14:paraId="473DF623">
            <w:pPr>
              <w:rPr>
                <w:rFonts w:ascii="Arial"/>
                <w:sz w:val="21"/>
              </w:rPr>
            </w:pPr>
          </w:p>
        </w:tc>
        <w:tc>
          <w:tcPr>
            <w:tcW w:w="1711" w:type="dxa"/>
            <w:tcBorders>
              <w:right w:val="single" w:color="000000" w:sz="12" w:space="0"/>
            </w:tcBorders>
            <w:vAlign w:val="top"/>
          </w:tcPr>
          <w:p w14:paraId="72290DE2">
            <w:pPr>
              <w:rPr>
                <w:rFonts w:ascii="Arial"/>
                <w:sz w:val="21"/>
              </w:rPr>
            </w:pPr>
          </w:p>
        </w:tc>
      </w:tr>
      <w:tr w14:paraId="70DE2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1006" w:type="dxa"/>
            <w:tcBorders>
              <w:left w:val="single" w:color="000000" w:sz="12" w:space="0"/>
            </w:tcBorders>
            <w:vAlign w:val="top"/>
          </w:tcPr>
          <w:p w14:paraId="52051304">
            <w:pPr>
              <w:rPr>
                <w:rFonts w:ascii="Arial"/>
                <w:sz w:val="21"/>
              </w:rPr>
            </w:pPr>
          </w:p>
        </w:tc>
        <w:tc>
          <w:tcPr>
            <w:tcW w:w="1978" w:type="dxa"/>
            <w:vAlign w:val="top"/>
          </w:tcPr>
          <w:p w14:paraId="306DEA4C">
            <w:pPr>
              <w:rPr>
                <w:rFonts w:ascii="Arial"/>
                <w:sz w:val="21"/>
              </w:rPr>
            </w:pPr>
          </w:p>
        </w:tc>
        <w:tc>
          <w:tcPr>
            <w:tcW w:w="848" w:type="dxa"/>
            <w:vAlign w:val="top"/>
          </w:tcPr>
          <w:p w14:paraId="3D6AFA75">
            <w:pPr>
              <w:rPr>
                <w:rFonts w:ascii="Arial"/>
                <w:sz w:val="21"/>
              </w:rPr>
            </w:pPr>
          </w:p>
        </w:tc>
        <w:tc>
          <w:tcPr>
            <w:tcW w:w="771" w:type="dxa"/>
            <w:vAlign w:val="top"/>
          </w:tcPr>
          <w:p w14:paraId="3411AF67">
            <w:pPr>
              <w:rPr>
                <w:rFonts w:ascii="Arial"/>
                <w:sz w:val="21"/>
              </w:rPr>
            </w:pPr>
          </w:p>
        </w:tc>
        <w:tc>
          <w:tcPr>
            <w:tcW w:w="1348" w:type="dxa"/>
            <w:vAlign w:val="top"/>
          </w:tcPr>
          <w:p w14:paraId="27151277">
            <w:pPr>
              <w:rPr>
                <w:rFonts w:ascii="Arial"/>
                <w:sz w:val="21"/>
              </w:rPr>
            </w:pPr>
          </w:p>
        </w:tc>
        <w:tc>
          <w:tcPr>
            <w:tcW w:w="1413" w:type="dxa"/>
            <w:vAlign w:val="top"/>
          </w:tcPr>
          <w:p w14:paraId="0C01217C">
            <w:pPr>
              <w:rPr>
                <w:rFonts w:ascii="Arial"/>
                <w:sz w:val="21"/>
              </w:rPr>
            </w:pPr>
          </w:p>
        </w:tc>
        <w:tc>
          <w:tcPr>
            <w:tcW w:w="1711" w:type="dxa"/>
            <w:tcBorders>
              <w:right w:val="single" w:color="000000" w:sz="12" w:space="0"/>
            </w:tcBorders>
            <w:vAlign w:val="top"/>
          </w:tcPr>
          <w:p w14:paraId="3F1DEA9E">
            <w:pPr>
              <w:rPr>
                <w:rFonts w:ascii="Arial"/>
                <w:sz w:val="21"/>
              </w:rPr>
            </w:pPr>
          </w:p>
        </w:tc>
      </w:tr>
      <w:tr w14:paraId="07EA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6" w:type="dxa"/>
            <w:tcBorders>
              <w:left w:val="single" w:color="000000" w:sz="12" w:space="0"/>
            </w:tcBorders>
            <w:vAlign w:val="top"/>
          </w:tcPr>
          <w:p w14:paraId="36FDDD46">
            <w:pPr>
              <w:rPr>
                <w:rFonts w:ascii="Arial"/>
                <w:sz w:val="21"/>
              </w:rPr>
            </w:pPr>
          </w:p>
        </w:tc>
        <w:tc>
          <w:tcPr>
            <w:tcW w:w="1978" w:type="dxa"/>
            <w:vAlign w:val="top"/>
          </w:tcPr>
          <w:p w14:paraId="43C02499">
            <w:pPr>
              <w:rPr>
                <w:rFonts w:ascii="Arial"/>
                <w:sz w:val="21"/>
              </w:rPr>
            </w:pPr>
          </w:p>
        </w:tc>
        <w:tc>
          <w:tcPr>
            <w:tcW w:w="848" w:type="dxa"/>
            <w:vAlign w:val="top"/>
          </w:tcPr>
          <w:p w14:paraId="2B3CAB00">
            <w:pPr>
              <w:rPr>
                <w:rFonts w:ascii="Arial"/>
                <w:sz w:val="21"/>
              </w:rPr>
            </w:pPr>
          </w:p>
        </w:tc>
        <w:tc>
          <w:tcPr>
            <w:tcW w:w="771" w:type="dxa"/>
            <w:vAlign w:val="top"/>
          </w:tcPr>
          <w:p w14:paraId="03223CD1">
            <w:pPr>
              <w:rPr>
                <w:rFonts w:ascii="Arial"/>
                <w:sz w:val="21"/>
              </w:rPr>
            </w:pPr>
          </w:p>
        </w:tc>
        <w:tc>
          <w:tcPr>
            <w:tcW w:w="1348" w:type="dxa"/>
            <w:vAlign w:val="top"/>
          </w:tcPr>
          <w:p w14:paraId="47AC3A2A">
            <w:pPr>
              <w:rPr>
                <w:rFonts w:ascii="Arial"/>
                <w:sz w:val="21"/>
              </w:rPr>
            </w:pPr>
          </w:p>
        </w:tc>
        <w:tc>
          <w:tcPr>
            <w:tcW w:w="1413" w:type="dxa"/>
            <w:vAlign w:val="top"/>
          </w:tcPr>
          <w:p w14:paraId="5026C64D">
            <w:pPr>
              <w:rPr>
                <w:rFonts w:ascii="Arial"/>
                <w:sz w:val="21"/>
              </w:rPr>
            </w:pPr>
          </w:p>
        </w:tc>
        <w:tc>
          <w:tcPr>
            <w:tcW w:w="1711" w:type="dxa"/>
            <w:tcBorders>
              <w:right w:val="single" w:color="000000" w:sz="12" w:space="0"/>
            </w:tcBorders>
            <w:vAlign w:val="top"/>
          </w:tcPr>
          <w:p w14:paraId="035BDD38">
            <w:pPr>
              <w:rPr>
                <w:rFonts w:ascii="Arial"/>
                <w:sz w:val="21"/>
              </w:rPr>
            </w:pPr>
          </w:p>
        </w:tc>
      </w:tr>
      <w:tr w14:paraId="3151B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6" w:type="dxa"/>
            <w:tcBorders>
              <w:left w:val="single" w:color="000000" w:sz="12" w:space="0"/>
            </w:tcBorders>
            <w:vAlign w:val="top"/>
          </w:tcPr>
          <w:p w14:paraId="1464052E">
            <w:pPr>
              <w:rPr>
                <w:rFonts w:ascii="Arial"/>
                <w:sz w:val="21"/>
              </w:rPr>
            </w:pPr>
          </w:p>
        </w:tc>
        <w:tc>
          <w:tcPr>
            <w:tcW w:w="1978" w:type="dxa"/>
            <w:vAlign w:val="top"/>
          </w:tcPr>
          <w:p w14:paraId="32CCAF18">
            <w:pPr>
              <w:rPr>
                <w:rFonts w:ascii="Arial"/>
                <w:sz w:val="21"/>
              </w:rPr>
            </w:pPr>
          </w:p>
        </w:tc>
        <w:tc>
          <w:tcPr>
            <w:tcW w:w="848" w:type="dxa"/>
            <w:vAlign w:val="top"/>
          </w:tcPr>
          <w:p w14:paraId="4BAC8764">
            <w:pPr>
              <w:rPr>
                <w:rFonts w:ascii="Arial"/>
                <w:sz w:val="21"/>
              </w:rPr>
            </w:pPr>
          </w:p>
        </w:tc>
        <w:tc>
          <w:tcPr>
            <w:tcW w:w="771" w:type="dxa"/>
            <w:vAlign w:val="top"/>
          </w:tcPr>
          <w:p w14:paraId="5CC05711">
            <w:pPr>
              <w:rPr>
                <w:rFonts w:ascii="Arial"/>
                <w:sz w:val="21"/>
              </w:rPr>
            </w:pPr>
          </w:p>
        </w:tc>
        <w:tc>
          <w:tcPr>
            <w:tcW w:w="1348" w:type="dxa"/>
            <w:vAlign w:val="top"/>
          </w:tcPr>
          <w:p w14:paraId="528DF1C0">
            <w:pPr>
              <w:rPr>
                <w:rFonts w:ascii="Arial"/>
                <w:sz w:val="21"/>
              </w:rPr>
            </w:pPr>
          </w:p>
        </w:tc>
        <w:tc>
          <w:tcPr>
            <w:tcW w:w="1413" w:type="dxa"/>
            <w:vAlign w:val="top"/>
          </w:tcPr>
          <w:p w14:paraId="1C6ED150">
            <w:pPr>
              <w:rPr>
                <w:rFonts w:ascii="Arial"/>
                <w:sz w:val="21"/>
              </w:rPr>
            </w:pPr>
          </w:p>
        </w:tc>
        <w:tc>
          <w:tcPr>
            <w:tcW w:w="1711" w:type="dxa"/>
            <w:tcBorders>
              <w:right w:val="single" w:color="000000" w:sz="12" w:space="0"/>
            </w:tcBorders>
            <w:vAlign w:val="top"/>
          </w:tcPr>
          <w:p w14:paraId="5A112E16">
            <w:pPr>
              <w:rPr>
                <w:rFonts w:ascii="Arial"/>
                <w:sz w:val="21"/>
              </w:rPr>
            </w:pPr>
          </w:p>
        </w:tc>
      </w:tr>
      <w:tr w14:paraId="36BFB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6" w:type="dxa"/>
            <w:tcBorders>
              <w:left w:val="single" w:color="000000" w:sz="12" w:space="0"/>
            </w:tcBorders>
            <w:vAlign w:val="top"/>
          </w:tcPr>
          <w:p w14:paraId="117D3CE7">
            <w:pPr>
              <w:rPr>
                <w:rFonts w:ascii="Arial"/>
                <w:sz w:val="21"/>
              </w:rPr>
            </w:pPr>
          </w:p>
        </w:tc>
        <w:tc>
          <w:tcPr>
            <w:tcW w:w="1978" w:type="dxa"/>
            <w:vAlign w:val="top"/>
          </w:tcPr>
          <w:p w14:paraId="29FB53ED">
            <w:pPr>
              <w:rPr>
                <w:rFonts w:ascii="Arial"/>
                <w:sz w:val="21"/>
              </w:rPr>
            </w:pPr>
          </w:p>
        </w:tc>
        <w:tc>
          <w:tcPr>
            <w:tcW w:w="848" w:type="dxa"/>
            <w:vAlign w:val="top"/>
          </w:tcPr>
          <w:p w14:paraId="260C0DC2">
            <w:pPr>
              <w:rPr>
                <w:rFonts w:ascii="Arial"/>
                <w:sz w:val="21"/>
              </w:rPr>
            </w:pPr>
          </w:p>
        </w:tc>
        <w:tc>
          <w:tcPr>
            <w:tcW w:w="771" w:type="dxa"/>
            <w:vAlign w:val="top"/>
          </w:tcPr>
          <w:p w14:paraId="2C24DB78">
            <w:pPr>
              <w:rPr>
                <w:rFonts w:ascii="Arial"/>
                <w:sz w:val="21"/>
              </w:rPr>
            </w:pPr>
          </w:p>
        </w:tc>
        <w:tc>
          <w:tcPr>
            <w:tcW w:w="1348" w:type="dxa"/>
            <w:vAlign w:val="top"/>
          </w:tcPr>
          <w:p w14:paraId="441AA2BD">
            <w:pPr>
              <w:rPr>
                <w:rFonts w:ascii="Arial"/>
                <w:sz w:val="21"/>
              </w:rPr>
            </w:pPr>
          </w:p>
        </w:tc>
        <w:tc>
          <w:tcPr>
            <w:tcW w:w="1413" w:type="dxa"/>
            <w:vAlign w:val="top"/>
          </w:tcPr>
          <w:p w14:paraId="249F22CB">
            <w:pPr>
              <w:rPr>
                <w:rFonts w:ascii="Arial"/>
                <w:sz w:val="21"/>
              </w:rPr>
            </w:pPr>
          </w:p>
        </w:tc>
        <w:tc>
          <w:tcPr>
            <w:tcW w:w="1711" w:type="dxa"/>
            <w:tcBorders>
              <w:right w:val="single" w:color="000000" w:sz="12" w:space="0"/>
            </w:tcBorders>
            <w:vAlign w:val="top"/>
          </w:tcPr>
          <w:p w14:paraId="17F469AC">
            <w:pPr>
              <w:rPr>
                <w:rFonts w:ascii="Arial"/>
                <w:sz w:val="21"/>
              </w:rPr>
            </w:pPr>
          </w:p>
        </w:tc>
      </w:tr>
      <w:tr w14:paraId="3D84F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1006" w:type="dxa"/>
            <w:tcBorders>
              <w:left w:val="single" w:color="000000" w:sz="12" w:space="0"/>
            </w:tcBorders>
            <w:vAlign w:val="top"/>
          </w:tcPr>
          <w:p w14:paraId="6199E250">
            <w:pPr>
              <w:rPr>
                <w:rFonts w:ascii="Arial"/>
                <w:sz w:val="21"/>
              </w:rPr>
            </w:pPr>
          </w:p>
        </w:tc>
        <w:tc>
          <w:tcPr>
            <w:tcW w:w="1978" w:type="dxa"/>
            <w:vAlign w:val="top"/>
          </w:tcPr>
          <w:p w14:paraId="1987FB5C">
            <w:pPr>
              <w:rPr>
                <w:rFonts w:ascii="Arial"/>
                <w:sz w:val="21"/>
              </w:rPr>
            </w:pPr>
          </w:p>
        </w:tc>
        <w:tc>
          <w:tcPr>
            <w:tcW w:w="848" w:type="dxa"/>
            <w:vAlign w:val="top"/>
          </w:tcPr>
          <w:p w14:paraId="36E351EC">
            <w:pPr>
              <w:rPr>
                <w:rFonts w:ascii="Arial"/>
                <w:sz w:val="21"/>
              </w:rPr>
            </w:pPr>
          </w:p>
        </w:tc>
        <w:tc>
          <w:tcPr>
            <w:tcW w:w="771" w:type="dxa"/>
            <w:vAlign w:val="top"/>
          </w:tcPr>
          <w:p w14:paraId="37689AF0">
            <w:pPr>
              <w:rPr>
                <w:rFonts w:ascii="Arial"/>
                <w:sz w:val="21"/>
              </w:rPr>
            </w:pPr>
          </w:p>
        </w:tc>
        <w:tc>
          <w:tcPr>
            <w:tcW w:w="1348" w:type="dxa"/>
            <w:vAlign w:val="top"/>
          </w:tcPr>
          <w:p w14:paraId="34942081">
            <w:pPr>
              <w:rPr>
                <w:rFonts w:ascii="Arial"/>
                <w:sz w:val="21"/>
              </w:rPr>
            </w:pPr>
          </w:p>
        </w:tc>
        <w:tc>
          <w:tcPr>
            <w:tcW w:w="1413" w:type="dxa"/>
            <w:vAlign w:val="top"/>
          </w:tcPr>
          <w:p w14:paraId="0788E521">
            <w:pPr>
              <w:rPr>
                <w:rFonts w:ascii="Arial"/>
                <w:sz w:val="21"/>
              </w:rPr>
            </w:pPr>
          </w:p>
        </w:tc>
        <w:tc>
          <w:tcPr>
            <w:tcW w:w="1711" w:type="dxa"/>
            <w:tcBorders>
              <w:right w:val="single" w:color="000000" w:sz="12" w:space="0"/>
            </w:tcBorders>
            <w:vAlign w:val="top"/>
          </w:tcPr>
          <w:p w14:paraId="6DD5CF07">
            <w:pPr>
              <w:rPr>
                <w:rFonts w:ascii="Arial"/>
                <w:sz w:val="21"/>
              </w:rPr>
            </w:pPr>
          </w:p>
        </w:tc>
      </w:tr>
      <w:tr w14:paraId="0CA5F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3" w:hRule="atLeast"/>
        </w:trPr>
        <w:tc>
          <w:tcPr>
            <w:tcW w:w="1006" w:type="dxa"/>
            <w:tcBorders>
              <w:left w:val="single" w:color="000000" w:sz="12" w:space="0"/>
              <w:bottom w:val="single" w:color="000000" w:sz="12" w:space="0"/>
            </w:tcBorders>
            <w:vAlign w:val="top"/>
          </w:tcPr>
          <w:p w14:paraId="3D6B0593">
            <w:pPr>
              <w:rPr>
                <w:rFonts w:ascii="Arial"/>
                <w:sz w:val="21"/>
              </w:rPr>
            </w:pPr>
          </w:p>
        </w:tc>
        <w:tc>
          <w:tcPr>
            <w:tcW w:w="1978" w:type="dxa"/>
            <w:tcBorders>
              <w:bottom w:val="single" w:color="000000" w:sz="12" w:space="0"/>
            </w:tcBorders>
            <w:vAlign w:val="top"/>
          </w:tcPr>
          <w:p w14:paraId="636531A4">
            <w:pPr>
              <w:rPr>
                <w:rFonts w:ascii="Arial"/>
                <w:sz w:val="21"/>
              </w:rPr>
            </w:pPr>
          </w:p>
        </w:tc>
        <w:tc>
          <w:tcPr>
            <w:tcW w:w="848" w:type="dxa"/>
            <w:tcBorders>
              <w:bottom w:val="single" w:color="000000" w:sz="12" w:space="0"/>
            </w:tcBorders>
            <w:vAlign w:val="top"/>
          </w:tcPr>
          <w:p w14:paraId="346B7807">
            <w:pPr>
              <w:rPr>
                <w:rFonts w:ascii="Arial"/>
                <w:sz w:val="21"/>
              </w:rPr>
            </w:pPr>
          </w:p>
        </w:tc>
        <w:tc>
          <w:tcPr>
            <w:tcW w:w="771" w:type="dxa"/>
            <w:tcBorders>
              <w:bottom w:val="single" w:color="000000" w:sz="12" w:space="0"/>
            </w:tcBorders>
            <w:vAlign w:val="top"/>
          </w:tcPr>
          <w:p w14:paraId="1BF4D4FA">
            <w:pPr>
              <w:rPr>
                <w:rFonts w:ascii="Arial"/>
                <w:sz w:val="21"/>
              </w:rPr>
            </w:pPr>
          </w:p>
        </w:tc>
        <w:tc>
          <w:tcPr>
            <w:tcW w:w="1348" w:type="dxa"/>
            <w:tcBorders>
              <w:bottom w:val="single" w:color="000000" w:sz="12" w:space="0"/>
            </w:tcBorders>
            <w:vAlign w:val="top"/>
          </w:tcPr>
          <w:p w14:paraId="4040F31A">
            <w:pPr>
              <w:rPr>
                <w:rFonts w:ascii="Arial"/>
                <w:sz w:val="21"/>
              </w:rPr>
            </w:pPr>
          </w:p>
        </w:tc>
        <w:tc>
          <w:tcPr>
            <w:tcW w:w="1413" w:type="dxa"/>
            <w:tcBorders>
              <w:bottom w:val="single" w:color="000000" w:sz="12" w:space="0"/>
            </w:tcBorders>
            <w:vAlign w:val="top"/>
          </w:tcPr>
          <w:p w14:paraId="551341C8">
            <w:pPr>
              <w:rPr>
                <w:rFonts w:ascii="Arial"/>
                <w:sz w:val="21"/>
              </w:rPr>
            </w:pPr>
          </w:p>
        </w:tc>
        <w:tc>
          <w:tcPr>
            <w:tcW w:w="1711" w:type="dxa"/>
            <w:tcBorders>
              <w:bottom w:val="single" w:color="000000" w:sz="12" w:space="0"/>
              <w:right w:val="single" w:color="000000" w:sz="12" w:space="0"/>
            </w:tcBorders>
            <w:vAlign w:val="top"/>
          </w:tcPr>
          <w:p w14:paraId="03290BEF">
            <w:pPr>
              <w:rPr>
                <w:rFonts w:ascii="Arial"/>
                <w:sz w:val="21"/>
              </w:rPr>
            </w:pPr>
          </w:p>
        </w:tc>
      </w:tr>
    </w:tbl>
    <w:p w14:paraId="3908A387">
      <w:pPr>
        <w:pStyle w:val="17"/>
      </w:pPr>
    </w:p>
    <w:p w14:paraId="6BC74BE8">
      <w:pPr>
        <w:sectPr>
          <w:footerReference r:id="rId33" w:type="default"/>
          <w:pgSz w:w="12240" w:h="15840"/>
          <w:pgMar w:top="400" w:right="1491" w:bottom="911" w:left="1643" w:header="0" w:footer="720" w:gutter="0"/>
          <w:cols w:space="720" w:num="1"/>
        </w:sectPr>
      </w:pPr>
    </w:p>
    <w:p w14:paraId="4E1E3361">
      <w:pPr>
        <w:spacing w:before="91" w:line="222" w:lineRule="auto"/>
        <w:ind w:left="2993"/>
        <w:rPr>
          <w:rFonts w:ascii="黑体" w:hAnsi="黑体" w:eastAsia="黑体" w:cs="黑体"/>
          <w:sz w:val="28"/>
          <w:szCs w:val="28"/>
        </w:rPr>
      </w:pPr>
      <w:r>
        <w:rPr>
          <w:rFonts w:ascii="Times New Roman" w:hAnsi="Times New Roman" w:eastAsia="Times New Roman" w:cs="Times New Roman"/>
          <w:spacing w:val="-4"/>
          <w:sz w:val="28"/>
          <w:szCs w:val="28"/>
        </w:rPr>
        <w:t>11-2</w:t>
      </w:r>
      <w:r>
        <w:rPr>
          <w:rFonts w:ascii="黑体" w:hAnsi="黑体" w:eastAsia="黑体" w:cs="黑体"/>
          <w:spacing w:val="-4"/>
          <w:sz w:val="28"/>
          <w:szCs w:val="28"/>
        </w:rPr>
        <w:t>：工程设备暂估价表</w:t>
      </w:r>
    </w:p>
    <w:p w14:paraId="0D71BAF3">
      <w:pPr>
        <w:spacing w:line="148" w:lineRule="exact"/>
      </w:pPr>
    </w:p>
    <w:tbl>
      <w:tblPr>
        <w:tblStyle w:val="158"/>
        <w:tblW w:w="9074"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5"/>
        <w:gridCol w:w="1978"/>
        <w:gridCol w:w="848"/>
        <w:gridCol w:w="771"/>
        <w:gridCol w:w="1348"/>
        <w:gridCol w:w="1413"/>
        <w:gridCol w:w="1711"/>
      </w:tblGrid>
      <w:tr w14:paraId="5D34D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1005" w:type="dxa"/>
            <w:tcBorders>
              <w:top w:val="single" w:color="000000" w:sz="12" w:space="0"/>
              <w:left w:val="single" w:color="000000" w:sz="12" w:space="0"/>
            </w:tcBorders>
            <w:vAlign w:val="top"/>
          </w:tcPr>
          <w:p w14:paraId="386F9EA5">
            <w:pPr>
              <w:pStyle w:val="159"/>
              <w:spacing w:before="171" w:line="221" w:lineRule="auto"/>
              <w:ind w:left="278"/>
            </w:pPr>
            <w:r>
              <w:rPr>
                <w:spacing w:val="-2"/>
              </w:rPr>
              <w:t>序号</w:t>
            </w:r>
          </w:p>
        </w:tc>
        <w:tc>
          <w:tcPr>
            <w:tcW w:w="1978" w:type="dxa"/>
            <w:tcBorders>
              <w:top w:val="single" w:color="000000" w:sz="12" w:space="0"/>
            </w:tcBorders>
            <w:vAlign w:val="top"/>
          </w:tcPr>
          <w:p w14:paraId="2D2D0C47">
            <w:pPr>
              <w:pStyle w:val="159"/>
              <w:spacing w:before="171" w:line="222" w:lineRule="auto"/>
              <w:ind w:left="773"/>
            </w:pPr>
            <w:r>
              <w:rPr>
                <w:spacing w:val="-3"/>
              </w:rPr>
              <w:t>名称</w:t>
            </w:r>
          </w:p>
        </w:tc>
        <w:tc>
          <w:tcPr>
            <w:tcW w:w="848" w:type="dxa"/>
            <w:tcBorders>
              <w:top w:val="single" w:color="000000" w:sz="12" w:space="0"/>
            </w:tcBorders>
            <w:vAlign w:val="top"/>
          </w:tcPr>
          <w:p w14:paraId="4402C5B6">
            <w:pPr>
              <w:pStyle w:val="159"/>
              <w:spacing w:before="171" w:line="220" w:lineRule="auto"/>
              <w:ind w:left="211"/>
            </w:pPr>
            <w:r>
              <w:rPr>
                <w:spacing w:val="-3"/>
              </w:rPr>
              <w:t>单位</w:t>
            </w:r>
          </w:p>
        </w:tc>
        <w:tc>
          <w:tcPr>
            <w:tcW w:w="771" w:type="dxa"/>
            <w:tcBorders>
              <w:top w:val="single" w:color="000000" w:sz="12" w:space="0"/>
            </w:tcBorders>
            <w:vAlign w:val="top"/>
          </w:tcPr>
          <w:p w14:paraId="38F38DE5">
            <w:pPr>
              <w:pStyle w:val="159"/>
              <w:spacing w:before="171" w:line="220" w:lineRule="auto"/>
              <w:ind w:left="176"/>
            </w:pPr>
            <w:r>
              <w:rPr>
                <w:spacing w:val="-3"/>
              </w:rPr>
              <w:t>数量</w:t>
            </w:r>
          </w:p>
        </w:tc>
        <w:tc>
          <w:tcPr>
            <w:tcW w:w="1348" w:type="dxa"/>
            <w:tcBorders>
              <w:top w:val="single" w:color="000000" w:sz="12" w:space="0"/>
            </w:tcBorders>
            <w:vAlign w:val="top"/>
          </w:tcPr>
          <w:p w14:paraId="6C4EE1CF">
            <w:pPr>
              <w:pStyle w:val="159"/>
              <w:spacing w:before="171" w:line="218" w:lineRule="auto"/>
              <w:ind w:left="153"/>
            </w:pPr>
            <w:r>
              <w:rPr>
                <w:spacing w:val="-4"/>
              </w:rPr>
              <w:t>单价（元）</w:t>
            </w:r>
          </w:p>
        </w:tc>
        <w:tc>
          <w:tcPr>
            <w:tcW w:w="1413" w:type="dxa"/>
            <w:tcBorders>
              <w:top w:val="single" w:color="000000" w:sz="12" w:space="0"/>
            </w:tcBorders>
            <w:vAlign w:val="top"/>
          </w:tcPr>
          <w:p w14:paraId="20226D8D">
            <w:pPr>
              <w:pStyle w:val="159"/>
              <w:spacing w:before="171" w:line="218" w:lineRule="auto"/>
              <w:ind w:left="189"/>
            </w:pPr>
            <w:r>
              <w:rPr>
                <w:spacing w:val="-4"/>
              </w:rPr>
              <w:t>合价（元）</w:t>
            </w:r>
          </w:p>
        </w:tc>
        <w:tc>
          <w:tcPr>
            <w:tcW w:w="1711" w:type="dxa"/>
            <w:tcBorders>
              <w:top w:val="single" w:color="000000" w:sz="12" w:space="0"/>
              <w:right w:val="single" w:color="000000" w:sz="12" w:space="0"/>
            </w:tcBorders>
            <w:vAlign w:val="top"/>
          </w:tcPr>
          <w:p w14:paraId="24D8C40F">
            <w:pPr>
              <w:pStyle w:val="159"/>
              <w:spacing w:before="171" w:line="221" w:lineRule="auto"/>
              <w:ind w:left="653"/>
            </w:pPr>
            <w:r>
              <w:rPr>
                <w:spacing w:val="-3"/>
              </w:rPr>
              <w:t>备注</w:t>
            </w:r>
          </w:p>
        </w:tc>
      </w:tr>
      <w:tr w14:paraId="4540A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05A99B66">
            <w:pPr>
              <w:rPr>
                <w:rFonts w:ascii="Arial"/>
                <w:sz w:val="21"/>
              </w:rPr>
            </w:pPr>
          </w:p>
        </w:tc>
        <w:tc>
          <w:tcPr>
            <w:tcW w:w="1978" w:type="dxa"/>
            <w:vAlign w:val="top"/>
          </w:tcPr>
          <w:p w14:paraId="32ED9B22">
            <w:pPr>
              <w:rPr>
                <w:rFonts w:ascii="Arial"/>
                <w:sz w:val="21"/>
              </w:rPr>
            </w:pPr>
          </w:p>
        </w:tc>
        <w:tc>
          <w:tcPr>
            <w:tcW w:w="848" w:type="dxa"/>
            <w:vAlign w:val="top"/>
          </w:tcPr>
          <w:p w14:paraId="59FA7E5F">
            <w:pPr>
              <w:rPr>
                <w:rFonts w:ascii="Arial"/>
                <w:sz w:val="21"/>
              </w:rPr>
            </w:pPr>
          </w:p>
        </w:tc>
        <w:tc>
          <w:tcPr>
            <w:tcW w:w="771" w:type="dxa"/>
            <w:vAlign w:val="top"/>
          </w:tcPr>
          <w:p w14:paraId="29DDC0B0">
            <w:pPr>
              <w:rPr>
                <w:rFonts w:ascii="Arial"/>
                <w:sz w:val="21"/>
              </w:rPr>
            </w:pPr>
          </w:p>
        </w:tc>
        <w:tc>
          <w:tcPr>
            <w:tcW w:w="1348" w:type="dxa"/>
            <w:vAlign w:val="top"/>
          </w:tcPr>
          <w:p w14:paraId="0450D527">
            <w:pPr>
              <w:rPr>
                <w:rFonts w:ascii="Arial"/>
                <w:sz w:val="21"/>
              </w:rPr>
            </w:pPr>
          </w:p>
        </w:tc>
        <w:tc>
          <w:tcPr>
            <w:tcW w:w="1413" w:type="dxa"/>
            <w:vAlign w:val="top"/>
          </w:tcPr>
          <w:p w14:paraId="677F253E">
            <w:pPr>
              <w:rPr>
                <w:rFonts w:ascii="Arial"/>
                <w:sz w:val="21"/>
              </w:rPr>
            </w:pPr>
          </w:p>
        </w:tc>
        <w:tc>
          <w:tcPr>
            <w:tcW w:w="1711" w:type="dxa"/>
            <w:tcBorders>
              <w:right w:val="single" w:color="000000" w:sz="12" w:space="0"/>
            </w:tcBorders>
            <w:vAlign w:val="top"/>
          </w:tcPr>
          <w:p w14:paraId="2B796215">
            <w:pPr>
              <w:rPr>
                <w:rFonts w:ascii="Arial"/>
                <w:sz w:val="21"/>
              </w:rPr>
            </w:pPr>
          </w:p>
        </w:tc>
      </w:tr>
      <w:tr w14:paraId="2FCE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192D46BF">
            <w:pPr>
              <w:rPr>
                <w:rFonts w:ascii="Arial"/>
                <w:sz w:val="21"/>
              </w:rPr>
            </w:pPr>
          </w:p>
        </w:tc>
        <w:tc>
          <w:tcPr>
            <w:tcW w:w="1978" w:type="dxa"/>
            <w:vAlign w:val="top"/>
          </w:tcPr>
          <w:p w14:paraId="5F46457B">
            <w:pPr>
              <w:rPr>
                <w:rFonts w:ascii="Arial"/>
                <w:sz w:val="21"/>
              </w:rPr>
            </w:pPr>
          </w:p>
        </w:tc>
        <w:tc>
          <w:tcPr>
            <w:tcW w:w="848" w:type="dxa"/>
            <w:vAlign w:val="top"/>
          </w:tcPr>
          <w:p w14:paraId="528E536B">
            <w:pPr>
              <w:rPr>
                <w:rFonts w:ascii="Arial"/>
                <w:sz w:val="21"/>
              </w:rPr>
            </w:pPr>
          </w:p>
        </w:tc>
        <w:tc>
          <w:tcPr>
            <w:tcW w:w="771" w:type="dxa"/>
            <w:vAlign w:val="top"/>
          </w:tcPr>
          <w:p w14:paraId="3C00706B">
            <w:pPr>
              <w:rPr>
                <w:rFonts w:ascii="Arial"/>
                <w:sz w:val="21"/>
              </w:rPr>
            </w:pPr>
          </w:p>
        </w:tc>
        <w:tc>
          <w:tcPr>
            <w:tcW w:w="1348" w:type="dxa"/>
            <w:vAlign w:val="top"/>
          </w:tcPr>
          <w:p w14:paraId="179AD6C4">
            <w:pPr>
              <w:rPr>
                <w:rFonts w:ascii="Arial"/>
                <w:sz w:val="21"/>
              </w:rPr>
            </w:pPr>
          </w:p>
        </w:tc>
        <w:tc>
          <w:tcPr>
            <w:tcW w:w="1413" w:type="dxa"/>
            <w:vAlign w:val="top"/>
          </w:tcPr>
          <w:p w14:paraId="17584680">
            <w:pPr>
              <w:rPr>
                <w:rFonts w:ascii="Arial"/>
                <w:sz w:val="21"/>
              </w:rPr>
            </w:pPr>
          </w:p>
        </w:tc>
        <w:tc>
          <w:tcPr>
            <w:tcW w:w="1711" w:type="dxa"/>
            <w:tcBorders>
              <w:right w:val="single" w:color="000000" w:sz="12" w:space="0"/>
            </w:tcBorders>
            <w:vAlign w:val="top"/>
          </w:tcPr>
          <w:p w14:paraId="432CF1AA">
            <w:pPr>
              <w:rPr>
                <w:rFonts w:ascii="Arial"/>
                <w:sz w:val="21"/>
              </w:rPr>
            </w:pPr>
          </w:p>
        </w:tc>
      </w:tr>
      <w:tr w14:paraId="73922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4E735AB7">
            <w:pPr>
              <w:rPr>
                <w:rFonts w:ascii="Arial"/>
                <w:sz w:val="21"/>
              </w:rPr>
            </w:pPr>
          </w:p>
        </w:tc>
        <w:tc>
          <w:tcPr>
            <w:tcW w:w="1978" w:type="dxa"/>
            <w:vAlign w:val="top"/>
          </w:tcPr>
          <w:p w14:paraId="4A350391">
            <w:pPr>
              <w:rPr>
                <w:rFonts w:ascii="Arial"/>
                <w:sz w:val="21"/>
              </w:rPr>
            </w:pPr>
          </w:p>
        </w:tc>
        <w:tc>
          <w:tcPr>
            <w:tcW w:w="848" w:type="dxa"/>
            <w:vAlign w:val="top"/>
          </w:tcPr>
          <w:p w14:paraId="610941AD">
            <w:pPr>
              <w:rPr>
                <w:rFonts w:ascii="Arial"/>
                <w:sz w:val="21"/>
              </w:rPr>
            </w:pPr>
          </w:p>
        </w:tc>
        <w:tc>
          <w:tcPr>
            <w:tcW w:w="771" w:type="dxa"/>
            <w:vAlign w:val="top"/>
          </w:tcPr>
          <w:p w14:paraId="0C684A2A">
            <w:pPr>
              <w:rPr>
                <w:rFonts w:ascii="Arial"/>
                <w:sz w:val="21"/>
              </w:rPr>
            </w:pPr>
          </w:p>
        </w:tc>
        <w:tc>
          <w:tcPr>
            <w:tcW w:w="1348" w:type="dxa"/>
            <w:vAlign w:val="top"/>
          </w:tcPr>
          <w:p w14:paraId="12B38488">
            <w:pPr>
              <w:rPr>
                <w:rFonts w:ascii="Arial"/>
                <w:sz w:val="21"/>
              </w:rPr>
            </w:pPr>
          </w:p>
        </w:tc>
        <w:tc>
          <w:tcPr>
            <w:tcW w:w="1413" w:type="dxa"/>
            <w:vAlign w:val="top"/>
          </w:tcPr>
          <w:p w14:paraId="68220C2B">
            <w:pPr>
              <w:rPr>
                <w:rFonts w:ascii="Arial"/>
                <w:sz w:val="21"/>
              </w:rPr>
            </w:pPr>
          </w:p>
        </w:tc>
        <w:tc>
          <w:tcPr>
            <w:tcW w:w="1711" w:type="dxa"/>
            <w:tcBorders>
              <w:right w:val="single" w:color="000000" w:sz="12" w:space="0"/>
            </w:tcBorders>
            <w:vAlign w:val="top"/>
          </w:tcPr>
          <w:p w14:paraId="5A2CAD3D">
            <w:pPr>
              <w:rPr>
                <w:rFonts w:ascii="Arial"/>
                <w:sz w:val="21"/>
              </w:rPr>
            </w:pPr>
          </w:p>
        </w:tc>
      </w:tr>
      <w:tr w14:paraId="030F5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0A7DAFC1">
            <w:pPr>
              <w:rPr>
                <w:rFonts w:ascii="Arial"/>
                <w:sz w:val="21"/>
              </w:rPr>
            </w:pPr>
          </w:p>
        </w:tc>
        <w:tc>
          <w:tcPr>
            <w:tcW w:w="1978" w:type="dxa"/>
            <w:vAlign w:val="top"/>
          </w:tcPr>
          <w:p w14:paraId="637C13E6">
            <w:pPr>
              <w:rPr>
                <w:rFonts w:ascii="Arial"/>
                <w:sz w:val="21"/>
              </w:rPr>
            </w:pPr>
          </w:p>
        </w:tc>
        <w:tc>
          <w:tcPr>
            <w:tcW w:w="848" w:type="dxa"/>
            <w:vAlign w:val="top"/>
          </w:tcPr>
          <w:p w14:paraId="407C468C">
            <w:pPr>
              <w:rPr>
                <w:rFonts w:ascii="Arial"/>
                <w:sz w:val="21"/>
              </w:rPr>
            </w:pPr>
          </w:p>
        </w:tc>
        <w:tc>
          <w:tcPr>
            <w:tcW w:w="771" w:type="dxa"/>
            <w:vAlign w:val="top"/>
          </w:tcPr>
          <w:p w14:paraId="78E14FB4">
            <w:pPr>
              <w:rPr>
                <w:rFonts w:ascii="Arial"/>
                <w:sz w:val="21"/>
              </w:rPr>
            </w:pPr>
          </w:p>
        </w:tc>
        <w:tc>
          <w:tcPr>
            <w:tcW w:w="1348" w:type="dxa"/>
            <w:vAlign w:val="top"/>
          </w:tcPr>
          <w:p w14:paraId="1152FA39">
            <w:pPr>
              <w:rPr>
                <w:rFonts w:ascii="Arial"/>
                <w:sz w:val="21"/>
              </w:rPr>
            </w:pPr>
          </w:p>
        </w:tc>
        <w:tc>
          <w:tcPr>
            <w:tcW w:w="1413" w:type="dxa"/>
            <w:vAlign w:val="top"/>
          </w:tcPr>
          <w:p w14:paraId="3D29C3B1">
            <w:pPr>
              <w:rPr>
                <w:rFonts w:ascii="Arial"/>
                <w:sz w:val="21"/>
              </w:rPr>
            </w:pPr>
          </w:p>
        </w:tc>
        <w:tc>
          <w:tcPr>
            <w:tcW w:w="1711" w:type="dxa"/>
            <w:tcBorders>
              <w:right w:val="single" w:color="000000" w:sz="12" w:space="0"/>
            </w:tcBorders>
            <w:vAlign w:val="top"/>
          </w:tcPr>
          <w:p w14:paraId="2764B8D6">
            <w:pPr>
              <w:rPr>
                <w:rFonts w:ascii="Arial"/>
                <w:sz w:val="21"/>
              </w:rPr>
            </w:pPr>
          </w:p>
        </w:tc>
      </w:tr>
      <w:tr w14:paraId="28E74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054A3478">
            <w:pPr>
              <w:rPr>
                <w:rFonts w:ascii="Arial"/>
                <w:sz w:val="21"/>
              </w:rPr>
            </w:pPr>
          </w:p>
        </w:tc>
        <w:tc>
          <w:tcPr>
            <w:tcW w:w="1978" w:type="dxa"/>
            <w:vAlign w:val="top"/>
          </w:tcPr>
          <w:p w14:paraId="422B00D2">
            <w:pPr>
              <w:rPr>
                <w:rFonts w:ascii="Arial"/>
                <w:sz w:val="21"/>
              </w:rPr>
            </w:pPr>
          </w:p>
        </w:tc>
        <w:tc>
          <w:tcPr>
            <w:tcW w:w="848" w:type="dxa"/>
            <w:vAlign w:val="top"/>
          </w:tcPr>
          <w:p w14:paraId="621DF9BB">
            <w:pPr>
              <w:rPr>
                <w:rFonts w:ascii="Arial"/>
                <w:sz w:val="21"/>
              </w:rPr>
            </w:pPr>
          </w:p>
        </w:tc>
        <w:tc>
          <w:tcPr>
            <w:tcW w:w="771" w:type="dxa"/>
            <w:vAlign w:val="top"/>
          </w:tcPr>
          <w:p w14:paraId="54B4DE80">
            <w:pPr>
              <w:rPr>
                <w:rFonts w:ascii="Arial"/>
                <w:sz w:val="21"/>
              </w:rPr>
            </w:pPr>
          </w:p>
        </w:tc>
        <w:tc>
          <w:tcPr>
            <w:tcW w:w="1348" w:type="dxa"/>
            <w:vAlign w:val="top"/>
          </w:tcPr>
          <w:p w14:paraId="4F45347D">
            <w:pPr>
              <w:rPr>
                <w:rFonts w:ascii="Arial"/>
                <w:sz w:val="21"/>
              </w:rPr>
            </w:pPr>
          </w:p>
        </w:tc>
        <w:tc>
          <w:tcPr>
            <w:tcW w:w="1413" w:type="dxa"/>
            <w:vAlign w:val="top"/>
          </w:tcPr>
          <w:p w14:paraId="4A0554F0">
            <w:pPr>
              <w:rPr>
                <w:rFonts w:ascii="Arial"/>
                <w:sz w:val="21"/>
              </w:rPr>
            </w:pPr>
          </w:p>
        </w:tc>
        <w:tc>
          <w:tcPr>
            <w:tcW w:w="1711" w:type="dxa"/>
            <w:tcBorders>
              <w:right w:val="single" w:color="000000" w:sz="12" w:space="0"/>
            </w:tcBorders>
            <w:vAlign w:val="top"/>
          </w:tcPr>
          <w:p w14:paraId="2A6873BC">
            <w:pPr>
              <w:rPr>
                <w:rFonts w:ascii="Arial"/>
                <w:sz w:val="21"/>
              </w:rPr>
            </w:pPr>
          </w:p>
        </w:tc>
      </w:tr>
      <w:tr w14:paraId="79141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1C153D5C">
            <w:pPr>
              <w:rPr>
                <w:rFonts w:ascii="Arial"/>
                <w:sz w:val="21"/>
              </w:rPr>
            </w:pPr>
          </w:p>
        </w:tc>
        <w:tc>
          <w:tcPr>
            <w:tcW w:w="1978" w:type="dxa"/>
            <w:vAlign w:val="top"/>
          </w:tcPr>
          <w:p w14:paraId="014815EF">
            <w:pPr>
              <w:rPr>
                <w:rFonts w:ascii="Arial"/>
                <w:sz w:val="21"/>
              </w:rPr>
            </w:pPr>
          </w:p>
        </w:tc>
        <w:tc>
          <w:tcPr>
            <w:tcW w:w="848" w:type="dxa"/>
            <w:vAlign w:val="top"/>
          </w:tcPr>
          <w:p w14:paraId="03DD8B68">
            <w:pPr>
              <w:rPr>
                <w:rFonts w:ascii="Arial"/>
                <w:sz w:val="21"/>
              </w:rPr>
            </w:pPr>
          </w:p>
        </w:tc>
        <w:tc>
          <w:tcPr>
            <w:tcW w:w="771" w:type="dxa"/>
            <w:vAlign w:val="top"/>
          </w:tcPr>
          <w:p w14:paraId="068B9882">
            <w:pPr>
              <w:rPr>
                <w:rFonts w:ascii="Arial"/>
                <w:sz w:val="21"/>
              </w:rPr>
            </w:pPr>
          </w:p>
        </w:tc>
        <w:tc>
          <w:tcPr>
            <w:tcW w:w="1348" w:type="dxa"/>
            <w:vAlign w:val="top"/>
          </w:tcPr>
          <w:p w14:paraId="44E89886">
            <w:pPr>
              <w:rPr>
                <w:rFonts w:ascii="Arial"/>
                <w:sz w:val="21"/>
              </w:rPr>
            </w:pPr>
          </w:p>
        </w:tc>
        <w:tc>
          <w:tcPr>
            <w:tcW w:w="1413" w:type="dxa"/>
            <w:vAlign w:val="top"/>
          </w:tcPr>
          <w:p w14:paraId="53ED1335">
            <w:pPr>
              <w:rPr>
                <w:rFonts w:ascii="Arial"/>
                <w:sz w:val="21"/>
              </w:rPr>
            </w:pPr>
          </w:p>
        </w:tc>
        <w:tc>
          <w:tcPr>
            <w:tcW w:w="1711" w:type="dxa"/>
            <w:tcBorders>
              <w:right w:val="single" w:color="000000" w:sz="12" w:space="0"/>
            </w:tcBorders>
            <w:vAlign w:val="top"/>
          </w:tcPr>
          <w:p w14:paraId="2C177347">
            <w:pPr>
              <w:rPr>
                <w:rFonts w:ascii="Arial"/>
                <w:sz w:val="21"/>
              </w:rPr>
            </w:pPr>
          </w:p>
        </w:tc>
      </w:tr>
      <w:tr w14:paraId="3DAEA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01EBDBEA">
            <w:pPr>
              <w:rPr>
                <w:rFonts w:ascii="Arial"/>
                <w:sz w:val="21"/>
              </w:rPr>
            </w:pPr>
          </w:p>
        </w:tc>
        <w:tc>
          <w:tcPr>
            <w:tcW w:w="1978" w:type="dxa"/>
            <w:vAlign w:val="top"/>
          </w:tcPr>
          <w:p w14:paraId="206C7E7B">
            <w:pPr>
              <w:rPr>
                <w:rFonts w:ascii="Arial"/>
                <w:sz w:val="21"/>
              </w:rPr>
            </w:pPr>
          </w:p>
        </w:tc>
        <w:tc>
          <w:tcPr>
            <w:tcW w:w="848" w:type="dxa"/>
            <w:vAlign w:val="top"/>
          </w:tcPr>
          <w:p w14:paraId="7CF8C774">
            <w:pPr>
              <w:rPr>
                <w:rFonts w:ascii="Arial"/>
                <w:sz w:val="21"/>
              </w:rPr>
            </w:pPr>
          </w:p>
        </w:tc>
        <w:tc>
          <w:tcPr>
            <w:tcW w:w="771" w:type="dxa"/>
            <w:vAlign w:val="top"/>
          </w:tcPr>
          <w:p w14:paraId="5AEEE416">
            <w:pPr>
              <w:rPr>
                <w:rFonts w:ascii="Arial"/>
                <w:sz w:val="21"/>
              </w:rPr>
            </w:pPr>
          </w:p>
        </w:tc>
        <w:tc>
          <w:tcPr>
            <w:tcW w:w="1348" w:type="dxa"/>
            <w:vAlign w:val="top"/>
          </w:tcPr>
          <w:p w14:paraId="5FD3A8ED">
            <w:pPr>
              <w:rPr>
                <w:rFonts w:ascii="Arial"/>
                <w:sz w:val="21"/>
              </w:rPr>
            </w:pPr>
          </w:p>
        </w:tc>
        <w:tc>
          <w:tcPr>
            <w:tcW w:w="1413" w:type="dxa"/>
            <w:vAlign w:val="top"/>
          </w:tcPr>
          <w:p w14:paraId="69C9D050">
            <w:pPr>
              <w:rPr>
                <w:rFonts w:ascii="Arial"/>
                <w:sz w:val="21"/>
              </w:rPr>
            </w:pPr>
          </w:p>
        </w:tc>
        <w:tc>
          <w:tcPr>
            <w:tcW w:w="1711" w:type="dxa"/>
            <w:tcBorders>
              <w:right w:val="single" w:color="000000" w:sz="12" w:space="0"/>
            </w:tcBorders>
            <w:vAlign w:val="top"/>
          </w:tcPr>
          <w:p w14:paraId="52794DDC">
            <w:pPr>
              <w:rPr>
                <w:rFonts w:ascii="Arial"/>
                <w:sz w:val="21"/>
              </w:rPr>
            </w:pPr>
          </w:p>
        </w:tc>
      </w:tr>
      <w:tr w14:paraId="1DAD9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32E395B9">
            <w:pPr>
              <w:rPr>
                <w:rFonts w:ascii="Arial"/>
                <w:sz w:val="21"/>
              </w:rPr>
            </w:pPr>
          </w:p>
        </w:tc>
        <w:tc>
          <w:tcPr>
            <w:tcW w:w="1978" w:type="dxa"/>
            <w:vAlign w:val="top"/>
          </w:tcPr>
          <w:p w14:paraId="212EF361">
            <w:pPr>
              <w:rPr>
                <w:rFonts w:ascii="Arial"/>
                <w:sz w:val="21"/>
              </w:rPr>
            </w:pPr>
          </w:p>
        </w:tc>
        <w:tc>
          <w:tcPr>
            <w:tcW w:w="848" w:type="dxa"/>
            <w:vAlign w:val="top"/>
          </w:tcPr>
          <w:p w14:paraId="0385731A">
            <w:pPr>
              <w:rPr>
                <w:rFonts w:ascii="Arial"/>
                <w:sz w:val="21"/>
              </w:rPr>
            </w:pPr>
          </w:p>
        </w:tc>
        <w:tc>
          <w:tcPr>
            <w:tcW w:w="771" w:type="dxa"/>
            <w:vAlign w:val="top"/>
          </w:tcPr>
          <w:p w14:paraId="6283CE73">
            <w:pPr>
              <w:rPr>
                <w:rFonts w:ascii="Arial"/>
                <w:sz w:val="21"/>
              </w:rPr>
            </w:pPr>
          </w:p>
        </w:tc>
        <w:tc>
          <w:tcPr>
            <w:tcW w:w="1348" w:type="dxa"/>
            <w:vAlign w:val="top"/>
          </w:tcPr>
          <w:p w14:paraId="4ED33B7D">
            <w:pPr>
              <w:rPr>
                <w:rFonts w:ascii="Arial"/>
                <w:sz w:val="21"/>
              </w:rPr>
            </w:pPr>
          </w:p>
        </w:tc>
        <w:tc>
          <w:tcPr>
            <w:tcW w:w="1413" w:type="dxa"/>
            <w:vAlign w:val="top"/>
          </w:tcPr>
          <w:p w14:paraId="0AB1C502">
            <w:pPr>
              <w:rPr>
                <w:rFonts w:ascii="Arial"/>
                <w:sz w:val="21"/>
              </w:rPr>
            </w:pPr>
          </w:p>
        </w:tc>
        <w:tc>
          <w:tcPr>
            <w:tcW w:w="1711" w:type="dxa"/>
            <w:tcBorders>
              <w:right w:val="single" w:color="000000" w:sz="12" w:space="0"/>
            </w:tcBorders>
            <w:vAlign w:val="top"/>
          </w:tcPr>
          <w:p w14:paraId="4358710A">
            <w:pPr>
              <w:rPr>
                <w:rFonts w:ascii="Arial"/>
                <w:sz w:val="21"/>
              </w:rPr>
            </w:pPr>
          </w:p>
        </w:tc>
      </w:tr>
      <w:tr w14:paraId="0B979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133F416B">
            <w:pPr>
              <w:rPr>
                <w:rFonts w:ascii="Arial"/>
                <w:sz w:val="21"/>
              </w:rPr>
            </w:pPr>
          </w:p>
        </w:tc>
        <w:tc>
          <w:tcPr>
            <w:tcW w:w="1978" w:type="dxa"/>
            <w:vAlign w:val="top"/>
          </w:tcPr>
          <w:p w14:paraId="5E94D167">
            <w:pPr>
              <w:rPr>
                <w:rFonts w:ascii="Arial"/>
                <w:sz w:val="21"/>
              </w:rPr>
            </w:pPr>
          </w:p>
        </w:tc>
        <w:tc>
          <w:tcPr>
            <w:tcW w:w="848" w:type="dxa"/>
            <w:vAlign w:val="top"/>
          </w:tcPr>
          <w:p w14:paraId="7F3E5BE0">
            <w:pPr>
              <w:rPr>
                <w:rFonts w:ascii="Arial"/>
                <w:sz w:val="21"/>
              </w:rPr>
            </w:pPr>
          </w:p>
        </w:tc>
        <w:tc>
          <w:tcPr>
            <w:tcW w:w="771" w:type="dxa"/>
            <w:vAlign w:val="top"/>
          </w:tcPr>
          <w:p w14:paraId="73A38730">
            <w:pPr>
              <w:rPr>
                <w:rFonts w:ascii="Arial"/>
                <w:sz w:val="21"/>
              </w:rPr>
            </w:pPr>
          </w:p>
        </w:tc>
        <w:tc>
          <w:tcPr>
            <w:tcW w:w="1348" w:type="dxa"/>
            <w:vAlign w:val="top"/>
          </w:tcPr>
          <w:p w14:paraId="03041A52">
            <w:pPr>
              <w:rPr>
                <w:rFonts w:ascii="Arial"/>
                <w:sz w:val="21"/>
              </w:rPr>
            </w:pPr>
          </w:p>
        </w:tc>
        <w:tc>
          <w:tcPr>
            <w:tcW w:w="1413" w:type="dxa"/>
            <w:vAlign w:val="top"/>
          </w:tcPr>
          <w:p w14:paraId="27F15A0D">
            <w:pPr>
              <w:rPr>
                <w:rFonts w:ascii="Arial"/>
                <w:sz w:val="21"/>
              </w:rPr>
            </w:pPr>
          </w:p>
        </w:tc>
        <w:tc>
          <w:tcPr>
            <w:tcW w:w="1711" w:type="dxa"/>
            <w:tcBorders>
              <w:right w:val="single" w:color="000000" w:sz="12" w:space="0"/>
            </w:tcBorders>
            <w:vAlign w:val="top"/>
          </w:tcPr>
          <w:p w14:paraId="2411C1CE">
            <w:pPr>
              <w:rPr>
                <w:rFonts w:ascii="Arial"/>
                <w:sz w:val="21"/>
              </w:rPr>
            </w:pPr>
          </w:p>
        </w:tc>
      </w:tr>
      <w:tr w14:paraId="6DF98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61FF43EC">
            <w:pPr>
              <w:rPr>
                <w:rFonts w:ascii="Arial"/>
                <w:sz w:val="21"/>
              </w:rPr>
            </w:pPr>
          </w:p>
        </w:tc>
        <w:tc>
          <w:tcPr>
            <w:tcW w:w="1978" w:type="dxa"/>
            <w:vAlign w:val="top"/>
          </w:tcPr>
          <w:p w14:paraId="0A6D33FD">
            <w:pPr>
              <w:rPr>
                <w:rFonts w:ascii="Arial"/>
                <w:sz w:val="21"/>
              </w:rPr>
            </w:pPr>
          </w:p>
        </w:tc>
        <w:tc>
          <w:tcPr>
            <w:tcW w:w="848" w:type="dxa"/>
            <w:vAlign w:val="top"/>
          </w:tcPr>
          <w:p w14:paraId="7E17A1B4">
            <w:pPr>
              <w:rPr>
                <w:rFonts w:ascii="Arial"/>
                <w:sz w:val="21"/>
              </w:rPr>
            </w:pPr>
          </w:p>
        </w:tc>
        <w:tc>
          <w:tcPr>
            <w:tcW w:w="771" w:type="dxa"/>
            <w:vAlign w:val="top"/>
          </w:tcPr>
          <w:p w14:paraId="318E1556">
            <w:pPr>
              <w:rPr>
                <w:rFonts w:ascii="Arial"/>
                <w:sz w:val="21"/>
              </w:rPr>
            </w:pPr>
          </w:p>
        </w:tc>
        <w:tc>
          <w:tcPr>
            <w:tcW w:w="1348" w:type="dxa"/>
            <w:vAlign w:val="top"/>
          </w:tcPr>
          <w:p w14:paraId="31234574">
            <w:pPr>
              <w:rPr>
                <w:rFonts w:ascii="Arial"/>
                <w:sz w:val="21"/>
              </w:rPr>
            </w:pPr>
          </w:p>
        </w:tc>
        <w:tc>
          <w:tcPr>
            <w:tcW w:w="1413" w:type="dxa"/>
            <w:vAlign w:val="top"/>
          </w:tcPr>
          <w:p w14:paraId="11309CCA">
            <w:pPr>
              <w:rPr>
                <w:rFonts w:ascii="Arial"/>
                <w:sz w:val="21"/>
              </w:rPr>
            </w:pPr>
          </w:p>
        </w:tc>
        <w:tc>
          <w:tcPr>
            <w:tcW w:w="1711" w:type="dxa"/>
            <w:tcBorders>
              <w:right w:val="single" w:color="000000" w:sz="12" w:space="0"/>
            </w:tcBorders>
            <w:vAlign w:val="top"/>
          </w:tcPr>
          <w:p w14:paraId="6193EAB7">
            <w:pPr>
              <w:rPr>
                <w:rFonts w:ascii="Arial"/>
                <w:sz w:val="21"/>
              </w:rPr>
            </w:pPr>
          </w:p>
        </w:tc>
      </w:tr>
      <w:tr w14:paraId="4ACD0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00C04651">
            <w:pPr>
              <w:rPr>
                <w:rFonts w:ascii="Arial"/>
                <w:sz w:val="21"/>
              </w:rPr>
            </w:pPr>
          </w:p>
        </w:tc>
        <w:tc>
          <w:tcPr>
            <w:tcW w:w="1978" w:type="dxa"/>
            <w:vAlign w:val="top"/>
          </w:tcPr>
          <w:p w14:paraId="27E8270B">
            <w:pPr>
              <w:rPr>
                <w:rFonts w:ascii="Arial"/>
                <w:sz w:val="21"/>
              </w:rPr>
            </w:pPr>
          </w:p>
        </w:tc>
        <w:tc>
          <w:tcPr>
            <w:tcW w:w="848" w:type="dxa"/>
            <w:vAlign w:val="top"/>
          </w:tcPr>
          <w:p w14:paraId="7CFED235">
            <w:pPr>
              <w:rPr>
                <w:rFonts w:ascii="Arial"/>
                <w:sz w:val="21"/>
              </w:rPr>
            </w:pPr>
          </w:p>
        </w:tc>
        <w:tc>
          <w:tcPr>
            <w:tcW w:w="771" w:type="dxa"/>
            <w:vAlign w:val="top"/>
          </w:tcPr>
          <w:p w14:paraId="0DD17125">
            <w:pPr>
              <w:rPr>
                <w:rFonts w:ascii="Arial"/>
                <w:sz w:val="21"/>
              </w:rPr>
            </w:pPr>
          </w:p>
        </w:tc>
        <w:tc>
          <w:tcPr>
            <w:tcW w:w="1348" w:type="dxa"/>
            <w:vAlign w:val="top"/>
          </w:tcPr>
          <w:p w14:paraId="4D89A02A">
            <w:pPr>
              <w:rPr>
                <w:rFonts w:ascii="Arial"/>
                <w:sz w:val="21"/>
              </w:rPr>
            </w:pPr>
          </w:p>
        </w:tc>
        <w:tc>
          <w:tcPr>
            <w:tcW w:w="1413" w:type="dxa"/>
            <w:vAlign w:val="top"/>
          </w:tcPr>
          <w:p w14:paraId="1C5C2D9B">
            <w:pPr>
              <w:rPr>
                <w:rFonts w:ascii="Arial"/>
                <w:sz w:val="21"/>
              </w:rPr>
            </w:pPr>
          </w:p>
        </w:tc>
        <w:tc>
          <w:tcPr>
            <w:tcW w:w="1711" w:type="dxa"/>
            <w:tcBorders>
              <w:right w:val="single" w:color="000000" w:sz="12" w:space="0"/>
            </w:tcBorders>
            <w:vAlign w:val="top"/>
          </w:tcPr>
          <w:p w14:paraId="4B95DCFF">
            <w:pPr>
              <w:rPr>
                <w:rFonts w:ascii="Arial"/>
                <w:sz w:val="21"/>
              </w:rPr>
            </w:pPr>
          </w:p>
        </w:tc>
      </w:tr>
      <w:tr w14:paraId="44BC7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0EB80000">
            <w:pPr>
              <w:rPr>
                <w:rFonts w:ascii="Arial"/>
                <w:sz w:val="21"/>
              </w:rPr>
            </w:pPr>
          </w:p>
        </w:tc>
        <w:tc>
          <w:tcPr>
            <w:tcW w:w="1978" w:type="dxa"/>
            <w:vAlign w:val="top"/>
          </w:tcPr>
          <w:p w14:paraId="65AAFF22">
            <w:pPr>
              <w:rPr>
                <w:rFonts w:ascii="Arial"/>
                <w:sz w:val="21"/>
              </w:rPr>
            </w:pPr>
          </w:p>
        </w:tc>
        <w:tc>
          <w:tcPr>
            <w:tcW w:w="848" w:type="dxa"/>
            <w:vAlign w:val="top"/>
          </w:tcPr>
          <w:p w14:paraId="52F356C1">
            <w:pPr>
              <w:rPr>
                <w:rFonts w:ascii="Arial"/>
                <w:sz w:val="21"/>
              </w:rPr>
            </w:pPr>
          </w:p>
        </w:tc>
        <w:tc>
          <w:tcPr>
            <w:tcW w:w="771" w:type="dxa"/>
            <w:vAlign w:val="top"/>
          </w:tcPr>
          <w:p w14:paraId="1E83DC16">
            <w:pPr>
              <w:rPr>
                <w:rFonts w:ascii="Arial"/>
                <w:sz w:val="21"/>
              </w:rPr>
            </w:pPr>
          </w:p>
        </w:tc>
        <w:tc>
          <w:tcPr>
            <w:tcW w:w="1348" w:type="dxa"/>
            <w:vAlign w:val="top"/>
          </w:tcPr>
          <w:p w14:paraId="3C193DDE">
            <w:pPr>
              <w:rPr>
                <w:rFonts w:ascii="Arial"/>
                <w:sz w:val="21"/>
              </w:rPr>
            </w:pPr>
          </w:p>
        </w:tc>
        <w:tc>
          <w:tcPr>
            <w:tcW w:w="1413" w:type="dxa"/>
            <w:vAlign w:val="top"/>
          </w:tcPr>
          <w:p w14:paraId="771CBB88">
            <w:pPr>
              <w:rPr>
                <w:rFonts w:ascii="Arial"/>
                <w:sz w:val="21"/>
              </w:rPr>
            </w:pPr>
          </w:p>
        </w:tc>
        <w:tc>
          <w:tcPr>
            <w:tcW w:w="1711" w:type="dxa"/>
            <w:tcBorders>
              <w:right w:val="single" w:color="000000" w:sz="12" w:space="0"/>
            </w:tcBorders>
            <w:vAlign w:val="top"/>
          </w:tcPr>
          <w:p w14:paraId="51950C3A">
            <w:pPr>
              <w:rPr>
                <w:rFonts w:ascii="Arial"/>
                <w:sz w:val="21"/>
              </w:rPr>
            </w:pPr>
          </w:p>
        </w:tc>
      </w:tr>
      <w:tr w14:paraId="7D73C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6EBE4EDA">
            <w:pPr>
              <w:rPr>
                <w:rFonts w:ascii="Arial"/>
                <w:sz w:val="21"/>
              </w:rPr>
            </w:pPr>
          </w:p>
        </w:tc>
        <w:tc>
          <w:tcPr>
            <w:tcW w:w="1978" w:type="dxa"/>
            <w:vAlign w:val="top"/>
          </w:tcPr>
          <w:p w14:paraId="5C83438C">
            <w:pPr>
              <w:rPr>
                <w:rFonts w:ascii="Arial"/>
                <w:sz w:val="21"/>
              </w:rPr>
            </w:pPr>
          </w:p>
        </w:tc>
        <w:tc>
          <w:tcPr>
            <w:tcW w:w="848" w:type="dxa"/>
            <w:vAlign w:val="top"/>
          </w:tcPr>
          <w:p w14:paraId="7834877E">
            <w:pPr>
              <w:rPr>
                <w:rFonts w:ascii="Arial"/>
                <w:sz w:val="21"/>
              </w:rPr>
            </w:pPr>
          </w:p>
        </w:tc>
        <w:tc>
          <w:tcPr>
            <w:tcW w:w="771" w:type="dxa"/>
            <w:vAlign w:val="top"/>
          </w:tcPr>
          <w:p w14:paraId="720516CE">
            <w:pPr>
              <w:rPr>
                <w:rFonts w:ascii="Arial"/>
                <w:sz w:val="21"/>
              </w:rPr>
            </w:pPr>
          </w:p>
        </w:tc>
        <w:tc>
          <w:tcPr>
            <w:tcW w:w="1348" w:type="dxa"/>
            <w:vAlign w:val="top"/>
          </w:tcPr>
          <w:p w14:paraId="1592CA3B">
            <w:pPr>
              <w:rPr>
                <w:rFonts w:ascii="Arial"/>
                <w:sz w:val="21"/>
              </w:rPr>
            </w:pPr>
          </w:p>
        </w:tc>
        <w:tc>
          <w:tcPr>
            <w:tcW w:w="1413" w:type="dxa"/>
            <w:vAlign w:val="top"/>
          </w:tcPr>
          <w:p w14:paraId="39037CAD">
            <w:pPr>
              <w:rPr>
                <w:rFonts w:ascii="Arial"/>
                <w:sz w:val="21"/>
              </w:rPr>
            </w:pPr>
          </w:p>
        </w:tc>
        <w:tc>
          <w:tcPr>
            <w:tcW w:w="1711" w:type="dxa"/>
            <w:tcBorders>
              <w:right w:val="single" w:color="000000" w:sz="12" w:space="0"/>
            </w:tcBorders>
            <w:vAlign w:val="top"/>
          </w:tcPr>
          <w:p w14:paraId="34901FC8">
            <w:pPr>
              <w:rPr>
                <w:rFonts w:ascii="Arial"/>
                <w:sz w:val="21"/>
              </w:rPr>
            </w:pPr>
          </w:p>
        </w:tc>
      </w:tr>
      <w:tr w14:paraId="0818F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5C99369F">
            <w:pPr>
              <w:rPr>
                <w:rFonts w:ascii="Arial"/>
                <w:sz w:val="21"/>
              </w:rPr>
            </w:pPr>
          </w:p>
        </w:tc>
        <w:tc>
          <w:tcPr>
            <w:tcW w:w="1978" w:type="dxa"/>
            <w:vAlign w:val="top"/>
          </w:tcPr>
          <w:p w14:paraId="5989F4CA">
            <w:pPr>
              <w:rPr>
                <w:rFonts w:ascii="Arial"/>
                <w:sz w:val="21"/>
              </w:rPr>
            </w:pPr>
          </w:p>
        </w:tc>
        <w:tc>
          <w:tcPr>
            <w:tcW w:w="848" w:type="dxa"/>
            <w:vAlign w:val="top"/>
          </w:tcPr>
          <w:p w14:paraId="26616148">
            <w:pPr>
              <w:rPr>
                <w:rFonts w:ascii="Arial"/>
                <w:sz w:val="21"/>
              </w:rPr>
            </w:pPr>
          </w:p>
        </w:tc>
        <w:tc>
          <w:tcPr>
            <w:tcW w:w="771" w:type="dxa"/>
            <w:vAlign w:val="top"/>
          </w:tcPr>
          <w:p w14:paraId="642AF719">
            <w:pPr>
              <w:rPr>
                <w:rFonts w:ascii="Arial"/>
                <w:sz w:val="21"/>
              </w:rPr>
            </w:pPr>
          </w:p>
        </w:tc>
        <w:tc>
          <w:tcPr>
            <w:tcW w:w="1348" w:type="dxa"/>
            <w:vAlign w:val="top"/>
          </w:tcPr>
          <w:p w14:paraId="61FB7BB3">
            <w:pPr>
              <w:rPr>
                <w:rFonts w:ascii="Arial"/>
                <w:sz w:val="21"/>
              </w:rPr>
            </w:pPr>
          </w:p>
        </w:tc>
        <w:tc>
          <w:tcPr>
            <w:tcW w:w="1413" w:type="dxa"/>
            <w:vAlign w:val="top"/>
          </w:tcPr>
          <w:p w14:paraId="0B6F48DB">
            <w:pPr>
              <w:rPr>
                <w:rFonts w:ascii="Arial"/>
                <w:sz w:val="21"/>
              </w:rPr>
            </w:pPr>
          </w:p>
        </w:tc>
        <w:tc>
          <w:tcPr>
            <w:tcW w:w="1711" w:type="dxa"/>
            <w:tcBorders>
              <w:right w:val="single" w:color="000000" w:sz="12" w:space="0"/>
            </w:tcBorders>
            <w:vAlign w:val="top"/>
          </w:tcPr>
          <w:p w14:paraId="350C5796">
            <w:pPr>
              <w:rPr>
                <w:rFonts w:ascii="Arial"/>
                <w:sz w:val="21"/>
              </w:rPr>
            </w:pPr>
          </w:p>
        </w:tc>
      </w:tr>
      <w:tr w14:paraId="05CAB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55DB4C35">
            <w:pPr>
              <w:rPr>
                <w:rFonts w:ascii="Arial"/>
                <w:sz w:val="21"/>
              </w:rPr>
            </w:pPr>
          </w:p>
        </w:tc>
        <w:tc>
          <w:tcPr>
            <w:tcW w:w="1978" w:type="dxa"/>
            <w:vAlign w:val="top"/>
          </w:tcPr>
          <w:p w14:paraId="5E5537C8">
            <w:pPr>
              <w:rPr>
                <w:rFonts w:ascii="Arial"/>
                <w:sz w:val="21"/>
              </w:rPr>
            </w:pPr>
          </w:p>
        </w:tc>
        <w:tc>
          <w:tcPr>
            <w:tcW w:w="848" w:type="dxa"/>
            <w:vAlign w:val="top"/>
          </w:tcPr>
          <w:p w14:paraId="0F4683BB">
            <w:pPr>
              <w:rPr>
                <w:rFonts w:ascii="Arial"/>
                <w:sz w:val="21"/>
              </w:rPr>
            </w:pPr>
          </w:p>
        </w:tc>
        <w:tc>
          <w:tcPr>
            <w:tcW w:w="771" w:type="dxa"/>
            <w:vAlign w:val="top"/>
          </w:tcPr>
          <w:p w14:paraId="7B6F054A">
            <w:pPr>
              <w:rPr>
                <w:rFonts w:ascii="Arial"/>
                <w:sz w:val="21"/>
              </w:rPr>
            </w:pPr>
          </w:p>
        </w:tc>
        <w:tc>
          <w:tcPr>
            <w:tcW w:w="1348" w:type="dxa"/>
            <w:vAlign w:val="top"/>
          </w:tcPr>
          <w:p w14:paraId="683373BC">
            <w:pPr>
              <w:rPr>
                <w:rFonts w:ascii="Arial"/>
                <w:sz w:val="21"/>
              </w:rPr>
            </w:pPr>
          </w:p>
        </w:tc>
        <w:tc>
          <w:tcPr>
            <w:tcW w:w="1413" w:type="dxa"/>
            <w:vAlign w:val="top"/>
          </w:tcPr>
          <w:p w14:paraId="3C15F854">
            <w:pPr>
              <w:rPr>
                <w:rFonts w:ascii="Arial"/>
                <w:sz w:val="21"/>
              </w:rPr>
            </w:pPr>
          </w:p>
        </w:tc>
        <w:tc>
          <w:tcPr>
            <w:tcW w:w="1711" w:type="dxa"/>
            <w:tcBorders>
              <w:right w:val="single" w:color="000000" w:sz="12" w:space="0"/>
            </w:tcBorders>
            <w:vAlign w:val="top"/>
          </w:tcPr>
          <w:p w14:paraId="128D37DF">
            <w:pPr>
              <w:rPr>
                <w:rFonts w:ascii="Arial"/>
                <w:sz w:val="21"/>
              </w:rPr>
            </w:pPr>
          </w:p>
        </w:tc>
      </w:tr>
      <w:tr w14:paraId="3798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204C97AC">
            <w:pPr>
              <w:rPr>
                <w:rFonts w:ascii="Arial"/>
                <w:sz w:val="21"/>
              </w:rPr>
            </w:pPr>
          </w:p>
        </w:tc>
        <w:tc>
          <w:tcPr>
            <w:tcW w:w="1978" w:type="dxa"/>
            <w:vAlign w:val="top"/>
          </w:tcPr>
          <w:p w14:paraId="78CD9A7C">
            <w:pPr>
              <w:rPr>
                <w:rFonts w:ascii="Arial"/>
                <w:sz w:val="21"/>
              </w:rPr>
            </w:pPr>
          </w:p>
        </w:tc>
        <w:tc>
          <w:tcPr>
            <w:tcW w:w="848" w:type="dxa"/>
            <w:vAlign w:val="top"/>
          </w:tcPr>
          <w:p w14:paraId="231E2F80">
            <w:pPr>
              <w:rPr>
                <w:rFonts w:ascii="Arial"/>
                <w:sz w:val="21"/>
              </w:rPr>
            </w:pPr>
          </w:p>
        </w:tc>
        <w:tc>
          <w:tcPr>
            <w:tcW w:w="771" w:type="dxa"/>
            <w:vAlign w:val="top"/>
          </w:tcPr>
          <w:p w14:paraId="548EBE7C">
            <w:pPr>
              <w:rPr>
                <w:rFonts w:ascii="Arial"/>
                <w:sz w:val="21"/>
              </w:rPr>
            </w:pPr>
          </w:p>
        </w:tc>
        <w:tc>
          <w:tcPr>
            <w:tcW w:w="1348" w:type="dxa"/>
            <w:vAlign w:val="top"/>
          </w:tcPr>
          <w:p w14:paraId="1993D286">
            <w:pPr>
              <w:rPr>
                <w:rFonts w:ascii="Arial"/>
                <w:sz w:val="21"/>
              </w:rPr>
            </w:pPr>
          </w:p>
        </w:tc>
        <w:tc>
          <w:tcPr>
            <w:tcW w:w="1413" w:type="dxa"/>
            <w:vAlign w:val="top"/>
          </w:tcPr>
          <w:p w14:paraId="4F074FAA">
            <w:pPr>
              <w:rPr>
                <w:rFonts w:ascii="Arial"/>
                <w:sz w:val="21"/>
              </w:rPr>
            </w:pPr>
          </w:p>
        </w:tc>
        <w:tc>
          <w:tcPr>
            <w:tcW w:w="1711" w:type="dxa"/>
            <w:tcBorders>
              <w:right w:val="single" w:color="000000" w:sz="12" w:space="0"/>
            </w:tcBorders>
            <w:vAlign w:val="top"/>
          </w:tcPr>
          <w:p w14:paraId="1452FE7C">
            <w:pPr>
              <w:rPr>
                <w:rFonts w:ascii="Arial"/>
                <w:sz w:val="21"/>
              </w:rPr>
            </w:pPr>
          </w:p>
        </w:tc>
      </w:tr>
      <w:tr w14:paraId="74335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65AE3B6C">
            <w:pPr>
              <w:rPr>
                <w:rFonts w:ascii="Arial"/>
                <w:sz w:val="21"/>
              </w:rPr>
            </w:pPr>
          </w:p>
        </w:tc>
        <w:tc>
          <w:tcPr>
            <w:tcW w:w="1978" w:type="dxa"/>
            <w:vAlign w:val="top"/>
          </w:tcPr>
          <w:p w14:paraId="48F33090">
            <w:pPr>
              <w:rPr>
                <w:rFonts w:ascii="Arial"/>
                <w:sz w:val="21"/>
              </w:rPr>
            </w:pPr>
          </w:p>
        </w:tc>
        <w:tc>
          <w:tcPr>
            <w:tcW w:w="848" w:type="dxa"/>
            <w:vAlign w:val="top"/>
          </w:tcPr>
          <w:p w14:paraId="18F6CE92">
            <w:pPr>
              <w:rPr>
                <w:rFonts w:ascii="Arial"/>
                <w:sz w:val="21"/>
              </w:rPr>
            </w:pPr>
          </w:p>
        </w:tc>
        <w:tc>
          <w:tcPr>
            <w:tcW w:w="771" w:type="dxa"/>
            <w:vAlign w:val="top"/>
          </w:tcPr>
          <w:p w14:paraId="27E328EE">
            <w:pPr>
              <w:rPr>
                <w:rFonts w:ascii="Arial"/>
                <w:sz w:val="21"/>
              </w:rPr>
            </w:pPr>
          </w:p>
        </w:tc>
        <w:tc>
          <w:tcPr>
            <w:tcW w:w="1348" w:type="dxa"/>
            <w:vAlign w:val="top"/>
          </w:tcPr>
          <w:p w14:paraId="3E1C126C">
            <w:pPr>
              <w:rPr>
                <w:rFonts w:ascii="Arial"/>
                <w:sz w:val="21"/>
              </w:rPr>
            </w:pPr>
          </w:p>
        </w:tc>
        <w:tc>
          <w:tcPr>
            <w:tcW w:w="1413" w:type="dxa"/>
            <w:vAlign w:val="top"/>
          </w:tcPr>
          <w:p w14:paraId="0CC9399B">
            <w:pPr>
              <w:rPr>
                <w:rFonts w:ascii="Arial"/>
                <w:sz w:val="21"/>
              </w:rPr>
            </w:pPr>
          </w:p>
        </w:tc>
        <w:tc>
          <w:tcPr>
            <w:tcW w:w="1711" w:type="dxa"/>
            <w:tcBorders>
              <w:right w:val="single" w:color="000000" w:sz="12" w:space="0"/>
            </w:tcBorders>
            <w:vAlign w:val="top"/>
          </w:tcPr>
          <w:p w14:paraId="0A5EC033">
            <w:pPr>
              <w:rPr>
                <w:rFonts w:ascii="Arial"/>
                <w:sz w:val="21"/>
              </w:rPr>
            </w:pPr>
          </w:p>
        </w:tc>
      </w:tr>
      <w:tr w14:paraId="57D46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55EAF8BF">
            <w:pPr>
              <w:rPr>
                <w:rFonts w:ascii="Arial"/>
                <w:sz w:val="21"/>
              </w:rPr>
            </w:pPr>
          </w:p>
        </w:tc>
        <w:tc>
          <w:tcPr>
            <w:tcW w:w="1978" w:type="dxa"/>
            <w:vAlign w:val="top"/>
          </w:tcPr>
          <w:p w14:paraId="10F2FE36">
            <w:pPr>
              <w:rPr>
                <w:rFonts w:ascii="Arial"/>
                <w:sz w:val="21"/>
              </w:rPr>
            </w:pPr>
          </w:p>
        </w:tc>
        <w:tc>
          <w:tcPr>
            <w:tcW w:w="848" w:type="dxa"/>
            <w:vAlign w:val="top"/>
          </w:tcPr>
          <w:p w14:paraId="45AC2513">
            <w:pPr>
              <w:rPr>
                <w:rFonts w:ascii="Arial"/>
                <w:sz w:val="21"/>
              </w:rPr>
            </w:pPr>
          </w:p>
        </w:tc>
        <w:tc>
          <w:tcPr>
            <w:tcW w:w="771" w:type="dxa"/>
            <w:vAlign w:val="top"/>
          </w:tcPr>
          <w:p w14:paraId="03FD87FE">
            <w:pPr>
              <w:rPr>
                <w:rFonts w:ascii="Arial"/>
                <w:sz w:val="21"/>
              </w:rPr>
            </w:pPr>
          </w:p>
        </w:tc>
        <w:tc>
          <w:tcPr>
            <w:tcW w:w="1348" w:type="dxa"/>
            <w:vAlign w:val="top"/>
          </w:tcPr>
          <w:p w14:paraId="7656FB46">
            <w:pPr>
              <w:rPr>
                <w:rFonts w:ascii="Arial"/>
                <w:sz w:val="21"/>
              </w:rPr>
            </w:pPr>
          </w:p>
        </w:tc>
        <w:tc>
          <w:tcPr>
            <w:tcW w:w="1413" w:type="dxa"/>
            <w:vAlign w:val="top"/>
          </w:tcPr>
          <w:p w14:paraId="73C524C9">
            <w:pPr>
              <w:rPr>
                <w:rFonts w:ascii="Arial"/>
                <w:sz w:val="21"/>
              </w:rPr>
            </w:pPr>
          </w:p>
        </w:tc>
        <w:tc>
          <w:tcPr>
            <w:tcW w:w="1711" w:type="dxa"/>
            <w:tcBorders>
              <w:right w:val="single" w:color="000000" w:sz="12" w:space="0"/>
            </w:tcBorders>
            <w:vAlign w:val="top"/>
          </w:tcPr>
          <w:p w14:paraId="3B495A51">
            <w:pPr>
              <w:rPr>
                <w:rFonts w:ascii="Arial"/>
                <w:sz w:val="21"/>
              </w:rPr>
            </w:pPr>
          </w:p>
        </w:tc>
      </w:tr>
      <w:tr w14:paraId="33183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5A1288B5">
            <w:pPr>
              <w:rPr>
                <w:rFonts w:ascii="Arial"/>
                <w:sz w:val="21"/>
              </w:rPr>
            </w:pPr>
          </w:p>
        </w:tc>
        <w:tc>
          <w:tcPr>
            <w:tcW w:w="1978" w:type="dxa"/>
            <w:vAlign w:val="top"/>
          </w:tcPr>
          <w:p w14:paraId="6F0FFC86">
            <w:pPr>
              <w:rPr>
                <w:rFonts w:ascii="Arial"/>
                <w:sz w:val="21"/>
              </w:rPr>
            </w:pPr>
          </w:p>
        </w:tc>
        <w:tc>
          <w:tcPr>
            <w:tcW w:w="848" w:type="dxa"/>
            <w:vAlign w:val="top"/>
          </w:tcPr>
          <w:p w14:paraId="5EA7ED8D">
            <w:pPr>
              <w:rPr>
                <w:rFonts w:ascii="Arial"/>
                <w:sz w:val="21"/>
              </w:rPr>
            </w:pPr>
          </w:p>
        </w:tc>
        <w:tc>
          <w:tcPr>
            <w:tcW w:w="771" w:type="dxa"/>
            <w:vAlign w:val="top"/>
          </w:tcPr>
          <w:p w14:paraId="2EF9D8AD">
            <w:pPr>
              <w:rPr>
                <w:rFonts w:ascii="Arial"/>
                <w:sz w:val="21"/>
              </w:rPr>
            </w:pPr>
          </w:p>
        </w:tc>
        <w:tc>
          <w:tcPr>
            <w:tcW w:w="1348" w:type="dxa"/>
            <w:vAlign w:val="top"/>
          </w:tcPr>
          <w:p w14:paraId="1DB61BCA">
            <w:pPr>
              <w:rPr>
                <w:rFonts w:ascii="Arial"/>
                <w:sz w:val="21"/>
              </w:rPr>
            </w:pPr>
          </w:p>
        </w:tc>
        <w:tc>
          <w:tcPr>
            <w:tcW w:w="1413" w:type="dxa"/>
            <w:vAlign w:val="top"/>
          </w:tcPr>
          <w:p w14:paraId="0581E3AD">
            <w:pPr>
              <w:rPr>
                <w:rFonts w:ascii="Arial"/>
                <w:sz w:val="21"/>
              </w:rPr>
            </w:pPr>
          </w:p>
        </w:tc>
        <w:tc>
          <w:tcPr>
            <w:tcW w:w="1711" w:type="dxa"/>
            <w:tcBorders>
              <w:right w:val="single" w:color="000000" w:sz="12" w:space="0"/>
            </w:tcBorders>
            <w:vAlign w:val="top"/>
          </w:tcPr>
          <w:p w14:paraId="19B16F85">
            <w:pPr>
              <w:rPr>
                <w:rFonts w:ascii="Arial"/>
                <w:sz w:val="21"/>
              </w:rPr>
            </w:pPr>
          </w:p>
        </w:tc>
      </w:tr>
      <w:tr w14:paraId="54FF6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01BC88BE">
            <w:pPr>
              <w:rPr>
                <w:rFonts w:ascii="Arial"/>
                <w:sz w:val="21"/>
              </w:rPr>
            </w:pPr>
          </w:p>
        </w:tc>
        <w:tc>
          <w:tcPr>
            <w:tcW w:w="1978" w:type="dxa"/>
            <w:vAlign w:val="top"/>
          </w:tcPr>
          <w:p w14:paraId="5CE442D1">
            <w:pPr>
              <w:rPr>
                <w:rFonts w:ascii="Arial"/>
                <w:sz w:val="21"/>
              </w:rPr>
            </w:pPr>
          </w:p>
        </w:tc>
        <w:tc>
          <w:tcPr>
            <w:tcW w:w="848" w:type="dxa"/>
            <w:vAlign w:val="top"/>
          </w:tcPr>
          <w:p w14:paraId="5B4E0070">
            <w:pPr>
              <w:rPr>
                <w:rFonts w:ascii="Arial"/>
                <w:sz w:val="21"/>
              </w:rPr>
            </w:pPr>
          </w:p>
        </w:tc>
        <w:tc>
          <w:tcPr>
            <w:tcW w:w="771" w:type="dxa"/>
            <w:vAlign w:val="top"/>
          </w:tcPr>
          <w:p w14:paraId="15F4ACB9">
            <w:pPr>
              <w:rPr>
                <w:rFonts w:ascii="Arial"/>
                <w:sz w:val="21"/>
              </w:rPr>
            </w:pPr>
          </w:p>
        </w:tc>
        <w:tc>
          <w:tcPr>
            <w:tcW w:w="1348" w:type="dxa"/>
            <w:vAlign w:val="top"/>
          </w:tcPr>
          <w:p w14:paraId="2C676294">
            <w:pPr>
              <w:rPr>
                <w:rFonts w:ascii="Arial"/>
                <w:sz w:val="21"/>
              </w:rPr>
            </w:pPr>
          </w:p>
        </w:tc>
        <w:tc>
          <w:tcPr>
            <w:tcW w:w="1413" w:type="dxa"/>
            <w:vAlign w:val="top"/>
          </w:tcPr>
          <w:p w14:paraId="2E90EC34">
            <w:pPr>
              <w:rPr>
                <w:rFonts w:ascii="Arial"/>
                <w:sz w:val="21"/>
              </w:rPr>
            </w:pPr>
          </w:p>
        </w:tc>
        <w:tc>
          <w:tcPr>
            <w:tcW w:w="1711" w:type="dxa"/>
            <w:tcBorders>
              <w:right w:val="single" w:color="000000" w:sz="12" w:space="0"/>
            </w:tcBorders>
            <w:vAlign w:val="top"/>
          </w:tcPr>
          <w:p w14:paraId="7AFB811F">
            <w:pPr>
              <w:rPr>
                <w:rFonts w:ascii="Arial"/>
                <w:sz w:val="21"/>
              </w:rPr>
            </w:pPr>
          </w:p>
        </w:tc>
      </w:tr>
      <w:tr w14:paraId="336C4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005" w:type="dxa"/>
            <w:tcBorders>
              <w:left w:val="single" w:color="000000" w:sz="12" w:space="0"/>
              <w:bottom w:val="single" w:color="000000" w:sz="12" w:space="0"/>
            </w:tcBorders>
            <w:vAlign w:val="top"/>
          </w:tcPr>
          <w:p w14:paraId="0A99A045">
            <w:pPr>
              <w:rPr>
                <w:rFonts w:ascii="Arial"/>
                <w:sz w:val="21"/>
              </w:rPr>
            </w:pPr>
          </w:p>
        </w:tc>
        <w:tc>
          <w:tcPr>
            <w:tcW w:w="1978" w:type="dxa"/>
            <w:tcBorders>
              <w:bottom w:val="single" w:color="000000" w:sz="12" w:space="0"/>
            </w:tcBorders>
            <w:vAlign w:val="top"/>
          </w:tcPr>
          <w:p w14:paraId="02954B7F">
            <w:pPr>
              <w:rPr>
                <w:rFonts w:ascii="Arial"/>
                <w:sz w:val="21"/>
              </w:rPr>
            </w:pPr>
          </w:p>
        </w:tc>
        <w:tc>
          <w:tcPr>
            <w:tcW w:w="848" w:type="dxa"/>
            <w:tcBorders>
              <w:bottom w:val="single" w:color="000000" w:sz="12" w:space="0"/>
            </w:tcBorders>
            <w:vAlign w:val="top"/>
          </w:tcPr>
          <w:p w14:paraId="4C81B636">
            <w:pPr>
              <w:rPr>
                <w:rFonts w:ascii="Arial"/>
                <w:sz w:val="21"/>
              </w:rPr>
            </w:pPr>
          </w:p>
        </w:tc>
        <w:tc>
          <w:tcPr>
            <w:tcW w:w="771" w:type="dxa"/>
            <w:tcBorders>
              <w:bottom w:val="single" w:color="000000" w:sz="12" w:space="0"/>
            </w:tcBorders>
            <w:vAlign w:val="top"/>
          </w:tcPr>
          <w:p w14:paraId="5B73F45E">
            <w:pPr>
              <w:rPr>
                <w:rFonts w:ascii="Arial"/>
                <w:sz w:val="21"/>
              </w:rPr>
            </w:pPr>
          </w:p>
        </w:tc>
        <w:tc>
          <w:tcPr>
            <w:tcW w:w="1348" w:type="dxa"/>
            <w:tcBorders>
              <w:bottom w:val="single" w:color="000000" w:sz="12" w:space="0"/>
            </w:tcBorders>
            <w:vAlign w:val="top"/>
          </w:tcPr>
          <w:p w14:paraId="098CDC28">
            <w:pPr>
              <w:rPr>
                <w:rFonts w:ascii="Arial"/>
                <w:sz w:val="21"/>
              </w:rPr>
            </w:pPr>
          </w:p>
        </w:tc>
        <w:tc>
          <w:tcPr>
            <w:tcW w:w="1413" w:type="dxa"/>
            <w:tcBorders>
              <w:bottom w:val="single" w:color="000000" w:sz="12" w:space="0"/>
            </w:tcBorders>
            <w:vAlign w:val="top"/>
          </w:tcPr>
          <w:p w14:paraId="23E885CC">
            <w:pPr>
              <w:rPr>
                <w:rFonts w:ascii="Arial"/>
                <w:sz w:val="21"/>
              </w:rPr>
            </w:pPr>
          </w:p>
        </w:tc>
        <w:tc>
          <w:tcPr>
            <w:tcW w:w="1711" w:type="dxa"/>
            <w:tcBorders>
              <w:bottom w:val="single" w:color="000000" w:sz="12" w:space="0"/>
              <w:right w:val="single" w:color="000000" w:sz="12" w:space="0"/>
            </w:tcBorders>
            <w:vAlign w:val="top"/>
          </w:tcPr>
          <w:p w14:paraId="008C2EFF">
            <w:pPr>
              <w:rPr>
                <w:rFonts w:ascii="Arial"/>
                <w:sz w:val="21"/>
              </w:rPr>
            </w:pPr>
          </w:p>
        </w:tc>
      </w:tr>
    </w:tbl>
    <w:p w14:paraId="294ABE9E">
      <w:pPr>
        <w:pStyle w:val="17"/>
      </w:pPr>
    </w:p>
    <w:p w14:paraId="347FA15B">
      <w:pPr>
        <w:sectPr>
          <w:footerReference r:id="rId34" w:type="default"/>
          <w:pgSz w:w="12240" w:h="15840"/>
          <w:pgMar w:top="400" w:right="1492" w:bottom="911" w:left="1643" w:header="0" w:footer="720" w:gutter="0"/>
          <w:cols w:space="720" w:num="1"/>
        </w:sectPr>
      </w:pPr>
    </w:p>
    <w:p w14:paraId="4F2322C5">
      <w:pPr>
        <w:pStyle w:val="17"/>
        <w:spacing w:line="242" w:lineRule="auto"/>
      </w:pPr>
    </w:p>
    <w:p w14:paraId="59A2892C">
      <w:pPr>
        <w:spacing w:before="91" w:line="222" w:lineRule="auto"/>
        <w:ind w:left="2879"/>
        <w:rPr>
          <w:rFonts w:ascii="黑体" w:hAnsi="黑体" w:eastAsia="黑体" w:cs="黑体"/>
          <w:sz w:val="28"/>
          <w:szCs w:val="28"/>
        </w:rPr>
      </w:pPr>
      <w:r>
        <w:rPr>
          <w:rFonts w:ascii="Times New Roman" w:hAnsi="Times New Roman" w:eastAsia="Times New Roman" w:cs="Times New Roman"/>
          <w:spacing w:val="-4"/>
          <w:sz w:val="28"/>
          <w:szCs w:val="28"/>
        </w:rPr>
        <w:t>11-3</w:t>
      </w:r>
      <w:r>
        <w:rPr>
          <w:rFonts w:ascii="黑体" w:hAnsi="黑体" w:eastAsia="黑体" w:cs="黑体"/>
          <w:spacing w:val="-4"/>
          <w:sz w:val="28"/>
          <w:szCs w:val="28"/>
        </w:rPr>
        <w:t>：专业工程暂估价表</w:t>
      </w:r>
    </w:p>
    <w:p w14:paraId="226C0470">
      <w:pPr>
        <w:spacing w:line="148" w:lineRule="exact"/>
      </w:pPr>
    </w:p>
    <w:tbl>
      <w:tblPr>
        <w:tblStyle w:val="158"/>
        <w:tblW w:w="881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977"/>
        <w:gridCol w:w="4662"/>
        <w:gridCol w:w="1286"/>
      </w:tblGrid>
      <w:tr w14:paraId="209F8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891" w:type="dxa"/>
            <w:tcBorders>
              <w:top w:val="single" w:color="000000" w:sz="12" w:space="0"/>
              <w:left w:val="single" w:color="000000" w:sz="12" w:space="0"/>
            </w:tcBorders>
            <w:vAlign w:val="top"/>
          </w:tcPr>
          <w:p w14:paraId="63E7DC55">
            <w:pPr>
              <w:pStyle w:val="159"/>
              <w:spacing w:before="171" w:line="221" w:lineRule="auto"/>
              <w:ind w:left="221"/>
            </w:pPr>
            <w:r>
              <w:rPr>
                <w:spacing w:val="-2"/>
              </w:rPr>
              <w:t>序号</w:t>
            </w:r>
          </w:p>
        </w:tc>
        <w:tc>
          <w:tcPr>
            <w:tcW w:w="1977" w:type="dxa"/>
            <w:tcBorders>
              <w:top w:val="single" w:color="000000" w:sz="12" w:space="0"/>
            </w:tcBorders>
            <w:vAlign w:val="top"/>
          </w:tcPr>
          <w:p w14:paraId="51AC9FE1">
            <w:pPr>
              <w:pStyle w:val="159"/>
              <w:spacing w:before="171" w:line="220" w:lineRule="auto"/>
              <w:ind w:left="351"/>
            </w:pPr>
            <w:r>
              <w:rPr>
                <w:spacing w:val="-2"/>
              </w:rPr>
              <w:t>专业工程名称</w:t>
            </w:r>
          </w:p>
        </w:tc>
        <w:tc>
          <w:tcPr>
            <w:tcW w:w="4662" w:type="dxa"/>
            <w:tcBorders>
              <w:top w:val="single" w:color="000000" w:sz="12" w:space="0"/>
            </w:tcBorders>
            <w:vAlign w:val="top"/>
          </w:tcPr>
          <w:p w14:paraId="52DF24B8">
            <w:pPr>
              <w:pStyle w:val="159"/>
              <w:spacing w:before="171" w:line="220" w:lineRule="auto"/>
              <w:ind w:left="1917"/>
            </w:pPr>
            <w:r>
              <w:rPr>
                <w:spacing w:val="-3"/>
              </w:rPr>
              <w:t>工程内容</w:t>
            </w:r>
          </w:p>
        </w:tc>
        <w:tc>
          <w:tcPr>
            <w:tcW w:w="1286" w:type="dxa"/>
            <w:tcBorders>
              <w:top w:val="single" w:color="000000" w:sz="12" w:space="0"/>
              <w:right w:val="single" w:color="000000" w:sz="12" w:space="0"/>
            </w:tcBorders>
            <w:vAlign w:val="top"/>
          </w:tcPr>
          <w:p w14:paraId="17C9298A">
            <w:pPr>
              <w:pStyle w:val="159"/>
              <w:spacing w:before="171" w:line="220" w:lineRule="auto"/>
              <w:ind w:left="441"/>
            </w:pPr>
            <w:r>
              <w:rPr>
                <w:spacing w:val="-3"/>
              </w:rPr>
              <w:t>金额</w:t>
            </w:r>
          </w:p>
        </w:tc>
      </w:tr>
      <w:tr w14:paraId="09333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46763352">
            <w:pPr>
              <w:rPr>
                <w:rFonts w:ascii="Arial"/>
                <w:sz w:val="21"/>
              </w:rPr>
            </w:pPr>
          </w:p>
        </w:tc>
        <w:tc>
          <w:tcPr>
            <w:tcW w:w="1977" w:type="dxa"/>
            <w:vAlign w:val="top"/>
          </w:tcPr>
          <w:p w14:paraId="12828259">
            <w:pPr>
              <w:rPr>
                <w:rFonts w:ascii="Arial"/>
                <w:sz w:val="21"/>
              </w:rPr>
            </w:pPr>
          </w:p>
        </w:tc>
        <w:tc>
          <w:tcPr>
            <w:tcW w:w="4662" w:type="dxa"/>
            <w:vAlign w:val="top"/>
          </w:tcPr>
          <w:p w14:paraId="75C7C7FE">
            <w:pPr>
              <w:rPr>
                <w:rFonts w:ascii="Arial"/>
                <w:sz w:val="21"/>
              </w:rPr>
            </w:pPr>
          </w:p>
        </w:tc>
        <w:tc>
          <w:tcPr>
            <w:tcW w:w="1286" w:type="dxa"/>
            <w:tcBorders>
              <w:right w:val="single" w:color="000000" w:sz="12" w:space="0"/>
            </w:tcBorders>
            <w:vAlign w:val="top"/>
          </w:tcPr>
          <w:p w14:paraId="03E6505C">
            <w:pPr>
              <w:rPr>
                <w:rFonts w:ascii="Arial"/>
                <w:sz w:val="21"/>
              </w:rPr>
            </w:pPr>
          </w:p>
        </w:tc>
      </w:tr>
      <w:tr w14:paraId="5A956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4FCF5697">
            <w:pPr>
              <w:rPr>
                <w:rFonts w:ascii="Arial"/>
                <w:sz w:val="21"/>
              </w:rPr>
            </w:pPr>
          </w:p>
        </w:tc>
        <w:tc>
          <w:tcPr>
            <w:tcW w:w="1977" w:type="dxa"/>
            <w:vAlign w:val="top"/>
          </w:tcPr>
          <w:p w14:paraId="5039A99C">
            <w:pPr>
              <w:rPr>
                <w:rFonts w:ascii="Arial"/>
                <w:sz w:val="21"/>
              </w:rPr>
            </w:pPr>
          </w:p>
        </w:tc>
        <w:tc>
          <w:tcPr>
            <w:tcW w:w="4662" w:type="dxa"/>
            <w:vAlign w:val="top"/>
          </w:tcPr>
          <w:p w14:paraId="5DCDCEE5">
            <w:pPr>
              <w:rPr>
                <w:rFonts w:ascii="Arial"/>
                <w:sz w:val="21"/>
              </w:rPr>
            </w:pPr>
          </w:p>
        </w:tc>
        <w:tc>
          <w:tcPr>
            <w:tcW w:w="1286" w:type="dxa"/>
            <w:tcBorders>
              <w:right w:val="single" w:color="000000" w:sz="12" w:space="0"/>
            </w:tcBorders>
            <w:vAlign w:val="top"/>
          </w:tcPr>
          <w:p w14:paraId="43007918">
            <w:pPr>
              <w:rPr>
                <w:rFonts w:ascii="Arial"/>
                <w:sz w:val="21"/>
              </w:rPr>
            </w:pPr>
          </w:p>
        </w:tc>
      </w:tr>
      <w:tr w14:paraId="6BA85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31E8A588">
            <w:pPr>
              <w:rPr>
                <w:rFonts w:ascii="Arial"/>
                <w:sz w:val="21"/>
              </w:rPr>
            </w:pPr>
          </w:p>
        </w:tc>
        <w:tc>
          <w:tcPr>
            <w:tcW w:w="1977" w:type="dxa"/>
            <w:vAlign w:val="top"/>
          </w:tcPr>
          <w:p w14:paraId="3B698343">
            <w:pPr>
              <w:rPr>
                <w:rFonts w:ascii="Arial"/>
                <w:sz w:val="21"/>
              </w:rPr>
            </w:pPr>
          </w:p>
        </w:tc>
        <w:tc>
          <w:tcPr>
            <w:tcW w:w="4662" w:type="dxa"/>
            <w:vAlign w:val="top"/>
          </w:tcPr>
          <w:p w14:paraId="706460C0">
            <w:pPr>
              <w:rPr>
                <w:rFonts w:ascii="Arial"/>
                <w:sz w:val="21"/>
              </w:rPr>
            </w:pPr>
          </w:p>
        </w:tc>
        <w:tc>
          <w:tcPr>
            <w:tcW w:w="1286" w:type="dxa"/>
            <w:tcBorders>
              <w:right w:val="single" w:color="000000" w:sz="12" w:space="0"/>
            </w:tcBorders>
            <w:vAlign w:val="top"/>
          </w:tcPr>
          <w:p w14:paraId="6917ED16">
            <w:pPr>
              <w:rPr>
                <w:rFonts w:ascii="Arial"/>
                <w:sz w:val="21"/>
              </w:rPr>
            </w:pPr>
          </w:p>
        </w:tc>
      </w:tr>
      <w:tr w14:paraId="685D7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7C34E144">
            <w:pPr>
              <w:rPr>
                <w:rFonts w:ascii="Arial"/>
                <w:sz w:val="21"/>
              </w:rPr>
            </w:pPr>
          </w:p>
        </w:tc>
        <w:tc>
          <w:tcPr>
            <w:tcW w:w="1977" w:type="dxa"/>
            <w:vAlign w:val="top"/>
          </w:tcPr>
          <w:p w14:paraId="7F9A94E6">
            <w:pPr>
              <w:rPr>
                <w:rFonts w:ascii="Arial"/>
                <w:sz w:val="21"/>
              </w:rPr>
            </w:pPr>
          </w:p>
        </w:tc>
        <w:tc>
          <w:tcPr>
            <w:tcW w:w="4662" w:type="dxa"/>
            <w:vAlign w:val="top"/>
          </w:tcPr>
          <w:p w14:paraId="5213CDDD">
            <w:pPr>
              <w:rPr>
                <w:rFonts w:ascii="Arial"/>
                <w:sz w:val="21"/>
              </w:rPr>
            </w:pPr>
          </w:p>
        </w:tc>
        <w:tc>
          <w:tcPr>
            <w:tcW w:w="1286" w:type="dxa"/>
            <w:tcBorders>
              <w:right w:val="single" w:color="000000" w:sz="12" w:space="0"/>
            </w:tcBorders>
            <w:vAlign w:val="top"/>
          </w:tcPr>
          <w:p w14:paraId="5B436776">
            <w:pPr>
              <w:rPr>
                <w:rFonts w:ascii="Arial"/>
                <w:sz w:val="21"/>
              </w:rPr>
            </w:pPr>
          </w:p>
        </w:tc>
      </w:tr>
      <w:tr w14:paraId="60B7B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5FCF01EF">
            <w:pPr>
              <w:rPr>
                <w:rFonts w:ascii="Arial"/>
                <w:sz w:val="21"/>
              </w:rPr>
            </w:pPr>
          </w:p>
        </w:tc>
        <w:tc>
          <w:tcPr>
            <w:tcW w:w="1977" w:type="dxa"/>
            <w:vAlign w:val="top"/>
          </w:tcPr>
          <w:p w14:paraId="5A4A5903">
            <w:pPr>
              <w:rPr>
                <w:rFonts w:ascii="Arial"/>
                <w:sz w:val="21"/>
              </w:rPr>
            </w:pPr>
          </w:p>
        </w:tc>
        <w:tc>
          <w:tcPr>
            <w:tcW w:w="4662" w:type="dxa"/>
            <w:vAlign w:val="top"/>
          </w:tcPr>
          <w:p w14:paraId="589F14E8">
            <w:pPr>
              <w:rPr>
                <w:rFonts w:ascii="Arial"/>
                <w:sz w:val="21"/>
              </w:rPr>
            </w:pPr>
          </w:p>
        </w:tc>
        <w:tc>
          <w:tcPr>
            <w:tcW w:w="1286" w:type="dxa"/>
            <w:tcBorders>
              <w:right w:val="single" w:color="000000" w:sz="12" w:space="0"/>
            </w:tcBorders>
            <w:vAlign w:val="top"/>
          </w:tcPr>
          <w:p w14:paraId="082A823A">
            <w:pPr>
              <w:rPr>
                <w:rFonts w:ascii="Arial"/>
                <w:sz w:val="21"/>
              </w:rPr>
            </w:pPr>
          </w:p>
        </w:tc>
      </w:tr>
      <w:tr w14:paraId="64009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891" w:type="dxa"/>
            <w:tcBorders>
              <w:left w:val="single" w:color="000000" w:sz="12" w:space="0"/>
            </w:tcBorders>
            <w:vAlign w:val="top"/>
          </w:tcPr>
          <w:p w14:paraId="289F24BE">
            <w:pPr>
              <w:rPr>
                <w:rFonts w:ascii="Arial"/>
                <w:sz w:val="21"/>
              </w:rPr>
            </w:pPr>
          </w:p>
        </w:tc>
        <w:tc>
          <w:tcPr>
            <w:tcW w:w="1977" w:type="dxa"/>
            <w:vAlign w:val="top"/>
          </w:tcPr>
          <w:p w14:paraId="21B94086">
            <w:pPr>
              <w:rPr>
                <w:rFonts w:ascii="Arial"/>
                <w:sz w:val="21"/>
              </w:rPr>
            </w:pPr>
          </w:p>
        </w:tc>
        <w:tc>
          <w:tcPr>
            <w:tcW w:w="4662" w:type="dxa"/>
            <w:vAlign w:val="top"/>
          </w:tcPr>
          <w:p w14:paraId="16B06985">
            <w:pPr>
              <w:rPr>
                <w:rFonts w:ascii="Arial"/>
                <w:sz w:val="21"/>
              </w:rPr>
            </w:pPr>
          </w:p>
        </w:tc>
        <w:tc>
          <w:tcPr>
            <w:tcW w:w="1286" w:type="dxa"/>
            <w:tcBorders>
              <w:right w:val="single" w:color="000000" w:sz="12" w:space="0"/>
            </w:tcBorders>
            <w:vAlign w:val="top"/>
          </w:tcPr>
          <w:p w14:paraId="133FA0F1">
            <w:pPr>
              <w:rPr>
                <w:rFonts w:ascii="Arial"/>
                <w:sz w:val="21"/>
              </w:rPr>
            </w:pPr>
          </w:p>
        </w:tc>
      </w:tr>
      <w:tr w14:paraId="35EF9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435E5683">
            <w:pPr>
              <w:rPr>
                <w:rFonts w:ascii="Arial"/>
                <w:sz w:val="21"/>
              </w:rPr>
            </w:pPr>
          </w:p>
        </w:tc>
        <w:tc>
          <w:tcPr>
            <w:tcW w:w="1977" w:type="dxa"/>
            <w:vAlign w:val="top"/>
          </w:tcPr>
          <w:p w14:paraId="65911B48">
            <w:pPr>
              <w:rPr>
                <w:rFonts w:ascii="Arial"/>
                <w:sz w:val="21"/>
              </w:rPr>
            </w:pPr>
          </w:p>
        </w:tc>
        <w:tc>
          <w:tcPr>
            <w:tcW w:w="4662" w:type="dxa"/>
            <w:vAlign w:val="top"/>
          </w:tcPr>
          <w:p w14:paraId="20D16D61">
            <w:pPr>
              <w:rPr>
                <w:rFonts w:ascii="Arial"/>
                <w:sz w:val="21"/>
              </w:rPr>
            </w:pPr>
          </w:p>
        </w:tc>
        <w:tc>
          <w:tcPr>
            <w:tcW w:w="1286" w:type="dxa"/>
            <w:tcBorders>
              <w:right w:val="single" w:color="000000" w:sz="12" w:space="0"/>
            </w:tcBorders>
            <w:vAlign w:val="top"/>
          </w:tcPr>
          <w:p w14:paraId="1F86199A">
            <w:pPr>
              <w:rPr>
                <w:rFonts w:ascii="Arial"/>
                <w:sz w:val="21"/>
              </w:rPr>
            </w:pPr>
          </w:p>
        </w:tc>
      </w:tr>
      <w:tr w14:paraId="64984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12D77AE0">
            <w:pPr>
              <w:rPr>
                <w:rFonts w:ascii="Arial"/>
                <w:sz w:val="21"/>
              </w:rPr>
            </w:pPr>
          </w:p>
        </w:tc>
        <w:tc>
          <w:tcPr>
            <w:tcW w:w="1977" w:type="dxa"/>
            <w:vAlign w:val="top"/>
          </w:tcPr>
          <w:p w14:paraId="5ECBA39E">
            <w:pPr>
              <w:rPr>
                <w:rFonts w:ascii="Arial"/>
                <w:sz w:val="21"/>
              </w:rPr>
            </w:pPr>
          </w:p>
        </w:tc>
        <w:tc>
          <w:tcPr>
            <w:tcW w:w="4662" w:type="dxa"/>
            <w:vAlign w:val="top"/>
          </w:tcPr>
          <w:p w14:paraId="685B1B30">
            <w:pPr>
              <w:rPr>
                <w:rFonts w:ascii="Arial"/>
                <w:sz w:val="21"/>
              </w:rPr>
            </w:pPr>
          </w:p>
        </w:tc>
        <w:tc>
          <w:tcPr>
            <w:tcW w:w="1286" w:type="dxa"/>
            <w:tcBorders>
              <w:right w:val="single" w:color="000000" w:sz="12" w:space="0"/>
            </w:tcBorders>
            <w:vAlign w:val="top"/>
          </w:tcPr>
          <w:p w14:paraId="22283437">
            <w:pPr>
              <w:rPr>
                <w:rFonts w:ascii="Arial"/>
                <w:sz w:val="21"/>
              </w:rPr>
            </w:pPr>
          </w:p>
        </w:tc>
      </w:tr>
      <w:tr w14:paraId="5C0CB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21EA7A03">
            <w:pPr>
              <w:rPr>
                <w:rFonts w:ascii="Arial"/>
                <w:sz w:val="21"/>
              </w:rPr>
            </w:pPr>
          </w:p>
        </w:tc>
        <w:tc>
          <w:tcPr>
            <w:tcW w:w="1977" w:type="dxa"/>
            <w:vAlign w:val="top"/>
          </w:tcPr>
          <w:p w14:paraId="1E904D08">
            <w:pPr>
              <w:rPr>
                <w:rFonts w:ascii="Arial"/>
                <w:sz w:val="21"/>
              </w:rPr>
            </w:pPr>
          </w:p>
        </w:tc>
        <w:tc>
          <w:tcPr>
            <w:tcW w:w="4662" w:type="dxa"/>
            <w:vAlign w:val="top"/>
          </w:tcPr>
          <w:p w14:paraId="44AD82F0">
            <w:pPr>
              <w:rPr>
                <w:rFonts w:ascii="Arial"/>
                <w:sz w:val="21"/>
              </w:rPr>
            </w:pPr>
          </w:p>
        </w:tc>
        <w:tc>
          <w:tcPr>
            <w:tcW w:w="1286" w:type="dxa"/>
            <w:tcBorders>
              <w:right w:val="single" w:color="000000" w:sz="12" w:space="0"/>
            </w:tcBorders>
            <w:vAlign w:val="top"/>
          </w:tcPr>
          <w:p w14:paraId="67AF121A">
            <w:pPr>
              <w:rPr>
                <w:rFonts w:ascii="Arial"/>
                <w:sz w:val="21"/>
              </w:rPr>
            </w:pPr>
          </w:p>
        </w:tc>
      </w:tr>
      <w:tr w14:paraId="0393B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1A1018C6">
            <w:pPr>
              <w:rPr>
                <w:rFonts w:ascii="Arial"/>
                <w:sz w:val="21"/>
              </w:rPr>
            </w:pPr>
          </w:p>
        </w:tc>
        <w:tc>
          <w:tcPr>
            <w:tcW w:w="1977" w:type="dxa"/>
            <w:vAlign w:val="top"/>
          </w:tcPr>
          <w:p w14:paraId="499974BF">
            <w:pPr>
              <w:rPr>
                <w:rFonts w:ascii="Arial"/>
                <w:sz w:val="21"/>
              </w:rPr>
            </w:pPr>
          </w:p>
        </w:tc>
        <w:tc>
          <w:tcPr>
            <w:tcW w:w="4662" w:type="dxa"/>
            <w:vAlign w:val="top"/>
          </w:tcPr>
          <w:p w14:paraId="662A75E9">
            <w:pPr>
              <w:rPr>
                <w:rFonts w:ascii="Arial"/>
                <w:sz w:val="21"/>
              </w:rPr>
            </w:pPr>
          </w:p>
        </w:tc>
        <w:tc>
          <w:tcPr>
            <w:tcW w:w="1286" w:type="dxa"/>
            <w:tcBorders>
              <w:right w:val="single" w:color="000000" w:sz="12" w:space="0"/>
            </w:tcBorders>
            <w:vAlign w:val="top"/>
          </w:tcPr>
          <w:p w14:paraId="619117D8">
            <w:pPr>
              <w:rPr>
                <w:rFonts w:ascii="Arial"/>
                <w:sz w:val="21"/>
              </w:rPr>
            </w:pPr>
          </w:p>
        </w:tc>
      </w:tr>
      <w:tr w14:paraId="3B55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3E4C3B09">
            <w:pPr>
              <w:rPr>
                <w:rFonts w:ascii="Arial"/>
                <w:sz w:val="21"/>
              </w:rPr>
            </w:pPr>
          </w:p>
        </w:tc>
        <w:tc>
          <w:tcPr>
            <w:tcW w:w="1977" w:type="dxa"/>
            <w:vAlign w:val="top"/>
          </w:tcPr>
          <w:p w14:paraId="4AC80339">
            <w:pPr>
              <w:rPr>
                <w:rFonts w:ascii="Arial"/>
                <w:sz w:val="21"/>
              </w:rPr>
            </w:pPr>
          </w:p>
        </w:tc>
        <w:tc>
          <w:tcPr>
            <w:tcW w:w="4662" w:type="dxa"/>
            <w:vAlign w:val="top"/>
          </w:tcPr>
          <w:p w14:paraId="6C47C604">
            <w:pPr>
              <w:rPr>
                <w:rFonts w:ascii="Arial"/>
                <w:sz w:val="21"/>
              </w:rPr>
            </w:pPr>
          </w:p>
        </w:tc>
        <w:tc>
          <w:tcPr>
            <w:tcW w:w="1286" w:type="dxa"/>
            <w:tcBorders>
              <w:right w:val="single" w:color="000000" w:sz="12" w:space="0"/>
            </w:tcBorders>
            <w:vAlign w:val="top"/>
          </w:tcPr>
          <w:p w14:paraId="5AB4CAF1">
            <w:pPr>
              <w:rPr>
                <w:rFonts w:ascii="Arial"/>
                <w:sz w:val="21"/>
              </w:rPr>
            </w:pPr>
          </w:p>
        </w:tc>
      </w:tr>
      <w:tr w14:paraId="2D413714">
        <w:tblPrEx>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0C9019D1">
            <w:pPr>
              <w:rPr>
                <w:rFonts w:ascii="Arial"/>
                <w:sz w:val="21"/>
              </w:rPr>
            </w:pPr>
          </w:p>
        </w:tc>
        <w:tc>
          <w:tcPr>
            <w:tcW w:w="1977" w:type="dxa"/>
            <w:vAlign w:val="top"/>
          </w:tcPr>
          <w:p w14:paraId="7955B1D2">
            <w:pPr>
              <w:rPr>
                <w:rFonts w:ascii="Arial"/>
                <w:sz w:val="21"/>
              </w:rPr>
            </w:pPr>
          </w:p>
        </w:tc>
        <w:tc>
          <w:tcPr>
            <w:tcW w:w="4662" w:type="dxa"/>
            <w:vAlign w:val="top"/>
          </w:tcPr>
          <w:p w14:paraId="5EDFC58B">
            <w:pPr>
              <w:rPr>
                <w:rFonts w:ascii="Arial"/>
                <w:sz w:val="21"/>
              </w:rPr>
            </w:pPr>
          </w:p>
        </w:tc>
        <w:tc>
          <w:tcPr>
            <w:tcW w:w="1286" w:type="dxa"/>
            <w:tcBorders>
              <w:right w:val="single" w:color="000000" w:sz="12" w:space="0"/>
            </w:tcBorders>
            <w:vAlign w:val="top"/>
          </w:tcPr>
          <w:p w14:paraId="53AB8768">
            <w:pPr>
              <w:rPr>
                <w:rFonts w:ascii="Arial"/>
                <w:sz w:val="21"/>
              </w:rPr>
            </w:pPr>
          </w:p>
        </w:tc>
      </w:tr>
      <w:tr w14:paraId="61619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09923486">
            <w:pPr>
              <w:rPr>
                <w:rFonts w:ascii="Arial"/>
                <w:sz w:val="21"/>
              </w:rPr>
            </w:pPr>
          </w:p>
        </w:tc>
        <w:tc>
          <w:tcPr>
            <w:tcW w:w="1977" w:type="dxa"/>
            <w:vAlign w:val="top"/>
          </w:tcPr>
          <w:p w14:paraId="53493A93">
            <w:pPr>
              <w:rPr>
                <w:rFonts w:ascii="Arial"/>
                <w:sz w:val="21"/>
              </w:rPr>
            </w:pPr>
          </w:p>
        </w:tc>
        <w:tc>
          <w:tcPr>
            <w:tcW w:w="4662" w:type="dxa"/>
            <w:vAlign w:val="top"/>
          </w:tcPr>
          <w:p w14:paraId="58BE1144">
            <w:pPr>
              <w:rPr>
                <w:rFonts w:ascii="Arial"/>
                <w:sz w:val="21"/>
              </w:rPr>
            </w:pPr>
          </w:p>
        </w:tc>
        <w:tc>
          <w:tcPr>
            <w:tcW w:w="1286" w:type="dxa"/>
            <w:tcBorders>
              <w:right w:val="single" w:color="000000" w:sz="12" w:space="0"/>
            </w:tcBorders>
            <w:vAlign w:val="top"/>
          </w:tcPr>
          <w:p w14:paraId="55060ABD">
            <w:pPr>
              <w:rPr>
                <w:rFonts w:ascii="Arial"/>
                <w:sz w:val="21"/>
              </w:rPr>
            </w:pPr>
          </w:p>
        </w:tc>
      </w:tr>
      <w:tr w14:paraId="27C49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130CC13E">
            <w:pPr>
              <w:rPr>
                <w:rFonts w:ascii="Arial"/>
                <w:sz w:val="21"/>
              </w:rPr>
            </w:pPr>
          </w:p>
        </w:tc>
        <w:tc>
          <w:tcPr>
            <w:tcW w:w="1977" w:type="dxa"/>
            <w:vAlign w:val="top"/>
          </w:tcPr>
          <w:p w14:paraId="6B1B24B3">
            <w:pPr>
              <w:rPr>
                <w:rFonts w:ascii="Arial"/>
                <w:sz w:val="21"/>
              </w:rPr>
            </w:pPr>
          </w:p>
        </w:tc>
        <w:tc>
          <w:tcPr>
            <w:tcW w:w="4662" w:type="dxa"/>
            <w:vAlign w:val="top"/>
          </w:tcPr>
          <w:p w14:paraId="238C4BD4">
            <w:pPr>
              <w:rPr>
                <w:rFonts w:ascii="Arial"/>
                <w:sz w:val="21"/>
              </w:rPr>
            </w:pPr>
          </w:p>
        </w:tc>
        <w:tc>
          <w:tcPr>
            <w:tcW w:w="1286" w:type="dxa"/>
            <w:tcBorders>
              <w:right w:val="single" w:color="000000" w:sz="12" w:space="0"/>
            </w:tcBorders>
            <w:vAlign w:val="top"/>
          </w:tcPr>
          <w:p w14:paraId="08A52AE0">
            <w:pPr>
              <w:rPr>
                <w:rFonts w:ascii="Arial"/>
                <w:sz w:val="21"/>
              </w:rPr>
            </w:pPr>
          </w:p>
        </w:tc>
      </w:tr>
      <w:tr w14:paraId="7C7F0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0C7C7A44">
            <w:pPr>
              <w:rPr>
                <w:rFonts w:ascii="Arial"/>
                <w:sz w:val="21"/>
              </w:rPr>
            </w:pPr>
          </w:p>
        </w:tc>
        <w:tc>
          <w:tcPr>
            <w:tcW w:w="1977" w:type="dxa"/>
            <w:vAlign w:val="top"/>
          </w:tcPr>
          <w:p w14:paraId="3F5838B1">
            <w:pPr>
              <w:rPr>
                <w:rFonts w:ascii="Arial"/>
                <w:sz w:val="21"/>
              </w:rPr>
            </w:pPr>
          </w:p>
        </w:tc>
        <w:tc>
          <w:tcPr>
            <w:tcW w:w="4662" w:type="dxa"/>
            <w:vAlign w:val="top"/>
          </w:tcPr>
          <w:p w14:paraId="47838048">
            <w:pPr>
              <w:rPr>
                <w:rFonts w:ascii="Arial"/>
                <w:sz w:val="21"/>
              </w:rPr>
            </w:pPr>
          </w:p>
        </w:tc>
        <w:tc>
          <w:tcPr>
            <w:tcW w:w="1286" w:type="dxa"/>
            <w:tcBorders>
              <w:right w:val="single" w:color="000000" w:sz="12" w:space="0"/>
            </w:tcBorders>
            <w:vAlign w:val="top"/>
          </w:tcPr>
          <w:p w14:paraId="17DD2EDC">
            <w:pPr>
              <w:rPr>
                <w:rFonts w:ascii="Arial"/>
                <w:sz w:val="21"/>
              </w:rPr>
            </w:pPr>
          </w:p>
        </w:tc>
      </w:tr>
      <w:tr w14:paraId="41FB6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25F1136B">
            <w:pPr>
              <w:rPr>
                <w:rFonts w:ascii="Arial"/>
                <w:sz w:val="21"/>
              </w:rPr>
            </w:pPr>
          </w:p>
        </w:tc>
        <w:tc>
          <w:tcPr>
            <w:tcW w:w="1977" w:type="dxa"/>
            <w:vAlign w:val="top"/>
          </w:tcPr>
          <w:p w14:paraId="50EF4E7A">
            <w:pPr>
              <w:rPr>
                <w:rFonts w:ascii="Arial"/>
                <w:sz w:val="21"/>
              </w:rPr>
            </w:pPr>
          </w:p>
        </w:tc>
        <w:tc>
          <w:tcPr>
            <w:tcW w:w="4662" w:type="dxa"/>
            <w:vAlign w:val="top"/>
          </w:tcPr>
          <w:p w14:paraId="370E5245">
            <w:pPr>
              <w:rPr>
                <w:rFonts w:ascii="Arial"/>
                <w:sz w:val="21"/>
              </w:rPr>
            </w:pPr>
          </w:p>
        </w:tc>
        <w:tc>
          <w:tcPr>
            <w:tcW w:w="1286" w:type="dxa"/>
            <w:tcBorders>
              <w:right w:val="single" w:color="000000" w:sz="12" w:space="0"/>
            </w:tcBorders>
            <w:vAlign w:val="top"/>
          </w:tcPr>
          <w:p w14:paraId="4E480FBE">
            <w:pPr>
              <w:rPr>
                <w:rFonts w:ascii="Arial"/>
                <w:sz w:val="21"/>
              </w:rPr>
            </w:pPr>
          </w:p>
        </w:tc>
      </w:tr>
      <w:tr w14:paraId="1951C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5BB944E2">
            <w:pPr>
              <w:rPr>
                <w:rFonts w:ascii="Arial"/>
                <w:sz w:val="21"/>
              </w:rPr>
            </w:pPr>
          </w:p>
        </w:tc>
        <w:tc>
          <w:tcPr>
            <w:tcW w:w="1977" w:type="dxa"/>
            <w:vAlign w:val="top"/>
          </w:tcPr>
          <w:p w14:paraId="2EEB5346">
            <w:pPr>
              <w:rPr>
                <w:rFonts w:ascii="Arial"/>
                <w:sz w:val="21"/>
              </w:rPr>
            </w:pPr>
          </w:p>
        </w:tc>
        <w:tc>
          <w:tcPr>
            <w:tcW w:w="4662" w:type="dxa"/>
            <w:vAlign w:val="top"/>
          </w:tcPr>
          <w:p w14:paraId="5CD63E0D">
            <w:pPr>
              <w:rPr>
                <w:rFonts w:ascii="Arial"/>
                <w:sz w:val="21"/>
              </w:rPr>
            </w:pPr>
          </w:p>
        </w:tc>
        <w:tc>
          <w:tcPr>
            <w:tcW w:w="1286" w:type="dxa"/>
            <w:tcBorders>
              <w:right w:val="single" w:color="000000" w:sz="12" w:space="0"/>
            </w:tcBorders>
            <w:vAlign w:val="top"/>
          </w:tcPr>
          <w:p w14:paraId="5AB006F2">
            <w:pPr>
              <w:rPr>
                <w:rFonts w:ascii="Arial"/>
                <w:sz w:val="21"/>
              </w:rPr>
            </w:pPr>
          </w:p>
        </w:tc>
      </w:tr>
      <w:tr w14:paraId="07630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891" w:type="dxa"/>
            <w:tcBorders>
              <w:left w:val="single" w:color="000000" w:sz="12" w:space="0"/>
            </w:tcBorders>
            <w:vAlign w:val="top"/>
          </w:tcPr>
          <w:p w14:paraId="2139365D">
            <w:pPr>
              <w:rPr>
                <w:rFonts w:ascii="Arial"/>
                <w:sz w:val="21"/>
              </w:rPr>
            </w:pPr>
          </w:p>
        </w:tc>
        <w:tc>
          <w:tcPr>
            <w:tcW w:w="1977" w:type="dxa"/>
            <w:vAlign w:val="top"/>
          </w:tcPr>
          <w:p w14:paraId="63DFF0C4">
            <w:pPr>
              <w:rPr>
                <w:rFonts w:ascii="Arial"/>
                <w:sz w:val="21"/>
              </w:rPr>
            </w:pPr>
          </w:p>
        </w:tc>
        <w:tc>
          <w:tcPr>
            <w:tcW w:w="4662" w:type="dxa"/>
            <w:vAlign w:val="top"/>
          </w:tcPr>
          <w:p w14:paraId="10A5A045">
            <w:pPr>
              <w:rPr>
                <w:rFonts w:ascii="Arial"/>
                <w:sz w:val="21"/>
              </w:rPr>
            </w:pPr>
          </w:p>
        </w:tc>
        <w:tc>
          <w:tcPr>
            <w:tcW w:w="1286" w:type="dxa"/>
            <w:tcBorders>
              <w:right w:val="single" w:color="000000" w:sz="12" w:space="0"/>
            </w:tcBorders>
            <w:vAlign w:val="top"/>
          </w:tcPr>
          <w:p w14:paraId="7E78A158">
            <w:pPr>
              <w:rPr>
                <w:rFonts w:ascii="Arial"/>
                <w:sz w:val="21"/>
              </w:rPr>
            </w:pPr>
          </w:p>
        </w:tc>
      </w:tr>
      <w:tr w14:paraId="12459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2646F5A7">
            <w:pPr>
              <w:rPr>
                <w:rFonts w:ascii="Arial"/>
                <w:sz w:val="21"/>
              </w:rPr>
            </w:pPr>
          </w:p>
        </w:tc>
        <w:tc>
          <w:tcPr>
            <w:tcW w:w="1977" w:type="dxa"/>
            <w:vAlign w:val="top"/>
          </w:tcPr>
          <w:p w14:paraId="02AD0EC7">
            <w:pPr>
              <w:rPr>
                <w:rFonts w:ascii="Arial"/>
                <w:sz w:val="21"/>
              </w:rPr>
            </w:pPr>
          </w:p>
        </w:tc>
        <w:tc>
          <w:tcPr>
            <w:tcW w:w="4662" w:type="dxa"/>
            <w:vAlign w:val="top"/>
          </w:tcPr>
          <w:p w14:paraId="42D5CC5C">
            <w:pPr>
              <w:rPr>
                <w:rFonts w:ascii="Arial"/>
                <w:sz w:val="21"/>
              </w:rPr>
            </w:pPr>
          </w:p>
        </w:tc>
        <w:tc>
          <w:tcPr>
            <w:tcW w:w="1286" w:type="dxa"/>
            <w:tcBorders>
              <w:right w:val="single" w:color="000000" w:sz="12" w:space="0"/>
            </w:tcBorders>
            <w:vAlign w:val="top"/>
          </w:tcPr>
          <w:p w14:paraId="23C38B8B">
            <w:pPr>
              <w:rPr>
                <w:rFonts w:ascii="Arial"/>
                <w:sz w:val="21"/>
              </w:rPr>
            </w:pPr>
          </w:p>
        </w:tc>
      </w:tr>
      <w:tr w14:paraId="46D73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5200DAE6">
            <w:pPr>
              <w:rPr>
                <w:rFonts w:ascii="Arial"/>
                <w:sz w:val="21"/>
              </w:rPr>
            </w:pPr>
          </w:p>
        </w:tc>
        <w:tc>
          <w:tcPr>
            <w:tcW w:w="1977" w:type="dxa"/>
            <w:vAlign w:val="top"/>
          </w:tcPr>
          <w:p w14:paraId="58E6DF7A">
            <w:pPr>
              <w:rPr>
                <w:rFonts w:ascii="Arial"/>
                <w:sz w:val="21"/>
              </w:rPr>
            </w:pPr>
          </w:p>
        </w:tc>
        <w:tc>
          <w:tcPr>
            <w:tcW w:w="4662" w:type="dxa"/>
            <w:vAlign w:val="top"/>
          </w:tcPr>
          <w:p w14:paraId="1B3F1ABB">
            <w:pPr>
              <w:rPr>
                <w:rFonts w:ascii="Arial"/>
                <w:sz w:val="21"/>
              </w:rPr>
            </w:pPr>
          </w:p>
        </w:tc>
        <w:tc>
          <w:tcPr>
            <w:tcW w:w="1286" w:type="dxa"/>
            <w:tcBorders>
              <w:right w:val="single" w:color="000000" w:sz="12" w:space="0"/>
            </w:tcBorders>
            <w:vAlign w:val="top"/>
          </w:tcPr>
          <w:p w14:paraId="6B87FC8F">
            <w:pPr>
              <w:rPr>
                <w:rFonts w:ascii="Arial"/>
                <w:sz w:val="21"/>
              </w:rPr>
            </w:pPr>
          </w:p>
        </w:tc>
      </w:tr>
      <w:tr w14:paraId="5A2A1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2540C7CB">
            <w:pPr>
              <w:rPr>
                <w:rFonts w:ascii="Arial"/>
                <w:sz w:val="21"/>
              </w:rPr>
            </w:pPr>
          </w:p>
        </w:tc>
        <w:tc>
          <w:tcPr>
            <w:tcW w:w="1977" w:type="dxa"/>
            <w:vAlign w:val="top"/>
          </w:tcPr>
          <w:p w14:paraId="362E8622">
            <w:pPr>
              <w:rPr>
                <w:rFonts w:ascii="Arial"/>
                <w:sz w:val="21"/>
              </w:rPr>
            </w:pPr>
          </w:p>
        </w:tc>
        <w:tc>
          <w:tcPr>
            <w:tcW w:w="4662" w:type="dxa"/>
            <w:vAlign w:val="top"/>
          </w:tcPr>
          <w:p w14:paraId="53721CA2">
            <w:pPr>
              <w:rPr>
                <w:rFonts w:ascii="Arial"/>
                <w:sz w:val="21"/>
              </w:rPr>
            </w:pPr>
          </w:p>
        </w:tc>
        <w:tc>
          <w:tcPr>
            <w:tcW w:w="1286" w:type="dxa"/>
            <w:tcBorders>
              <w:right w:val="single" w:color="000000" w:sz="12" w:space="0"/>
            </w:tcBorders>
            <w:vAlign w:val="top"/>
          </w:tcPr>
          <w:p w14:paraId="6615A466">
            <w:pPr>
              <w:rPr>
                <w:rFonts w:ascii="Arial"/>
                <w:sz w:val="21"/>
              </w:rPr>
            </w:pPr>
          </w:p>
        </w:tc>
      </w:tr>
      <w:tr w14:paraId="637CD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0F165B14">
            <w:pPr>
              <w:rPr>
                <w:rFonts w:ascii="Arial"/>
                <w:sz w:val="21"/>
              </w:rPr>
            </w:pPr>
          </w:p>
        </w:tc>
        <w:tc>
          <w:tcPr>
            <w:tcW w:w="1977" w:type="dxa"/>
            <w:vAlign w:val="top"/>
          </w:tcPr>
          <w:p w14:paraId="5E61A417">
            <w:pPr>
              <w:rPr>
                <w:rFonts w:ascii="Arial"/>
                <w:sz w:val="21"/>
              </w:rPr>
            </w:pPr>
          </w:p>
        </w:tc>
        <w:tc>
          <w:tcPr>
            <w:tcW w:w="4662" w:type="dxa"/>
            <w:vAlign w:val="top"/>
          </w:tcPr>
          <w:p w14:paraId="63DD2B1C">
            <w:pPr>
              <w:rPr>
                <w:rFonts w:ascii="Arial"/>
                <w:sz w:val="21"/>
              </w:rPr>
            </w:pPr>
          </w:p>
        </w:tc>
        <w:tc>
          <w:tcPr>
            <w:tcW w:w="1286" w:type="dxa"/>
            <w:tcBorders>
              <w:right w:val="single" w:color="000000" w:sz="12" w:space="0"/>
            </w:tcBorders>
            <w:vAlign w:val="top"/>
          </w:tcPr>
          <w:p w14:paraId="6806D291">
            <w:pPr>
              <w:rPr>
                <w:rFonts w:ascii="Arial"/>
                <w:sz w:val="21"/>
              </w:rPr>
            </w:pPr>
          </w:p>
        </w:tc>
      </w:tr>
      <w:tr w14:paraId="2E302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5D491031">
            <w:pPr>
              <w:rPr>
                <w:rFonts w:ascii="Arial"/>
                <w:sz w:val="21"/>
              </w:rPr>
            </w:pPr>
          </w:p>
        </w:tc>
        <w:tc>
          <w:tcPr>
            <w:tcW w:w="1977" w:type="dxa"/>
            <w:vAlign w:val="top"/>
          </w:tcPr>
          <w:p w14:paraId="7C25DABF">
            <w:pPr>
              <w:rPr>
                <w:rFonts w:ascii="Arial"/>
                <w:sz w:val="21"/>
              </w:rPr>
            </w:pPr>
          </w:p>
        </w:tc>
        <w:tc>
          <w:tcPr>
            <w:tcW w:w="4662" w:type="dxa"/>
            <w:vAlign w:val="top"/>
          </w:tcPr>
          <w:p w14:paraId="0415FF98">
            <w:pPr>
              <w:rPr>
                <w:rFonts w:ascii="Arial"/>
                <w:sz w:val="21"/>
              </w:rPr>
            </w:pPr>
          </w:p>
        </w:tc>
        <w:tc>
          <w:tcPr>
            <w:tcW w:w="1286" w:type="dxa"/>
            <w:tcBorders>
              <w:right w:val="single" w:color="000000" w:sz="12" w:space="0"/>
            </w:tcBorders>
            <w:vAlign w:val="top"/>
          </w:tcPr>
          <w:p w14:paraId="305A32F0">
            <w:pPr>
              <w:rPr>
                <w:rFonts w:ascii="Arial"/>
                <w:sz w:val="21"/>
              </w:rPr>
            </w:pPr>
          </w:p>
        </w:tc>
      </w:tr>
      <w:tr w14:paraId="48931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91" w:type="dxa"/>
            <w:tcBorders>
              <w:left w:val="single" w:color="000000" w:sz="12" w:space="0"/>
            </w:tcBorders>
            <w:vAlign w:val="top"/>
          </w:tcPr>
          <w:p w14:paraId="41254A58">
            <w:pPr>
              <w:rPr>
                <w:rFonts w:ascii="Arial"/>
                <w:sz w:val="21"/>
              </w:rPr>
            </w:pPr>
          </w:p>
        </w:tc>
        <w:tc>
          <w:tcPr>
            <w:tcW w:w="1977" w:type="dxa"/>
            <w:vAlign w:val="top"/>
          </w:tcPr>
          <w:p w14:paraId="38247CA5">
            <w:pPr>
              <w:rPr>
                <w:rFonts w:ascii="Arial"/>
                <w:sz w:val="21"/>
              </w:rPr>
            </w:pPr>
          </w:p>
        </w:tc>
        <w:tc>
          <w:tcPr>
            <w:tcW w:w="4662" w:type="dxa"/>
            <w:vAlign w:val="top"/>
          </w:tcPr>
          <w:p w14:paraId="6E4573D2">
            <w:pPr>
              <w:rPr>
                <w:rFonts w:ascii="Arial"/>
                <w:sz w:val="21"/>
              </w:rPr>
            </w:pPr>
          </w:p>
        </w:tc>
        <w:tc>
          <w:tcPr>
            <w:tcW w:w="1286" w:type="dxa"/>
            <w:tcBorders>
              <w:right w:val="single" w:color="000000" w:sz="12" w:space="0"/>
            </w:tcBorders>
            <w:vAlign w:val="top"/>
          </w:tcPr>
          <w:p w14:paraId="07D51DC5">
            <w:pPr>
              <w:rPr>
                <w:rFonts w:ascii="Arial"/>
                <w:sz w:val="21"/>
              </w:rPr>
            </w:pPr>
          </w:p>
        </w:tc>
      </w:tr>
      <w:tr w14:paraId="4B62E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8816" w:type="dxa"/>
            <w:gridSpan w:val="4"/>
            <w:tcBorders>
              <w:left w:val="single" w:color="000000" w:sz="12" w:space="0"/>
              <w:bottom w:val="single" w:color="000000" w:sz="12" w:space="0"/>
              <w:right w:val="single" w:color="000000" w:sz="12" w:space="0"/>
            </w:tcBorders>
            <w:vAlign w:val="top"/>
          </w:tcPr>
          <w:p w14:paraId="6996145A">
            <w:pPr>
              <w:spacing w:before="151" w:line="191" w:lineRule="auto"/>
              <w:ind w:left="88"/>
              <w:rPr>
                <w:rFonts w:ascii="等线" w:hAnsi="等线" w:eastAsia="等线" w:cs="等线"/>
                <w:sz w:val="28"/>
                <w:szCs w:val="28"/>
              </w:rPr>
            </w:pPr>
            <w:r>
              <w:rPr>
                <w:rFonts w:ascii="等线" w:hAnsi="等线" w:eastAsia="等线" w:cs="等线"/>
                <w:spacing w:val="-19"/>
                <w:sz w:val="28"/>
                <w:szCs w:val="28"/>
              </w:rPr>
              <w:t>小计：</w:t>
            </w:r>
          </w:p>
        </w:tc>
      </w:tr>
    </w:tbl>
    <w:p w14:paraId="502AA95D">
      <w:pPr>
        <w:sectPr>
          <w:footerReference r:id="rId35" w:type="default"/>
          <w:pgSz w:w="12240" w:h="15840"/>
          <w:pgMar w:top="400" w:right="1636" w:bottom="911" w:left="1756" w:header="0" w:footer="720" w:gutter="0"/>
          <w:cols w:space="720" w:num="1"/>
        </w:sectPr>
      </w:pPr>
    </w:p>
    <w:p w14:paraId="4A3233E0">
      <w:pPr>
        <w:keepNext/>
        <w:keepLines/>
        <w:pageBreakBefore/>
        <w:spacing w:line="420" w:lineRule="exact"/>
        <w:jc w:val="center"/>
        <w:outlineLvl w:val="0"/>
        <w:rPr>
          <w:rFonts w:ascii="黑体" w:hAnsi="宋体" w:eastAsia="黑体"/>
          <w:color w:val="000000"/>
          <w:sz w:val="32"/>
          <w:szCs w:val="32"/>
        </w:rPr>
      </w:pPr>
      <w:bookmarkStart w:id="978" w:name="_Toc521075658"/>
      <w:bookmarkStart w:id="979" w:name="_Toc521075233"/>
      <w:bookmarkStart w:id="980" w:name="_Toc3676"/>
      <w:r>
        <w:rPr>
          <w:rFonts w:hint="eastAsia" w:ascii="黑体" w:hAnsi="宋体" w:eastAsia="黑体"/>
          <w:color w:val="000000"/>
          <w:sz w:val="32"/>
          <w:szCs w:val="32"/>
        </w:rPr>
        <w:t>第五章  工程量清单</w:t>
      </w:r>
      <w:bookmarkEnd w:id="978"/>
      <w:bookmarkEnd w:id="979"/>
      <w:bookmarkEnd w:id="980"/>
    </w:p>
    <w:p w14:paraId="08A13482">
      <w:pPr>
        <w:pStyle w:val="84"/>
        <w:rPr>
          <w:rFonts w:hint="eastAsia"/>
          <w:color w:val="000000"/>
          <w:sz w:val="24"/>
          <w:szCs w:val="24"/>
        </w:rPr>
      </w:pPr>
      <w:bookmarkStart w:id="981" w:name="_Toc521075234"/>
      <w:bookmarkStart w:id="982" w:name="_Toc521075659"/>
      <w:bookmarkStart w:id="983" w:name="_Toc9766"/>
      <w:r>
        <w:rPr>
          <w:color w:val="000000"/>
          <w:sz w:val="24"/>
          <w:szCs w:val="24"/>
        </w:rPr>
        <w:t>1</w:t>
      </w:r>
      <w:r>
        <w:rPr>
          <w:rFonts w:hint="eastAsia"/>
          <w:color w:val="000000"/>
          <w:sz w:val="24"/>
          <w:szCs w:val="24"/>
        </w:rPr>
        <w:t>、招标工程量清单说明</w:t>
      </w:r>
      <w:bookmarkEnd w:id="981"/>
      <w:bookmarkEnd w:id="982"/>
      <w:bookmarkEnd w:id="983"/>
    </w:p>
    <w:p w14:paraId="1DF772CC">
      <w:pPr>
        <w:spacing w:line="430" w:lineRule="exact"/>
        <w:ind w:left="769" w:hanging="768" w:hangingChars="366"/>
        <w:rPr>
          <w:rFonts w:ascii="宋体" w:hAnsi="宋体"/>
          <w:color w:val="000000"/>
          <w:szCs w:val="21"/>
        </w:rPr>
      </w:pPr>
      <w:r>
        <w:rPr>
          <w:rFonts w:hint="eastAsia" w:ascii="黑体" w:hAnsi="宋体" w:eastAsia="黑体"/>
          <w:color w:val="000000"/>
          <w:szCs w:val="21"/>
        </w:rPr>
        <w:t xml:space="preserve">1.1   </w:t>
      </w:r>
      <w:r>
        <w:rPr>
          <w:rFonts w:hint="eastAsia" w:ascii="宋体" w:hAnsi="宋体"/>
          <w:color w:val="000000"/>
          <w:szCs w:val="21"/>
        </w:rPr>
        <w:t xml:space="preserve"> 本</w:t>
      </w:r>
      <w:r>
        <w:rPr>
          <w:rFonts w:hint="eastAsia" w:ascii="宋体" w:hAnsi="宋体"/>
          <w:szCs w:val="21"/>
        </w:rPr>
        <w:t>招标工程量清单是依据中华人民共和国国家标准《建设工程工程量清单计价规范》（GB505</w:t>
      </w:r>
      <w:r>
        <w:rPr>
          <w:rFonts w:hint="eastAsia" w:ascii="宋体" w:hAnsi="宋体"/>
          <w:color w:val="000000"/>
          <w:szCs w:val="21"/>
        </w:rPr>
        <w:t>00-2013）和配套的工程量计算规范（GB50854-2013 ～GB50862-2013）(以下简称“计价规范”、“计量规范”或“计价计量规范”)、鄂建文[2013]39号《关于执行&lt;房屋建筑与装饰工程工程量计算规范&gt;（GB50584-2013）等9项工程量计算规范有关问题的通知》、鄂建办[2018]27号《关于发布&lt;湖北省房屋建筑与装饰工程消耗量定额及全费用基价表&gt;等8项定额的通知》、鄂建办〔2019〕93号《关于调整湖北省建设工程计价依据的通知》以及招标文件中包括的图纸等编制。计量采用中华人民共和国法定的基本计量单位。</w:t>
      </w:r>
    </w:p>
    <w:p w14:paraId="0E9A26D5">
      <w:pPr>
        <w:spacing w:line="430" w:lineRule="exact"/>
        <w:ind w:left="756" w:hanging="756" w:hangingChars="360"/>
        <w:rPr>
          <w:rFonts w:hint="eastAsia" w:ascii="宋体" w:hAnsi="宋体"/>
          <w:color w:val="000000"/>
          <w:szCs w:val="21"/>
        </w:rPr>
      </w:pPr>
      <w:r>
        <w:rPr>
          <w:rFonts w:hint="eastAsia" w:ascii="黑体" w:hAnsi="宋体" w:eastAsia="黑体"/>
          <w:color w:val="000000"/>
          <w:szCs w:val="21"/>
        </w:rPr>
        <w:t xml:space="preserve">1.2    </w:t>
      </w:r>
      <w:r>
        <w:rPr>
          <w:rFonts w:hint="eastAsia" w:ascii="宋体" w:hAnsi="宋体"/>
          <w:color w:val="000000"/>
          <w:szCs w:val="21"/>
        </w:rPr>
        <w:t>本招标工程量清单应与招标文件中的投标人须知、通用合同条款、专用合同条款、技术标准和要求及图纸等章节内容一起阅读和理解。</w:t>
      </w:r>
    </w:p>
    <w:p w14:paraId="3E45047F">
      <w:pPr>
        <w:spacing w:line="430" w:lineRule="exact"/>
        <w:ind w:left="783" w:hanging="783" w:hangingChars="373"/>
        <w:rPr>
          <w:rFonts w:hint="eastAsia" w:ascii="宋体" w:hAnsi="宋体"/>
          <w:color w:val="000000"/>
          <w:szCs w:val="21"/>
        </w:rPr>
      </w:pPr>
      <w:r>
        <w:rPr>
          <w:color w:val="000000"/>
        </w:rPr>
        <w:t>1</w:t>
      </w:r>
      <w:r>
        <w:rPr>
          <w:rFonts w:hint="eastAsia" w:ascii="黑体" w:hAnsi="宋体" w:eastAsia="黑体"/>
          <w:color w:val="000000"/>
          <w:szCs w:val="21"/>
        </w:rPr>
        <w:t>.3</w:t>
      </w:r>
      <w:r>
        <w:rPr>
          <w:color w:val="000000"/>
        </w:rPr>
        <w:t xml:space="preserve">   </w:t>
      </w:r>
      <w:r>
        <w:rPr>
          <w:rFonts w:hint="eastAsia" w:ascii="宋体" w:hAnsi="宋体"/>
          <w:color w:val="000000"/>
          <w:szCs w:val="21"/>
        </w:rPr>
        <w:t xml:space="preserve"> 本招标工程量清单作为招标文件的组成部分，其准确性和完整性应由招标人负责。</w:t>
      </w:r>
    </w:p>
    <w:p w14:paraId="72B799E0">
      <w:pPr>
        <w:spacing w:line="430" w:lineRule="exact"/>
        <w:ind w:left="716" w:hanging="716" w:hangingChars="341"/>
        <w:rPr>
          <w:rFonts w:hint="eastAsia" w:ascii="宋体" w:hAnsi="宋体"/>
          <w:color w:val="000000"/>
          <w:szCs w:val="21"/>
        </w:rPr>
      </w:pPr>
      <w:r>
        <w:rPr>
          <w:rFonts w:hint="eastAsia" w:ascii="黑体" w:hAnsi="宋体" w:eastAsia="黑体"/>
          <w:color w:val="000000"/>
          <w:szCs w:val="21"/>
        </w:rPr>
        <w:t>1.4</w:t>
      </w:r>
      <w:r>
        <w:rPr>
          <w:color w:val="000000"/>
        </w:rPr>
        <w:t xml:space="preserve"> </w:t>
      </w:r>
      <w:r>
        <w:rPr>
          <w:rFonts w:hint="eastAsia" w:ascii="黑体" w:hAnsi="宋体" w:eastAsia="黑体"/>
          <w:color w:val="000000"/>
          <w:szCs w:val="21"/>
        </w:rPr>
        <w:t xml:space="preserve"> </w:t>
      </w:r>
      <w:r>
        <w:rPr>
          <w:rFonts w:hint="eastAsia" w:ascii="宋体" w:hAnsi="宋体"/>
          <w:color w:val="000000"/>
          <w:szCs w:val="21"/>
        </w:rPr>
        <w:t xml:space="preserve">  分部分项工程和单价措施项目清单必须载明项目编码、项目名称、项目特征、计量单位和工程量。</w:t>
      </w:r>
    </w:p>
    <w:p w14:paraId="50DAC4D8">
      <w:pPr>
        <w:spacing w:line="430" w:lineRule="exact"/>
        <w:ind w:left="783" w:hanging="783" w:hangingChars="373"/>
        <w:rPr>
          <w:rFonts w:hint="eastAsia" w:ascii="宋体" w:hAnsi="宋体"/>
          <w:color w:val="000000"/>
          <w:szCs w:val="21"/>
        </w:rPr>
      </w:pPr>
      <w:r>
        <w:rPr>
          <w:rFonts w:hint="eastAsia" w:ascii="宋体" w:hAnsi="宋体"/>
          <w:color w:val="000000"/>
          <w:szCs w:val="21"/>
        </w:rPr>
        <w:t>1</w:t>
      </w:r>
      <w:r>
        <w:rPr>
          <w:rFonts w:hint="eastAsia" w:ascii="黑体" w:hAnsi="宋体" w:eastAsia="黑体"/>
          <w:color w:val="000000"/>
          <w:szCs w:val="21"/>
        </w:rPr>
        <w:t>.5</w:t>
      </w:r>
      <w:r>
        <w:rPr>
          <w:color w:val="000000"/>
        </w:rPr>
        <w:t xml:space="preserve"> </w:t>
      </w:r>
      <w:r>
        <w:rPr>
          <w:rFonts w:hint="eastAsia" w:ascii="宋体" w:hAnsi="宋体"/>
          <w:color w:val="000000"/>
          <w:szCs w:val="21"/>
        </w:rPr>
        <w:t xml:space="preserve">   分部分项工程和单价措施项目清单必须根据相关工程现行国家计量规范规定的项目编码、项目名称、项目特征、计量单位和工程量计算规则进行编制。</w:t>
      </w:r>
    </w:p>
    <w:p w14:paraId="176A3939">
      <w:pPr>
        <w:spacing w:line="430" w:lineRule="exact"/>
        <w:ind w:left="783" w:hanging="783" w:hangingChars="373"/>
        <w:rPr>
          <w:rFonts w:hint="eastAsia" w:ascii="宋体" w:hAnsi="宋体"/>
          <w:color w:val="000000"/>
          <w:szCs w:val="21"/>
        </w:rPr>
      </w:pPr>
      <w:r>
        <w:rPr>
          <w:rFonts w:hint="eastAsia" w:ascii="宋体" w:hAnsi="宋体"/>
          <w:color w:val="000000"/>
          <w:szCs w:val="21"/>
        </w:rPr>
        <w:t>1</w:t>
      </w:r>
      <w:r>
        <w:rPr>
          <w:rFonts w:hint="eastAsia" w:ascii="黑体" w:hAnsi="宋体" w:eastAsia="黑体"/>
          <w:color w:val="000000"/>
          <w:szCs w:val="21"/>
        </w:rPr>
        <w:t>.6</w:t>
      </w:r>
      <w:r>
        <w:rPr>
          <w:rFonts w:hint="eastAsia" w:ascii="宋体" w:hAnsi="宋体"/>
          <w:color w:val="000000"/>
          <w:szCs w:val="21"/>
        </w:rPr>
        <w:t xml:space="preserve">    总价措施项目清单必须根据相关工程现行国家计量规范的规定编制。</w:t>
      </w:r>
    </w:p>
    <w:p w14:paraId="60304249">
      <w:pPr>
        <w:spacing w:line="430" w:lineRule="exact"/>
        <w:ind w:left="783" w:hanging="783" w:hangingChars="373"/>
        <w:rPr>
          <w:rFonts w:hint="eastAsia" w:ascii="宋体" w:hAnsi="宋体"/>
          <w:color w:val="000000"/>
          <w:szCs w:val="21"/>
        </w:rPr>
      </w:pPr>
      <w:r>
        <w:rPr>
          <w:rFonts w:hint="eastAsia" w:ascii="黑体" w:hAnsi="宋体" w:eastAsia="黑体"/>
          <w:color w:val="000000"/>
          <w:szCs w:val="21"/>
        </w:rPr>
        <w:t xml:space="preserve">1.7    </w:t>
      </w:r>
      <w:r>
        <w:rPr>
          <w:rFonts w:hint="eastAsia" w:ascii="宋体" w:hAnsi="宋体"/>
          <w:color w:val="000000"/>
          <w:szCs w:val="21"/>
        </w:rPr>
        <w:t>其他项目、规费和税金项目清单应按照现行国家计价规范的规定编制。</w:t>
      </w:r>
    </w:p>
    <w:p w14:paraId="6DD0D184">
      <w:pPr>
        <w:spacing w:line="430" w:lineRule="exact"/>
        <w:ind w:left="735" w:hanging="735" w:hangingChars="350"/>
        <w:rPr>
          <w:rFonts w:hint="eastAsia" w:ascii="宋体" w:hAnsi="宋体"/>
          <w:color w:val="000000"/>
          <w:szCs w:val="21"/>
        </w:rPr>
      </w:pPr>
      <w:r>
        <w:rPr>
          <w:rFonts w:hint="eastAsia" w:ascii="黑体" w:hAnsi="宋体" w:eastAsia="黑体"/>
          <w:color w:val="000000"/>
          <w:szCs w:val="21"/>
        </w:rPr>
        <w:t xml:space="preserve">1.8    </w:t>
      </w:r>
      <w:r>
        <w:rPr>
          <w:rFonts w:hint="eastAsia" w:ascii="宋体" w:hAnsi="宋体"/>
          <w:color w:val="000000"/>
          <w:szCs w:val="21"/>
        </w:rPr>
        <w:t>编制招标工程量清单出现相关工程现行国家计量规范附录中未包括的项目，编制人应做补充。</w:t>
      </w:r>
    </w:p>
    <w:p w14:paraId="4F92CBB0">
      <w:pPr>
        <w:spacing w:line="430" w:lineRule="exact"/>
        <w:ind w:left="741" w:hanging="741" w:hangingChars="353"/>
        <w:rPr>
          <w:rFonts w:hint="eastAsia" w:ascii="宋体" w:hAnsi="宋体"/>
          <w:color w:val="000000"/>
          <w:szCs w:val="21"/>
        </w:rPr>
      </w:pPr>
      <w:r>
        <w:rPr>
          <w:rFonts w:hint="eastAsia" w:ascii="宋体" w:hAnsi="宋体"/>
          <w:color w:val="000000"/>
          <w:szCs w:val="21"/>
        </w:rPr>
        <w:t xml:space="preserve">       补充项目的编码规则按相关工程现行国家计量规范的规定编制，同一招标工程的项目不得重码。</w:t>
      </w:r>
    </w:p>
    <w:p w14:paraId="6DA0CE45">
      <w:pPr>
        <w:spacing w:line="430" w:lineRule="exact"/>
        <w:ind w:left="783" w:hanging="783" w:hangingChars="373"/>
        <w:rPr>
          <w:rFonts w:hint="eastAsia" w:ascii="宋体" w:hAnsi="宋体"/>
          <w:color w:val="000000"/>
          <w:szCs w:val="21"/>
        </w:rPr>
      </w:pPr>
      <w:r>
        <w:rPr>
          <w:rFonts w:hint="eastAsia" w:ascii="宋体" w:hAnsi="宋体"/>
          <w:color w:val="000000"/>
          <w:szCs w:val="21"/>
        </w:rPr>
        <w:t xml:space="preserve">       补充的工程量清单需附有补充项目的名称、项目特征、计量单位、工程量计算规则、工作内容。不能计量的措施项目，需附有补充项目的名称、工作内容及包含范围。</w:t>
      </w:r>
    </w:p>
    <w:p w14:paraId="5318879A">
      <w:pPr>
        <w:spacing w:line="430" w:lineRule="exact"/>
        <w:ind w:left="741" w:hanging="741" w:hangingChars="353"/>
        <w:rPr>
          <w:rFonts w:hint="eastAsia" w:ascii="宋体" w:hAnsi="宋体"/>
          <w:color w:val="000000"/>
          <w:szCs w:val="21"/>
        </w:rPr>
      </w:pPr>
      <w:r>
        <w:rPr>
          <w:rFonts w:hint="eastAsia" w:ascii="黑体" w:hAnsi="宋体" w:eastAsia="黑体"/>
          <w:color w:val="000000"/>
          <w:szCs w:val="21"/>
        </w:rPr>
        <w:t xml:space="preserve">1.9    </w:t>
      </w:r>
      <w:r>
        <w:rPr>
          <w:rFonts w:hint="eastAsia" w:ascii="宋体" w:hAnsi="宋体"/>
          <w:color w:val="000000"/>
          <w:szCs w:val="21"/>
        </w:rPr>
        <w:t>本招标工程量清单仅是投标报价的共同基础，采用工程量清单方式招标形成的无论是单价合同还是总价合同，其工程量必须以承包人完成合同工程应予计量的</w:t>
      </w:r>
      <w:r>
        <w:rPr>
          <w:rFonts w:hint="eastAsia" w:ascii="宋体" w:hAnsi="宋体" w:cs="宋体"/>
          <w:color w:val="000000"/>
          <w:szCs w:val="21"/>
        </w:rPr>
        <w:t>工程量确定。</w:t>
      </w:r>
      <w:r>
        <w:rPr>
          <w:rFonts w:hint="eastAsia" w:ascii="宋体" w:hAnsi="宋体"/>
          <w:color w:val="000000"/>
          <w:szCs w:val="21"/>
        </w:rPr>
        <w:t>合同价格的确定以及价款支付应遵循合同条款(包括通用合同条款和专用合同条款)、技术标准和要求以及本章的有关约定。</w:t>
      </w:r>
    </w:p>
    <w:p w14:paraId="69EAF1E6">
      <w:pPr>
        <w:spacing w:line="430" w:lineRule="exact"/>
        <w:ind w:left="783" w:hanging="783" w:hangingChars="373"/>
        <w:rPr>
          <w:rFonts w:hint="eastAsia" w:ascii="宋体" w:hAnsi="宋体"/>
          <w:color w:val="000000"/>
          <w:szCs w:val="21"/>
        </w:rPr>
      </w:pPr>
      <w:r>
        <w:rPr>
          <w:rFonts w:hint="eastAsia" w:ascii="黑体" w:hAnsi="宋体" w:eastAsia="黑体"/>
          <w:color w:val="000000"/>
          <w:szCs w:val="21"/>
        </w:rPr>
        <w:t>1.10</w:t>
      </w:r>
      <w:r>
        <w:rPr>
          <w:rFonts w:hint="eastAsia" w:ascii="宋体" w:hAnsi="宋体"/>
          <w:color w:val="000000"/>
          <w:szCs w:val="21"/>
        </w:rPr>
        <w:t xml:space="preserve">   除招标文件另有约定外，本条第1.1款中约定的计量和计价规则适用于本招标工程发承包及实施阶段的计价活动包括：招标工程量清单、招标控制价、投标报价的编制，工程合同价款的约定，竣工结算的办理以及施工过程中的工程量计量、合同价款支付、施工索赔与现场签证、合同价款调整和合同价款争议的解决等活动。</w:t>
      </w:r>
    </w:p>
    <w:p w14:paraId="4A3B0560">
      <w:pPr>
        <w:spacing w:line="430" w:lineRule="exact"/>
        <w:ind w:left="769" w:hanging="768" w:hangingChars="366"/>
        <w:rPr>
          <w:rFonts w:hint="eastAsia" w:ascii="宋体" w:hAnsi="宋体"/>
          <w:color w:val="000000"/>
          <w:szCs w:val="21"/>
        </w:rPr>
      </w:pPr>
      <w:r>
        <w:rPr>
          <w:rFonts w:hint="eastAsia" w:ascii="黑体" w:hAnsi="宋体" w:eastAsia="黑体"/>
          <w:color w:val="000000"/>
          <w:szCs w:val="21"/>
        </w:rPr>
        <w:t>1.11</w:t>
      </w:r>
      <w:r>
        <w:rPr>
          <w:rFonts w:hint="eastAsia" w:ascii="宋体" w:hAnsi="宋体"/>
          <w:color w:val="000000"/>
          <w:szCs w:val="21"/>
        </w:rPr>
        <w:t xml:space="preserve">   本条与下述第2条和第3条的说明内容是构成合同文件的已标价工程量清单的组成部分。</w:t>
      </w:r>
    </w:p>
    <w:p w14:paraId="6BAE7494">
      <w:pPr>
        <w:pStyle w:val="84"/>
        <w:rPr>
          <w:rFonts w:hint="eastAsia"/>
          <w:color w:val="000000"/>
          <w:sz w:val="24"/>
          <w:szCs w:val="24"/>
        </w:rPr>
      </w:pPr>
      <w:bookmarkStart w:id="984" w:name="_Toc521075660"/>
      <w:bookmarkStart w:id="985" w:name="_Toc521075235"/>
      <w:bookmarkStart w:id="986" w:name="_Toc4311"/>
      <w:r>
        <w:rPr>
          <w:color w:val="000000"/>
          <w:sz w:val="24"/>
          <w:szCs w:val="24"/>
        </w:rPr>
        <w:t>2</w:t>
      </w:r>
      <w:r>
        <w:rPr>
          <w:rFonts w:hint="eastAsia"/>
          <w:color w:val="000000"/>
          <w:sz w:val="24"/>
          <w:szCs w:val="24"/>
        </w:rPr>
        <w:t>、投标报价说明</w:t>
      </w:r>
      <w:bookmarkEnd w:id="984"/>
      <w:bookmarkEnd w:id="985"/>
      <w:bookmarkEnd w:id="986"/>
    </w:p>
    <w:p w14:paraId="7663D607">
      <w:pPr>
        <w:spacing w:line="430" w:lineRule="exact"/>
        <w:rPr>
          <w:rFonts w:ascii="宋体" w:hAnsi="宋体"/>
          <w:color w:val="000000"/>
          <w:szCs w:val="21"/>
        </w:rPr>
      </w:pPr>
      <w:r>
        <w:rPr>
          <w:rFonts w:hint="eastAsia" w:ascii="黑体" w:hAnsi="宋体" w:eastAsia="黑体"/>
          <w:color w:val="000000"/>
          <w:szCs w:val="21"/>
        </w:rPr>
        <w:t>2.1</w:t>
      </w:r>
      <w:r>
        <w:rPr>
          <w:rFonts w:hint="eastAsia" w:ascii="宋体" w:hAnsi="宋体"/>
          <w:color w:val="000000"/>
          <w:szCs w:val="21"/>
        </w:rPr>
        <w:t xml:space="preserve">    投标报价应根据招标文件中的有关计价要求，并按照下列依据自主报价。</w:t>
      </w:r>
    </w:p>
    <w:p w14:paraId="69FBFE66">
      <w:pPr>
        <w:spacing w:line="430" w:lineRule="exact"/>
        <w:ind w:left="1252" w:leftChars="346" w:hanging="525" w:hangingChars="250"/>
        <w:rPr>
          <w:rFonts w:hint="eastAsia" w:ascii="黑体" w:hAnsi="宋体" w:eastAsia="黑体"/>
          <w:color w:val="000000"/>
          <w:szCs w:val="21"/>
        </w:rPr>
      </w:pPr>
      <w:r>
        <w:rPr>
          <w:rFonts w:hint="eastAsia" w:ascii="黑体" w:hAnsi="宋体" w:eastAsia="黑体"/>
          <w:color w:val="000000"/>
          <w:szCs w:val="21"/>
        </w:rPr>
        <w:t xml:space="preserve">(1) </w:t>
      </w:r>
      <w:r>
        <w:rPr>
          <w:rFonts w:hint="eastAsia" w:ascii="宋体" w:hAnsi="宋体"/>
          <w:color w:val="000000"/>
          <w:szCs w:val="21"/>
        </w:rPr>
        <w:t>《建设工程工程量清单计价规范》（GB50500-2013）；</w:t>
      </w:r>
    </w:p>
    <w:p w14:paraId="2798349D">
      <w:pPr>
        <w:spacing w:line="430" w:lineRule="exact"/>
        <w:ind w:firstLine="726" w:firstLineChars="346"/>
        <w:rPr>
          <w:rFonts w:hint="eastAsia" w:ascii="宋体" w:hAnsi="宋体"/>
          <w:color w:val="000000"/>
          <w:szCs w:val="21"/>
        </w:rPr>
      </w:pPr>
      <w:r>
        <w:rPr>
          <w:rFonts w:hint="eastAsia" w:ascii="黑体" w:hAnsi="宋体" w:eastAsia="黑体"/>
          <w:color w:val="000000"/>
          <w:szCs w:val="21"/>
        </w:rPr>
        <w:t>(2)</w:t>
      </w:r>
      <w:r>
        <w:rPr>
          <w:rFonts w:hint="eastAsia" w:ascii="宋体" w:hAnsi="宋体"/>
          <w:color w:val="000000"/>
          <w:szCs w:val="21"/>
        </w:rPr>
        <w:t xml:space="preserve">  国家或省级、行业建设主管部门颁发的计价办法；</w:t>
      </w:r>
    </w:p>
    <w:p w14:paraId="66489E48">
      <w:pPr>
        <w:spacing w:line="430" w:lineRule="exact"/>
        <w:ind w:firstLine="726" w:firstLineChars="346"/>
        <w:rPr>
          <w:rFonts w:hint="eastAsia" w:ascii="宋体" w:hAnsi="宋体"/>
          <w:color w:val="000000"/>
          <w:szCs w:val="21"/>
        </w:rPr>
      </w:pPr>
      <w:r>
        <w:rPr>
          <w:rFonts w:hint="eastAsia" w:ascii="黑体" w:hAnsi="宋体" w:eastAsia="黑体"/>
          <w:color w:val="000000"/>
          <w:szCs w:val="21"/>
        </w:rPr>
        <w:t>(3)</w:t>
      </w:r>
      <w:r>
        <w:rPr>
          <w:rFonts w:hint="eastAsia" w:ascii="宋体" w:hAnsi="宋体"/>
          <w:color w:val="000000"/>
          <w:szCs w:val="21"/>
        </w:rPr>
        <w:t xml:space="preserve">  企业定额，国家或省级、行业建设主管部门颁发的计价定额和计价办法；</w:t>
      </w:r>
    </w:p>
    <w:p w14:paraId="10353E6F">
      <w:pPr>
        <w:spacing w:line="430" w:lineRule="exact"/>
        <w:ind w:firstLine="726" w:firstLineChars="346"/>
        <w:rPr>
          <w:rFonts w:hint="eastAsia" w:ascii="宋体" w:hAnsi="宋体"/>
          <w:color w:val="000000"/>
          <w:szCs w:val="21"/>
        </w:rPr>
      </w:pPr>
      <w:r>
        <w:rPr>
          <w:rFonts w:hint="eastAsia" w:ascii="黑体" w:hAnsi="宋体" w:eastAsia="黑体"/>
          <w:color w:val="000000"/>
          <w:szCs w:val="21"/>
        </w:rPr>
        <w:t>(4)</w:t>
      </w:r>
      <w:r>
        <w:rPr>
          <w:rFonts w:hint="eastAsia" w:ascii="宋体" w:hAnsi="宋体"/>
          <w:color w:val="000000"/>
          <w:szCs w:val="21"/>
        </w:rPr>
        <w:t xml:space="preserve">  招标文件(包括招标工程量清单)及其澄清、修改文件；</w:t>
      </w:r>
    </w:p>
    <w:p w14:paraId="3D362D42">
      <w:pPr>
        <w:spacing w:line="430" w:lineRule="exact"/>
        <w:ind w:firstLine="726" w:firstLineChars="346"/>
        <w:rPr>
          <w:rFonts w:hint="eastAsia" w:ascii="宋体" w:hAnsi="宋体"/>
          <w:color w:val="000000"/>
          <w:szCs w:val="21"/>
        </w:rPr>
      </w:pPr>
      <w:r>
        <w:rPr>
          <w:rFonts w:hint="eastAsia" w:ascii="黑体" w:hAnsi="宋体" w:eastAsia="黑体"/>
          <w:color w:val="000000"/>
          <w:szCs w:val="21"/>
        </w:rPr>
        <w:t>(5)</w:t>
      </w:r>
      <w:r>
        <w:rPr>
          <w:rFonts w:hint="eastAsia" w:ascii="宋体" w:hAnsi="宋体"/>
          <w:color w:val="000000"/>
          <w:szCs w:val="21"/>
        </w:rPr>
        <w:t xml:space="preserve">  建设工程设计文件及相关资料；</w:t>
      </w:r>
    </w:p>
    <w:p w14:paraId="730B55F7">
      <w:pPr>
        <w:spacing w:line="430" w:lineRule="exact"/>
        <w:ind w:firstLine="726" w:firstLineChars="346"/>
        <w:rPr>
          <w:rFonts w:hint="eastAsia" w:ascii="宋体" w:hAnsi="宋体"/>
          <w:color w:val="000000"/>
          <w:szCs w:val="21"/>
        </w:rPr>
      </w:pPr>
      <w:r>
        <w:rPr>
          <w:rFonts w:hint="eastAsia" w:ascii="黑体" w:hAnsi="宋体" w:eastAsia="黑体"/>
          <w:color w:val="000000"/>
          <w:szCs w:val="21"/>
        </w:rPr>
        <w:t>(6)</w:t>
      </w:r>
      <w:r>
        <w:rPr>
          <w:rFonts w:hint="eastAsia" w:ascii="宋体" w:hAnsi="宋体"/>
          <w:color w:val="000000"/>
          <w:szCs w:val="21"/>
        </w:rPr>
        <w:t xml:space="preserve">  施工现场情况、工程特点及投标时拟定的施工组织设计或施工方案；</w:t>
      </w:r>
    </w:p>
    <w:p w14:paraId="195DE53B">
      <w:pPr>
        <w:spacing w:line="420" w:lineRule="exact"/>
        <w:ind w:firstLine="726" w:firstLineChars="346"/>
        <w:rPr>
          <w:rFonts w:hint="eastAsia" w:ascii="Times New Roman" w:hAnsi="Times New Roman"/>
          <w:color w:val="000000"/>
          <w:szCs w:val="24"/>
        </w:rPr>
      </w:pPr>
      <w:r>
        <w:rPr>
          <w:rFonts w:hint="eastAsia" w:ascii="黑体" w:eastAsia="黑体"/>
          <w:color w:val="000000"/>
        </w:rPr>
        <w:t>(7)</w:t>
      </w:r>
      <w:r>
        <w:rPr>
          <w:color w:val="000000"/>
        </w:rPr>
        <w:t xml:space="preserve">  </w:t>
      </w:r>
      <w:r>
        <w:rPr>
          <w:rFonts w:hint="eastAsia"/>
          <w:color w:val="000000"/>
        </w:rPr>
        <w:t>与建设项目相关的标准、规范等技术资料；</w:t>
      </w:r>
    </w:p>
    <w:p w14:paraId="30305CF0">
      <w:pPr>
        <w:spacing w:line="420" w:lineRule="exact"/>
        <w:ind w:firstLine="726" w:firstLineChars="346"/>
        <w:rPr>
          <w:color w:val="000000"/>
        </w:rPr>
      </w:pPr>
      <w:r>
        <w:rPr>
          <w:rFonts w:hint="eastAsia" w:ascii="黑体" w:eastAsia="黑体"/>
          <w:color w:val="000000"/>
        </w:rPr>
        <w:t>(8)</w:t>
      </w:r>
      <w:r>
        <w:rPr>
          <w:color w:val="000000"/>
        </w:rPr>
        <w:t xml:space="preserve">  </w:t>
      </w:r>
      <w:r>
        <w:rPr>
          <w:rFonts w:hint="eastAsia"/>
          <w:color w:val="000000"/>
        </w:rPr>
        <w:t>市场价格信息或工程造价管理机构发布的工程造价信息；</w:t>
      </w:r>
    </w:p>
    <w:p w14:paraId="03799A72">
      <w:pPr>
        <w:spacing w:line="420" w:lineRule="exact"/>
        <w:ind w:firstLine="726" w:firstLineChars="346"/>
        <w:rPr>
          <w:color w:val="000000"/>
        </w:rPr>
      </w:pPr>
      <w:r>
        <w:rPr>
          <w:rFonts w:hint="eastAsia" w:ascii="黑体" w:eastAsia="黑体"/>
          <w:color w:val="000000"/>
        </w:rPr>
        <w:t xml:space="preserve">(9)  </w:t>
      </w:r>
      <w:r>
        <w:rPr>
          <w:rFonts w:hint="eastAsia"/>
          <w:color w:val="000000"/>
        </w:rPr>
        <w:t>其他的相关资料。</w:t>
      </w:r>
    </w:p>
    <w:p w14:paraId="046FEE0D">
      <w:pPr>
        <w:spacing w:line="420" w:lineRule="exact"/>
        <w:ind w:left="735" w:hanging="735" w:hangingChars="350"/>
        <w:rPr>
          <w:color w:val="000000"/>
          <w:bdr w:val="single" w:color="auto" w:sz="4" w:space="0"/>
        </w:rPr>
      </w:pPr>
      <w:r>
        <w:rPr>
          <w:rFonts w:hint="eastAsia" w:ascii="黑体" w:eastAsia="黑体"/>
          <w:color w:val="000000"/>
        </w:rPr>
        <w:t>2.2</w:t>
      </w:r>
      <w:r>
        <w:rPr>
          <w:color w:val="000000"/>
        </w:rPr>
        <w:t xml:space="preserve">    </w:t>
      </w:r>
      <w:r>
        <w:rPr>
          <w:rFonts w:hint="eastAsia"/>
          <w:color w:val="000000"/>
        </w:rPr>
        <w:t>投标人必须按招标工程量清单填报价格。项目编码、项目名称、项目特征、计量单位必须与招标工程量清单一致。</w:t>
      </w:r>
    </w:p>
    <w:p w14:paraId="23F0110E">
      <w:pPr>
        <w:spacing w:line="420" w:lineRule="exact"/>
        <w:ind w:left="769" w:hanging="768" w:hangingChars="366"/>
        <w:rPr>
          <w:color w:val="000000"/>
        </w:rPr>
      </w:pPr>
      <w:r>
        <w:rPr>
          <w:rFonts w:hint="eastAsia" w:ascii="黑体" w:hAnsi="宋体" w:eastAsia="黑体"/>
          <w:color w:val="000000"/>
          <w:szCs w:val="21"/>
        </w:rPr>
        <w:t>2.3</w:t>
      </w:r>
      <w:r>
        <w:rPr>
          <w:color w:val="000000"/>
        </w:rPr>
        <w:t xml:space="preserve">    </w:t>
      </w:r>
      <w:r>
        <w:rPr>
          <w:rFonts w:hint="eastAsia"/>
          <w:color w:val="000000"/>
        </w:rPr>
        <w:t>工程量清单应采用综合单价计价。综合单价中应包括招标文件中划分的应由投标人承担的风险范围及其费用，招标文件中没有明确的，应提请招标人明确。即工程量清单中标价的单价或金额，应包括所需人工费、材料费、施工机械使用费和企业管理费及利润，以及一定范围内的风险费用。所谓“一定范围内的风险”是指合同约定的风险。</w:t>
      </w:r>
    </w:p>
    <w:p w14:paraId="589F6359">
      <w:pPr>
        <w:spacing w:line="420" w:lineRule="exact"/>
        <w:ind w:left="756" w:leftChars="7" w:hanging="741" w:hangingChars="353"/>
        <w:rPr>
          <w:color w:val="000000"/>
        </w:rPr>
      </w:pPr>
      <w:r>
        <w:rPr>
          <w:rFonts w:hint="eastAsia" w:ascii="黑体" w:hAnsi="宋体" w:eastAsia="黑体"/>
          <w:color w:val="000000"/>
          <w:szCs w:val="21"/>
        </w:rPr>
        <w:t>2.4</w:t>
      </w:r>
      <w:r>
        <w:rPr>
          <w:color w:val="000000"/>
        </w:rPr>
        <w:t xml:space="preserve">    </w:t>
      </w:r>
      <w:r>
        <w:rPr>
          <w:rFonts w:hint="eastAsia"/>
          <w:color w:val="000000"/>
        </w:rPr>
        <w:t>招标工程量清单与计价表中列明的所有需要填写单价和合价的项目，投标人均应填写且只允许有一个报价。未填写单价和合价的项目，可视为此项费用已经包含在已标价工程量清单中其他项目的单价或合价之中。当竣工结算时，此项目不得重新组价予以调整。</w:t>
      </w:r>
    </w:p>
    <w:p w14:paraId="4DA530D5">
      <w:pPr>
        <w:spacing w:line="420" w:lineRule="exact"/>
        <w:ind w:left="769" w:hanging="768" w:hangingChars="366"/>
        <w:rPr>
          <w:color w:val="000000"/>
          <w:bdr w:val="single" w:color="auto" w:sz="4" w:space="0"/>
        </w:rPr>
      </w:pPr>
      <w:r>
        <w:rPr>
          <w:rFonts w:hint="eastAsia" w:ascii="黑体" w:hAnsi="宋体" w:eastAsia="黑体"/>
          <w:color w:val="000000"/>
          <w:szCs w:val="21"/>
        </w:rPr>
        <w:t>2.5</w:t>
      </w:r>
      <w:r>
        <w:rPr>
          <w:color w:val="000000"/>
        </w:rPr>
        <w:t xml:space="preserve">    </w:t>
      </w:r>
      <w:r>
        <w:rPr>
          <w:rFonts w:hint="eastAsia"/>
          <w:color w:val="000000"/>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3BC99BE1">
      <w:pPr>
        <w:spacing w:line="420" w:lineRule="exact"/>
        <w:rPr>
          <w:color w:val="000000"/>
        </w:rPr>
      </w:pPr>
      <w:r>
        <w:rPr>
          <w:rFonts w:hint="eastAsia" w:ascii="黑体" w:hAnsi="宋体" w:eastAsia="黑体"/>
          <w:color w:val="000000"/>
          <w:szCs w:val="21"/>
        </w:rPr>
        <w:t>2.6</w:t>
      </w:r>
      <w:r>
        <w:rPr>
          <w:color w:val="000000"/>
        </w:rPr>
        <w:t xml:space="preserve">    </w:t>
      </w:r>
      <w:r>
        <w:rPr>
          <w:rFonts w:hint="eastAsia"/>
          <w:color w:val="000000"/>
        </w:rPr>
        <w:t>分部分项工程和单价措施项目按下列要求报价：</w:t>
      </w:r>
    </w:p>
    <w:p w14:paraId="13D6E3F8">
      <w:pPr>
        <w:spacing w:line="420" w:lineRule="exact"/>
        <w:ind w:left="735" w:hanging="735" w:hangingChars="350"/>
        <w:rPr>
          <w:color w:val="000000"/>
        </w:rPr>
      </w:pPr>
      <w:r>
        <w:rPr>
          <w:rFonts w:hint="eastAsia" w:ascii="黑体" w:hAnsi="宋体" w:eastAsia="黑体"/>
          <w:color w:val="000000"/>
          <w:szCs w:val="21"/>
        </w:rPr>
        <w:t>2.6.1</w:t>
      </w:r>
      <w:r>
        <w:rPr>
          <w:color w:val="000000"/>
        </w:rPr>
        <w:t xml:space="preserve">  </w:t>
      </w:r>
      <w:r>
        <w:rPr>
          <w:rFonts w:hint="eastAsia"/>
          <w:color w:val="000000"/>
        </w:rPr>
        <w:t>分部分项工程和单价措施项目，应根据招标文件和招标工程量清单中的项目特征描述确定综合单价。</w:t>
      </w:r>
    </w:p>
    <w:p w14:paraId="6B4FAB72">
      <w:pPr>
        <w:spacing w:line="420" w:lineRule="exact"/>
        <w:ind w:left="769" w:hanging="768" w:hangingChars="366"/>
        <w:rPr>
          <w:color w:val="000000"/>
        </w:rPr>
      </w:pPr>
      <w:r>
        <w:rPr>
          <w:rFonts w:hint="eastAsia" w:ascii="黑体" w:hAnsi="宋体" w:eastAsia="黑体"/>
          <w:color w:val="000000"/>
          <w:szCs w:val="21"/>
        </w:rPr>
        <w:t>2.6.2</w:t>
      </w:r>
      <w:r>
        <w:rPr>
          <w:color w:val="000000"/>
        </w:rPr>
        <w:t xml:space="preserve">  </w:t>
      </w:r>
      <w:r>
        <w:rPr>
          <w:rFonts w:hint="eastAsia"/>
          <w:color w:val="000000"/>
        </w:rPr>
        <w:t>如果分部分项工程和单价措施项目清单中涉及“材料（工程设备）暂估单价表”中列出的材料和工程设备，则按照本节第</w:t>
      </w:r>
      <w:r>
        <w:rPr>
          <w:color w:val="000000"/>
        </w:rPr>
        <w:t>3.3.2</w:t>
      </w:r>
      <w:r>
        <w:rPr>
          <w:rFonts w:hint="eastAsia"/>
          <w:color w:val="000000"/>
        </w:rPr>
        <w:t>项的报价原则计价。</w:t>
      </w:r>
    </w:p>
    <w:p w14:paraId="135D3A82">
      <w:pPr>
        <w:spacing w:line="420" w:lineRule="exact"/>
        <w:ind w:left="769" w:hanging="768" w:hangingChars="366"/>
        <w:rPr>
          <w:color w:val="000000"/>
        </w:rPr>
      </w:pPr>
      <w:r>
        <w:rPr>
          <w:rFonts w:hint="eastAsia" w:ascii="黑体" w:hAnsi="宋体" w:eastAsia="黑体"/>
          <w:color w:val="000000"/>
          <w:szCs w:val="21"/>
        </w:rPr>
        <w:t>2.6.3</w:t>
      </w:r>
      <w:r>
        <w:rPr>
          <w:rFonts w:hint="eastAsia" w:ascii="宋体" w:hAnsi="宋体"/>
          <w:color w:val="000000"/>
          <w:szCs w:val="21"/>
        </w:rPr>
        <w:t xml:space="preserve">  如果分部分项工程</w:t>
      </w:r>
      <w:r>
        <w:rPr>
          <w:rFonts w:hint="eastAsia"/>
          <w:color w:val="000000"/>
        </w:rPr>
        <w:t>和单价措施项目清单</w:t>
      </w:r>
      <w:r>
        <w:rPr>
          <w:rFonts w:hint="eastAsia" w:ascii="宋体" w:hAnsi="宋体"/>
          <w:color w:val="000000"/>
          <w:szCs w:val="21"/>
        </w:rPr>
        <w:t>中涉及“发包人提供的材料和工程设备一览表”</w:t>
      </w:r>
      <w:r>
        <w:rPr>
          <w:rFonts w:hint="eastAsia" w:ascii="黑体" w:hAnsi="宋体" w:eastAsia="黑体"/>
          <w:color w:val="000000"/>
          <w:sz w:val="24"/>
        </w:rPr>
        <w:t xml:space="preserve"> </w:t>
      </w:r>
      <w:r>
        <w:rPr>
          <w:rFonts w:hint="eastAsia"/>
          <w:color w:val="000000"/>
        </w:rPr>
        <w:t>列出的材料和工程设备。</w:t>
      </w:r>
    </w:p>
    <w:p w14:paraId="50422EC5">
      <w:pPr>
        <w:spacing w:line="420" w:lineRule="exact"/>
        <w:ind w:left="769" w:leftChars="366"/>
        <w:rPr>
          <w:color w:val="000000"/>
        </w:rPr>
      </w:pPr>
      <w:r>
        <w:rPr>
          <w:rFonts w:hint="eastAsia" w:ascii="宋体" w:hAnsi="宋体"/>
          <w:color w:val="000000"/>
          <w:szCs w:val="21"/>
        </w:rPr>
        <w:t>采用一般计税方法的，甲供材不计入除税工程造价。</w:t>
      </w:r>
    </w:p>
    <w:p w14:paraId="485D5ABD">
      <w:pPr>
        <w:spacing w:line="420" w:lineRule="exact"/>
        <w:ind w:left="768" w:leftChars="350" w:hanging="33" w:hangingChars="16"/>
        <w:rPr>
          <w:color w:val="000000"/>
        </w:rPr>
      </w:pPr>
      <w:r>
        <w:rPr>
          <w:rFonts w:hint="eastAsia" w:ascii="宋体" w:hAnsi="宋体"/>
          <w:color w:val="000000"/>
          <w:szCs w:val="21"/>
        </w:rPr>
        <w:t>采用简易计税方法的，甲供材计入除税工程造价。</w:t>
      </w:r>
    </w:p>
    <w:p w14:paraId="2F185FA4">
      <w:pPr>
        <w:spacing w:line="420" w:lineRule="exact"/>
        <w:ind w:left="769" w:hanging="768" w:hangingChars="366"/>
        <w:rPr>
          <w:color w:val="000000"/>
        </w:rPr>
      </w:pPr>
      <w:r>
        <w:rPr>
          <w:rFonts w:hint="eastAsia" w:ascii="黑体" w:hAnsi="宋体" w:eastAsia="黑体"/>
          <w:color w:val="000000"/>
          <w:szCs w:val="21"/>
        </w:rPr>
        <w:t>2.6.4</w:t>
      </w:r>
      <w:r>
        <w:rPr>
          <w:color w:val="000000"/>
        </w:rPr>
        <w:t xml:space="preserve">  </w:t>
      </w:r>
      <w:r>
        <w:rPr>
          <w:rFonts w:hint="eastAsia"/>
          <w:color w:val="000000"/>
        </w:rPr>
        <w:t>“分部分项工程和单价措施项目清单与计价表”所列各项目的综合单价组成中，各项目的人工、材料和机械台班消耗量由投标人按照其自身情况做充分的竞争性考虑。材料消耗量包括损耗量。</w:t>
      </w:r>
    </w:p>
    <w:p w14:paraId="42716E41">
      <w:pPr>
        <w:spacing w:line="420" w:lineRule="exact"/>
        <w:ind w:left="769" w:hanging="768" w:hangingChars="366"/>
        <w:rPr>
          <w:color w:val="000000"/>
        </w:rPr>
      </w:pPr>
      <w:r>
        <w:rPr>
          <w:rFonts w:hint="eastAsia" w:ascii="黑体" w:hAnsi="宋体" w:eastAsia="黑体"/>
          <w:color w:val="000000"/>
          <w:szCs w:val="21"/>
        </w:rPr>
        <w:t>2.6.5</w:t>
      </w:r>
      <w:r>
        <w:rPr>
          <w:color w:val="000000"/>
        </w:rPr>
        <w:t xml:space="preserve">  </w:t>
      </w:r>
      <w:r>
        <w:rPr>
          <w:rFonts w:hint="eastAsia"/>
          <w:color w:val="000000"/>
        </w:rPr>
        <w:t>投标人在投标文件中提交并构成合同文件的“</w:t>
      </w:r>
      <w:r>
        <w:rPr>
          <w:rFonts w:hint="eastAsia" w:ascii="宋体" w:hAnsi="宋体"/>
          <w:color w:val="000000"/>
          <w:szCs w:val="21"/>
        </w:rPr>
        <w:t>承包人提供主要材料和工程设备一览表</w:t>
      </w:r>
      <w:r>
        <w:rPr>
          <w:rFonts w:hint="eastAsia"/>
          <w:color w:val="000000"/>
        </w:rPr>
        <w:t>”应符合下列要求。</w:t>
      </w:r>
    </w:p>
    <w:p w14:paraId="11342DE2">
      <w:pPr>
        <w:spacing w:line="420" w:lineRule="exact"/>
        <w:ind w:left="768" w:leftChars="350" w:hanging="33" w:hangingChars="16"/>
        <w:rPr>
          <w:color w:val="000000"/>
        </w:rPr>
      </w:pPr>
      <w:r>
        <w:rPr>
          <w:rFonts w:hint="eastAsia" w:ascii="宋体" w:hAnsi="宋体"/>
          <w:color w:val="000000"/>
          <w:szCs w:val="21"/>
        </w:rPr>
        <w:t>采用</w:t>
      </w:r>
      <w:r>
        <w:rPr>
          <w:rFonts w:hint="eastAsia"/>
          <w:color w:val="000000"/>
        </w:rPr>
        <w:t>一般计税</w:t>
      </w:r>
      <w:r>
        <w:rPr>
          <w:rFonts w:hint="eastAsia" w:ascii="宋体" w:hAnsi="宋体"/>
          <w:color w:val="000000"/>
          <w:szCs w:val="21"/>
        </w:rPr>
        <w:t>方</w:t>
      </w:r>
      <w:r>
        <w:rPr>
          <w:rFonts w:hint="eastAsia"/>
          <w:color w:val="000000"/>
        </w:rPr>
        <w:t>法的，进入综合单价的材料和工程设备的价格为除税价格。</w:t>
      </w:r>
    </w:p>
    <w:p w14:paraId="29BEBD2B">
      <w:pPr>
        <w:spacing w:line="420" w:lineRule="exact"/>
        <w:ind w:left="768" w:leftChars="350" w:hanging="33" w:hangingChars="16"/>
        <w:rPr>
          <w:color w:val="000000"/>
          <w:bdr w:val="single" w:color="auto" w:sz="4" w:space="0"/>
        </w:rPr>
      </w:pPr>
      <w:r>
        <w:rPr>
          <w:rFonts w:hint="eastAsia" w:ascii="宋体" w:hAnsi="宋体"/>
          <w:color w:val="000000"/>
          <w:szCs w:val="21"/>
        </w:rPr>
        <w:t>采用</w:t>
      </w:r>
      <w:r>
        <w:rPr>
          <w:rFonts w:hint="eastAsia"/>
          <w:color w:val="000000"/>
        </w:rPr>
        <w:t>简易计税</w:t>
      </w:r>
      <w:r>
        <w:rPr>
          <w:rFonts w:hint="eastAsia" w:ascii="宋体" w:hAnsi="宋体"/>
          <w:color w:val="000000"/>
          <w:szCs w:val="21"/>
        </w:rPr>
        <w:t>方</w:t>
      </w:r>
      <w:r>
        <w:rPr>
          <w:rFonts w:hint="eastAsia"/>
          <w:color w:val="000000"/>
        </w:rPr>
        <w:t>法的，进入综合单价的材料和工程设备的价格为含税价格。</w:t>
      </w:r>
    </w:p>
    <w:p w14:paraId="34988221">
      <w:pPr>
        <w:spacing w:line="420" w:lineRule="exact"/>
        <w:ind w:left="769" w:hanging="768" w:hangingChars="366"/>
        <w:rPr>
          <w:color w:val="000000"/>
        </w:rPr>
      </w:pPr>
      <w:r>
        <w:rPr>
          <w:rFonts w:hint="eastAsia" w:ascii="黑体" w:hAnsi="宋体" w:eastAsia="黑体"/>
          <w:color w:val="000000"/>
          <w:szCs w:val="21"/>
        </w:rPr>
        <w:t xml:space="preserve">2.6.6  </w:t>
      </w:r>
      <w:r>
        <w:rPr>
          <w:rFonts w:hint="eastAsia"/>
          <w:color w:val="000000"/>
        </w:rPr>
        <w:t>投标人应对每一个分部分项工程和单价措施项目编制“综合单价分析表”，并按分部分项工程和单价措施项目的顺序附在“分部分项工程和单价措施项目清单与计价表”之后，“综合单价分析表”中的综合单价应与“分部分项工程和单价措施项目清单与计价表”中相应的综合单价一致。</w:t>
      </w:r>
    </w:p>
    <w:p w14:paraId="5F225191">
      <w:pPr>
        <w:spacing w:line="380" w:lineRule="exact"/>
        <w:rPr>
          <w:color w:val="000000"/>
        </w:rPr>
      </w:pPr>
      <w:r>
        <w:rPr>
          <w:rFonts w:hint="eastAsia" w:ascii="黑体" w:hAnsi="宋体" w:eastAsia="黑体"/>
          <w:color w:val="000000"/>
          <w:szCs w:val="21"/>
        </w:rPr>
        <w:t>2.7</w:t>
      </w:r>
      <w:r>
        <w:rPr>
          <w:color w:val="000000"/>
        </w:rPr>
        <w:t xml:space="preserve">    </w:t>
      </w:r>
      <w:r>
        <w:rPr>
          <w:rFonts w:hint="eastAsia"/>
          <w:color w:val="000000"/>
        </w:rPr>
        <w:t>总价措施项目按下列要求报价：</w:t>
      </w:r>
    </w:p>
    <w:p w14:paraId="274B8C5A">
      <w:pPr>
        <w:spacing w:line="420" w:lineRule="exact"/>
        <w:ind w:left="769" w:hanging="768" w:hangingChars="366"/>
        <w:rPr>
          <w:color w:val="000000"/>
        </w:rPr>
      </w:pPr>
      <w:r>
        <w:rPr>
          <w:rFonts w:hint="eastAsia" w:ascii="黑体" w:hAnsi="宋体" w:eastAsia="黑体"/>
          <w:color w:val="000000"/>
          <w:szCs w:val="21"/>
        </w:rPr>
        <w:t>2.7.1</w:t>
      </w:r>
      <w:r>
        <w:rPr>
          <w:color w:val="000000"/>
        </w:rPr>
        <w:t xml:space="preserve">  </w:t>
      </w:r>
      <w:r>
        <w:rPr>
          <w:rFonts w:hint="eastAsia"/>
          <w:color w:val="000000"/>
        </w:rPr>
        <w:t>总价措施项目应根据招标文件及投标时拟定的施工组织设计或施工方案，以</w:t>
      </w:r>
      <w:r>
        <w:rPr>
          <w:color w:val="000000"/>
        </w:rPr>
        <w:t>“</w:t>
      </w:r>
      <w:r>
        <w:rPr>
          <w:rFonts w:hint="eastAsia"/>
          <w:color w:val="000000"/>
        </w:rPr>
        <w:t>项</w:t>
      </w:r>
      <w:r>
        <w:rPr>
          <w:color w:val="000000"/>
        </w:rPr>
        <w:t>”</w:t>
      </w:r>
      <w:r>
        <w:rPr>
          <w:rFonts w:hint="eastAsia"/>
          <w:color w:val="000000"/>
        </w:rPr>
        <w:t>为单位自主确定价格</w:t>
      </w:r>
      <w:r>
        <w:rPr>
          <w:rFonts w:hint="eastAsia" w:ascii="宋体" w:hAnsi="宋体" w:cs="宋体"/>
          <w:color w:val="000000"/>
          <w:kern w:val="0"/>
          <w:sz w:val="19"/>
          <w:szCs w:val="19"/>
        </w:rPr>
        <w:t>。</w:t>
      </w:r>
      <w:r>
        <w:rPr>
          <w:rFonts w:hint="eastAsia"/>
          <w:color w:val="000000"/>
        </w:rPr>
        <w:t>投标人所填报价格应包括除规费、税金外的全部费用。</w:t>
      </w:r>
    </w:p>
    <w:p w14:paraId="2015C48F">
      <w:pPr>
        <w:spacing w:line="420" w:lineRule="exact"/>
        <w:ind w:left="769" w:hanging="768" w:hangingChars="366"/>
        <w:rPr>
          <w:color w:val="000000"/>
        </w:rPr>
      </w:pPr>
      <w:r>
        <w:rPr>
          <w:rFonts w:hint="eastAsia" w:ascii="黑体" w:hAnsi="宋体" w:eastAsia="黑体"/>
          <w:color w:val="000000"/>
          <w:szCs w:val="21"/>
        </w:rPr>
        <w:t>2.7.2</w:t>
      </w:r>
      <w:r>
        <w:rPr>
          <w:color w:val="000000"/>
        </w:rPr>
        <w:t xml:space="preserve">  </w:t>
      </w:r>
      <w:r>
        <w:rPr>
          <w:rFonts w:hint="eastAsia"/>
          <w:color w:val="000000"/>
        </w:rPr>
        <w:t>总价措施项目清单中的安全文明施工费必须按国家或省级、行业建设主管部门的规定计算，不得作为竞争性费用。</w:t>
      </w:r>
    </w:p>
    <w:p w14:paraId="18788464">
      <w:pPr>
        <w:spacing w:line="420" w:lineRule="exact"/>
        <w:ind w:left="769" w:hanging="768" w:hangingChars="366"/>
        <w:rPr>
          <w:color w:val="000000"/>
        </w:rPr>
      </w:pPr>
      <w:r>
        <w:rPr>
          <w:rFonts w:hint="eastAsia" w:ascii="黑体" w:hAnsi="宋体" w:eastAsia="黑体"/>
          <w:color w:val="000000"/>
          <w:szCs w:val="21"/>
        </w:rPr>
        <w:t>2.7.3</w:t>
      </w:r>
      <w:r>
        <w:rPr>
          <w:color w:val="000000"/>
        </w:rPr>
        <w:t xml:space="preserve">  </w:t>
      </w:r>
      <w:r>
        <w:rPr>
          <w:rFonts w:hint="eastAsia"/>
          <w:color w:val="000000"/>
        </w:rPr>
        <w:t>“总价措施项目清单与计价表”中所填写的报价金额，应全面涵盖招标文件约定的投标人中标后施工、竣工、交付本工程并维修其任何缺陷所需要履行的责任和义务的全部费用。</w:t>
      </w:r>
    </w:p>
    <w:p w14:paraId="1F0E731A">
      <w:pPr>
        <w:spacing w:line="380" w:lineRule="exact"/>
        <w:rPr>
          <w:color w:val="000000"/>
        </w:rPr>
      </w:pPr>
      <w:r>
        <w:rPr>
          <w:rFonts w:hint="eastAsia" w:ascii="黑体" w:hAnsi="宋体" w:eastAsia="黑体"/>
          <w:color w:val="000000"/>
          <w:szCs w:val="21"/>
        </w:rPr>
        <w:t>2.8</w:t>
      </w:r>
      <w:r>
        <w:rPr>
          <w:color w:val="000000"/>
        </w:rPr>
        <w:t xml:space="preserve">    </w:t>
      </w:r>
      <w:r>
        <w:rPr>
          <w:rFonts w:hint="eastAsia"/>
          <w:color w:val="000000"/>
        </w:rPr>
        <w:t>其他项目应按下列规定报价：</w:t>
      </w:r>
    </w:p>
    <w:p w14:paraId="571DB585">
      <w:pPr>
        <w:spacing w:line="420" w:lineRule="exact"/>
        <w:ind w:left="718" w:leftChars="2" w:hanging="714" w:hangingChars="340"/>
        <w:rPr>
          <w:color w:val="000000"/>
        </w:rPr>
      </w:pPr>
      <w:r>
        <w:rPr>
          <w:rFonts w:hint="eastAsia" w:ascii="黑体" w:hAnsi="宋体" w:eastAsia="黑体"/>
          <w:color w:val="000000"/>
          <w:szCs w:val="21"/>
        </w:rPr>
        <w:t>2.8.1</w:t>
      </w:r>
      <w:r>
        <w:rPr>
          <w:color w:val="000000"/>
        </w:rPr>
        <w:t xml:space="preserve">  </w:t>
      </w:r>
      <w:r>
        <w:rPr>
          <w:rFonts w:hint="eastAsia"/>
          <w:color w:val="000000"/>
        </w:rPr>
        <w:t>暂列金额应按招标工程量清单“暂列金额明细表”中列出的金额填写，不得变动。</w:t>
      </w:r>
    </w:p>
    <w:p w14:paraId="62C28B39">
      <w:pPr>
        <w:spacing w:line="420" w:lineRule="exact"/>
        <w:ind w:left="718" w:leftChars="2" w:hanging="714" w:hangingChars="340"/>
        <w:rPr>
          <w:color w:val="000000"/>
        </w:rPr>
      </w:pPr>
      <w:r>
        <w:rPr>
          <w:rFonts w:hint="eastAsia" w:ascii="黑体" w:hAnsi="宋体" w:eastAsia="黑体"/>
          <w:color w:val="000000"/>
          <w:szCs w:val="21"/>
        </w:rPr>
        <w:t>2.8.2</w:t>
      </w:r>
      <w:r>
        <w:rPr>
          <w:color w:val="000000"/>
        </w:rPr>
        <w:t xml:space="preserve">  </w:t>
      </w:r>
      <w:r>
        <w:rPr>
          <w:rFonts w:hint="eastAsia"/>
          <w:color w:val="000000"/>
        </w:rPr>
        <w:t>暂估价分为材料（工程设备）暂估单价和专业工程暂估价两类。其中材料、工程设备暂估单价应按招标工程量清单“材料（工程设备）暂估单价表”中列出的单价和本节第</w:t>
      </w:r>
      <w:r>
        <w:rPr>
          <w:color w:val="000000"/>
        </w:rPr>
        <w:t>3.3.2</w:t>
      </w:r>
      <w:r>
        <w:rPr>
          <w:rFonts w:hint="eastAsia"/>
          <w:color w:val="000000"/>
        </w:rPr>
        <w:t>项的报价原则进入分部分项工程和单价措施项目清单之综合单价，不得变动，不在“其他项目清单与计价汇总表”中汇总</w:t>
      </w:r>
      <w:r>
        <w:rPr>
          <w:rFonts w:hint="eastAsia" w:ascii="宋体" w:hAnsi="宋体"/>
          <w:color w:val="000000"/>
          <w:szCs w:val="21"/>
        </w:rPr>
        <w:t>；</w:t>
      </w:r>
      <w:r>
        <w:rPr>
          <w:rFonts w:hint="eastAsia"/>
          <w:color w:val="000000"/>
        </w:rPr>
        <w:t>专业工程暂估价应按招标工程量清单</w:t>
      </w:r>
      <w:r>
        <w:rPr>
          <w:color w:val="000000"/>
        </w:rPr>
        <w:t xml:space="preserve"> </w:t>
      </w:r>
      <w:r>
        <w:rPr>
          <w:rFonts w:hint="eastAsia"/>
          <w:color w:val="000000"/>
        </w:rPr>
        <w:t>“专业工程暂估价表”中列出的金额和本节第</w:t>
      </w:r>
      <w:r>
        <w:rPr>
          <w:color w:val="000000"/>
        </w:rPr>
        <w:t>3.3.3</w:t>
      </w:r>
      <w:r>
        <w:rPr>
          <w:rFonts w:hint="eastAsia"/>
          <w:color w:val="000000"/>
        </w:rPr>
        <w:t>项的报价原则计入其他项目清单报价，不得变动。</w:t>
      </w:r>
    </w:p>
    <w:p w14:paraId="611BFD7F">
      <w:pPr>
        <w:spacing w:line="420" w:lineRule="exact"/>
        <w:ind w:left="741" w:leftChars="2" w:hanging="737" w:hangingChars="351"/>
        <w:rPr>
          <w:color w:val="000000"/>
        </w:rPr>
      </w:pPr>
      <w:r>
        <w:rPr>
          <w:rFonts w:hint="eastAsia" w:ascii="黑体" w:hAnsi="宋体" w:eastAsia="黑体"/>
          <w:color w:val="000000"/>
          <w:szCs w:val="21"/>
        </w:rPr>
        <w:t>2.8.3</w:t>
      </w:r>
      <w:r>
        <w:rPr>
          <w:color w:val="000000"/>
        </w:rPr>
        <w:t xml:space="preserve">  </w:t>
      </w:r>
      <w:r>
        <w:rPr>
          <w:rFonts w:hint="eastAsia"/>
          <w:color w:val="000000"/>
        </w:rPr>
        <w:t>计日工应按招标工程量清单“计日工表”中列出的项目和数量，自主确定单价并计取企业管理费与利润。计日工单价不包括规费和税金。</w:t>
      </w:r>
    </w:p>
    <w:p w14:paraId="1632CCF9">
      <w:pPr>
        <w:spacing w:line="420" w:lineRule="exact"/>
        <w:ind w:left="634" w:leftChars="302" w:firstLine="105" w:firstLineChars="50"/>
        <w:rPr>
          <w:color w:val="000000"/>
        </w:rPr>
      </w:pPr>
      <w:r>
        <w:rPr>
          <w:rFonts w:hint="eastAsia" w:ascii="宋体" w:hAnsi="宋体"/>
          <w:color w:val="000000"/>
          <w:szCs w:val="21"/>
        </w:rPr>
        <w:t>采用</w:t>
      </w:r>
      <w:r>
        <w:rPr>
          <w:rFonts w:hint="eastAsia"/>
          <w:color w:val="000000"/>
        </w:rPr>
        <w:t>一般计税方法的</w:t>
      </w:r>
      <w:r>
        <w:rPr>
          <w:rFonts w:hint="eastAsia" w:ascii="宋体" w:hAnsi="宋体"/>
          <w:color w:val="000000"/>
          <w:szCs w:val="21"/>
        </w:rPr>
        <w:t>，</w:t>
      </w:r>
      <w:r>
        <w:rPr>
          <w:rFonts w:hint="eastAsia"/>
          <w:color w:val="000000"/>
        </w:rPr>
        <w:t>计日工费用组成中的材料和机械的单价为除税价格。</w:t>
      </w:r>
    </w:p>
    <w:p w14:paraId="73B7E87D">
      <w:pPr>
        <w:spacing w:line="420" w:lineRule="exact"/>
        <w:ind w:left="634" w:leftChars="302" w:firstLine="105" w:firstLineChars="50"/>
        <w:rPr>
          <w:color w:val="000000"/>
        </w:rPr>
      </w:pPr>
      <w:r>
        <w:rPr>
          <w:rFonts w:hint="eastAsia" w:ascii="宋体" w:hAnsi="宋体"/>
          <w:color w:val="000000"/>
          <w:szCs w:val="21"/>
        </w:rPr>
        <w:t>采用</w:t>
      </w:r>
      <w:r>
        <w:rPr>
          <w:rFonts w:hint="eastAsia"/>
          <w:color w:val="000000"/>
        </w:rPr>
        <w:t>简易计税</w:t>
      </w:r>
      <w:r>
        <w:rPr>
          <w:rFonts w:hint="eastAsia" w:ascii="宋体" w:hAnsi="宋体"/>
          <w:color w:val="000000"/>
          <w:szCs w:val="21"/>
        </w:rPr>
        <w:t>方</w:t>
      </w:r>
      <w:r>
        <w:rPr>
          <w:rFonts w:hint="eastAsia"/>
          <w:color w:val="000000"/>
        </w:rPr>
        <w:t>法的，计日工费用组成中的材料和机械的单价为含税价格。</w:t>
      </w:r>
    </w:p>
    <w:p w14:paraId="3894D4DA">
      <w:pPr>
        <w:numPr>
          <w:ilvl w:val="2"/>
          <w:numId w:val="7"/>
        </w:numPr>
        <w:spacing w:line="420" w:lineRule="exact"/>
        <w:rPr>
          <w:color w:val="000000"/>
        </w:rPr>
      </w:pPr>
      <w:r>
        <w:rPr>
          <w:rFonts w:hint="eastAsia"/>
          <w:color w:val="000000"/>
        </w:rPr>
        <w:t>总承包服务费应按招标工程量清单“总承包服务费计价表”中列出的内容和提出的要求自主报价。</w:t>
      </w:r>
    </w:p>
    <w:p w14:paraId="06D8F013">
      <w:pPr>
        <w:spacing w:line="420" w:lineRule="exact"/>
        <w:ind w:left="724"/>
        <w:rPr>
          <w:rFonts w:ascii="宋体" w:hAnsi="宋体"/>
          <w:color w:val="000000"/>
        </w:rPr>
      </w:pPr>
      <w:r>
        <w:rPr>
          <w:rFonts w:hint="eastAsia" w:ascii="宋体" w:hAnsi="宋体"/>
          <w:color w:val="000000"/>
        </w:rPr>
        <w:t>采用一般计税方法的，总承包服务费的项目价值为除税价格。项目费率在原费率的基础上可作适度上浮。</w:t>
      </w:r>
    </w:p>
    <w:p w14:paraId="1E4F4C2F">
      <w:pPr>
        <w:spacing w:line="420" w:lineRule="exact"/>
        <w:ind w:left="724"/>
        <w:rPr>
          <w:rFonts w:hint="eastAsia" w:ascii="Times New Roman" w:hAnsi="Times New Roman"/>
          <w:color w:val="000000"/>
        </w:rPr>
      </w:pPr>
      <w:r>
        <w:rPr>
          <w:rFonts w:hint="eastAsia" w:ascii="宋体" w:hAnsi="宋体"/>
          <w:color w:val="000000"/>
          <w:szCs w:val="21"/>
        </w:rPr>
        <w:t>采用</w:t>
      </w:r>
      <w:r>
        <w:rPr>
          <w:rFonts w:hint="eastAsia"/>
          <w:color w:val="000000"/>
        </w:rPr>
        <w:t>简易计税</w:t>
      </w:r>
      <w:r>
        <w:rPr>
          <w:rFonts w:hint="eastAsia" w:ascii="宋体" w:hAnsi="宋体"/>
          <w:color w:val="000000"/>
          <w:szCs w:val="21"/>
        </w:rPr>
        <w:t>方</w:t>
      </w:r>
      <w:r>
        <w:rPr>
          <w:rFonts w:hint="eastAsia"/>
          <w:color w:val="000000"/>
        </w:rPr>
        <w:t>法的，</w:t>
      </w:r>
      <w:r>
        <w:rPr>
          <w:rFonts w:hint="eastAsia" w:ascii="宋体" w:hAnsi="宋体"/>
          <w:color w:val="000000"/>
        </w:rPr>
        <w:t>总承包服务费的项目价值为含税价格。</w:t>
      </w:r>
    </w:p>
    <w:p w14:paraId="76EFEF53">
      <w:pPr>
        <w:spacing w:line="420" w:lineRule="exact"/>
        <w:ind w:left="642" w:leftChars="2" w:hanging="638" w:hangingChars="304"/>
        <w:rPr>
          <w:color w:val="000000"/>
        </w:rPr>
      </w:pPr>
      <w:r>
        <w:rPr>
          <w:rFonts w:hint="eastAsia" w:ascii="黑体" w:hAnsi="宋体" w:eastAsia="黑体"/>
          <w:color w:val="000000"/>
          <w:szCs w:val="21"/>
        </w:rPr>
        <w:t>2.9</w:t>
      </w:r>
      <w:r>
        <w:rPr>
          <w:color w:val="000000"/>
        </w:rPr>
        <w:t xml:space="preserve">   </w:t>
      </w:r>
      <w:r>
        <w:rPr>
          <w:rFonts w:hint="eastAsia"/>
          <w:color w:val="000000"/>
        </w:rPr>
        <w:t>规费和税金项目按下列要求报价：</w:t>
      </w:r>
    </w:p>
    <w:p w14:paraId="66F59D65">
      <w:pPr>
        <w:spacing w:line="420" w:lineRule="exact"/>
        <w:ind w:left="634" w:leftChars="302"/>
        <w:rPr>
          <w:color w:val="000000"/>
        </w:rPr>
      </w:pPr>
      <w:r>
        <w:rPr>
          <w:rFonts w:hint="eastAsia"/>
          <w:color w:val="000000"/>
        </w:rPr>
        <w:t>规费和税金必须按国家或省级、行业建设主管部门的规定计算，不得作为竞争性费用。</w:t>
      </w:r>
    </w:p>
    <w:p w14:paraId="59DC0F93">
      <w:pPr>
        <w:spacing w:line="420" w:lineRule="exact"/>
        <w:ind w:left="642" w:leftChars="2" w:hanging="638" w:hangingChars="304"/>
        <w:rPr>
          <w:color w:val="000000"/>
        </w:rPr>
      </w:pPr>
      <w:r>
        <w:rPr>
          <w:rFonts w:hint="eastAsia" w:ascii="黑体" w:hAnsi="宋体" w:eastAsia="黑体"/>
          <w:color w:val="000000"/>
          <w:szCs w:val="21"/>
        </w:rPr>
        <w:t>2.10</w:t>
      </w:r>
      <w:r>
        <w:rPr>
          <w:rFonts w:hint="eastAsia" w:ascii="宋体" w:hAnsi="宋体"/>
          <w:color w:val="000000"/>
          <w:szCs w:val="21"/>
        </w:rPr>
        <w:t xml:space="preserve">  除招标文件有强制性规定以及不可竞争部分以外，投标报价由投标人自主确定，但不</w:t>
      </w:r>
      <w:r>
        <w:rPr>
          <w:rFonts w:hint="eastAsia"/>
          <w:color w:val="000000"/>
        </w:rPr>
        <w:t>得低于其工程成本。</w:t>
      </w:r>
    </w:p>
    <w:p w14:paraId="2FC7FE59">
      <w:pPr>
        <w:spacing w:line="420" w:lineRule="exact"/>
        <w:ind w:left="627" w:leftChars="1" w:hanging="625" w:hangingChars="298"/>
        <w:rPr>
          <w:color w:val="000000"/>
        </w:rPr>
      </w:pPr>
      <w:r>
        <w:rPr>
          <w:rFonts w:hint="eastAsia" w:ascii="黑体" w:hAnsi="宋体" w:eastAsia="黑体"/>
          <w:color w:val="000000"/>
        </w:rPr>
        <w:t>2.11</w:t>
      </w:r>
      <w:r>
        <w:rPr>
          <w:color w:val="000000"/>
        </w:rPr>
        <w:t xml:space="preserve">  </w:t>
      </w:r>
      <w:r>
        <w:rPr>
          <w:rFonts w:hint="eastAsia"/>
          <w:color w:val="000000"/>
        </w:rPr>
        <w:t>工程量清单计价所涉及的生产资源</w:t>
      </w:r>
      <w:r>
        <w:rPr>
          <w:color w:val="000000"/>
        </w:rPr>
        <w:t>(</w:t>
      </w:r>
      <w:r>
        <w:rPr>
          <w:rFonts w:hint="eastAsia"/>
          <w:color w:val="000000"/>
        </w:rPr>
        <w:t>包括各类人工、材料、工程设备、施工设备、临时设施、临时用水、临时用电等</w:t>
      </w:r>
      <w:r>
        <w:rPr>
          <w:color w:val="000000"/>
        </w:rPr>
        <w:t>)</w:t>
      </w:r>
      <w:r>
        <w:rPr>
          <w:rFonts w:hint="eastAsia"/>
          <w:color w:val="000000"/>
        </w:rPr>
        <w:t>的投标价格，应根据自身的信息渠道和采购渠道，分析其市场价格水平并判断其整个施工周期内的变化趋势，体现投标人自身的管理水平、技术水平和综合实力。</w:t>
      </w:r>
    </w:p>
    <w:p w14:paraId="73DB8968">
      <w:pPr>
        <w:spacing w:line="420" w:lineRule="exact"/>
        <w:ind w:left="657" w:leftChars="2" w:hanging="653" w:hangingChars="311"/>
        <w:rPr>
          <w:color w:val="000000"/>
        </w:rPr>
      </w:pPr>
      <w:r>
        <w:rPr>
          <w:rFonts w:hint="eastAsia" w:ascii="黑体" w:hAnsi="宋体" w:eastAsia="黑体"/>
          <w:color w:val="000000"/>
        </w:rPr>
        <w:t>2.12</w:t>
      </w:r>
      <w:r>
        <w:rPr>
          <w:color w:val="000000"/>
        </w:rPr>
        <w:t xml:space="preserve">  </w:t>
      </w:r>
      <w:r>
        <w:rPr>
          <w:rFonts w:hint="eastAsia"/>
          <w:color w:val="000000"/>
        </w:rPr>
        <w:t>企业管理费应由投标人在保证不低于其成本的基础上合理报价；利润由投标人根据自身情况和综合实力合理报价。</w:t>
      </w:r>
    </w:p>
    <w:p w14:paraId="41C84C92">
      <w:pPr>
        <w:spacing w:line="380" w:lineRule="exact"/>
        <w:rPr>
          <w:color w:val="000000"/>
        </w:rPr>
      </w:pPr>
      <w:r>
        <w:rPr>
          <w:rFonts w:hint="eastAsia" w:ascii="黑体" w:eastAsia="黑体"/>
          <w:color w:val="000000"/>
        </w:rPr>
        <w:t>2.13</w:t>
      </w:r>
      <w:r>
        <w:rPr>
          <w:color w:val="000000"/>
        </w:rPr>
        <w:t xml:space="preserve">  </w:t>
      </w:r>
      <w:r>
        <w:rPr>
          <w:rFonts w:hint="eastAsia"/>
          <w:color w:val="000000"/>
        </w:rPr>
        <w:t>投标报价中应考虑招标文件中要求投标人承担的风险范围以及相关的费用。</w:t>
      </w:r>
    </w:p>
    <w:p w14:paraId="0368F121">
      <w:pPr>
        <w:spacing w:line="420" w:lineRule="exact"/>
        <w:ind w:left="684" w:leftChars="2" w:hanging="680" w:hangingChars="324"/>
        <w:rPr>
          <w:color w:val="000000"/>
        </w:rPr>
      </w:pPr>
      <w:r>
        <w:rPr>
          <w:rFonts w:hint="eastAsia" w:ascii="黑体" w:eastAsia="黑体"/>
          <w:color w:val="000000"/>
        </w:rPr>
        <w:t>2.14</w:t>
      </w:r>
      <w:r>
        <w:rPr>
          <w:color w:val="000000"/>
        </w:rPr>
        <w:t xml:space="preserve">  </w:t>
      </w:r>
      <w:r>
        <w:rPr>
          <w:rFonts w:hint="eastAsia"/>
          <w:color w:val="000000"/>
        </w:rPr>
        <w:t>投标总价为投标人在投标文件中提出的各项支付金额的总和，为实施、完成招标工程并修补缺陷以及履行招标文件中约定的风险范围内的所有责任和义务所发生的全部费用。</w:t>
      </w:r>
    </w:p>
    <w:p w14:paraId="04F734A8">
      <w:pPr>
        <w:spacing w:line="380" w:lineRule="exact"/>
        <w:rPr>
          <w:color w:val="000000"/>
        </w:rPr>
      </w:pPr>
      <w:r>
        <w:rPr>
          <w:rFonts w:hint="eastAsia" w:ascii="黑体" w:eastAsia="黑体"/>
          <w:color w:val="000000"/>
        </w:rPr>
        <w:t>2.15</w:t>
      </w:r>
      <w:r>
        <w:rPr>
          <w:color w:val="000000"/>
        </w:rPr>
        <w:t xml:space="preserve">  </w:t>
      </w:r>
      <w:r>
        <w:rPr>
          <w:rFonts w:hint="eastAsia"/>
          <w:color w:val="000000"/>
        </w:rPr>
        <w:t>有关投标报价的其他说明：</w:t>
      </w:r>
    </w:p>
    <w:p w14:paraId="78ADA2BB">
      <w:pPr>
        <w:adjustRightInd w:val="0"/>
        <w:spacing w:line="380" w:lineRule="exact"/>
        <w:ind w:firstLine="420" w:firstLineChars="200"/>
        <w:rPr>
          <w:color w:val="000000"/>
          <w:u w:val="single"/>
        </w:rPr>
      </w:pPr>
      <w:r>
        <w:rPr>
          <w:color w:val="000000"/>
          <w:u w:val="single"/>
        </w:rPr>
        <w:t xml:space="preserve">                                                                           </w:t>
      </w:r>
    </w:p>
    <w:p w14:paraId="2C5FBD6A">
      <w:pPr>
        <w:pStyle w:val="84"/>
        <w:rPr>
          <w:color w:val="000000"/>
          <w:sz w:val="24"/>
          <w:szCs w:val="24"/>
        </w:rPr>
      </w:pPr>
      <w:bookmarkStart w:id="987" w:name="_Toc521075236"/>
      <w:bookmarkStart w:id="988" w:name="_Toc521075661"/>
      <w:bookmarkStart w:id="989" w:name="_Toc1284"/>
      <w:r>
        <w:rPr>
          <w:color w:val="000000"/>
          <w:sz w:val="24"/>
          <w:szCs w:val="24"/>
        </w:rPr>
        <w:t>3</w:t>
      </w:r>
      <w:r>
        <w:rPr>
          <w:rFonts w:hint="eastAsia"/>
          <w:color w:val="000000"/>
          <w:sz w:val="24"/>
          <w:szCs w:val="24"/>
        </w:rPr>
        <w:t>、其他说明</w:t>
      </w:r>
      <w:bookmarkEnd w:id="987"/>
      <w:bookmarkEnd w:id="988"/>
      <w:bookmarkEnd w:id="989"/>
    </w:p>
    <w:p w14:paraId="0E65BA64">
      <w:pPr>
        <w:spacing w:after="120" w:afterLines="50" w:line="380" w:lineRule="exact"/>
        <w:rPr>
          <w:rFonts w:ascii="黑体" w:eastAsia="黑体"/>
          <w:color w:val="000000"/>
          <w:szCs w:val="24"/>
        </w:rPr>
      </w:pPr>
      <w:r>
        <w:rPr>
          <w:rFonts w:hint="eastAsia" w:ascii="黑体" w:eastAsia="黑体"/>
          <w:color w:val="000000"/>
        </w:rPr>
        <w:t>3.1词语和定义</w:t>
      </w:r>
    </w:p>
    <w:p w14:paraId="7DE504C5">
      <w:pPr>
        <w:spacing w:before="24" w:beforeLines="10" w:after="48" w:afterLines="20" w:line="380" w:lineRule="exact"/>
        <w:rPr>
          <w:rFonts w:hint="eastAsia" w:ascii="Times New Roman"/>
          <w:b/>
          <w:color w:val="000000"/>
        </w:rPr>
      </w:pPr>
      <w:r>
        <w:rPr>
          <w:rFonts w:hint="eastAsia" w:ascii="黑体" w:eastAsia="黑体"/>
          <w:color w:val="000000"/>
        </w:rPr>
        <w:t>3.1.1</w:t>
      </w:r>
      <w:r>
        <w:rPr>
          <w:color w:val="000000"/>
        </w:rPr>
        <w:t xml:space="preserve">  </w:t>
      </w:r>
      <w:r>
        <w:rPr>
          <w:rFonts w:hint="eastAsia"/>
          <w:b/>
          <w:color w:val="000000"/>
        </w:rPr>
        <w:t>工程量清单</w:t>
      </w:r>
    </w:p>
    <w:p w14:paraId="4817CAC6">
      <w:pPr>
        <w:spacing w:line="380" w:lineRule="exact"/>
        <w:ind w:left="735" w:leftChars="350"/>
        <w:rPr>
          <w:color w:val="000000"/>
        </w:rPr>
      </w:pPr>
      <w:r>
        <w:rPr>
          <w:rFonts w:hint="eastAsia"/>
          <w:color w:val="000000"/>
        </w:rPr>
        <w:t>是表现建设工程分部分项工程项目、措施项目、其他项目的名称和相应数量以及规费和税金项目等内容的明细清单。</w:t>
      </w:r>
    </w:p>
    <w:p w14:paraId="1CC0ABE9">
      <w:pPr>
        <w:spacing w:line="420" w:lineRule="exact"/>
        <w:ind w:left="735" w:hanging="735" w:hangingChars="350"/>
        <w:rPr>
          <w:color w:val="000000"/>
        </w:rPr>
      </w:pPr>
      <w:r>
        <w:rPr>
          <w:rFonts w:hint="eastAsia" w:ascii="黑体" w:eastAsia="黑体"/>
          <w:color w:val="000000"/>
        </w:rPr>
        <w:t xml:space="preserve">3.1.2 </w:t>
      </w:r>
      <w:r>
        <w:rPr>
          <w:rFonts w:hint="eastAsia" w:ascii="黑体" w:eastAsia="黑体"/>
          <w:b/>
          <w:color w:val="000000"/>
        </w:rPr>
        <w:t xml:space="preserve"> </w:t>
      </w:r>
      <w:r>
        <w:rPr>
          <w:rFonts w:hint="eastAsia"/>
          <w:b/>
          <w:color w:val="000000"/>
        </w:rPr>
        <w:t>招标工程量清单</w:t>
      </w:r>
    </w:p>
    <w:p w14:paraId="62BDA736">
      <w:pPr>
        <w:spacing w:line="420" w:lineRule="exact"/>
        <w:ind w:left="735" w:leftChars="350"/>
        <w:rPr>
          <w:color w:val="000000"/>
        </w:rPr>
      </w:pPr>
      <w:r>
        <w:rPr>
          <w:rFonts w:hint="eastAsia"/>
          <w:color w:val="000000"/>
        </w:rPr>
        <w:t>是招标人依据国家标准、招标文件、设计文件以及施工现场实际情况编制的，随招标文件发布供投标报价的工程量清单，包括其说明和表格，同时也是编制招标控制价的依据之一。</w:t>
      </w:r>
    </w:p>
    <w:p w14:paraId="5946DA38">
      <w:pPr>
        <w:spacing w:before="24" w:beforeLines="10" w:after="48" w:afterLines="20" w:line="380" w:lineRule="exact"/>
        <w:rPr>
          <w:b/>
          <w:color w:val="000000"/>
        </w:rPr>
      </w:pPr>
      <w:r>
        <w:rPr>
          <w:rFonts w:hint="eastAsia" w:ascii="黑体" w:eastAsia="黑体"/>
          <w:color w:val="000000"/>
        </w:rPr>
        <w:t xml:space="preserve">3.1.3 </w:t>
      </w:r>
      <w:r>
        <w:rPr>
          <w:color w:val="000000"/>
        </w:rPr>
        <w:t xml:space="preserve"> </w:t>
      </w:r>
      <w:r>
        <w:rPr>
          <w:rFonts w:hint="eastAsia"/>
          <w:b/>
          <w:color w:val="000000"/>
        </w:rPr>
        <w:t>总价项目</w:t>
      </w:r>
    </w:p>
    <w:p w14:paraId="5E0D7003">
      <w:pPr>
        <w:spacing w:line="380" w:lineRule="exact"/>
        <w:ind w:left="735" w:leftChars="350"/>
        <w:rPr>
          <w:b/>
          <w:color w:val="000000"/>
          <w:bdr w:val="single" w:color="auto" w:sz="4" w:space="0"/>
        </w:rPr>
      </w:pPr>
      <w:r>
        <w:rPr>
          <w:rFonts w:hint="eastAsia"/>
          <w:color w:val="000000"/>
        </w:rPr>
        <w:t>工程量清单中以总价计价的项目，即此类项目在相关工程国家计量规范中无工程量计算规则以总价（或计算基础乘费率）计算的项目，通常以“项”为计量单位，除专用合同条款另有约定外，总价固定包干。</w:t>
      </w:r>
    </w:p>
    <w:p w14:paraId="03893013">
      <w:pPr>
        <w:spacing w:before="24" w:beforeLines="10" w:after="48" w:afterLines="20" w:line="380" w:lineRule="exact"/>
        <w:rPr>
          <w:b/>
          <w:color w:val="000000"/>
        </w:rPr>
      </w:pPr>
      <w:r>
        <w:rPr>
          <w:rFonts w:hint="eastAsia" w:ascii="黑体" w:eastAsia="黑体"/>
          <w:color w:val="000000"/>
        </w:rPr>
        <w:t>3.1.4</w:t>
      </w:r>
      <w:r>
        <w:rPr>
          <w:color w:val="000000"/>
        </w:rPr>
        <w:t xml:space="preserve">  </w:t>
      </w:r>
      <w:r>
        <w:rPr>
          <w:rFonts w:hint="eastAsia"/>
          <w:b/>
          <w:color w:val="000000"/>
        </w:rPr>
        <w:t>单价项目</w:t>
      </w:r>
    </w:p>
    <w:p w14:paraId="11862A5F">
      <w:pPr>
        <w:spacing w:line="380" w:lineRule="exact"/>
        <w:ind w:left="735" w:leftChars="350"/>
        <w:rPr>
          <w:color w:val="000000"/>
        </w:rPr>
      </w:pPr>
      <w:r>
        <w:rPr>
          <w:rFonts w:hint="eastAsia"/>
          <w:color w:val="000000"/>
        </w:rPr>
        <w:t>工程量清单中以单价计价的项目，即根据合同工程图纸（含设计变更）和相关工程国家计量规范规定的工程量计算规则进行计量，与已标价工程量清单相应综合单价进行价款计算的项目。</w:t>
      </w:r>
    </w:p>
    <w:p w14:paraId="59655B52">
      <w:pPr>
        <w:spacing w:before="24" w:beforeLines="10" w:after="48" w:afterLines="20" w:line="380" w:lineRule="exact"/>
        <w:rPr>
          <w:b/>
          <w:color w:val="000000"/>
        </w:rPr>
      </w:pPr>
      <w:r>
        <w:rPr>
          <w:rFonts w:hint="eastAsia" w:ascii="黑体" w:eastAsia="黑体"/>
          <w:color w:val="000000"/>
        </w:rPr>
        <w:t>3.1.5</w:t>
      </w:r>
      <w:r>
        <w:rPr>
          <w:color w:val="000000"/>
        </w:rPr>
        <w:t xml:space="preserve">  </w:t>
      </w:r>
      <w:r>
        <w:rPr>
          <w:rFonts w:hint="eastAsia"/>
          <w:b/>
          <w:color w:val="000000"/>
        </w:rPr>
        <w:t>项目编码</w:t>
      </w:r>
    </w:p>
    <w:p w14:paraId="4B26E663">
      <w:pPr>
        <w:spacing w:line="380" w:lineRule="exact"/>
        <w:ind w:left="724" w:leftChars="345"/>
        <w:rPr>
          <w:color w:val="000000"/>
        </w:rPr>
      </w:pPr>
      <w:r>
        <w:rPr>
          <w:rFonts w:hint="eastAsia"/>
          <w:color w:val="000000"/>
        </w:rPr>
        <w:t>分部分项工程和措施项目清单名称的阿拉伯数字标识。项目编码与子目编码同义。</w:t>
      </w:r>
    </w:p>
    <w:p w14:paraId="56262E98">
      <w:pPr>
        <w:spacing w:before="48" w:beforeLines="20" w:after="48" w:afterLines="20" w:line="380" w:lineRule="exact"/>
        <w:rPr>
          <w:b/>
          <w:color w:val="000000"/>
        </w:rPr>
      </w:pPr>
      <w:r>
        <w:rPr>
          <w:rFonts w:hint="eastAsia" w:ascii="黑体" w:eastAsia="黑体"/>
          <w:color w:val="000000"/>
        </w:rPr>
        <w:t>3.1.6</w:t>
      </w:r>
      <w:r>
        <w:rPr>
          <w:color w:val="000000"/>
        </w:rPr>
        <w:t xml:space="preserve">  </w:t>
      </w:r>
      <w:r>
        <w:rPr>
          <w:rFonts w:hint="eastAsia"/>
          <w:b/>
          <w:color w:val="000000"/>
        </w:rPr>
        <w:t>项目特征</w:t>
      </w:r>
    </w:p>
    <w:p w14:paraId="00B48A1E">
      <w:pPr>
        <w:spacing w:line="380" w:lineRule="exact"/>
        <w:ind w:left="718" w:leftChars="342" w:firstLine="35" w:firstLineChars="17"/>
        <w:rPr>
          <w:color w:val="000000"/>
        </w:rPr>
      </w:pPr>
      <w:r>
        <w:rPr>
          <w:rFonts w:hint="eastAsia"/>
          <w:color w:val="000000"/>
        </w:rPr>
        <w:t>构成分部分项工程项目、措施项目自身价值的本质特征，项目特征与子目特征同义。</w:t>
      </w:r>
    </w:p>
    <w:p w14:paraId="1453DBE1">
      <w:pPr>
        <w:spacing w:before="48" w:beforeLines="20" w:after="48" w:afterLines="20" w:line="380" w:lineRule="exact"/>
        <w:rPr>
          <w:rFonts w:ascii="宋体" w:hAnsi="宋体"/>
          <w:b/>
          <w:color w:val="000000"/>
        </w:rPr>
      </w:pPr>
      <w:r>
        <w:rPr>
          <w:rFonts w:hint="eastAsia" w:ascii="黑体" w:eastAsia="黑体"/>
          <w:color w:val="000000"/>
        </w:rPr>
        <w:t xml:space="preserve">3.1.7 </w:t>
      </w:r>
      <w:r>
        <w:rPr>
          <w:rFonts w:hint="eastAsia" w:ascii="宋体" w:hAnsi="宋体"/>
          <w:color w:val="000000"/>
        </w:rPr>
        <w:t xml:space="preserve"> </w:t>
      </w:r>
      <w:r>
        <w:rPr>
          <w:rFonts w:hint="eastAsia" w:ascii="宋体" w:hAnsi="宋体"/>
          <w:b/>
          <w:color w:val="000000"/>
        </w:rPr>
        <w:t>规费</w:t>
      </w:r>
    </w:p>
    <w:p w14:paraId="036BE8BE">
      <w:pPr>
        <w:spacing w:line="380" w:lineRule="exact"/>
        <w:ind w:left="735" w:leftChars="350"/>
        <w:rPr>
          <w:rFonts w:hint="eastAsia" w:ascii="Times New Roman" w:hAnsi="Times New Roman"/>
          <w:color w:val="000000"/>
        </w:rPr>
      </w:pPr>
      <w:r>
        <w:rPr>
          <w:rFonts w:hint="eastAsia"/>
          <w:color w:val="000000"/>
        </w:rPr>
        <w:t>根据国家法律、法规规定，由省级政府或省级有关权力部门规定承包人必须缴纳的，应计入建筑安装工程造价的费用。</w:t>
      </w:r>
    </w:p>
    <w:p w14:paraId="2F9036A3">
      <w:pPr>
        <w:spacing w:before="48" w:beforeLines="20" w:after="48" w:afterLines="20" w:line="380" w:lineRule="exact"/>
        <w:rPr>
          <w:color w:val="000000"/>
        </w:rPr>
      </w:pPr>
      <w:r>
        <w:rPr>
          <w:rFonts w:hint="eastAsia" w:ascii="黑体" w:eastAsia="黑体"/>
          <w:color w:val="000000"/>
        </w:rPr>
        <w:t>3.1.8</w:t>
      </w:r>
      <w:r>
        <w:rPr>
          <w:color w:val="000000"/>
        </w:rPr>
        <w:t xml:space="preserve">  </w:t>
      </w:r>
      <w:r>
        <w:rPr>
          <w:rFonts w:hint="eastAsia"/>
          <w:b/>
          <w:color w:val="000000"/>
        </w:rPr>
        <w:t>税金</w:t>
      </w:r>
    </w:p>
    <w:p w14:paraId="0A148C75">
      <w:pPr>
        <w:spacing w:line="380" w:lineRule="exact"/>
        <w:ind w:left="735" w:leftChars="350"/>
        <w:rPr>
          <w:color w:val="000000"/>
        </w:rPr>
      </w:pPr>
      <w:r>
        <w:rPr>
          <w:rFonts w:hint="eastAsia"/>
          <w:color w:val="000000"/>
        </w:rPr>
        <w:t>国家税法规定的应计入建筑安装工程造价内的增值税。</w:t>
      </w:r>
    </w:p>
    <w:p w14:paraId="2A08A8CF">
      <w:pPr>
        <w:spacing w:line="380" w:lineRule="exact"/>
        <w:ind w:left="735" w:leftChars="350"/>
        <w:rPr>
          <w:color w:val="000000"/>
        </w:rPr>
      </w:pPr>
      <w:r>
        <w:rPr>
          <w:rFonts w:hint="eastAsia"/>
          <w:color w:val="000000"/>
        </w:rPr>
        <w:t>采用一般计税方法的，税金指增值税的销项税额，附加税列入企业管理费。</w:t>
      </w:r>
    </w:p>
    <w:p w14:paraId="47D5532F">
      <w:pPr>
        <w:spacing w:line="380" w:lineRule="exact"/>
        <w:ind w:left="735" w:leftChars="350"/>
        <w:rPr>
          <w:color w:val="000000"/>
        </w:rPr>
      </w:pPr>
      <w:r>
        <w:rPr>
          <w:rFonts w:hint="eastAsia"/>
          <w:color w:val="000000"/>
        </w:rPr>
        <w:t>采用简易计税方法的，税金指增值税的征收率，附加税列入企业管理费。</w:t>
      </w:r>
    </w:p>
    <w:p w14:paraId="3B3723DC">
      <w:pPr>
        <w:spacing w:before="48" w:beforeLines="20" w:after="48" w:afterLines="20" w:line="380" w:lineRule="exact"/>
        <w:rPr>
          <w:b/>
          <w:color w:val="000000"/>
        </w:rPr>
      </w:pPr>
      <w:r>
        <w:rPr>
          <w:rFonts w:hint="eastAsia" w:ascii="黑体" w:eastAsia="黑体"/>
          <w:color w:val="000000"/>
        </w:rPr>
        <w:t>3.1.9</w:t>
      </w:r>
      <w:r>
        <w:rPr>
          <w:color w:val="000000"/>
        </w:rPr>
        <w:t xml:space="preserve">  </w:t>
      </w:r>
      <w:r>
        <w:rPr>
          <w:rFonts w:hint="eastAsia"/>
          <w:b/>
          <w:color w:val="000000"/>
        </w:rPr>
        <w:t>总承包服务费</w:t>
      </w:r>
    </w:p>
    <w:p w14:paraId="6AC34263">
      <w:pPr>
        <w:spacing w:line="390" w:lineRule="exact"/>
        <w:ind w:left="781" w:leftChars="366" w:hanging="12" w:hangingChars="6"/>
        <w:rPr>
          <w:color w:val="000000"/>
        </w:rPr>
      </w:pPr>
      <w:r>
        <w:rPr>
          <w:rFonts w:hint="eastAsia"/>
          <w:color w:val="000000"/>
        </w:rPr>
        <w:t>总承包人为配合协调发包人进行的专业工程发包，对发包人自行采购的材料、工程设备等进行保管以及施工现场管理、竣工资料汇总整理等服务所需的费用。</w:t>
      </w:r>
    </w:p>
    <w:p w14:paraId="0B2EE48D">
      <w:pPr>
        <w:spacing w:before="48" w:beforeLines="20" w:after="48" w:afterLines="20" w:line="380" w:lineRule="exact"/>
        <w:rPr>
          <w:b/>
          <w:color w:val="000000"/>
        </w:rPr>
      </w:pPr>
      <w:r>
        <w:rPr>
          <w:rFonts w:hint="eastAsia" w:ascii="黑体" w:eastAsia="黑体"/>
          <w:color w:val="000000"/>
        </w:rPr>
        <w:t>3.1.10</w:t>
      </w:r>
      <w:r>
        <w:rPr>
          <w:color w:val="000000"/>
        </w:rPr>
        <w:t xml:space="preserve"> </w:t>
      </w:r>
      <w:r>
        <w:rPr>
          <w:rFonts w:hint="eastAsia"/>
          <w:b/>
          <w:color w:val="000000"/>
        </w:rPr>
        <w:t>同义词语</w:t>
      </w:r>
    </w:p>
    <w:p w14:paraId="3FAE7AC1">
      <w:pPr>
        <w:spacing w:line="390" w:lineRule="exact"/>
        <w:ind w:left="735" w:leftChars="350" w:firstLine="105" w:firstLineChars="50"/>
        <w:rPr>
          <w:color w:val="000000"/>
        </w:rPr>
      </w:pPr>
      <w:r>
        <w:rPr>
          <w:rFonts w:hint="eastAsia"/>
          <w:color w:val="000000"/>
        </w:rPr>
        <w:t>本章中使用的词语“招标人”和“投标人”分别与合同条款中定义的“发包人”和“承包人”同义</w:t>
      </w:r>
      <w:r>
        <w:rPr>
          <w:rFonts w:hint="eastAsia" w:ascii="宋体" w:hAnsi="宋体"/>
          <w:color w:val="000000"/>
          <w:szCs w:val="21"/>
        </w:rPr>
        <w:t>；</w:t>
      </w:r>
      <w:r>
        <w:rPr>
          <w:rFonts w:hint="eastAsia"/>
          <w:color w:val="000000"/>
        </w:rPr>
        <w:t>就工程量清单而言，“项目”与“子目”同义。</w:t>
      </w:r>
    </w:p>
    <w:p w14:paraId="49FA6206">
      <w:pPr>
        <w:spacing w:before="48" w:beforeLines="20" w:after="48" w:afterLines="20" w:line="380" w:lineRule="exact"/>
        <w:rPr>
          <w:color w:val="000000"/>
        </w:rPr>
      </w:pPr>
      <w:r>
        <w:rPr>
          <w:rFonts w:hint="eastAsia" w:ascii="黑体" w:eastAsia="黑体"/>
          <w:color w:val="000000"/>
        </w:rPr>
        <w:t>3.2工程量差异调整</w:t>
      </w:r>
    </w:p>
    <w:p w14:paraId="4EB29F33">
      <w:pPr>
        <w:spacing w:line="380" w:lineRule="exact"/>
        <w:ind w:left="720" w:leftChars="-7" w:hanging="735" w:hangingChars="350"/>
        <w:rPr>
          <w:color w:val="000000"/>
        </w:rPr>
      </w:pPr>
      <w:r>
        <w:rPr>
          <w:rFonts w:hint="eastAsia" w:ascii="黑体" w:eastAsia="黑体"/>
          <w:color w:val="000000"/>
        </w:rPr>
        <w:t>3.2.1</w:t>
      </w:r>
      <w:r>
        <w:rPr>
          <w:color w:val="000000"/>
        </w:rPr>
        <w:t xml:space="preserve">  </w:t>
      </w:r>
      <w:r>
        <w:rPr>
          <w:rFonts w:hint="eastAsia"/>
          <w:color w:val="000000"/>
        </w:rPr>
        <w:t>招标工程量清单中的工作内容分类、项目列项、特征描述以及“分部分项工程和单价措施项目清单与计价表”中附带的工程量都不应理解为是对承包</w:t>
      </w:r>
      <w:r>
        <w:rPr>
          <w:color w:val="000000"/>
        </w:rPr>
        <w:t>(</w:t>
      </w:r>
      <w:r>
        <w:rPr>
          <w:rFonts w:hint="eastAsia"/>
          <w:color w:val="000000"/>
        </w:rPr>
        <w:t>招标</w:t>
      </w:r>
      <w:r>
        <w:rPr>
          <w:color w:val="000000"/>
        </w:rPr>
        <w:t>)</w:t>
      </w:r>
      <w:r>
        <w:rPr>
          <w:rFonts w:hint="eastAsia"/>
          <w:color w:val="000000"/>
        </w:rPr>
        <w:t>范围以及合同工作内容的唯一的、最终的或全部的定义。</w:t>
      </w:r>
    </w:p>
    <w:p w14:paraId="45EE312E">
      <w:pPr>
        <w:spacing w:line="380" w:lineRule="exact"/>
        <w:ind w:left="718" w:hanging="718" w:hangingChars="342"/>
        <w:rPr>
          <w:color w:val="000000"/>
        </w:rPr>
      </w:pPr>
      <w:r>
        <w:rPr>
          <w:rFonts w:hint="eastAsia" w:ascii="黑体" w:eastAsia="黑体"/>
          <w:color w:val="000000"/>
        </w:rPr>
        <w:t>3.2.2</w:t>
      </w:r>
      <w:r>
        <w:rPr>
          <w:color w:val="000000"/>
        </w:rPr>
        <w:t xml:space="preserve">  </w:t>
      </w:r>
      <w:r>
        <w:rPr>
          <w:rFonts w:hint="eastAsia"/>
          <w:color w:val="000000"/>
        </w:rPr>
        <w:t>投标人可以对招标工程量清单进行复核。这种复核包括对招标工程量清单中的项目编码、项目名称、项目特征描述、计量单位、工程量的准确性以及可能存在的任何书写、打印错误进行检查和复核。如果投标人经过检查和复核以后认为招标工程量清单存在差异，这种差异的存在可能对造价产生重大影响的，则投标人应将此类差异的详细情况连同按投标人须知规定提交的要求招标人澄清的其他问题一起提交给招标人，招标人在核实差异后将根据实际情况决定是否颁发招标工程量清单的澄清和</w:t>
      </w:r>
      <w:r>
        <w:rPr>
          <w:color w:val="000000"/>
        </w:rPr>
        <w:t>(</w:t>
      </w:r>
      <w:r>
        <w:rPr>
          <w:rFonts w:hint="eastAsia"/>
          <w:color w:val="000000"/>
        </w:rPr>
        <w:t>或</w:t>
      </w:r>
      <w:r>
        <w:rPr>
          <w:color w:val="000000"/>
        </w:rPr>
        <w:t>)</w:t>
      </w:r>
      <w:r>
        <w:rPr>
          <w:rFonts w:hint="eastAsia"/>
          <w:color w:val="000000"/>
        </w:rPr>
        <w:t>修改文件。</w:t>
      </w:r>
    </w:p>
    <w:p w14:paraId="12BD61A5">
      <w:pPr>
        <w:spacing w:line="380" w:lineRule="exact"/>
        <w:ind w:left="720" w:leftChars="-7" w:hanging="735" w:hangingChars="350"/>
        <w:rPr>
          <w:color w:val="000000"/>
        </w:rPr>
      </w:pPr>
      <w:r>
        <w:rPr>
          <w:rFonts w:hint="eastAsia" w:ascii="黑体" w:eastAsia="黑体"/>
          <w:color w:val="000000"/>
        </w:rPr>
        <w:t>3.2.3</w:t>
      </w:r>
      <w:r>
        <w:rPr>
          <w:color w:val="000000"/>
        </w:rPr>
        <w:t xml:space="preserve">  </w:t>
      </w:r>
      <w:r>
        <w:rPr>
          <w:rFonts w:hint="eastAsia"/>
          <w:color w:val="000000"/>
        </w:rPr>
        <w:t>如果招标人在检查投标人根据上文第</w:t>
      </w:r>
      <w:r>
        <w:rPr>
          <w:color w:val="000000"/>
        </w:rPr>
        <w:t>3.2.2</w:t>
      </w:r>
      <w:r>
        <w:rPr>
          <w:rFonts w:hint="eastAsia"/>
          <w:color w:val="000000"/>
        </w:rPr>
        <w:t>项提交的差异问题后认为没有必要对招标工程量清单进行澄清和</w:t>
      </w:r>
      <w:r>
        <w:rPr>
          <w:color w:val="000000"/>
        </w:rPr>
        <w:t>(</w:t>
      </w:r>
      <w:r>
        <w:rPr>
          <w:rFonts w:hint="eastAsia"/>
          <w:color w:val="000000"/>
        </w:rPr>
        <w:t>或</w:t>
      </w:r>
      <w:r>
        <w:rPr>
          <w:color w:val="000000"/>
        </w:rPr>
        <w:t>)</w:t>
      </w:r>
      <w:r>
        <w:rPr>
          <w:rFonts w:hint="eastAsia"/>
          <w:color w:val="000000"/>
        </w:rPr>
        <w:t>修改，或者招标人根据上文第</w:t>
      </w:r>
      <w:r>
        <w:rPr>
          <w:color w:val="000000"/>
        </w:rPr>
        <w:t>3.2.2</w:t>
      </w:r>
      <w:r>
        <w:rPr>
          <w:rFonts w:hint="eastAsia"/>
          <w:color w:val="000000"/>
        </w:rPr>
        <w:t>项对招标工程量清单进行了澄清和</w:t>
      </w:r>
      <w:r>
        <w:rPr>
          <w:color w:val="000000"/>
        </w:rPr>
        <w:t>(</w:t>
      </w:r>
      <w:r>
        <w:rPr>
          <w:rFonts w:hint="eastAsia"/>
          <w:color w:val="000000"/>
        </w:rPr>
        <w:t>或</w:t>
      </w:r>
      <w:r>
        <w:rPr>
          <w:color w:val="000000"/>
        </w:rPr>
        <w:t>)</w:t>
      </w:r>
      <w:r>
        <w:rPr>
          <w:rFonts w:hint="eastAsia"/>
          <w:color w:val="000000"/>
        </w:rPr>
        <w:t>修改，但投标人认为招标工程量清单依然存在差异，则此类差异不再提交招标人要求澄清和</w:t>
      </w:r>
      <w:r>
        <w:rPr>
          <w:color w:val="000000"/>
        </w:rPr>
        <w:t>(</w:t>
      </w:r>
      <w:r>
        <w:rPr>
          <w:rFonts w:hint="eastAsia"/>
          <w:color w:val="000000"/>
        </w:rPr>
        <w:t>或</w:t>
      </w:r>
      <w:r>
        <w:rPr>
          <w:color w:val="000000"/>
        </w:rPr>
        <w:t>)</w:t>
      </w:r>
      <w:r>
        <w:rPr>
          <w:rFonts w:hint="eastAsia"/>
          <w:color w:val="000000"/>
        </w:rPr>
        <w:t>修改，而是直接按招标工程量清单</w:t>
      </w:r>
      <w:r>
        <w:rPr>
          <w:color w:val="000000"/>
        </w:rPr>
        <w:t>(</w:t>
      </w:r>
      <w:r>
        <w:rPr>
          <w:rFonts w:hint="eastAsia"/>
          <w:color w:val="000000"/>
        </w:rPr>
        <w:t>包括招标人可能的澄清和</w:t>
      </w:r>
      <w:r>
        <w:rPr>
          <w:color w:val="000000"/>
        </w:rPr>
        <w:t>(</w:t>
      </w:r>
      <w:r>
        <w:rPr>
          <w:rFonts w:hint="eastAsia"/>
          <w:color w:val="000000"/>
        </w:rPr>
        <w:t>或</w:t>
      </w:r>
      <w:r>
        <w:rPr>
          <w:color w:val="000000"/>
        </w:rPr>
        <w:t>)</w:t>
      </w:r>
      <w:r>
        <w:rPr>
          <w:rFonts w:hint="eastAsia"/>
          <w:color w:val="000000"/>
        </w:rPr>
        <w:t>修改</w:t>
      </w:r>
      <w:r>
        <w:rPr>
          <w:color w:val="000000"/>
        </w:rPr>
        <w:t>)</w:t>
      </w:r>
      <w:r>
        <w:rPr>
          <w:rFonts w:hint="eastAsia"/>
          <w:color w:val="000000"/>
        </w:rPr>
        <w:t>进行报价。</w:t>
      </w:r>
    </w:p>
    <w:p w14:paraId="76565049">
      <w:pPr>
        <w:spacing w:line="380" w:lineRule="exact"/>
        <w:ind w:left="735" w:hanging="735" w:hangingChars="350"/>
        <w:rPr>
          <w:color w:val="000000"/>
        </w:rPr>
      </w:pPr>
      <w:r>
        <w:rPr>
          <w:rFonts w:hint="eastAsia" w:ascii="黑体" w:eastAsia="黑体"/>
          <w:color w:val="000000"/>
        </w:rPr>
        <w:t xml:space="preserve">3.2.4  </w:t>
      </w:r>
      <w:r>
        <w:rPr>
          <w:rFonts w:hint="eastAsia"/>
          <w:color w:val="000000"/>
        </w:rPr>
        <w:t>投标人在按照招标工程量清单进行报价时，不得改变招标工程量清单的项目编码、项目名称、项目特征描述、计量单位以及工程量，也不得改变其他项目清单及其载明的暂列金额和暂估价等内容。即使按照图纸和招标范围的约定并不存在的项目，只要在招标人提供的招标工程量清单中已经列明，投标人都需要对其报价，并纳入投标总价的计算。</w:t>
      </w:r>
    </w:p>
    <w:p w14:paraId="4E99E6C4">
      <w:pPr>
        <w:spacing w:line="380" w:lineRule="exact"/>
        <w:rPr>
          <w:rFonts w:ascii="黑体" w:eastAsia="黑体"/>
          <w:color w:val="000000"/>
        </w:rPr>
      </w:pPr>
      <w:r>
        <w:rPr>
          <w:rFonts w:hint="eastAsia" w:ascii="黑体" w:eastAsia="黑体"/>
          <w:color w:val="000000"/>
        </w:rPr>
        <w:t>3.3暂列金额和暂估价</w:t>
      </w:r>
    </w:p>
    <w:p w14:paraId="4E8E2182">
      <w:pPr>
        <w:spacing w:line="380" w:lineRule="exact"/>
        <w:ind w:left="735" w:hanging="735" w:hangingChars="350"/>
        <w:rPr>
          <w:rFonts w:hint="eastAsia" w:ascii="宋体" w:hAnsi="宋体"/>
          <w:color w:val="000000"/>
        </w:rPr>
      </w:pPr>
      <w:r>
        <w:rPr>
          <w:rFonts w:hint="eastAsia" w:ascii="黑体" w:eastAsia="黑体"/>
          <w:color w:val="000000"/>
        </w:rPr>
        <w:t xml:space="preserve">3.3.1  </w:t>
      </w:r>
      <w:r>
        <w:rPr>
          <w:rFonts w:hint="eastAsia" w:ascii="宋体" w:hAnsi="宋体"/>
          <w:color w:val="000000"/>
        </w:rPr>
        <w:t>采用一般计税方法的，“暂列金额明细表”中所列暂列金额为不含进项税额和销项税额的金额。投标人应按本招标文件规定将此类暂列金额直接纳入其他项目清单的投标价格，并计取相应的销项税额。</w:t>
      </w:r>
    </w:p>
    <w:p w14:paraId="09A3EC2C">
      <w:pPr>
        <w:spacing w:line="380" w:lineRule="exact"/>
        <w:ind w:left="735" w:leftChars="350"/>
        <w:rPr>
          <w:rFonts w:hint="eastAsia" w:ascii="黑体" w:hAnsi="Times New Roman" w:eastAsia="黑体"/>
          <w:color w:val="000000"/>
        </w:rPr>
      </w:pPr>
      <w:r>
        <w:rPr>
          <w:rFonts w:hint="eastAsia" w:ascii="宋体" w:hAnsi="宋体"/>
          <w:color w:val="000000"/>
        </w:rPr>
        <w:t>采用简易计税方法，“暂列金额明细表”中所列暂列金额为含进项税额但不含销项税额的金额。投标人应按本招标文件规定将此类暂列金额直接纳入其他项目清单的投标价格，并计取相应的增值税征收率。</w:t>
      </w:r>
    </w:p>
    <w:p w14:paraId="508ED301">
      <w:pPr>
        <w:spacing w:line="380" w:lineRule="exact"/>
        <w:ind w:left="735" w:hanging="735" w:hangingChars="350"/>
        <w:rPr>
          <w:rFonts w:hint="eastAsia" w:ascii="黑体" w:eastAsia="黑体"/>
          <w:color w:val="000000"/>
        </w:rPr>
      </w:pPr>
      <w:r>
        <w:rPr>
          <w:rFonts w:hint="eastAsia" w:ascii="黑体" w:eastAsia="黑体"/>
          <w:color w:val="000000"/>
        </w:rPr>
        <w:t xml:space="preserve">3.3.2  </w:t>
      </w:r>
      <w:r>
        <w:rPr>
          <w:rFonts w:hint="eastAsia" w:ascii="宋体" w:hAnsi="宋体"/>
          <w:color w:val="000000"/>
        </w:rPr>
        <w:t>“材料（工程设备）暂估单价表”中所列的材料和工程设备暂估价是此类材料、工程设备本身运至施工现场内的工地地面价，除应按本招标文件规定将此类暂估价本身纳入分部分项工程和单价措施项目清单相应项目的综合单价以外，投标人还应将上述材料和工程设备的安装及辅助工作所发生的费用以及与此类费用有关的企业管理费和利润包含在分部分项工程和单价措施项目清单相应项目的综合单价中。</w:t>
      </w:r>
    </w:p>
    <w:p w14:paraId="33B5E1F8">
      <w:pPr>
        <w:spacing w:line="380" w:lineRule="exact"/>
        <w:ind w:left="735" w:hanging="735" w:hangingChars="350"/>
        <w:rPr>
          <w:rFonts w:hint="eastAsia" w:ascii="宋体" w:hAnsi="宋体"/>
          <w:color w:val="000000"/>
        </w:rPr>
      </w:pPr>
      <w:r>
        <w:rPr>
          <w:rFonts w:hint="eastAsia" w:ascii="黑体" w:eastAsia="黑体"/>
          <w:color w:val="000000"/>
        </w:rPr>
        <w:t xml:space="preserve">3.3.3  </w:t>
      </w:r>
      <w:r>
        <w:rPr>
          <w:rFonts w:hint="eastAsia" w:ascii="宋体" w:hAnsi="宋体"/>
          <w:color w:val="000000"/>
        </w:rPr>
        <w:t>采用一般计税</w:t>
      </w:r>
      <w:r>
        <w:rPr>
          <w:rFonts w:hint="eastAsia"/>
          <w:color w:val="000000"/>
        </w:rPr>
        <w:t>方</w:t>
      </w:r>
      <w:r>
        <w:rPr>
          <w:rFonts w:hint="eastAsia" w:ascii="宋体" w:hAnsi="宋体"/>
          <w:color w:val="000000"/>
        </w:rPr>
        <w:t>法的，“专业工程暂估价表”中所列专业工程暂估价为不含进项税额和销项税额的</w:t>
      </w:r>
      <w:r>
        <w:rPr>
          <w:rFonts w:hint="eastAsia"/>
          <w:color w:val="000000"/>
        </w:rPr>
        <w:t>金额</w:t>
      </w:r>
      <w:r>
        <w:rPr>
          <w:rFonts w:hint="eastAsia" w:ascii="宋体" w:hAnsi="宋体"/>
          <w:color w:val="000000"/>
        </w:rPr>
        <w:t>。投标人应按本招标文件规定将此类专业工程暂估金额直接纳入其他项目清单的投标价格，并计取相应的销项税额。</w:t>
      </w:r>
    </w:p>
    <w:p w14:paraId="0A2EE8B0">
      <w:pPr>
        <w:spacing w:line="380" w:lineRule="exact"/>
        <w:ind w:left="735" w:leftChars="350"/>
        <w:rPr>
          <w:rFonts w:hint="eastAsia" w:ascii="黑体" w:hAnsi="Times New Roman" w:eastAsia="黑体"/>
          <w:color w:val="000000"/>
        </w:rPr>
      </w:pPr>
      <w:r>
        <w:rPr>
          <w:rFonts w:hint="eastAsia" w:ascii="宋体" w:hAnsi="宋体"/>
          <w:color w:val="000000"/>
        </w:rPr>
        <w:t>采用简易计税</w:t>
      </w:r>
      <w:r>
        <w:rPr>
          <w:rFonts w:hint="eastAsia"/>
          <w:color w:val="000000"/>
        </w:rPr>
        <w:t>方</w:t>
      </w:r>
      <w:r>
        <w:rPr>
          <w:rFonts w:hint="eastAsia" w:ascii="宋体" w:hAnsi="宋体"/>
          <w:color w:val="000000"/>
        </w:rPr>
        <w:t>法的，“专业工程暂估价表”中所列专业工程暂估价为含进项税额但不含销项税额的</w:t>
      </w:r>
      <w:r>
        <w:rPr>
          <w:rFonts w:hint="eastAsia"/>
          <w:color w:val="000000"/>
        </w:rPr>
        <w:t>金额</w:t>
      </w:r>
      <w:r>
        <w:rPr>
          <w:rFonts w:hint="eastAsia" w:ascii="宋体" w:hAnsi="宋体"/>
          <w:color w:val="000000"/>
        </w:rPr>
        <w:t>。投标人应按本招标文件规定将此类专业工程暂估金额直接纳入其他项目清单的投标价格，并计取相应的增值税征收率。</w:t>
      </w:r>
    </w:p>
    <w:p w14:paraId="7405FE6D">
      <w:pPr>
        <w:spacing w:line="380" w:lineRule="exact"/>
        <w:ind w:left="735" w:hanging="735" w:hangingChars="350"/>
        <w:rPr>
          <w:rFonts w:hint="eastAsia" w:ascii="黑体" w:eastAsia="黑体"/>
          <w:color w:val="000000"/>
        </w:rPr>
      </w:pPr>
      <w:r>
        <w:rPr>
          <w:rFonts w:hint="eastAsia" w:ascii="黑体" w:eastAsia="黑体"/>
          <w:color w:val="000000"/>
        </w:rPr>
        <w:t>3.4其他补充说明</w:t>
      </w:r>
    </w:p>
    <w:p w14:paraId="204F7235">
      <w:pPr>
        <w:spacing w:line="380" w:lineRule="exact"/>
        <w:ind w:firstLine="420" w:firstLineChars="200"/>
        <w:rPr>
          <w:rFonts w:hint="eastAsia" w:ascii="黑体" w:eastAsia="黑体"/>
          <w:color w:val="000000"/>
          <w:u w:val="single"/>
        </w:rPr>
      </w:pPr>
      <w:r>
        <w:rPr>
          <w:rFonts w:hint="eastAsia" w:ascii="黑体" w:eastAsia="黑体"/>
          <w:color w:val="000000"/>
          <w:u w:val="single"/>
        </w:rPr>
        <w:t xml:space="preserve">                                                                             </w:t>
      </w:r>
    </w:p>
    <w:p w14:paraId="3312F1A3">
      <w:pPr>
        <w:spacing w:line="380" w:lineRule="exact"/>
        <w:ind w:firstLine="420" w:firstLineChars="200"/>
        <w:rPr>
          <w:rFonts w:hint="eastAsia" w:ascii="黑体" w:eastAsia="黑体"/>
          <w:color w:val="000000"/>
          <w:u w:val="single"/>
        </w:rPr>
      </w:pPr>
      <w:r>
        <w:rPr>
          <w:rFonts w:hint="eastAsia" w:ascii="黑体" w:eastAsia="黑体"/>
          <w:color w:val="000000"/>
          <w:u w:val="single"/>
        </w:rPr>
        <w:t xml:space="preserve">                                                                             </w:t>
      </w:r>
    </w:p>
    <w:p w14:paraId="06EF6FF1">
      <w:pPr>
        <w:spacing w:after="240" w:afterLines="100" w:line="380" w:lineRule="exact"/>
        <w:rPr>
          <w:rFonts w:hint="eastAsia" w:ascii="黑体" w:eastAsia="黑体"/>
          <w:color w:val="000000"/>
          <w:sz w:val="28"/>
          <w:szCs w:val="28"/>
          <w:u w:val="single"/>
        </w:rPr>
      </w:pPr>
    </w:p>
    <w:p w14:paraId="49839829">
      <w:pPr>
        <w:spacing w:after="240" w:afterLines="100" w:line="380" w:lineRule="exact"/>
        <w:rPr>
          <w:rFonts w:hint="eastAsia" w:ascii="黑体" w:eastAsia="黑体"/>
          <w:color w:val="000000"/>
          <w:sz w:val="28"/>
          <w:szCs w:val="28"/>
          <w:u w:val="single"/>
        </w:rPr>
      </w:pPr>
    </w:p>
    <w:p w14:paraId="2313F0E5">
      <w:pPr>
        <w:spacing w:after="240" w:afterLines="100" w:line="380" w:lineRule="exact"/>
        <w:rPr>
          <w:rFonts w:hint="eastAsia" w:ascii="黑体" w:eastAsia="黑体"/>
          <w:color w:val="000000"/>
          <w:sz w:val="28"/>
          <w:szCs w:val="28"/>
          <w:u w:val="single"/>
        </w:rPr>
      </w:pPr>
    </w:p>
    <w:p w14:paraId="0D36E831">
      <w:pPr>
        <w:pStyle w:val="84"/>
        <w:rPr>
          <w:rFonts w:hint="eastAsia"/>
          <w:color w:val="000000"/>
          <w:szCs w:val="28"/>
        </w:rPr>
      </w:pPr>
      <w:bookmarkStart w:id="990" w:name="_Toc521075662"/>
      <w:bookmarkStart w:id="991" w:name="_Toc521075237"/>
      <w:bookmarkStart w:id="992" w:name="_Toc27758"/>
      <w:r>
        <w:rPr>
          <w:color w:val="000000"/>
          <w:szCs w:val="28"/>
        </w:rPr>
        <w:t>4</w:t>
      </w:r>
      <w:r>
        <w:rPr>
          <w:rFonts w:hint="eastAsia"/>
          <w:color w:val="000000"/>
          <w:szCs w:val="28"/>
        </w:rPr>
        <w:t>、工程量清单与计价表</w:t>
      </w:r>
      <w:bookmarkEnd w:id="990"/>
      <w:bookmarkEnd w:id="991"/>
      <w:bookmarkEnd w:id="992"/>
    </w:p>
    <w:p w14:paraId="45C074B5">
      <w:pPr>
        <w:spacing w:line="380" w:lineRule="exact"/>
        <w:ind w:left="735" w:hanging="735" w:hangingChars="350"/>
        <w:rPr>
          <w:rFonts w:ascii="宋体" w:hAnsi="宋体"/>
          <w:color w:val="000000"/>
          <w:szCs w:val="24"/>
        </w:rPr>
      </w:pPr>
    </w:p>
    <w:p w14:paraId="7DB77C0C">
      <w:pPr>
        <w:spacing w:line="380" w:lineRule="exact"/>
        <w:ind w:left="735" w:hanging="735" w:hangingChars="350"/>
        <w:rPr>
          <w:rFonts w:hint="eastAsia" w:ascii="宋体" w:hAnsi="宋体" w:eastAsiaTheme="minorEastAsia"/>
          <w:color w:val="000000"/>
          <w:lang w:eastAsia="zh-CN"/>
        </w:rPr>
      </w:pPr>
      <w:r>
        <w:rPr>
          <w:rFonts w:hint="eastAsia" w:ascii="宋体" w:hAnsi="宋体"/>
          <w:color w:val="000000"/>
          <w:lang w:eastAsia="zh-CN"/>
        </w:rPr>
        <w:t>由投标人在交易平台自行下载</w:t>
      </w:r>
    </w:p>
    <w:p w14:paraId="240497BD">
      <w:pPr>
        <w:spacing w:line="380" w:lineRule="exact"/>
        <w:ind w:left="735" w:hanging="735" w:hangingChars="350"/>
        <w:rPr>
          <w:rFonts w:hint="eastAsia" w:ascii="宋体" w:hAnsi="宋体"/>
          <w:color w:val="000000"/>
        </w:rPr>
      </w:pPr>
    </w:p>
    <w:p w14:paraId="3746492F">
      <w:pPr>
        <w:spacing w:line="380" w:lineRule="exact"/>
        <w:ind w:left="735" w:hanging="735" w:hangingChars="350"/>
        <w:rPr>
          <w:rFonts w:hint="eastAsia" w:ascii="宋体" w:hAnsi="宋体"/>
          <w:color w:val="000000"/>
        </w:rPr>
      </w:pPr>
    </w:p>
    <w:p w14:paraId="24E4AD54">
      <w:pPr>
        <w:spacing w:line="380" w:lineRule="exact"/>
        <w:ind w:left="735" w:hanging="735" w:hangingChars="350"/>
        <w:rPr>
          <w:rFonts w:hint="eastAsia" w:ascii="宋体" w:hAnsi="宋体"/>
          <w:color w:val="000000"/>
        </w:rPr>
      </w:pPr>
    </w:p>
    <w:p w14:paraId="2811A75A">
      <w:pPr>
        <w:spacing w:line="380" w:lineRule="exact"/>
        <w:ind w:left="735" w:hanging="735" w:hangingChars="350"/>
        <w:rPr>
          <w:rFonts w:hint="eastAsia" w:ascii="宋体" w:hAnsi="宋体"/>
          <w:color w:val="000000"/>
        </w:rPr>
      </w:pPr>
    </w:p>
    <w:p w14:paraId="0C59EDB2">
      <w:pPr>
        <w:spacing w:line="380" w:lineRule="exact"/>
        <w:ind w:left="735" w:hanging="735" w:hangingChars="350"/>
        <w:rPr>
          <w:rFonts w:hint="eastAsia" w:ascii="宋体" w:hAnsi="宋体"/>
          <w:color w:val="000000"/>
        </w:rPr>
      </w:pPr>
    </w:p>
    <w:p w14:paraId="2796FC3F">
      <w:pPr>
        <w:spacing w:line="380" w:lineRule="exact"/>
        <w:ind w:left="735" w:hanging="735" w:hangingChars="350"/>
        <w:rPr>
          <w:rFonts w:hint="eastAsia" w:ascii="宋体" w:hAnsi="宋体"/>
          <w:color w:val="000000"/>
        </w:rPr>
      </w:pPr>
    </w:p>
    <w:p w14:paraId="1536E010">
      <w:pPr>
        <w:spacing w:line="380" w:lineRule="exact"/>
        <w:ind w:left="735" w:hanging="735" w:hangingChars="350"/>
        <w:rPr>
          <w:rFonts w:hint="eastAsia" w:ascii="宋体" w:hAnsi="宋体"/>
          <w:color w:val="000000"/>
        </w:rPr>
      </w:pPr>
    </w:p>
    <w:p w14:paraId="622812F0">
      <w:pPr>
        <w:spacing w:line="380" w:lineRule="exact"/>
        <w:ind w:left="735" w:hanging="735" w:hangingChars="350"/>
        <w:rPr>
          <w:rFonts w:hint="eastAsia" w:ascii="宋体" w:hAnsi="宋体"/>
          <w:color w:val="000000"/>
        </w:rPr>
      </w:pPr>
    </w:p>
    <w:p w14:paraId="4045DC13">
      <w:pPr>
        <w:spacing w:line="380" w:lineRule="exact"/>
        <w:ind w:left="735" w:hanging="735" w:hangingChars="350"/>
        <w:rPr>
          <w:rFonts w:hint="eastAsia" w:ascii="宋体" w:hAnsi="宋体"/>
          <w:color w:val="000000"/>
        </w:rPr>
      </w:pPr>
    </w:p>
    <w:p w14:paraId="05C9AA07">
      <w:pPr>
        <w:spacing w:line="380" w:lineRule="exact"/>
        <w:ind w:left="735" w:hanging="735" w:hangingChars="350"/>
        <w:rPr>
          <w:rFonts w:hint="eastAsia" w:ascii="宋体" w:hAnsi="宋体"/>
          <w:color w:val="000000"/>
        </w:rPr>
      </w:pPr>
    </w:p>
    <w:p w14:paraId="321B7C77">
      <w:pPr>
        <w:spacing w:line="380" w:lineRule="exact"/>
        <w:ind w:left="735" w:hanging="735" w:hangingChars="350"/>
        <w:rPr>
          <w:rFonts w:hint="eastAsia" w:ascii="宋体" w:hAnsi="宋体"/>
          <w:color w:val="000000"/>
        </w:rPr>
      </w:pPr>
    </w:p>
    <w:p w14:paraId="4480EB51">
      <w:pPr>
        <w:spacing w:line="380" w:lineRule="exact"/>
        <w:ind w:left="735" w:hanging="735" w:hangingChars="350"/>
        <w:rPr>
          <w:rFonts w:hint="eastAsia" w:ascii="宋体" w:hAnsi="宋体"/>
          <w:color w:val="000000"/>
        </w:rPr>
      </w:pPr>
    </w:p>
    <w:p w14:paraId="543EFFD7">
      <w:pPr>
        <w:spacing w:line="380" w:lineRule="exact"/>
        <w:ind w:left="735" w:hanging="735" w:hangingChars="350"/>
        <w:rPr>
          <w:rFonts w:hint="eastAsia" w:ascii="宋体" w:hAnsi="宋体"/>
          <w:color w:val="000000"/>
        </w:rPr>
      </w:pPr>
    </w:p>
    <w:p w14:paraId="2A82D9FD">
      <w:pPr>
        <w:spacing w:line="380" w:lineRule="exact"/>
        <w:ind w:left="735" w:hanging="735" w:hangingChars="350"/>
        <w:rPr>
          <w:rFonts w:hint="eastAsia" w:ascii="宋体" w:hAnsi="宋体"/>
          <w:color w:val="000000"/>
        </w:rPr>
      </w:pPr>
    </w:p>
    <w:p w14:paraId="3C21BC33">
      <w:pPr>
        <w:spacing w:line="380" w:lineRule="exact"/>
        <w:ind w:left="735" w:hanging="735" w:hangingChars="350"/>
        <w:rPr>
          <w:rFonts w:hint="eastAsia" w:ascii="宋体" w:hAnsi="宋体"/>
          <w:color w:val="000000"/>
        </w:rPr>
      </w:pPr>
    </w:p>
    <w:p w14:paraId="4C21AE78">
      <w:pPr>
        <w:spacing w:line="380" w:lineRule="exact"/>
        <w:ind w:left="735" w:hanging="735" w:hangingChars="350"/>
        <w:rPr>
          <w:rFonts w:hint="eastAsia" w:ascii="宋体" w:hAnsi="宋体"/>
          <w:color w:val="000000"/>
        </w:rPr>
      </w:pPr>
    </w:p>
    <w:p w14:paraId="3F1E3D5E">
      <w:pPr>
        <w:spacing w:line="380" w:lineRule="exact"/>
        <w:ind w:left="735" w:hanging="735" w:hangingChars="350"/>
        <w:rPr>
          <w:rFonts w:hint="eastAsia" w:ascii="宋体" w:hAnsi="宋体"/>
          <w:color w:val="000000"/>
        </w:rPr>
      </w:pPr>
    </w:p>
    <w:p w14:paraId="071C4BE8">
      <w:pPr>
        <w:spacing w:line="380" w:lineRule="exact"/>
        <w:ind w:left="735" w:hanging="735" w:hangingChars="350"/>
        <w:rPr>
          <w:rFonts w:hint="eastAsia" w:ascii="宋体" w:hAnsi="宋体"/>
          <w:color w:val="000000"/>
        </w:rPr>
      </w:pPr>
    </w:p>
    <w:p w14:paraId="4FFFBA27">
      <w:pPr>
        <w:spacing w:line="380" w:lineRule="exact"/>
        <w:ind w:left="735" w:hanging="735" w:hangingChars="350"/>
        <w:rPr>
          <w:rFonts w:hint="eastAsia" w:ascii="宋体" w:hAnsi="宋体"/>
          <w:color w:val="000000"/>
        </w:rPr>
      </w:pPr>
    </w:p>
    <w:p w14:paraId="318169CD">
      <w:pPr>
        <w:spacing w:line="380" w:lineRule="exact"/>
        <w:ind w:left="735" w:hanging="735" w:hangingChars="350"/>
        <w:rPr>
          <w:rFonts w:hint="eastAsia" w:ascii="宋体" w:hAnsi="宋体"/>
          <w:color w:val="000000"/>
        </w:rPr>
      </w:pPr>
    </w:p>
    <w:p w14:paraId="4CB1EC3D">
      <w:pPr>
        <w:spacing w:line="380" w:lineRule="exact"/>
        <w:ind w:left="735" w:hanging="735" w:hangingChars="350"/>
        <w:rPr>
          <w:rFonts w:hint="eastAsia" w:ascii="宋体" w:hAnsi="宋体"/>
          <w:color w:val="000000"/>
        </w:rPr>
      </w:pPr>
    </w:p>
    <w:p w14:paraId="06790259">
      <w:pPr>
        <w:spacing w:line="380" w:lineRule="exact"/>
        <w:ind w:left="735" w:hanging="735" w:hangingChars="350"/>
        <w:rPr>
          <w:rFonts w:hint="eastAsia" w:ascii="宋体" w:hAnsi="宋体"/>
          <w:color w:val="000000"/>
        </w:rPr>
      </w:pPr>
    </w:p>
    <w:p w14:paraId="65642BB1">
      <w:pPr>
        <w:spacing w:line="380" w:lineRule="exact"/>
        <w:ind w:left="735" w:hanging="735" w:hangingChars="350"/>
        <w:rPr>
          <w:rFonts w:hint="eastAsia" w:ascii="宋体" w:hAnsi="宋体"/>
          <w:color w:val="000000"/>
        </w:rPr>
      </w:pPr>
    </w:p>
    <w:p w14:paraId="4AA2A735">
      <w:pPr>
        <w:spacing w:line="380" w:lineRule="exact"/>
        <w:ind w:left="735" w:hanging="735" w:hangingChars="350"/>
        <w:rPr>
          <w:rFonts w:hint="eastAsia" w:ascii="宋体" w:hAnsi="宋体"/>
          <w:color w:val="000000"/>
        </w:rPr>
      </w:pPr>
    </w:p>
    <w:p w14:paraId="6AE268DE">
      <w:pPr>
        <w:spacing w:line="380" w:lineRule="exact"/>
        <w:ind w:left="735" w:hanging="735" w:hangingChars="350"/>
        <w:rPr>
          <w:rFonts w:hint="eastAsia" w:ascii="宋体" w:hAnsi="宋体"/>
          <w:color w:val="000000"/>
        </w:rPr>
      </w:pPr>
    </w:p>
    <w:p w14:paraId="1EEB5D81">
      <w:pPr>
        <w:spacing w:line="380" w:lineRule="exact"/>
        <w:ind w:left="735" w:hanging="735" w:hangingChars="350"/>
        <w:rPr>
          <w:rFonts w:hint="eastAsia" w:ascii="宋体" w:hAnsi="宋体"/>
          <w:color w:val="000000"/>
        </w:rPr>
      </w:pPr>
    </w:p>
    <w:p w14:paraId="615B631A">
      <w:pPr>
        <w:pStyle w:val="2"/>
        <w:pageBreakBefore/>
        <w:spacing w:before="120" w:after="120" w:line="400" w:lineRule="exact"/>
        <w:jc w:val="center"/>
        <w:rPr>
          <w:rFonts w:ascii="黑体" w:hAnsi="黑体" w:eastAsia="黑体"/>
          <w:b w:val="0"/>
          <w:bCs w:val="0"/>
          <w:sz w:val="48"/>
          <w:szCs w:val="48"/>
        </w:rPr>
      </w:pPr>
      <w:bookmarkStart w:id="993" w:name="_Toc521075259"/>
      <w:bookmarkStart w:id="994" w:name="_Toc521075684"/>
      <w:bookmarkStart w:id="995" w:name="_Toc2132"/>
      <w:r>
        <w:rPr>
          <w:rFonts w:hint="eastAsia" w:ascii="黑体" w:hAnsi="黑体" w:eastAsia="黑体"/>
          <w:b w:val="0"/>
          <w:bCs w:val="0"/>
          <w:sz w:val="48"/>
          <w:szCs w:val="48"/>
        </w:rPr>
        <w:t>第二卷</w:t>
      </w:r>
      <w:bookmarkEnd w:id="993"/>
      <w:bookmarkEnd w:id="994"/>
      <w:bookmarkEnd w:id="995"/>
    </w:p>
    <w:p w14:paraId="7E6632C4">
      <w:pPr>
        <w:pStyle w:val="2"/>
        <w:pageBreakBefore/>
        <w:spacing w:before="120" w:after="120" w:line="400" w:lineRule="exact"/>
        <w:jc w:val="center"/>
        <w:rPr>
          <w:rFonts w:hint="eastAsia" w:ascii="黑体" w:hAnsi="黑体" w:eastAsia="黑体"/>
          <w:b w:val="0"/>
          <w:bCs w:val="0"/>
          <w:sz w:val="32"/>
        </w:rPr>
      </w:pPr>
      <w:bookmarkStart w:id="996" w:name="_Toc521075685"/>
      <w:bookmarkStart w:id="997" w:name="_Toc521075260"/>
      <w:bookmarkStart w:id="998" w:name="_Toc9317"/>
      <w:r>
        <w:rPr>
          <w:rFonts w:hint="eastAsia" w:ascii="黑体" w:hAnsi="黑体" w:eastAsia="黑体"/>
          <w:b w:val="0"/>
          <w:bCs w:val="0"/>
          <w:sz w:val="32"/>
        </w:rPr>
        <w:t>第六章  图  纸</w:t>
      </w:r>
      <w:bookmarkEnd w:id="996"/>
      <w:bookmarkEnd w:id="997"/>
      <w:bookmarkEnd w:id="998"/>
    </w:p>
    <w:p w14:paraId="1470D929">
      <w:pPr>
        <w:pStyle w:val="84"/>
        <w:rPr>
          <w:rFonts w:hint="eastAsia"/>
          <w:sz w:val="24"/>
          <w:szCs w:val="24"/>
        </w:rPr>
      </w:pPr>
      <w:bookmarkStart w:id="999" w:name="_Toc521075261"/>
      <w:bookmarkStart w:id="1000" w:name="_Toc521075686"/>
      <w:bookmarkStart w:id="1001" w:name="_Toc3668"/>
      <w:r>
        <w:rPr>
          <w:sz w:val="24"/>
          <w:szCs w:val="24"/>
        </w:rPr>
        <w:t>1</w:t>
      </w:r>
      <w:r>
        <w:rPr>
          <w:rFonts w:hint="eastAsia"/>
          <w:sz w:val="24"/>
          <w:szCs w:val="24"/>
        </w:rPr>
        <w:t>．图纸目录</w:t>
      </w:r>
      <w:bookmarkEnd w:id="999"/>
      <w:bookmarkEnd w:id="1000"/>
      <w:bookmarkEnd w:id="1001"/>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453"/>
        <w:gridCol w:w="1453"/>
        <w:gridCol w:w="1453"/>
        <w:gridCol w:w="1454"/>
        <w:gridCol w:w="1454"/>
      </w:tblGrid>
      <w:tr w14:paraId="057D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66928FFC">
            <w:pPr>
              <w:jc w:val="center"/>
              <w:rPr>
                <w:rFonts w:ascii="宋体" w:hAnsi="宋体"/>
                <w:szCs w:val="21"/>
              </w:rPr>
            </w:pPr>
            <w:r>
              <w:rPr>
                <w:rFonts w:hint="eastAsia" w:ascii="宋体" w:hAnsi="宋体"/>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14:paraId="2386773C">
            <w:pPr>
              <w:jc w:val="center"/>
              <w:rPr>
                <w:rFonts w:ascii="宋体" w:hAnsi="宋体"/>
                <w:szCs w:val="21"/>
              </w:rPr>
            </w:pPr>
            <w:r>
              <w:rPr>
                <w:rFonts w:hint="eastAsia" w:ascii="宋体" w:hAnsi="宋体"/>
                <w:szCs w:val="21"/>
              </w:rPr>
              <w:t>图名</w:t>
            </w:r>
          </w:p>
        </w:tc>
        <w:tc>
          <w:tcPr>
            <w:tcW w:w="1453" w:type="dxa"/>
            <w:tcBorders>
              <w:top w:val="single" w:color="auto" w:sz="4" w:space="0"/>
              <w:left w:val="single" w:color="auto" w:sz="4" w:space="0"/>
              <w:bottom w:val="single" w:color="auto" w:sz="4" w:space="0"/>
              <w:right w:val="single" w:color="auto" w:sz="4" w:space="0"/>
            </w:tcBorders>
            <w:vAlign w:val="center"/>
          </w:tcPr>
          <w:p w14:paraId="316E9D3C">
            <w:pPr>
              <w:jc w:val="center"/>
              <w:rPr>
                <w:rFonts w:ascii="宋体" w:hAnsi="宋体"/>
                <w:szCs w:val="21"/>
              </w:rPr>
            </w:pPr>
            <w:r>
              <w:rPr>
                <w:rFonts w:hint="eastAsia" w:ascii="宋体" w:hAnsi="宋体"/>
                <w:szCs w:val="21"/>
              </w:rPr>
              <w:t>图号</w:t>
            </w:r>
          </w:p>
        </w:tc>
        <w:tc>
          <w:tcPr>
            <w:tcW w:w="1453" w:type="dxa"/>
            <w:tcBorders>
              <w:top w:val="single" w:color="auto" w:sz="4" w:space="0"/>
              <w:left w:val="single" w:color="auto" w:sz="4" w:space="0"/>
              <w:bottom w:val="single" w:color="auto" w:sz="4" w:space="0"/>
              <w:right w:val="single" w:color="auto" w:sz="4" w:space="0"/>
            </w:tcBorders>
            <w:vAlign w:val="center"/>
          </w:tcPr>
          <w:p w14:paraId="4E096F57">
            <w:pPr>
              <w:jc w:val="center"/>
              <w:rPr>
                <w:rFonts w:ascii="宋体" w:hAnsi="宋体"/>
                <w:szCs w:val="21"/>
              </w:rPr>
            </w:pPr>
            <w:r>
              <w:rPr>
                <w:rFonts w:hint="eastAsia" w:ascii="宋体" w:hAnsi="宋体"/>
                <w:szCs w:val="21"/>
              </w:rPr>
              <w:t>版本</w:t>
            </w:r>
          </w:p>
        </w:tc>
        <w:tc>
          <w:tcPr>
            <w:tcW w:w="1454" w:type="dxa"/>
            <w:tcBorders>
              <w:top w:val="single" w:color="auto" w:sz="4" w:space="0"/>
              <w:left w:val="single" w:color="auto" w:sz="4" w:space="0"/>
              <w:bottom w:val="single" w:color="auto" w:sz="4" w:space="0"/>
              <w:right w:val="single" w:color="auto" w:sz="4" w:space="0"/>
            </w:tcBorders>
            <w:vAlign w:val="center"/>
          </w:tcPr>
          <w:p w14:paraId="2FA1F8C0">
            <w:pPr>
              <w:jc w:val="center"/>
              <w:rPr>
                <w:rFonts w:ascii="宋体" w:hAnsi="宋体"/>
                <w:szCs w:val="21"/>
              </w:rPr>
            </w:pPr>
            <w:r>
              <w:rPr>
                <w:rFonts w:hint="eastAsia" w:ascii="宋体" w:hAnsi="宋体"/>
                <w:szCs w:val="21"/>
              </w:rPr>
              <w:t>出图日期</w:t>
            </w:r>
          </w:p>
        </w:tc>
        <w:tc>
          <w:tcPr>
            <w:tcW w:w="1454" w:type="dxa"/>
            <w:tcBorders>
              <w:top w:val="single" w:color="auto" w:sz="4" w:space="0"/>
              <w:left w:val="single" w:color="auto" w:sz="4" w:space="0"/>
              <w:bottom w:val="single" w:color="auto" w:sz="4" w:space="0"/>
              <w:right w:val="single" w:color="auto" w:sz="4" w:space="0"/>
            </w:tcBorders>
            <w:vAlign w:val="center"/>
          </w:tcPr>
          <w:p w14:paraId="0DAF1378">
            <w:pPr>
              <w:jc w:val="center"/>
              <w:rPr>
                <w:rFonts w:ascii="宋体" w:hAnsi="宋体"/>
                <w:szCs w:val="21"/>
              </w:rPr>
            </w:pPr>
            <w:r>
              <w:rPr>
                <w:rFonts w:hint="eastAsia" w:ascii="宋体" w:hAnsi="宋体"/>
                <w:szCs w:val="21"/>
              </w:rPr>
              <w:t>备注</w:t>
            </w:r>
          </w:p>
        </w:tc>
      </w:tr>
      <w:tr w14:paraId="55B1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6A5472B9">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BF938CB">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81DB584">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333438DF">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1821B520">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74ECF4F">
            <w:pPr>
              <w:jc w:val="center"/>
              <w:rPr>
                <w:rFonts w:ascii="宋体" w:hAnsi="宋体"/>
                <w:szCs w:val="21"/>
              </w:rPr>
            </w:pPr>
          </w:p>
        </w:tc>
      </w:tr>
      <w:tr w14:paraId="7FDF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46B69C9A">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BF2D725">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93574FA">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C4274A9">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459E6DF1">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66969D7">
            <w:pPr>
              <w:jc w:val="center"/>
              <w:rPr>
                <w:rFonts w:ascii="宋体" w:hAnsi="宋体"/>
                <w:szCs w:val="21"/>
              </w:rPr>
            </w:pPr>
          </w:p>
        </w:tc>
      </w:tr>
      <w:tr w14:paraId="6F26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1A3C9619">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AE9ADFC">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67E90F3">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33E84AE">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E40E4C1">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B65497F">
            <w:pPr>
              <w:jc w:val="center"/>
              <w:rPr>
                <w:rFonts w:ascii="宋体" w:hAnsi="宋体"/>
                <w:szCs w:val="21"/>
              </w:rPr>
            </w:pPr>
          </w:p>
        </w:tc>
      </w:tr>
      <w:tr w14:paraId="4C05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33EAC212">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9F77844">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BF86781">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670862D">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337E49F0">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C925450">
            <w:pPr>
              <w:jc w:val="center"/>
              <w:rPr>
                <w:rFonts w:ascii="宋体" w:hAnsi="宋体"/>
                <w:szCs w:val="21"/>
              </w:rPr>
            </w:pPr>
          </w:p>
        </w:tc>
      </w:tr>
      <w:tr w14:paraId="327A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304FC520">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CD0C386">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449C834">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E2C7ABB">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7E40A63D">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3C0DE885">
            <w:pPr>
              <w:jc w:val="center"/>
              <w:rPr>
                <w:rFonts w:ascii="宋体" w:hAnsi="宋体"/>
                <w:szCs w:val="21"/>
              </w:rPr>
            </w:pPr>
          </w:p>
        </w:tc>
      </w:tr>
      <w:tr w14:paraId="6B0B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4729BB27">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284E118">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9A39D52">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3851A0E0">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4CD76FA4">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160FFD5E">
            <w:pPr>
              <w:jc w:val="center"/>
              <w:rPr>
                <w:rFonts w:ascii="宋体" w:hAnsi="宋体"/>
                <w:szCs w:val="21"/>
              </w:rPr>
            </w:pPr>
          </w:p>
        </w:tc>
      </w:tr>
      <w:tr w14:paraId="0679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5D3C6087">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72A18B9">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B7A8300">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5046488">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5835D2C">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03DD0D2">
            <w:pPr>
              <w:jc w:val="center"/>
              <w:rPr>
                <w:rFonts w:ascii="宋体" w:hAnsi="宋体"/>
                <w:szCs w:val="21"/>
              </w:rPr>
            </w:pPr>
          </w:p>
        </w:tc>
      </w:tr>
      <w:tr w14:paraId="7FBA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4D148745">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E955818">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9F50DB8">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0C92E09">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79C36BE2">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7F5BB170">
            <w:pPr>
              <w:jc w:val="center"/>
              <w:rPr>
                <w:rFonts w:ascii="宋体" w:hAnsi="宋体"/>
                <w:szCs w:val="21"/>
              </w:rPr>
            </w:pPr>
          </w:p>
        </w:tc>
      </w:tr>
      <w:tr w14:paraId="514F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507B1C14">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5647C05">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45AC155">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01F0053">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050AEF0">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446CE0E1">
            <w:pPr>
              <w:jc w:val="center"/>
              <w:rPr>
                <w:rFonts w:ascii="宋体" w:hAnsi="宋体"/>
                <w:szCs w:val="21"/>
              </w:rPr>
            </w:pPr>
          </w:p>
        </w:tc>
      </w:tr>
      <w:tr w14:paraId="5840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14CFFBA9">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5EB70C6">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51B5948">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B0E6ABF">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F1A8218">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7F4D58B">
            <w:pPr>
              <w:jc w:val="center"/>
              <w:rPr>
                <w:rFonts w:ascii="宋体" w:hAnsi="宋体"/>
                <w:szCs w:val="21"/>
              </w:rPr>
            </w:pPr>
          </w:p>
        </w:tc>
      </w:tr>
      <w:tr w14:paraId="42D7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5038A2FF">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E4F9180">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DBD5E43">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FE4B5FB">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37D91E49">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4E715F66">
            <w:pPr>
              <w:jc w:val="center"/>
              <w:rPr>
                <w:rFonts w:ascii="宋体" w:hAnsi="宋体"/>
                <w:szCs w:val="21"/>
              </w:rPr>
            </w:pPr>
          </w:p>
        </w:tc>
      </w:tr>
      <w:tr w14:paraId="275D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29873F38">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ADB5733">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1136644">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E0FEA22">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E417592">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F2D6C94">
            <w:pPr>
              <w:jc w:val="center"/>
              <w:rPr>
                <w:rFonts w:ascii="宋体" w:hAnsi="宋体"/>
                <w:szCs w:val="21"/>
              </w:rPr>
            </w:pPr>
          </w:p>
        </w:tc>
      </w:tr>
      <w:tr w14:paraId="130A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5DC3AB4A">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B6284D6">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757BADD">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61E0171">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3A644EB8">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5309C90">
            <w:pPr>
              <w:jc w:val="center"/>
              <w:rPr>
                <w:rFonts w:ascii="宋体" w:hAnsi="宋体"/>
                <w:szCs w:val="21"/>
              </w:rPr>
            </w:pPr>
          </w:p>
        </w:tc>
      </w:tr>
      <w:tr w14:paraId="75BF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7398CA54">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D3ACEE3">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355F72C4">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B00E392">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A090B3C">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3490F9D">
            <w:pPr>
              <w:jc w:val="center"/>
              <w:rPr>
                <w:rFonts w:ascii="宋体" w:hAnsi="宋体"/>
                <w:szCs w:val="21"/>
              </w:rPr>
            </w:pPr>
          </w:p>
        </w:tc>
      </w:tr>
      <w:tr w14:paraId="5327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50FD3E59">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5E3DCE4">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6BE2432">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CE81D51">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537BE78">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775CFE1D">
            <w:pPr>
              <w:jc w:val="center"/>
              <w:rPr>
                <w:rFonts w:ascii="宋体" w:hAnsi="宋体"/>
                <w:szCs w:val="21"/>
              </w:rPr>
            </w:pPr>
          </w:p>
        </w:tc>
      </w:tr>
      <w:tr w14:paraId="3F5C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750FAC9D">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B345119">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2D99E69">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1E9285A">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11B1185F">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0F236DB">
            <w:pPr>
              <w:jc w:val="center"/>
              <w:rPr>
                <w:rFonts w:ascii="宋体" w:hAnsi="宋体"/>
                <w:szCs w:val="21"/>
              </w:rPr>
            </w:pPr>
          </w:p>
        </w:tc>
      </w:tr>
      <w:tr w14:paraId="3B2C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525CE570">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3A8D5F55">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9E17243">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351C2D6">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1D3BD0B9">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6BB706E">
            <w:pPr>
              <w:jc w:val="center"/>
              <w:rPr>
                <w:rFonts w:ascii="宋体" w:hAnsi="宋体"/>
                <w:szCs w:val="21"/>
              </w:rPr>
            </w:pPr>
          </w:p>
        </w:tc>
      </w:tr>
      <w:tr w14:paraId="4AE2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29CDE116">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41CC0EB">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E66C1A9">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2E1A333">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39F860C4">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D991B05">
            <w:pPr>
              <w:jc w:val="center"/>
              <w:rPr>
                <w:rFonts w:ascii="宋体" w:hAnsi="宋体"/>
                <w:szCs w:val="21"/>
              </w:rPr>
            </w:pPr>
          </w:p>
        </w:tc>
      </w:tr>
      <w:tr w14:paraId="19E8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044ACB4C">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D9E9C1B">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C8402C6">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69C4C0F">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4A74EDA">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123322C8">
            <w:pPr>
              <w:jc w:val="center"/>
              <w:rPr>
                <w:rFonts w:ascii="宋体" w:hAnsi="宋体"/>
                <w:szCs w:val="21"/>
              </w:rPr>
            </w:pPr>
          </w:p>
        </w:tc>
      </w:tr>
      <w:tr w14:paraId="3C5D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08D8EBC1">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3E84795">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3DC437D">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81D0C70">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9D94F6B">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3E20CAEC">
            <w:pPr>
              <w:jc w:val="center"/>
              <w:rPr>
                <w:rFonts w:ascii="宋体" w:hAnsi="宋体"/>
                <w:szCs w:val="21"/>
              </w:rPr>
            </w:pPr>
          </w:p>
        </w:tc>
      </w:tr>
      <w:tr w14:paraId="4AFC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5FAA8DDE">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21B9AB0">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DE1B43B">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DA8A5E8">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CBF5BBB">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7AA40C12">
            <w:pPr>
              <w:jc w:val="center"/>
              <w:rPr>
                <w:rFonts w:ascii="宋体" w:hAnsi="宋体"/>
                <w:szCs w:val="21"/>
              </w:rPr>
            </w:pPr>
          </w:p>
        </w:tc>
      </w:tr>
      <w:tr w14:paraId="3F17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14B1BD8B">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96B1949">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7C5D27C">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185EB4C">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191D8545">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139989C2">
            <w:pPr>
              <w:jc w:val="center"/>
              <w:rPr>
                <w:rFonts w:ascii="宋体" w:hAnsi="宋体"/>
                <w:szCs w:val="21"/>
              </w:rPr>
            </w:pPr>
          </w:p>
        </w:tc>
      </w:tr>
      <w:tr w14:paraId="23A6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28243195">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5059074">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0943EC2">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D49248A">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436CAAD8">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A0B177C">
            <w:pPr>
              <w:jc w:val="center"/>
              <w:rPr>
                <w:rFonts w:ascii="宋体" w:hAnsi="宋体"/>
                <w:szCs w:val="21"/>
              </w:rPr>
            </w:pPr>
          </w:p>
        </w:tc>
      </w:tr>
      <w:tr w14:paraId="7E7B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350A0466">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5FEDC63">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C61196C">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F0C3BB0">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AEE415E">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AF66282">
            <w:pPr>
              <w:jc w:val="center"/>
              <w:rPr>
                <w:rFonts w:ascii="宋体" w:hAnsi="宋体"/>
                <w:szCs w:val="21"/>
              </w:rPr>
            </w:pPr>
          </w:p>
        </w:tc>
      </w:tr>
      <w:tr w14:paraId="5424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5FA14EB0">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D236968">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FADCA98">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326D2357">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2FA6602">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6E7B69C">
            <w:pPr>
              <w:jc w:val="center"/>
              <w:rPr>
                <w:rFonts w:ascii="宋体" w:hAnsi="宋体"/>
                <w:szCs w:val="21"/>
              </w:rPr>
            </w:pPr>
          </w:p>
        </w:tc>
      </w:tr>
    </w:tbl>
    <w:p w14:paraId="69C2314A">
      <w:pPr>
        <w:rPr>
          <w:szCs w:val="21"/>
        </w:rPr>
      </w:pPr>
    </w:p>
    <w:p w14:paraId="4839478B">
      <w:pPr>
        <w:rPr>
          <w:szCs w:val="21"/>
        </w:rPr>
      </w:pPr>
    </w:p>
    <w:p w14:paraId="17992B76">
      <w:pPr>
        <w:rPr>
          <w:szCs w:val="21"/>
        </w:rPr>
      </w:pPr>
    </w:p>
    <w:p w14:paraId="5E8D334E">
      <w:pPr>
        <w:rPr>
          <w:szCs w:val="21"/>
        </w:rPr>
      </w:pPr>
    </w:p>
    <w:p w14:paraId="7C2D0967">
      <w:pPr>
        <w:rPr>
          <w:szCs w:val="21"/>
        </w:rPr>
      </w:pPr>
    </w:p>
    <w:p w14:paraId="5B1BBBC7">
      <w:pPr>
        <w:pStyle w:val="84"/>
        <w:rPr>
          <w:rFonts w:ascii="黑体"/>
          <w:sz w:val="24"/>
        </w:rPr>
      </w:pPr>
      <w:bookmarkStart w:id="1002" w:name="_Toc521075687"/>
      <w:bookmarkStart w:id="1003" w:name="_Toc521075262"/>
      <w:bookmarkStart w:id="1004" w:name="_Toc11728"/>
      <w:r>
        <w:rPr>
          <w:sz w:val="24"/>
          <w:szCs w:val="24"/>
        </w:rPr>
        <w:t>2</w:t>
      </w:r>
      <w:r>
        <w:rPr>
          <w:rFonts w:hint="eastAsia"/>
          <w:sz w:val="24"/>
          <w:szCs w:val="24"/>
        </w:rPr>
        <w:t>．图</w:t>
      </w:r>
      <w:r>
        <w:rPr>
          <w:sz w:val="24"/>
          <w:szCs w:val="24"/>
        </w:rPr>
        <w:t xml:space="preserve">  </w:t>
      </w:r>
      <w:r>
        <w:rPr>
          <w:rFonts w:hint="eastAsia"/>
          <w:sz w:val="24"/>
          <w:szCs w:val="24"/>
        </w:rPr>
        <w:t>纸</w:t>
      </w:r>
      <w:bookmarkEnd w:id="1002"/>
      <w:bookmarkEnd w:id="1003"/>
      <w:bookmarkEnd w:id="1004"/>
    </w:p>
    <w:p w14:paraId="31261129">
      <w:pPr>
        <w:pStyle w:val="2"/>
        <w:pageBreakBefore/>
        <w:spacing w:before="120" w:after="120" w:line="400" w:lineRule="exact"/>
        <w:jc w:val="center"/>
        <w:rPr>
          <w:rFonts w:hint="eastAsia" w:ascii="黑体" w:hAnsi="黑体" w:eastAsia="黑体"/>
          <w:b w:val="0"/>
          <w:bCs w:val="0"/>
          <w:sz w:val="48"/>
          <w:szCs w:val="48"/>
        </w:rPr>
      </w:pPr>
      <w:bookmarkStart w:id="1005" w:name="_Toc521075263"/>
      <w:bookmarkStart w:id="1006" w:name="_Toc521075688"/>
      <w:bookmarkStart w:id="1007" w:name="_Toc12402"/>
      <w:r>
        <w:rPr>
          <w:rFonts w:hint="eastAsia" w:ascii="黑体" w:hAnsi="黑体" w:eastAsia="黑体"/>
          <w:b w:val="0"/>
          <w:bCs w:val="0"/>
          <w:sz w:val="48"/>
          <w:szCs w:val="48"/>
        </w:rPr>
        <w:t>第三卷</w:t>
      </w:r>
      <w:bookmarkEnd w:id="1005"/>
      <w:bookmarkEnd w:id="1006"/>
      <w:bookmarkEnd w:id="1007"/>
    </w:p>
    <w:p w14:paraId="0163B80A">
      <w:pPr>
        <w:pStyle w:val="2"/>
        <w:pageBreakBefore/>
        <w:spacing w:before="120" w:after="120" w:line="400" w:lineRule="exact"/>
        <w:jc w:val="center"/>
        <w:rPr>
          <w:rFonts w:hint="eastAsia" w:ascii="宋体" w:hAnsi="宋体" w:eastAsia="宋体" w:cs="宋体"/>
          <w:color w:val="auto"/>
          <w:sz w:val="21"/>
          <w:szCs w:val="21"/>
          <w:highlight w:val="none"/>
        </w:rPr>
      </w:pPr>
      <w:bookmarkStart w:id="1008" w:name="_Toc521075689"/>
      <w:bookmarkStart w:id="1009" w:name="_Toc521075264"/>
      <w:bookmarkStart w:id="1010" w:name="_Toc23169"/>
      <w:r>
        <w:rPr>
          <w:rFonts w:hint="eastAsia" w:ascii="黑体" w:hAnsi="黑体" w:eastAsia="黑体"/>
          <w:b w:val="0"/>
          <w:bCs w:val="0"/>
          <w:sz w:val="32"/>
        </w:rPr>
        <w:t>第七章  技术标准和要求</w:t>
      </w:r>
      <w:bookmarkEnd w:id="1008"/>
      <w:bookmarkEnd w:id="1009"/>
      <w:bookmarkEnd w:id="1010"/>
    </w:p>
    <w:p w14:paraId="6F0375C2">
      <w:pPr>
        <w:spacing w:before="91" w:line="221" w:lineRule="auto"/>
        <w:ind w:left="3262"/>
        <w:outlineLvl w:val="1"/>
        <w:rPr>
          <w:rFonts w:ascii="黑体" w:hAnsi="黑体" w:eastAsia="黑体" w:cs="黑体"/>
          <w:sz w:val="28"/>
          <w:szCs w:val="28"/>
        </w:rPr>
      </w:pPr>
      <w:bookmarkStart w:id="1011" w:name="_Toc1762"/>
      <w:r>
        <w:rPr>
          <w:rFonts w:ascii="黑体" w:hAnsi="黑体" w:eastAsia="黑体" w:cs="黑体"/>
          <w:spacing w:val="-2"/>
          <w:sz w:val="28"/>
          <w:szCs w:val="28"/>
        </w:rPr>
        <w:t>第一节 一般要求</w:t>
      </w:r>
      <w:bookmarkEnd w:id="1011"/>
    </w:p>
    <w:p w14:paraId="360016E4">
      <w:pPr>
        <w:spacing w:before="64" w:line="221" w:lineRule="auto"/>
        <w:ind w:left="13"/>
        <w:outlineLvl w:val="2"/>
        <w:rPr>
          <w:rFonts w:ascii="黑体" w:hAnsi="黑体" w:eastAsia="黑体" w:cs="黑体"/>
          <w:sz w:val="28"/>
          <w:szCs w:val="28"/>
        </w:rPr>
      </w:pPr>
      <w:bookmarkStart w:id="1012" w:name="_Toc192"/>
      <w:r>
        <w:rPr>
          <w:rFonts w:ascii="Times New Roman" w:hAnsi="Times New Roman" w:eastAsia="Times New Roman" w:cs="Times New Roman"/>
          <w:spacing w:val="-6"/>
          <w:sz w:val="28"/>
          <w:szCs w:val="28"/>
        </w:rPr>
        <w:t>1.</w:t>
      </w:r>
      <w:r>
        <w:rPr>
          <w:rFonts w:ascii="黑体" w:hAnsi="黑体" w:eastAsia="黑体" w:cs="黑体"/>
          <w:spacing w:val="-6"/>
          <w:sz w:val="28"/>
          <w:szCs w:val="28"/>
        </w:rPr>
        <w:t>工程说明</w:t>
      </w:r>
      <w:bookmarkEnd w:id="1012"/>
    </w:p>
    <w:p w14:paraId="6A958EE1">
      <w:pPr>
        <w:spacing w:before="189" w:line="221" w:lineRule="auto"/>
        <w:rPr>
          <w:rFonts w:ascii="黑体" w:hAnsi="黑体" w:eastAsia="黑体" w:cs="黑体"/>
          <w:sz w:val="21"/>
          <w:szCs w:val="21"/>
        </w:rPr>
      </w:pPr>
      <w:r>
        <w:rPr>
          <w:rFonts w:ascii="黑体" w:hAnsi="黑体" w:eastAsia="黑体" w:cs="黑体"/>
          <w:spacing w:val="-4"/>
          <w:sz w:val="21"/>
          <w:szCs w:val="21"/>
        </w:rPr>
        <w:t>1.1</w:t>
      </w:r>
      <w:r>
        <w:rPr>
          <w:rFonts w:ascii="黑体" w:hAnsi="黑体" w:eastAsia="黑体" w:cs="黑体"/>
          <w:spacing w:val="5"/>
          <w:sz w:val="21"/>
          <w:szCs w:val="21"/>
        </w:rPr>
        <w:t xml:space="preserve">  </w:t>
      </w:r>
      <w:r>
        <w:rPr>
          <w:rFonts w:ascii="黑体" w:hAnsi="黑体" w:eastAsia="黑体" w:cs="黑体"/>
          <w:spacing w:val="-4"/>
          <w:sz w:val="21"/>
          <w:szCs w:val="21"/>
        </w:rPr>
        <w:t>工程概况</w:t>
      </w:r>
    </w:p>
    <w:p w14:paraId="7951E36C">
      <w:pPr>
        <w:spacing w:before="228" w:line="219" w:lineRule="auto"/>
        <w:ind w:left="1"/>
        <w:rPr>
          <w:rFonts w:ascii="宋体" w:hAnsi="宋体" w:eastAsia="宋体" w:cs="宋体"/>
          <w:spacing w:val="-4"/>
          <w:sz w:val="21"/>
          <w:szCs w:val="21"/>
        </w:rPr>
      </w:pPr>
      <w:r>
        <w:rPr>
          <w:rFonts w:ascii="宋体" w:hAnsi="宋体" w:eastAsia="宋体" w:cs="宋体"/>
          <w:spacing w:val="-4"/>
          <w:sz w:val="21"/>
          <w:szCs w:val="21"/>
        </w:rPr>
        <w:t>l.1.1  本工程基本情况如下：</w:t>
      </w:r>
    </w:p>
    <w:p w14:paraId="49BC00B1">
      <w:pPr>
        <w:spacing w:before="231" w:line="408" w:lineRule="auto"/>
        <w:ind w:left="723"/>
        <w:rPr>
          <w:rFonts w:ascii="宋体" w:hAnsi="宋体" w:eastAsia="宋体" w:cs="宋体"/>
          <w:spacing w:val="1"/>
          <w:sz w:val="21"/>
          <w:szCs w:val="21"/>
          <w:u w:val="single"/>
        </w:rPr>
      </w:pPr>
      <w:r>
        <w:rPr>
          <w:rFonts w:hint="eastAsia" w:ascii="宋体" w:hAnsi="宋体" w:eastAsia="宋体" w:cs="宋体"/>
          <w:spacing w:val="1"/>
          <w:sz w:val="21"/>
          <w:szCs w:val="21"/>
          <w:u w:val="single"/>
        </w:rPr>
        <w:t>新建一栋干部周转房及“五小”设施，层数5层，宿舍房间55间（每间房25.92㎡，其中一层7间，二—五层每层12间）、图书室1间、活动室1间，总用地面积7209.6㎡，建筑面积2450㎡，停车位27个。配套建设电气工程、给排水工程、消防工程、绿化等附属设施</w:t>
      </w:r>
    </w:p>
    <w:p w14:paraId="2DD23D3D">
      <w:pPr>
        <w:spacing w:before="231" w:line="408" w:lineRule="auto"/>
        <w:rPr>
          <w:rFonts w:hint="default" w:ascii="宋体" w:hAnsi="宋体" w:eastAsia="宋体" w:cs="宋体"/>
          <w:spacing w:val="1"/>
          <w:sz w:val="21"/>
          <w:szCs w:val="21"/>
          <w:u w:val="single"/>
          <w:lang w:val="en-US" w:eastAsia="zh-CN"/>
        </w:rPr>
      </w:pPr>
      <w:r>
        <w:rPr>
          <w:rFonts w:ascii="宋体" w:hAnsi="宋体" w:eastAsia="宋体" w:cs="宋体"/>
          <w:spacing w:val="1"/>
          <w:sz w:val="21"/>
          <w:szCs w:val="21"/>
        </w:rPr>
        <w:t>1.1.2  本工程施工场地(现场)具体地理位置如下</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u w:val="single"/>
          <w:lang w:val="en-US" w:eastAsia="zh-CN"/>
        </w:rPr>
        <w:t>大冶市保安镇</w:t>
      </w:r>
    </w:p>
    <w:p w14:paraId="2C179795">
      <w:pPr>
        <w:spacing w:before="238" w:line="222" w:lineRule="auto"/>
        <w:rPr>
          <w:rFonts w:ascii="黑体" w:hAnsi="黑体" w:eastAsia="黑体" w:cs="黑体"/>
          <w:sz w:val="21"/>
          <w:szCs w:val="21"/>
        </w:rPr>
      </w:pPr>
      <w:r>
        <w:rPr>
          <w:rFonts w:ascii="黑体" w:hAnsi="黑体" w:eastAsia="黑体" w:cs="黑体"/>
          <w:spacing w:val="-2"/>
          <w:sz w:val="21"/>
          <w:szCs w:val="21"/>
        </w:rPr>
        <w:t>1.2    现场条件和周围环境</w:t>
      </w:r>
    </w:p>
    <w:p w14:paraId="51800E6F">
      <w:pPr>
        <w:spacing w:before="228" w:line="219" w:lineRule="auto"/>
        <w:jc w:val="right"/>
        <w:rPr>
          <w:rFonts w:ascii="宋体" w:hAnsi="宋体" w:eastAsia="宋体" w:cs="宋体"/>
          <w:sz w:val="21"/>
          <w:szCs w:val="21"/>
        </w:rPr>
      </w:pPr>
      <w:r>
        <w:rPr>
          <w:rFonts w:ascii="宋体" w:hAnsi="宋体" w:eastAsia="宋体" w:cs="宋体"/>
          <w:spacing w:val="-2"/>
          <w:sz w:val="21"/>
          <w:szCs w:val="21"/>
        </w:rPr>
        <w:t>1.2.1  本工程施工场地(现场)已经具备施工条件。施工场地(现场)临时水源接口</w:t>
      </w:r>
      <w:r>
        <w:rPr>
          <w:rFonts w:ascii="宋体" w:hAnsi="宋体" w:eastAsia="宋体" w:cs="宋体"/>
          <w:spacing w:val="-3"/>
          <w:sz w:val="21"/>
          <w:szCs w:val="21"/>
        </w:rPr>
        <w:t>位置、临时电</w:t>
      </w:r>
    </w:p>
    <w:p w14:paraId="3B913DD8">
      <w:pPr>
        <w:spacing w:before="231" w:line="408" w:lineRule="auto"/>
        <w:ind w:left="723"/>
        <w:rPr>
          <w:rFonts w:ascii="宋体" w:hAnsi="宋体" w:eastAsia="宋体" w:cs="宋体"/>
          <w:sz w:val="21"/>
          <w:szCs w:val="21"/>
        </w:rPr>
      </w:pPr>
      <w:r>
        <w:rPr>
          <w:rFonts w:ascii="宋体" w:hAnsi="宋体" w:eastAsia="宋体" w:cs="宋体"/>
          <w:spacing w:val="1"/>
          <w:sz w:val="21"/>
          <w:szCs w:val="21"/>
        </w:rPr>
        <w:t>源接口位置、临时排污口位置、建筑红线位置、</w:t>
      </w:r>
      <w:r>
        <w:rPr>
          <w:rFonts w:ascii="宋体" w:hAnsi="宋体" w:eastAsia="宋体" w:cs="宋体"/>
          <w:sz w:val="21"/>
          <w:szCs w:val="21"/>
        </w:rPr>
        <w:t xml:space="preserve">道路交通和出入口、以及施工场地(现 </w:t>
      </w:r>
      <w:r>
        <w:rPr>
          <w:rFonts w:ascii="宋体" w:hAnsi="宋体" w:eastAsia="宋体" w:cs="宋体"/>
          <w:spacing w:val="-1"/>
          <w:sz w:val="21"/>
          <w:szCs w:val="21"/>
        </w:rPr>
        <w:t>场)和周围环境等情况见本章附件</w:t>
      </w:r>
      <w:r>
        <w:rPr>
          <w:rFonts w:ascii="宋体" w:hAnsi="宋体" w:eastAsia="宋体" w:cs="宋体"/>
          <w:spacing w:val="-51"/>
          <w:sz w:val="21"/>
          <w:szCs w:val="21"/>
        </w:rPr>
        <w:t xml:space="preserve"> </w:t>
      </w:r>
      <w:r>
        <w:rPr>
          <w:rFonts w:ascii="宋体" w:hAnsi="宋体" w:eastAsia="宋体" w:cs="宋体"/>
          <w:spacing w:val="-1"/>
          <w:sz w:val="21"/>
          <w:szCs w:val="21"/>
        </w:rPr>
        <w:t>A：施工场地(现场)现</w:t>
      </w:r>
      <w:r>
        <w:rPr>
          <w:rFonts w:ascii="宋体" w:hAnsi="宋体" w:eastAsia="宋体" w:cs="宋体"/>
          <w:spacing w:val="-2"/>
          <w:sz w:val="21"/>
          <w:szCs w:val="21"/>
        </w:rPr>
        <w:t>状平面图。</w:t>
      </w:r>
    </w:p>
    <w:p w14:paraId="4166FA28">
      <w:pPr>
        <w:spacing w:before="32" w:line="415" w:lineRule="auto"/>
        <w:ind w:left="680" w:right="459" w:hanging="676"/>
        <w:jc w:val="right"/>
        <w:rPr>
          <w:rFonts w:ascii="宋体" w:hAnsi="宋体" w:eastAsia="宋体" w:cs="宋体"/>
          <w:sz w:val="21"/>
          <w:szCs w:val="21"/>
        </w:rPr>
      </w:pPr>
      <w:r>
        <w:rPr>
          <w:rFonts w:ascii="宋体" w:hAnsi="宋体" w:eastAsia="宋体" w:cs="宋体"/>
          <w:sz w:val="21"/>
          <w:szCs w:val="21"/>
        </w:rPr>
        <w:t>1.2.2  施工场地(现场)临时供水管径</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1"/>
          <w:sz w:val="21"/>
          <w:szCs w:val="21"/>
        </w:rPr>
        <w:t>施工场地(现场)临时排污管径</w:t>
      </w:r>
      <w:r>
        <w:rPr>
          <w:rFonts w:ascii="宋体" w:hAnsi="宋体" w:eastAsia="宋体" w:cs="宋体"/>
          <w:sz w:val="21"/>
          <w:szCs w:val="21"/>
          <w:u w:val="single" w:color="auto"/>
        </w:rPr>
        <w:t xml:space="preserve">                                           </w:t>
      </w:r>
      <w:r>
        <w:rPr>
          <w:rFonts w:ascii="宋体" w:hAnsi="宋体" w:eastAsia="宋体" w:cs="宋体"/>
          <w:spacing w:val="1"/>
          <w:sz w:val="21"/>
          <w:szCs w:val="21"/>
        </w:rPr>
        <w:t>。</w:t>
      </w:r>
      <w:r>
        <w:rPr>
          <w:rFonts w:ascii="宋体" w:hAnsi="宋体" w:eastAsia="宋体" w:cs="宋体"/>
          <w:spacing w:val="9"/>
          <w:sz w:val="21"/>
          <w:szCs w:val="21"/>
        </w:rPr>
        <w:t xml:space="preserve"> </w:t>
      </w:r>
      <w:r>
        <w:rPr>
          <w:rFonts w:ascii="宋体" w:hAnsi="宋体" w:eastAsia="宋体" w:cs="宋体"/>
          <w:sz w:val="21"/>
          <w:szCs w:val="21"/>
        </w:rPr>
        <w:t>施工场地(现场)临时雨水管径</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76"/>
          <w:sz w:val="21"/>
          <w:szCs w:val="21"/>
        </w:rPr>
        <w:t xml:space="preserve"> </w:t>
      </w:r>
      <w:r>
        <w:rPr>
          <w:rFonts w:ascii="宋体" w:hAnsi="宋体" w:eastAsia="宋体" w:cs="宋体"/>
          <w:spacing w:val="-1"/>
          <w:sz w:val="21"/>
          <w:szCs w:val="21"/>
        </w:rPr>
        <w:t>。</w:t>
      </w:r>
      <w:r>
        <w:rPr>
          <w:rFonts w:ascii="宋体" w:hAnsi="宋体" w:eastAsia="宋体" w:cs="宋体"/>
          <w:sz w:val="21"/>
          <w:szCs w:val="21"/>
        </w:rPr>
        <w:t xml:space="preserve"> 施工现场临时供电容量(变压器输出功率)</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549F13FD">
      <w:pPr>
        <w:spacing w:before="31" w:line="220" w:lineRule="auto"/>
        <w:ind w:left="4"/>
        <w:rPr>
          <w:rFonts w:ascii="宋体" w:hAnsi="宋体" w:eastAsia="宋体" w:cs="宋体"/>
          <w:sz w:val="21"/>
          <w:szCs w:val="21"/>
        </w:rPr>
      </w:pPr>
      <w:r>
        <w:rPr>
          <w:rFonts w:ascii="宋体" w:hAnsi="宋体" w:eastAsia="宋体" w:cs="宋体"/>
          <w:spacing w:val="-3"/>
          <w:sz w:val="21"/>
          <w:szCs w:val="21"/>
        </w:rPr>
        <w:t>1.2.3  现场条件和周围环境的其他资料和信息数据如下：</w:t>
      </w:r>
    </w:p>
    <w:p w14:paraId="07DA5172">
      <w:pPr>
        <w:pStyle w:val="17"/>
        <w:spacing w:line="257" w:lineRule="auto"/>
      </w:pPr>
    </w:p>
    <w:p w14:paraId="037FDCF9">
      <w:pPr>
        <w:pStyle w:val="17"/>
        <w:spacing w:line="257" w:lineRule="auto"/>
      </w:pPr>
      <w:r>
        <mc:AlternateContent>
          <mc:Choice Requires="wps">
            <w:drawing>
              <wp:anchor distT="0" distB="0" distL="114300" distR="114300" simplePos="0" relativeHeight="251661312" behindDoc="0" locked="0" layoutInCell="1" allowOverlap="1">
                <wp:simplePos x="0" y="0"/>
                <wp:positionH relativeFrom="column">
                  <wp:posOffset>457835</wp:posOffset>
                </wp:positionH>
                <wp:positionV relativeFrom="paragraph">
                  <wp:posOffset>114300</wp:posOffset>
                </wp:positionV>
                <wp:extent cx="4533900" cy="6985"/>
                <wp:effectExtent l="0" t="0" r="0" b="0"/>
                <wp:wrapNone/>
                <wp:docPr id="5" name="任意多边形 5"/>
                <wp:cNvGraphicFramePr/>
                <a:graphic xmlns:a="http://schemas.openxmlformats.org/drawingml/2006/main">
                  <a:graphicData uri="http://schemas.microsoft.com/office/word/2010/wordprocessingShape">
                    <wps:wsp>
                      <wps:cNvSpPr/>
                      <wps:spPr>
                        <a:xfrm>
                          <a:off x="0" y="0"/>
                          <a:ext cx="4533900" cy="6985"/>
                        </a:xfrm>
                        <a:custGeom>
                          <a:avLst/>
                          <a:gdLst/>
                          <a:ahLst/>
                          <a:cxnLst/>
                          <a:pathLst>
                            <a:path w="7140" h="11">
                              <a:moveTo>
                                <a:pt x="0" y="5"/>
                              </a:moveTo>
                              <a:lnTo>
                                <a:pt x="714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05pt;margin-top:9pt;height:0.55pt;width:357pt;z-index:251661312;mso-width-relative:page;mso-height-relative:page;" filled="f" stroked="t" coordsize="7140,11" o:gfxdata="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BEvVtUAAAAIAQAADwAAAAAAAAABACAAAAAiAAAAZHJz&#10;L2Rvd25yZXYueG1sUEsBAhQAFAAAAAgAh07iQCOuB19AAgAApAQAAA4AAAAAAAAAAQAgAAAAJAEA&#10;AGRycy9lMm9Eb2MueG1sUEsFBgAAAAAGAAYAWQEAANYFAAAAAA==&#10;" path="m0,5l7140,5e">
                <v:fill on="f" focussize="0,0"/>
                <v:stroke weight="0.52pt" color="#000000" miterlimit="10" joinstyle="miter"/>
                <v:imagedata o:title=""/>
                <o:lock v:ext="edit" aspectratio="f"/>
              </v:shape>
            </w:pict>
          </mc:Fallback>
        </mc:AlternateContent>
      </w:r>
    </w:p>
    <w:p w14:paraId="355ACF66">
      <w:pPr>
        <w:pStyle w:val="17"/>
        <w:spacing w:line="258" w:lineRule="auto"/>
      </w:pPr>
    </w:p>
    <w:p w14:paraId="4A8F33EE">
      <w:pPr>
        <w:spacing w:before="69" w:line="105" w:lineRule="exact"/>
        <w:ind w:left="7884"/>
        <w:rPr>
          <w:rFonts w:ascii="宋体" w:hAnsi="宋体" w:eastAsia="宋体" w:cs="宋体"/>
          <w:sz w:val="21"/>
          <w:szCs w:val="21"/>
        </w:rPr>
      </w:pPr>
      <w:r>
        <mc:AlternateContent>
          <mc:Choice Requires="wps">
            <w:drawing>
              <wp:anchor distT="0" distB="0" distL="114300" distR="114300" simplePos="0" relativeHeight="251662336" behindDoc="0" locked="0" layoutInCell="1" allowOverlap="1">
                <wp:simplePos x="0" y="0"/>
                <wp:positionH relativeFrom="column">
                  <wp:posOffset>457835</wp:posOffset>
                </wp:positionH>
                <wp:positionV relativeFrom="paragraph">
                  <wp:posOffset>90170</wp:posOffset>
                </wp:positionV>
                <wp:extent cx="4533900" cy="6985"/>
                <wp:effectExtent l="0" t="0" r="0" b="0"/>
                <wp:wrapNone/>
                <wp:docPr id="19" name="任意多边形 19"/>
                <wp:cNvGraphicFramePr/>
                <a:graphic xmlns:a="http://schemas.openxmlformats.org/drawingml/2006/main">
                  <a:graphicData uri="http://schemas.microsoft.com/office/word/2010/wordprocessingShape">
                    <wps:wsp>
                      <wps:cNvSpPr/>
                      <wps:spPr>
                        <a:xfrm>
                          <a:off x="0" y="0"/>
                          <a:ext cx="4533900" cy="6985"/>
                        </a:xfrm>
                        <a:custGeom>
                          <a:avLst/>
                          <a:gdLst/>
                          <a:ahLst/>
                          <a:cxnLst/>
                          <a:pathLst>
                            <a:path w="7140" h="11">
                              <a:moveTo>
                                <a:pt x="0" y="5"/>
                              </a:moveTo>
                              <a:lnTo>
                                <a:pt x="714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05pt;margin-top:7.1pt;height:0.55pt;width:357pt;z-index:251662336;mso-width-relative:page;mso-height-relative:page;" filled="f" stroked="t" coordsize="7140,11" o:gfxdata="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sfsiy1gAAAAgBAAAPAAAAAAAAAAEAIAAAACIAAABk&#10;cnMvZG93bnJldi54bWxQSwECFAAUAAAACACHTuJA37DHG0ECAACmBAAADgAAAAAAAAABACAAAAAl&#10;AQAAZHJzL2Uyb0RvYy54bWxQSwUGAAAAAAYABgBZAQAA2AUAAAAA&#10;" path="m0,5l7140,5e">
                <v:fill on="f" focussize="0,0"/>
                <v:stroke weight="0.52pt" color="#000000" miterlimit="10" joinstyle="miter"/>
                <v:imagedata o:title=""/>
                <o:lock v:ext="edit" aspectratio="f"/>
              </v:shape>
            </w:pict>
          </mc:Fallback>
        </mc:AlternateContent>
      </w:r>
      <w:r>
        <w:rPr>
          <w:rFonts w:ascii="宋体" w:hAnsi="宋体" w:eastAsia="宋体" w:cs="宋体"/>
          <w:position w:val="1"/>
          <w:sz w:val="21"/>
          <w:szCs w:val="21"/>
        </w:rPr>
        <w:t>。</w:t>
      </w:r>
    </w:p>
    <w:p w14:paraId="20BD4CA4">
      <w:pPr>
        <w:spacing w:before="239" w:line="219" w:lineRule="auto"/>
        <w:ind w:left="4"/>
        <w:rPr>
          <w:rFonts w:ascii="宋体" w:hAnsi="宋体" w:eastAsia="宋体" w:cs="宋体"/>
          <w:sz w:val="21"/>
          <w:szCs w:val="21"/>
        </w:rPr>
      </w:pPr>
      <w:r>
        <w:rPr>
          <w:rFonts w:ascii="宋体" w:hAnsi="宋体" w:eastAsia="宋体" w:cs="宋体"/>
          <w:spacing w:val="-1"/>
          <w:sz w:val="21"/>
          <w:szCs w:val="21"/>
        </w:rPr>
        <w:t>1.2.4  承包人被认为已在本工程投标阶段踏勘现场时充分了解本工程现场条件和周围</w:t>
      </w:r>
    </w:p>
    <w:p w14:paraId="28589287">
      <w:pPr>
        <w:spacing w:before="231" w:line="219" w:lineRule="auto"/>
        <w:ind w:left="724"/>
        <w:rPr>
          <w:rFonts w:ascii="宋体" w:hAnsi="宋体" w:eastAsia="宋体" w:cs="宋体"/>
          <w:sz w:val="21"/>
          <w:szCs w:val="21"/>
        </w:rPr>
      </w:pPr>
      <w:r>
        <w:rPr>
          <w:rFonts w:ascii="宋体" w:hAnsi="宋体" w:eastAsia="宋体" w:cs="宋体"/>
          <w:spacing w:val="-2"/>
          <w:sz w:val="21"/>
          <w:szCs w:val="21"/>
        </w:rPr>
        <w:t>环境，并已在其投标时就此给予了充分的考虑。</w:t>
      </w:r>
    </w:p>
    <w:p w14:paraId="43058A05">
      <w:pPr>
        <w:spacing w:before="231" w:line="222" w:lineRule="auto"/>
        <w:rPr>
          <w:rFonts w:ascii="黑体" w:hAnsi="黑体" w:eastAsia="黑体" w:cs="黑体"/>
          <w:sz w:val="21"/>
          <w:szCs w:val="21"/>
        </w:rPr>
      </w:pPr>
      <w:r>
        <w:rPr>
          <w:rFonts w:ascii="黑体" w:hAnsi="黑体" w:eastAsia="黑体" w:cs="黑体"/>
          <w:spacing w:val="-2"/>
          <w:sz w:val="21"/>
          <w:szCs w:val="21"/>
        </w:rPr>
        <w:t>1.3   地质及水文资料</w:t>
      </w:r>
    </w:p>
    <w:p w14:paraId="6945F653">
      <w:pPr>
        <w:spacing w:before="227" w:line="220" w:lineRule="auto"/>
        <w:ind w:left="4"/>
        <w:rPr>
          <w:rFonts w:ascii="宋体" w:hAnsi="宋体" w:eastAsia="宋体" w:cs="宋体"/>
          <w:spacing w:val="-3"/>
          <w:sz w:val="21"/>
          <w:szCs w:val="21"/>
        </w:rPr>
      </w:pPr>
      <w:r>
        <w:rPr>
          <w:rFonts w:ascii="宋体" w:hAnsi="宋体" w:eastAsia="宋体" w:cs="宋体"/>
          <w:spacing w:val="-3"/>
          <w:sz w:val="21"/>
          <w:szCs w:val="21"/>
        </w:rPr>
        <w:t>1.3.1  现场地质及水文资料和信息数据如下：</w:t>
      </w:r>
    </w:p>
    <w:p w14:paraId="00857794">
      <w:pPr>
        <w:spacing w:before="227" w:line="220" w:lineRule="auto"/>
        <w:ind w:left="4"/>
        <w:rPr>
          <w:rFonts w:ascii="宋体" w:hAnsi="宋体" w:eastAsia="宋体" w:cs="宋体"/>
          <w:spacing w:val="-3"/>
          <w:sz w:val="21"/>
          <w:szCs w:val="21"/>
        </w:rPr>
      </w:pPr>
    </w:p>
    <w:p w14:paraId="317AD0DD">
      <w:pPr>
        <w:pStyle w:val="17"/>
        <w:spacing w:line="254" w:lineRule="auto"/>
      </w:pPr>
      <w:r>
        <mc:AlternateContent>
          <mc:Choice Requires="wps">
            <w:drawing>
              <wp:anchor distT="0" distB="0" distL="114300" distR="114300" simplePos="0" relativeHeight="251693056" behindDoc="0" locked="0" layoutInCell="1" allowOverlap="1">
                <wp:simplePos x="0" y="0"/>
                <wp:positionH relativeFrom="column">
                  <wp:posOffset>466090</wp:posOffset>
                </wp:positionH>
                <wp:positionV relativeFrom="paragraph">
                  <wp:posOffset>110490</wp:posOffset>
                </wp:positionV>
                <wp:extent cx="4533900" cy="6985"/>
                <wp:effectExtent l="0" t="0" r="0" b="0"/>
                <wp:wrapNone/>
                <wp:docPr id="37" name="任意多边形 37"/>
                <wp:cNvGraphicFramePr/>
                <a:graphic xmlns:a="http://schemas.openxmlformats.org/drawingml/2006/main">
                  <a:graphicData uri="http://schemas.microsoft.com/office/word/2010/wordprocessingShape">
                    <wps:wsp>
                      <wps:cNvSpPr/>
                      <wps:spPr>
                        <a:xfrm>
                          <a:off x="0" y="0"/>
                          <a:ext cx="4533900" cy="6985"/>
                        </a:xfrm>
                        <a:custGeom>
                          <a:avLst/>
                          <a:gdLst/>
                          <a:ahLst/>
                          <a:cxnLst/>
                          <a:pathLst>
                            <a:path w="7140" h="11">
                              <a:moveTo>
                                <a:pt x="0" y="5"/>
                              </a:moveTo>
                              <a:lnTo>
                                <a:pt x="714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7pt;margin-top:8.7pt;height:0.55pt;width:357pt;z-index:251693056;mso-width-relative:page;mso-height-relative:page;" filled="f" stroked="t" coordsize="7140,11" o:gfxdata="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&#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xx4Il1QAAAAgBAAAPAAAAAAAAAAEAIAAAACIAAABk&#10;cnMvZG93bnJldi54bWxQSwECFAAUAAAACACHTuJAUp4WIkICAACmBAAADgAAAAAAAAABACAAAAAk&#10;AQAAZHJzL2Uyb0RvYy54bWxQSwUGAAAAAAYABgBZAQAA2AUAAAAA&#10;" path="m0,5l7140,5e">
                <v:fill on="f" focussize="0,0"/>
                <v:stroke weight="0.52pt" color="#000000" miterlimit="10" joinstyle="miter"/>
                <v:imagedata o:title=""/>
                <o:lock v:ext="edit" aspectratio="f"/>
              </v:shape>
            </w:pict>
          </mc:Fallback>
        </mc:AlternateContent>
      </w:r>
    </w:p>
    <w:p w14:paraId="35404C91">
      <w:pPr>
        <w:pStyle w:val="17"/>
        <w:spacing w:line="255" w:lineRule="auto"/>
      </w:pPr>
    </w:p>
    <w:p w14:paraId="6C39F9F9">
      <w:pPr>
        <w:spacing w:before="69" w:line="105" w:lineRule="exact"/>
        <w:ind w:left="7897"/>
      </w:pPr>
      <w:r>
        <mc:AlternateContent>
          <mc:Choice Requires="wps">
            <w:drawing>
              <wp:anchor distT="0" distB="0" distL="114300" distR="114300" simplePos="0" relativeHeight="251692032" behindDoc="0" locked="0" layoutInCell="1" allowOverlap="1">
                <wp:simplePos x="0" y="0"/>
                <wp:positionH relativeFrom="column">
                  <wp:posOffset>466090</wp:posOffset>
                </wp:positionH>
                <wp:positionV relativeFrom="paragraph">
                  <wp:posOffset>90170</wp:posOffset>
                </wp:positionV>
                <wp:extent cx="4533900" cy="6985"/>
                <wp:effectExtent l="0" t="0" r="0" b="0"/>
                <wp:wrapNone/>
                <wp:docPr id="38" name="任意多边形 38"/>
                <wp:cNvGraphicFramePr/>
                <a:graphic xmlns:a="http://schemas.openxmlformats.org/drawingml/2006/main">
                  <a:graphicData uri="http://schemas.microsoft.com/office/word/2010/wordprocessingShape">
                    <wps:wsp>
                      <wps:cNvSpPr/>
                      <wps:spPr>
                        <a:xfrm>
                          <a:off x="0" y="0"/>
                          <a:ext cx="4533900" cy="6985"/>
                        </a:xfrm>
                        <a:custGeom>
                          <a:avLst/>
                          <a:gdLst/>
                          <a:ahLst/>
                          <a:cxnLst/>
                          <a:pathLst>
                            <a:path w="7140" h="11">
                              <a:moveTo>
                                <a:pt x="0" y="5"/>
                              </a:moveTo>
                              <a:lnTo>
                                <a:pt x="714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7pt;margin-top:7.1pt;height:0.55pt;width:357pt;z-index:251692032;mso-width-relative:page;mso-height-relative:page;" filled="f" stroked="t" coordsize="7140,11" o:gfxdata="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&#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Crp3WAAAACAEAAA8AAAAAAAAAAQAgAAAAIgAAAGRy&#10;cy9kb3ducmV2LnhtbFBLAQIUABQAAAAIAIdO4kDbIchJQAIAAKYEAAAOAAAAAAAAAAEAIAAAACUB&#10;AABkcnMvZTJvRG9jLnhtbFBLBQYAAAAABgAGAFkBAADXBQAAAAA=&#10;" path="m0,5l7140,5e">
                <v:fill on="f" focussize="0,0"/>
                <v:stroke weight="0.52pt" color="#000000" miterlimit="10" joinstyle="miter"/>
                <v:imagedata o:title=""/>
                <o:lock v:ext="edit" aspectratio="f"/>
              </v:shape>
            </w:pict>
          </mc:Fallback>
        </mc:AlternateContent>
      </w:r>
    </w:p>
    <w:p w14:paraId="0E8B5705">
      <w:pPr>
        <w:bidi w:val="0"/>
        <w:rPr>
          <w:rFonts w:asciiTheme="minorHAnsi" w:hAnsiTheme="minorHAnsi" w:eastAsiaTheme="minorEastAsia" w:cstheme="minorBidi"/>
          <w:kern w:val="2"/>
          <w:sz w:val="21"/>
          <w:szCs w:val="22"/>
          <w:lang w:val="en-US" w:eastAsia="zh-CN" w:bidi="ar-SA"/>
        </w:rPr>
      </w:pPr>
    </w:p>
    <w:p w14:paraId="6BCBD506">
      <w:pPr>
        <w:spacing w:before="148" w:line="222" w:lineRule="auto"/>
        <w:rPr>
          <w:rFonts w:ascii="黑体" w:hAnsi="黑体" w:eastAsia="黑体" w:cs="黑体"/>
          <w:sz w:val="24"/>
          <w:szCs w:val="24"/>
        </w:rPr>
      </w:pPr>
      <w:r>
        <w:rPr>
          <w:rFonts w:ascii="黑体" w:hAnsi="黑体" w:eastAsia="黑体" w:cs="黑体"/>
          <w:spacing w:val="-4"/>
          <w:sz w:val="24"/>
          <w:szCs w:val="24"/>
        </w:rPr>
        <w:t>1.4</w:t>
      </w:r>
      <w:r>
        <w:rPr>
          <w:rFonts w:ascii="黑体" w:hAnsi="黑体" w:eastAsia="黑体" w:cs="黑体"/>
          <w:spacing w:val="5"/>
          <w:sz w:val="24"/>
          <w:szCs w:val="24"/>
        </w:rPr>
        <w:t xml:space="preserve">    </w:t>
      </w:r>
      <w:r>
        <w:rPr>
          <w:rFonts w:ascii="黑体" w:hAnsi="黑体" w:eastAsia="黑体" w:cs="黑体"/>
          <w:spacing w:val="-4"/>
          <w:sz w:val="24"/>
          <w:szCs w:val="24"/>
        </w:rPr>
        <w:t>资料和信息的使用</w:t>
      </w:r>
    </w:p>
    <w:p w14:paraId="19A71651">
      <w:pPr>
        <w:spacing w:before="136" w:line="286" w:lineRule="auto"/>
        <w:ind w:left="783" w:right="104" w:hanging="766"/>
        <w:rPr>
          <w:rFonts w:ascii="宋体" w:hAnsi="宋体" w:eastAsia="宋体" w:cs="宋体"/>
          <w:sz w:val="21"/>
          <w:szCs w:val="21"/>
        </w:rPr>
      </w:pPr>
      <w:r>
        <w:rPr>
          <w:rFonts w:ascii="宋体" w:hAnsi="宋体" w:eastAsia="宋体" w:cs="宋体"/>
          <w:spacing w:val="-2"/>
          <w:sz w:val="21"/>
          <w:szCs w:val="21"/>
        </w:rPr>
        <w:t>1.4.1  合同文件中载明的涉及本工程现场条件、周围环境、地质及水文</w:t>
      </w:r>
      <w:r>
        <w:rPr>
          <w:rFonts w:ascii="宋体" w:hAnsi="宋体" w:eastAsia="宋体" w:cs="宋体"/>
          <w:spacing w:val="-3"/>
          <w:sz w:val="21"/>
          <w:szCs w:val="21"/>
        </w:rPr>
        <w:t>等情况的资料和信息数</w:t>
      </w:r>
      <w:r>
        <w:rPr>
          <w:rFonts w:ascii="宋体" w:hAnsi="宋体" w:eastAsia="宋体" w:cs="宋体"/>
          <w:sz w:val="21"/>
          <w:szCs w:val="21"/>
        </w:rPr>
        <w:t xml:space="preserve"> </w:t>
      </w:r>
      <w:r>
        <w:rPr>
          <w:rFonts w:ascii="宋体" w:hAnsi="宋体" w:eastAsia="宋体" w:cs="宋体"/>
          <w:spacing w:val="2"/>
          <w:sz w:val="21"/>
          <w:szCs w:val="21"/>
        </w:rPr>
        <w:t>据，是发包人现有的和客观的，发包人保证有关资料和信息数据的真实、准确。但承</w:t>
      </w:r>
    </w:p>
    <w:p w14:paraId="7B87834A">
      <w:pPr>
        <w:spacing w:before="149" w:line="220" w:lineRule="auto"/>
        <w:ind w:left="785"/>
        <w:rPr>
          <w:rFonts w:ascii="宋体" w:hAnsi="宋体" w:eastAsia="宋体" w:cs="宋体"/>
          <w:sz w:val="21"/>
          <w:szCs w:val="21"/>
        </w:rPr>
      </w:pPr>
      <w:r>
        <w:rPr>
          <w:rFonts w:ascii="宋体" w:hAnsi="宋体" w:eastAsia="宋体" w:cs="宋体"/>
          <w:spacing w:val="-2"/>
          <w:sz w:val="21"/>
          <w:szCs w:val="21"/>
        </w:rPr>
        <w:t>包人据此作出的推论、判断和决策，由承包人自行负责。</w:t>
      </w:r>
    </w:p>
    <w:p w14:paraId="35904978">
      <w:pPr>
        <w:spacing w:before="91" w:line="222" w:lineRule="auto"/>
        <w:outlineLvl w:val="2"/>
        <w:rPr>
          <w:rFonts w:ascii="黑体" w:hAnsi="黑体" w:eastAsia="黑体" w:cs="黑体"/>
          <w:sz w:val="28"/>
          <w:szCs w:val="28"/>
        </w:rPr>
      </w:pPr>
      <w:bookmarkStart w:id="1013" w:name="_Toc23062"/>
      <w:r>
        <w:rPr>
          <w:rFonts w:ascii="Times New Roman" w:hAnsi="Times New Roman" w:eastAsia="Times New Roman" w:cs="Times New Roman"/>
          <w:spacing w:val="-1"/>
          <w:sz w:val="28"/>
          <w:szCs w:val="28"/>
        </w:rPr>
        <w:t>2.</w:t>
      </w:r>
      <w:r>
        <w:rPr>
          <w:rFonts w:ascii="黑体" w:hAnsi="黑体" w:eastAsia="黑体" w:cs="黑体"/>
          <w:spacing w:val="-1"/>
          <w:sz w:val="28"/>
          <w:szCs w:val="28"/>
        </w:rPr>
        <w:t>承包范围</w:t>
      </w:r>
      <w:bookmarkEnd w:id="1013"/>
    </w:p>
    <w:p w14:paraId="3961C1DF">
      <w:pPr>
        <w:spacing w:before="98" w:line="222" w:lineRule="auto"/>
        <w:ind w:left="1"/>
        <w:rPr>
          <w:rFonts w:ascii="黑体" w:hAnsi="黑体" w:eastAsia="黑体" w:cs="黑体"/>
          <w:sz w:val="24"/>
          <w:szCs w:val="24"/>
        </w:rPr>
      </w:pPr>
      <w:r>
        <w:rPr>
          <w:rFonts w:ascii="黑体" w:hAnsi="黑体" w:eastAsia="黑体" w:cs="黑体"/>
          <w:spacing w:val="-1"/>
          <w:sz w:val="24"/>
          <w:szCs w:val="24"/>
        </w:rPr>
        <w:t>2.1    承包范围</w:t>
      </w:r>
    </w:p>
    <w:p w14:paraId="369B03DA">
      <w:pPr>
        <w:spacing w:before="136" w:line="222" w:lineRule="auto"/>
        <w:rPr>
          <w:rFonts w:ascii="黑体" w:hAnsi="黑体" w:eastAsia="黑体" w:cs="黑体"/>
          <w:sz w:val="21"/>
          <w:szCs w:val="21"/>
        </w:rPr>
      </w:pPr>
      <w:r>
        <w:rPr>
          <w:rFonts w:ascii="黑体" w:hAnsi="黑体" w:eastAsia="黑体" w:cs="黑体"/>
          <w:spacing w:val="-1"/>
          <w:sz w:val="21"/>
          <w:szCs w:val="21"/>
        </w:rPr>
        <w:t>2.1.1   承包人自行施工范围</w:t>
      </w:r>
    </w:p>
    <w:p w14:paraId="5B8B5504">
      <w:pPr>
        <w:spacing w:before="148" w:line="219" w:lineRule="auto"/>
        <w:ind w:left="843"/>
        <w:rPr>
          <w:rFonts w:ascii="宋体" w:hAnsi="宋体" w:eastAsia="宋体" w:cs="宋体"/>
          <w:sz w:val="21"/>
          <w:szCs w:val="21"/>
        </w:rPr>
      </w:pPr>
      <w:r>
        <w:rPr>
          <w:rFonts w:ascii="宋体" w:hAnsi="宋体" w:eastAsia="宋体" w:cs="宋体"/>
          <w:spacing w:val="-4"/>
          <w:sz w:val="21"/>
          <w:szCs w:val="21"/>
        </w:rPr>
        <w:t>本工程承包人自行施工的工程范围如下：</w:t>
      </w:r>
    </w:p>
    <w:p w14:paraId="0EDECBA9">
      <w:pPr>
        <w:pStyle w:val="17"/>
        <w:spacing w:line="264" w:lineRule="auto"/>
      </w:pPr>
    </w:p>
    <w:p w14:paraId="7E699C2D">
      <w:pPr>
        <w:pStyle w:val="17"/>
        <w:spacing w:line="264" w:lineRule="auto"/>
      </w:pPr>
      <w:r>
        <mc:AlternateContent>
          <mc:Choice Requires="wps">
            <w:drawing>
              <wp:anchor distT="0" distB="0" distL="114300" distR="114300" simplePos="0" relativeHeight="251666432" behindDoc="0" locked="0" layoutInCell="1" allowOverlap="1">
                <wp:simplePos x="0" y="0"/>
                <wp:positionH relativeFrom="column">
                  <wp:posOffset>466090</wp:posOffset>
                </wp:positionH>
                <wp:positionV relativeFrom="paragraph">
                  <wp:posOffset>110490</wp:posOffset>
                </wp:positionV>
                <wp:extent cx="4200525" cy="6985"/>
                <wp:effectExtent l="0" t="0" r="0" b="0"/>
                <wp:wrapNone/>
                <wp:docPr id="15" name="任意多边形 15"/>
                <wp:cNvGraphicFramePr/>
                <a:graphic xmlns:a="http://schemas.openxmlformats.org/drawingml/2006/main">
                  <a:graphicData uri="http://schemas.microsoft.com/office/word/2010/wordprocessingShape">
                    <wps:wsp>
                      <wps:cNvSpPr/>
                      <wps:spPr>
                        <a:xfrm>
                          <a:off x="0" y="0"/>
                          <a:ext cx="4200525" cy="6985"/>
                        </a:xfrm>
                        <a:custGeom>
                          <a:avLst/>
                          <a:gdLst/>
                          <a:ahLst/>
                          <a:cxnLst/>
                          <a:pathLst>
                            <a:path w="6615" h="11">
                              <a:moveTo>
                                <a:pt x="0" y="5"/>
                              </a:moveTo>
                              <a:lnTo>
                                <a:pt x="661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7pt;margin-top:8.7pt;height:0.55pt;width:330.75pt;z-index:251666432;mso-width-relative:page;mso-height-relative:page;" filled="f" stroked="t" coordsize="6615,11" o:gfxdata="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hHfp3UAAAACAEAAA8AAAAAAAAAAQAgAAAAIgAAAGRycy9kb3du&#10;cmV2LnhtbFBLAQIUABQAAAAIAIdO4kDt3pZXPAIAAKYEAAAOAAAAAAAAAAEAIAAAACMBAABkcnMv&#10;ZTJvRG9jLnhtbFBLBQYAAAAABgAGAFkBAADRBQAAAAA=&#10;" path="m0,5l6615,5e">
                <v:fill on="f" focussize="0,0"/>
                <v:stroke weight="0.52pt" color="#000000" miterlimit="10" joinstyle="miter"/>
                <v:imagedata o:title=""/>
                <o:lock v:ext="edit" aspectratio="f"/>
              </v:shape>
            </w:pict>
          </mc:Fallback>
        </mc:AlternateContent>
      </w:r>
    </w:p>
    <w:p w14:paraId="6338500D">
      <w:pPr>
        <w:pStyle w:val="17"/>
        <w:spacing w:line="265" w:lineRule="auto"/>
      </w:pPr>
    </w:p>
    <w:p w14:paraId="59FFF4FA">
      <w:pPr>
        <w:tabs>
          <w:tab w:val="left" w:pos="7344"/>
        </w:tabs>
        <w:spacing w:before="68" w:line="93" w:lineRule="auto"/>
        <w:ind w:left="72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363DB6DC">
      <w:pPr>
        <w:spacing w:before="179" w:line="222" w:lineRule="auto"/>
        <w:rPr>
          <w:rFonts w:ascii="黑体" w:hAnsi="黑体" w:eastAsia="黑体" w:cs="黑体"/>
          <w:sz w:val="21"/>
          <w:szCs w:val="21"/>
        </w:rPr>
      </w:pPr>
      <w:r>
        <w:rPr>
          <w:rFonts w:ascii="黑体" w:hAnsi="黑体" w:eastAsia="黑体" w:cs="黑体"/>
          <w:spacing w:val="-1"/>
          <w:sz w:val="21"/>
          <w:szCs w:val="21"/>
        </w:rPr>
        <w:t>2.1.2    承包范围内的暂估价项目</w:t>
      </w:r>
    </w:p>
    <w:p w14:paraId="5D69823E">
      <w:pPr>
        <w:spacing w:before="147" w:line="285" w:lineRule="auto"/>
        <w:ind w:left="949" w:right="104" w:hanging="945"/>
        <w:rPr>
          <w:rFonts w:ascii="宋体" w:hAnsi="宋体" w:eastAsia="宋体" w:cs="宋体"/>
          <w:sz w:val="21"/>
          <w:szCs w:val="21"/>
        </w:rPr>
      </w:pPr>
      <w:r>
        <w:fldChar w:fldCharType="begin"/>
      </w:r>
      <w:r>
        <w:instrText xml:space="preserve"> HYPERLINK "2.1.2.1" </w:instrText>
      </w:r>
      <w:r>
        <w:fldChar w:fldCharType="separate"/>
      </w:r>
      <w:r>
        <w:rPr>
          <w:rFonts w:ascii="宋体" w:hAnsi="宋体" w:eastAsia="宋体" w:cs="宋体"/>
          <w:spacing w:val="-1"/>
          <w:sz w:val="21"/>
          <w:szCs w:val="21"/>
        </w:rPr>
        <w:t>2.1.2.1</w:t>
      </w:r>
      <w:r>
        <w:rPr>
          <w:rFonts w:ascii="宋体" w:hAnsi="宋体" w:eastAsia="宋体" w:cs="宋体"/>
          <w:spacing w:val="-1"/>
          <w:sz w:val="21"/>
          <w:szCs w:val="21"/>
        </w:rPr>
        <w:fldChar w:fldCharType="end"/>
      </w:r>
      <w:r>
        <w:rPr>
          <w:rFonts w:ascii="宋体" w:hAnsi="宋体" w:eastAsia="宋体" w:cs="宋体"/>
          <w:spacing w:val="-1"/>
          <w:sz w:val="21"/>
          <w:szCs w:val="21"/>
        </w:rPr>
        <w:t xml:space="preserve">  承包范围内以暂估价形式实施的专业工</w:t>
      </w:r>
      <w:r>
        <w:rPr>
          <w:rFonts w:ascii="宋体" w:hAnsi="宋体" w:eastAsia="宋体" w:cs="宋体"/>
          <w:spacing w:val="-2"/>
          <w:sz w:val="21"/>
          <w:szCs w:val="21"/>
        </w:rPr>
        <w:t>程见第五章“工程量清单</w:t>
      </w:r>
      <w:r>
        <w:rPr>
          <w:rFonts w:ascii="宋体" w:hAnsi="宋体" w:eastAsia="宋体" w:cs="宋体"/>
          <w:spacing w:val="-77"/>
          <w:sz w:val="21"/>
          <w:szCs w:val="21"/>
        </w:rPr>
        <w:t xml:space="preserve"> </w:t>
      </w:r>
      <w:r>
        <w:rPr>
          <w:rFonts w:ascii="宋体" w:hAnsi="宋体" w:eastAsia="宋体" w:cs="宋体"/>
          <w:spacing w:val="-2"/>
          <w:sz w:val="21"/>
          <w:szCs w:val="21"/>
        </w:rPr>
        <w:t>”表</w:t>
      </w:r>
      <w:r>
        <w:rPr>
          <w:rFonts w:ascii="宋体" w:hAnsi="宋体" w:eastAsia="宋体" w:cs="宋体"/>
          <w:spacing w:val="-45"/>
          <w:sz w:val="21"/>
          <w:szCs w:val="21"/>
        </w:rPr>
        <w:t xml:space="preserve"> </w:t>
      </w:r>
      <w:r>
        <w:rPr>
          <w:rFonts w:ascii="宋体" w:hAnsi="宋体" w:eastAsia="宋体" w:cs="宋体"/>
          <w:spacing w:val="-2"/>
          <w:sz w:val="21"/>
          <w:szCs w:val="21"/>
        </w:rPr>
        <w:t>4.11—3“专业</w:t>
      </w:r>
      <w:r>
        <w:rPr>
          <w:rFonts w:ascii="宋体" w:hAnsi="宋体" w:eastAsia="宋体" w:cs="宋体"/>
          <w:sz w:val="21"/>
          <w:szCs w:val="21"/>
        </w:rPr>
        <w:t xml:space="preserve"> </w:t>
      </w:r>
      <w:r>
        <w:rPr>
          <w:rFonts w:ascii="宋体" w:hAnsi="宋体" w:eastAsia="宋体" w:cs="宋体"/>
          <w:spacing w:val="-5"/>
          <w:sz w:val="21"/>
          <w:szCs w:val="21"/>
        </w:rPr>
        <w:t>工程暂估价表</w:t>
      </w:r>
      <w:r>
        <w:rPr>
          <w:rFonts w:ascii="宋体" w:hAnsi="宋体" w:eastAsia="宋体" w:cs="宋体"/>
          <w:spacing w:val="-77"/>
          <w:sz w:val="21"/>
          <w:szCs w:val="21"/>
        </w:rPr>
        <w:t xml:space="preserve"> </w:t>
      </w:r>
      <w:r>
        <w:rPr>
          <w:rFonts w:ascii="宋体" w:hAnsi="宋体" w:eastAsia="宋体" w:cs="宋体"/>
          <w:spacing w:val="-5"/>
          <w:sz w:val="21"/>
          <w:szCs w:val="21"/>
        </w:rPr>
        <w:t>”。</w:t>
      </w:r>
    </w:p>
    <w:p w14:paraId="3F8D9156">
      <w:pPr>
        <w:spacing w:before="152" w:line="285" w:lineRule="auto"/>
        <w:ind w:left="945" w:right="157" w:hanging="941"/>
        <w:rPr>
          <w:rFonts w:ascii="宋体" w:hAnsi="宋体" w:eastAsia="宋体" w:cs="宋体"/>
          <w:sz w:val="21"/>
          <w:szCs w:val="21"/>
        </w:rPr>
      </w:pPr>
      <w:r>
        <w:fldChar w:fldCharType="begin"/>
      </w:r>
      <w:r>
        <w:instrText xml:space="preserve"> HYPERLINK "2.1.2.2" </w:instrText>
      </w:r>
      <w:r>
        <w:fldChar w:fldCharType="separate"/>
      </w:r>
      <w:r>
        <w:rPr>
          <w:rFonts w:ascii="宋体" w:hAnsi="宋体" w:eastAsia="宋体" w:cs="宋体"/>
          <w:spacing w:val="10"/>
          <w:sz w:val="21"/>
          <w:szCs w:val="21"/>
        </w:rPr>
        <w:t>2.1.2.2</w:t>
      </w:r>
      <w:r>
        <w:rPr>
          <w:rFonts w:ascii="宋体" w:hAnsi="宋体" w:eastAsia="宋体" w:cs="宋体"/>
          <w:spacing w:val="10"/>
          <w:sz w:val="21"/>
          <w:szCs w:val="21"/>
        </w:rPr>
        <w:fldChar w:fldCharType="end"/>
      </w:r>
      <w:r>
        <w:rPr>
          <w:rFonts w:ascii="宋体" w:hAnsi="宋体" w:eastAsia="宋体" w:cs="宋体"/>
          <w:spacing w:val="10"/>
          <w:sz w:val="21"/>
          <w:szCs w:val="21"/>
        </w:rPr>
        <w:t xml:space="preserve">  承包范</w:t>
      </w:r>
      <w:r>
        <w:rPr>
          <w:rFonts w:ascii="宋体" w:hAnsi="宋体" w:eastAsia="宋体" w:cs="宋体"/>
          <w:spacing w:val="-57"/>
          <w:sz w:val="21"/>
          <w:szCs w:val="21"/>
        </w:rPr>
        <w:t xml:space="preserve"> </w:t>
      </w:r>
      <w:r>
        <w:rPr>
          <w:rFonts w:ascii="宋体" w:hAnsi="宋体" w:eastAsia="宋体" w:cs="宋体"/>
          <w:spacing w:val="10"/>
          <w:sz w:val="21"/>
          <w:szCs w:val="21"/>
        </w:rPr>
        <w:t>围</w:t>
      </w:r>
      <w:r>
        <w:rPr>
          <w:rFonts w:ascii="宋体" w:hAnsi="宋体" w:eastAsia="宋体" w:cs="宋体"/>
          <w:spacing w:val="-50"/>
          <w:sz w:val="21"/>
          <w:szCs w:val="21"/>
        </w:rPr>
        <w:t xml:space="preserve"> </w:t>
      </w:r>
      <w:r>
        <w:rPr>
          <w:rFonts w:ascii="宋体" w:hAnsi="宋体" w:eastAsia="宋体" w:cs="宋体"/>
          <w:spacing w:val="10"/>
          <w:sz w:val="21"/>
          <w:szCs w:val="21"/>
        </w:rPr>
        <w:t>内</w:t>
      </w:r>
      <w:r>
        <w:rPr>
          <w:rFonts w:ascii="宋体" w:hAnsi="宋体" w:eastAsia="宋体" w:cs="宋体"/>
          <w:spacing w:val="-52"/>
          <w:sz w:val="21"/>
          <w:szCs w:val="21"/>
        </w:rPr>
        <w:t xml:space="preserve"> </w:t>
      </w:r>
      <w:r>
        <w:rPr>
          <w:rFonts w:ascii="宋体" w:hAnsi="宋体" w:eastAsia="宋体" w:cs="宋体"/>
          <w:spacing w:val="10"/>
          <w:sz w:val="21"/>
          <w:szCs w:val="21"/>
        </w:rPr>
        <w:t>以暂估价形式实施</w:t>
      </w:r>
      <w:r>
        <w:rPr>
          <w:rFonts w:ascii="宋体" w:hAnsi="宋体" w:eastAsia="宋体" w:cs="宋体"/>
          <w:spacing w:val="-59"/>
          <w:sz w:val="21"/>
          <w:szCs w:val="21"/>
        </w:rPr>
        <w:t xml:space="preserve"> </w:t>
      </w:r>
      <w:r>
        <w:rPr>
          <w:rFonts w:ascii="宋体" w:hAnsi="宋体" w:eastAsia="宋体" w:cs="宋体"/>
          <w:spacing w:val="10"/>
          <w:sz w:val="21"/>
          <w:szCs w:val="21"/>
        </w:rPr>
        <w:t>的材料和工程设备见第五章“</w:t>
      </w:r>
      <w:r>
        <w:rPr>
          <w:rFonts w:ascii="宋体" w:hAnsi="宋体" w:eastAsia="宋体" w:cs="宋体"/>
          <w:spacing w:val="-73"/>
          <w:sz w:val="21"/>
          <w:szCs w:val="21"/>
        </w:rPr>
        <w:t xml:space="preserve"> </w:t>
      </w:r>
      <w:r>
        <w:rPr>
          <w:rFonts w:ascii="宋体" w:hAnsi="宋体" w:eastAsia="宋体" w:cs="宋体"/>
          <w:spacing w:val="10"/>
          <w:sz w:val="21"/>
          <w:szCs w:val="21"/>
        </w:rPr>
        <w:t>工程量清</w:t>
      </w:r>
      <w:r>
        <w:rPr>
          <w:rFonts w:ascii="宋体" w:hAnsi="宋体" w:eastAsia="宋体" w:cs="宋体"/>
          <w:spacing w:val="9"/>
          <w:sz w:val="21"/>
          <w:szCs w:val="21"/>
        </w:rPr>
        <w:t>单</w:t>
      </w:r>
      <w:r>
        <w:rPr>
          <w:rFonts w:ascii="宋体" w:hAnsi="宋体" w:eastAsia="宋体" w:cs="宋体"/>
          <w:spacing w:val="-56"/>
          <w:sz w:val="21"/>
          <w:szCs w:val="21"/>
        </w:rPr>
        <w:t xml:space="preserve"> </w:t>
      </w:r>
      <w:r>
        <w:rPr>
          <w:rFonts w:ascii="宋体" w:hAnsi="宋体" w:eastAsia="宋体" w:cs="宋体"/>
          <w:spacing w:val="9"/>
          <w:sz w:val="21"/>
          <w:szCs w:val="21"/>
        </w:rPr>
        <w:t>”表</w:t>
      </w:r>
      <w:r>
        <w:rPr>
          <w:rFonts w:ascii="宋体" w:hAnsi="宋体" w:eastAsia="宋体" w:cs="宋体"/>
          <w:sz w:val="21"/>
          <w:szCs w:val="21"/>
        </w:rPr>
        <w:t xml:space="preserve"> </w:t>
      </w:r>
      <w:r>
        <w:rPr>
          <w:rFonts w:ascii="宋体" w:hAnsi="宋体" w:eastAsia="宋体" w:cs="宋体"/>
          <w:spacing w:val="-2"/>
          <w:sz w:val="21"/>
          <w:szCs w:val="21"/>
        </w:rPr>
        <w:t>4.11—2“材料和工程设备暂估单价表</w:t>
      </w:r>
      <w:r>
        <w:rPr>
          <w:rFonts w:ascii="宋体" w:hAnsi="宋体" w:eastAsia="宋体" w:cs="宋体"/>
          <w:spacing w:val="-72"/>
          <w:sz w:val="21"/>
          <w:szCs w:val="21"/>
        </w:rPr>
        <w:t xml:space="preserve"> </w:t>
      </w:r>
      <w:r>
        <w:rPr>
          <w:rFonts w:ascii="宋体" w:hAnsi="宋体" w:eastAsia="宋体" w:cs="宋体"/>
          <w:spacing w:val="-2"/>
          <w:sz w:val="21"/>
          <w:szCs w:val="21"/>
        </w:rPr>
        <w:t>”。</w:t>
      </w:r>
    </w:p>
    <w:p w14:paraId="07B9938E">
      <w:pPr>
        <w:spacing w:before="152" w:line="218" w:lineRule="auto"/>
        <w:ind w:left="4"/>
        <w:rPr>
          <w:rFonts w:ascii="宋体" w:hAnsi="宋体" w:eastAsia="宋体" w:cs="宋体"/>
          <w:sz w:val="21"/>
          <w:szCs w:val="21"/>
        </w:rPr>
      </w:pPr>
      <w:r>
        <w:fldChar w:fldCharType="begin"/>
      </w:r>
      <w:r>
        <w:instrText xml:space="preserve"> HYPERLINK "2.1.2.3" </w:instrText>
      </w:r>
      <w:r>
        <w:fldChar w:fldCharType="separate"/>
      </w:r>
      <w:r>
        <w:rPr>
          <w:rFonts w:ascii="宋体" w:hAnsi="宋体" w:eastAsia="宋体" w:cs="宋体"/>
          <w:spacing w:val="-2"/>
          <w:sz w:val="21"/>
          <w:szCs w:val="21"/>
        </w:rPr>
        <w:t>2.1.2.3</w:t>
      </w:r>
      <w:r>
        <w:rPr>
          <w:rFonts w:ascii="宋体" w:hAnsi="宋体" w:eastAsia="宋体" w:cs="宋体"/>
          <w:spacing w:val="-2"/>
          <w:sz w:val="21"/>
          <w:szCs w:val="21"/>
        </w:rPr>
        <w:fldChar w:fldCharType="end"/>
      </w:r>
      <w:r>
        <w:rPr>
          <w:rFonts w:ascii="宋体" w:hAnsi="宋体" w:eastAsia="宋体" w:cs="宋体"/>
          <w:spacing w:val="-2"/>
          <w:sz w:val="21"/>
          <w:szCs w:val="21"/>
        </w:rPr>
        <w:t xml:space="preserve">  上述暂估价项目与本节第</w:t>
      </w:r>
      <w:r>
        <w:rPr>
          <w:rFonts w:ascii="宋体" w:hAnsi="宋体" w:eastAsia="宋体" w:cs="宋体"/>
          <w:spacing w:val="-32"/>
          <w:sz w:val="21"/>
          <w:szCs w:val="21"/>
        </w:rPr>
        <w:t xml:space="preserve"> </w:t>
      </w:r>
      <w:r>
        <w:rPr>
          <w:rFonts w:ascii="宋体" w:hAnsi="宋体" w:eastAsia="宋体" w:cs="宋体"/>
          <w:spacing w:val="-2"/>
          <w:sz w:val="21"/>
          <w:szCs w:val="21"/>
        </w:rPr>
        <w:t>2.1.1</w:t>
      </w:r>
      <w:r>
        <w:rPr>
          <w:rFonts w:ascii="宋体" w:hAnsi="宋体" w:eastAsia="宋体" w:cs="宋体"/>
          <w:spacing w:val="-41"/>
          <w:sz w:val="21"/>
          <w:szCs w:val="21"/>
        </w:rPr>
        <w:t xml:space="preserve"> </w:t>
      </w:r>
      <w:r>
        <w:rPr>
          <w:rFonts w:ascii="宋体" w:hAnsi="宋体" w:eastAsia="宋体" w:cs="宋体"/>
          <w:spacing w:val="-2"/>
          <w:sz w:val="21"/>
          <w:szCs w:val="21"/>
        </w:rPr>
        <w:t>项承包人自行施工范围的工作界面划分如下：</w:t>
      </w:r>
    </w:p>
    <w:p w14:paraId="5C2E9989">
      <w:pPr>
        <w:pStyle w:val="17"/>
        <w:spacing w:line="278" w:lineRule="auto"/>
      </w:pPr>
    </w:p>
    <w:p w14:paraId="68039C64">
      <w:pPr>
        <w:pStyle w:val="17"/>
        <w:spacing w:line="278" w:lineRule="auto"/>
      </w:pPr>
      <w:r>
        <mc:AlternateContent>
          <mc:Choice Requires="wps">
            <w:drawing>
              <wp:anchor distT="0" distB="0" distL="114300" distR="114300" simplePos="0" relativeHeight="251663360" behindDoc="0" locked="0" layoutInCell="1" allowOverlap="1">
                <wp:simplePos x="0" y="0"/>
                <wp:positionH relativeFrom="column">
                  <wp:posOffset>666115</wp:posOffset>
                </wp:positionH>
                <wp:positionV relativeFrom="paragraph">
                  <wp:posOffset>102235</wp:posOffset>
                </wp:positionV>
                <wp:extent cx="4467225" cy="6985"/>
                <wp:effectExtent l="0" t="0" r="0" b="0"/>
                <wp:wrapNone/>
                <wp:docPr id="6" name="任意多边形 6"/>
                <wp:cNvGraphicFramePr/>
                <a:graphic xmlns:a="http://schemas.openxmlformats.org/drawingml/2006/main">
                  <a:graphicData uri="http://schemas.microsoft.com/office/word/2010/wordprocessingShape">
                    <wps:wsp>
                      <wps:cNvSpPr/>
                      <wps:spPr>
                        <a:xfrm>
                          <a:off x="0" y="0"/>
                          <a:ext cx="4467225" cy="6985"/>
                        </a:xfrm>
                        <a:custGeom>
                          <a:avLst/>
                          <a:gdLst/>
                          <a:ahLst/>
                          <a:cxnLst/>
                          <a:pathLst>
                            <a:path w="7035" h="11">
                              <a:moveTo>
                                <a:pt x="0" y="5"/>
                              </a:moveTo>
                              <a:lnTo>
                                <a:pt x="703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52.45pt;margin-top:8.05pt;height:0.55pt;width:351.75pt;z-index:251663360;mso-width-relative:page;mso-height-relative:page;" filled="f" stroked="t" coordsize="7035,11" o:gfxdata="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QNmym2gAAAAkBAAAPAAAAAAAAAAEAIAAAACIA&#10;AABkcnMvZG93bnJldi54bWxQSwECFAAUAAAACACHTuJAUtsoykACAACkBAAADgAAAAAAAAABACAA&#10;AAApAQAAZHJzL2Uyb0RvYy54bWxQSwUGAAAAAAYABgBZAQAA2wUAAAAA&#10;" path="m0,5l7035,5e">
                <v:fill on="f" focussize="0,0"/>
                <v:stroke weight="0.52pt" color="#000000" miterlimit="10" joinstyle="miter"/>
                <v:imagedata o:title=""/>
                <o:lock v:ext="edit" aspectratio="f"/>
              </v:shape>
            </w:pict>
          </mc:Fallback>
        </mc:AlternateContent>
      </w:r>
    </w:p>
    <w:p w14:paraId="37A4DA1A">
      <w:pPr>
        <w:pStyle w:val="17"/>
        <w:spacing w:line="278" w:lineRule="auto"/>
      </w:pPr>
    </w:p>
    <w:p w14:paraId="2E75D4C2">
      <w:pPr>
        <w:pStyle w:val="17"/>
        <w:spacing w:line="278" w:lineRule="auto"/>
      </w:pPr>
      <w:r>
        <mc:AlternateContent>
          <mc:Choice Requires="wps">
            <w:drawing>
              <wp:anchor distT="0" distB="0" distL="114300" distR="114300" simplePos="0" relativeHeight="251664384" behindDoc="0" locked="0" layoutInCell="1" allowOverlap="1">
                <wp:simplePos x="0" y="0"/>
                <wp:positionH relativeFrom="column">
                  <wp:posOffset>666115</wp:posOffset>
                </wp:positionH>
                <wp:positionV relativeFrom="paragraph">
                  <wp:posOffset>13335</wp:posOffset>
                </wp:positionV>
                <wp:extent cx="4467225" cy="698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4467225" cy="6985"/>
                        </a:xfrm>
                        <a:custGeom>
                          <a:avLst/>
                          <a:gdLst/>
                          <a:ahLst/>
                          <a:cxnLst/>
                          <a:pathLst>
                            <a:path w="7035" h="11">
                              <a:moveTo>
                                <a:pt x="0" y="5"/>
                              </a:moveTo>
                              <a:lnTo>
                                <a:pt x="703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52.45pt;margin-top:1.05pt;height:0.55pt;width:351.75pt;z-index:251664384;mso-width-relative:page;mso-height-relative:page;" filled="f" stroked="t" coordsize="7035,11" o:gfxdata="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XsPrNgAAAAHAQAADwAAAAAAAAABACAAAAAiAAAA&#10;ZHJzL2Rvd25yZXYueG1sUEsBAhQAFAAAAAgAh07iQKgqoghAAgAApgQAAA4AAAAAAAAAAQAgAAAA&#10;JwEAAGRycy9lMm9Eb2MueG1sUEsFBgAAAAAGAAYAWQEAANkFAAAAAA==&#10;" path="m0,5l7035,5e">
                <v:fill on="f" focussize="0,0"/>
                <v:stroke weight="0.52pt" color="#000000" miterlimit="10" joinstyle="miter"/>
                <v:imagedata o:title=""/>
                <o:lock v:ext="edit" aspectratio="f"/>
              </v:shape>
            </w:pict>
          </mc:Fallback>
        </mc:AlternateContent>
      </w:r>
    </w:p>
    <w:p w14:paraId="4EECED2A">
      <w:pPr>
        <w:spacing w:before="68" w:line="106" w:lineRule="exact"/>
        <w:ind w:left="8107"/>
        <w:rPr>
          <w:rFonts w:ascii="宋体" w:hAnsi="宋体" w:eastAsia="宋体" w:cs="宋体"/>
          <w:sz w:val="21"/>
          <w:szCs w:val="21"/>
        </w:rPr>
      </w:pPr>
      <w:r>
        <mc:AlternateContent>
          <mc:Choice Requires="wps">
            <w:drawing>
              <wp:anchor distT="0" distB="0" distL="114300" distR="114300" simplePos="0" relativeHeight="251665408" behindDoc="0" locked="0" layoutInCell="1" allowOverlap="1">
                <wp:simplePos x="0" y="0"/>
                <wp:positionH relativeFrom="column">
                  <wp:posOffset>666115</wp:posOffset>
                </wp:positionH>
                <wp:positionV relativeFrom="paragraph">
                  <wp:posOffset>90170</wp:posOffset>
                </wp:positionV>
                <wp:extent cx="4467225" cy="6985"/>
                <wp:effectExtent l="0" t="0" r="0" b="0"/>
                <wp:wrapNone/>
                <wp:docPr id="8" name="任意多边形 8"/>
                <wp:cNvGraphicFramePr/>
                <a:graphic xmlns:a="http://schemas.openxmlformats.org/drawingml/2006/main">
                  <a:graphicData uri="http://schemas.microsoft.com/office/word/2010/wordprocessingShape">
                    <wps:wsp>
                      <wps:cNvSpPr/>
                      <wps:spPr>
                        <a:xfrm>
                          <a:off x="0" y="0"/>
                          <a:ext cx="4467225" cy="6985"/>
                        </a:xfrm>
                        <a:custGeom>
                          <a:avLst/>
                          <a:gdLst/>
                          <a:ahLst/>
                          <a:cxnLst/>
                          <a:pathLst>
                            <a:path w="7035" h="11">
                              <a:moveTo>
                                <a:pt x="0" y="5"/>
                              </a:moveTo>
                              <a:lnTo>
                                <a:pt x="703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52.45pt;margin-top:7.1pt;height:0.55pt;width:351.75pt;z-index:251665408;mso-width-relative:page;mso-height-relative:page;" filled="f" stroked="t" coordsize="7035,11" o:gfxdata="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ZMxBdsAAAAJAQAADwAAAAAAAAABACAAAAAi&#10;AAAAZHJzL2Rvd25yZXYueG1sUEsBAhQAFAAAAAgAh07iQI53SetAAgAApAQAAA4AAAAAAAAAAQAg&#10;AAAAKgEAAGRycy9lMm9Eb2MueG1sUEsFBgAAAAAGAAYAWQEAANwFAAAAAA==&#10;" path="m0,5l7035,5e">
                <v:fill on="f" focussize="0,0"/>
                <v:stroke weight="0.52pt" color="#000000" miterlimit="10" joinstyle="miter"/>
                <v:imagedata o:title=""/>
                <o:lock v:ext="edit" aspectratio="f"/>
              </v:shape>
            </w:pict>
          </mc:Fallback>
        </mc:AlternateContent>
      </w:r>
      <w:r>
        <w:rPr>
          <w:rFonts w:ascii="宋体" w:hAnsi="宋体" w:eastAsia="宋体" w:cs="宋体"/>
          <w:position w:val="1"/>
          <w:sz w:val="21"/>
          <w:szCs w:val="21"/>
        </w:rPr>
        <w:t>。</w:t>
      </w:r>
    </w:p>
    <w:p w14:paraId="15708343">
      <w:pPr>
        <w:spacing w:before="158" w:line="222" w:lineRule="auto"/>
        <w:rPr>
          <w:rFonts w:ascii="黑体" w:hAnsi="黑体" w:eastAsia="黑体" w:cs="黑体"/>
          <w:sz w:val="21"/>
          <w:szCs w:val="21"/>
        </w:rPr>
      </w:pPr>
      <w:r>
        <w:rPr>
          <w:rFonts w:ascii="黑体" w:hAnsi="黑体" w:eastAsia="黑体" w:cs="黑体"/>
          <w:spacing w:val="-1"/>
          <w:sz w:val="21"/>
          <w:szCs w:val="21"/>
        </w:rPr>
        <w:t>2.1.3     承包范围内的暂列金额项目</w:t>
      </w:r>
    </w:p>
    <w:p w14:paraId="5140A9C0">
      <w:pPr>
        <w:spacing w:before="147" w:line="319" w:lineRule="auto"/>
        <w:ind w:left="945" w:right="104" w:hanging="941"/>
        <w:rPr>
          <w:rFonts w:ascii="宋体" w:hAnsi="宋体" w:eastAsia="宋体" w:cs="宋体"/>
          <w:sz w:val="21"/>
          <w:szCs w:val="21"/>
        </w:rPr>
      </w:pPr>
      <w:r>
        <w:fldChar w:fldCharType="begin"/>
      </w:r>
      <w:r>
        <w:instrText xml:space="preserve"> HYPERLINK "2.1.3.1" </w:instrText>
      </w:r>
      <w:r>
        <w:fldChar w:fldCharType="separate"/>
      </w:r>
      <w:r>
        <w:rPr>
          <w:rFonts w:ascii="宋体" w:hAnsi="宋体" w:eastAsia="宋体" w:cs="宋体"/>
          <w:spacing w:val="6"/>
          <w:sz w:val="21"/>
          <w:szCs w:val="21"/>
        </w:rPr>
        <w:t>2.1.3.1</w:t>
      </w:r>
      <w:r>
        <w:rPr>
          <w:rFonts w:ascii="宋体" w:hAnsi="宋体" w:eastAsia="宋体" w:cs="宋体"/>
          <w:spacing w:val="6"/>
          <w:sz w:val="21"/>
          <w:szCs w:val="21"/>
        </w:rPr>
        <w:fldChar w:fldCharType="end"/>
      </w:r>
      <w:r>
        <w:rPr>
          <w:rFonts w:ascii="宋体" w:hAnsi="宋体" w:eastAsia="宋体" w:cs="宋体"/>
          <w:spacing w:val="6"/>
          <w:sz w:val="21"/>
          <w:szCs w:val="21"/>
        </w:rPr>
        <w:t xml:space="preserve">  承包范围内以暂列金额</w:t>
      </w:r>
      <w:r>
        <w:rPr>
          <w:rFonts w:ascii="宋体" w:hAnsi="宋体" w:eastAsia="宋体" w:cs="宋体"/>
          <w:spacing w:val="5"/>
          <w:sz w:val="21"/>
          <w:szCs w:val="21"/>
        </w:rPr>
        <w:t>(包括计日工)方式实施的项目见第五章“工程量清单</w:t>
      </w:r>
      <w:r>
        <w:rPr>
          <w:rFonts w:ascii="宋体" w:hAnsi="宋体" w:eastAsia="宋体" w:cs="宋体"/>
          <w:spacing w:val="-69"/>
          <w:sz w:val="21"/>
          <w:szCs w:val="21"/>
        </w:rPr>
        <w:t xml:space="preserve"> </w:t>
      </w:r>
      <w:r>
        <w:rPr>
          <w:rFonts w:ascii="宋体" w:hAnsi="宋体" w:eastAsia="宋体" w:cs="宋体"/>
          <w:spacing w:val="5"/>
          <w:sz w:val="21"/>
          <w:szCs w:val="21"/>
        </w:rPr>
        <w:t>”表</w:t>
      </w:r>
      <w:r>
        <w:rPr>
          <w:rFonts w:ascii="宋体" w:hAnsi="宋体" w:eastAsia="宋体" w:cs="宋体"/>
          <w:sz w:val="21"/>
          <w:szCs w:val="21"/>
        </w:rPr>
        <w:t xml:space="preserve"> </w:t>
      </w:r>
      <w:r>
        <w:rPr>
          <w:rFonts w:ascii="宋体" w:hAnsi="宋体" w:eastAsia="宋体" w:cs="宋体"/>
          <w:spacing w:val="-2"/>
          <w:sz w:val="21"/>
          <w:szCs w:val="21"/>
        </w:rPr>
        <w:t>4.1l—l“暂列金额明细表”(不包括计日工)和表</w:t>
      </w:r>
      <w:r>
        <w:rPr>
          <w:rFonts w:ascii="宋体" w:hAnsi="宋体" w:eastAsia="宋体" w:cs="宋体"/>
          <w:spacing w:val="-42"/>
          <w:sz w:val="21"/>
          <w:szCs w:val="21"/>
        </w:rPr>
        <w:t xml:space="preserve"> </w:t>
      </w:r>
      <w:r>
        <w:rPr>
          <w:rFonts w:ascii="宋体" w:hAnsi="宋体" w:eastAsia="宋体" w:cs="宋体"/>
          <w:spacing w:val="-2"/>
          <w:sz w:val="21"/>
          <w:szCs w:val="21"/>
        </w:rPr>
        <w:t>4.1l</w:t>
      </w:r>
      <w:r>
        <w:rPr>
          <w:rFonts w:ascii="宋体" w:hAnsi="宋体" w:eastAsia="宋体" w:cs="宋体"/>
          <w:spacing w:val="-39"/>
          <w:sz w:val="21"/>
          <w:szCs w:val="21"/>
        </w:rPr>
        <w:t xml:space="preserve"> </w:t>
      </w:r>
      <w:r>
        <w:rPr>
          <w:rFonts w:ascii="宋体" w:hAnsi="宋体" w:eastAsia="宋体" w:cs="宋体"/>
          <w:spacing w:val="-2"/>
          <w:sz w:val="21"/>
          <w:szCs w:val="21"/>
        </w:rPr>
        <w:t>一</w:t>
      </w:r>
      <w:r>
        <w:rPr>
          <w:rFonts w:ascii="宋体" w:hAnsi="宋体" w:eastAsia="宋体" w:cs="宋体"/>
          <w:spacing w:val="-42"/>
          <w:sz w:val="21"/>
          <w:szCs w:val="21"/>
        </w:rPr>
        <w:t xml:space="preserve"> </w:t>
      </w:r>
      <w:r>
        <w:rPr>
          <w:rFonts w:ascii="宋体" w:hAnsi="宋体" w:eastAsia="宋体" w:cs="宋体"/>
          <w:spacing w:val="-3"/>
          <w:sz w:val="21"/>
          <w:szCs w:val="21"/>
        </w:rPr>
        <w:t>4“计日工表</w:t>
      </w:r>
      <w:r>
        <w:rPr>
          <w:rFonts w:ascii="宋体" w:hAnsi="宋体" w:eastAsia="宋体" w:cs="宋体"/>
          <w:spacing w:val="-75"/>
          <w:sz w:val="21"/>
          <w:szCs w:val="21"/>
        </w:rPr>
        <w:t xml:space="preserve"> </w:t>
      </w:r>
      <w:r>
        <w:rPr>
          <w:rFonts w:ascii="宋体" w:hAnsi="宋体" w:eastAsia="宋体" w:cs="宋体"/>
          <w:spacing w:val="-3"/>
          <w:sz w:val="21"/>
          <w:szCs w:val="21"/>
        </w:rPr>
        <w:t>”，其中计日</w:t>
      </w:r>
      <w:r>
        <w:rPr>
          <w:rFonts w:ascii="宋体" w:hAnsi="宋体" w:eastAsia="宋体" w:cs="宋体"/>
          <w:sz w:val="21"/>
          <w:szCs w:val="21"/>
        </w:rPr>
        <w:t xml:space="preserve"> </w:t>
      </w:r>
      <w:r>
        <w:rPr>
          <w:rFonts w:ascii="宋体" w:hAnsi="宋体" w:eastAsia="宋体" w:cs="宋体"/>
          <w:spacing w:val="-2"/>
          <w:sz w:val="21"/>
          <w:szCs w:val="21"/>
        </w:rPr>
        <w:t>工金额为承包人在其投标报价中按表</w:t>
      </w:r>
      <w:r>
        <w:rPr>
          <w:rFonts w:ascii="宋体" w:hAnsi="宋体" w:eastAsia="宋体" w:cs="宋体"/>
          <w:spacing w:val="-34"/>
          <w:sz w:val="21"/>
          <w:szCs w:val="21"/>
        </w:rPr>
        <w:t xml:space="preserve"> </w:t>
      </w:r>
      <w:r>
        <w:rPr>
          <w:rFonts w:ascii="宋体" w:hAnsi="宋体" w:eastAsia="宋体" w:cs="宋体"/>
          <w:spacing w:val="-2"/>
          <w:sz w:val="21"/>
          <w:szCs w:val="21"/>
        </w:rPr>
        <w:t>4.11—4“计日工表</w:t>
      </w:r>
      <w:r>
        <w:rPr>
          <w:rFonts w:ascii="宋体" w:hAnsi="宋体" w:eastAsia="宋体" w:cs="宋体"/>
          <w:spacing w:val="-77"/>
          <w:sz w:val="21"/>
          <w:szCs w:val="21"/>
        </w:rPr>
        <w:t xml:space="preserve"> </w:t>
      </w:r>
      <w:r>
        <w:rPr>
          <w:rFonts w:ascii="宋体" w:hAnsi="宋体" w:eastAsia="宋体" w:cs="宋体"/>
          <w:spacing w:val="-2"/>
          <w:sz w:val="21"/>
          <w:szCs w:val="21"/>
        </w:rPr>
        <w:t>”所列计日工子目、数量和</w:t>
      </w:r>
      <w:r>
        <w:rPr>
          <w:rFonts w:ascii="宋体" w:hAnsi="宋体" w:eastAsia="宋体" w:cs="宋体"/>
          <w:sz w:val="21"/>
          <w:szCs w:val="21"/>
        </w:rPr>
        <w:t xml:space="preserve"> </w:t>
      </w:r>
      <w:r>
        <w:rPr>
          <w:rFonts w:ascii="宋体" w:hAnsi="宋体" w:eastAsia="宋体" w:cs="宋体"/>
          <w:spacing w:val="-4"/>
          <w:sz w:val="21"/>
          <w:szCs w:val="21"/>
        </w:rPr>
        <w:t>相应规定填报的金额。</w:t>
      </w:r>
    </w:p>
    <w:p w14:paraId="29AA9516">
      <w:pPr>
        <w:spacing w:before="149" w:line="319" w:lineRule="auto"/>
        <w:ind w:left="946" w:right="30" w:hanging="942"/>
        <w:rPr>
          <w:rFonts w:ascii="宋体" w:hAnsi="宋体" w:eastAsia="宋体" w:cs="宋体"/>
          <w:sz w:val="21"/>
          <w:szCs w:val="21"/>
        </w:rPr>
      </w:pPr>
      <w:r>
        <w:fldChar w:fldCharType="begin"/>
      </w:r>
      <w:r>
        <w:instrText xml:space="preserve"> HYPERLINK "2.1.3.2" </w:instrText>
      </w:r>
      <w:r>
        <w:fldChar w:fldCharType="separate"/>
      </w:r>
      <w:r>
        <w:rPr>
          <w:rFonts w:ascii="宋体" w:hAnsi="宋体" w:eastAsia="宋体" w:cs="宋体"/>
          <w:spacing w:val="-5"/>
          <w:sz w:val="21"/>
          <w:szCs w:val="21"/>
        </w:rPr>
        <w:t>2.1.3.2</w:t>
      </w:r>
      <w:r>
        <w:rPr>
          <w:rFonts w:ascii="宋体" w:hAnsi="宋体" w:eastAsia="宋体" w:cs="宋体"/>
          <w:spacing w:val="-5"/>
          <w:sz w:val="21"/>
          <w:szCs w:val="21"/>
        </w:rPr>
        <w:fldChar w:fldCharType="end"/>
      </w:r>
      <w:r>
        <w:rPr>
          <w:rFonts w:ascii="宋体" w:hAnsi="宋体" w:eastAsia="宋体" w:cs="宋体"/>
          <w:spacing w:val="-5"/>
          <w:sz w:val="21"/>
          <w:szCs w:val="21"/>
        </w:rPr>
        <w:t xml:space="preserve">  暂列金额明细表中每笔暂列金额所对应的子目，包括计日工，均只是可能发生的子目。</w:t>
      </w:r>
      <w:r>
        <w:rPr>
          <w:rFonts w:ascii="宋体" w:hAnsi="宋体" w:eastAsia="宋体" w:cs="宋体"/>
          <w:spacing w:val="-6"/>
          <w:sz w:val="21"/>
          <w:szCs w:val="21"/>
        </w:rPr>
        <w:t>承包人应当充分认识到，合同履行过程中所列暂列金额可能不发生，也可能部分发生。</w:t>
      </w:r>
      <w:r>
        <w:rPr>
          <w:rFonts w:ascii="宋体" w:hAnsi="宋体" w:eastAsia="宋体" w:cs="宋体"/>
          <w:spacing w:val="-2"/>
          <w:sz w:val="21"/>
          <w:szCs w:val="21"/>
        </w:rPr>
        <w:t>即便发生，监理人按照合同约定发出的使用暂列金额的指示</w:t>
      </w:r>
      <w:r>
        <w:rPr>
          <w:rFonts w:ascii="宋体" w:hAnsi="宋体" w:eastAsia="宋体" w:cs="宋体"/>
          <w:spacing w:val="-3"/>
          <w:sz w:val="21"/>
          <w:szCs w:val="21"/>
        </w:rPr>
        <w:t>也不限于只能用于表中所</w:t>
      </w:r>
      <w:r>
        <w:rPr>
          <w:rFonts w:ascii="宋体" w:hAnsi="宋体" w:eastAsia="宋体" w:cs="宋体"/>
          <w:spacing w:val="-8"/>
          <w:sz w:val="21"/>
          <w:szCs w:val="21"/>
        </w:rPr>
        <w:t>列子目。</w:t>
      </w:r>
    </w:p>
    <w:p w14:paraId="6186EC8D">
      <w:pPr>
        <w:spacing w:before="149" w:line="220" w:lineRule="auto"/>
        <w:jc w:val="right"/>
      </w:pPr>
      <w:r>
        <w:fldChar w:fldCharType="begin"/>
      </w:r>
      <w:r>
        <w:instrText xml:space="preserve"> HYPERLINK "2.1.3.3" </w:instrText>
      </w:r>
      <w:r>
        <w:fldChar w:fldCharType="separate"/>
      </w:r>
      <w:r>
        <w:rPr>
          <w:rFonts w:ascii="宋体" w:hAnsi="宋体" w:eastAsia="宋体" w:cs="宋体"/>
          <w:sz w:val="21"/>
          <w:szCs w:val="21"/>
        </w:rPr>
        <w:t>2.1.3.3</w:t>
      </w:r>
      <w:r>
        <w:rPr>
          <w:rFonts w:ascii="宋体" w:hAnsi="宋体" w:eastAsia="宋体" w:cs="宋体"/>
          <w:sz w:val="21"/>
          <w:szCs w:val="21"/>
        </w:rPr>
        <w:fldChar w:fldCharType="end"/>
      </w:r>
      <w:r>
        <w:rPr>
          <w:rFonts w:ascii="宋体" w:hAnsi="宋体" w:eastAsia="宋体" w:cs="宋体"/>
          <w:sz w:val="21"/>
          <w:szCs w:val="21"/>
        </w:rPr>
        <w:t xml:space="preserve">  暂列金额是否实际发生、其再分和合并等均不应成为承包人要求任何追加费用和(或)</w:t>
      </w:r>
    </w:p>
    <w:p w14:paraId="673FBC10">
      <w:pPr>
        <w:spacing w:before="69" w:line="220" w:lineRule="auto"/>
        <w:ind w:left="947"/>
        <w:rPr>
          <w:rFonts w:ascii="宋体" w:hAnsi="宋体" w:eastAsia="宋体" w:cs="宋体"/>
          <w:sz w:val="21"/>
          <w:szCs w:val="21"/>
        </w:rPr>
      </w:pPr>
      <w:r>
        <w:rPr>
          <w:rFonts w:ascii="宋体" w:hAnsi="宋体" w:eastAsia="宋体" w:cs="宋体"/>
          <w:spacing w:val="-5"/>
          <w:sz w:val="21"/>
          <w:szCs w:val="21"/>
        </w:rPr>
        <w:t>延长工期的理由。</w:t>
      </w:r>
    </w:p>
    <w:p w14:paraId="02B9BDE5">
      <w:pPr>
        <w:spacing w:before="148" w:line="220" w:lineRule="auto"/>
        <w:ind w:left="4"/>
        <w:rPr>
          <w:rFonts w:ascii="宋体" w:hAnsi="宋体" w:eastAsia="宋体" w:cs="宋体"/>
          <w:sz w:val="21"/>
          <w:szCs w:val="21"/>
        </w:rPr>
      </w:pPr>
      <w:r>
        <w:fldChar w:fldCharType="begin"/>
      </w:r>
      <w:r>
        <w:instrText xml:space="preserve"> HYPERLINK "2.1.3.4" </w:instrText>
      </w:r>
      <w:r>
        <w:fldChar w:fldCharType="separate"/>
      </w:r>
      <w:r>
        <w:rPr>
          <w:rFonts w:ascii="宋体" w:hAnsi="宋体" w:eastAsia="宋体" w:cs="宋体"/>
          <w:spacing w:val="-3"/>
          <w:sz w:val="21"/>
          <w:szCs w:val="21"/>
        </w:rPr>
        <w:t>2.1.3.4</w:t>
      </w:r>
      <w:r>
        <w:rPr>
          <w:rFonts w:ascii="宋体" w:hAnsi="宋体" w:eastAsia="宋体" w:cs="宋体"/>
          <w:spacing w:val="-3"/>
          <w:sz w:val="21"/>
          <w:szCs w:val="21"/>
        </w:rPr>
        <w:fldChar w:fldCharType="end"/>
      </w:r>
      <w:r>
        <w:rPr>
          <w:rFonts w:ascii="宋体" w:hAnsi="宋体" w:eastAsia="宋体" w:cs="宋体"/>
          <w:spacing w:val="-3"/>
          <w:sz w:val="21"/>
          <w:szCs w:val="21"/>
        </w:rPr>
        <w:t xml:space="preserve">  关于暂列金额的其他说明：</w:t>
      </w:r>
    </w:p>
    <w:p w14:paraId="094F952B">
      <w:pPr>
        <w:pStyle w:val="17"/>
        <w:spacing w:line="306" w:lineRule="auto"/>
      </w:pPr>
    </w:p>
    <w:p w14:paraId="4DBBABAC">
      <w:pPr>
        <w:pStyle w:val="17"/>
        <w:spacing w:line="307" w:lineRule="auto"/>
      </w:pPr>
      <w:r>
        <mc:AlternateContent>
          <mc:Choice Requires="wps">
            <w:drawing>
              <wp:anchor distT="0" distB="0" distL="114300" distR="114300" simplePos="0" relativeHeight="251667456" behindDoc="0" locked="0" layoutInCell="1" allowOverlap="1">
                <wp:simplePos x="0" y="0"/>
                <wp:positionH relativeFrom="column">
                  <wp:posOffset>598805</wp:posOffset>
                </wp:positionH>
                <wp:positionV relativeFrom="paragraph">
                  <wp:posOffset>32385</wp:posOffset>
                </wp:positionV>
                <wp:extent cx="4733925" cy="698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4733925" cy="6985"/>
                        </a:xfrm>
                        <a:custGeom>
                          <a:avLst/>
                          <a:gdLst/>
                          <a:ahLst/>
                          <a:cxnLst/>
                          <a:pathLst>
                            <a:path w="7455" h="11">
                              <a:moveTo>
                                <a:pt x="0" y="5"/>
                              </a:moveTo>
                              <a:lnTo>
                                <a:pt x="745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7.15pt;margin-top:2.55pt;height:0.55pt;width:372.75pt;z-index:251667456;mso-width-relative:page;mso-height-relative:page;" filled="f" stroked="t" coordsize="7455,11" o:gfxdata="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&#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j5w481QAAAAYBAAAPAAAAAAAAAAEAIAAAACIAAABk&#10;cnMvZG93bnJldi54bWxQSwECFAAUAAAACACHTuJANx4HAEICAACmBAAADgAAAAAAAAABACAAAAAk&#10;AQAAZHJzL2Uyb0RvYy54bWxQSwUGAAAAAAYABgBZAQAA2AUAAAAA&#10;" path="m0,5l7455,5e">
                <v:fill on="f" focussize="0,0"/>
                <v:stroke weight="0.52pt" color="#000000" miterlimit="10" joinstyle="miter"/>
                <v:imagedata o:title=""/>
                <o:lock v:ext="edit" aspectratio="f"/>
              </v:shape>
            </w:pict>
          </mc:Fallback>
        </mc:AlternateContent>
      </w:r>
    </w:p>
    <w:p w14:paraId="5C640786">
      <w:pPr>
        <w:tabs>
          <w:tab w:val="left" w:pos="8287"/>
        </w:tabs>
        <w:spacing w:before="68" w:line="93" w:lineRule="auto"/>
        <w:ind w:left="93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135B1649">
      <w:pPr>
        <w:spacing w:before="158" w:line="221" w:lineRule="auto"/>
        <w:rPr>
          <w:rFonts w:ascii="黑体" w:hAnsi="黑体" w:eastAsia="黑体" w:cs="黑体"/>
          <w:sz w:val="21"/>
          <w:szCs w:val="21"/>
        </w:rPr>
      </w:pPr>
      <w:r>
        <w:rPr>
          <w:rFonts w:ascii="黑体" w:hAnsi="黑体" w:eastAsia="黑体" w:cs="黑体"/>
          <w:sz w:val="21"/>
          <w:szCs w:val="21"/>
        </w:rPr>
        <w:t>2.2    发包人发包专业工程和发包人供应</w:t>
      </w:r>
      <w:r>
        <w:rPr>
          <w:rFonts w:ascii="黑体" w:hAnsi="黑体" w:eastAsia="黑体" w:cs="黑体"/>
          <w:spacing w:val="-1"/>
          <w:sz w:val="21"/>
          <w:szCs w:val="21"/>
        </w:rPr>
        <w:t>的材料和工程设备</w:t>
      </w:r>
    </w:p>
    <w:p w14:paraId="21E8FD96">
      <w:pPr>
        <w:spacing w:before="149" w:line="286" w:lineRule="auto"/>
        <w:ind w:left="736" w:hanging="732"/>
        <w:rPr>
          <w:rFonts w:ascii="宋体" w:hAnsi="宋体" w:eastAsia="宋体" w:cs="宋体"/>
          <w:sz w:val="21"/>
          <w:szCs w:val="21"/>
        </w:rPr>
      </w:pPr>
      <w:r>
        <w:rPr>
          <w:rFonts w:ascii="宋体" w:hAnsi="宋体" w:eastAsia="宋体" w:cs="宋体"/>
          <w:spacing w:val="-2"/>
          <w:sz w:val="21"/>
          <w:szCs w:val="21"/>
        </w:rPr>
        <w:t>2.2.1  由发包人发包的专业工程属于与本工程有关的其他工程，不属于承包人的承包范围。发</w:t>
      </w:r>
      <w:r>
        <w:rPr>
          <w:rFonts w:ascii="宋体" w:hAnsi="宋体" w:eastAsia="宋体" w:cs="宋体"/>
          <w:spacing w:val="3"/>
          <w:sz w:val="21"/>
          <w:szCs w:val="21"/>
        </w:rPr>
        <w:t xml:space="preserve"> </w:t>
      </w:r>
      <w:r>
        <w:rPr>
          <w:rFonts w:ascii="宋体" w:hAnsi="宋体" w:eastAsia="宋体" w:cs="宋体"/>
          <w:spacing w:val="-5"/>
          <w:sz w:val="21"/>
          <w:szCs w:val="21"/>
        </w:rPr>
        <w:t>包人发包的专业工程如下：</w:t>
      </w:r>
    </w:p>
    <w:p w14:paraId="35117375">
      <w:pPr>
        <w:pStyle w:val="17"/>
        <w:spacing w:line="263" w:lineRule="auto"/>
      </w:pPr>
    </w:p>
    <w:p w14:paraId="0492ACC0">
      <w:pPr>
        <w:pStyle w:val="17"/>
        <w:spacing w:line="264" w:lineRule="auto"/>
      </w:pPr>
      <w:r>
        <mc:AlternateContent>
          <mc:Choice Requires="wps">
            <w:drawing>
              <wp:anchor distT="0" distB="0" distL="114300" distR="114300" simplePos="0" relativeHeight="251671552" behindDoc="0" locked="0" layoutInCell="1" allowOverlap="1">
                <wp:simplePos x="0" y="0"/>
                <wp:positionH relativeFrom="column">
                  <wp:posOffset>465455</wp:posOffset>
                </wp:positionH>
                <wp:positionV relativeFrom="paragraph">
                  <wp:posOffset>110490</wp:posOffset>
                </wp:positionV>
                <wp:extent cx="4200525" cy="6985"/>
                <wp:effectExtent l="0" t="0" r="0" b="0"/>
                <wp:wrapNone/>
                <wp:docPr id="12" name="任意多边形 12"/>
                <wp:cNvGraphicFramePr/>
                <a:graphic xmlns:a="http://schemas.openxmlformats.org/drawingml/2006/main">
                  <a:graphicData uri="http://schemas.microsoft.com/office/word/2010/wordprocessingShape">
                    <wps:wsp>
                      <wps:cNvSpPr/>
                      <wps:spPr>
                        <a:xfrm>
                          <a:off x="0" y="0"/>
                          <a:ext cx="4200525" cy="6985"/>
                        </a:xfrm>
                        <a:custGeom>
                          <a:avLst/>
                          <a:gdLst/>
                          <a:ahLst/>
                          <a:cxnLst/>
                          <a:pathLst>
                            <a:path w="6615" h="11">
                              <a:moveTo>
                                <a:pt x="0" y="5"/>
                              </a:moveTo>
                              <a:lnTo>
                                <a:pt x="661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65pt;margin-top:8.7pt;height:0.55pt;width:330.75pt;z-index:251671552;mso-width-relative:page;mso-height-relative:page;" filled="f" stroked="t" coordsize="6615,11" o:gfxdata="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f1KiXXAAAACAEAAA8AAAAAAAAAAQAgAAAAIgAAAGRycy9k&#10;b3ducmV2LnhtbFBLAQIUABQAAAAIAIdO4kDPJVFDPAIAAKYEAAAOAAAAAAAAAAEAIAAAACYBAABk&#10;cnMvZTJvRG9jLnhtbFBLBQYAAAAABgAGAFkBAADUBQAAAAA=&#10;" path="m0,5l6615,5e">
                <v:fill on="f" focussize="0,0"/>
                <v:stroke weight="0.52pt" color="#000000" miterlimit="10" joinstyle="miter"/>
                <v:imagedata o:title=""/>
                <o:lock v:ext="edit" aspectratio="f"/>
              </v:shape>
            </w:pict>
          </mc:Fallback>
        </mc:AlternateContent>
      </w:r>
    </w:p>
    <w:p w14:paraId="6DC70745">
      <w:pPr>
        <w:pStyle w:val="17"/>
        <w:spacing w:line="264" w:lineRule="auto"/>
      </w:pPr>
    </w:p>
    <w:p w14:paraId="3B71300C">
      <w:pPr>
        <w:tabs>
          <w:tab w:val="left" w:pos="7342"/>
        </w:tabs>
        <w:spacing w:before="69" w:line="93" w:lineRule="auto"/>
        <w:ind w:left="72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0D41F918">
      <w:pPr>
        <w:spacing w:before="179" w:line="285" w:lineRule="auto"/>
        <w:ind w:left="739" w:hanging="735"/>
        <w:rPr>
          <w:rFonts w:ascii="宋体" w:hAnsi="宋体" w:eastAsia="宋体" w:cs="宋体"/>
          <w:sz w:val="21"/>
          <w:szCs w:val="21"/>
        </w:rPr>
      </w:pPr>
      <w:r>
        <w:rPr>
          <w:rFonts w:ascii="宋体" w:hAnsi="宋体" w:eastAsia="宋体" w:cs="宋体"/>
          <w:spacing w:val="-2"/>
          <w:sz w:val="21"/>
          <w:szCs w:val="21"/>
        </w:rPr>
        <w:t>2.2.2  由发包人供应的材料和工程设备不属于承包人的承包范围。发包人供应的材料和工程设</w:t>
      </w:r>
      <w:r>
        <w:rPr>
          <w:rFonts w:ascii="宋体" w:hAnsi="宋体" w:eastAsia="宋体" w:cs="宋体"/>
          <w:spacing w:val="3"/>
          <w:sz w:val="21"/>
          <w:szCs w:val="21"/>
        </w:rPr>
        <w:t xml:space="preserve"> </w:t>
      </w:r>
      <w:r>
        <w:rPr>
          <w:rFonts w:ascii="宋体" w:hAnsi="宋体" w:eastAsia="宋体" w:cs="宋体"/>
          <w:spacing w:val="-2"/>
          <w:sz w:val="21"/>
          <w:szCs w:val="21"/>
        </w:rPr>
        <w:t>备见合同附件二“发包人供应的材料和工程设备一览表</w:t>
      </w:r>
      <w:r>
        <w:rPr>
          <w:rFonts w:ascii="宋体" w:hAnsi="宋体" w:eastAsia="宋体" w:cs="宋体"/>
          <w:spacing w:val="-65"/>
          <w:sz w:val="21"/>
          <w:szCs w:val="21"/>
        </w:rPr>
        <w:t xml:space="preserve"> </w:t>
      </w:r>
      <w:r>
        <w:rPr>
          <w:rFonts w:ascii="宋体" w:hAnsi="宋体" w:eastAsia="宋体" w:cs="宋体"/>
          <w:spacing w:val="-2"/>
          <w:sz w:val="21"/>
          <w:szCs w:val="21"/>
        </w:rPr>
        <w:t>”。</w:t>
      </w:r>
    </w:p>
    <w:p w14:paraId="040AC92B">
      <w:pPr>
        <w:spacing w:before="151" w:line="221" w:lineRule="auto"/>
        <w:rPr>
          <w:rFonts w:ascii="黑体" w:hAnsi="黑体" w:eastAsia="黑体" w:cs="黑体"/>
          <w:sz w:val="21"/>
          <w:szCs w:val="21"/>
        </w:rPr>
      </w:pPr>
      <w:r>
        <w:rPr>
          <w:rFonts w:ascii="黑体" w:hAnsi="黑体" w:eastAsia="黑体" w:cs="黑体"/>
          <w:sz w:val="21"/>
          <w:szCs w:val="21"/>
        </w:rPr>
        <w:t>2.3    承包人与发包人发包专业工程</w:t>
      </w:r>
      <w:r>
        <w:rPr>
          <w:rFonts w:ascii="黑体" w:hAnsi="黑体" w:eastAsia="黑体" w:cs="黑体"/>
          <w:spacing w:val="-1"/>
          <w:sz w:val="21"/>
          <w:szCs w:val="21"/>
        </w:rPr>
        <w:t>承包人的工作界面</w:t>
      </w:r>
    </w:p>
    <w:p w14:paraId="42D435AE">
      <w:pPr>
        <w:spacing w:before="149" w:line="286" w:lineRule="auto"/>
        <w:ind w:left="739" w:hanging="735"/>
        <w:rPr>
          <w:rFonts w:ascii="宋体" w:hAnsi="宋体" w:eastAsia="宋体" w:cs="宋体"/>
          <w:sz w:val="21"/>
          <w:szCs w:val="21"/>
        </w:rPr>
      </w:pPr>
      <w:r>
        <w:rPr>
          <w:rFonts w:ascii="宋体" w:hAnsi="宋体" w:eastAsia="宋体" w:cs="宋体"/>
          <w:spacing w:val="3"/>
          <w:sz w:val="21"/>
          <w:szCs w:val="21"/>
        </w:rPr>
        <w:t>2.3.1  承包人与发包人发包专业工程承包人以及与发包人供应的材料</w:t>
      </w:r>
      <w:r>
        <w:rPr>
          <w:rFonts w:ascii="宋体" w:hAnsi="宋体" w:eastAsia="宋体" w:cs="宋体"/>
          <w:spacing w:val="2"/>
          <w:sz w:val="21"/>
          <w:szCs w:val="21"/>
        </w:rPr>
        <w:t>和设备的供应商之间的</w:t>
      </w:r>
      <w:r>
        <w:rPr>
          <w:rFonts w:ascii="宋体" w:hAnsi="宋体" w:eastAsia="宋体" w:cs="宋体"/>
          <w:sz w:val="21"/>
          <w:szCs w:val="21"/>
        </w:rPr>
        <w:t xml:space="preserve"> </w:t>
      </w:r>
      <w:r>
        <w:rPr>
          <w:rFonts w:ascii="宋体" w:hAnsi="宋体" w:eastAsia="宋体" w:cs="宋体"/>
          <w:spacing w:val="-6"/>
          <w:sz w:val="21"/>
          <w:szCs w:val="21"/>
        </w:rPr>
        <w:t>工作界面划分如下：</w:t>
      </w:r>
    </w:p>
    <w:p w14:paraId="07F0F771">
      <w:pPr>
        <w:pStyle w:val="17"/>
        <w:spacing w:line="263" w:lineRule="auto"/>
      </w:pPr>
    </w:p>
    <w:p w14:paraId="72ECEF1B">
      <w:pPr>
        <w:pStyle w:val="17"/>
        <w:spacing w:line="264" w:lineRule="auto"/>
      </w:pPr>
      <w:r>
        <mc:AlternateContent>
          <mc:Choice Requires="wps">
            <w:drawing>
              <wp:anchor distT="0" distB="0" distL="114300" distR="114300" simplePos="0" relativeHeight="251668480" behindDoc="0" locked="0" layoutInCell="1" allowOverlap="1">
                <wp:simplePos x="0" y="0"/>
                <wp:positionH relativeFrom="column">
                  <wp:posOffset>465455</wp:posOffset>
                </wp:positionH>
                <wp:positionV relativeFrom="paragraph">
                  <wp:posOffset>110490</wp:posOffset>
                </wp:positionV>
                <wp:extent cx="4600575" cy="6985"/>
                <wp:effectExtent l="0" t="0" r="0" b="0"/>
                <wp:wrapNone/>
                <wp:docPr id="1" name="任意多边形 1"/>
                <wp:cNvGraphicFramePr/>
                <a:graphic xmlns:a="http://schemas.openxmlformats.org/drawingml/2006/main">
                  <a:graphicData uri="http://schemas.microsoft.com/office/word/2010/wordprocessingShape">
                    <wps:wsp>
                      <wps:cNvSpPr/>
                      <wps:spPr>
                        <a:xfrm>
                          <a:off x="0" y="0"/>
                          <a:ext cx="4600575" cy="6985"/>
                        </a:xfrm>
                        <a:custGeom>
                          <a:avLst/>
                          <a:gdLst/>
                          <a:ahLst/>
                          <a:cxnLst/>
                          <a:pathLst>
                            <a:path w="7245" h="11">
                              <a:moveTo>
                                <a:pt x="0" y="5"/>
                              </a:moveTo>
                              <a:lnTo>
                                <a:pt x="724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65pt;margin-top:8.7pt;height:0.55pt;width:362.25pt;z-index:251668480;mso-width-relative:page;mso-height-relative:page;" filled="f" stroked="t" coordsize="7245,11" o:gfxdata="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uNQjbXAAAACAEAAA8AAAAAAAAAAQAgAAAAIgAAAGRy&#10;cy9kb3ducmV2LnhtbFBLAQIUABQAAAAIAIdO4kCVukJkPwIAAKQEAAAOAAAAAAAAAAEAIAAAACYB&#10;AABkcnMvZTJvRG9jLnhtbFBLBQYAAAAABgAGAFkBAADXBQAAAAA=&#10;" path="m0,5l7245,5e">
                <v:fill on="f" focussize="0,0"/>
                <v:stroke weight="0.52pt" color="#000000" miterlimit="10" joinstyle="miter"/>
                <v:imagedata o:title=""/>
                <o:lock v:ext="edit" aspectratio="f"/>
              </v:shape>
            </w:pict>
          </mc:Fallback>
        </mc:AlternateContent>
      </w:r>
    </w:p>
    <w:p w14:paraId="32F1EBD3">
      <w:pPr>
        <w:pStyle w:val="17"/>
        <w:spacing w:line="264" w:lineRule="auto"/>
      </w:pPr>
    </w:p>
    <w:p w14:paraId="5769EA7C">
      <w:pPr>
        <w:spacing w:before="69" w:line="105" w:lineRule="exact"/>
        <w:ind w:left="8002"/>
        <w:rPr>
          <w:rFonts w:ascii="宋体" w:hAnsi="宋体" w:eastAsia="宋体" w:cs="宋体"/>
          <w:sz w:val="21"/>
          <w:szCs w:val="21"/>
        </w:rPr>
      </w:pPr>
      <w:r>
        <mc:AlternateContent>
          <mc:Choice Requires="wps">
            <w:drawing>
              <wp:anchor distT="0" distB="0" distL="114300" distR="114300" simplePos="0" relativeHeight="251669504" behindDoc="0" locked="0" layoutInCell="1" allowOverlap="1">
                <wp:simplePos x="0" y="0"/>
                <wp:positionH relativeFrom="column">
                  <wp:posOffset>465455</wp:posOffset>
                </wp:positionH>
                <wp:positionV relativeFrom="paragraph">
                  <wp:posOffset>90170</wp:posOffset>
                </wp:positionV>
                <wp:extent cx="4600575" cy="698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4600575" cy="6985"/>
                        </a:xfrm>
                        <a:custGeom>
                          <a:avLst/>
                          <a:gdLst/>
                          <a:ahLst/>
                          <a:cxnLst/>
                          <a:pathLst>
                            <a:path w="7245" h="11">
                              <a:moveTo>
                                <a:pt x="0" y="5"/>
                              </a:moveTo>
                              <a:lnTo>
                                <a:pt x="724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65pt;margin-top:7.1pt;height:0.55pt;width:362.25pt;z-index:251669504;mso-width-relative:page;mso-height-relative:page;" filled="f" stroked="t" coordsize="7245,11" o:gfxdata="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UhujtgAAAAIAQAADwAAAAAAAAABACAAAAAiAAAA&#10;ZHJzL2Rvd25yZXYueG1sUEsBAhQAFAAAAAgAh07iQOqn+X5AAgAApgQAAA4AAAAAAAAAAQAgAAAA&#10;JwEAAGRycy9lMm9Eb2MueG1sUEsFBgAAAAAGAAYAWQEAANkFAAAAAA==&#10;" path="m0,5l7245,5e">
                <v:fill on="f" focussize="0,0"/>
                <v:stroke weight="0.52pt" color="#000000" miterlimit="10" joinstyle="miter"/>
                <v:imagedata o:title=""/>
                <o:lock v:ext="edit" aspectratio="f"/>
              </v:shape>
            </w:pict>
          </mc:Fallback>
        </mc:AlternateContent>
      </w:r>
      <w:r>
        <w:rPr>
          <w:rFonts w:ascii="宋体" w:hAnsi="宋体" w:eastAsia="宋体" w:cs="宋体"/>
          <w:position w:val="1"/>
          <w:sz w:val="21"/>
          <w:szCs w:val="21"/>
        </w:rPr>
        <w:t>。</w:t>
      </w:r>
    </w:p>
    <w:p w14:paraId="7CC275BE">
      <w:pPr>
        <w:spacing w:before="179" w:line="221" w:lineRule="auto"/>
        <w:rPr>
          <w:rFonts w:ascii="黑体" w:hAnsi="黑体" w:eastAsia="黑体" w:cs="黑体"/>
          <w:sz w:val="21"/>
          <w:szCs w:val="21"/>
        </w:rPr>
      </w:pPr>
      <w:r>
        <w:rPr>
          <w:rFonts w:ascii="黑体" w:hAnsi="黑体" w:eastAsia="黑体" w:cs="黑体"/>
          <w:sz w:val="21"/>
          <w:szCs w:val="21"/>
        </w:rPr>
        <w:t>2.4    承包人需要为发包人和监理人提供的现</w:t>
      </w:r>
      <w:r>
        <w:rPr>
          <w:rFonts w:ascii="黑体" w:hAnsi="黑体" w:eastAsia="黑体" w:cs="黑体"/>
          <w:spacing w:val="-1"/>
          <w:sz w:val="21"/>
          <w:szCs w:val="21"/>
        </w:rPr>
        <w:t>场办公条件和设施</w:t>
      </w:r>
    </w:p>
    <w:p w14:paraId="358ECFD8">
      <w:pPr>
        <w:spacing w:before="149" w:line="219" w:lineRule="auto"/>
        <w:ind w:left="4"/>
        <w:rPr>
          <w:rFonts w:ascii="宋体" w:hAnsi="宋体" w:eastAsia="宋体" w:cs="宋体"/>
          <w:sz w:val="21"/>
          <w:szCs w:val="21"/>
        </w:rPr>
      </w:pPr>
      <w:r>
        <w:rPr>
          <w:rFonts w:ascii="宋体" w:hAnsi="宋体" w:eastAsia="宋体" w:cs="宋体"/>
          <w:spacing w:val="-1"/>
          <w:sz w:val="21"/>
          <w:szCs w:val="21"/>
        </w:rPr>
        <w:t>2.4.1  承包人需要为发包人和监理人提供的</w:t>
      </w:r>
      <w:r>
        <w:rPr>
          <w:rFonts w:ascii="宋体" w:hAnsi="宋体" w:eastAsia="宋体" w:cs="宋体"/>
          <w:spacing w:val="-2"/>
          <w:sz w:val="21"/>
          <w:szCs w:val="21"/>
        </w:rPr>
        <w:t>现场办公条件和设施及其详细要求如下：</w:t>
      </w:r>
    </w:p>
    <w:p w14:paraId="30F466CA">
      <w:pPr>
        <w:pStyle w:val="17"/>
        <w:spacing w:line="307" w:lineRule="auto"/>
      </w:pPr>
    </w:p>
    <w:p w14:paraId="3E092C1D">
      <w:pPr>
        <w:pStyle w:val="17"/>
        <w:spacing w:line="307" w:lineRule="auto"/>
      </w:pPr>
      <w:r>
        <mc:AlternateContent>
          <mc:Choice Requires="wps">
            <w:drawing>
              <wp:anchor distT="0" distB="0" distL="114300" distR="114300" simplePos="0" relativeHeight="251670528" behindDoc="0" locked="0" layoutInCell="1" allowOverlap="1">
                <wp:simplePos x="0" y="0"/>
                <wp:positionH relativeFrom="column">
                  <wp:posOffset>465455</wp:posOffset>
                </wp:positionH>
                <wp:positionV relativeFrom="paragraph">
                  <wp:posOffset>32385</wp:posOffset>
                </wp:positionV>
                <wp:extent cx="4333875" cy="6985"/>
                <wp:effectExtent l="0" t="0" r="0" b="0"/>
                <wp:wrapNone/>
                <wp:docPr id="22" name="任意多边形 22"/>
                <wp:cNvGraphicFramePr/>
                <a:graphic xmlns:a="http://schemas.openxmlformats.org/drawingml/2006/main">
                  <a:graphicData uri="http://schemas.microsoft.com/office/word/2010/wordprocessingShape">
                    <wps:wsp>
                      <wps:cNvSpPr/>
                      <wps:spPr>
                        <a:xfrm>
                          <a:off x="0" y="0"/>
                          <a:ext cx="4333875" cy="6985"/>
                        </a:xfrm>
                        <a:custGeom>
                          <a:avLst/>
                          <a:gdLst/>
                          <a:ahLst/>
                          <a:cxnLst/>
                          <a:pathLst>
                            <a:path w="6825" h="11">
                              <a:moveTo>
                                <a:pt x="0" y="5"/>
                              </a:moveTo>
                              <a:lnTo>
                                <a:pt x="682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65pt;margin-top:2.55pt;height:0.55pt;width:341.25pt;z-index:251670528;mso-width-relative:page;mso-height-relative:page;" filled="f" stroked="t" coordsize="6825,11" o:gfxdata="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BEDifWAAAABgEAAA8AAAAAAAAAAQAgAAAAIgAAAGRy&#10;cy9kb3ducmV2LnhtbFBLAQIUABQAAAAIAIdO4kBSfUN8QAIAAKYEAAAOAAAAAAAAAAEAIAAAACUB&#10;AABkcnMvZTJvRG9jLnhtbFBLBQYAAAAABgAGAFkBAADXBQAAAAA=&#10;" path="m0,5l6825,5e">
                <v:fill on="f" focussize="0,0"/>
                <v:stroke weight="0.52pt" color="#000000" miterlimit="10" joinstyle="miter"/>
                <v:imagedata o:title=""/>
                <o:lock v:ext="edit" aspectratio="f"/>
              </v:shape>
            </w:pict>
          </mc:Fallback>
        </mc:AlternateContent>
      </w:r>
    </w:p>
    <w:p w14:paraId="60D53662">
      <w:pPr>
        <w:tabs>
          <w:tab w:val="left" w:pos="7552"/>
        </w:tabs>
        <w:spacing w:before="68" w:line="93" w:lineRule="auto"/>
        <w:ind w:left="72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29DF04E3">
      <w:pPr>
        <w:spacing w:before="99" w:line="222" w:lineRule="auto"/>
        <w:ind w:left="4"/>
        <w:outlineLvl w:val="2"/>
        <w:rPr>
          <w:rFonts w:ascii="黑体" w:hAnsi="黑体" w:eastAsia="黑体" w:cs="黑体"/>
          <w:sz w:val="28"/>
          <w:szCs w:val="28"/>
        </w:rPr>
      </w:pPr>
      <w:bookmarkStart w:id="1014" w:name="_Toc28020"/>
      <w:r>
        <w:rPr>
          <w:rFonts w:ascii="Times New Roman" w:hAnsi="Times New Roman" w:eastAsia="Times New Roman" w:cs="Times New Roman"/>
          <w:spacing w:val="-2"/>
          <w:sz w:val="28"/>
          <w:szCs w:val="28"/>
        </w:rPr>
        <w:t>3.</w:t>
      </w:r>
      <w:r>
        <w:rPr>
          <w:rFonts w:ascii="黑体" w:hAnsi="黑体" w:eastAsia="黑体" w:cs="黑体"/>
          <w:spacing w:val="-2"/>
          <w:sz w:val="28"/>
          <w:szCs w:val="28"/>
        </w:rPr>
        <w:t>工期要求</w:t>
      </w:r>
      <w:bookmarkEnd w:id="1014"/>
    </w:p>
    <w:p w14:paraId="73A2DCA4">
      <w:pPr>
        <w:spacing w:before="98" w:line="223" w:lineRule="auto"/>
        <w:ind w:left="2"/>
        <w:rPr>
          <w:rFonts w:ascii="黑体" w:hAnsi="黑体" w:eastAsia="黑体" w:cs="黑体"/>
          <w:sz w:val="24"/>
          <w:szCs w:val="24"/>
        </w:rPr>
      </w:pPr>
      <w:r>
        <w:rPr>
          <w:rFonts w:ascii="黑体" w:hAnsi="黑体" w:eastAsia="黑体" w:cs="黑体"/>
          <w:spacing w:val="-1"/>
          <w:sz w:val="24"/>
          <w:szCs w:val="24"/>
        </w:rPr>
        <w:t>3.1   合同工期</w:t>
      </w:r>
    </w:p>
    <w:p w14:paraId="3FEC564B">
      <w:pPr>
        <w:spacing w:before="136" w:line="338" w:lineRule="auto"/>
        <w:ind w:left="715" w:hanging="14"/>
        <w:rPr>
          <w:rFonts w:ascii="宋体" w:hAnsi="宋体" w:eastAsia="宋体" w:cs="宋体"/>
          <w:sz w:val="21"/>
          <w:szCs w:val="21"/>
        </w:rPr>
      </w:pPr>
      <w:r>
        <w:rPr>
          <w:rFonts w:ascii="宋体" w:hAnsi="宋体" w:eastAsia="宋体" w:cs="宋体"/>
          <w:spacing w:val="-1"/>
          <w:sz w:val="21"/>
          <w:szCs w:val="21"/>
        </w:rPr>
        <w:t>本工程合同工期和计划开、竣工日期为承包人在投标函附录</w:t>
      </w:r>
      <w:r>
        <w:rPr>
          <w:rFonts w:ascii="宋体" w:hAnsi="宋体" w:eastAsia="宋体" w:cs="宋体"/>
          <w:spacing w:val="-2"/>
          <w:sz w:val="21"/>
          <w:szCs w:val="21"/>
        </w:rPr>
        <w:t>中承诺的工期和计划开、竣</w:t>
      </w:r>
      <w:r>
        <w:rPr>
          <w:rFonts w:ascii="宋体" w:hAnsi="宋体" w:eastAsia="宋体" w:cs="宋体"/>
          <w:sz w:val="21"/>
          <w:szCs w:val="21"/>
        </w:rPr>
        <w:t xml:space="preserve"> </w:t>
      </w:r>
      <w:r>
        <w:rPr>
          <w:rFonts w:ascii="宋体" w:hAnsi="宋体" w:eastAsia="宋体" w:cs="宋体"/>
          <w:spacing w:val="-3"/>
          <w:sz w:val="21"/>
          <w:szCs w:val="21"/>
        </w:rPr>
        <w:t>工日期，并在合同协议书中载明。</w:t>
      </w:r>
    </w:p>
    <w:p w14:paraId="132A8471">
      <w:pPr>
        <w:spacing w:before="5" w:line="221" w:lineRule="auto"/>
        <w:ind w:left="2"/>
        <w:rPr>
          <w:rFonts w:ascii="黑体" w:hAnsi="黑体" w:eastAsia="黑体" w:cs="黑体"/>
          <w:sz w:val="24"/>
          <w:szCs w:val="24"/>
        </w:rPr>
      </w:pPr>
      <w:r>
        <w:rPr>
          <w:rFonts w:ascii="黑体" w:hAnsi="黑体" w:eastAsia="黑体" w:cs="黑体"/>
          <w:spacing w:val="-1"/>
          <w:sz w:val="24"/>
          <w:szCs w:val="24"/>
        </w:rPr>
        <w:t>3.2   关于工期的一般规定</w:t>
      </w:r>
    </w:p>
    <w:p w14:paraId="3ED6BEA2">
      <w:pPr>
        <w:spacing w:before="137" w:line="308" w:lineRule="auto"/>
        <w:ind w:left="735" w:hanging="730"/>
        <w:rPr>
          <w:rFonts w:ascii="宋体" w:hAnsi="宋体" w:eastAsia="宋体" w:cs="宋体"/>
          <w:sz w:val="21"/>
          <w:szCs w:val="21"/>
        </w:rPr>
      </w:pPr>
      <w:r>
        <w:rPr>
          <w:rFonts w:ascii="宋体" w:hAnsi="宋体" w:eastAsia="宋体" w:cs="宋体"/>
          <w:spacing w:val="-2"/>
          <w:sz w:val="21"/>
          <w:szCs w:val="21"/>
        </w:rPr>
        <w:t>3.2.1  承包人在投标函中承诺的工期和计划开、竣工日期之间发生矛盾或者不一致时，以承包</w:t>
      </w:r>
      <w:r>
        <w:rPr>
          <w:rFonts w:ascii="宋体" w:hAnsi="宋体" w:eastAsia="宋体" w:cs="宋体"/>
          <w:spacing w:val="1"/>
          <w:sz w:val="21"/>
          <w:szCs w:val="21"/>
        </w:rPr>
        <w:t xml:space="preserve"> </w:t>
      </w:r>
      <w:r>
        <w:rPr>
          <w:rFonts w:ascii="宋体" w:hAnsi="宋体" w:eastAsia="宋体" w:cs="宋体"/>
          <w:sz w:val="21"/>
          <w:szCs w:val="21"/>
        </w:rPr>
        <w:t>人承诺的工期为准。实际开工日期以通用合同条款第</w:t>
      </w:r>
      <w:r>
        <w:rPr>
          <w:rFonts w:ascii="宋体" w:hAnsi="宋体" w:eastAsia="宋体" w:cs="宋体"/>
          <w:spacing w:val="-28"/>
          <w:sz w:val="21"/>
          <w:szCs w:val="21"/>
        </w:rPr>
        <w:t xml:space="preserve"> </w:t>
      </w:r>
      <w:r>
        <w:rPr>
          <w:rFonts w:ascii="宋体" w:hAnsi="宋体" w:eastAsia="宋体" w:cs="宋体"/>
          <w:sz w:val="21"/>
          <w:szCs w:val="21"/>
        </w:rPr>
        <w:t>1</w:t>
      </w:r>
      <w:r>
        <w:rPr>
          <w:rFonts w:ascii="宋体" w:hAnsi="宋体" w:eastAsia="宋体" w:cs="宋体"/>
          <w:spacing w:val="-1"/>
          <w:sz w:val="21"/>
          <w:szCs w:val="21"/>
        </w:rPr>
        <w:t>1.1</w:t>
      </w:r>
      <w:r>
        <w:rPr>
          <w:rFonts w:ascii="宋体" w:hAnsi="宋体" w:eastAsia="宋体" w:cs="宋体"/>
          <w:spacing w:val="-42"/>
          <w:sz w:val="21"/>
          <w:szCs w:val="21"/>
        </w:rPr>
        <w:t xml:space="preserve"> </w:t>
      </w:r>
      <w:r>
        <w:rPr>
          <w:rFonts w:ascii="宋体" w:hAnsi="宋体" w:eastAsia="宋体" w:cs="宋体"/>
          <w:spacing w:val="-1"/>
          <w:sz w:val="21"/>
          <w:szCs w:val="21"/>
        </w:rPr>
        <w:t>款约定的监理人发出的开工</w:t>
      </w:r>
      <w:r>
        <w:rPr>
          <w:rFonts w:ascii="宋体" w:hAnsi="宋体" w:eastAsia="宋体" w:cs="宋体"/>
          <w:sz w:val="21"/>
          <w:szCs w:val="21"/>
        </w:rPr>
        <w:t xml:space="preserve"> </w:t>
      </w:r>
      <w:r>
        <w:rPr>
          <w:rFonts w:ascii="宋体" w:hAnsi="宋体" w:eastAsia="宋体" w:cs="宋体"/>
          <w:spacing w:val="-3"/>
          <w:sz w:val="21"/>
          <w:szCs w:val="21"/>
        </w:rPr>
        <w:t>通知中载明的开工日期为准。</w:t>
      </w:r>
    </w:p>
    <w:p w14:paraId="34BCEC19">
      <w:pPr>
        <w:spacing w:before="151" w:line="307" w:lineRule="auto"/>
        <w:ind w:left="735" w:hanging="730"/>
        <w:rPr>
          <w:rFonts w:ascii="宋体" w:hAnsi="宋体" w:eastAsia="宋体" w:cs="宋体"/>
          <w:sz w:val="21"/>
          <w:szCs w:val="21"/>
        </w:rPr>
      </w:pPr>
      <w:r>
        <w:rPr>
          <w:rFonts w:ascii="宋体" w:hAnsi="宋体" w:eastAsia="宋体" w:cs="宋体"/>
          <w:spacing w:val="3"/>
          <w:sz w:val="21"/>
          <w:szCs w:val="21"/>
        </w:rPr>
        <w:t>3.2.2  如果承包人在投标函附录中承诺的工期提前于发包人在本工</w:t>
      </w:r>
      <w:r>
        <w:rPr>
          <w:rFonts w:ascii="宋体" w:hAnsi="宋体" w:eastAsia="宋体" w:cs="宋体"/>
          <w:spacing w:val="2"/>
          <w:sz w:val="21"/>
          <w:szCs w:val="21"/>
        </w:rPr>
        <w:t>程招标文件中所要求的工</w:t>
      </w:r>
      <w:r>
        <w:rPr>
          <w:rFonts w:ascii="宋体" w:hAnsi="宋体" w:eastAsia="宋体" w:cs="宋体"/>
          <w:sz w:val="21"/>
          <w:szCs w:val="21"/>
        </w:rPr>
        <w:t xml:space="preserve"> </w:t>
      </w:r>
      <w:r>
        <w:rPr>
          <w:rFonts w:ascii="宋体" w:hAnsi="宋体" w:eastAsia="宋体" w:cs="宋体"/>
          <w:spacing w:val="-2"/>
          <w:sz w:val="21"/>
          <w:szCs w:val="21"/>
        </w:rPr>
        <w:t>期，承包人在施工组织设计中应当制定相应的工期保证措施，由此</w:t>
      </w:r>
      <w:r>
        <w:rPr>
          <w:rFonts w:ascii="宋体" w:hAnsi="宋体" w:eastAsia="宋体" w:cs="宋体"/>
          <w:spacing w:val="-3"/>
          <w:sz w:val="21"/>
          <w:szCs w:val="21"/>
        </w:rPr>
        <w:t>而增加的费用应当被</w:t>
      </w:r>
      <w:r>
        <w:rPr>
          <w:rFonts w:ascii="宋体" w:hAnsi="宋体" w:eastAsia="宋体" w:cs="宋体"/>
          <w:sz w:val="21"/>
          <w:szCs w:val="21"/>
        </w:rPr>
        <w:t xml:space="preserve"> </w:t>
      </w:r>
      <w:r>
        <w:rPr>
          <w:rFonts w:ascii="宋体" w:hAnsi="宋体" w:eastAsia="宋体" w:cs="宋体"/>
          <w:spacing w:val="-4"/>
          <w:sz w:val="21"/>
          <w:szCs w:val="21"/>
        </w:rPr>
        <w:t>认为已经包括在投标总价中。除合同另有约定外，</w:t>
      </w:r>
      <w:r>
        <w:rPr>
          <w:rFonts w:ascii="宋体" w:hAnsi="宋体" w:eastAsia="宋体" w:cs="宋体"/>
          <w:spacing w:val="-36"/>
          <w:sz w:val="21"/>
          <w:szCs w:val="21"/>
        </w:rPr>
        <w:t xml:space="preserve"> </w:t>
      </w:r>
      <w:r>
        <w:rPr>
          <w:rFonts w:ascii="宋体" w:hAnsi="宋体" w:eastAsia="宋体" w:cs="宋体"/>
          <w:spacing w:val="-4"/>
          <w:sz w:val="21"/>
          <w:szCs w:val="21"/>
        </w:rPr>
        <w:t>合同履约过程中发包人不会因此</w:t>
      </w:r>
      <w:r>
        <w:rPr>
          <w:rFonts w:ascii="宋体" w:hAnsi="宋体" w:eastAsia="宋体" w:cs="宋体"/>
          <w:spacing w:val="-5"/>
          <w:sz w:val="21"/>
          <w:szCs w:val="21"/>
        </w:rPr>
        <w:t>再向</w:t>
      </w:r>
      <w:r>
        <w:rPr>
          <w:rFonts w:ascii="宋体" w:hAnsi="宋体" w:eastAsia="宋体" w:cs="宋体"/>
          <w:spacing w:val="-4"/>
          <w:sz w:val="21"/>
          <w:szCs w:val="21"/>
        </w:rPr>
        <w:t>承包人支付任何性质的技术措施费用、赶工费用或其他任何性质的提前完工奖励等费用。</w:t>
      </w:r>
    </w:p>
    <w:p w14:paraId="00C31D0E">
      <w:pPr>
        <w:spacing w:before="150" w:line="219" w:lineRule="auto"/>
        <w:ind w:left="9"/>
        <w:rPr>
          <w:rFonts w:ascii="宋体" w:hAnsi="宋体" w:eastAsia="宋体" w:cs="宋体"/>
          <w:sz w:val="21"/>
          <w:szCs w:val="21"/>
        </w:rPr>
      </w:pPr>
      <w:r>
        <w:rPr>
          <w:rFonts w:ascii="宋体" w:hAnsi="宋体" w:eastAsia="宋体" w:cs="宋体"/>
          <w:spacing w:val="2"/>
          <w:sz w:val="21"/>
          <w:szCs w:val="21"/>
        </w:rPr>
        <w:t>3.2.3  承包人在投标函附录中所承诺的工期应当包括实施并完成本节上述</w:t>
      </w:r>
      <w:r>
        <w:rPr>
          <w:rFonts w:ascii="宋体" w:hAnsi="宋体" w:eastAsia="宋体" w:cs="宋体"/>
          <w:spacing w:val="-39"/>
          <w:sz w:val="21"/>
          <w:szCs w:val="21"/>
        </w:rPr>
        <w:t xml:space="preserve"> </w:t>
      </w:r>
      <w:r>
        <w:rPr>
          <w:rFonts w:ascii="宋体" w:hAnsi="宋体" w:eastAsia="宋体" w:cs="宋体"/>
          <w:spacing w:val="2"/>
          <w:sz w:val="21"/>
          <w:szCs w:val="21"/>
        </w:rPr>
        <w:t>2.1.2</w:t>
      </w:r>
      <w:r>
        <w:rPr>
          <w:rFonts w:ascii="宋体" w:hAnsi="宋体" w:eastAsia="宋体" w:cs="宋体"/>
          <w:spacing w:val="-37"/>
          <w:sz w:val="21"/>
          <w:szCs w:val="21"/>
        </w:rPr>
        <w:t xml:space="preserve"> </w:t>
      </w:r>
      <w:r>
        <w:rPr>
          <w:rFonts w:ascii="宋体" w:hAnsi="宋体" w:eastAsia="宋体" w:cs="宋体"/>
          <w:spacing w:val="2"/>
          <w:sz w:val="21"/>
          <w:szCs w:val="21"/>
        </w:rPr>
        <w:t>项规定的暂</w:t>
      </w:r>
    </w:p>
    <w:p w14:paraId="1E08D7FC">
      <w:pPr>
        <w:spacing w:before="151" w:line="218" w:lineRule="auto"/>
        <w:ind w:left="740"/>
        <w:rPr>
          <w:rFonts w:ascii="宋体" w:hAnsi="宋体" w:eastAsia="宋体" w:cs="宋体"/>
          <w:sz w:val="21"/>
          <w:szCs w:val="21"/>
        </w:rPr>
      </w:pPr>
      <w:r>
        <w:rPr>
          <w:rFonts w:ascii="宋体" w:hAnsi="宋体" w:eastAsia="宋体" w:cs="宋体"/>
          <w:spacing w:val="-2"/>
          <w:sz w:val="21"/>
          <w:szCs w:val="21"/>
        </w:rPr>
        <w:t>估价项目和上述</w:t>
      </w:r>
      <w:r>
        <w:rPr>
          <w:rFonts w:ascii="宋体" w:hAnsi="宋体" w:eastAsia="宋体" w:cs="宋体"/>
          <w:spacing w:val="-27"/>
          <w:sz w:val="21"/>
          <w:szCs w:val="21"/>
        </w:rPr>
        <w:t xml:space="preserve"> </w:t>
      </w:r>
      <w:r>
        <w:rPr>
          <w:rFonts w:ascii="宋体" w:hAnsi="宋体" w:eastAsia="宋体" w:cs="宋体"/>
          <w:spacing w:val="-2"/>
          <w:sz w:val="21"/>
          <w:szCs w:val="21"/>
        </w:rPr>
        <w:t>2.1.3</w:t>
      </w:r>
      <w:r>
        <w:rPr>
          <w:rFonts w:ascii="宋体" w:hAnsi="宋体" w:eastAsia="宋体" w:cs="宋体"/>
          <w:spacing w:val="-41"/>
          <w:sz w:val="21"/>
          <w:szCs w:val="21"/>
        </w:rPr>
        <w:t xml:space="preserve"> </w:t>
      </w:r>
      <w:r>
        <w:rPr>
          <w:rFonts w:ascii="宋体" w:hAnsi="宋体" w:eastAsia="宋体" w:cs="宋体"/>
          <w:spacing w:val="-2"/>
          <w:sz w:val="21"/>
          <w:szCs w:val="21"/>
        </w:rPr>
        <w:t>项规定的实际可能发生的暂列金额在内的所有工作的工期。</w:t>
      </w:r>
    </w:p>
    <w:p w14:paraId="6904D845">
      <w:pPr>
        <w:spacing w:before="92" w:line="222" w:lineRule="auto"/>
        <w:ind w:left="1"/>
        <w:outlineLvl w:val="2"/>
        <w:rPr>
          <w:rFonts w:ascii="黑体" w:hAnsi="黑体" w:eastAsia="黑体" w:cs="黑体"/>
          <w:sz w:val="28"/>
          <w:szCs w:val="28"/>
        </w:rPr>
      </w:pPr>
      <w:bookmarkStart w:id="1015" w:name="_Toc14501"/>
      <w:r>
        <w:rPr>
          <w:rFonts w:ascii="Times New Roman" w:hAnsi="Times New Roman" w:eastAsia="Times New Roman" w:cs="Times New Roman"/>
          <w:spacing w:val="-1"/>
          <w:sz w:val="28"/>
          <w:szCs w:val="28"/>
        </w:rPr>
        <w:t>4.</w:t>
      </w:r>
      <w:r>
        <w:rPr>
          <w:rFonts w:ascii="黑体" w:hAnsi="黑体" w:eastAsia="黑体" w:cs="黑体"/>
          <w:spacing w:val="-1"/>
          <w:sz w:val="28"/>
          <w:szCs w:val="28"/>
        </w:rPr>
        <w:t>质量要求</w:t>
      </w:r>
      <w:bookmarkEnd w:id="1015"/>
    </w:p>
    <w:p w14:paraId="06F183E7">
      <w:pPr>
        <w:spacing w:before="97" w:line="222" w:lineRule="auto"/>
        <w:rPr>
          <w:rFonts w:ascii="黑体" w:hAnsi="黑体" w:eastAsia="黑体" w:cs="黑体"/>
          <w:sz w:val="24"/>
          <w:szCs w:val="24"/>
        </w:rPr>
      </w:pPr>
      <w:r>
        <w:rPr>
          <w:rFonts w:ascii="黑体" w:hAnsi="黑体" w:eastAsia="黑体" w:cs="黑体"/>
          <w:spacing w:val="-1"/>
          <w:sz w:val="24"/>
          <w:szCs w:val="24"/>
        </w:rPr>
        <w:t>4.1   质量标准</w:t>
      </w:r>
    </w:p>
    <w:p w14:paraId="6FBA5912">
      <w:pPr>
        <w:spacing w:before="135" w:line="286" w:lineRule="auto"/>
        <w:ind w:left="739" w:right="149" w:hanging="735"/>
        <w:rPr>
          <w:rFonts w:ascii="宋体" w:hAnsi="宋体" w:eastAsia="宋体" w:cs="宋体"/>
          <w:spacing w:val="2"/>
          <w:sz w:val="21"/>
          <w:szCs w:val="21"/>
          <w:u w:val="single"/>
        </w:rPr>
      </w:pPr>
      <w:r>
        <w:rPr>
          <w:rFonts w:ascii="宋体" w:hAnsi="宋体" w:eastAsia="宋体" w:cs="宋体"/>
          <w:spacing w:val="3"/>
          <w:sz w:val="21"/>
          <w:szCs w:val="21"/>
        </w:rPr>
        <w:t>4.1.1  本工程要求的质量标准为</w:t>
      </w:r>
      <w:r>
        <w:rPr>
          <w:rFonts w:ascii="宋体" w:hAnsi="宋体" w:eastAsia="宋体" w:cs="宋体"/>
          <w:spacing w:val="2"/>
          <w:sz w:val="21"/>
          <w:szCs w:val="21"/>
          <w:u w:val="single"/>
        </w:rPr>
        <w:t>符合现行国家有关工程施工验收规范和标准的要求（也称合 格）。</w:t>
      </w:r>
    </w:p>
    <w:p w14:paraId="7A3B875F">
      <w:pPr>
        <w:spacing w:before="171" w:line="222" w:lineRule="auto"/>
        <w:rPr>
          <w:rFonts w:ascii="黑体" w:hAnsi="黑体" w:eastAsia="黑体" w:cs="黑体"/>
          <w:sz w:val="24"/>
          <w:szCs w:val="24"/>
        </w:rPr>
      </w:pPr>
      <w:r>
        <w:rPr>
          <w:rFonts w:ascii="黑体" w:hAnsi="黑体" w:eastAsia="黑体" w:cs="黑体"/>
          <w:spacing w:val="-1"/>
          <w:sz w:val="24"/>
          <w:szCs w:val="24"/>
        </w:rPr>
        <w:t>4.2   特殊质量要求</w:t>
      </w:r>
    </w:p>
    <w:p w14:paraId="6703DF65">
      <w:pPr>
        <w:spacing w:before="172" w:line="219" w:lineRule="auto"/>
        <w:ind w:left="4"/>
        <w:rPr>
          <w:rFonts w:ascii="宋体" w:hAnsi="宋体" w:eastAsia="宋体" w:cs="宋体"/>
          <w:sz w:val="21"/>
          <w:szCs w:val="21"/>
        </w:rPr>
      </w:pPr>
      <w:r>
        <w:rPr>
          <w:rFonts w:ascii="宋体" w:hAnsi="宋体" w:eastAsia="宋体" w:cs="宋体"/>
          <w:spacing w:val="-3"/>
          <w:sz w:val="21"/>
          <w:szCs w:val="21"/>
        </w:rPr>
        <w:t>4.2.1  有关本工程质量方面的特殊要求如下：</w:t>
      </w:r>
    </w:p>
    <w:p w14:paraId="1D148793">
      <w:pPr>
        <w:pStyle w:val="17"/>
        <w:spacing w:line="264" w:lineRule="auto"/>
      </w:pPr>
    </w:p>
    <w:p w14:paraId="3E32EE53">
      <w:pPr>
        <w:pStyle w:val="17"/>
        <w:spacing w:line="264" w:lineRule="auto"/>
      </w:pPr>
      <w:r>
        <mc:AlternateContent>
          <mc:Choice Requires="wps">
            <w:drawing>
              <wp:anchor distT="0" distB="0" distL="114300" distR="114300" simplePos="0" relativeHeight="251672576" behindDoc="0" locked="0" layoutInCell="1" allowOverlap="1">
                <wp:simplePos x="0" y="0"/>
                <wp:positionH relativeFrom="column">
                  <wp:posOffset>467995</wp:posOffset>
                </wp:positionH>
                <wp:positionV relativeFrom="paragraph">
                  <wp:posOffset>110490</wp:posOffset>
                </wp:positionV>
                <wp:extent cx="4200525" cy="6985"/>
                <wp:effectExtent l="0" t="0" r="0" b="0"/>
                <wp:wrapNone/>
                <wp:docPr id="2" name="任意多边形 2"/>
                <wp:cNvGraphicFramePr/>
                <a:graphic xmlns:a="http://schemas.openxmlformats.org/drawingml/2006/main">
                  <a:graphicData uri="http://schemas.microsoft.com/office/word/2010/wordprocessingShape">
                    <wps:wsp>
                      <wps:cNvSpPr/>
                      <wps:spPr>
                        <a:xfrm>
                          <a:off x="0" y="0"/>
                          <a:ext cx="4200525" cy="6985"/>
                        </a:xfrm>
                        <a:custGeom>
                          <a:avLst/>
                          <a:gdLst/>
                          <a:ahLst/>
                          <a:cxnLst/>
                          <a:pathLst>
                            <a:path w="6615" h="11">
                              <a:moveTo>
                                <a:pt x="0" y="5"/>
                              </a:moveTo>
                              <a:lnTo>
                                <a:pt x="661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85pt;margin-top:8.7pt;height:0.55pt;width:330.75pt;z-index:251672576;mso-width-relative:page;mso-height-relative:page;" filled="f" stroked="t" coordsize="6615,11" o:gfxdata="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oJpZPXAAAACAEAAA8AAAAAAAAAAQAgAAAAIgAAAGRycy9k&#10;b3ducmV2LnhtbFBLAQIUABQAAAAIAIdO4kChc8uuPAIAAKQEAAAOAAAAAAAAAAEAIAAAACYBAABk&#10;cnMvZTJvRG9jLnhtbFBLBQYAAAAABgAGAFkBAADUBQAAAAA=&#10;" path="m0,5l6615,5e">
                <v:fill on="f" focussize="0,0"/>
                <v:stroke weight="0.52pt" color="#000000" miterlimit="10" joinstyle="miter"/>
                <v:imagedata o:title=""/>
                <o:lock v:ext="edit" aspectratio="f"/>
              </v:shape>
            </w:pict>
          </mc:Fallback>
        </mc:AlternateContent>
      </w:r>
    </w:p>
    <w:p w14:paraId="3B2CD200">
      <w:pPr>
        <w:pStyle w:val="17"/>
        <w:spacing w:line="265" w:lineRule="auto"/>
      </w:pPr>
    </w:p>
    <w:p w14:paraId="52648864">
      <w:pPr>
        <w:tabs>
          <w:tab w:val="left" w:pos="7347"/>
        </w:tabs>
        <w:spacing w:before="69" w:line="93" w:lineRule="auto"/>
        <w:ind w:left="73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51807133">
      <w:pPr>
        <w:spacing w:before="119" w:line="223" w:lineRule="auto"/>
        <w:ind w:left="10"/>
        <w:outlineLvl w:val="2"/>
        <w:rPr>
          <w:rFonts w:ascii="黑体" w:hAnsi="黑体" w:eastAsia="黑体" w:cs="黑体"/>
          <w:sz w:val="28"/>
          <w:szCs w:val="28"/>
        </w:rPr>
      </w:pPr>
      <w:bookmarkStart w:id="1016" w:name="_Toc23781"/>
      <w:r>
        <w:rPr>
          <w:rFonts w:ascii="Times New Roman" w:hAnsi="Times New Roman" w:eastAsia="Times New Roman" w:cs="Times New Roman"/>
          <w:spacing w:val="-2"/>
          <w:sz w:val="28"/>
          <w:szCs w:val="28"/>
        </w:rPr>
        <w:t>5.</w:t>
      </w:r>
      <w:r>
        <w:rPr>
          <w:rFonts w:ascii="黑体" w:hAnsi="黑体" w:eastAsia="黑体" w:cs="黑体"/>
          <w:spacing w:val="-2"/>
          <w:sz w:val="28"/>
          <w:szCs w:val="28"/>
        </w:rPr>
        <w:t>适用规范和标准</w:t>
      </w:r>
      <w:bookmarkEnd w:id="1016"/>
    </w:p>
    <w:p w14:paraId="587178AB">
      <w:pPr>
        <w:spacing w:before="142" w:line="222" w:lineRule="auto"/>
        <w:rPr>
          <w:rFonts w:ascii="黑体" w:hAnsi="黑体" w:eastAsia="黑体" w:cs="黑体"/>
          <w:sz w:val="24"/>
          <w:szCs w:val="24"/>
        </w:rPr>
      </w:pPr>
      <w:r>
        <w:rPr>
          <w:rFonts w:ascii="黑体" w:hAnsi="黑体" w:eastAsia="黑体" w:cs="黑体"/>
          <w:spacing w:val="-1"/>
          <w:sz w:val="24"/>
          <w:szCs w:val="24"/>
        </w:rPr>
        <w:t>5.1    适用的规范、标准和规程</w:t>
      </w:r>
    </w:p>
    <w:p w14:paraId="35DE6359">
      <w:pPr>
        <w:spacing w:before="189" w:line="294" w:lineRule="auto"/>
        <w:ind w:left="738" w:right="149" w:hanging="729"/>
        <w:rPr>
          <w:rFonts w:ascii="宋体" w:hAnsi="宋体" w:eastAsia="宋体" w:cs="宋体"/>
          <w:sz w:val="21"/>
          <w:szCs w:val="21"/>
        </w:rPr>
      </w:pPr>
      <w:r>
        <w:rPr>
          <w:rFonts w:ascii="宋体" w:hAnsi="宋体" w:eastAsia="宋体" w:cs="宋体"/>
          <w:spacing w:val="-2"/>
          <w:sz w:val="21"/>
          <w:szCs w:val="21"/>
        </w:rPr>
        <w:t>5.1.1  除合同另有约定外，本工程适用现行国家、行业和地方规范、标准和规程。适用于本工</w:t>
      </w:r>
      <w:r>
        <w:rPr>
          <w:rFonts w:ascii="宋体" w:hAnsi="宋体" w:eastAsia="宋体" w:cs="宋体"/>
          <w:spacing w:val="1"/>
          <w:sz w:val="21"/>
          <w:szCs w:val="21"/>
        </w:rPr>
        <w:t xml:space="preserve"> </w:t>
      </w:r>
      <w:r>
        <w:rPr>
          <w:rFonts w:ascii="宋体" w:hAnsi="宋体" w:eastAsia="宋体" w:cs="宋体"/>
          <w:spacing w:val="-1"/>
          <w:sz w:val="21"/>
          <w:szCs w:val="21"/>
        </w:rPr>
        <w:t>程的国家、行业和地方的规范、标准和规范等的名</w:t>
      </w:r>
      <w:r>
        <w:rPr>
          <w:rFonts w:ascii="宋体" w:hAnsi="宋体" w:eastAsia="宋体" w:cs="宋体"/>
          <w:spacing w:val="-2"/>
          <w:sz w:val="21"/>
          <w:szCs w:val="21"/>
        </w:rPr>
        <w:t>录见本章第三节。</w:t>
      </w:r>
    </w:p>
    <w:p w14:paraId="7CA5882E">
      <w:pPr>
        <w:spacing w:before="171" w:line="356" w:lineRule="auto"/>
        <w:ind w:left="743" w:right="103" w:firstLine="1"/>
        <w:rPr>
          <w:rFonts w:ascii="宋体" w:hAnsi="宋体" w:eastAsia="宋体" w:cs="宋体"/>
          <w:sz w:val="21"/>
          <w:szCs w:val="21"/>
        </w:rPr>
      </w:pPr>
      <w:r>
        <w:rPr>
          <w:rFonts w:ascii="宋体" w:hAnsi="宋体" w:eastAsia="宋体" w:cs="宋体"/>
          <w:spacing w:val="-4"/>
          <w:sz w:val="21"/>
          <w:szCs w:val="21"/>
        </w:rPr>
        <w:t>构成合同文件的任何内容与适用的规范、标准和规程之间出现矛盾，</w:t>
      </w:r>
      <w:r>
        <w:rPr>
          <w:rFonts w:ascii="宋体" w:hAnsi="宋体" w:eastAsia="宋体" w:cs="宋体"/>
          <w:spacing w:val="-38"/>
          <w:sz w:val="21"/>
          <w:szCs w:val="21"/>
        </w:rPr>
        <w:t xml:space="preserve"> </w:t>
      </w:r>
      <w:r>
        <w:rPr>
          <w:rFonts w:ascii="宋体" w:hAnsi="宋体" w:eastAsia="宋体" w:cs="宋体"/>
          <w:spacing w:val="-4"/>
          <w:sz w:val="21"/>
          <w:szCs w:val="21"/>
        </w:rPr>
        <w:t>承包人应</w:t>
      </w:r>
      <w:r>
        <w:rPr>
          <w:rFonts w:ascii="宋体" w:hAnsi="宋体" w:eastAsia="宋体" w:cs="宋体"/>
          <w:spacing w:val="-5"/>
          <w:sz w:val="21"/>
          <w:szCs w:val="21"/>
        </w:rPr>
        <w:t>书面要求</w:t>
      </w:r>
      <w:r>
        <w:rPr>
          <w:rFonts w:ascii="宋体" w:hAnsi="宋体" w:eastAsia="宋体" w:cs="宋体"/>
          <w:sz w:val="21"/>
          <w:szCs w:val="21"/>
        </w:rPr>
        <w:t xml:space="preserve"> </w:t>
      </w:r>
      <w:r>
        <w:rPr>
          <w:rFonts w:ascii="宋体" w:hAnsi="宋体" w:eastAsia="宋体" w:cs="宋体"/>
          <w:spacing w:val="-1"/>
          <w:sz w:val="21"/>
          <w:szCs w:val="21"/>
        </w:rPr>
        <w:t>监理人予以澄清，除监理人有特别指示外，承包人应按照其中要求最严格的标准</w:t>
      </w:r>
      <w:r>
        <w:rPr>
          <w:rFonts w:ascii="宋体" w:hAnsi="宋体" w:eastAsia="宋体" w:cs="宋体"/>
          <w:spacing w:val="-2"/>
          <w:sz w:val="21"/>
          <w:szCs w:val="21"/>
        </w:rPr>
        <w:t>执行。</w:t>
      </w:r>
    </w:p>
    <w:p w14:paraId="3385E30B">
      <w:pPr>
        <w:spacing w:before="29" w:line="332" w:lineRule="auto"/>
        <w:ind w:left="739" w:right="149" w:hanging="730"/>
        <w:rPr>
          <w:rFonts w:ascii="宋体" w:hAnsi="宋体" w:eastAsia="宋体" w:cs="宋体"/>
          <w:sz w:val="21"/>
          <w:szCs w:val="21"/>
        </w:rPr>
      </w:pPr>
      <w:r>
        <w:rPr>
          <w:rFonts w:ascii="宋体" w:hAnsi="宋体" w:eastAsia="宋体" w:cs="宋体"/>
          <w:spacing w:val="-2"/>
          <w:sz w:val="21"/>
          <w:szCs w:val="21"/>
        </w:rPr>
        <w:t>5.1.2  除合同另有约定外，材料、施工工艺和本工程都应依照本技术标准和要求以及适用的现</w:t>
      </w:r>
      <w:r>
        <w:rPr>
          <w:rFonts w:ascii="宋体" w:hAnsi="宋体" w:eastAsia="宋体" w:cs="宋体"/>
          <w:spacing w:val="1"/>
          <w:sz w:val="21"/>
          <w:szCs w:val="21"/>
        </w:rPr>
        <w:t xml:space="preserve"> </w:t>
      </w:r>
      <w:r>
        <w:rPr>
          <w:rFonts w:ascii="宋体" w:hAnsi="宋体" w:eastAsia="宋体" w:cs="宋体"/>
          <w:spacing w:val="-2"/>
          <w:sz w:val="21"/>
          <w:szCs w:val="21"/>
        </w:rPr>
        <w:t>行规范、标准和规程的最新版本执行。若适用的现行规范、标准和</w:t>
      </w:r>
      <w:r>
        <w:rPr>
          <w:rFonts w:ascii="宋体" w:hAnsi="宋体" w:eastAsia="宋体" w:cs="宋体"/>
          <w:spacing w:val="-3"/>
          <w:sz w:val="21"/>
          <w:szCs w:val="21"/>
        </w:rPr>
        <w:t>规程的最新版本是在</w:t>
      </w:r>
      <w:r>
        <w:rPr>
          <w:rFonts w:ascii="宋体" w:hAnsi="宋体" w:eastAsia="宋体" w:cs="宋体"/>
          <w:sz w:val="21"/>
          <w:szCs w:val="21"/>
        </w:rPr>
        <w:t xml:space="preserve"> </w:t>
      </w:r>
      <w:r>
        <w:rPr>
          <w:rFonts w:ascii="宋体" w:hAnsi="宋体" w:eastAsia="宋体" w:cs="宋体"/>
          <w:spacing w:val="-2"/>
          <w:sz w:val="21"/>
          <w:szCs w:val="21"/>
        </w:rPr>
        <w:t>基准日后颁布的，且相应标准发生变更并成为合同文件中最严格的</w:t>
      </w:r>
      <w:r>
        <w:rPr>
          <w:rFonts w:ascii="宋体" w:hAnsi="宋体" w:eastAsia="宋体" w:cs="宋体"/>
          <w:spacing w:val="-3"/>
          <w:sz w:val="21"/>
          <w:szCs w:val="21"/>
        </w:rPr>
        <w:t>标准，则应按合同条</w:t>
      </w:r>
      <w:r>
        <w:rPr>
          <w:rFonts w:ascii="宋体" w:hAnsi="宋体" w:eastAsia="宋体" w:cs="宋体"/>
          <w:sz w:val="21"/>
          <w:szCs w:val="21"/>
        </w:rPr>
        <w:t xml:space="preserve"> </w:t>
      </w:r>
      <w:r>
        <w:rPr>
          <w:rFonts w:ascii="宋体" w:hAnsi="宋体" w:eastAsia="宋体" w:cs="宋体"/>
          <w:spacing w:val="-7"/>
          <w:sz w:val="21"/>
          <w:szCs w:val="21"/>
        </w:rPr>
        <w:t>款第</w:t>
      </w:r>
      <w:r>
        <w:rPr>
          <w:rFonts w:ascii="宋体" w:hAnsi="宋体" w:eastAsia="宋体" w:cs="宋体"/>
          <w:spacing w:val="-20"/>
          <w:sz w:val="21"/>
          <w:szCs w:val="21"/>
        </w:rPr>
        <w:t xml:space="preserve"> </w:t>
      </w:r>
      <w:r>
        <w:rPr>
          <w:rFonts w:ascii="宋体" w:hAnsi="宋体" w:eastAsia="宋体" w:cs="宋体"/>
          <w:spacing w:val="-7"/>
          <w:sz w:val="21"/>
          <w:szCs w:val="21"/>
        </w:rPr>
        <w:t>15</w:t>
      </w:r>
      <w:r>
        <w:rPr>
          <w:rFonts w:ascii="宋体" w:hAnsi="宋体" w:eastAsia="宋体" w:cs="宋体"/>
          <w:spacing w:val="-42"/>
          <w:sz w:val="21"/>
          <w:szCs w:val="21"/>
        </w:rPr>
        <w:t xml:space="preserve"> </w:t>
      </w:r>
      <w:r>
        <w:rPr>
          <w:rFonts w:ascii="宋体" w:hAnsi="宋体" w:eastAsia="宋体" w:cs="宋体"/>
          <w:spacing w:val="-7"/>
          <w:sz w:val="21"/>
          <w:szCs w:val="21"/>
        </w:rPr>
        <w:t>条的约定办理。</w:t>
      </w:r>
    </w:p>
    <w:p w14:paraId="3FFE9337">
      <w:pPr>
        <w:spacing w:before="175" w:line="222" w:lineRule="auto"/>
        <w:rPr>
          <w:rFonts w:ascii="黑体" w:hAnsi="黑体" w:eastAsia="黑体" w:cs="黑体"/>
          <w:sz w:val="24"/>
          <w:szCs w:val="24"/>
        </w:rPr>
      </w:pPr>
      <w:r>
        <w:rPr>
          <w:rFonts w:ascii="黑体" w:hAnsi="黑体" w:eastAsia="黑体" w:cs="黑体"/>
          <w:spacing w:val="-1"/>
          <w:sz w:val="24"/>
          <w:szCs w:val="24"/>
        </w:rPr>
        <w:t>5.2    特殊技术标准和要求</w:t>
      </w:r>
    </w:p>
    <w:p w14:paraId="352F32E5">
      <w:pPr>
        <w:spacing w:before="197" w:line="219" w:lineRule="auto"/>
        <w:ind w:left="9"/>
        <w:rPr>
          <w:rFonts w:ascii="宋体" w:hAnsi="宋体" w:eastAsia="宋体" w:cs="宋体"/>
          <w:sz w:val="21"/>
          <w:szCs w:val="21"/>
        </w:rPr>
      </w:pPr>
      <w:r>
        <w:rPr>
          <w:rFonts w:ascii="宋体" w:hAnsi="宋体" w:eastAsia="宋体" w:cs="宋体"/>
          <w:spacing w:val="-2"/>
          <w:sz w:val="21"/>
          <w:szCs w:val="21"/>
        </w:rPr>
        <w:t>5.2.1  适用本工程的特殊技术标准和要求见本章第二节。</w:t>
      </w:r>
    </w:p>
    <w:p w14:paraId="3AE5E8B8">
      <w:pPr>
        <w:spacing w:before="181" w:line="219" w:lineRule="auto"/>
        <w:ind w:left="9"/>
        <w:rPr>
          <w:rFonts w:ascii="宋体" w:hAnsi="宋体" w:eastAsia="宋体" w:cs="宋体"/>
          <w:sz w:val="21"/>
          <w:szCs w:val="21"/>
        </w:rPr>
      </w:pPr>
      <w:r>
        <w:rPr>
          <w:rFonts w:ascii="宋体" w:hAnsi="宋体" w:eastAsia="宋体" w:cs="宋体"/>
          <w:spacing w:val="-1"/>
          <w:sz w:val="21"/>
          <w:szCs w:val="21"/>
        </w:rPr>
        <w:t>5.2.2  有合同约束力的图纸和其他设计文件中的有关文字说明是本节的组成</w:t>
      </w:r>
      <w:r>
        <w:rPr>
          <w:rFonts w:ascii="宋体" w:hAnsi="宋体" w:eastAsia="宋体" w:cs="宋体"/>
          <w:spacing w:val="-2"/>
          <w:sz w:val="21"/>
          <w:szCs w:val="21"/>
        </w:rPr>
        <w:t>内容。</w:t>
      </w:r>
    </w:p>
    <w:p w14:paraId="15F1D5BE">
      <w:pPr>
        <w:spacing w:before="96" w:line="221" w:lineRule="auto"/>
        <w:ind w:left="9"/>
        <w:outlineLvl w:val="2"/>
        <w:rPr>
          <w:rFonts w:ascii="黑体" w:hAnsi="黑体" w:eastAsia="黑体" w:cs="黑体"/>
          <w:sz w:val="28"/>
          <w:szCs w:val="28"/>
        </w:rPr>
      </w:pPr>
      <w:bookmarkStart w:id="1017" w:name="_Toc23964"/>
      <w:r>
        <w:rPr>
          <w:rFonts w:ascii="Times New Roman" w:hAnsi="Times New Roman" w:eastAsia="Times New Roman" w:cs="Times New Roman"/>
          <w:spacing w:val="-2"/>
          <w:sz w:val="28"/>
          <w:szCs w:val="28"/>
        </w:rPr>
        <w:t>6.</w:t>
      </w:r>
      <w:r>
        <w:rPr>
          <w:rFonts w:ascii="黑体" w:hAnsi="黑体" w:eastAsia="黑体" w:cs="黑体"/>
          <w:spacing w:val="-2"/>
          <w:sz w:val="28"/>
          <w:szCs w:val="28"/>
        </w:rPr>
        <w:t>安全文明施工</w:t>
      </w:r>
      <w:bookmarkEnd w:id="1017"/>
    </w:p>
    <w:p w14:paraId="01EE1899">
      <w:pPr>
        <w:spacing w:before="99" w:line="221" w:lineRule="auto"/>
        <w:ind w:left="5"/>
        <w:rPr>
          <w:rFonts w:ascii="黑体" w:hAnsi="黑体" w:eastAsia="黑体" w:cs="黑体"/>
          <w:sz w:val="24"/>
          <w:szCs w:val="24"/>
        </w:rPr>
      </w:pPr>
      <w:r>
        <w:rPr>
          <w:rFonts w:ascii="黑体" w:hAnsi="黑体" w:eastAsia="黑体" w:cs="黑体"/>
          <w:spacing w:val="-4"/>
          <w:sz w:val="24"/>
          <w:szCs w:val="24"/>
        </w:rPr>
        <w:t>6.1</w:t>
      </w:r>
      <w:r>
        <w:rPr>
          <w:rFonts w:ascii="黑体" w:hAnsi="黑体" w:eastAsia="黑体" w:cs="黑体"/>
          <w:spacing w:val="7"/>
          <w:sz w:val="24"/>
          <w:szCs w:val="24"/>
        </w:rPr>
        <w:t xml:space="preserve">   </w:t>
      </w:r>
      <w:r>
        <w:rPr>
          <w:rFonts w:ascii="黑体" w:hAnsi="黑体" w:eastAsia="黑体" w:cs="黑体"/>
          <w:spacing w:val="-4"/>
          <w:sz w:val="24"/>
          <w:szCs w:val="24"/>
        </w:rPr>
        <w:t>安全防护</w:t>
      </w:r>
    </w:p>
    <w:p w14:paraId="31C28EB3">
      <w:pPr>
        <w:spacing w:before="165" w:line="325" w:lineRule="auto"/>
        <w:ind w:left="742" w:right="149" w:hanging="736"/>
        <w:rPr>
          <w:rFonts w:ascii="宋体" w:hAnsi="宋体" w:eastAsia="宋体" w:cs="宋体"/>
          <w:sz w:val="21"/>
          <w:szCs w:val="21"/>
        </w:rPr>
      </w:pPr>
      <w:r>
        <w:rPr>
          <w:rFonts w:ascii="宋体" w:hAnsi="宋体" w:eastAsia="宋体" w:cs="宋体"/>
          <w:spacing w:val="-4"/>
          <w:sz w:val="21"/>
          <w:szCs w:val="21"/>
        </w:rPr>
        <w:t>6.1.1  在工程施工、竣工、交付及修补任何缺陷的过程中， 承包人应当始终遵</w:t>
      </w:r>
      <w:r>
        <w:rPr>
          <w:rFonts w:ascii="宋体" w:hAnsi="宋体" w:eastAsia="宋体" w:cs="宋体"/>
          <w:spacing w:val="-5"/>
          <w:sz w:val="21"/>
          <w:szCs w:val="21"/>
        </w:rPr>
        <w:t>守国家和地方有</w:t>
      </w:r>
      <w:r>
        <w:rPr>
          <w:rFonts w:ascii="宋体" w:hAnsi="宋体" w:eastAsia="宋体" w:cs="宋体"/>
          <w:sz w:val="21"/>
          <w:szCs w:val="21"/>
        </w:rPr>
        <w:t xml:space="preserve"> </w:t>
      </w:r>
      <w:r>
        <w:rPr>
          <w:rFonts w:ascii="宋体" w:hAnsi="宋体" w:eastAsia="宋体" w:cs="宋体"/>
          <w:spacing w:val="-5"/>
          <w:sz w:val="21"/>
          <w:szCs w:val="21"/>
        </w:rPr>
        <w:t>关安全生产的法律、法规、规范、标准和规程等， 按照通用合同</w:t>
      </w:r>
      <w:r>
        <w:rPr>
          <w:rFonts w:ascii="宋体" w:hAnsi="宋体" w:eastAsia="宋体" w:cs="宋体"/>
          <w:spacing w:val="-6"/>
          <w:sz w:val="21"/>
          <w:szCs w:val="21"/>
        </w:rPr>
        <w:t>条款第</w:t>
      </w:r>
      <w:r>
        <w:rPr>
          <w:rFonts w:ascii="宋体" w:hAnsi="宋体" w:eastAsia="宋体" w:cs="宋体"/>
          <w:spacing w:val="-44"/>
          <w:sz w:val="21"/>
          <w:szCs w:val="21"/>
        </w:rPr>
        <w:t xml:space="preserve"> </w:t>
      </w:r>
      <w:r>
        <w:rPr>
          <w:rFonts w:ascii="宋体" w:hAnsi="宋体" w:eastAsia="宋体" w:cs="宋体"/>
          <w:spacing w:val="-6"/>
          <w:sz w:val="21"/>
          <w:szCs w:val="21"/>
        </w:rPr>
        <w:t>9.2</w:t>
      </w:r>
      <w:r>
        <w:rPr>
          <w:rFonts w:ascii="宋体" w:hAnsi="宋体" w:eastAsia="宋体" w:cs="宋体"/>
          <w:spacing w:val="-43"/>
          <w:sz w:val="21"/>
          <w:szCs w:val="21"/>
        </w:rPr>
        <w:t xml:space="preserve"> </w:t>
      </w:r>
      <w:r>
        <w:rPr>
          <w:rFonts w:ascii="宋体" w:hAnsi="宋体" w:eastAsia="宋体" w:cs="宋体"/>
          <w:spacing w:val="-6"/>
          <w:sz w:val="21"/>
          <w:szCs w:val="21"/>
        </w:rPr>
        <w:t>款的约定履</w:t>
      </w:r>
      <w:r>
        <w:rPr>
          <w:rFonts w:ascii="宋体" w:hAnsi="宋体" w:eastAsia="宋体" w:cs="宋体"/>
          <w:sz w:val="21"/>
          <w:szCs w:val="21"/>
        </w:rPr>
        <w:t xml:space="preserve"> </w:t>
      </w:r>
      <w:r>
        <w:rPr>
          <w:rFonts w:ascii="宋体" w:hAnsi="宋体" w:eastAsia="宋体" w:cs="宋体"/>
          <w:spacing w:val="-5"/>
          <w:sz w:val="21"/>
          <w:szCs w:val="21"/>
        </w:rPr>
        <w:t>行其安全施工职责。</w:t>
      </w:r>
    </w:p>
    <w:p w14:paraId="374F852D">
      <w:pPr>
        <w:spacing w:before="179" w:line="220" w:lineRule="auto"/>
        <w:ind w:left="6"/>
      </w:pPr>
      <w:r>
        <w:rPr>
          <w:rFonts w:ascii="宋体" w:hAnsi="宋体" w:eastAsia="宋体" w:cs="宋体"/>
          <w:spacing w:val="-2"/>
          <w:sz w:val="21"/>
          <w:szCs w:val="21"/>
        </w:rPr>
        <w:t>6.1.2  承包人应坚持“安全第一，预防</w:t>
      </w:r>
      <w:r>
        <w:rPr>
          <w:rFonts w:ascii="宋体" w:hAnsi="宋体" w:eastAsia="宋体" w:cs="宋体"/>
          <w:spacing w:val="-3"/>
          <w:sz w:val="21"/>
          <w:szCs w:val="21"/>
        </w:rPr>
        <w:t>为主</w:t>
      </w:r>
      <w:r>
        <w:rPr>
          <w:rFonts w:ascii="宋体" w:hAnsi="宋体" w:eastAsia="宋体" w:cs="宋体"/>
          <w:spacing w:val="-77"/>
          <w:sz w:val="21"/>
          <w:szCs w:val="21"/>
        </w:rPr>
        <w:t xml:space="preserve"> </w:t>
      </w:r>
      <w:r>
        <w:rPr>
          <w:rFonts w:ascii="宋体" w:hAnsi="宋体" w:eastAsia="宋体" w:cs="宋体"/>
          <w:spacing w:val="-3"/>
          <w:sz w:val="21"/>
          <w:szCs w:val="21"/>
        </w:rPr>
        <w:t>”的方针，建立、健全安全生产责任制度和安全生</w:t>
      </w:r>
    </w:p>
    <w:p w14:paraId="1CF74B8E">
      <w:pPr>
        <w:spacing w:before="68" w:line="365" w:lineRule="auto"/>
        <w:ind w:left="738" w:right="179" w:hanging="5"/>
        <w:rPr>
          <w:rFonts w:ascii="宋体" w:hAnsi="宋体" w:eastAsia="宋体" w:cs="宋体"/>
          <w:sz w:val="21"/>
          <w:szCs w:val="21"/>
        </w:rPr>
      </w:pPr>
      <w:r>
        <w:rPr>
          <w:rFonts w:ascii="宋体" w:hAnsi="宋体" w:eastAsia="宋体" w:cs="宋体"/>
          <w:spacing w:val="-5"/>
          <w:sz w:val="21"/>
          <w:szCs w:val="21"/>
        </w:rPr>
        <w:t>产教育培训制度。在整个工程施工期间， 承包人应在施工场地(现场)设立、提供和维护</w:t>
      </w:r>
      <w:r>
        <w:rPr>
          <w:rFonts w:ascii="宋体" w:hAnsi="宋体" w:eastAsia="宋体" w:cs="宋体"/>
          <w:spacing w:val="10"/>
          <w:sz w:val="21"/>
          <w:szCs w:val="21"/>
        </w:rPr>
        <w:t xml:space="preserve"> </w:t>
      </w:r>
      <w:r>
        <w:rPr>
          <w:rFonts w:ascii="宋体" w:hAnsi="宋体" w:eastAsia="宋体" w:cs="宋体"/>
          <w:spacing w:val="-4"/>
          <w:sz w:val="21"/>
          <w:szCs w:val="21"/>
        </w:rPr>
        <w:t>并在有关工作完成或竣工后撤除：</w:t>
      </w:r>
    </w:p>
    <w:p w14:paraId="7C1EC334">
      <w:pPr>
        <w:spacing w:before="22" w:line="319" w:lineRule="auto"/>
        <w:ind w:left="1071" w:hanging="546"/>
        <w:rPr>
          <w:rFonts w:ascii="宋体" w:hAnsi="宋体" w:eastAsia="宋体" w:cs="宋体"/>
          <w:sz w:val="21"/>
          <w:szCs w:val="21"/>
        </w:rPr>
      </w:pPr>
      <w:r>
        <w:rPr>
          <w:rFonts w:ascii="宋体" w:hAnsi="宋体" w:eastAsia="宋体" w:cs="宋体"/>
          <w:sz w:val="21"/>
          <w:szCs w:val="21"/>
        </w:rPr>
        <w:t>（1）设立在现场入口显著位置的现场施工总平面图、总平面</w:t>
      </w:r>
      <w:r>
        <w:rPr>
          <w:rFonts w:ascii="宋体" w:hAnsi="宋体" w:eastAsia="宋体" w:cs="宋体"/>
          <w:spacing w:val="-1"/>
          <w:sz w:val="21"/>
          <w:szCs w:val="21"/>
        </w:rPr>
        <w:t>管理、安全生产、文明施工、</w:t>
      </w:r>
      <w:r>
        <w:rPr>
          <w:rFonts w:ascii="宋体" w:hAnsi="宋体" w:eastAsia="宋体" w:cs="宋体"/>
          <w:sz w:val="21"/>
          <w:szCs w:val="21"/>
        </w:rPr>
        <w:t xml:space="preserve"> 环境保护、质量控制、材料管理等的规章制度和主要参建单位名称和工程</w:t>
      </w:r>
      <w:r>
        <w:rPr>
          <w:rFonts w:ascii="宋体" w:hAnsi="宋体" w:eastAsia="宋体" w:cs="宋体"/>
          <w:spacing w:val="-1"/>
          <w:sz w:val="21"/>
          <w:szCs w:val="21"/>
        </w:rPr>
        <w:t>概况等说</w:t>
      </w:r>
      <w:r>
        <w:rPr>
          <w:rFonts w:ascii="宋体" w:hAnsi="宋体" w:eastAsia="宋体" w:cs="宋体"/>
          <w:sz w:val="21"/>
          <w:szCs w:val="21"/>
        </w:rPr>
        <w:t xml:space="preserve">  </w:t>
      </w:r>
      <w:r>
        <w:rPr>
          <w:rFonts w:ascii="宋体" w:hAnsi="宋体" w:eastAsia="宋体" w:cs="宋体"/>
          <w:spacing w:val="-10"/>
          <w:sz w:val="21"/>
          <w:szCs w:val="21"/>
        </w:rPr>
        <w:t>明的图板；</w:t>
      </w:r>
    </w:p>
    <w:p w14:paraId="68CF3C56">
      <w:pPr>
        <w:spacing w:before="154" w:line="286" w:lineRule="auto"/>
        <w:ind w:left="1059" w:hanging="531"/>
        <w:rPr>
          <w:rFonts w:ascii="宋体" w:hAnsi="宋体" w:eastAsia="宋体" w:cs="宋体"/>
          <w:sz w:val="21"/>
          <w:szCs w:val="21"/>
        </w:rPr>
      </w:pPr>
      <w:r>
        <w:rPr>
          <w:rFonts w:ascii="宋体" w:hAnsi="宋体" w:eastAsia="宋体" w:cs="宋体"/>
          <w:sz w:val="21"/>
          <w:szCs w:val="21"/>
        </w:rPr>
        <w:t>（2）为确保工程安全施工须设立的足够的标志、宣传</w:t>
      </w:r>
      <w:r>
        <w:rPr>
          <w:rFonts w:ascii="宋体" w:hAnsi="宋体" w:eastAsia="宋体" w:cs="宋体"/>
          <w:spacing w:val="-1"/>
          <w:sz w:val="21"/>
          <w:szCs w:val="21"/>
        </w:rPr>
        <w:t>画、标语、指示牌、警告牌、火警、</w:t>
      </w:r>
      <w:r>
        <w:rPr>
          <w:rFonts w:ascii="宋体" w:hAnsi="宋体" w:eastAsia="宋体" w:cs="宋体"/>
          <w:sz w:val="21"/>
          <w:szCs w:val="21"/>
        </w:rPr>
        <w:t xml:space="preserve"> </w:t>
      </w:r>
      <w:r>
        <w:rPr>
          <w:rFonts w:ascii="宋体" w:hAnsi="宋体" w:eastAsia="宋体" w:cs="宋体"/>
          <w:spacing w:val="-5"/>
          <w:sz w:val="21"/>
          <w:szCs w:val="21"/>
        </w:rPr>
        <w:t>匪警和急救电话提示牌等等；</w:t>
      </w:r>
    </w:p>
    <w:p w14:paraId="2469D199">
      <w:pPr>
        <w:spacing w:before="149" w:line="286" w:lineRule="auto"/>
        <w:ind w:left="1165" w:right="188" w:hanging="637"/>
        <w:rPr>
          <w:rFonts w:ascii="宋体" w:hAnsi="宋体" w:eastAsia="宋体" w:cs="宋体"/>
          <w:sz w:val="21"/>
          <w:szCs w:val="21"/>
        </w:rPr>
      </w:pPr>
      <w:r>
        <w:rPr>
          <w:rFonts w:ascii="宋体" w:hAnsi="宋体" w:eastAsia="宋体" w:cs="宋体"/>
          <w:sz w:val="21"/>
          <w:szCs w:val="21"/>
        </w:rPr>
        <w:t>（3）洞口和临边位置的安全防护设施，包括护身栏杆、脚手架、洞口盖板和加筋、竖井</w:t>
      </w:r>
      <w:r>
        <w:rPr>
          <w:rFonts w:ascii="宋体" w:hAnsi="宋体" w:eastAsia="宋体" w:cs="宋体"/>
          <w:spacing w:val="5"/>
          <w:sz w:val="21"/>
          <w:szCs w:val="21"/>
        </w:rPr>
        <w:t xml:space="preserve"> </w:t>
      </w:r>
      <w:r>
        <w:rPr>
          <w:rFonts w:ascii="宋体" w:hAnsi="宋体" w:eastAsia="宋体" w:cs="宋体"/>
          <w:spacing w:val="-4"/>
          <w:sz w:val="21"/>
          <w:szCs w:val="21"/>
        </w:rPr>
        <w:t>防护栏杆、防护棚、防护网、坡道等等；</w:t>
      </w:r>
    </w:p>
    <w:p w14:paraId="78943105">
      <w:pPr>
        <w:spacing w:before="149" w:line="286" w:lineRule="auto"/>
        <w:ind w:left="1154" w:right="189" w:hanging="626"/>
        <w:rPr>
          <w:rFonts w:ascii="宋体" w:hAnsi="宋体" w:eastAsia="宋体" w:cs="宋体"/>
          <w:sz w:val="21"/>
          <w:szCs w:val="21"/>
        </w:rPr>
      </w:pPr>
      <w:r>
        <w:rPr>
          <w:rFonts w:ascii="宋体" w:hAnsi="宋体" w:eastAsia="宋体" w:cs="宋体"/>
          <w:sz w:val="21"/>
          <w:szCs w:val="21"/>
        </w:rPr>
        <w:t>（4）安全带、安全绳、安全帽、安全网、绝缘鞋、绝缘手套、防护口罩和防护衣等安全</w:t>
      </w:r>
      <w:r>
        <w:rPr>
          <w:rFonts w:ascii="宋体" w:hAnsi="宋体" w:eastAsia="宋体" w:cs="宋体"/>
          <w:spacing w:val="4"/>
          <w:sz w:val="21"/>
          <w:szCs w:val="21"/>
        </w:rPr>
        <w:t xml:space="preserve"> </w:t>
      </w:r>
      <w:r>
        <w:rPr>
          <w:rFonts w:ascii="宋体" w:hAnsi="宋体" w:eastAsia="宋体" w:cs="宋体"/>
          <w:spacing w:val="-10"/>
          <w:sz w:val="21"/>
          <w:szCs w:val="21"/>
        </w:rPr>
        <w:t>生产用品；</w:t>
      </w:r>
    </w:p>
    <w:p w14:paraId="17E9EE79">
      <w:pPr>
        <w:spacing w:before="150" w:line="219" w:lineRule="auto"/>
        <w:ind w:left="528"/>
        <w:rPr>
          <w:rFonts w:ascii="宋体" w:hAnsi="宋体" w:eastAsia="宋体" w:cs="宋体"/>
          <w:sz w:val="21"/>
          <w:szCs w:val="21"/>
        </w:rPr>
      </w:pPr>
      <w:r>
        <w:rPr>
          <w:rFonts w:ascii="宋体" w:hAnsi="宋体" w:eastAsia="宋体" w:cs="宋体"/>
          <w:spacing w:val="-2"/>
          <w:sz w:val="21"/>
          <w:szCs w:val="21"/>
        </w:rPr>
        <w:t>（5）所有机械设备包括各类电动工具的安全保护和接地装置和操作说明；</w:t>
      </w:r>
    </w:p>
    <w:p w14:paraId="499556F6">
      <w:pPr>
        <w:spacing w:before="151" w:line="220" w:lineRule="auto"/>
        <w:ind w:left="528"/>
        <w:rPr>
          <w:rFonts w:ascii="宋体" w:hAnsi="宋体" w:eastAsia="宋体" w:cs="宋体"/>
          <w:sz w:val="21"/>
          <w:szCs w:val="21"/>
        </w:rPr>
      </w:pPr>
      <w:r>
        <w:rPr>
          <w:rFonts w:ascii="宋体" w:hAnsi="宋体" w:eastAsia="宋体" w:cs="宋体"/>
          <w:spacing w:val="-3"/>
          <w:sz w:val="21"/>
          <w:szCs w:val="21"/>
        </w:rPr>
        <w:t>（6）装备良好的临时急救站和配备称职的医护人员；</w:t>
      </w:r>
    </w:p>
    <w:p w14:paraId="1605B93D">
      <w:pPr>
        <w:spacing w:before="150" w:line="286" w:lineRule="auto"/>
        <w:ind w:left="1047" w:right="179" w:hanging="519"/>
        <w:rPr>
          <w:rFonts w:ascii="宋体" w:hAnsi="宋体" w:eastAsia="宋体" w:cs="宋体"/>
          <w:sz w:val="21"/>
          <w:szCs w:val="21"/>
        </w:rPr>
      </w:pPr>
      <w:r>
        <w:rPr>
          <w:rFonts w:ascii="宋体" w:hAnsi="宋体" w:eastAsia="宋体" w:cs="宋体"/>
          <w:spacing w:val="-1"/>
          <w:sz w:val="21"/>
          <w:szCs w:val="21"/>
        </w:rPr>
        <w:t>（7）主要作业场所和临时安全疏散通道</w:t>
      </w:r>
      <w:r>
        <w:rPr>
          <w:rFonts w:ascii="宋体" w:hAnsi="宋体" w:eastAsia="宋体" w:cs="宋体"/>
          <w:spacing w:val="-35"/>
          <w:sz w:val="21"/>
          <w:szCs w:val="21"/>
        </w:rPr>
        <w:t xml:space="preserve"> </w:t>
      </w:r>
      <w:r>
        <w:rPr>
          <w:rFonts w:ascii="宋体" w:hAnsi="宋体" w:eastAsia="宋体" w:cs="宋体"/>
          <w:spacing w:val="-1"/>
          <w:sz w:val="21"/>
          <w:szCs w:val="21"/>
        </w:rPr>
        <w:t>24</w:t>
      </w:r>
      <w:r>
        <w:rPr>
          <w:rFonts w:ascii="宋体" w:hAnsi="宋体" w:eastAsia="宋体" w:cs="宋体"/>
          <w:spacing w:val="-38"/>
          <w:sz w:val="21"/>
          <w:szCs w:val="21"/>
        </w:rPr>
        <w:t xml:space="preserve"> </w:t>
      </w:r>
      <w:r>
        <w:rPr>
          <w:rFonts w:ascii="宋体" w:hAnsi="宋体" w:eastAsia="宋体" w:cs="宋体"/>
          <w:spacing w:val="-1"/>
          <w:sz w:val="21"/>
          <w:szCs w:val="21"/>
        </w:rPr>
        <w:t>小时</w:t>
      </w:r>
      <w:r>
        <w:rPr>
          <w:rFonts w:ascii="宋体" w:hAnsi="宋体" w:eastAsia="宋体" w:cs="宋体"/>
          <w:spacing w:val="-39"/>
          <w:sz w:val="21"/>
          <w:szCs w:val="21"/>
        </w:rPr>
        <w:t xml:space="preserve"> </w:t>
      </w:r>
      <w:r>
        <w:rPr>
          <w:rFonts w:ascii="宋体" w:hAnsi="宋体" w:eastAsia="宋体" w:cs="宋体"/>
          <w:spacing w:val="-1"/>
          <w:sz w:val="21"/>
          <w:szCs w:val="21"/>
        </w:rPr>
        <w:t>36</w:t>
      </w:r>
      <w:r>
        <w:rPr>
          <w:rFonts w:ascii="宋体" w:hAnsi="宋体" w:eastAsia="宋体" w:cs="宋体"/>
          <w:spacing w:val="-44"/>
          <w:sz w:val="21"/>
          <w:szCs w:val="21"/>
        </w:rPr>
        <w:t xml:space="preserve"> </w:t>
      </w:r>
      <w:r>
        <w:rPr>
          <w:rFonts w:ascii="宋体" w:hAnsi="宋体" w:eastAsia="宋体" w:cs="宋体"/>
          <w:spacing w:val="-1"/>
          <w:sz w:val="21"/>
          <w:szCs w:val="21"/>
        </w:rPr>
        <w:t>伏安全照明和必要的警示等以防止各</w:t>
      </w:r>
      <w:r>
        <w:rPr>
          <w:rFonts w:ascii="宋体" w:hAnsi="宋体" w:eastAsia="宋体" w:cs="宋体"/>
          <w:sz w:val="21"/>
          <w:szCs w:val="21"/>
        </w:rPr>
        <w:t xml:space="preserve"> </w:t>
      </w:r>
      <w:r>
        <w:rPr>
          <w:rFonts w:ascii="宋体" w:hAnsi="宋体" w:eastAsia="宋体" w:cs="宋体"/>
          <w:spacing w:val="-8"/>
          <w:sz w:val="21"/>
          <w:szCs w:val="21"/>
        </w:rPr>
        <w:t>种可能的事故；</w:t>
      </w:r>
    </w:p>
    <w:p w14:paraId="38947E91">
      <w:pPr>
        <w:spacing w:before="149" w:line="220" w:lineRule="auto"/>
        <w:ind w:left="528"/>
        <w:rPr>
          <w:rFonts w:ascii="宋体" w:hAnsi="宋体" w:eastAsia="宋体" w:cs="宋体"/>
          <w:sz w:val="21"/>
          <w:szCs w:val="21"/>
        </w:rPr>
      </w:pPr>
      <w:r>
        <w:rPr>
          <w:rFonts w:ascii="宋体" w:hAnsi="宋体" w:eastAsia="宋体" w:cs="宋体"/>
          <w:spacing w:val="-4"/>
          <w:sz w:val="21"/>
          <w:szCs w:val="21"/>
        </w:rPr>
        <w:t>（8）足够数量的和合格的手提灭火器；</w:t>
      </w:r>
    </w:p>
    <w:p w14:paraId="37E0F7D6">
      <w:pPr>
        <w:spacing w:before="150" w:line="218" w:lineRule="auto"/>
        <w:ind w:left="528"/>
        <w:rPr>
          <w:rFonts w:ascii="宋体" w:hAnsi="宋体" w:eastAsia="宋体" w:cs="宋体"/>
          <w:sz w:val="21"/>
          <w:szCs w:val="21"/>
        </w:rPr>
      </w:pPr>
      <w:r>
        <w:rPr>
          <w:rFonts w:ascii="宋体" w:hAnsi="宋体" w:eastAsia="宋体" w:cs="宋体"/>
          <w:spacing w:val="-3"/>
          <w:sz w:val="21"/>
          <w:szCs w:val="21"/>
        </w:rPr>
        <w:t>（9）装备良好的易燃易爆物品仓库和相应的使用管理制度；</w:t>
      </w:r>
    </w:p>
    <w:p w14:paraId="7B36D23E">
      <w:pPr>
        <w:spacing w:before="151" w:line="220" w:lineRule="auto"/>
        <w:ind w:left="528"/>
        <w:rPr>
          <w:rFonts w:ascii="宋体" w:hAnsi="宋体" w:eastAsia="宋体" w:cs="宋体"/>
          <w:sz w:val="21"/>
          <w:szCs w:val="21"/>
        </w:rPr>
      </w:pPr>
      <w:r>
        <w:rPr>
          <w:rFonts w:ascii="宋体" w:hAnsi="宋体" w:eastAsia="宋体" w:cs="宋体"/>
          <w:spacing w:val="-2"/>
          <w:sz w:val="21"/>
          <w:szCs w:val="21"/>
        </w:rPr>
        <w:t>（10）对涉及明火施工的工作制定诸如用火证</w:t>
      </w:r>
      <w:r>
        <w:rPr>
          <w:rFonts w:ascii="宋体" w:hAnsi="宋体" w:eastAsia="宋体" w:cs="宋体"/>
          <w:spacing w:val="-3"/>
          <w:sz w:val="21"/>
          <w:szCs w:val="21"/>
        </w:rPr>
        <w:t>等的管理制度；</w:t>
      </w:r>
    </w:p>
    <w:p w14:paraId="222687A2">
      <w:pPr>
        <w:spacing w:before="151" w:line="220" w:lineRule="auto"/>
        <w:ind w:left="528"/>
        <w:rPr>
          <w:rFonts w:ascii="宋体" w:hAnsi="宋体" w:eastAsia="宋体" w:cs="宋体"/>
          <w:sz w:val="21"/>
          <w:szCs w:val="21"/>
        </w:rPr>
      </w:pPr>
      <w:r>
        <w:rPr>
          <w:rFonts w:ascii="宋体" w:hAnsi="宋体" w:eastAsia="宋体" w:cs="宋体"/>
          <w:sz w:val="21"/>
          <w:szCs w:val="21"/>
        </w:rPr>
        <w:t>（11）其他：</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2AA3AEAD">
      <w:pPr>
        <w:spacing w:before="149" w:line="286" w:lineRule="auto"/>
        <w:ind w:left="941" w:right="179" w:hanging="942"/>
        <w:rPr>
          <w:rFonts w:ascii="宋体" w:hAnsi="宋体" w:eastAsia="宋体" w:cs="宋体"/>
          <w:sz w:val="21"/>
          <w:szCs w:val="21"/>
        </w:rPr>
      </w:pPr>
      <w:r>
        <w:rPr>
          <w:rFonts w:ascii="宋体" w:hAnsi="宋体" w:eastAsia="宋体" w:cs="宋体"/>
          <w:spacing w:val="-2"/>
          <w:sz w:val="21"/>
          <w:szCs w:val="21"/>
        </w:rPr>
        <w:t>6.1.3    安全文明施工费用必须专款专用，承包人应对其由于安全文明施工费用和施工安全措</w:t>
      </w:r>
      <w:r>
        <w:rPr>
          <w:rFonts w:ascii="宋体" w:hAnsi="宋体" w:eastAsia="宋体" w:cs="宋体"/>
          <w:spacing w:val="6"/>
          <w:sz w:val="21"/>
          <w:szCs w:val="21"/>
        </w:rPr>
        <w:t xml:space="preserve"> </w:t>
      </w:r>
      <w:r>
        <w:rPr>
          <w:rFonts w:ascii="宋体" w:hAnsi="宋体" w:eastAsia="宋体" w:cs="宋体"/>
          <w:spacing w:val="-2"/>
          <w:sz w:val="21"/>
          <w:szCs w:val="21"/>
        </w:rPr>
        <w:t>施不到位而发生的安全事故承担全部责任。</w:t>
      </w:r>
    </w:p>
    <w:p w14:paraId="2FB5419F">
      <w:pPr>
        <w:spacing w:before="146" w:line="330" w:lineRule="auto"/>
        <w:ind w:left="941" w:right="104" w:hanging="942"/>
        <w:rPr>
          <w:rFonts w:ascii="宋体" w:hAnsi="宋体" w:eastAsia="宋体" w:cs="宋体"/>
          <w:sz w:val="21"/>
          <w:szCs w:val="21"/>
        </w:rPr>
      </w:pPr>
      <w:r>
        <w:rPr>
          <w:rFonts w:ascii="宋体" w:hAnsi="宋体" w:eastAsia="宋体" w:cs="宋体"/>
          <w:spacing w:val="-2"/>
          <w:sz w:val="21"/>
          <w:szCs w:val="21"/>
        </w:rPr>
        <w:t>6.1.4    承包人应建立专门的施工场地(现场)安全生产管理机构，配备足够数量的和符合有关</w:t>
      </w:r>
      <w:r>
        <w:rPr>
          <w:rFonts w:ascii="宋体" w:hAnsi="宋体" w:eastAsia="宋体" w:cs="宋体"/>
          <w:spacing w:val="8"/>
          <w:sz w:val="21"/>
          <w:szCs w:val="21"/>
        </w:rPr>
        <w:t xml:space="preserve"> </w:t>
      </w:r>
      <w:r>
        <w:rPr>
          <w:rFonts w:ascii="宋体" w:hAnsi="宋体" w:eastAsia="宋体" w:cs="宋体"/>
          <w:spacing w:val="-2"/>
          <w:sz w:val="21"/>
          <w:szCs w:val="21"/>
        </w:rPr>
        <w:t>规定的专职安全生产管理人员，负责日常安全生产巡查和专项</w:t>
      </w:r>
      <w:r>
        <w:rPr>
          <w:rFonts w:ascii="宋体" w:hAnsi="宋体" w:eastAsia="宋体" w:cs="宋体"/>
          <w:spacing w:val="-3"/>
          <w:sz w:val="21"/>
          <w:szCs w:val="21"/>
        </w:rPr>
        <w:t>检查，召集和主持现场</w:t>
      </w:r>
      <w:r>
        <w:rPr>
          <w:rFonts w:ascii="宋体" w:hAnsi="宋体" w:eastAsia="宋体" w:cs="宋体"/>
          <w:sz w:val="21"/>
          <w:szCs w:val="21"/>
        </w:rPr>
        <w:t xml:space="preserve"> </w:t>
      </w:r>
      <w:r>
        <w:rPr>
          <w:rFonts w:ascii="宋体" w:hAnsi="宋体" w:eastAsia="宋体" w:cs="宋体"/>
          <w:spacing w:val="-2"/>
          <w:sz w:val="21"/>
          <w:szCs w:val="21"/>
        </w:rPr>
        <w:t>全体人员参加的安全生产例会(每周至少一次)，负责安全技术交底</w:t>
      </w:r>
      <w:r>
        <w:rPr>
          <w:rFonts w:ascii="宋体" w:hAnsi="宋体" w:eastAsia="宋体" w:cs="宋体"/>
          <w:spacing w:val="-3"/>
          <w:sz w:val="21"/>
          <w:szCs w:val="21"/>
        </w:rPr>
        <w:t>和技术方案的安全</w:t>
      </w:r>
      <w:r>
        <w:rPr>
          <w:rFonts w:ascii="宋体" w:hAnsi="宋体" w:eastAsia="宋体" w:cs="宋体"/>
          <w:sz w:val="21"/>
          <w:szCs w:val="21"/>
        </w:rPr>
        <w:t xml:space="preserve"> </w:t>
      </w:r>
      <w:r>
        <w:rPr>
          <w:rFonts w:ascii="宋体" w:hAnsi="宋体" w:eastAsia="宋体" w:cs="宋体"/>
          <w:spacing w:val="-6"/>
          <w:sz w:val="21"/>
          <w:szCs w:val="21"/>
        </w:rPr>
        <w:t>把关，负责制定或审核安全隐患的整改措施并监督落实，负责安全资料的整理和管理，</w:t>
      </w:r>
      <w:r>
        <w:rPr>
          <w:rFonts w:ascii="宋体" w:hAnsi="宋体" w:eastAsia="宋体" w:cs="宋体"/>
          <w:spacing w:val="9"/>
          <w:sz w:val="21"/>
          <w:szCs w:val="21"/>
        </w:rPr>
        <w:t xml:space="preserve"> </w:t>
      </w:r>
      <w:r>
        <w:rPr>
          <w:rFonts w:ascii="宋体" w:hAnsi="宋体" w:eastAsia="宋体" w:cs="宋体"/>
          <w:spacing w:val="-6"/>
          <w:sz w:val="21"/>
          <w:szCs w:val="21"/>
        </w:rPr>
        <w:t>及时消除安全隐患，做好安全检查记录，确保所有的安全设施都处于良好的运转状态。</w:t>
      </w:r>
      <w:r>
        <w:rPr>
          <w:rFonts w:ascii="宋体" w:hAnsi="宋体" w:eastAsia="宋体" w:cs="宋体"/>
          <w:spacing w:val="9"/>
          <w:sz w:val="21"/>
          <w:szCs w:val="21"/>
        </w:rPr>
        <w:t xml:space="preserve"> </w:t>
      </w:r>
      <w:r>
        <w:rPr>
          <w:rFonts w:ascii="宋体" w:hAnsi="宋体" w:eastAsia="宋体" w:cs="宋体"/>
          <w:spacing w:val="-1"/>
          <w:sz w:val="21"/>
          <w:szCs w:val="21"/>
        </w:rPr>
        <w:t>承包人项目经理和专职安全生产管理人员均应当具备有效的安全生产考核合格证书。</w:t>
      </w:r>
    </w:p>
    <w:p w14:paraId="0319AEAC">
      <w:pPr>
        <w:spacing w:before="153" w:line="325" w:lineRule="auto"/>
        <w:ind w:left="945" w:right="179" w:hanging="945"/>
        <w:rPr>
          <w:rFonts w:ascii="宋体" w:hAnsi="宋体" w:eastAsia="宋体" w:cs="宋体"/>
          <w:sz w:val="21"/>
          <w:szCs w:val="21"/>
        </w:rPr>
      </w:pPr>
      <w:r>
        <w:rPr>
          <w:rFonts w:ascii="宋体" w:hAnsi="宋体" w:eastAsia="宋体" w:cs="宋体"/>
          <w:spacing w:val="-2"/>
          <w:sz w:val="21"/>
          <w:szCs w:val="21"/>
        </w:rPr>
        <w:t>6.1.5    承包人应遵照有关法规要求，编印安全防护手册发给进场施工人员，做好进场施工人</w:t>
      </w:r>
      <w:r>
        <w:rPr>
          <w:rFonts w:ascii="宋体" w:hAnsi="宋体" w:eastAsia="宋体" w:cs="宋体"/>
          <w:spacing w:val="6"/>
          <w:sz w:val="21"/>
          <w:szCs w:val="21"/>
        </w:rPr>
        <w:t xml:space="preserve"> </w:t>
      </w:r>
      <w:r>
        <w:rPr>
          <w:rFonts w:ascii="宋体" w:hAnsi="宋体" w:eastAsia="宋体" w:cs="宋体"/>
          <w:spacing w:val="-2"/>
          <w:sz w:val="21"/>
          <w:szCs w:val="21"/>
        </w:rPr>
        <w:t>员上岗前的安全教育和培训工作，并建立考核制度，只有</w:t>
      </w:r>
      <w:r>
        <w:rPr>
          <w:rFonts w:ascii="宋体" w:hAnsi="宋体" w:eastAsia="宋体" w:cs="宋体"/>
          <w:spacing w:val="-3"/>
          <w:sz w:val="21"/>
          <w:szCs w:val="21"/>
        </w:rPr>
        <w:t>考核合格的人员才能进场施</w:t>
      </w:r>
      <w:r>
        <w:rPr>
          <w:rFonts w:ascii="宋体" w:hAnsi="宋体" w:eastAsia="宋体" w:cs="宋体"/>
          <w:sz w:val="21"/>
          <w:szCs w:val="21"/>
        </w:rPr>
        <w:t xml:space="preserve"> </w:t>
      </w:r>
      <w:r>
        <w:rPr>
          <w:rFonts w:ascii="宋体" w:hAnsi="宋体" w:eastAsia="宋体" w:cs="宋体"/>
          <w:spacing w:val="-4"/>
          <w:sz w:val="21"/>
          <w:szCs w:val="21"/>
        </w:rPr>
        <w:t>工作业。特种作业人员还应经过专门的安全作业培训，</w:t>
      </w:r>
      <w:r>
        <w:rPr>
          <w:rFonts w:ascii="宋体" w:hAnsi="宋体" w:eastAsia="宋体" w:cs="宋体"/>
          <w:spacing w:val="-31"/>
          <w:sz w:val="21"/>
          <w:szCs w:val="21"/>
        </w:rPr>
        <w:t xml:space="preserve"> </w:t>
      </w:r>
      <w:r>
        <w:rPr>
          <w:rFonts w:ascii="宋体" w:hAnsi="宋体" w:eastAsia="宋体" w:cs="宋体"/>
          <w:spacing w:val="-4"/>
          <w:sz w:val="21"/>
          <w:szCs w:val="21"/>
        </w:rPr>
        <w:t>并</w:t>
      </w:r>
      <w:r>
        <w:rPr>
          <w:rFonts w:ascii="宋体" w:hAnsi="宋体" w:eastAsia="宋体" w:cs="宋体"/>
          <w:spacing w:val="-5"/>
          <w:sz w:val="21"/>
          <w:szCs w:val="21"/>
        </w:rPr>
        <w:t>取得特种作业操作资格证书</w:t>
      </w:r>
      <w:r>
        <w:rPr>
          <w:rFonts w:ascii="宋体" w:hAnsi="宋体" w:eastAsia="宋体" w:cs="宋体"/>
          <w:sz w:val="21"/>
          <w:szCs w:val="21"/>
        </w:rPr>
        <w:t xml:space="preserve"> </w:t>
      </w:r>
      <w:r>
        <w:rPr>
          <w:rFonts w:ascii="宋体" w:hAnsi="宋体" w:eastAsia="宋体" w:cs="宋体"/>
          <w:spacing w:val="-4"/>
          <w:sz w:val="21"/>
          <w:szCs w:val="21"/>
        </w:rPr>
        <w:t>后方可上岗。在任何分部分项工程开始施工前，</w:t>
      </w:r>
      <w:r>
        <w:rPr>
          <w:rFonts w:ascii="宋体" w:hAnsi="宋体" w:eastAsia="宋体" w:cs="宋体"/>
          <w:spacing w:val="-36"/>
          <w:sz w:val="21"/>
          <w:szCs w:val="21"/>
        </w:rPr>
        <w:t xml:space="preserve"> </w:t>
      </w:r>
      <w:r>
        <w:rPr>
          <w:rFonts w:ascii="宋体" w:hAnsi="宋体" w:eastAsia="宋体" w:cs="宋体"/>
          <w:spacing w:val="-4"/>
          <w:sz w:val="21"/>
          <w:szCs w:val="21"/>
        </w:rPr>
        <w:t>承包人应当就有关安</w:t>
      </w:r>
      <w:r>
        <w:rPr>
          <w:rFonts w:ascii="宋体" w:hAnsi="宋体" w:eastAsia="宋体" w:cs="宋体"/>
          <w:spacing w:val="-5"/>
          <w:sz w:val="21"/>
          <w:szCs w:val="21"/>
        </w:rPr>
        <w:t>全施工的技术要</w:t>
      </w:r>
      <w:r>
        <w:rPr>
          <w:rFonts w:ascii="宋体" w:hAnsi="宋体" w:eastAsia="宋体" w:cs="宋体"/>
          <w:sz w:val="21"/>
          <w:szCs w:val="21"/>
        </w:rPr>
        <w:t xml:space="preserve"> </w:t>
      </w:r>
      <w:r>
        <w:rPr>
          <w:rFonts w:ascii="宋体" w:hAnsi="宋体" w:eastAsia="宋体" w:cs="宋体"/>
          <w:spacing w:val="-1"/>
          <w:sz w:val="21"/>
          <w:szCs w:val="21"/>
        </w:rPr>
        <w:t>求向施工作业班组和作业人员等进行安全交底</w:t>
      </w:r>
      <w:r>
        <w:rPr>
          <w:rFonts w:ascii="宋体" w:hAnsi="宋体" w:eastAsia="宋体" w:cs="宋体"/>
          <w:spacing w:val="-2"/>
          <w:sz w:val="21"/>
          <w:szCs w:val="21"/>
        </w:rPr>
        <w:t>，并由双方签字确认。</w:t>
      </w:r>
    </w:p>
    <w:p w14:paraId="467DD456">
      <w:pPr>
        <w:spacing w:before="69" w:line="292" w:lineRule="auto"/>
        <w:ind w:left="941" w:right="74" w:hanging="942"/>
        <w:rPr>
          <w:rFonts w:ascii="宋体" w:hAnsi="宋体" w:eastAsia="宋体" w:cs="宋体"/>
          <w:sz w:val="21"/>
          <w:szCs w:val="21"/>
        </w:rPr>
      </w:pPr>
      <w:r>
        <w:rPr>
          <w:rFonts w:ascii="宋体" w:hAnsi="宋体" w:eastAsia="宋体" w:cs="宋体"/>
          <w:spacing w:val="-2"/>
          <w:sz w:val="21"/>
          <w:szCs w:val="21"/>
        </w:rPr>
        <w:t>6.1.6    承包人应为其进场施工人员配备必需的安全防护设施和设备，承包人还应为施工场地</w:t>
      </w:r>
      <w:r>
        <w:rPr>
          <w:rFonts w:ascii="宋体" w:hAnsi="宋体" w:eastAsia="宋体" w:cs="宋体"/>
          <w:spacing w:val="6"/>
          <w:sz w:val="21"/>
          <w:szCs w:val="21"/>
        </w:rPr>
        <w:t xml:space="preserve"> </w:t>
      </w:r>
      <w:r>
        <w:rPr>
          <w:rFonts w:ascii="宋体" w:hAnsi="宋体" w:eastAsia="宋体" w:cs="宋体"/>
          <w:spacing w:val="-5"/>
          <w:sz w:val="21"/>
          <w:szCs w:val="21"/>
        </w:rPr>
        <w:t>(现场)邻近地区的所有者和占有者、公众和其他人员， 提供一切必要的临时道路、人</w:t>
      </w:r>
      <w:r>
        <w:rPr>
          <w:rFonts w:ascii="宋体" w:hAnsi="宋体" w:eastAsia="宋体" w:cs="宋体"/>
          <w:spacing w:val="6"/>
          <w:sz w:val="21"/>
          <w:szCs w:val="21"/>
        </w:rPr>
        <w:t xml:space="preserve"> </w:t>
      </w:r>
      <w:r>
        <w:rPr>
          <w:rFonts w:ascii="宋体" w:hAnsi="宋体" w:eastAsia="宋体" w:cs="宋体"/>
          <w:spacing w:val="-5"/>
          <w:sz w:val="21"/>
          <w:szCs w:val="21"/>
        </w:rPr>
        <w:t>行道、防护棚、围栏及警告等， 以确保财产和人身安全以及最大程度地降低施工可能</w:t>
      </w:r>
      <w:r>
        <w:rPr>
          <w:rFonts w:ascii="宋体" w:hAnsi="宋体" w:eastAsia="宋体" w:cs="宋体"/>
          <w:spacing w:val="1"/>
          <w:sz w:val="21"/>
          <w:szCs w:val="21"/>
        </w:rPr>
        <w:t xml:space="preserve"> </w:t>
      </w:r>
      <w:r>
        <w:rPr>
          <w:rFonts w:ascii="宋体" w:hAnsi="宋体" w:eastAsia="宋体" w:cs="宋体"/>
          <w:spacing w:val="-6"/>
          <w:sz w:val="21"/>
          <w:szCs w:val="21"/>
        </w:rPr>
        <w:t>造成的不便。</w:t>
      </w:r>
    </w:p>
    <w:p w14:paraId="1953E90B">
      <w:pPr>
        <w:spacing w:before="110" w:line="297" w:lineRule="auto"/>
        <w:ind w:left="940" w:right="74" w:hanging="941"/>
        <w:rPr>
          <w:rFonts w:ascii="宋体" w:hAnsi="宋体" w:eastAsia="宋体" w:cs="宋体"/>
          <w:sz w:val="21"/>
          <w:szCs w:val="21"/>
        </w:rPr>
      </w:pPr>
      <w:r>
        <w:rPr>
          <w:rFonts w:ascii="宋体" w:hAnsi="宋体" w:eastAsia="宋体" w:cs="宋体"/>
          <w:spacing w:val="-2"/>
          <w:sz w:val="21"/>
          <w:szCs w:val="21"/>
        </w:rPr>
        <w:t>6.1.7    承包人应在施工场地(现场)入口处、施工起重机械、临时用电设施、脚手架、出入通</w:t>
      </w:r>
      <w:r>
        <w:rPr>
          <w:rFonts w:ascii="宋体" w:hAnsi="宋体" w:eastAsia="宋体" w:cs="宋体"/>
          <w:spacing w:val="8"/>
          <w:sz w:val="21"/>
          <w:szCs w:val="21"/>
        </w:rPr>
        <w:t xml:space="preserve"> </w:t>
      </w:r>
      <w:r>
        <w:rPr>
          <w:rFonts w:ascii="宋体" w:hAnsi="宋体" w:eastAsia="宋体" w:cs="宋体"/>
          <w:spacing w:val="-2"/>
          <w:sz w:val="21"/>
          <w:szCs w:val="21"/>
        </w:rPr>
        <w:t>道口、楼梯口、电梯井口、孔洞口、隧道口、基坑边沿、危险品</w:t>
      </w:r>
      <w:r>
        <w:rPr>
          <w:rFonts w:ascii="宋体" w:hAnsi="宋体" w:eastAsia="宋体" w:cs="宋体"/>
          <w:spacing w:val="-3"/>
          <w:sz w:val="21"/>
          <w:szCs w:val="21"/>
        </w:rPr>
        <w:t>存放处等危险部位设</w:t>
      </w:r>
      <w:r>
        <w:rPr>
          <w:rFonts w:ascii="宋体" w:hAnsi="宋体" w:eastAsia="宋体" w:cs="宋体"/>
          <w:sz w:val="21"/>
          <w:szCs w:val="21"/>
        </w:rPr>
        <w:t xml:space="preserve"> </w:t>
      </w:r>
      <w:r>
        <w:rPr>
          <w:rFonts w:ascii="宋体" w:hAnsi="宋体" w:eastAsia="宋体" w:cs="宋体"/>
          <w:spacing w:val="-2"/>
          <w:sz w:val="21"/>
          <w:szCs w:val="21"/>
        </w:rPr>
        <w:t>置一切必需的安全警示标志，包括但不限于标准道路标志、报警</w:t>
      </w:r>
      <w:r>
        <w:rPr>
          <w:rFonts w:ascii="宋体" w:hAnsi="宋体" w:eastAsia="宋体" w:cs="宋体"/>
          <w:spacing w:val="-3"/>
          <w:sz w:val="21"/>
          <w:szCs w:val="21"/>
        </w:rPr>
        <w:t>标志、危险标志、控</w:t>
      </w:r>
      <w:r>
        <w:rPr>
          <w:rFonts w:ascii="宋体" w:hAnsi="宋体" w:eastAsia="宋体" w:cs="宋体"/>
          <w:sz w:val="21"/>
          <w:szCs w:val="21"/>
        </w:rPr>
        <w:t xml:space="preserve"> </w:t>
      </w:r>
      <w:r>
        <w:rPr>
          <w:rFonts w:ascii="宋体" w:hAnsi="宋体" w:eastAsia="宋体" w:cs="宋体"/>
          <w:spacing w:val="-6"/>
          <w:sz w:val="21"/>
          <w:szCs w:val="21"/>
        </w:rPr>
        <w:t>制标志、安全标志、指示标志、警告标志等，</w:t>
      </w:r>
      <w:r>
        <w:rPr>
          <w:rFonts w:ascii="宋体" w:hAnsi="宋体" w:eastAsia="宋体" w:cs="宋体"/>
          <w:spacing w:val="48"/>
          <w:sz w:val="21"/>
          <w:szCs w:val="21"/>
        </w:rPr>
        <w:t xml:space="preserve"> </w:t>
      </w:r>
      <w:r>
        <w:rPr>
          <w:rFonts w:ascii="宋体" w:hAnsi="宋体" w:eastAsia="宋体" w:cs="宋体"/>
          <w:spacing w:val="-6"/>
          <w:sz w:val="21"/>
          <w:szCs w:val="21"/>
        </w:rPr>
        <w:t>并配备</w:t>
      </w:r>
      <w:r>
        <w:rPr>
          <w:rFonts w:ascii="宋体" w:hAnsi="宋体" w:eastAsia="宋体" w:cs="宋体"/>
          <w:spacing w:val="-7"/>
          <w:sz w:val="21"/>
          <w:szCs w:val="21"/>
        </w:rPr>
        <w:t>必要的照明、防护和看守。承包</w:t>
      </w:r>
      <w:r>
        <w:rPr>
          <w:rFonts w:ascii="宋体" w:hAnsi="宋体" w:eastAsia="宋体" w:cs="宋体"/>
          <w:sz w:val="21"/>
          <w:szCs w:val="21"/>
        </w:rPr>
        <w:t xml:space="preserve"> </w:t>
      </w:r>
      <w:r>
        <w:rPr>
          <w:rFonts w:ascii="宋体" w:hAnsi="宋体" w:eastAsia="宋体" w:cs="宋体"/>
          <w:spacing w:val="-2"/>
          <w:sz w:val="21"/>
          <w:szCs w:val="21"/>
        </w:rPr>
        <w:t>人应当按监理人的指示，经常补充或更换失效的警示和标志。</w:t>
      </w:r>
    </w:p>
    <w:p w14:paraId="0C15FB68">
      <w:pPr>
        <w:spacing w:before="111" w:line="292" w:lineRule="auto"/>
        <w:ind w:left="941" w:right="74" w:hanging="942"/>
        <w:rPr>
          <w:rFonts w:ascii="宋体" w:hAnsi="宋体" w:eastAsia="宋体" w:cs="宋体"/>
          <w:sz w:val="21"/>
          <w:szCs w:val="21"/>
        </w:rPr>
      </w:pPr>
      <w:r>
        <w:rPr>
          <w:rFonts w:ascii="宋体" w:hAnsi="宋体" w:eastAsia="宋体" w:cs="宋体"/>
          <w:spacing w:val="-2"/>
          <w:sz w:val="21"/>
          <w:szCs w:val="21"/>
        </w:rPr>
        <w:t>6.1.8    承包人应对施工场地(现场)内由其提供并安装的所有提升架、外用电梯和塔吊等垂直</w:t>
      </w:r>
      <w:r>
        <w:rPr>
          <w:rFonts w:ascii="宋体" w:hAnsi="宋体" w:eastAsia="宋体" w:cs="宋体"/>
          <w:spacing w:val="8"/>
          <w:sz w:val="21"/>
          <w:szCs w:val="21"/>
        </w:rPr>
        <w:t xml:space="preserve"> </w:t>
      </w:r>
      <w:r>
        <w:rPr>
          <w:rFonts w:ascii="宋体" w:hAnsi="宋体" w:eastAsia="宋体" w:cs="宋体"/>
          <w:spacing w:val="-5"/>
          <w:sz w:val="21"/>
          <w:szCs w:val="21"/>
        </w:rPr>
        <w:t>和水平运输机械进行安全围护，包括卸料平台门的安全开关、警示铃和警示灯， 卸料</w:t>
      </w:r>
      <w:r>
        <w:rPr>
          <w:rFonts w:ascii="宋体" w:hAnsi="宋体" w:eastAsia="宋体" w:cs="宋体"/>
          <w:spacing w:val="1"/>
          <w:sz w:val="21"/>
          <w:szCs w:val="21"/>
        </w:rPr>
        <w:t xml:space="preserve"> </w:t>
      </w:r>
      <w:r>
        <w:rPr>
          <w:rFonts w:ascii="宋体" w:hAnsi="宋体" w:eastAsia="宋体" w:cs="宋体"/>
          <w:spacing w:val="-2"/>
          <w:sz w:val="21"/>
          <w:szCs w:val="21"/>
        </w:rPr>
        <w:t>平台的护身栏杆，脚手架和安全网等等；所有的机械设备应设</w:t>
      </w:r>
      <w:r>
        <w:rPr>
          <w:rFonts w:ascii="宋体" w:hAnsi="宋体" w:eastAsia="宋体" w:cs="宋体"/>
          <w:spacing w:val="-3"/>
          <w:sz w:val="21"/>
          <w:szCs w:val="21"/>
        </w:rPr>
        <w:t>置安全操作防护罩，并</w:t>
      </w:r>
      <w:r>
        <w:rPr>
          <w:rFonts w:ascii="宋体" w:hAnsi="宋体" w:eastAsia="宋体" w:cs="宋体"/>
          <w:sz w:val="21"/>
          <w:szCs w:val="21"/>
        </w:rPr>
        <w:t xml:space="preserve"> </w:t>
      </w:r>
      <w:r>
        <w:rPr>
          <w:rFonts w:ascii="宋体" w:hAnsi="宋体" w:eastAsia="宋体" w:cs="宋体"/>
          <w:spacing w:val="-2"/>
          <w:sz w:val="21"/>
          <w:szCs w:val="21"/>
        </w:rPr>
        <w:t>在醒目位置张挂详细的安全操作要点等。</w:t>
      </w:r>
    </w:p>
    <w:p w14:paraId="18134A62">
      <w:pPr>
        <w:spacing w:before="110" w:line="292" w:lineRule="auto"/>
        <w:ind w:left="943" w:right="74" w:hanging="943"/>
        <w:rPr>
          <w:rFonts w:ascii="宋体" w:hAnsi="宋体" w:eastAsia="宋体" w:cs="宋体"/>
          <w:sz w:val="21"/>
          <w:szCs w:val="21"/>
        </w:rPr>
      </w:pPr>
      <w:r>
        <w:rPr>
          <w:rFonts w:ascii="宋体" w:hAnsi="宋体" w:eastAsia="宋体" w:cs="宋体"/>
          <w:spacing w:val="-2"/>
          <w:sz w:val="21"/>
          <w:szCs w:val="21"/>
        </w:rPr>
        <w:t>6.1.9    承包人应对所有用于提升的挂钩、挂环、钢丝绳、铁扁担等进行定期检测、检查和标</w:t>
      </w:r>
      <w:r>
        <w:rPr>
          <w:rFonts w:ascii="宋体" w:hAnsi="宋体" w:eastAsia="宋体" w:cs="宋体"/>
          <w:spacing w:val="6"/>
          <w:sz w:val="21"/>
          <w:szCs w:val="21"/>
        </w:rPr>
        <w:t xml:space="preserve"> </w:t>
      </w:r>
      <w:r>
        <w:rPr>
          <w:rFonts w:ascii="宋体" w:hAnsi="宋体" w:eastAsia="宋体" w:cs="宋体"/>
          <w:spacing w:val="-2"/>
          <w:sz w:val="21"/>
          <w:szCs w:val="21"/>
        </w:rPr>
        <w:t>定；如果监理人认为，任何此类设施已经损坏或有使用不当</w:t>
      </w:r>
      <w:r>
        <w:rPr>
          <w:rFonts w:ascii="宋体" w:hAnsi="宋体" w:eastAsia="宋体" w:cs="宋体"/>
          <w:spacing w:val="-3"/>
          <w:sz w:val="21"/>
          <w:szCs w:val="21"/>
        </w:rPr>
        <w:t>之处，承包人应立即以合</w:t>
      </w:r>
      <w:r>
        <w:rPr>
          <w:rFonts w:ascii="宋体" w:hAnsi="宋体" w:eastAsia="宋体" w:cs="宋体"/>
          <w:sz w:val="21"/>
          <w:szCs w:val="21"/>
        </w:rPr>
        <w:t xml:space="preserve"> </w:t>
      </w:r>
      <w:r>
        <w:rPr>
          <w:rFonts w:ascii="宋体" w:hAnsi="宋体" w:eastAsia="宋体" w:cs="宋体"/>
          <w:spacing w:val="-2"/>
          <w:sz w:val="21"/>
          <w:szCs w:val="21"/>
        </w:rPr>
        <w:t>格的产品进行更换；所有垂直和水平运输机械的搭设、顶升</w:t>
      </w:r>
      <w:r>
        <w:rPr>
          <w:rFonts w:ascii="宋体" w:hAnsi="宋体" w:eastAsia="宋体" w:cs="宋体"/>
          <w:spacing w:val="-3"/>
          <w:sz w:val="21"/>
          <w:szCs w:val="21"/>
        </w:rPr>
        <w:t>、使用和拆除必须严格依</w:t>
      </w:r>
      <w:r>
        <w:rPr>
          <w:rFonts w:ascii="宋体" w:hAnsi="宋体" w:eastAsia="宋体" w:cs="宋体"/>
          <w:sz w:val="21"/>
          <w:szCs w:val="21"/>
        </w:rPr>
        <w:t xml:space="preserve"> </w:t>
      </w:r>
      <w:r>
        <w:rPr>
          <w:rFonts w:ascii="宋体" w:hAnsi="宋体" w:eastAsia="宋体" w:cs="宋体"/>
          <w:spacing w:val="-2"/>
          <w:sz w:val="21"/>
          <w:szCs w:val="21"/>
        </w:rPr>
        <w:t>照现行有关法规、规章、规范、标准和规程等的要求。</w:t>
      </w:r>
    </w:p>
    <w:p w14:paraId="532E693D">
      <w:pPr>
        <w:spacing w:before="111" w:line="284" w:lineRule="auto"/>
        <w:ind w:left="944" w:hanging="944"/>
        <w:rPr>
          <w:rFonts w:ascii="宋体" w:hAnsi="宋体" w:eastAsia="宋体" w:cs="宋体"/>
          <w:sz w:val="21"/>
          <w:szCs w:val="21"/>
        </w:rPr>
      </w:pPr>
      <w:r>
        <w:rPr>
          <w:rFonts w:ascii="宋体" w:hAnsi="宋体" w:eastAsia="宋体" w:cs="宋体"/>
          <w:spacing w:val="-5"/>
          <w:sz w:val="21"/>
          <w:szCs w:val="21"/>
        </w:rPr>
        <w:t>6.1.10   所有机械和工器具应定期保养、校核和维护，以保证它们处于良好和安全的工作状态。</w:t>
      </w:r>
      <w:r>
        <w:rPr>
          <w:rFonts w:ascii="宋体" w:hAnsi="宋体" w:eastAsia="宋体" w:cs="宋体"/>
          <w:spacing w:val="13"/>
          <w:sz w:val="21"/>
          <w:szCs w:val="21"/>
        </w:rPr>
        <w:t xml:space="preserve"> </w:t>
      </w:r>
      <w:r>
        <w:rPr>
          <w:rFonts w:ascii="宋体" w:hAnsi="宋体" w:eastAsia="宋体" w:cs="宋体"/>
          <w:spacing w:val="-4"/>
          <w:sz w:val="21"/>
          <w:szCs w:val="21"/>
        </w:rPr>
        <w:t>保养、校核和维护工作应尽可能安排在非工作时间进行，</w:t>
      </w:r>
      <w:r>
        <w:rPr>
          <w:rFonts w:ascii="宋体" w:hAnsi="宋体" w:eastAsia="宋体" w:cs="宋体"/>
          <w:spacing w:val="-32"/>
          <w:sz w:val="21"/>
          <w:szCs w:val="21"/>
        </w:rPr>
        <w:t xml:space="preserve"> </w:t>
      </w:r>
      <w:r>
        <w:rPr>
          <w:rFonts w:ascii="宋体" w:hAnsi="宋体" w:eastAsia="宋体" w:cs="宋体"/>
          <w:spacing w:val="-4"/>
          <w:sz w:val="21"/>
          <w:szCs w:val="21"/>
        </w:rPr>
        <w:t>并</w:t>
      </w:r>
      <w:r>
        <w:rPr>
          <w:rFonts w:ascii="宋体" w:hAnsi="宋体" w:eastAsia="宋体" w:cs="宋体"/>
          <w:spacing w:val="-5"/>
          <w:sz w:val="21"/>
          <w:szCs w:val="21"/>
        </w:rPr>
        <w:t>为上述机械和工器具准备</w:t>
      </w:r>
      <w:r>
        <w:rPr>
          <w:rFonts w:ascii="宋体" w:hAnsi="宋体" w:eastAsia="宋体" w:cs="宋体"/>
          <w:sz w:val="21"/>
          <w:szCs w:val="21"/>
        </w:rPr>
        <w:t xml:space="preserve"> </w:t>
      </w:r>
      <w:r>
        <w:rPr>
          <w:rFonts w:ascii="宋体" w:hAnsi="宋体" w:eastAsia="宋体" w:cs="宋体"/>
          <w:spacing w:val="-2"/>
          <w:sz w:val="21"/>
          <w:szCs w:val="21"/>
        </w:rPr>
        <w:t>足够的备用配件，以确保工程的施工能不间断地进行。</w:t>
      </w:r>
    </w:p>
    <w:p w14:paraId="3AF0006C">
      <w:pPr>
        <w:spacing w:before="112" w:line="292" w:lineRule="auto"/>
        <w:ind w:left="944" w:right="74" w:hanging="944"/>
        <w:rPr>
          <w:rFonts w:ascii="宋体" w:hAnsi="宋体" w:eastAsia="宋体" w:cs="宋体"/>
          <w:sz w:val="21"/>
          <w:szCs w:val="21"/>
        </w:rPr>
      </w:pPr>
      <w:r>
        <w:rPr>
          <w:rFonts w:ascii="宋体" w:hAnsi="宋体" w:eastAsia="宋体" w:cs="宋体"/>
          <w:spacing w:val="-4"/>
          <w:sz w:val="21"/>
          <w:szCs w:val="21"/>
        </w:rPr>
        <w:t>6.1.11   在永久工程和施工边坡、建筑物基坑、地下洞室等的开挖过程中， 应根据其施</w:t>
      </w:r>
      <w:r>
        <w:rPr>
          <w:rFonts w:ascii="宋体" w:hAnsi="宋体" w:eastAsia="宋体" w:cs="宋体"/>
          <w:spacing w:val="-5"/>
          <w:sz w:val="21"/>
          <w:szCs w:val="21"/>
        </w:rPr>
        <w:t>工安全</w:t>
      </w:r>
      <w:r>
        <w:rPr>
          <w:rFonts w:ascii="宋体" w:hAnsi="宋体" w:eastAsia="宋体" w:cs="宋体"/>
          <w:sz w:val="21"/>
          <w:szCs w:val="21"/>
        </w:rPr>
        <w:t xml:space="preserve"> </w:t>
      </w:r>
      <w:r>
        <w:rPr>
          <w:rFonts w:ascii="宋体" w:hAnsi="宋体" w:eastAsia="宋体" w:cs="宋体"/>
          <w:spacing w:val="-2"/>
          <w:sz w:val="21"/>
          <w:szCs w:val="21"/>
        </w:rPr>
        <w:t>的需要和(或)监理人指示，安装必要的施工安全监测仪器，及</w:t>
      </w:r>
      <w:r>
        <w:rPr>
          <w:rFonts w:ascii="宋体" w:hAnsi="宋体" w:eastAsia="宋体" w:cs="宋体"/>
          <w:spacing w:val="-3"/>
          <w:sz w:val="21"/>
          <w:szCs w:val="21"/>
        </w:rPr>
        <w:t>时进行必要的施工安全</w:t>
      </w:r>
      <w:r>
        <w:rPr>
          <w:rFonts w:ascii="宋体" w:hAnsi="宋体" w:eastAsia="宋体" w:cs="宋体"/>
          <w:sz w:val="21"/>
          <w:szCs w:val="21"/>
        </w:rPr>
        <w:t xml:space="preserve"> </w:t>
      </w:r>
      <w:r>
        <w:rPr>
          <w:rFonts w:ascii="宋体" w:hAnsi="宋体" w:eastAsia="宋体" w:cs="宋体"/>
          <w:spacing w:val="-2"/>
          <w:sz w:val="21"/>
          <w:szCs w:val="21"/>
        </w:rPr>
        <w:t>监测，并定期将安全监测成果提交监理人，以防止引起任</w:t>
      </w:r>
      <w:r>
        <w:rPr>
          <w:rFonts w:ascii="宋体" w:hAnsi="宋体" w:eastAsia="宋体" w:cs="宋体"/>
          <w:spacing w:val="-3"/>
          <w:sz w:val="21"/>
          <w:szCs w:val="21"/>
        </w:rPr>
        <w:t>何沉降、变形或其他影响正</w:t>
      </w:r>
      <w:r>
        <w:rPr>
          <w:rFonts w:ascii="宋体" w:hAnsi="宋体" w:eastAsia="宋体" w:cs="宋体"/>
          <w:sz w:val="21"/>
          <w:szCs w:val="21"/>
        </w:rPr>
        <w:t xml:space="preserve"> </w:t>
      </w:r>
      <w:r>
        <w:rPr>
          <w:rFonts w:ascii="宋体" w:hAnsi="宋体" w:eastAsia="宋体" w:cs="宋体"/>
          <w:spacing w:val="-4"/>
          <w:sz w:val="21"/>
          <w:szCs w:val="21"/>
        </w:rPr>
        <w:t>常施工进度的损害。</w:t>
      </w:r>
    </w:p>
    <w:p w14:paraId="6FFBC3C4">
      <w:pPr>
        <w:spacing w:before="111" w:line="292" w:lineRule="auto"/>
        <w:ind w:left="943" w:right="74" w:hanging="943"/>
        <w:rPr>
          <w:rFonts w:ascii="宋体" w:hAnsi="宋体" w:eastAsia="宋体" w:cs="宋体"/>
          <w:sz w:val="21"/>
          <w:szCs w:val="21"/>
        </w:rPr>
      </w:pPr>
      <w:r>
        <w:rPr>
          <w:rFonts w:ascii="宋体" w:hAnsi="宋体" w:eastAsia="宋体" w:cs="宋体"/>
          <w:spacing w:val="-2"/>
          <w:sz w:val="21"/>
          <w:szCs w:val="21"/>
        </w:rPr>
        <w:t>6.1.12   承包人应对任何施工中的永久工程进行必要的支撑或临时加固。除非承包人已获得监</w:t>
      </w:r>
      <w:r>
        <w:rPr>
          <w:rFonts w:ascii="宋体" w:hAnsi="宋体" w:eastAsia="宋体" w:cs="宋体"/>
          <w:spacing w:val="6"/>
          <w:sz w:val="21"/>
          <w:szCs w:val="21"/>
        </w:rPr>
        <w:t xml:space="preserve"> </w:t>
      </w:r>
      <w:r>
        <w:rPr>
          <w:rFonts w:ascii="宋体" w:hAnsi="宋体" w:eastAsia="宋体" w:cs="宋体"/>
          <w:spacing w:val="-2"/>
          <w:sz w:val="21"/>
          <w:szCs w:val="21"/>
        </w:rPr>
        <w:t>理人书面许可并按要求进行了必要的加固或支撑，不允许承</w:t>
      </w:r>
      <w:r>
        <w:rPr>
          <w:rFonts w:ascii="宋体" w:hAnsi="宋体" w:eastAsia="宋体" w:cs="宋体"/>
          <w:spacing w:val="-3"/>
          <w:sz w:val="21"/>
          <w:szCs w:val="21"/>
        </w:rPr>
        <w:t>包人在任何已完成的永久</w:t>
      </w:r>
      <w:r>
        <w:rPr>
          <w:rFonts w:ascii="宋体" w:hAnsi="宋体" w:eastAsia="宋体" w:cs="宋体"/>
          <w:sz w:val="21"/>
          <w:szCs w:val="21"/>
        </w:rPr>
        <w:t xml:space="preserve"> </w:t>
      </w:r>
      <w:r>
        <w:rPr>
          <w:rFonts w:ascii="宋体" w:hAnsi="宋体" w:eastAsia="宋体" w:cs="宋体"/>
          <w:spacing w:val="-5"/>
          <w:sz w:val="21"/>
          <w:szCs w:val="21"/>
        </w:rPr>
        <w:t>性结构上堆放超过设计允许荷载的任何材料、物品或设备。在任何情况下， 承包人均</w:t>
      </w:r>
      <w:r>
        <w:rPr>
          <w:rFonts w:ascii="宋体" w:hAnsi="宋体" w:eastAsia="宋体" w:cs="宋体"/>
          <w:sz w:val="21"/>
          <w:szCs w:val="21"/>
        </w:rPr>
        <w:t xml:space="preserve"> </w:t>
      </w:r>
      <w:r>
        <w:rPr>
          <w:rFonts w:ascii="宋体" w:hAnsi="宋体" w:eastAsia="宋体" w:cs="宋体"/>
          <w:spacing w:val="-1"/>
          <w:sz w:val="21"/>
          <w:szCs w:val="21"/>
        </w:rPr>
        <w:t>应对其任何上述超载行为引起的后果负责，并承</w:t>
      </w:r>
      <w:r>
        <w:rPr>
          <w:rFonts w:ascii="宋体" w:hAnsi="宋体" w:eastAsia="宋体" w:cs="宋体"/>
          <w:spacing w:val="-2"/>
          <w:sz w:val="21"/>
          <w:szCs w:val="21"/>
        </w:rPr>
        <w:t>担相应的修缮费用。</w:t>
      </w:r>
    </w:p>
    <w:p w14:paraId="4E89566F">
      <w:pPr>
        <w:spacing w:before="111" w:line="284" w:lineRule="auto"/>
        <w:ind w:left="943" w:right="74" w:hanging="943"/>
        <w:rPr>
          <w:rFonts w:ascii="宋体" w:hAnsi="宋体" w:eastAsia="宋体" w:cs="宋体"/>
          <w:sz w:val="21"/>
          <w:szCs w:val="21"/>
        </w:rPr>
      </w:pPr>
      <w:r>
        <w:rPr>
          <w:rFonts w:ascii="宋体" w:hAnsi="宋体" w:eastAsia="宋体" w:cs="宋体"/>
          <w:spacing w:val="-2"/>
          <w:sz w:val="21"/>
          <w:szCs w:val="21"/>
        </w:rPr>
        <w:t>6.1.13   承包人应成立应急救援小组，配备必要的应急救援器材和设备，制定灾害和生产安全</w:t>
      </w:r>
      <w:r>
        <w:rPr>
          <w:rFonts w:ascii="宋体" w:hAnsi="宋体" w:eastAsia="宋体" w:cs="宋体"/>
          <w:spacing w:val="6"/>
          <w:sz w:val="21"/>
          <w:szCs w:val="21"/>
        </w:rPr>
        <w:t xml:space="preserve"> </w:t>
      </w:r>
      <w:r>
        <w:rPr>
          <w:rFonts w:ascii="宋体" w:hAnsi="宋体" w:eastAsia="宋体" w:cs="宋体"/>
          <w:spacing w:val="-2"/>
          <w:sz w:val="21"/>
          <w:szCs w:val="21"/>
        </w:rPr>
        <w:t>事故的应急救援预案，并将应急救援预案报送监理人。应急</w:t>
      </w:r>
      <w:r>
        <w:rPr>
          <w:rFonts w:ascii="宋体" w:hAnsi="宋体" w:eastAsia="宋体" w:cs="宋体"/>
          <w:spacing w:val="-3"/>
          <w:sz w:val="21"/>
          <w:szCs w:val="21"/>
        </w:rPr>
        <w:t>救援预案应能随时组织应</w:t>
      </w:r>
      <w:r>
        <w:rPr>
          <w:rFonts w:ascii="宋体" w:hAnsi="宋体" w:eastAsia="宋体" w:cs="宋体"/>
          <w:sz w:val="21"/>
          <w:szCs w:val="21"/>
        </w:rPr>
        <w:t xml:space="preserve"> </w:t>
      </w:r>
      <w:r>
        <w:rPr>
          <w:rFonts w:ascii="宋体" w:hAnsi="宋体" w:eastAsia="宋体" w:cs="宋体"/>
          <w:spacing w:val="-3"/>
          <w:sz w:val="21"/>
          <w:szCs w:val="21"/>
        </w:rPr>
        <w:t>救专职人员、并定期组织演练。</w:t>
      </w:r>
    </w:p>
    <w:p w14:paraId="7D84E880">
      <w:pPr>
        <w:spacing w:before="110" w:line="218" w:lineRule="auto"/>
        <w:rPr>
          <w:rFonts w:ascii="宋体" w:hAnsi="宋体" w:eastAsia="宋体" w:cs="宋体"/>
          <w:sz w:val="21"/>
          <w:szCs w:val="21"/>
        </w:rPr>
      </w:pPr>
      <w:r>
        <w:rPr>
          <w:rFonts w:ascii="宋体" w:hAnsi="宋体" w:eastAsia="宋体" w:cs="宋体"/>
          <w:sz w:val="21"/>
          <w:szCs w:val="21"/>
        </w:rPr>
        <w:t>6.1.14   施工过程中需要使用爆破或带炸药的工具等危险性施工</w:t>
      </w:r>
      <w:r>
        <w:rPr>
          <w:rFonts w:ascii="宋体" w:hAnsi="宋体" w:eastAsia="宋体" w:cs="宋体"/>
          <w:spacing w:val="-1"/>
          <w:sz w:val="21"/>
          <w:szCs w:val="21"/>
        </w:rPr>
        <w:t>方法时，承包人应提前通</w:t>
      </w:r>
    </w:p>
    <w:p w14:paraId="63EB95B7">
      <w:pPr>
        <w:spacing w:before="111" w:line="310" w:lineRule="auto"/>
        <w:ind w:left="942" w:right="74" w:firstLine="5"/>
        <w:jc w:val="both"/>
        <w:rPr>
          <w:rFonts w:ascii="宋体" w:hAnsi="宋体" w:eastAsia="宋体" w:cs="宋体"/>
          <w:sz w:val="21"/>
          <w:szCs w:val="21"/>
        </w:rPr>
      </w:pPr>
      <w:r>
        <w:rPr>
          <w:rFonts w:ascii="宋体" w:hAnsi="宋体" w:eastAsia="宋体" w:cs="宋体"/>
          <w:spacing w:val="-5"/>
          <w:sz w:val="21"/>
          <w:szCs w:val="21"/>
        </w:rPr>
        <w:t>知监理人。经监理人批准后， 承包人应依照有关法律、法规、规章以及政府</w:t>
      </w:r>
      <w:r>
        <w:rPr>
          <w:rFonts w:ascii="宋体" w:hAnsi="宋体" w:eastAsia="宋体" w:cs="宋体"/>
          <w:spacing w:val="-6"/>
          <w:sz w:val="21"/>
          <w:szCs w:val="21"/>
        </w:rPr>
        <w:t>有关主管</w:t>
      </w:r>
      <w:r>
        <w:rPr>
          <w:rFonts w:ascii="宋体" w:hAnsi="宋体" w:eastAsia="宋体" w:cs="宋体"/>
          <w:sz w:val="21"/>
          <w:szCs w:val="21"/>
        </w:rPr>
        <w:t xml:space="preserve"> </w:t>
      </w:r>
      <w:r>
        <w:rPr>
          <w:rFonts w:ascii="宋体" w:hAnsi="宋体" w:eastAsia="宋体" w:cs="宋体"/>
          <w:spacing w:val="-2"/>
          <w:sz w:val="21"/>
          <w:szCs w:val="21"/>
        </w:rPr>
        <w:t>机构制定的规范性文件等的规定，向有关机构提出申请并获得</w:t>
      </w:r>
      <w:r>
        <w:rPr>
          <w:rFonts w:ascii="宋体" w:hAnsi="宋体" w:eastAsia="宋体" w:cs="宋体"/>
          <w:spacing w:val="-3"/>
          <w:sz w:val="21"/>
          <w:szCs w:val="21"/>
        </w:rPr>
        <w:t>相关许可。承包人应严</w:t>
      </w:r>
      <w:r>
        <w:rPr>
          <w:rFonts w:ascii="宋体" w:hAnsi="宋体" w:eastAsia="宋体" w:cs="宋体"/>
          <w:sz w:val="21"/>
          <w:szCs w:val="21"/>
        </w:rPr>
        <w:t xml:space="preserve"> </w:t>
      </w:r>
      <w:r>
        <w:rPr>
          <w:rFonts w:ascii="宋体" w:hAnsi="宋体" w:eastAsia="宋体" w:cs="宋体"/>
          <w:spacing w:val="-5"/>
          <w:sz w:val="21"/>
          <w:szCs w:val="21"/>
        </w:rPr>
        <w:t>格依照上述规定使用、储藏、管理爆破物品或带炸药的工具等， 并负责由于这类物品</w:t>
      </w:r>
      <w:r>
        <w:rPr>
          <w:rFonts w:ascii="宋体" w:hAnsi="宋体" w:eastAsia="宋体" w:cs="宋体"/>
          <w:spacing w:val="1"/>
          <w:sz w:val="21"/>
          <w:szCs w:val="21"/>
        </w:rPr>
        <w:t xml:space="preserve"> </w:t>
      </w:r>
      <w:r>
        <w:rPr>
          <w:rFonts w:ascii="宋体" w:hAnsi="宋体" w:eastAsia="宋体" w:cs="宋体"/>
          <w:spacing w:val="-4"/>
          <w:sz w:val="21"/>
          <w:szCs w:val="21"/>
        </w:rPr>
        <w:t>的使用可能引起的任何损失或损害的赔偿。任何情况下，</w:t>
      </w:r>
      <w:r>
        <w:rPr>
          <w:rFonts w:ascii="宋体" w:hAnsi="宋体" w:eastAsia="宋体" w:cs="宋体"/>
          <w:spacing w:val="-37"/>
          <w:sz w:val="21"/>
          <w:szCs w:val="21"/>
        </w:rPr>
        <w:t xml:space="preserve"> </w:t>
      </w:r>
      <w:r>
        <w:rPr>
          <w:rFonts w:ascii="宋体" w:hAnsi="宋体" w:eastAsia="宋体" w:cs="宋体"/>
          <w:spacing w:val="-4"/>
          <w:sz w:val="21"/>
          <w:szCs w:val="21"/>
        </w:rPr>
        <w:t>承包人不得在已完</w:t>
      </w:r>
      <w:r>
        <w:rPr>
          <w:rFonts w:ascii="宋体" w:hAnsi="宋体" w:eastAsia="宋体" w:cs="宋体"/>
          <w:spacing w:val="-5"/>
          <w:sz w:val="21"/>
          <w:szCs w:val="21"/>
        </w:rPr>
        <w:t>永久性工</w:t>
      </w:r>
      <w:r>
        <w:rPr>
          <w:rFonts w:ascii="宋体" w:hAnsi="宋体" w:eastAsia="宋体" w:cs="宋体"/>
          <w:spacing w:val="-3"/>
          <w:sz w:val="21"/>
          <w:szCs w:val="21"/>
        </w:rPr>
        <w:t>程中和空心砌体中使用爆破方法。</w:t>
      </w:r>
    </w:p>
    <w:p w14:paraId="4A632B8A">
      <w:pPr>
        <w:spacing w:before="113" w:line="292" w:lineRule="auto"/>
        <w:ind w:left="943" w:right="58" w:hanging="942"/>
        <w:rPr>
          <w:rFonts w:ascii="宋体" w:hAnsi="宋体" w:eastAsia="宋体" w:cs="宋体"/>
          <w:sz w:val="21"/>
          <w:szCs w:val="21"/>
        </w:rPr>
      </w:pPr>
      <w:r>
        <w:rPr>
          <w:rFonts w:ascii="宋体" w:hAnsi="宋体" w:eastAsia="宋体" w:cs="宋体"/>
          <w:spacing w:val="-2"/>
          <w:sz w:val="21"/>
          <w:szCs w:val="21"/>
        </w:rPr>
        <w:t>6.1.15   基坑支护与降水工程、土方开挖工程、模板工程、起重吊装工程、脚手架工程、拆除</w:t>
      </w:r>
      <w:r>
        <w:rPr>
          <w:rFonts w:ascii="宋体" w:hAnsi="宋体" w:eastAsia="宋体" w:cs="宋体"/>
          <w:spacing w:val="6"/>
          <w:sz w:val="21"/>
          <w:szCs w:val="21"/>
        </w:rPr>
        <w:t xml:space="preserve"> </w:t>
      </w:r>
      <w:r>
        <w:rPr>
          <w:rFonts w:ascii="宋体" w:hAnsi="宋体" w:eastAsia="宋体" w:cs="宋体"/>
          <w:spacing w:val="-2"/>
          <w:sz w:val="21"/>
          <w:szCs w:val="21"/>
        </w:rPr>
        <w:t>工程和爆破工程等达到一定规模和危险性较大的分部分项工程</w:t>
      </w:r>
      <w:r>
        <w:rPr>
          <w:rFonts w:ascii="宋体" w:hAnsi="宋体" w:eastAsia="宋体" w:cs="宋体"/>
          <w:spacing w:val="-3"/>
          <w:sz w:val="21"/>
          <w:szCs w:val="21"/>
        </w:rPr>
        <w:t>，承包人应当编制专项</w:t>
      </w:r>
      <w:r>
        <w:rPr>
          <w:rFonts w:ascii="宋体" w:hAnsi="宋体" w:eastAsia="宋体" w:cs="宋体"/>
          <w:sz w:val="21"/>
          <w:szCs w:val="21"/>
        </w:rPr>
        <w:t xml:space="preserve"> </w:t>
      </w:r>
      <w:r>
        <w:rPr>
          <w:rFonts w:ascii="宋体" w:hAnsi="宋体" w:eastAsia="宋体" w:cs="宋体"/>
          <w:spacing w:val="-5"/>
          <w:sz w:val="21"/>
          <w:szCs w:val="21"/>
        </w:rPr>
        <w:t>施工方案，其中深基坑、地下暗挖和高大模板工程的专项施工方案， 还应组织专家进</w:t>
      </w:r>
      <w:r>
        <w:rPr>
          <w:rFonts w:ascii="宋体" w:hAnsi="宋体" w:eastAsia="宋体" w:cs="宋体"/>
          <w:spacing w:val="1"/>
          <w:sz w:val="21"/>
          <w:szCs w:val="21"/>
        </w:rPr>
        <w:t xml:space="preserve"> </w:t>
      </w:r>
      <w:r>
        <w:rPr>
          <w:rFonts w:ascii="宋体" w:hAnsi="宋体" w:eastAsia="宋体" w:cs="宋体"/>
          <w:spacing w:val="-5"/>
          <w:sz w:val="21"/>
          <w:szCs w:val="21"/>
        </w:rPr>
        <w:t>行论证和审查。</w:t>
      </w:r>
    </w:p>
    <w:p w14:paraId="5C58A793">
      <w:pPr>
        <w:spacing w:before="110" w:line="300" w:lineRule="auto"/>
        <w:ind w:left="943" w:hanging="942"/>
        <w:rPr>
          <w:rFonts w:ascii="宋体" w:hAnsi="宋体" w:eastAsia="宋体" w:cs="宋体"/>
          <w:sz w:val="21"/>
          <w:szCs w:val="21"/>
        </w:rPr>
      </w:pPr>
      <w:r>
        <w:rPr>
          <w:rFonts w:ascii="宋体" w:hAnsi="宋体" w:eastAsia="宋体" w:cs="宋体"/>
          <w:spacing w:val="-2"/>
          <w:sz w:val="21"/>
          <w:szCs w:val="21"/>
        </w:rPr>
        <w:t>6.1.16   承包人应按照通用合同条款第</w:t>
      </w:r>
      <w:r>
        <w:rPr>
          <w:rFonts w:ascii="宋体" w:hAnsi="宋体" w:eastAsia="宋体" w:cs="宋体"/>
          <w:spacing w:val="-44"/>
          <w:sz w:val="21"/>
          <w:szCs w:val="21"/>
        </w:rPr>
        <w:t xml:space="preserve"> </w:t>
      </w:r>
      <w:r>
        <w:rPr>
          <w:rFonts w:ascii="宋体" w:hAnsi="宋体" w:eastAsia="宋体" w:cs="宋体"/>
          <w:spacing w:val="-2"/>
          <w:sz w:val="21"/>
          <w:szCs w:val="21"/>
        </w:rPr>
        <w:t>9.5</w:t>
      </w:r>
      <w:r>
        <w:rPr>
          <w:rFonts w:ascii="宋体" w:hAnsi="宋体" w:eastAsia="宋体" w:cs="宋体"/>
          <w:spacing w:val="-43"/>
          <w:sz w:val="21"/>
          <w:szCs w:val="21"/>
        </w:rPr>
        <w:t xml:space="preserve"> </w:t>
      </w:r>
      <w:r>
        <w:rPr>
          <w:rFonts w:ascii="宋体" w:hAnsi="宋体" w:eastAsia="宋体" w:cs="宋体"/>
          <w:spacing w:val="-2"/>
          <w:sz w:val="21"/>
          <w:szCs w:val="21"/>
        </w:rPr>
        <w:t>款的约定处理本工程施工过</w:t>
      </w:r>
      <w:r>
        <w:rPr>
          <w:rFonts w:ascii="宋体" w:hAnsi="宋体" w:eastAsia="宋体" w:cs="宋体"/>
          <w:spacing w:val="-3"/>
          <w:sz w:val="21"/>
          <w:szCs w:val="21"/>
        </w:rPr>
        <w:t>程中发生的事故。发生</w:t>
      </w:r>
      <w:r>
        <w:rPr>
          <w:rFonts w:ascii="宋体" w:hAnsi="宋体" w:eastAsia="宋体" w:cs="宋体"/>
          <w:sz w:val="21"/>
          <w:szCs w:val="21"/>
        </w:rPr>
        <w:t xml:space="preserve"> </w:t>
      </w:r>
      <w:r>
        <w:rPr>
          <w:rFonts w:ascii="宋体" w:hAnsi="宋体" w:eastAsia="宋体" w:cs="宋体"/>
          <w:spacing w:val="-2"/>
          <w:sz w:val="21"/>
          <w:szCs w:val="21"/>
        </w:rPr>
        <w:t>施工安全事故后，承包人必须立即报告监理人和发包人，并在</w:t>
      </w:r>
      <w:r>
        <w:rPr>
          <w:rFonts w:ascii="宋体" w:hAnsi="宋体" w:eastAsia="宋体" w:cs="宋体"/>
          <w:spacing w:val="-3"/>
          <w:sz w:val="21"/>
          <w:szCs w:val="21"/>
        </w:rPr>
        <w:t>事故发生后一小时内向</w:t>
      </w:r>
      <w:r>
        <w:rPr>
          <w:rFonts w:ascii="宋体" w:hAnsi="宋体" w:eastAsia="宋体" w:cs="宋体"/>
          <w:sz w:val="21"/>
          <w:szCs w:val="21"/>
        </w:rPr>
        <w:t xml:space="preserve"> </w:t>
      </w:r>
      <w:r>
        <w:rPr>
          <w:rFonts w:ascii="宋体" w:hAnsi="宋体" w:eastAsia="宋体" w:cs="宋体"/>
          <w:spacing w:val="-6"/>
          <w:sz w:val="21"/>
          <w:szCs w:val="21"/>
        </w:rPr>
        <w:t>发包人提交事故情况书面报告，并根据《生产安全事故报告和调查处</w:t>
      </w:r>
      <w:r>
        <w:rPr>
          <w:rFonts w:ascii="宋体" w:hAnsi="宋体" w:eastAsia="宋体" w:cs="宋体"/>
          <w:spacing w:val="-7"/>
          <w:sz w:val="21"/>
          <w:szCs w:val="21"/>
        </w:rPr>
        <w:t>理条例》的规定，</w:t>
      </w:r>
      <w:r>
        <w:rPr>
          <w:rFonts w:ascii="宋体" w:hAnsi="宋体" w:eastAsia="宋体" w:cs="宋体"/>
          <w:sz w:val="21"/>
          <w:szCs w:val="21"/>
        </w:rPr>
        <w:t xml:space="preserve"> </w:t>
      </w:r>
      <w:r>
        <w:rPr>
          <w:rFonts w:ascii="宋体" w:hAnsi="宋体" w:eastAsia="宋体" w:cs="宋体"/>
          <w:spacing w:val="3"/>
          <w:sz w:val="21"/>
          <w:szCs w:val="21"/>
        </w:rPr>
        <w:t>及时向工程所在地县级以上地方人民政府安全生产监督管理部门和建设行政主管部</w:t>
      </w:r>
      <w:r>
        <w:rPr>
          <w:rFonts w:ascii="宋体" w:hAnsi="宋体" w:eastAsia="宋体" w:cs="宋体"/>
          <w:spacing w:val="18"/>
          <w:sz w:val="21"/>
          <w:szCs w:val="21"/>
        </w:rPr>
        <w:t xml:space="preserve"> </w:t>
      </w:r>
      <w:r>
        <w:rPr>
          <w:rFonts w:ascii="宋体" w:hAnsi="宋体" w:eastAsia="宋体" w:cs="宋体"/>
          <w:spacing w:val="-4"/>
          <w:sz w:val="21"/>
          <w:szCs w:val="21"/>
        </w:rPr>
        <w:t>门报告。情况紧急时，</w:t>
      </w:r>
      <w:r>
        <w:rPr>
          <w:rFonts w:ascii="宋体" w:hAnsi="宋体" w:eastAsia="宋体" w:cs="宋体"/>
          <w:spacing w:val="-37"/>
          <w:sz w:val="21"/>
          <w:szCs w:val="21"/>
        </w:rPr>
        <w:t xml:space="preserve"> </w:t>
      </w:r>
      <w:r>
        <w:rPr>
          <w:rFonts w:ascii="宋体" w:hAnsi="宋体" w:eastAsia="宋体" w:cs="宋体"/>
          <w:spacing w:val="-4"/>
          <w:sz w:val="21"/>
          <w:szCs w:val="21"/>
        </w:rPr>
        <w:t>事故现场有关人员可以直接向工程所在地县级以上地</w:t>
      </w:r>
      <w:r>
        <w:rPr>
          <w:rFonts w:ascii="宋体" w:hAnsi="宋体" w:eastAsia="宋体" w:cs="宋体"/>
          <w:spacing w:val="-5"/>
          <w:sz w:val="21"/>
          <w:szCs w:val="21"/>
        </w:rPr>
        <w:t>方人民政</w:t>
      </w:r>
      <w:r>
        <w:rPr>
          <w:rFonts w:ascii="宋体" w:hAnsi="宋体" w:eastAsia="宋体" w:cs="宋体"/>
          <w:sz w:val="21"/>
          <w:szCs w:val="21"/>
        </w:rPr>
        <w:t xml:space="preserve"> </w:t>
      </w:r>
      <w:r>
        <w:rPr>
          <w:rFonts w:ascii="宋体" w:hAnsi="宋体" w:eastAsia="宋体" w:cs="宋体"/>
          <w:spacing w:val="-2"/>
          <w:sz w:val="21"/>
          <w:szCs w:val="21"/>
        </w:rPr>
        <w:t>府安全生产监督管理部门和建设行政主管部门报告。</w:t>
      </w:r>
    </w:p>
    <w:p w14:paraId="4D2269AA">
      <w:pPr>
        <w:spacing w:before="112" w:line="284" w:lineRule="auto"/>
        <w:ind w:left="945" w:right="58" w:hanging="944"/>
        <w:rPr>
          <w:rFonts w:ascii="宋体" w:hAnsi="宋体" w:eastAsia="宋体" w:cs="宋体"/>
          <w:sz w:val="21"/>
          <w:szCs w:val="21"/>
        </w:rPr>
      </w:pPr>
      <w:r>
        <w:rPr>
          <w:rFonts w:ascii="宋体" w:hAnsi="宋体" w:eastAsia="宋体" w:cs="宋体"/>
          <w:spacing w:val="-4"/>
          <w:sz w:val="21"/>
          <w:szCs w:val="21"/>
        </w:rPr>
        <w:t>6.1.17   承包人还应根据有关法律、法规、规定和条例等的要求， 制定一套安全生产应</w:t>
      </w:r>
      <w:r>
        <w:rPr>
          <w:rFonts w:ascii="宋体" w:hAnsi="宋体" w:eastAsia="宋体" w:cs="宋体"/>
          <w:spacing w:val="-5"/>
          <w:sz w:val="21"/>
          <w:szCs w:val="21"/>
        </w:rPr>
        <w:t>急措施</w:t>
      </w:r>
      <w:r>
        <w:rPr>
          <w:rFonts w:ascii="宋体" w:hAnsi="宋体" w:eastAsia="宋体" w:cs="宋体"/>
          <w:sz w:val="21"/>
          <w:szCs w:val="21"/>
        </w:rPr>
        <w:t xml:space="preserve"> </w:t>
      </w:r>
      <w:r>
        <w:rPr>
          <w:rFonts w:ascii="宋体" w:hAnsi="宋体" w:eastAsia="宋体" w:cs="宋体"/>
          <w:spacing w:val="-2"/>
          <w:sz w:val="21"/>
          <w:szCs w:val="21"/>
        </w:rPr>
        <w:t>和程序，保证一旦出现任何安全事故，能立即保护好现场</w:t>
      </w:r>
      <w:r>
        <w:rPr>
          <w:rFonts w:ascii="宋体" w:hAnsi="宋体" w:eastAsia="宋体" w:cs="宋体"/>
          <w:spacing w:val="-3"/>
          <w:sz w:val="21"/>
          <w:szCs w:val="21"/>
        </w:rPr>
        <w:t>，抢救伤员和财产，保证施</w:t>
      </w:r>
      <w:r>
        <w:rPr>
          <w:rFonts w:ascii="宋体" w:hAnsi="宋体" w:eastAsia="宋体" w:cs="宋体"/>
          <w:sz w:val="21"/>
          <w:szCs w:val="21"/>
        </w:rPr>
        <w:t xml:space="preserve"> </w:t>
      </w:r>
      <w:r>
        <w:rPr>
          <w:rFonts w:ascii="宋体" w:hAnsi="宋体" w:eastAsia="宋体" w:cs="宋体"/>
          <w:spacing w:val="-3"/>
          <w:sz w:val="21"/>
          <w:szCs w:val="21"/>
        </w:rPr>
        <w:t>工生产的正常进行，防止损失扩大。</w:t>
      </w:r>
    </w:p>
    <w:p w14:paraId="464A60D6">
      <w:pPr>
        <w:spacing w:before="110" w:line="220" w:lineRule="auto"/>
        <w:ind w:left="1"/>
        <w:rPr>
          <w:rFonts w:ascii="宋体" w:hAnsi="宋体" w:eastAsia="宋体" w:cs="宋体"/>
          <w:sz w:val="21"/>
          <w:szCs w:val="21"/>
        </w:rPr>
      </w:pPr>
      <w:r>
        <w:rPr>
          <w:rFonts w:ascii="宋体" w:hAnsi="宋体" w:eastAsia="宋体" w:cs="宋体"/>
          <w:spacing w:val="-3"/>
          <w:sz w:val="21"/>
          <w:szCs w:val="21"/>
        </w:rPr>
        <w:t>6.1.18   安全防护方面的其他要求如下：</w:t>
      </w:r>
    </w:p>
    <w:p w14:paraId="553081D8">
      <w:pPr>
        <w:pStyle w:val="17"/>
        <w:spacing w:line="261" w:lineRule="auto"/>
      </w:pPr>
    </w:p>
    <w:p w14:paraId="050982CD">
      <w:pPr>
        <w:pStyle w:val="17"/>
        <w:spacing w:line="261" w:lineRule="auto"/>
      </w:pPr>
      <w:r>
        <mc:AlternateContent>
          <mc:Choice Requires="wps">
            <w:drawing>
              <wp:anchor distT="0" distB="0" distL="114300" distR="114300" simplePos="0" relativeHeight="251673600" behindDoc="0" locked="0" layoutInCell="1" allowOverlap="1">
                <wp:simplePos x="0" y="0"/>
                <wp:positionH relativeFrom="column">
                  <wp:posOffset>464185</wp:posOffset>
                </wp:positionH>
                <wp:positionV relativeFrom="paragraph">
                  <wp:posOffset>106680</wp:posOffset>
                </wp:positionV>
                <wp:extent cx="4200525" cy="6985"/>
                <wp:effectExtent l="0" t="0" r="0" b="0"/>
                <wp:wrapNone/>
                <wp:docPr id="3" name="任意多边形 3"/>
                <wp:cNvGraphicFramePr/>
                <a:graphic xmlns:a="http://schemas.openxmlformats.org/drawingml/2006/main">
                  <a:graphicData uri="http://schemas.microsoft.com/office/word/2010/wordprocessingShape">
                    <wps:wsp>
                      <wps:cNvSpPr/>
                      <wps:spPr>
                        <a:xfrm>
                          <a:off x="0" y="0"/>
                          <a:ext cx="4200525" cy="6985"/>
                        </a:xfrm>
                        <a:custGeom>
                          <a:avLst/>
                          <a:gdLst/>
                          <a:ahLst/>
                          <a:cxnLst/>
                          <a:pathLst>
                            <a:path w="6615" h="11">
                              <a:moveTo>
                                <a:pt x="0" y="5"/>
                              </a:moveTo>
                              <a:lnTo>
                                <a:pt x="661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55pt;margin-top:8.4pt;height:0.55pt;width:330.75pt;z-index:251673600;mso-width-relative:page;mso-height-relative:page;" filled="f" stroked="t" coordsize="6615,11" o:gfxdata="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ekPdb1wAAAAgBAAAPAAAAAAAAAAEAIAAAACIAAABkcnMv&#10;ZG93bnJldi54bWxQSwECFAAUAAAACACHTuJAGO497T0CAACkBAAADgAAAAAAAAABACAAAAAmAQAA&#10;ZHJzL2Uyb0RvYy54bWxQSwUGAAAAAAYABgBZAQAA1QUAAAAA&#10;" path="m0,5l6615,5e">
                <v:fill on="f" focussize="0,0"/>
                <v:stroke weight="0.52pt" color="#000000" miterlimit="10" joinstyle="miter"/>
                <v:imagedata o:title=""/>
                <o:lock v:ext="edit" aspectratio="f"/>
              </v:shape>
            </w:pict>
          </mc:Fallback>
        </mc:AlternateContent>
      </w:r>
    </w:p>
    <w:p w14:paraId="20056601">
      <w:pPr>
        <w:pStyle w:val="17"/>
        <w:spacing w:line="261" w:lineRule="auto"/>
      </w:pPr>
    </w:p>
    <w:p w14:paraId="1C397698">
      <w:pPr>
        <w:tabs>
          <w:tab w:val="left" w:pos="7340"/>
        </w:tabs>
        <w:spacing w:before="69" w:line="93" w:lineRule="auto"/>
        <w:ind w:left="72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3BD1E673">
      <w:pPr>
        <w:spacing w:before="214" w:line="221" w:lineRule="auto"/>
        <w:rPr>
          <w:rFonts w:ascii="黑体" w:hAnsi="黑体" w:eastAsia="黑体" w:cs="黑体"/>
          <w:sz w:val="24"/>
          <w:szCs w:val="24"/>
        </w:rPr>
      </w:pPr>
      <w:r>
        <w:rPr>
          <w:rFonts w:ascii="黑体" w:hAnsi="黑体" w:eastAsia="黑体" w:cs="黑体"/>
          <w:spacing w:val="-3"/>
          <w:sz w:val="24"/>
          <w:szCs w:val="24"/>
        </w:rPr>
        <w:t>6.2</w:t>
      </w:r>
      <w:r>
        <w:rPr>
          <w:rFonts w:ascii="黑体" w:hAnsi="黑体" w:eastAsia="黑体" w:cs="黑体"/>
          <w:spacing w:val="3"/>
          <w:sz w:val="24"/>
          <w:szCs w:val="24"/>
        </w:rPr>
        <w:t xml:space="preserve">     </w:t>
      </w:r>
      <w:r>
        <w:rPr>
          <w:rFonts w:ascii="黑体" w:hAnsi="黑体" w:eastAsia="黑体" w:cs="黑体"/>
          <w:spacing w:val="-3"/>
          <w:sz w:val="24"/>
          <w:szCs w:val="24"/>
        </w:rPr>
        <w:t>临时消防</w:t>
      </w:r>
    </w:p>
    <w:p w14:paraId="69AD189F">
      <w:pPr>
        <w:spacing w:before="225" w:line="308" w:lineRule="auto"/>
        <w:ind w:left="944" w:right="58" w:hanging="943"/>
        <w:rPr>
          <w:rFonts w:ascii="宋体" w:hAnsi="宋体" w:eastAsia="宋体" w:cs="宋体"/>
          <w:sz w:val="21"/>
          <w:szCs w:val="21"/>
        </w:rPr>
      </w:pPr>
      <w:r>
        <w:rPr>
          <w:rFonts w:ascii="宋体" w:hAnsi="宋体" w:eastAsia="宋体" w:cs="宋体"/>
          <w:spacing w:val="-2"/>
          <w:sz w:val="21"/>
          <w:szCs w:val="21"/>
        </w:rPr>
        <w:t>6.2.1    承包人应建立消防安全责任制度，制定用火、用电和使用易燃易爆等危险品的消防安</w:t>
      </w:r>
      <w:r>
        <w:rPr>
          <w:rFonts w:ascii="宋体" w:hAnsi="宋体" w:eastAsia="宋体" w:cs="宋体"/>
          <w:spacing w:val="6"/>
          <w:sz w:val="21"/>
          <w:szCs w:val="21"/>
        </w:rPr>
        <w:t xml:space="preserve"> </w:t>
      </w:r>
      <w:r>
        <w:rPr>
          <w:rFonts w:ascii="宋体" w:hAnsi="宋体" w:eastAsia="宋体" w:cs="宋体"/>
          <w:spacing w:val="-2"/>
          <w:sz w:val="21"/>
          <w:szCs w:val="21"/>
        </w:rPr>
        <w:t>全管理制度和操作规程。各项制度和规程等应满足相关法律</w:t>
      </w:r>
      <w:r>
        <w:rPr>
          <w:rFonts w:ascii="宋体" w:hAnsi="宋体" w:eastAsia="宋体" w:cs="宋体"/>
          <w:spacing w:val="-3"/>
          <w:sz w:val="21"/>
          <w:szCs w:val="21"/>
        </w:rPr>
        <w:t>法规和政府消防管理部门</w:t>
      </w:r>
      <w:r>
        <w:rPr>
          <w:rFonts w:ascii="宋体" w:hAnsi="宋体" w:eastAsia="宋体" w:cs="宋体"/>
          <w:sz w:val="21"/>
          <w:szCs w:val="21"/>
        </w:rPr>
        <w:t xml:space="preserve"> </w:t>
      </w:r>
      <w:r>
        <w:rPr>
          <w:rFonts w:ascii="宋体" w:hAnsi="宋体" w:eastAsia="宋体" w:cs="宋体"/>
          <w:spacing w:val="-8"/>
          <w:sz w:val="21"/>
          <w:szCs w:val="21"/>
        </w:rPr>
        <w:t>的要求。</w:t>
      </w:r>
    </w:p>
    <w:p w14:paraId="10880310">
      <w:pPr>
        <w:spacing w:before="150" w:line="335" w:lineRule="auto"/>
        <w:ind w:left="943" w:right="58" w:hanging="942"/>
        <w:rPr>
          <w:rFonts w:ascii="宋体" w:hAnsi="宋体" w:eastAsia="宋体" w:cs="宋体"/>
          <w:sz w:val="21"/>
          <w:szCs w:val="21"/>
        </w:rPr>
      </w:pPr>
      <w:r>
        <w:rPr>
          <w:rFonts w:ascii="宋体" w:hAnsi="宋体" w:eastAsia="宋体" w:cs="宋体"/>
          <w:spacing w:val="-2"/>
          <w:sz w:val="21"/>
          <w:szCs w:val="21"/>
        </w:rPr>
        <w:t>6.2.2    承包人应根据相关法律法规和消防管理部门的要求，为施工中的永久工程和所有临时</w:t>
      </w:r>
      <w:r>
        <w:rPr>
          <w:rFonts w:ascii="宋体" w:hAnsi="宋体" w:eastAsia="宋体" w:cs="宋体"/>
          <w:spacing w:val="6"/>
          <w:sz w:val="21"/>
          <w:szCs w:val="21"/>
        </w:rPr>
        <w:t xml:space="preserve"> </w:t>
      </w:r>
      <w:r>
        <w:rPr>
          <w:rFonts w:ascii="宋体" w:hAnsi="宋体" w:eastAsia="宋体" w:cs="宋体"/>
          <w:spacing w:val="-2"/>
          <w:sz w:val="21"/>
          <w:szCs w:val="21"/>
        </w:rPr>
        <w:t>工程提供必要的临时消防和紧急疏散设施，包括提供并维持畅</w:t>
      </w:r>
      <w:r>
        <w:rPr>
          <w:rFonts w:ascii="宋体" w:hAnsi="宋体" w:eastAsia="宋体" w:cs="宋体"/>
          <w:spacing w:val="-3"/>
          <w:sz w:val="21"/>
          <w:szCs w:val="21"/>
        </w:rPr>
        <w:t>通的消防通道、临时消</w:t>
      </w:r>
      <w:r>
        <w:rPr>
          <w:rFonts w:ascii="宋体" w:hAnsi="宋体" w:eastAsia="宋体" w:cs="宋体"/>
          <w:sz w:val="21"/>
          <w:szCs w:val="21"/>
        </w:rPr>
        <w:t xml:space="preserve"> </w:t>
      </w:r>
      <w:r>
        <w:rPr>
          <w:rFonts w:ascii="宋体" w:hAnsi="宋体" w:eastAsia="宋体" w:cs="宋体"/>
          <w:spacing w:val="-2"/>
          <w:sz w:val="21"/>
          <w:szCs w:val="21"/>
        </w:rPr>
        <w:t>火栓、灭火器、水龙带、灭火桶、灭火铲、灭火斧、消防水管</w:t>
      </w:r>
      <w:r>
        <w:rPr>
          <w:rFonts w:ascii="宋体" w:hAnsi="宋体" w:eastAsia="宋体" w:cs="宋体"/>
          <w:spacing w:val="-3"/>
          <w:sz w:val="21"/>
          <w:szCs w:val="21"/>
        </w:rPr>
        <w:t>、阀门、检查井、临时</w:t>
      </w:r>
      <w:r>
        <w:rPr>
          <w:rFonts w:ascii="宋体" w:hAnsi="宋体" w:eastAsia="宋体" w:cs="宋体"/>
          <w:sz w:val="21"/>
          <w:szCs w:val="21"/>
        </w:rPr>
        <w:t xml:space="preserve"> </w:t>
      </w:r>
      <w:r>
        <w:rPr>
          <w:rFonts w:ascii="宋体" w:hAnsi="宋体" w:eastAsia="宋体" w:cs="宋体"/>
          <w:spacing w:val="-4"/>
          <w:sz w:val="21"/>
          <w:szCs w:val="21"/>
        </w:rPr>
        <w:t>消防水箱、泵房和紧随工作面的临时疏散楼梯或疏散设施，</w:t>
      </w:r>
      <w:r>
        <w:rPr>
          <w:rFonts w:ascii="宋体" w:hAnsi="宋体" w:eastAsia="宋体" w:cs="宋体"/>
          <w:spacing w:val="-32"/>
          <w:sz w:val="21"/>
          <w:szCs w:val="21"/>
        </w:rPr>
        <w:t xml:space="preserve"> </w:t>
      </w:r>
      <w:r>
        <w:rPr>
          <w:rFonts w:ascii="宋体" w:hAnsi="宋体" w:eastAsia="宋体" w:cs="宋体"/>
          <w:spacing w:val="-4"/>
          <w:sz w:val="21"/>
          <w:szCs w:val="21"/>
        </w:rPr>
        <w:t>消防</w:t>
      </w:r>
      <w:r>
        <w:rPr>
          <w:rFonts w:ascii="宋体" w:hAnsi="宋体" w:eastAsia="宋体" w:cs="宋体"/>
          <w:spacing w:val="-5"/>
          <w:sz w:val="21"/>
          <w:szCs w:val="21"/>
        </w:rPr>
        <w:t>设施的设立和消防设</w:t>
      </w:r>
      <w:r>
        <w:rPr>
          <w:rFonts w:ascii="宋体" w:hAnsi="宋体" w:eastAsia="宋体" w:cs="宋体"/>
          <w:sz w:val="21"/>
          <w:szCs w:val="21"/>
        </w:rPr>
        <w:t xml:space="preserve"> </w:t>
      </w:r>
      <w:r>
        <w:rPr>
          <w:rFonts w:ascii="宋体" w:hAnsi="宋体" w:eastAsia="宋体" w:cs="宋体"/>
          <w:spacing w:val="-2"/>
          <w:sz w:val="21"/>
          <w:szCs w:val="21"/>
        </w:rPr>
        <w:t>备的型号和功率应满足消防任务的需要，始终保持能够随时投</w:t>
      </w:r>
      <w:r>
        <w:rPr>
          <w:rFonts w:ascii="宋体" w:hAnsi="宋体" w:eastAsia="宋体" w:cs="宋体"/>
          <w:spacing w:val="-3"/>
          <w:sz w:val="21"/>
          <w:szCs w:val="21"/>
        </w:rPr>
        <w:t>入正常使用的状态，并</w:t>
      </w:r>
      <w:r>
        <w:rPr>
          <w:rFonts w:ascii="宋体" w:hAnsi="宋体" w:eastAsia="宋体" w:cs="宋体"/>
          <w:sz w:val="21"/>
          <w:szCs w:val="21"/>
        </w:rPr>
        <w:t xml:space="preserve"> </w:t>
      </w:r>
      <w:r>
        <w:rPr>
          <w:rFonts w:ascii="宋体" w:hAnsi="宋体" w:eastAsia="宋体" w:cs="宋体"/>
          <w:spacing w:val="-2"/>
          <w:sz w:val="21"/>
          <w:szCs w:val="21"/>
        </w:rPr>
        <w:t>设立明显标志。承包人的临时消防系统和配置应分别经过监理</w:t>
      </w:r>
      <w:r>
        <w:rPr>
          <w:rFonts w:ascii="宋体" w:hAnsi="宋体" w:eastAsia="宋体" w:cs="宋体"/>
          <w:spacing w:val="-3"/>
          <w:sz w:val="21"/>
          <w:szCs w:val="21"/>
        </w:rPr>
        <w:t>人和消防管理部门的审</w:t>
      </w:r>
      <w:r>
        <w:rPr>
          <w:rFonts w:ascii="宋体" w:hAnsi="宋体" w:eastAsia="宋体" w:cs="宋体"/>
          <w:sz w:val="21"/>
          <w:szCs w:val="21"/>
        </w:rPr>
        <w:t xml:space="preserve"> </w:t>
      </w:r>
      <w:r>
        <w:rPr>
          <w:rFonts w:ascii="宋体" w:hAnsi="宋体" w:eastAsia="宋体" w:cs="宋体"/>
          <w:spacing w:val="-2"/>
          <w:sz w:val="21"/>
          <w:szCs w:val="21"/>
        </w:rPr>
        <w:t>批和验收；承包人还应自费获得消防管理部门的临时消防证书</w:t>
      </w:r>
      <w:r>
        <w:rPr>
          <w:rFonts w:ascii="宋体" w:hAnsi="宋体" w:eastAsia="宋体" w:cs="宋体"/>
          <w:spacing w:val="-3"/>
          <w:sz w:val="21"/>
          <w:szCs w:val="21"/>
        </w:rPr>
        <w:t>。所有的临时消防设施</w:t>
      </w:r>
      <w:r>
        <w:rPr>
          <w:rFonts w:ascii="宋体" w:hAnsi="宋体" w:eastAsia="宋体" w:cs="宋体"/>
          <w:sz w:val="21"/>
          <w:szCs w:val="21"/>
        </w:rPr>
        <w:t xml:space="preserve"> </w:t>
      </w:r>
      <w:r>
        <w:rPr>
          <w:rFonts w:ascii="宋体" w:hAnsi="宋体" w:eastAsia="宋体" w:cs="宋体"/>
          <w:spacing w:val="-1"/>
          <w:sz w:val="21"/>
          <w:szCs w:val="21"/>
        </w:rPr>
        <w:t>属于承包人所有，至工程实际竣工时且永久性消防系统投入使用后从现场</w:t>
      </w:r>
      <w:r>
        <w:rPr>
          <w:rFonts w:ascii="宋体" w:hAnsi="宋体" w:eastAsia="宋体" w:cs="宋体"/>
          <w:spacing w:val="-2"/>
          <w:sz w:val="21"/>
          <w:szCs w:val="21"/>
        </w:rPr>
        <w:t>拆除。</w:t>
      </w:r>
    </w:p>
    <w:p w14:paraId="11327F04">
      <w:pPr>
        <w:spacing w:before="149" w:line="308" w:lineRule="auto"/>
        <w:ind w:left="946" w:right="58" w:hanging="945"/>
        <w:rPr>
          <w:rFonts w:ascii="宋体" w:hAnsi="宋体" w:eastAsia="宋体" w:cs="宋体"/>
          <w:sz w:val="21"/>
          <w:szCs w:val="21"/>
        </w:rPr>
      </w:pPr>
      <w:r>
        <w:rPr>
          <w:rFonts w:ascii="宋体" w:hAnsi="宋体" w:eastAsia="宋体" w:cs="宋体"/>
          <w:spacing w:val="-2"/>
          <w:sz w:val="21"/>
          <w:szCs w:val="21"/>
        </w:rPr>
        <w:t>6.2.3    承包人应当成立由项目主要负责人担任组长的临时消防组或消防队，宣传消防基本知</w:t>
      </w:r>
      <w:r>
        <w:rPr>
          <w:rFonts w:ascii="宋体" w:hAnsi="宋体" w:eastAsia="宋体" w:cs="宋体"/>
          <w:spacing w:val="6"/>
          <w:sz w:val="21"/>
          <w:szCs w:val="21"/>
        </w:rPr>
        <w:t xml:space="preserve"> </w:t>
      </w:r>
      <w:r>
        <w:rPr>
          <w:rFonts w:ascii="宋体" w:hAnsi="宋体" w:eastAsia="宋体" w:cs="宋体"/>
          <w:spacing w:val="-2"/>
          <w:sz w:val="21"/>
          <w:szCs w:val="21"/>
        </w:rPr>
        <w:t>识和基本操作培训，组织消防演练，保证一旦发生火灾，</w:t>
      </w:r>
      <w:r>
        <w:rPr>
          <w:rFonts w:ascii="宋体" w:hAnsi="宋体" w:eastAsia="宋体" w:cs="宋体"/>
          <w:spacing w:val="-3"/>
          <w:sz w:val="21"/>
          <w:szCs w:val="21"/>
        </w:rPr>
        <w:t>能够组织有效的自救，保护</w:t>
      </w:r>
      <w:r>
        <w:rPr>
          <w:rFonts w:ascii="宋体" w:hAnsi="宋体" w:eastAsia="宋体" w:cs="宋体"/>
          <w:sz w:val="21"/>
          <w:szCs w:val="21"/>
        </w:rPr>
        <w:t xml:space="preserve"> </w:t>
      </w:r>
      <w:r>
        <w:rPr>
          <w:rFonts w:ascii="宋体" w:hAnsi="宋体" w:eastAsia="宋体" w:cs="宋体"/>
          <w:spacing w:val="-5"/>
          <w:sz w:val="21"/>
          <w:szCs w:val="21"/>
        </w:rPr>
        <w:t>生命和财产安全。</w:t>
      </w:r>
    </w:p>
    <w:p w14:paraId="29FCF0F9">
      <w:pPr>
        <w:spacing w:before="151" w:line="218" w:lineRule="auto"/>
        <w:ind w:left="1"/>
      </w:pPr>
      <w:r>
        <w:rPr>
          <w:rFonts w:ascii="宋体" w:hAnsi="宋体" w:eastAsia="宋体" w:cs="宋体"/>
          <w:spacing w:val="-3"/>
          <w:sz w:val="21"/>
          <w:szCs w:val="21"/>
        </w:rPr>
        <w:t>6.2.4    施工场地(现场)内的易燃、易爆物品应单独和安</w:t>
      </w:r>
      <w:r>
        <w:rPr>
          <w:rFonts w:ascii="宋体" w:hAnsi="宋体" w:eastAsia="宋体" w:cs="宋体"/>
          <w:spacing w:val="-4"/>
          <w:sz w:val="21"/>
          <w:szCs w:val="21"/>
        </w:rPr>
        <w:t>全地存放，</w:t>
      </w:r>
      <w:r>
        <w:rPr>
          <w:rFonts w:ascii="宋体" w:hAnsi="宋体" w:eastAsia="宋体" w:cs="宋体"/>
          <w:spacing w:val="-33"/>
          <w:sz w:val="21"/>
          <w:szCs w:val="21"/>
        </w:rPr>
        <w:t xml:space="preserve"> </w:t>
      </w:r>
      <w:r>
        <w:rPr>
          <w:rFonts w:ascii="宋体" w:hAnsi="宋体" w:eastAsia="宋体" w:cs="宋体"/>
          <w:spacing w:val="-4"/>
          <w:sz w:val="21"/>
          <w:szCs w:val="21"/>
        </w:rPr>
        <w:t>设专人进行存放和领用管</w:t>
      </w:r>
    </w:p>
    <w:p w14:paraId="4BFEE0C0">
      <w:pPr>
        <w:spacing w:before="68" w:line="338" w:lineRule="auto"/>
        <w:ind w:left="944" w:firstLine="2"/>
        <w:rPr>
          <w:rFonts w:ascii="宋体" w:hAnsi="宋体" w:eastAsia="宋体" w:cs="宋体"/>
          <w:sz w:val="21"/>
          <w:szCs w:val="21"/>
        </w:rPr>
      </w:pPr>
      <w:r>
        <w:rPr>
          <w:rFonts w:ascii="宋体" w:hAnsi="宋体" w:eastAsia="宋体" w:cs="宋体"/>
          <w:spacing w:val="2"/>
          <w:sz w:val="21"/>
          <w:szCs w:val="21"/>
        </w:rPr>
        <w:t>理。施工场地(现场)储有或正在使用易燃、易爆或可燃材料时或有明火施工的工序，</w:t>
      </w:r>
      <w:r>
        <w:rPr>
          <w:rFonts w:ascii="宋体" w:hAnsi="宋体" w:eastAsia="宋体" w:cs="宋体"/>
          <w:sz w:val="21"/>
          <w:szCs w:val="21"/>
        </w:rPr>
        <w:t xml:space="preserve"> </w:t>
      </w:r>
      <w:r>
        <w:rPr>
          <w:rFonts w:ascii="宋体" w:hAnsi="宋体" w:eastAsia="宋体" w:cs="宋体"/>
          <w:spacing w:val="-3"/>
          <w:sz w:val="21"/>
          <w:szCs w:val="21"/>
        </w:rPr>
        <w:t>应当实行严格的“用火证”管理制度。</w:t>
      </w:r>
    </w:p>
    <w:p w14:paraId="0A883CBB">
      <w:pPr>
        <w:spacing w:before="29" w:line="220" w:lineRule="auto"/>
        <w:ind w:left="1"/>
        <w:rPr>
          <w:rFonts w:ascii="宋体" w:hAnsi="宋体" w:eastAsia="宋体" w:cs="宋体"/>
          <w:sz w:val="21"/>
          <w:szCs w:val="21"/>
        </w:rPr>
      </w:pPr>
      <w:r>
        <w:rPr>
          <w:rFonts w:ascii="宋体" w:hAnsi="宋体" w:eastAsia="宋体" w:cs="宋体"/>
          <w:spacing w:val="-3"/>
          <w:sz w:val="21"/>
          <w:szCs w:val="21"/>
        </w:rPr>
        <w:t>6.2.5    临时消防方面的其他要求如下：</w:t>
      </w:r>
    </w:p>
    <w:p w14:paraId="0845BB6B">
      <w:pPr>
        <w:pStyle w:val="17"/>
        <w:spacing w:line="264" w:lineRule="auto"/>
      </w:pPr>
    </w:p>
    <w:p w14:paraId="31DE958A">
      <w:pPr>
        <w:pStyle w:val="17"/>
        <w:spacing w:line="264" w:lineRule="auto"/>
      </w:pPr>
      <w:r>
        <mc:AlternateContent>
          <mc:Choice Requires="wps">
            <w:drawing>
              <wp:anchor distT="0" distB="0" distL="114300" distR="114300" simplePos="0" relativeHeight="251674624" behindDoc="0" locked="0" layoutInCell="1" allowOverlap="1">
                <wp:simplePos x="0" y="0"/>
                <wp:positionH relativeFrom="column">
                  <wp:posOffset>464185</wp:posOffset>
                </wp:positionH>
                <wp:positionV relativeFrom="paragraph">
                  <wp:posOffset>109855</wp:posOffset>
                </wp:positionV>
                <wp:extent cx="4200525" cy="698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4200525" cy="6985"/>
                        </a:xfrm>
                        <a:custGeom>
                          <a:avLst/>
                          <a:gdLst/>
                          <a:ahLst/>
                          <a:cxnLst/>
                          <a:pathLst>
                            <a:path w="6615" h="11">
                              <a:moveTo>
                                <a:pt x="0" y="5"/>
                              </a:moveTo>
                              <a:lnTo>
                                <a:pt x="661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55pt;margin-top:8.65pt;height:0.55pt;width:330.75pt;z-index:251674624;mso-width-relative:page;mso-height-relative:page;" filled="f" stroked="t" coordsize="6615,11" o:gfxdata="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PrfOE1wAAAAgBAAAPAAAAAAAAAAEAIAAAACIAAABkcnMv&#10;ZG93bnJldi54bWxQSwECFAAUAAAACACHTuJAAmwAAT0CAACmBAAADgAAAAAAAAABACAAAAAmAQAA&#10;ZHJzL2Uyb0RvYy54bWxQSwUGAAAAAAYABgBZAQAA1QUAAAAA&#10;" path="m0,5l6615,5e">
                <v:fill on="f" focussize="0,0"/>
                <v:stroke weight="0.52pt" color="#000000" miterlimit="10" joinstyle="miter"/>
                <v:imagedata o:title=""/>
                <o:lock v:ext="edit" aspectratio="f"/>
              </v:shape>
            </w:pict>
          </mc:Fallback>
        </mc:AlternateContent>
      </w:r>
    </w:p>
    <w:p w14:paraId="1E64A1C4">
      <w:pPr>
        <w:pStyle w:val="17"/>
        <w:spacing w:line="264" w:lineRule="auto"/>
      </w:pPr>
    </w:p>
    <w:p w14:paraId="4640BEE0">
      <w:pPr>
        <w:tabs>
          <w:tab w:val="left" w:pos="7340"/>
        </w:tabs>
        <w:spacing w:before="68" w:line="93" w:lineRule="auto"/>
        <w:ind w:left="72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44642B59">
      <w:pPr>
        <w:spacing w:before="215" w:line="223" w:lineRule="auto"/>
        <w:rPr>
          <w:rFonts w:ascii="黑体" w:hAnsi="黑体" w:eastAsia="黑体" w:cs="黑体"/>
          <w:sz w:val="24"/>
          <w:szCs w:val="24"/>
        </w:rPr>
      </w:pPr>
      <w:r>
        <w:rPr>
          <w:rFonts w:ascii="黑体" w:hAnsi="黑体" w:eastAsia="黑体" w:cs="黑体"/>
          <w:spacing w:val="-3"/>
          <w:sz w:val="24"/>
          <w:szCs w:val="24"/>
        </w:rPr>
        <w:t>6.3</w:t>
      </w:r>
      <w:r>
        <w:rPr>
          <w:rFonts w:ascii="黑体" w:hAnsi="黑体" w:eastAsia="黑体" w:cs="黑体"/>
          <w:spacing w:val="2"/>
          <w:sz w:val="24"/>
          <w:szCs w:val="24"/>
        </w:rPr>
        <w:t xml:space="preserve">      </w:t>
      </w:r>
      <w:r>
        <w:rPr>
          <w:rFonts w:ascii="黑体" w:hAnsi="黑体" w:eastAsia="黑体" w:cs="黑体"/>
          <w:spacing w:val="-3"/>
          <w:sz w:val="24"/>
          <w:szCs w:val="24"/>
        </w:rPr>
        <w:t>临时供电</w:t>
      </w:r>
    </w:p>
    <w:p w14:paraId="3E42333F">
      <w:pPr>
        <w:spacing w:before="215" w:line="318" w:lineRule="auto"/>
        <w:ind w:left="943" w:right="162" w:hanging="942"/>
        <w:rPr>
          <w:rFonts w:ascii="宋体" w:hAnsi="宋体" w:eastAsia="宋体" w:cs="宋体"/>
          <w:sz w:val="21"/>
          <w:szCs w:val="21"/>
        </w:rPr>
      </w:pPr>
      <w:r>
        <w:rPr>
          <w:rFonts w:ascii="宋体" w:hAnsi="宋体" w:eastAsia="宋体" w:cs="宋体"/>
          <w:spacing w:val="-2"/>
          <w:sz w:val="21"/>
          <w:szCs w:val="21"/>
        </w:rPr>
        <w:t>6.3.1    承包人应当根据《施工现场临时用电安全技术规范》(JGJ 46—2005)及其适用的修订</w:t>
      </w:r>
      <w:r>
        <w:rPr>
          <w:rFonts w:ascii="宋体" w:hAnsi="宋体" w:eastAsia="宋体" w:cs="宋体"/>
          <w:spacing w:val="18"/>
          <w:sz w:val="21"/>
          <w:szCs w:val="21"/>
        </w:rPr>
        <w:t xml:space="preserve"> </w:t>
      </w:r>
      <w:r>
        <w:rPr>
          <w:rFonts w:ascii="宋体" w:hAnsi="宋体" w:eastAsia="宋体" w:cs="宋体"/>
          <w:spacing w:val="-2"/>
          <w:sz w:val="21"/>
          <w:szCs w:val="21"/>
        </w:rPr>
        <w:t>版本的规定和施工要求编制施工临时用电方案。临时用电方案</w:t>
      </w:r>
      <w:r>
        <w:rPr>
          <w:rFonts w:ascii="宋体" w:hAnsi="宋体" w:eastAsia="宋体" w:cs="宋体"/>
          <w:spacing w:val="-3"/>
          <w:sz w:val="21"/>
          <w:szCs w:val="21"/>
        </w:rPr>
        <w:t>及其变更必须履行“编</w:t>
      </w:r>
      <w:r>
        <w:rPr>
          <w:rFonts w:ascii="宋体" w:hAnsi="宋体" w:eastAsia="宋体" w:cs="宋体"/>
          <w:sz w:val="21"/>
          <w:szCs w:val="21"/>
        </w:rPr>
        <w:t xml:space="preserve"> </w:t>
      </w:r>
      <w:r>
        <w:rPr>
          <w:rFonts w:ascii="宋体" w:hAnsi="宋体" w:eastAsia="宋体" w:cs="宋体"/>
          <w:spacing w:val="-6"/>
          <w:sz w:val="21"/>
          <w:szCs w:val="21"/>
        </w:rPr>
        <w:t>制、审核、批准</w:t>
      </w:r>
      <w:r>
        <w:rPr>
          <w:rFonts w:ascii="宋体" w:hAnsi="宋体" w:eastAsia="宋体" w:cs="宋体"/>
          <w:spacing w:val="-66"/>
          <w:sz w:val="21"/>
          <w:szCs w:val="21"/>
        </w:rPr>
        <w:t xml:space="preserve"> </w:t>
      </w:r>
      <w:r>
        <w:rPr>
          <w:rFonts w:ascii="宋体" w:hAnsi="宋体" w:eastAsia="宋体" w:cs="宋体"/>
          <w:spacing w:val="-6"/>
          <w:sz w:val="21"/>
          <w:szCs w:val="21"/>
        </w:rPr>
        <w:t>”程序。施工临时用电方案应当由电气工程技术人员组织编制， 经企</w:t>
      </w:r>
      <w:r>
        <w:rPr>
          <w:rFonts w:ascii="宋体" w:hAnsi="宋体" w:eastAsia="宋体" w:cs="宋体"/>
          <w:sz w:val="21"/>
          <w:szCs w:val="21"/>
        </w:rPr>
        <w:t xml:space="preserve"> </w:t>
      </w:r>
      <w:r>
        <w:rPr>
          <w:rFonts w:ascii="宋体" w:hAnsi="宋体" w:eastAsia="宋体" w:cs="宋体"/>
          <w:spacing w:val="-2"/>
          <w:sz w:val="21"/>
          <w:szCs w:val="21"/>
        </w:rPr>
        <w:t>业技术负责人批准后实施，经编制、审核、批准部门和使用单</w:t>
      </w:r>
      <w:r>
        <w:rPr>
          <w:rFonts w:ascii="宋体" w:hAnsi="宋体" w:eastAsia="宋体" w:cs="宋体"/>
          <w:spacing w:val="-3"/>
          <w:sz w:val="21"/>
          <w:szCs w:val="21"/>
        </w:rPr>
        <w:t>位共同验收合格后方可</w:t>
      </w:r>
      <w:r>
        <w:rPr>
          <w:rFonts w:ascii="宋体" w:hAnsi="宋体" w:eastAsia="宋体" w:cs="宋体"/>
          <w:sz w:val="21"/>
          <w:szCs w:val="21"/>
        </w:rPr>
        <w:t xml:space="preserve"> </w:t>
      </w:r>
      <w:r>
        <w:rPr>
          <w:rFonts w:ascii="宋体" w:hAnsi="宋体" w:eastAsia="宋体" w:cs="宋体"/>
          <w:spacing w:val="-7"/>
          <w:sz w:val="21"/>
          <w:szCs w:val="21"/>
        </w:rPr>
        <w:t>投入使用。</w:t>
      </w:r>
    </w:p>
    <w:p w14:paraId="00E90C49">
      <w:pPr>
        <w:spacing w:before="139" w:line="302" w:lineRule="auto"/>
        <w:ind w:left="946" w:right="162" w:hanging="945"/>
        <w:rPr>
          <w:rFonts w:ascii="宋体" w:hAnsi="宋体" w:eastAsia="宋体" w:cs="宋体"/>
          <w:sz w:val="21"/>
          <w:szCs w:val="21"/>
        </w:rPr>
      </w:pPr>
      <w:r>
        <w:rPr>
          <w:rFonts w:ascii="宋体" w:hAnsi="宋体" w:eastAsia="宋体" w:cs="宋体"/>
          <w:spacing w:val="-2"/>
          <w:sz w:val="21"/>
          <w:szCs w:val="21"/>
        </w:rPr>
        <w:t>6.3.2    承包人应为施工场地(现场)，包括为工程楼层或者各区域，提供、设立和维护必要的</w:t>
      </w:r>
      <w:r>
        <w:rPr>
          <w:rFonts w:ascii="宋体" w:hAnsi="宋体" w:eastAsia="宋体" w:cs="宋体"/>
          <w:spacing w:val="8"/>
          <w:sz w:val="21"/>
          <w:szCs w:val="21"/>
        </w:rPr>
        <w:t xml:space="preserve"> </w:t>
      </w:r>
      <w:r>
        <w:rPr>
          <w:rFonts w:ascii="宋体" w:hAnsi="宋体" w:eastAsia="宋体" w:cs="宋体"/>
          <w:spacing w:val="-2"/>
          <w:sz w:val="21"/>
          <w:szCs w:val="21"/>
        </w:rPr>
        <w:t>临时电力供应系统，并保证电力供应系统始终处于满足供</w:t>
      </w:r>
      <w:r>
        <w:rPr>
          <w:rFonts w:ascii="宋体" w:hAnsi="宋体" w:eastAsia="宋体" w:cs="宋体"/>
          <w:spacing w:val="-3"/>
          <w:sz w:val="21"/>
          <w:szCs w:val="21"/>
        </w:rPr>
        <w:t>电管理部门要求和正常施工</w:t>
      </w:r>
      <w:r>
        <w:rPr>
          <w:rFonts w:ascii="宋体" w:hAnsi="宋体" w:eastAsia="宋体" w:cs="宋体"/>
          <w:sz w:val="21"/>
          <w:szCs w:val="21"/>
        </w:rPr>
        <w:t xml:space="preserve"> </w:t>
      </w:r>
      <w:r>
        <w:rPr>
          <w:rFonts w:ascii="宋体" w:hAnsi="宋体" w:eastAsia="宋体" w:cs="宋体"/>
          <w:spacing w:val="-1"/>
          <w:sz w:val="21"/>
          <w:szCs w:val="21"/>
        </w:rPr>
        <w:t>生产所要求的状态，并在工程实际竣工和相应永久系统投入使用后</w:t>
      </w:r>
      <w:r>
        <w:rPr>
          <w:rFonts w:ascii="宋体" w:hAnsi="宋体" w:eastAsia="宋体" w:cs="宋体"/>
          <w:spacing w:val="-2"/>
          <w:sz w:val="21"/>
          <w:szCs w:val="21"/>
        </w:rPr>
        <w:t>从现场拆除。</w:t>
      </w:r>
    </w:p>
    <w:p w14:paraId="7A9DE26E">
      <w:pPr>
        <w:spacing w:before="142" w:line="322" w:lineRule="auto"/>
        <w:ind w:left="943" w:right="104" w:hanging="942"/>
        <w:rPr>
          <w:rFonts w:ascii="宋体" w:hAnsi="宋体" w:eastAsia="宋体" w:cs="宋体"/>
          <w:sz w:val="21"/>
          <w:szCs w:val="21"/>
        </w:rPr>
      </w:pPr>
      <w:r>
        <w:rPr>
          <w:rFonts w:ascii="宋体" w:hAnsi="宋体" w:eastAsia="宋体" w:cs="宋体"/>
          <w:spacing w:val="-2"/>
          <w:sz w:val="21"/>
          <w:szCs w:val="21"/>
        </w:rPr>
        <w:t>6.3.3    临时供电系统的电缆、电线、配电箱、控制柜、开关箱、漏电保护器等材料设备均应</w:t>
      </w:r>
      <w:r>
        <w:rPr>
          <w:rFonts w:ascii="宋体" w:hAnsi="宋体" w:eastAsia="宋体" w:cs="宋体"/>
          <w:spacing w:val="6"/>
          <w:sz w:val="21"/>
          <w:szCs w:val="21"/>
        </w:rPr>
        <w:t xml:space="preserve"> </w:t>
      </w:r>
      <w:r>
        <w:rPr>
          <w:rFonts w:ascii="宋体" w:hAnsi="宋体" w:eastAsia="宋体" w:cs="宋体"/>
          <w:spacing w:val="-2"/>
          <w:sz w:val="21"/>
          <w:szCs w:val="21"/>
        </w:rPr>
        <w:t>当具有生产(制造)许可证、产品合格证并经过检验合格的产品。临</w:t>
      </w:r>
      <w:r>
        <w:rPr>
          <w:rFonts w:ascii="宋体" w:hAnsi="宋体" w:eastAsia="宋体" w:cs="宋体"/>
          <w:spacing w:val="-3"/>
          <w:sz w:val="21"/>
          <w:szCs w:val="21"/>
        </w:rPr>
        <w:t>时用电采用三相五</w:t>
      </w:r>
      <w:r>
        <w:rPr>
          <w:rFonts w:ascii="宋体" w:hAnsi="宋体" w:eastAsia="宋体" w:cs="宋体"/>
          <w:sz w:val="21"/>
          <w:szCs w:val="21"/>
        </w:rPr>
        <w:t xml:space="preserve"> </w:t>
      </w:r>
      <w:r>
        <w:rPr>
          <w:rFonts w:ascii="宋体" w:hAnsi="宋体" w:eastAsia="宋体" w:cs="宋体"/>
          <w:spacing w:val="-6"/>
          <w:sz w:val="21"/>
          <w:szCs w:val="21"/>
        </w:rPr>
        <w:t>线制、三级配电和两极漏电保护供电，三相四线制配电的电缆线路必</w:t>
      </w:r>
      <w:r>
        <w:rPr>
          <w:rFonts w:ascii="宋体" w:hAnsi="宋体" w:eastAsia="宋体" w:cs="宋体"/>
          <w:spacing w:val="-7"/>
          <w:sz w:val="21"/>
          <w:szCs w:val="21"/>
        </w:rPr>
        <w:t>须采用五芯电缆，</w:t>
      </w:r>
      <w:r>
        <w:rPr>
          <w:rFonts w:ascii="宋体" w:hAnsi="宋体" w:eastAsia="宋体" w:cs="宋体"/>
          <w:sz w:val="21"/>
          <w:szCs w:val="21"/>
        </w:rPr>
        <w:t xml:space="preserve"> </w:t>
      </w:r>
      <w:r>
        <w:rPr>
          <w:rFonts w:ascii="宋体" w:hAnsi="宋体" w:eastAsia="宋体" w:cs="宋体"/>
          <w:spacing w:val="-5"/>
          <w:sz w:val="21"/>
          <w:szCs w:val="21"/>
        </w:rPr>
        <w:t>按规定设立零线和接地线。电缆和电线的铺设要符合安全用电标准要求， 电缆线路应</w:t>
      </w:r>
      <w:r>
        <w:rPr>
          <w:rFonts w:ascii="宋体" w:hAnsi="宋体" w:eastAsia="宋体" w:cs="宋体"/>
          <w:spacing w:val="1"/>
          <w:sz w:val="21"/>
          <w:szCs w:val="21"/>
        </w:rPr>
        <w:t xml:space="preserve"> </w:t>
      </w:r>
      <w:r>
        <w:rPr>
          <w:rFonts w:ascii="宋体" w:hAnsi="宋体" w:eastAsia="宋体" w:cs="宋体"/>
          <w:spacing w:val="-2"/>
          <w:sz w:val="21"/>
          <w:szCs w:val="21"/>
        </w:rPr>
        <w:t>采用埋地或架空敷设，严禁地面明设，并应避免机械损伤和介</w:t>
      </w:r>
      <w:r>
        <w:rPr>
          <w:rFonts w:ascii="宋体" w:hAnsi="宋体" w:eastAsia="宋体" w:cs="宋体"/>
          <w:spacing w:val="-3"/>
          <w:sz w:val="21"/>
          <w:szCs w:val="21"/>
        </w:rPr>
        <w:t>质腐蚀。埋地电缆路径</w:t>
      </w:r>
      <w:r>
        <w:rPr>
          <w:rFonts w:ascii="宋体" w:hAnsi="宋体" w:eastAsia="宋体" w:cs="宋体"/>
          <w:sz w:val="21"/>
          <w:szCs w:val="21"/>
        </w:rPr>
        <w:t xml:space="preserve"> </w:t>
      </w:r>
      <w:r>
        <w:rPr>
          <w:rFonts w:ascii="宋体" w:hAnsi="宋体" w:eastAsia="宋体" w:cs="宋体"/>
          <w:spacing w:val="-2"/>
          <w:sz w:val="21"/>
          <w:szCs w:val="21"/>
        </w:rPr>
        <w:t>应设方位标志。各种配电设备均设有防止漏电和防雨防水设施。</w:t>
      </w:r>
    </w:p>
    <w:p w14:paraId="5AA39862">
      <w:pPr>
        <w:spacing w:before="139" w:line="302" w:lineRule="auto"/>
        <w:ind w:left="944" w:right="162" w:hanging="943"/>
        <w:rPr>
          <w:rFonts w:ascii="宋体" w:hAnsi="宋体" w:eastAsia="宋体" w:cs="宋体"/>
          <w:sz w:val="21"/>
          <w:szCs w:val="21"/>
        </w:rPr>
      </w:pPr>
      <w:r>
        <w:rPr>
          <w:rFonts w:ascii="宋体" w:hAnsi="宋体" w:eastAsia="宋体" w:cs="宋体"/>
          <w:spacing w:val="-4"/>
          <w:sz w:val="21"/>
          <w:szCs w:val="21"/>
        </w:rPr>
        <w:t>6.3.4    承包人应在施工作业区、施工道路、临时设施、办公区和生活区设置足够的照明</w:t>
      </w:r>
      <w:r>
        <w:rPr>
          <w:rFonts w:ascii="宋体" w:hAnsi="宋体" w:eastAsia="宋体" w:cs="宋体"/>
          <w:spacing w:val="-5"/>
          <w:sz w:val="21"/>
          <w:szCs w:val="21"/>
        </w:rPr>
        <w:t>， 地</w:t>
      </w:r>
      <w:r>
        <w:rPr>
          <w:rFonts w:ascii="宋体" w:hAnsi="宋体" w:eastAsia="宋体" w:cs="宋体"/>
          <w:sz w:val="21"/>
          <w:szCs w:val="21"/>
        </w:rPr>
        <w:t xml:space="preserve"> </w:t>
      </w:r>
      <w:r>
        <w:rPr>
          <w:rFonts w:ascii="宋体" w:hAnsi="宋体" w:eastAsia="宋体" w:cs="宋体"/>
          <w:spacing w:val="-1"/>
          <w:sz w:val="21"/>
          <w:szCs w:val="21"/>
        </w:rPr>
        <w:t>下工程照明系统的电压不得高于</w:t>
      </w:r>
      <w:r>
        <w:rPr>
          <w:rFonts w:ascii="宋体" w:hAnsi="宋体" w:eastAsia="宋体" w:cs="宋体"/>
          <w:spacing w:val="-40"/>
          <w:sz w:val="21"/>
          <w:szCs w:val="21"/>
        </w:rPr>
        <w:t xml:space="preserve"> </w:t>
      </w:r>
      <w:r>
        <w:rPr>
          <w:rFonts w:ascii="宋体" w:hAnsi="宋体" w:eastAsia="宋体" w:cs="宋体"/>
          <w:spacing w:val="-1"/>
          <w:sz w:val="21"/>
          <w:szCs w:val="21"/>
        </w:rPr>
        <w:t>36V，在潮湿和易触及带电体场所的</w:t>
      </w:r>
      <w:r>
        <w:rPr>
          <w:rFonts w:ascii="宋体" w:hAnsi="宋体" w:eastAsia="宋体" w:cs="宋体"/>
          <w:spacing w:val="-2"/>
          <w:sz w:val="21"/>
          <w:szCs w:val="21"/>
        </w:rPr>
        <w:t>照明供电电压不</w:t>
      </w:r>
      <w:r>
        <w:rPr>
          <w:rFonts w:ascii="宋体" w:hAnsi="宋体" w:eastAsia="宋体" w:cs="宋体"/>
          <w:sz w:val="21"/>
          <w:szCs w:val="21"/>
        </w:rPr>
        <w:t xml:space="preserve"> </w:t>
      </w:r>
      <w:r>
        <w:rPr>
          <w:rFonts w:ascii="宋体" w:hAnsi="宋体" w:eastAsia="宋体" w:cs="宋体"/>
          <w:spacing w:val="-2"/>
          <w:sz w:val="21"/>
          <w:szCs w:val="21"/>
        </w:rPr>
        <w:t>应大于</w:t>
      </w:r>
      <w:r>
        <w:rPr>
          <w:rFonts w:ascii="宋体" w:hAnsi="宋体" w:eastAsia="宋体" w:cs="宋体"/>
          <w:spacing w:val="-31"/>
          <w:sz w:val="21"/>
          <w:szCs w:val="21"/>
        </w:rPr>
        <w:t xml:space="preserve"> </w:t>
      </w:r>
      <w:r>
        <w:rPr>
          <w:rFonts w:ascii="宋体" w:hAnsi="宋体" w:eastAsia="宋体" w:cs="宋体"/>
          <w:spacing w:val="-2"/>
          <w:sz w:val="21"/>
          <w:szCs w:val="21"/>
        </w:rPr>
        <w:t>24V。不便于使用电器照明的工作面应采用特殊照明设施。</w:t>
      </w:r>
    </w:p>
    <w:p w14:paraId="132E7C3D">
      <w:pPr>
        <w:spacing w:before="141" w:line="281" w:lineRule="auto"/>
        <w:ind w:left="942" w:right="162" w:hanging="941"/>
        <w:rPr>
          <w:rFonts w:ascii="宋体" w:hAnsi="宋体" w:eastAsia="宋体" w:cs="宋体"/>
          <w:sz w:val="21"/>
          <w:szCs w:val="21"/>
        </w:rPr>
      </w:pPr>
      <w:r>
        <w:rPr>
          <w:rFonts w:ascii="宋体" w:hAnsi="宋体" w:eastAsia="宋体" w:cs="宋体"/>
          <w:spacing w:val="-2"/>
          <w:sz w:val="21"/>
          <w:szCs w:val="21"/>
        </w:rPr>
        <w:t>6.3.5    凡可能漏电伤人或易受雷击的电器及建筑物均应设置接地和避雷装置。承包人应负责</w:t>
      </w:r>
      <w:r>
        <w:rPr>
          <w:rFonts w:ascii="宋体" w:hAnsi="宋体" w:eastAsia="宋体" w:cs="宋体"/>
          <w:spacing w:val="6"/>
          <w:sz w:val="21"/>
          <w:szCs w:val="21"/>
        </w:rPr>
        <w:t xml:space="preserve"> </w:t>
      </w:r>
      <w:r>
        <w:rPr>
          <w:rFonts w:ascii="宋体" w:hAnsi="宋体" w:eastAsia="宋体" w:cs="宋体"/>
          <w:spacing w:val="-2"/>
          <w:sz w:val="21"/>
          <w:szCs w:val="21"/>
        </w:rPr>
        <w:t>避雷装置的采购、安装、管理和维修，并建立定期检查制度。</w:t>
      </w:r>
    </w:p>
    <w:p w14:paraId="0CF200E6">
      <w:pPr>
        <w:spacing w:before="140" w:line="220" w:lineRule="auto"/>
        <w:ind w:left="1"/>
        <w:rPr>
          <w:rFonts w:ascii="宋体" w:hAnsi="宋体" w:eastAsia="宋体" w:cs="宋体"/>
          <w:sz w:val="21"/>
          <w:szCs w:val="21"/>
        </w:rPr>
      </w:pPr>
      <w:r>
        <w:rPr>
          <w:rFonts w:ascii="宋体" w:hAnsi="宋体" w:eastAsia="宋体" w:cs="宋体"/>
          <w:spacing w:val="-3"/>
          <w:sz w:val="21"/>
          <w:szCs w:val="21"/>
        </w:rPr>
        <w:t>6.3.6    临时用电方面的其他要求如下：</w:t>
      </w:r>
    </w:p>
    <w:p w14:paraId="6AA6F045">
      <w:pPr>
        <w:pStyle w:val="17"/>
        <w:tabs>
          <w:tab w:val="left" w:pos="7550"/>
        </w:tabs>
        <w:spacing w:before="153"/>
        <w:ind w:left="936"/>
      </w:pPr>
      <w:r>
        <w:rPr>
          <w:u w:val="single" w:color="auto"/>
        </w:rPr>
        <w:tab/>
      </w:r>
    </w:p>
    <w:p w14:paraId="3AE9534E">
      <w:pPr>
        <w:tabs>
          <w:tab w:val="left" w:pos="7550"/>
        </w:tabs>
        <w:spacing w:before="272" w:line="93" w:lineRule="auto"/>
        <w:ind w:left="93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021BF014">
      <w:pPr>
        <w:spacing w:before="122" w:line="222" w:lineRule="auto"/>
        <w:rPr>
          <w:rFonts w:ascii="黑体" w:hAnsi="黑体" w:eastAsia="黑体" w:cs="黑体"/>
          <w:sz w:val="24"/>
          <w:szCs w:val="24"/>
        </w:rPr>
      </w:pPr>
      <w:r>
        <w:rPr>
          <w:rFonts w:ascii="黑体" w:hAnsi="黑体" w:eastAsia="黑体" w:cs="黑体"/>
          <w:spacing w:val="-4"/>
          <w:sz w:val="24"/>
          <w:szCs w:val="24"/>
        </w:rPr>
        <w:t>6.4</w:t>
      </w:r>
      <w:r>
        <w:rPr>
          <w:rFonts w:ascii="黑体" w:hAnsi="黑体" w:eastAsia="黑体" w:cs="黑体"/>
          <w:spacing w:val="4"/>
          <w:sz w:val="24"/>
          <w:szCs w:val="24"/>
        </w:rPr>
        <w:t xml:space="preserve">     </w:t>
      </w:r>
      <w:r>
        <w:rPr>
          <w:rFonts w:ascii="黑体" w:hAnsi="黑体" w:eastAsia="黑体" w:cs="黑体"/>
          <w:spacing w:val="-4"/>
          <w:sz w:val="24"/>
          <w:szCs w:val="24"/>
        </w:rPr>
        <w:t>劳动保护</w:t>
      </w:r>
    </w:p>
    <w:p w14:paraId="777B914A">
      <w:pPr>
        <w:spacing w:before="127" w:line="302" w:lineRule="auto"/>
        <w:ind w:left="947" w:right="162" w:hanging="946"/>
        <w:rPr>
          <w:rFonts w:ascii="宋体" w:hAnsi="宋体" w:eastAsia="宋体" w:cs="宋体"/>
          <w:sz w:val="21"/>
          <w:szCs w:val="21"/>
        </w:rPr>
      </w:pPr>
      <w:r>
        <w:rPr>
          <w:rFonts w:ascii="宋体" w:hAnsi="宋体" w:eastAsia="宋体" w:cs="宋体"/>
          <w:spacing w:val="-2"/>
          <w:sz w:val="21"/>
          <w:szCs w:val="21"/>
        </w:rPr>
        <w:t>6.4.1    承包人应遵守所有适用于本合同的劳动法规及其他有关法律、法规、规章和规定中关</w:t>
      </w:r>
      <w:r>
        <w:rPr>
          <w:rFonts w:ascii="宋体" w:hAnsi="宋体" w:eastAsia="宋体" w:cs="宋体"/>
          <w:spacing w:val="6"/>
          <w:sz w:val="21"/>
          <w:szCs w:val="21"/>
        </w:rPr>
        <w:t xml:space="preserve"> </w:t>
      </w:r>
      <w:r>
        <w:rPr>
          <w:rFonts w:ascii="宋体" w:hAnsi="宋体" w:eastAsia="宋体" w:cs="宋体"/>
          <w:spacing w:val="-4"/>
          <w:sz w:val="21"/>
          <w:szCs w:val="21"/>
        </w:rPr>
        <w:t>于工人工资标准、劳动时间和劳动条件的规定，</w:t>
      </w:r>
      <w:r>
        <w:rPr>
          <w:rFonts w:ascii="宋体" w:hAnsi="宋体" w:eastAsia="宋体" w:cs="宋体"/>
          <w:spacing w:val="-35"/>
          <w:sz w:val="21"/>
          <w:szCs w:val="21"/>
        </w:rPr>
        <w:t xml:space="preserve"> </w:t>
      </w:r>
      <w:r>
        <w:rPr>
          <w:rFonts w:ascii="宋体" w:hAnsi="宋体" w:eastAsia="宋体" w:cs="宋体"/>
          <w:spacing w:val="-4"/>
          <w:sz w:val="21"/>
          <w:szCs w:val="21"/>
        </w:rPr>
        <w:t>合理安排现场</w:t>
      </w:r>
      <w:r>
        <w:rPr>
          <w:rFonts w:ascii="宋体" w:hAnsi="宋体" w:eastAsia="宋体" w:cs="宋体"/>
          <w:spacing w:val="-5"/>
          <w:sz w:val="21"/>
          <w:szCs w:val="21"/>
        </w:rPr>
        <w:t>作业人员的劳动和休息</w:t>
      </w:r>
      <w:r>
        <w:rPr>
          <w:rFonts w:ascii="宋体" w:hAnsi="宋体" w:eastAsia="宋体" w:cs="宋体"/>
          <w:sz w:val="21"/>
          <w:szCs w:val="21"/>
        </w:rPr>
        <w:t xml:space="preserve"> </w:t>
      </w:r>
      <w:r>
        <w:rPr>
          <w:rFonts w:ascii="宋体" w:hAnsi="宋体" w:eastAsia="宋体" w:cs="宋体"/>
          <w:spacing w:val="-2"/>
          <w:sz w:val="21"/>
          <w:szCs w:val="21"/>
        </w:rPr>
        <w:t>时间，保障劳动者必须的休息时间，支付合理的报酬</w:t>
      </w:r>
      <w:r>
        <w:rPr>
          <w:rFonts w:ascii="宋体" w:hAnsi="宋体" w:eastAsia="宋体" w:cs="宋体"/>
          <w:spacing w:val="-3"/>
          <w:sz w:val="21"/>
          <w:szCs w:val="21"/>
        </w:rPr>
        <w:t>和费用。承包人应按有关行政管</w:t>
      </w:r>
    </w:p>
    <w:p w14:paraId="256AFA52">
      <w:pPr>
        <w:spacing w:before="68" w:line="334" w:lineRule="auto"/>
        <w:ind w:left="946" w:right="179"/>
        <w:jc w:val="both"/>
        <w:rPr>
          <w:rFonts w:ascii="宋体" w:hAnsi="宋体" w:eastAsia="宋体" w:cs="宋体"/>
          <w:sz w:val="21"/>
          <w:szCs w:val="21"/>
        </w:rPr>
      </w:pPr>
      <w:r>
        <w:rPr>
          <w:rFonts w:ascii="宋体" w:hAnsi="宋体" w:eastAsia="宋体" w:cs="宋体"/>
          <w:spacing w:val="-2"/>
          <w:sz w:val="21"/>
          <w:szCs w:val="21"/>
        </w:rPr>
        <w:t>理部门的规定为本合同下雇佣的职员和工人办理任何必</w:t>
      </w:r>
      <w:r>
        <w:rPr>
          <w:rFonts w:ascii="宋体" w:hAnsi="宋体" w:eastAsia="宋体" w:cs="宋体"/>
          <w:spacing w:val="-3"/>
          <w:sz w:val="21"/>
          <w:szCs w:val="21"/>
        </w:rPr>
        <w:t>要的证件、许可、保险和注册</w:t>
      </w:r>
      <w:r>
        <w:rPr>
          <w:rFonts w:ascii="宋体" w:hAnsi="宋体" w:eastAsia="宋体" w:cs="宋体"/>
          <w:sz w:val="21"/>
          <w:szCs w:val="21"/>
        </w:rPr>
        <w:t xml:space="preserve"> </w:t>
      </w:r>
      <w:r>
        <w:rPr>
          <w:rFonts w:ascii="宋体" w:hAnsi="宋体" w:eastAsia="宋体" w:cs="宋体"/>
          <w:spacing w:val="-2"/>
          <w:sz w:val="21"/>
          <w:szCs w:val="21"/>
        </w:rPr>
        <w:t>等，并保障发包人免于因承包人不能依照或完全依照上述</w:t>
      </w:r>
      <w:r>
        <w:rPr>
          <w:rFonts w:ascii="宋体" w:hAnsi="宋体" w:eastAsia="宋体" w:cs="宋体"/>
          <w:spacing w:val="-3"/>
          <w:sz w:val="21"/>
          <w:szCs w:val="21"/>
        </w:rPr>
        <w:t>所有法律、法规、规章和规</w:t>
      </w:r>
      <w:r>
        <w:rPr>
          <w:rFonts w:ascii="宋体" w:hAnsi="宋体" w:eastAsia="宋体" w:cs="宋体"/>
          <w:sz w:val="21"/>
          <w:szCs w:val="21"/>
        </w:rPr>
        <w:t xml:space="preserve"> </w:t>
      </w:r>
      <w:r>
        <w:rPr>
          <w:rFonts w:ascii="宋体" w:hAnsi="宋体" w:eastAsia="宋体" w:cs="宋体"/>
          <w:spacing w:val="-2"/>
          <w:sz w:val="21"/>
          <w:szCs w:val="21"/>
        </w:rPr>
        <w:t>定等可能给发包人带来的任何处罚、索赔、损失和损害等。</w:t>
      </w:r>
    </w:p>
    <w:p w14:paraId="46F469F9">
      <w:pPr>
        <w:spacing w:before="28" w:line="302" w:lineRule="auto"/>
        <w:ind w:left="946" w:hanging="945"/>
        <w:rPr>
          <w:rFonts w:ascii="宋体" w:hAnsi="宋体" w:eastAsia="宋体" w:cs="宋体"/>
          <w:sz w:val="21"/>
          <w:szCs w:val="21"/>
        </w:rPr>
      </w:pPr>
      <w:r>
        <w:rPr>
          <w:rFonts w:ascii="宋体" w:hAnsi="宋体" w:eastAsia="宋体" w:cs="宋体"/>
          <w:spacing w:val="-4"/>
          <w:sz w:val="21"/>
          <w:szCs w:val="21"/>
        </w:rPr>
        <w:t>6.4.2    承包人应按照国家《劳动保护法》的规定，</w:t>
      </w:r>
      <w:r>
        <w:rPr>
          <w:rFonts w:ascii="宋体" w:hAnsi="宋体" w:eastAsia="宋体" w:cs="宋体"/>
          <w:spacing w:val="-7"/>
          <w:sz w:val="21"/>
          <w:szCs w:val="21"/>
        </w:rPr>
        <w:t xml:space="preserve"> </w:t>
      </w:r>
      <w:r>
        <w:rPr>
          <w:rFonts w:ascii="宋体" w:hAnsi="宋体" w:eastAsia="宋体" w:cs="宋体"/>
          <w:spacing w:val="-4"/>
          <w:sz w:val="21"/>
          <w:szCs w:val="21"/>
        </w:rPr>
        <w:t>保障现场施工人员的劳动安全。承包人应</w:t>
      </w:r>
      <w:r>
        <w:rPr>
          <w:rFonts w:ascii="宋体" w:hAnsi="宋体" w:eastAsia="宋体" w:cs="宋体"/>
          <w:sz w:val="21"/>
          <w:szCs w:val="21"/>
        </w:rPr>
        <w:t xml:space="preserve">  </w:t>
      </w:r>
      <w:r>
        <w:rPr>
          <w:rFonts w:ascii="宋体" w:hAnsi="宋体" w:eastAsia="宋体" w:cs="宋体"/>
          <w:spacing w:val="2"/>
          <w:sz w:val="21"/>
          <w:szCs w:val="21"/>
        </w:rPr>
        <w:t>为本合同下雇佣的职员和工人提供适当和充分的劳动保护，包括但不限于安全防护、</w:t>
      </w:r>
      <w:r>
        <w:rPr>
          <w:rFonts w:ascii="宋体" w:hAnsi="宋体" w:eastAsia="宋体" w:cs="宋体"/>
          <w:spacing w:val="18"/>
          <w:sz w:val="21"/>
          <w:szCs w:val="21"/>
        </w:rPr>
        <w:t xml:space="preserve"> </w:t>
      </w:r>
      <w:r>
        <w:rPr>
          <w:rFonts w:ascii="宋体" w:hAnsi="宋体" w:eastAsia="宋体" w:cs="宋体"/>
          <w:spacing w:val="-1"/>
          <w:sz w:val="21"/>
          <w:szCs w:val="21"/>
        </w:rPr>
        <w:t>防寒、防雨、防尘、绝缘保护、常用药品、急救</w:t>
      </w:r>
      <w:r>
        <w:rPr>
          <w:rFonts w:ascii="宋体" w:hAnsi="宋体" w:eastAsia="宋体" w:cs="宋体"/>
          <w:spacing w:val="-2"/>
          <w:sz w:val="21"/>
          <w:szCs w:val="21"/>
        </w:rPr>
        <w:t>设备、传染病预防等。</w:t>
      </w:r>
    </w:p>
    <w:p w14:paraId="061B64C9">
      <w:pPr>
        <w:spacing w:before="140" w:line="312" w:lineRule="auto"/>
        <w:ind w:left="944" w:hanging="943"/>
        <w:rPr>
          <w:rFonts w:ascii="宋体" w:hAnsi="宋体" w:eastAsia="宋体" w:cs="宋体"/>
          <w:sz w:val="21"/>
          <w:szCs w:val="21"/>
        </w:rPr>
      </w:pPr>
      <w:r>
        <w:rPr>
          <w:rFonts w:ascii="宋体" w:hAnsi="宋体" w:eastAsia="宋体" w:cs="宋体"/>
          <w:spacing w:val="3"/>
          <w:sz w:val="21"/>
          <w:szCs w:val="21"/>
        </w:rPr>
        <w:t>6.4.3    承包人应为其履行本合同所雇佣的职员和工人提供和维护</w:t>
      </w:r>
      <w:r>
        <w:rPr>
          <w:rFonts w:ascii="宋体" w:hAnsi="宋体" w:eastAsia="宋体" w:cs="宋体"/>
          <w:spacing w:val="2"/>
          <w:sz w:val="21"/>
          <w:szCs w:val="21"/>
        </w:rPr>
        <w:t>任何必要的膳宿条件和生</w:t>
      </w:r>
      <w:r>
        <w:rPr>
          <w:rFonts w:ascii="宋体" w:hAnsi="宋体" w:eastAsia="宋体" w:cs="宋体"/>
          <w:sz w:val="21"/>
          <w:szCs w:val="21"/>
        </w:rPr>
        <w:t xml:space="preserve">  </w:t>
      </w:r>
      <w:r>
        <w:rPr>
          <w:rFonts w:ascii="宋体" w:hAnsi="宋体" w:eastAsia="宋体" w:cs="宋体"/>
          <w:spacing w:val="2"/>
          <w:sz w:val="21"/>
          <w:szCs w:val="21"/>
        </w:rPr>
        <w:t>活环境，包括但不限于宿舍、围栏、供水(饮用及其他目的用水)、供电、卫生设备、</w:t>
      </w:r>
      <w:r>
        <w:rPr>
          <w:rFonts w:ascii="宋体" w:hAnsi="宋体" w:eastAsia="宋体" w:cs="宋体"/>
          <w:spacing w:val="18"/>
          <w:sz w:val="21"/>
          <w:szCs w:val="21"/>
        </w:rPr>
        <w:t xml:space="preserve"> </w:t>
      </w:r>
      <w:r>
        <w:rPr>
          <w:rFonts w:ascii="宋体" w:hAnsi="宋体" w:eastAsia="宋体" w:cs="宋体"/>
          <w:spacing w:val="-2"/>
          <w:sz w:val="21"/>
          <w:szCs w:val="21"/>
        </w:rPr>
        <w:t>食堂及炊具、防火及灭火设备、供热、家具及其他正常膳宿</w:t>
      </w:r>
      <w:r>
        <w:rPr>
          <w:rFonts w:ascii="宋体" w:hAnsi="宋体" w:eastAsia="宋体" w:cs="宋体"/>
          <w:spacing w:val="-3"/>
          <w:sz w:val="21"/>
          <w:szCs w:val="21"/>
        </w:rPr>
        <w:t>条件和生活环境所需的必</w:t>
      </w:r>
      <w:r>
        <w:rPr>
          <w:rFonts w:ascii="宋体" w:hAnsi="宋体" w:eastAsia="宋体" w:cs="宋体"/>
          <w:sz w:val="21"/>
          <w:szCs w:val="21"/>
        </w:rPr>
        <w:t xml:space="preserve">  </w:t>
      </w:r>
      <w:r>
        <w:rPr>
          <w:rFonts w:ascii="宋体" w:hAnsi="宋体" w:eastAsia="宋体" w:cs="宋体"/>
          <w:spacing w:val="-3"/>
          <w:sz w:val="21"/>
          <w:szCs w:val="21"/>
        </w:rPr>
        <w:t>需品，并应考虑宗教和民族习惯。</w:t>
      </w:r>
    </w:p>
    <w:p w14:paraId="7FD94F6D">
      <w:pPr>
        <w:spacing w:before="117" w:line="297" w:lineRule="auto"/>
        <w:ind w:left="945" w:right="179" w:hanging="944"/>
        <w:rPr>
          <w:rFonts w:ascii="宋体" w:hAnsi="宋体" w:eastAsia="宋体" w:cs="宋体"/>
          <w:sz w:val="21"/>
          <w:szCs w:val="21"/>
        </w:rPr>
      </w:pPr>
      <w:r>
        <w:rPr>
          <w:rFonts w:ascii="宋体" w:hAnsi="宋体" w:eastAsia="宋体" w:cs="宋体"/>
          <w:spacing w:val="-2"/>
          <w:sz w:val="21"/>
          <w:szCs w:val="21"/>
        </w:rPr>
        <w:t>6.4.4    承包人应为现场工人提供符合政府卫生规定的生活条件并获得必要的许可，保证工人</w:t>
      </w:r>
      <w:r>
        <w:rPr>
          <w:rFonts w:ascii="宋体" w:hAnsi="宋体" w:eastAsia="宋体" w:cs="宋体"/>
          <w:spacing w:val="6"/>
          <w:sz w:val="21"/>
          <w:szCs w:val="21"/>
        </w:rPr>
        <w:t xml:space="preserve"> </w:t>
      </w:r>
      <w:r>
        <w:rPr>
          <w:rFonts w:ascii="宋体" w:hAnsi="宋体" w:eastAsia="宋体" w:cs="宋体"/>
          <w:spacing w:val="-2"/>
          <w:sz w:val="21"/>
          <w:szCs w:val="21"/>
        </w:rPr>
        <w:t>的健康和防止任何传染病，包括工人的食堂、厕所、工具房</w:t>
      </w:r>
      <w:r>
        <w:rPr>
          <w:rFonts w:ascii="宋体" w:hAnsi="宋体" w:eastAsia="宋体" w:cs="宋体"/>
          <w:spacing w:val="-3"/>
          <w:sz w:val="21"/>
          <w:szCs w:val="21"/>
        </w:rPr>
        <w:t>、宿舍等；承包人应聘请</w:t>
      </w:r>
      <w:r>
        <w:rPr>
          <w:rFonts w:ascii="宋体" w:hAnsi="宋体" w:eastAsia="宋体" w:cs="宋体"/>
          <w:sz w:val="21"/>
          <w:szCs w:val="21"/>
        </w:rPr>
        <w:t xml:space="preserve"> </w:t>
      </w:r>
      <w:r>
        <w:rPr>
          <w:rFonts w:ascii="宋体" w:hAnsi="宋体" w:eastAsia="宋体" w:cs="宋体"/>
          <w:spacing w:val="-2"/>
          <w:sz w:val="21"/>
          <w:szCs w:val="21"/>
        </w:rPr>
        <w:t>专业的卫生防疫部门定期对现场、工人生活基地和工程进</w:t>
      </w:r>
      <w:r>
        <w:rPr>
          <w:rFonts w:ascii="宋体" w:hAnsi="宋体" w:eastAsia="宋体" w:cs="宋体"/>
          <w:spacing w:val="-3"/>
          <w:sz w:val="21"/>
          <w:szCs w:val="21"/>
        </w:rPr>
        <w:t>行防疫和卫生的专业检查和</w:t>
      </w:r>
      <w:r>
        <w:rPr>
          <w:rFonts w:ascii="宋体" w:hAnsi="宋体" w:eastAsia="宋体" w:cs="宋体"/>
          <w:sz w:val="21"/>
          <w:szCs w:val="21"/>
        </w:rPr>
        <w:t xml:space="preserve"> </w:t>
      </w:r>
      <w:r>
        <w:rPr>
          <w:rFonts w:ascii="宋体" w:hAnsi="宋体" w:eastAsia="宋体" w:cs="宋体"/>
          <w:spacing w:val="-7"/>
          <w:sz w:val="21"/>
          <w:szCs w:val="21"/>
        </w:rPr>
        <w:t>处理，包括消灭白蚁、鼠害、蚊蝇和其它害虫，</w:t>
      </w:r>
      <w:r>
        <w:rPr>
          <w:rFonts w:ascii="宋体" w:hAnsi="宋体" w:eastAsia="宋体" w:cs="宋体"/>
          <w:spacing w:val="69"/>
          <w:sz w:val="21"/>
          <w:szCs w:val="21"/>
        </w:rPr>
        <w:t xml:space="preserve"> </w:t>
      </w:r>
      <w:r>
        <w:rPr>
          <w:rFonts w:ascii="宋体" w:hAnsi="宋体" w:eastAsia="宋体" w:cs="宋体"/>
          <w:spacing w:val="-7"/>
          <w:sz w:val="21"/>
          <w:szCs w:val="21"/>
        </w:rPr>
        <w:t>以防对施工人员、现场和永久工程造</w:t>
      </w:r>
      <w:r>
        <w:rPr>
          <w:rFonts w:ascii="宋体" w:hAnsi="宋体" w:eastAsia="宋体" w:cs="宋体"/>
          <w:sz w:val="21"/>
          <w:szCs w:val="21"/>
        </w:rPr>
        <w:t xml:space="preserve"> </w:t>
      </w:r>
      <w:r>
        <w:rPr>
          <w:rFonts w:ascii="宋体" w:hAnsi="宋体" w:eastAsia="宋体" w:cs="宋体"/>
          <w:spacing w:val="-6"/>
          <w:sz w:val="21"/>
          <w:szCs w:val="21"/>
        </w:rPr>
        <w:t>成任何危害。</w:t>
      </w:r>
    </w:p>
    <w:p w14:paraId="56095EF8">
      <w:pPr>
        <w:spacing w:before="110" w:line="268" w:lineRule="auto"/>
        <w:ind w:left="944" w:right="16" w:hanging="943"/>
        <w:rPr>
          <w:rFonts w:ascii="宋体" w:hAnsi="宋体" w:eastAsia="宋体" w:cs="宋体"/>
          <w:sz w:val="21"/>
          <w:szCs w:val="21"/>
        </w:rPr>
      </w:pPr>
      <w:r>
        <w:rPr>
          <w:rFonts w:ascii="宋体" w:hAnsi="宋体" w:eastAsia="宋体" w:cs="宋体"/>
          <w:spacing w:val="2"/>
          <w:sz w:val="21"/>
          <w:szCs w:val="21"/>
        </w:rPr>
        <w:t>6.4.5    承包人应在现场设立专门的临时医疗站，配备足</w:t>
      </w:r>
      <w:r>
        <w:rPr>
          <w:rFonts w:ascii="宋体" w:hAnsi="宋体" w:eastAsia="宋体" w:cs="宋体"/>
          <w:spacing w:val="1"/>
          <w:sz w:val="21"/>
          <w:szCs w:val="21"/>
        </w:rPr>
        <w:t>够的设施、药物和称职的医务人员，</w:t>
      </w:r>
      <w:r>
        <w:rPr>
          <w:rFonts w:ascii="宋体" w:hAnsi="宋体" w:eastAsia="宋体" w:cs="宋体"/>
          <w:sz w:val="21"/>
          <w:szCs w:val="21"/>
        </w:rPr>
        <w:t xml:space="preserve"> </w:t>
      </w:r>
      <w:r>
        <w:rPr>
          <w:rFonts w:ascii="宋体" w:hAnsi="宋体" w:eastAsia="宋体" w:cs="宋体"/>
          <w:spacing w:val="-1"/>
          <w:sz w:val="21"/>
          <w:szCs w:val="21"/>
        </w:rPr>
        <w:t>承包人还应准备急救担架，用于一旦发生安全事故时对受伤</w:t>
      </w:r>
      <w:r>
        <w:rPr>
          <w:rFonts w:ascii="宋体" w:hAnsi="宋体" w:eastAsia="宋体" w:cs="宋体"/>
          <w:spacing w:val="-2"/>
          <w:sz w:val="21"/>
          <w:szCs w:val="21"/>
        </w:rPr>
        <w:t>人员的急救。</w:t>
      </w:r>
    </w:p>
    <w:p w14:paraId="48194768">
      <w:pPr>
        <w:spacing w:before="110" w:line="220" w:lineRule="auto"/>
        <w:ind w:left="1"/>
        <w:rPr>
          <w:rFonts w:ascii="宋体" w:hAnsi="宋体" w:eastAsia="宋体" w:cs="宋体"/>
          <w:sz w:val="21"/>
          <w:szCs w:val="21"/>
        </w:rPr>
      </w:pPr>
      <w:r>
        <w:rPr>
          <w:rFonts w:ascii="宋体" w:hAnsi="宋体" w:eastAsia="宋体" w:cs="宋体"/>
          <w:spacing w:val="-3"/>
          <w:sz w:val="21"/>
          <w:szCs w:val="21"/>
        </w:rPr>
        <w:t>6.4.6    劳动保护方面的其他要求如下：</w:t>
      </w:r>
    </w:p>
    <w:p w14:paraId="79AB72D9">
      <w:pPr>
        <w:pStyle w:val="17"/>
      </w:pPr>
    </w:p>
    <w:p w14:paraId="5898B38A">
      <w:pPr>
        <w:pStyle w:val="17"/>
        <w:spacing w:line="241" w:lineRule="auto"/>
      </w:pPr>
    </w:p>
    <w:p w14:paraId="781BEECE">
      <w:pPr>
        <w:pStyle w:val="17"/>
        <w:spacing w:line="241" w:lineRule="auto"/>
      </w:pPr>
      <w:r>
        <mc:AlternateContent>
          <mc:Choice Requires="wps">
            <w:drawing>
              <wp:anchor distT="0" distB="0" distL="114300" distR="114300" simplePos="0" relativeHeight="251675648" behindDoc="0" locked="0" layoutInCell="1" allowOverlap="1">
                <wp:simplePos x="0" y="0"/>
                <wp:positionH relativeFrom="column">
                  <wp:posOffset>597535</wp:posOffset>
                </wp:positionH>
                <wp:positionV relativeFrom="paragraph">
                  <wp:posOffset>17145</wp:posOffset>
                </wp:positionV>
                <wp:extent cx="4200525" cy="6985"/>
                <wp:effectExtent l="0" t="0" r="0" b="0"/>
                <wp:wrapNone/>
                <wp:docPr id="9" name="任意多边形 9"/>
                <wp:cNvGraphicFramePr/>
                <a:graphic xmlns:a="http://schemas.openxmlformats.org/drawingml/2006/main">
                  <a:graphicData uri="http://schemas.microsoft.com/office/word/2010/wordprocessingShape">
                    <wps:wsp>
                      <wps:cNvSpPr/>
                      <wps:spPr>
                        <a:xfrm>
                          <a:off x="0" y="0"/>
                          <a:ext cx="4200525" cy="6985"/>
                        </a:xfrm>
                        <a:custGeom>
                          <a:avLst/>
                          <a:gdLst/>
                          <a:ahLst/>
                          <a:cxnLst/>
                          <a:pathLst>
                            <a:path w="6615" h="11">
                              <a:moveTo>
                                <a:pt x="0" y="5"/>
                              </a:moveTo>
                              <a:lnTo>
                                <a:pt x="661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7.05pt;margin-top:1.35pt;height:0.55pt;width:330.75pt;z-index:251675648;mso-width-relative:page;mso-height-relative:page;" filled="f" stroked="t" coordsize="6615,11" o:gfxdata="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a08zvWAAAABgEAAA8AAAAAAAAAAQAgAAAAIgAAAGRycy9k&#10;b3ducmV2LnhtbFBLAQIUABQAAAAIAIdO4kBhMvcYPQIAAKQEAAAOAAAAAAAAAAEAIAAAACUBAABk&#10;cnMvZTJvRG9jLnhtbFBLBQYAAAAABgAGAFkBAADUBQAAAAA=&#10;" path="m0,5l6615,5e">
                <v:fill on="f" focussize="0,0"/>
                <v:stroke weight="0.52pt" color="#000000" miterlimit="10" joinstyle="miter"/>
                <v:imagedata o:title=""/>
                <o:lock v:ext="edit" aspectratio="f"/>
              </v:shape>
            </w:pict>
          </mc:Fallback>
        </mc:AlternateContent>
      </w:r>
    </w:p>
    <w:p w14:paraId="20E82C80">
      <w:pPr>
        <w:pStyle w:val="17"/>
        <w:spacing w:line="241" w:lineRule="auto"/>
      </w:pPr>
    </w:p>
    <w:p w14:paraId="47928DE8">
      <w:pPr>
        <w:tabs>
          <w:tab w:val="left" w:pos="7550"/>
        </w:tabs>
        <w:spacing w:before="69" w:line="93" w:lineRule="auto"/>
        <w:ind w:left="93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7E7674E5">
      <w:pPr>
        <w:spacing w:before="141" w:line="223" w:lineRule="auto"/>
        <w:rPr>
          <w:rFonts w:ascii="黑体" w:hAnsi="黑体" w:eastAsia="黑体" w:cs="黑体"/>
          <w:sz w:val="24"/>
          <w:szCs w:val="24"/>
        </w:rPr>
      </w:pPr>
      <w:r>
        <w:rPr>
          <w:rFonts w:ascii="黑体" w:hAnsi="黑体" w:eastAsia="黑体" w:cs="黑体"/>
          <w:spacing w:val="-1"/>
          <w:sz w:val="24"/>
          <w:szCs w:val="24"/>
        </w:rPr>
        <w:t>6.5     脚手架</w:t>
      </w:r>
    </w:p>
    <w:p w14:paraId="2E6DA704">
      <w:pPr>
        <w:spacing w:before="113" w:line="305" w:lineRule="auto"/>
        <w:ind w:left="944" w:right="179" w:hanging="943"/>
        <w:rPr>
          <w:rFonts w:ascii="宋体" w:hAnsi="宋体" w:eastAsia="宋体" w:cs="宋体"/>
          <w:sz w:val="21"/>
          <w:szCs w:val="21"/>
        </w:rPr>
      </w:pPr>
      <w:r>
        <w:rPr>
          <w:rFonts w:ascii="宋体" w:hAnsi="宋体" w:eastAsia="宋体" w:cs="宋体"/>
          <w:spacing w:val="-2"/>
          <w:sz w:val="21"/>
          <w:szCs w:val="21"/>
        </w:rPr>
        <w:t>6.5.1    承包人应搭设并维护一切必要的临时脚手架、挑平台并配以脚手板、安全网、护身栏</w:t>
      </w:r>
      <w:r>
        <w:rPr>
          <w:rFonts w:ascii="宋体" w:hAnsi="宋体" w:eastAsia="宋体" w:cs="宋体"/>
          <w:spacing w:val="6"/>
          <w:sz w:val="21"/>
          <w:szCs w:val="21"/>
        </w:rPr>
        <w:t xml:space="preserve"> </w:t>
      </w:r>
      <w:r>
        <w:rPr>
          <w:rFonts w:ascii="宋体" w:hAnsi="宋体" w:eastAsia="宋体" w:cs="宋体"/>
          <w:spacing w:val="-2"/>
          <w:sz w:val="21"/>
          <w:szCs w:val="21"/>
        </w:rPr>
        <w:t>杆、门架、马道、坡道、爬梯等等。脚手架和挑平台的搭设</w:t>
      </w:r>
      <w:r>
        <w:rPr>
          <w:rFonts w:ascii="宋体" w:hAnsi="宋体" w:eastAsia="宋体" w:cs="宋体"/>
          <w:spacing w:val="-3"/>
          <w:sz w:val="21"/>
          <w:szCs w:val="21"/>
        </w:rPr>
        <w:t>应满足有关安全生产的法</w:t>
      </w:r>
      <w:r>
        <w:rPr>
          <w:rFonts w:ascii="宋体" w:hAnsi="宋体" w:eastAsia="宋体" w:cs="宋体"/>
          <w:sz w:val="21"/>
          <w:szCs w:val="21"/>
        </w:rPr>
        <w:t xml:space="preserve"> </w:t>
      </w:r>
      <w:r>
        <w:rPr>
          <w:rFonts w:ascii="宋体" w:hAnsi="宋体" w:eastAsia="宋体" w:cs="宋体"/>
          <w:spacing w:val="-6"/>
          <w:sz w:val="21"/>
          <w:szCs w:val="21"/>
        </w:rPr>
        <w:t>律、法规、规范、标准和规程等的要求。新搭设的脚手架投入使用</w:t>
      </w:r>
      <w:r>
        <w:rPr>
          <w:rFonts w:ascii="宋体" w:hAnsi="宋体" w:eastAsia="宋体" w:cs="宋体"/>
          <w:spacing w:val="-7"/>
          <w:sz w:val="21"/>
          <w:szCs w:val="21"/>
        </w:rPr>
        <w:t>前，</w:t>
      </w:r>
      <w:r>
        <w:rPr>
          <w:rFonts w:ascii="宋体" w:hAnsi="宋体" w:eastAsia="宋体" w:cs="宋体"/>
          <w:spacing w:val="40"/>
          <w:sz w:val="21"/>
          <w:szCs w:val="21"/>
        </w:rPr>
        <w:t xml:space="preserve"> </w:t>
      </w:r>
      <w:r>
        <w:rPr>
          <w:rFonts w:ascii="宋体" w:hAnsi="宋体" w:eastAsia="宋体" w:cs="宋体"/>
          <w:spacing w:val="-7"/>
          <w:sz w:val="21"/>
          <w:szCs w:val="21"/>
        </w:rPr>
        <w:t>承包人必须组</w:t>
      </w:r>
      <w:r>
        <w:rPr>
          <w:rFonts w:ascii="宋体" w:hAnsi="宋体" w:eastAsia="宋体" w:cs="宋体"/>
          <w:sz w:val="21"/>
          <w:szCs w:val="21"/>
        </w:rPr>
        <w:t xml:space="preserve"> </w:t>
      </w:r>
      <w:r>
        <w:rPr>
          <w:rFonts w:ascii="宋体" w:hAnsi="宋体" w:eastAsia="宋体" w:cs="宋体"/>
          <w:spacing w:val="-2"/>
          <w:sz w:val="21"/>
          <w:szCs w:val="21"/>
        </w:rPr>
        <w:t>织安全检查和验收，并对使用脚手架的作业人员进行安全交底。</w:t>
      </w:r>
    </w:p>
    <w:p w14:paraId="219B931E">
      <w:pPr>
        <w:spacing w:before="132" w:line="276" w:lineRule="auto"/>
        <w:ind w:left="957" w:right="179" w:hanging="956"/>
        <w:rPr>
          <w:rFonts w:ascii="宋体" w:hAnsi="宋体" w:eastAsia="宋体" w:cs="宋体"/>
          <w:sz w:val="21"/>
          <w:szCs w:val="21"/>
        </w:rPr>
      </w:pPr>
      <w:r>
        <w:rPr>
          <w:rFonts w:ascii="宋体" w:hAnsi="宋体" w:eastAsia="宋体" w:cs="宋体"/>
          <w:spacing w:val="-5"/>
          <w:sz w:val="21"/>
          <w:szCs w:val="21"/>
        </w:rPr>
        <w:t>6.5.2    所有脚手架，尤其是大型、复杂、高耸和非常规脚手架，</w:t>
      </w:r>
      <w:r>
        <w:rPr>
          <w:rFonts w:ascii="宋体" w:hAnsi="宋体" w:eastAsia="宋体" w:cs="宋体"/>
          <w:spacing w:val="41"/>
          <w:sz w:val="21"/>
          <w:szCs w:val="21"/>
        </w:rPr>
        <w:t xml:space="preserve"> </w:t>
      </w:r>
      <w:r>
        <w:rPr>
          <w:rFonts w:ascii="宋体" w:hAnsi="宋体" w:eastAsia="宋体" w:cs="宋体"/>
          <w:spacing w:val="-5"/>
          <w:sz w:val="21"/>
          <w:szCs w:val="21"/>
        </w:rPr>
        <w:t>要编制专项施工方案，</w:t>
      </w:r>
      <w:r>
        <w:rPr>
          <w:rFonts w:ascii="宋体" w:hAnsi="宋体" w:eastAsia="宋体" w:cs="宋体"/>
          <w:spacing w:val="-6"/>
          <w:sz w:val="21"/>
          <w:szCs w:val="21"/>
        </w:rPr>
        <w:t>还应</w:t>
      </w:r>
      <w:r>
        <w:rPr>
          <w:rFonts w:ascii="宋体" w:hAnsi="宋体" w:eastAsia="宋体" w:cs="宋体"/>
          <w:sz w:val="21"/>
          <w:szCs w:val="21"/>
        </w:rPr>
        <w:t xml:space="preserve"> </w:t>
      </w:r>
      <w:r>
        <w:rPr>
          <w:rFonts w:ascii="宋体" w:hAnsi="宋体" w:eastAsia="宋体" w:cs="宋体"/>
          <w:spacing w:val="-2"/>
          <w:sz w:val="21"/>
          <w:szCs w:val="21"/>
        </w:rPr>
        <w:t>当经过安全验算，脚手架安全验算结果必须报送监理人核查后方可实施。</w:t>
      </w:r>
    </w:p>
    <w:p w14:paraId="403A5EF8">
      <w:pPr>
        <w:spacing w:before="131" w:line="296" w:lineRule="auto"/>
        <w:ind w:left="944" w:right="179" w:hanging="943"/>
        <w:rPr>
          <w:rFonts w:ascii="宋体" w:hAnsi="宋体" w:eastAsia="宋体" w:cs="宋体"/>
          <w:sz w:val="21"/>
          <w:szCs w:val="21"/>
        </w:rPr>
      </w:pPr>
      <w:r>
        <w:rPr>
          <w:rFonts w:ascii="宋体" w:hAnsi="宋体" w:eastAsia="宋体" w:cs="宋体"/>
          <w:spacing w:val="-4"/>
          <w:sz w:val="21"/>
          <w:szCs w:val="21"/>
        </w:rPr>
        <w:t>6.5.3    搭设爬架、挂架、超高脚手架等特种或新型脚手架时， 承包人应确保此类脚手</w:t>
      </w:r>
      <w:r>
        <w:rPr>
          <w:rFonts w:ascii="宋体" w:hAnsi="宋体" w:eastAsia="宋体" w:cs="宋体"/>
          <w:spacing w:val="-5"/>
          <w:sz w:val="21"/>
          <w:szCs w:val="21"/>
        </w:rPr>
        <w:t>架的安</w:t>
      </w:r>
      <w:r>
        <w:rPr>
          <w:rFonts w:ascii="宋体" w:hAnsi="宋体" w:eastAsia="宋体" w:cs="宋体"/>
          <w:sz w:val="21"/>
          <w:szCs w:val="21"/>
        </w:rPr>
        <w:t xml:space="preserve"> </w:t>
      </w:r>
      <w:r>
        <w:rPr>
          <w:rFonts w:ascii="宋体" w:hAnsi="宋体" w:eastAsia="宋体" w:cs="宋体"/>
          <w:spacing w:val="-2"/>
          <w:sz w:val="21"/>
          <w:szCs w:val="21"/>
        </w:rPr>
        <w:t>全性和保证此类脚手架已经过有关行政管理部门允许使用的</w:t>
      </w:r>
      <w:r>
        <w:rPr>
          <w:rFonts w:ascii="宋体" w:hAnsi="宋体" w:eastAsia="宋体" w:cs="宋体"/>
          <w:spacing w:val="-3"/>
          <w:sz w:val="21"/>
          <w:szCs w:val="21"/>
        </w:rPr>
        <w:t>批准，并承担与此有关的</w:t>
      </w:r>
      <w:r>
        <w:rPr>
          <w:rFonts w:ascii="宋体" w:hAnsi="宋体" w:eastAsia="宋体" w:cs="宋体"/>
          <w:sz w:val="21"/>
          <w:szCs w:val="21"/>
        </w:rPr>
        <w:t xml:space="preserve"> </w:t>
      </w:r>
      <w:r>
        <w:rPr>
          <w:rFonts w:ascii="宋体" w:hAnsi="宋体" w:eastAsia="宋体" w:cs="宋体"/>
          <w:spacing w:val="-7"/>
          <w:sz w:val="21"/>
          <w:szCs w:val="21"/>
        </w:rPr>
        <w:t>一切费用。</w:t>
      </w:r>
    </w:p>
    <w:p w14:paraId="3FB39D13">
      <w:pPr>
        <w:spacing w:before="129" w:line="296" w:lineRule="auto"/>
        <w:ind w:left="945" w:right="16" w:hanging="944"/>
      </w:pPr>
      <w:r>
        <w:rPr>
          <w:rFonts w:ascii="宋体" w:hAnsi="宋体" w:eastAsia="宋体" w:cs="宋体"/>
          <w:spacing w:val="-2"/>
          <w:sz w:val="21"/>
          <w:szCs w:val="21"/>
        </w:rPr>
        <w:t>6.5.4    承包人应当加强脚手架的日常安全巡查，及时对其中的安全隐患进行整改，确保脚手</w:t>
      </w:r>
      <w:r>
        <w:rPr>
          <w:rFonts w:ascii="宋体" w:hAnsi="宋体" w:eastAsia="宋体" w:cs="宋体"/>
          <w:spacing w:val="3"/>
          <w:sz w:val="21"/>
          <w:szCs w:val="21"/>
        </w:rPr>
        <w:t xml:space="preserve">  </w:t>
      </w:r>
      <w:r>
        <w:rPr>
          <w:rFonts w:ascii="宋体" w:hAnsi="宋体" w:eastAsia="宋体" w:cs="宋体"/>
          <w:spacing w:val="2"/>
          <w:sz w:val="21"/>
          <w:szCs w:val="21"/>
        </w:rPr>
        <w:t>架使用安全。雨、雪、雾、霜和大风等天气后，承包人必须对脚手架进行安全巡查，</w:t>
      </w:r>
      <w:r>
        <w:rPr>
          <w:rFonts w:ascii="宋体" w:hAnsi="宋体" w:eastAsia="宋体" w:cs="宋体"/>
          <w:spacing w:val="3"/>
          <w:sz w:val="21"/>
          <w:szCs w:val="21"/>
        </w:rPr>
        <w:t xml:space="preserve"> </w:t>
      </w:r>
      <w:r>
        <w:rPr>
          <w:rFonts w:ascii="宋体" w:hAnsi="宋体" w:eastAsia="宋体" w:cs="宋体"/>
          <w:spacing w:val="-4"/>
          <w:sz w:val="21"/>
          <w:szCs w:val="21"/>
        </w:rPr>
        <w:t>并及时消除安全隐患。</w:t>
      </w:r>
    </w:p>
    <w:p w14:paraId="388749D9">
      <w:pPr>
        <w:spacing w:before="68" w:line="311" w:lineRule="auto"/>
        <w:ind w:left="943" w:right="96" w:hanging="942"/>
        <w:rPr>
          <w:rFonts w:ascii="宋体" w:hAnsi="宋体" w:eastAsia="宋体" w:cs="宋体"/>
          <w:sz w:val="21"/>
          <w:szCs w:val="21"/>
        </w:rPr>
      </w:pPr>
      <w:r>
        <w:rPr>
          <w:rFonts w:ascii="宋体" w:hAnsi="宋体" w:eastAsia="宋体" w:cs="宋体"/>
          <w:spacing w:val="-2"/>
          <w:sz w:val="21"/>
          <w:szCs w:val="21"/>
        </w:rPr>
        <w:t>6.5.5    承包人应允许发包人、监理人、专业分包人、独立承包人(如果有)和有关行政管理部</w:t>
      </w:r>
      <w:r>
        <w:rPr>
          <w:rFonts w:ascii="宋体" w:hAnsi="宋体" w:eastAsia="宋体" w:cs="宋体"/>
          <w:spacing w:val="8"/>
          <w:sz w:val="21"/>
          <w:szCs w:val="21"/>
        </w:rPr>
        <w:t xml:space="preserve"> </w:t>
      </w:r>
      <w:r>
        <w:rPr>
          <w:rFonts w:ascii="宋体" w:hAnsi="宋体" w:eastAsia="宋体" w:cs="宋体"/>
          <w:spacing w:val="-2"/>
          <w:sz w:val="21"/>
          <w:szCs w:val="21"/>
        </w:rPr>
        <w:t>门或者机构免费使用承包人在现场搭设的任何已有脚手架，并</w:t>
      </w:r>
      <w:r>
        <w:rPr>
          <w:rFonts w:ascii="宋体" w:hAnsi="宋体" w:eastAsia="宋体" w:cs="宋体"/>
          <w:spacing w:val="-3"/>
          <w:sz w:val="21"/>
          <w:szCs w:val="21"/>
        </w:rPr>
        <w:t>就其安全使用做必要交</w:t>
      </w:r>
      <w:r>
        <w:rPr>
          <w:rFonts w:ascii="宋体" w:hAnsi="宋体" w:eastAsia="宋体" w:cs="宋体"/>
          <w:sz w:val="21"/>
          <w:szCs w:val="21"/>
        </w:rPr>
        <w:t xml:space="preserve"> </w:t>
      </w:r>
      <w:r>
        <w:rPr>
          <w:rFonts w:ascii="宋体" w:hAnsi="宋体" w:eastAsia="宋体" w:cs="宋体"/>
          <w:spacing w:val="-4"/>
          <w:sz w:val="21"/>
          <w:szCs w:val="21"/>
        </w:rPr>
        <w:t>底说明。承包人在拆除任何脚手架前，</w:t>
      </w:r>
      <w:r>
        <w:rPr>
          <w:rFonts w:ascii="宋体" w:hAnsi="宋体" w:eastAsia="宋体" w:cs="宋体"/>
          <w:spacing w:val="-37"/>
          <w:sz w:val="21"/>
          <w:szCs w:val="21"/>
        </w:rPr>
        <w:t xml:space="preserve"> </w:t>
      </w:r>
      <w:r>
        <w:rPr>
          <w:rFonts w:ascii="宋体" w:hAnsi="宋体" w:eastAsia="宋体" w:cs="宋体"/>
          <w:spacing w:val="-4"/>
          <w:sz w:val="21"/>
          <w:szCs w:val="21"/>
        </w:rPr>
        <w:t>应书面请示监理人他将要拆除的脚手</w:t>
      </w:r>
      <w:r>
        <w:rPr>
          <w:rFonts w:ascii="宋体" w:hAnsi="宋体" w:eastAsia="宋体" w:cs="宋体"/>
          <w:spacing w:val="-5"/>
          <w:sz w:val="21"/>
          <w:szCs w:val="21"/>
        </w:rPr>
        <w:t>架是否为</w:t>
      </w:r>
      <w:r>
        <w:rPr>
          <w:rFonts w:ascii="宋体" w:hAnsi="宋体" w:eastAsia="宋体" w:cs="宋体"/>
          <w:sz w:val="21"/>
          <w:szCs w:val="21"/>
        </w:rPr>
        <w:t xml:space="preserve"> </w:t>
      </w:r>
      <w:r>
        <w:rPr>
          <w:rFonts w:ascii="宋体" w:hAnsi="宋体" w:eastAsia="宋体" w:cs="宋体"/>
          <w:spacing w:val="-2"/>
          <w:sz w:val="21"/>
          <w:szCs w:val="21"/>
        </w:rPr>
        <w:t>发包人、监理人、专业分包人、独立承包人(如果有)和政府有关机</w:t>
      </w:r>
      <w:r>
        <w:rPr>
          <w:rFonts w:ascii="宋体" w:hAnsi="宋体" w:eastAsia="宋体" w:cs="宋体"/>
          <w:spacing w:val="-3"/>
          <w:sz w:val="21"/>
          <w:szCs w:val="21"/>
        </w:rPr>
        <w:t>构所需，只有在获</w:t>
      </w:r>
      <w:r>
        <w:rPr>
          <w:rFonts w:ascii="宋体" w:hAnsi="宋体" w:eastAsia="宋体" w:cs="宋体"/>
          <w:sz w:val="21"/>
          <w:szCs w:val="21"/>
        </w:rPr>
        <w:t xml:space="preserve"> </w:t>
      </w:r>
      <w:r>
        <w:rPr>
          <w:rFonts w:ascii="宋体" w:hAnsi="宋体" w:eastAsia="宋体" w:cs="宋体"/>
          <w:spacing w:val="-1"/>
          <w:sz w:val="21"/>
          <w:szCs w:val="21"/>
        </w:rPr>
        <w:t>得监理人书面批准后，承包人才能拆除相关脚手架，否则承包人应自费重新搭</w:t>
      </w:r>
      <w:r>
        <w:rPr>
          <w:rFonts w:ascii="宋体" w:hAnsi="宋体" w:eastAsia="宋体" w:cs="宋体"/>
          <w:spacing w:val="-2"/>
          <w:sz w:val="21"/>
          <w:szCs w:val="21"/>
        </w:rPr>
        <w:t>设。</w:t>
      </w:r>
    </w:p>
    <w:p w14:paraId="1F43F06E">
      <w:pPr>
        <w:spacing w:before="130" w:line="219" w:lineRule="auto"/>
        <w:ind w:left="1"/>
        <w:rPr>
          <w:rFonts w:ascii="宋体" w:hAnsi="宋体" w:eastAsia="宋体" w:cs="宋体"/>
          <w:sz w:val="21"/>
          <w:szCs w:val="21"/>
        </w:rPr>
      </w:pPr>
      <w:r>
        <w:rPr>
          <w:rFonts w:ascii="宋体" w:hAnsi="宋体" w:eastAsia="宋体" w:cs="宋体"/>
          <w:spacing w:val="-3"/>
          <w:sz w:val="21"/>
          <w:szCs w:val="21"/>
        </w:rPr>
        <w:t>6.5.6    脚手架的其他要求如下：</w:t>
      </w:r>
    </w:p>
    <w:p w14:paraId="10CF6F5B">
      <w:pPr>
        <w:pStyle w:val="17"/>
        <w:tabs>
          <w:tab w:val="left" w:pos="7550"/>
        </w:tabs>
        <w:spacing w:before="143"/>
        <w:ind w:left="936"/>
      </w:pPr>
      <w:r>
        <w:rPr>
          <w:u w:val="single" w:color="auto"/>
        </w:rPr>
        <w:tab/>
      </w:r>
    </w:p>
    <w:p w14:paraId="0475649C">
      <w:pPr>
        <w:tabs>
          <w:tab w:val="left" w:pos="7550"/>
        </w:tabs>
        <w:spacing w:before="261" w:line="93" w:lineRule="auto"/>
        <w:ind w:left="93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2502E009">
      <w:pPr>
        <w:spacing w:before="207" w:line="223" w:lineRule="auto"/>
        <w:rPr>
          <w:rFonts w:ascii="黑体" w:hAnsi="黑体" w:eastAsia="黑体" w:cs="黑体"/>
          <w:sz w:val="24"/>
          <w:szCs w:val="24"/>
        </w:rPr>
      </w:pPr>
      <w:r>
        <w:rPr>
          <w:rFonts w:ascii="黑体" w:hAnsi="黑体" w:eastAsia="黑体" w:cs="黑体"/>
          <w:spacing w:val="-1"/>
          <w:sz w:val="24"/>
          <w:szCs w:val="24"/>
        </w:rPr>
        <w:t>6.6     施工安全措施计划</w:t>
      </w:r>
    </w:p>
    <w:p w14:paraId="21388E80">
      <w:pPr>
        <w:spacing w:before="201" w:line="319" w:lineRule="auto"/>
        <w:ind w:left="943" w:right="96" w:hanging="942"/>
        <w:rPr>
          <w:rFonts w:ascii="宋体" w:hAnsi="宋体" w:eastAsia="宋体" w:cs="宋体"/>
          <w:sz w:val="21"/>
          <w:szCs w:val="21"/>
        </w:rPr>
      </w:pPr>
      <w:r>
        <w:rPr>
          <w:rFonts w:ascii="宋体" w:hAnsi="宋体" w:eastAsia="宋体" w:cs="宋体"/>
          <w:spacing w:val="-11"/>
          <w:sz w:val="21"/>
          <w:szCs w:val="21"/>
        </w:rPr>
        <w:t>6.6.1    承包人应根据《中华人民共和国安全生产法》、《职业健康安全管理体系规范》、《中华</w:t>
      </w:r>
      <w:r>
        <w:rPr>
          <w:rFonts w:ascii="宋体" w:hAnsi="宋体" w:eastAsia="宋体" w:cs="宋体"/>
          <w:spacing w:val="13"/>
          <w:sz w:val="21"/>
          <w:szCs w:val="21"/>
        </w:rPr>
        <w:t xml:space="preserve"> </w:t>
      </w:r>
      <w:r>
        <w:rPr>
          <w:rFonts w:ascii="宋体" w:hAnsi="宋体" w:eastAsia="宋体" w:cs="宋体"/>
          <w:spacing w:val="-8"/>
          <w:sz w:val="21"/>
          <w:szCs w:val="21"/>
        </w:rPr>
        <w:t>人民共和国消防法》、《中华人民共和国道路交通安全法》、《中华人民共和国传染病</w:t>
      </w:r>
      <w:r>
        <w:rPr>
          <w:rFonts w:ascii="宋体" w:hAnsi="宋体" w:eastAsia="宋体" w:cs="宋体"/>
          <w:spacing w:val="10"/>
          <w:sz w:val="21"/>
          <w:szCs w:val="21"/>
        </w:rPr>
        <w:t xml:space="preserve"> </w:t>
      </w:r>
      <w:r>
        <w:rPr>
          <w:rFonts w:ascii="宋体" w:hAnsi="宋体" w:eastAsia="宋体" w:cs="宋体"/>
          <w:spacing w:val="-5"/>
          <w:sz w:val="21"/>
          <w:szCs w:val="21"/>
        </w:rPr>
        <w:t>防治法实施办法》和地方有关的法规等，</w:t>
      </w:r>
      <w:r>
        <w:rPr>
          <w:rFonts w:ascii="宋体" w:hAnsi="宋体" w:eastAsia="宋体" w:cs="宋体"/>
          <w:spacing w:val="-14"/>
          <w:sz w:val="21"/>
          <w:szCs w:val="21"/>
        </w:rPr>
        <w:t xml:space="preserve"> </w:t>
      </w:r>
      <w:r>
        <w:rPr>
          <w:rFonts w:ascii="宋体" w:hAnsi="宋体" w:eastAsia="宋体" w:cs="宋体"/>
          <w:spacing w:val="-5"/>
          <w:sz w:val="21"/>
          <w:szCs w:val="21"/>
        </w:rPr>
        <w:t>按照合同条款第</w:t>
      </w:r>
      <w:r>
        <w:rPr>
          <w:rFonts w:ascii="宋体" w:hAnsi="宋体" w:eastAsia="宋体" w:cs="宋体"/>
          <w:spacing w:val="-44"/>
          <w:sz w:val="21"/>
          <w:szCs w:val="21"/>
        </w:rPr>
        <w:t xml:space="preserve"> </w:t>
      </w:r>
      <w:r>
        <w:rPr>
          <w:rFonts w:ascii="宋体" w:hAnsi="宋体" w:eastAsia="宋体" w:cs="宋体"/>
          <w:spacing w:val="-5"/>
          <w:sz w:val="21"/>
          <w:szCs w:val="21"/>
        </w:rPr>
        <w:t>9.2.1</w:t>
      </w:r>
      <w:r>
        <w:rPr>
          <w:rFonts w:ascii="宋体" w:hAnsi="宋体" w:eastAsia="宋体" w:cs="宋体"/>
          <w:spacing w:val="-41"/>
          <w:sz w:val="21"/>
          <w:szCs w:val="21"/>
        </w:rPr>
        <w:t xml:space="preserve"> </w:t>
      </w:r>
      <w:r>
        <w:rPr>
          <w:rFonts w:ascii="宋体" w:hAnsi="宋体" w:eastAsia="宋体" w:cs="宋体"/>
          <w:spacing w:val="-5"/>
          <w:sz w:val="21"/>
          <w:szCs w:val="21"/>
        </w:rPr>
        <w:t>项的约定，编制一份</w:t>
      </w:r>
      <w:r>
        <w:rPr>
          <w:rFonts w:ascii="宋体" w:hAnsi="宋体" w:eastAsia="宋体" w:cs="宋体"/>
          <w:sz w:val="21"/>
          <w:szCs w:val="21"/>
        </w:rPr>
        <w:t xml:space="preserve"> </w:t>
      </w:r>
      <w:r>
        <w:rPr>
          <w:rFonts w:ascii="宋体" w:hAnsi="宋体" w:eastAsia="宋体" w:cs="宋体"/>
          <w:spacing w:val="-3"/>
          <w:sz w:val="21"/>
          <w:szCs w:val="21"/>
        </w:rPr>
        <w:t>施工安全措施计划，报送监理人审批。</w:t>
      </w:r>
    </w:p>
    <w:p w14:paraId="68F22F3B">
      <w:pPr>
        <w:spacing w:before="149" w:line="308" w:lineRule="auto"/>
        <w:ind w:left="944" w:right="96" w:hanging="943"/>
        <w:rPr>
          <w:rFonts w:ascii="宋体" w:hAnsi="宋体" w:eastAsia="宋体" w:cs="宋体"/>
          <w:sz w:val="21"/>
          <w:szCs w:val="21"/>
        </w:rPr>
      </w:pPr>
      <w:r>
        <w:rPr>
          <w:rFonts w:ascii="宋体" w:hAnsi="宋体" w:eastAsia="宋体" w:cs="宋体"/>
          <w:spacing w:val="-2"/>
          <w:sz w:val="21"/>
          <w:szCs w:val="21"/>
        </w:rPr>
        <w:t>6.6.2    施工安全措施计划是承包人阐明其安全管理方针、管理体系、安全制度和安全措施等</w:t>
      </w:r>
      <w:r>
        <w:rPr>
          <w:rFonts w:ascii="宋体" w:hAnsi="宋体" w:eastAsia="宋体" w:cs="宋体"/>
          <w:spacing w:val="6"/>
          <w:sz w:val="21"/>
          <w:szCs w:val="21"/>
        </w:rPr>
        <w:t xml:space="preserve"> </w:t>
      </w:r>
      <w:r>
        <w:rPr>
          <w:rFonts w:ascii="宋体" w:hAnsi="宋体" w:eastAsia="宋体" w:cs="宋体"/>
          <w:spacing w:val="-2"/>
          <w:sz w:val="21"/>
          <w:szCs w:val="21"/>
        </w:rPr>
        <w:t>的文件，其内容应当反映现行法律法规规定的和合同条款约</w:t>
      </w:r>
      <w:r>
        <w:rPr>
          <w:rFonts w:ascii="宋体" w:hAnsi="宋体" w:eastAsia="宋体" w:cs="宋体"/>
          <w:spacing w:val="-3"/>
          <w:sz w:val="21"/>
          <w:szCs w:val="21"/>
        </w:rPr>
        <w:t>定的以及本条上述约定的</w:t>
      </w:r>
      <w:r>
        <w:rPr>
          <w:rFonts w:ascii="宋体" w:hAnsi="宋体" w:eastAsia="宋体" w:cs="宋体"/>
          <w:sz w:val="21"/>
          <w:szCs w:val="21"/>
        </w:rPr>
        <w:t xml:space="preserve"> </w:t>
      </w:r>
      <w:r>
        <w:rPr>
          <w:rFonts w:ascii="宋体" w:hAnsi="宋体" w:eastAsia="宋体" w:cs="宋体"/>
          <w:spacing w:val="-4"/>
          <w:sz w:val="21"/>
          <w:szCs w:val="21"/>
        </w:rPr>
        <w:t>承包人安全职责，包括但不限于：</w:t>
      </w:r>
    </w:p>
    <w:p w14:paraId="6AE31441">
      <w:pPr>
        <w:spacing w:before="150" w:line="219" w:lineRule="auto"/>
        <w:ind w:left="36"/>
        <w:rPr>
          <w:rFonts w:ascii="宋体" w:hAnsi="宋体" w:eastAsia="宋体" w:cs="宋体"/>
          <w:sz w:val="21"/>
          <w:szCs w:val="21"/>
        </w:rPr>
      </w:pPr>
      <w:r>
        <w:rPr>
          <w:rFonts w:ascii="宋体" w:hAnsi="宋体" w:eastAsia="宋体" w:cs="宋体"/>
          <w:spacing w:val="-7"/>
          <w:sz w:val="21"/>
          <w:szCs w:val="21"/>
        </w:rPr>
        <w:t>(1)施工安全管理机构的设置；</w:t>
      </w:r>
    </w:p>
    <w:p w14:paraId="13ACA0C0">
      <w:pPr>
        <w:spacing w:before="150" w:line="220" w:lineRule="auto"/>
        <w:ind w:left="36"/>
        <w:rPr>
          <w:rFonts w:ascii="宋体" w:hAnsi="宋体" w:eastAsia="宋体" w:cs="宋体"/>
          <w:sz w:val="21"/>
          <w:szCs w:val="21"/>
        </w:rPr>
      </w:pPr>
      <w:r>
        <w:rPr>
          <w:rFonts w:ascii="宋体" w:hAnsi="宋体" w:eastAsia="宋体" w:cs="宋体"/>
          <w:spacing w:val="-7"/>
          <w:sz w:val="21"/>
          <w:szCs w:val="21"/>
        </w:rPr>
        <w:t>(2)专职安全管理人员的配备；</w:t>
      </w:r>
    </w:p>
    <w:p w14:paraId="3695E669">
      <w:pPr>
        <w:spacing w:before="150" w:line="220" w:lineRule="auto"/>
        <w:ind w:left="36"/>
        <w:rPr>
          <w:rFonts w:ascii="宋体" w:hAnsi="宋体" w:eastAsia="宋体" w:cs="宋体"/>
          <w:sz w:val="21"/>
          <w:szCs w:val="21"/>
        </w:rPr>
      </w:pPr>
      <w:r>
        <w:rPr>
          <w:rFonts w:ascii="宋体" w:hAnsi="宋体" w:eastAsia="宋体" w:cs="宋体"/>
          <w:spacing w:val="-7"/>
          <w:sz w:val="21"/>
          <w:szCs w:val="21"/>
        </w:rPr>
        <w:t>(3)安全责任制度和管理措施；</w:t>
      </w:r>
    </w:p>
    <w:p w14:paraId="6A659CEE">
      <w:pPr>
        <w:spacing w:before="150" w:line="220" w:lineRule="auto"/>
        <w:ind w:left="36"/>
        <w:rPr>
          <w:rFonts w:ascii="宋体" w:hAnsi="宋体" w:eastAsia="宋体" w:cs="宋体"/>
          <w:sz w:val="21"/>
          <w:szCs w:val="21"/>
        </w:rPr>
      </w:pPr>
      <w:r>
        <w:rPr>
          <w:rFonts w:ascii="宋体" w:hAnsi="宋体" w:eastAsia="宋体" w:cs="宋体"/>
          <w:spacing w:val="-6"/>
          <w:sz w:val="21"/>
          <w:szCs w:val="21"/>
        </w:rPr>
        <w:t>(4)安全教育和培训制度及管理措施；</w:t>
      </w:r>
    </w:p>
    <w:p w14:paraId="699A1EB3">
      <w:pPr>
        <w:spacing w:before="150" w:line="219" w:lineRule="auto"/>
        <w:ind w:left="36"/>
        <w:rPr>
          <w:rFonts w:ascii="宋体" w:hAnsi="宋体" w:eastAsia="宋体" w:cs="宋体"/>
          <w:sz w:val="21"/>
          <w:szCs w:val="21"/>
        </w:rPr>
      </w:pPr>
      <w:r>
        <w:rPr>
          <w:rFonts w:ascii="宋体" w:hAnsi="宋体" w:eastAsia="宋体" w:cs="宋体"/>
          <w:spacing w:val="-5"/>
          <w:sz w:val="21"/>
          <w:szCs w:val="21"/>
        </w:rPr>
        <w:t>(5)各项安全生产规章制度和操作规程；</w:t>
      </w:r>
    </w:p>
    <w:p w14:paraId="6D7C622B">
      <w:pPr>
        <w:spacing w:before="151" w:line="220" w:lineRule="auto"/>
        <w:ind w:left="36"/>
        <w:rPr>
          <w:rFonts w:ascii="宋体" w:hAnsi="宋体" w:eastAsia="宋体" w:cs="宋体"/>
          <w:sz w:val="21"/>
          <w:szCs w:val="21"/>
        </w:rPr>
      </w:pPr>
      <w:r>
        <w:rPr>
          <w:rFonts w:ascii="宋体" w:hAnsi="宋体" w:eastAsia="宋体" w:cs="宋体"/>
          <w:spacing w:val="-6"/>
          <w:sz w:val="21"/>
          <w:szCs w:val="21"/>
        </w:rPr>
        <w:t>(6)各项施工安全措施和防护措施；</w:t>
      </w:r>
    </w:p>
    <w:p w14:paraId="65653FD2">
      <w:pPr>
        <w:spacing w:before="149" w:line="220" w:lineRule="auto"/>
        <w:ind w:left="36"/>
        <w:rPr>
          <w:rFonts w:ascii="宋体" w:hAnsi="宋体" w:eastAsia="宋体" w:cs="宋体"/>
          <w:sz w:val="21"/>
          <w:szCs w:val="21"/>
        </w:rPr>
      </w:pPr>
      <w:r>
        <w:rPr>
          <w:rFonts w:ascii="宋体" w:hAnsi="宋体" w:eastAsia="宋体" w:cs="宋体"/>
          <w:spacing w:val="-7"/>
          <w:sz w:val="21"/>
          <w:szCs w:val="21"/>
        </w:rPr>
        <w:t>(7)危险品管理和使用制度；</w:t>
      </w:r>
    </w:p>
    <w:p w14:paraId="7BF6CAB9">
      <w:pPr>
        <w:spacing w:before="150" w:line="219" w:lineRule="auto"/>
        <w:ind w:left="36"/>
        <w:rPr>
          <w:rFonts w:ascii="宋体" w:hAnsi="宋体" w:eastAsia="宋体" w:cs="宋体"/>
          <w:sz w:val="21"/>
          <w:szCs w:val="21"/>
        </w:rPr>
      </w:pPr>
      <w:r>
        <w:rPr>
          <w:rFonts w:ascii="宋体" w:hAnsi="宋体" w:eastAsia="宋体" w:cs="宋体"/>
          <w:spacing w:val="-4"/>
          <w:sz w:val="21"/>
          <w:szCs w:val="21"/>
        </w:rPr>
        <w:t>(8)安全设施、设备、器材和劳动保护用品的配置；</w:t>
      </w:r>
    </w:p>
    <w:p w14:paraId="2D5BD7EE">
      <w:pPr>
        <w:spacing w:before="151" w:line="220" w:lineRule="auto"/>
        <w:ind w:left="36"/>
        <w:rPr>
          <w:rFonts w:ascii="宋体" w:hAnsi="宋体" w:eastAsia="宋体" w:cs="宋体"/>
          <w:sz w:val="21"/>
          <w:szCs w:val="21"/>
        </w:rPr>
      </w:pPr>
      <w:r>
        <w:rPr>
          <w:rFonts w:ascii="宋体" w:hAnsi="宋体" w:eastAsia="宋体" w:cs="宋体"/>
          <w:spacing w:val="-7"/>
          <w:sz w:val="21"/>
          <w:szCs w:val="21"/>
        </w:rPr>
        <w:t>(9)其他：</w:t>
      </w:r>
      <w:r>
        <w:rPr>
          <w:rFonts w:ascii="宋体" w:hAnsi="宋体" w:eastAsia="宋体" w:cs="宋体"/>
          <w:sz w:val="21"/>
          <w:szCs w:val="21"/>
          <w:u w:val="single" w:color="auto"/>
        </w:rPr>
        <w:t xml:space="preserve">                                             </w:t>
      </w:r>
      <w:r>
        <w:rPr>
          <w:rFonts w:ascii="宋体" w:hAnsi="宋体" w:eastAsia="宋体" w:cs="宋体"/>
          <w:spacing w:val="-7"/>
          <w:sz w:val="21"/>
          <w:szCs w:val="21"/>
        </w:rPr>
        <w:t>。</w:t>
      </w:r>
    </w:p>
    <w:p w14:paraId="06E5FD8E">
      <w:pPr>
        <w:spacing w:before="151" w:line="346" w:lineRule="auto"/>
        <w:ind w:left="945" w:firstLine="21"/>
        <w:jc w:val="both"/>
        <w:rPr>
          <w:rFonts w:ascii="宋体" w:hAnsi="宋体" w:eastAsia="宋体" w:cs="宋体"/>
          <w:sz w:val="21"/>
          <w:szCs w:val="21"/>
        </w:rPr>
      </w:pPr>
      <w:r>
        <w:rPr>
          <w:rFonts w:ascii="宋体" w:hAnsi="宋体" w:eastAsia="宋体" w:cs="宋体"/>
          <w:spacing w:val="-6"/>
          <w:sz w:val="21"/>
          <w:szCs w:val="21"/>
        </w:rPr>
        <w:t>施工安全措施的项目和范围，应符合国家颁发的《安全技术措施计划的项目总名称表》</w:t>
      </w:r>
      <w:r>
        <w:rPr>
          <w:rFonts w:ascii="宋体" w:hAnsi="宋体" w:eastAsia="宋体" w:cs="宋体"/>
          <w:spacing w:val="8"/>
          <w:sz w:val="21"/>
          <w:szCs w:val="21"/>
        </w:rPr>
        <w:t xml:space="preserve"> </w:t>
      </w:r>
      <w:r>
        <w:rPr>
          <w:rFonts w:ascii="宋体" w:hAnsi="宋体" w:eastAsia="宋体" w:cs="宋体"/>
          <w:spacing w:val="-3"/>
          <w:sz w:val="21"/>
          <w:szCs w:val="21"/>
        </w:rPr>
        <w:t>及其附录</w:t>
      </w:r>
      <w:r>
        <w:rPr>
          <w:rFonts w:ascii="宋体" w:hAnsi="宋体" w:eastAsia="宋体" w:cs="宋体"/>
          <w:spacing w:val="-50"/>
          <w:sz w:val="21"/>
          <w:szCs w:val="21"/>
        </w:rPr>
        <w:t xml:space="preserve"> </w:t>
      </w:r>
      <w:r>
        <w:rPr>
          <w:rFonts w:ascii="宋体" w:hAnsi="宋体" w:eastAsia="宋体" w:cs="宋体"/>
          <w:spacing w:val="-3"/>
          <w:sz w:val="21"/>
          <w:szCs w:val="21"/>
        </w:rPr>
        <w:t>H、I、J</w:t>
      </w:r>
      <w:r>
        <w:rPr>
          <w:rFonts w:ascii="宋体" w:hAnsi="宋体" w:eastAsia="宋体" w:cs="宋体"/>
          <w:spacing w:val="-27"/>
          <w:sz w:val="21"/>
          <w:szCs w:val="21"/>
        </w:rPr>
        <w:t xml:space="preserve"> </w:t>
      </w:r>
      <w:r>
        <w:rPr>
          <w:rFonts w:ascii="宋体" w:hAnsi="宋体" w:eastAsia="宋体" w:cs="宋体"/>
          <w:spacing w:val="-3"/>
          <w:sz w:val="21"/>
          <w:szCs w:val="21"/>
        </w:rPr>
        <w:t>的规定，即应采取以改善劳动条件，防止工伤事故，预防职业病和</w:t>
      </w:r>
      <w:r>
        <w:rPr>
          <w:rFonts w:ascii="宋体" w:hAnsi="宋体" w:eastAsia="宋体" w:cs="宋体"/>
          <w:sz w:val="21"/>
          <w:szCs w:val="21"/>
        </w:rPr>
        <w:t xml:space="preserve">  </w:t>
      </w:r>
      <w:r>
        <w:rPr>
          <w:rFonts w:ascii="宋体" w:hAnsi="宋体" w:eastAsia="宋体" w:cs="宋体"/>
          <w:spacing w:val="-2"/>
          <w:sz w:val="21"/>
          <w:szCs w:val="21"/>
        </w:rPr>
        <w:t>职业中毒为目的的一切施工安全措施，以及修建必要的安</w:t>
      </w:r>
      <w:r>
        <w:rPr>
          <w:rFonts w:ascii="宋体" w:hAnsi="宋体" w:eastAsia="宋体" w:cs="宋体"/>
          <w:spacing w:val="-3"/>
          <w:sz w:val="21"/>
          <w:szCs w:val="21"/>
        </w:rPr>
        <w:t>全设施、配备安全技术开发</w:t>
      </w:r>
      <w:r>
        <w:rPr>
          <w:rFonts w:ascii="宋体" w:hAnsi="宋体" w:eastAsia="宋体" w:cs="宋体"/>
          <w:sz w:val="21"/>
          <w:szCs w:val="21"/>
        </w:rPr>
        <w:t xml:space="preserve">  </w:t>
      </w:r>
      <w:r>
        <w:rPr>
          <w:rFonts w:ascii="宋体" w:hAnsi="宋体" w:eastAsia="宋体" w:cs="宋体"/>
          <w:spacing w:val="-4"/>
          <w:sz w:val="21"/>
          <w:szCs w:val="21"/>
        </w:rPr>
        <w:t>试验所需的器材、设备和技术资料，</w:t>
      </w:r>
      <w:r>
        <w:rPr>
          <w:rFonts w:ascii="宋体" w:hAnsi="宋体" w:eastAsia="宋体" w:cs="宋体"/>
          <w:spacing w:val="-33"/>
          <w:sz w:val="21"/>
          <w:szCs w:val="21"/>
        </w:rPr>
        <w:t xml:space="preserve"> </w:t>
      </w:r>
      <w:r>
        <w:rPr>
          <w:rFonts w:ascii="宋体" w:hAnsi="宋体" w:eastAsia="宋体" w:cs="宋体"/>
          <w:spacing w:val="-4"/>
          <w:sz w:val="21"/>
          <w:szCs w:val="21"/>
        </w:rPr>
        <w:t>并对现场的施工管理及作</w:t>
      </w:r>
      <w:r>
        <w:rPr>
          <w:rFonts w:ascii="宋体" w:hAnsi="宋体" w:eastAsia="宋体" w:cs="宋体"/>
          <w:spacing w:val="-5"/>
          <w:sz w:val="21"/>
          <w:szCs w:val="21"/>
        </w:rPr>
        <w:t>业人员做好相应的安全</w:t>
      </w:r>
      <w:r>
        <w:rPr>
          <w:rFonts w:ascii="宋体" w:hAnsi="宋体" w:eastAsia="宋体" w:cs="宋体"/>
          <w:sz w:val="21"/>
          <w:szCs w:val="21"/>
        </w:rPr>
        <w:t xml:space="preserve">  </w:t>
      </w:r>
      <w:r>
        <w:rPr>
          <w:rFonts w:ascii="宋体" w:hAnsi="宋体" w:eastAsia="宋体" w:cs="宋体"/>
          <w:spacing w:val="-7"/>
          <w:sz w:val="21"/>
          <w:szCs w:val="21"/>
        </w:rPr>
        <w:t>宣传教育。</w:t>
      </w:r>
    </w:p>
    <w:p w14:paraId="6026951E">
      <w:pPr>
        <w:spacing w:before="32" w:line="338" w:lineRule="auto"/>
        <w:ind w:left="944" w:right="96" w:hanging="943"/>
        <w:rPr>
          <w:rFonts w:ascii="宋体" w:hAnsi="宋体" w:eastAsia="宋体" w:cs="宋体"/>
          <w:sz w:val="21"/>
          <w:szCs w:val="21"/>
        </w:rPr>
      </w:pPr>
      <w:r>
        <w:rPr>
          <w:rFonts w:ascii="宋体" w:hAnsi="宋体" w:eastAsia="宋体" w:cs="宋体"/>
          <w:spacing w:val="-2"/>
          <w:sz w:val="21"/>
          <w:szCs w:val="21"/>
        </w:rPr>
        <w:t>6.6.3    施工安全措施计划应当在专用合同条款第</w:t>
      </w:r>
      <w:r>
        <w:rPr>
          <w:rFonts w:ascii="宋体" w:hAnsi="宋体" w:eastAsia="宋体" w:cs="宋体"/>
          <w:spacing w:val="-43"/>
          <w:sz w:val="21"/>
          <w:szCs w:val="21"/>
        </w:rPr>
        <w:t xml:space="preserve"> </w:t>
      </w:r>
      <w:r>
        <w:rPr>
          <w:rFonts w:ascii="宋体" w:hAnsi="宋体" w:eastAsia="宋体" w:cs="宋体"/>
          <w:spacing w:val="-2"/>
          <w:sz w:val="21"/>
          <w:szCs w:val="21"/>
        </w:rPr>
        <w:t>9.2.1</w:t>
      </w:r>
      <w:r>
        <w:rPr>
          <w:rFonts w:ascii="宋体" w:hAnsi="宋体" w:eastAsia="宋体" w:cs="宋体"/>
          <w:spacing w:val="-41"/>
          <w:sz w:val="21"/>
          <w:szCs w:val="21"/>
        </w:rPr>
        <w:t xml:space="preserve"> </w:t>
      </w:r>
      <w:r>
        <w:rPr>
          <w:rFonts w:ascii="宋体" w:hAnsi="宋体" w:eastAsia="宋体" w:cs="宋体"/>
          <w:spacing w:val="-2"/>
          <w:sz w:val="21"/>
          <w:szCs w:val="21"/>
        </w:rPr>
        <w:t>项约定的期</w:t>
      </w:r>
      <w:r>
        <w:rPr>
          <w:rFonts w:ascii="宋体" w:hAnsi="宋体" w:eastAsia="宋体" w:cs="宋体"/>
          <w:spacing w:val="-3"/>
          <w:sz w:val="21"/>
          <w:szCs w:val="21"/>
        </w:rPr>
        <w:t>限内报送监理人。承包人</w:t>
      </w:r>
      <w:r>
        <w:rPr>
          <w:rFonts w:ascii="宋体" w:hAnsi="宋体" w:eastAsia="宋体" w:cs="宋体"/>
          <w:sz w:val="21"/>
          <w:szCs w:val="21"/>
        </w:rPr>
        <w:t xml:space="preserve"> </w:t>
      </w:r>
      <w:r>
        <w:rPr>
          <w:rFonts w:ascii="宋体" w:hAnsi="宋体" w:eastAsia="宋体" w:cs="宋体"/>
          <w:spacing w:val="-2"/>
          <w:sz w:val="21"/>
          <w:szCs w:val="21"/>
        </w:rPr>
        <w:t>应当严格执行经监理人批准的施工安全措施计划，并及时补</w:t>
      </w:r>
      <w:r>
        <w:rPr>
          <w:rFonts w:ascii="宋体" w:hAnsi="宋体" w:eastAsia="宋体" w:cs="宋体"/>
          <w:spacing w:val="-3"/>
          <w:sz w:val="21"/>
          <w:szCs w:val="21"/>
        </w:rPr>
        <w:t>充、修订和完善施工安全措施计划，确保安全生产。</w:t>
      </w:r>
    </w:p>
    <w:p w14:paraId="14D581D6">
      <w:pPr>
        <w:spacing w:before="202" w:line="221" w:lineRule="auto"/>
        <w:rPr>
          <w:rFonts w:ascii="黑体" w:hAnsi="黑体" w:eastAsia="黑体" w:cs="黑体"/>
          <w:sz w:val="24"/>
          <w:szCs w:val="24"/>
        </w:rPr>
      </w:pPr>
      <w:r>
        <w:rPr>
          <w:rFonts w:ascii="黑体" w:hAnsi="黑体" w:eastAsia="黑体" w:cs="黑体"/>
          <w:spacing w:val="-3"/>
          <w:sz w:val="24"/>
          <w:szCs w:val="24"/>
        </w:rPr>
        <w:t>6.7</w:t>
      </w:r>
      <w:r>
        <w:rPr>
          <w:rFonts w:ascii="黑体" w:hAnsi="黑体" w:eastAsia="黑体" w:cs="黑体"/>
          <w:spacing w:val="3"/>
          <w:sz w:val="24"/>
          <w:szCs w:val="24"/>
        </w:rPr>
        <w:t xml:space="preserve">    </w:t>
      </w:r>
      <w:r>
        <w:rPr>
          <w:rFonts w:ascii="黑体" w:hAnsi="黑体" w:eastAsia="黑体" w:cs="黑体"/>
          <w:spacing w:val="-3"/>
          <w:sz w:val="24"/>
          <w:szCs w:val="24"/>
        </w:rPr>
        <w:t>文明施工</w:t>
      </w:r>
    </w:p>
    <w:p w14:paraId="49AE0D78">
      <w:pPr>
        <w:spacing w:before="221" w:line="294" w:lineRule="auto"/>
        <w:ind w:left="946" w:right="229" w:hanging="945"/>
        <w:rPr>
          <w:rFonts w:ascii="宋体" w:hAnsi="宋体" w:eastAsia="宋体" w:cs="宋体"/>
          <w:sz w:val="21"/>
          <w:szCs w:val="21"/>
        </w:rPr>
      </w:pPr>
      <w:r>
        <w:rPr>
          <w:rFonts w:ascii="宋体" w:hAnsi="宋体" w:eastAsia="宋体" w:cs="宋体"/>
          <w:spacing w:val="-4"/>
          <w:sz w:val="21"/>
          <w:szCs w:val="21"/>
        </w:rPr>
        <w:t>6.7.1    承包人应遵守国家和工程所在地有关法规、规范、规程和标准的规定， 履行文</w:t>
      </w:r>
      <w:r>
        <w:rPr>
          <w:rFonts w:ascii="宋体" w:hAnsi="宋体" w:eastAsia="宋体" w:cs="宋体"/>
          <w:spacing w:val="-5"/>
          <w:sz w:val="21"/>
          <w:szCs w:val="21"/>
        </w:rPr>
        <w:t>明施工</w:t>
      </w:r>
      <w:r>
        <w:rPr>
          <w:rFonts w:ascii="宋体" w:hAnsi="宋体" w:eastAsia="宋体" w:cs="宋体"/>
          <w:sz w:val="21"/>
          <w:szCs w:val="21"/>
        </w:rPr>
        <w:t xml:space="preserve"> </w:t>
      </w:r>
      <w:r>
        <w:rPr>
          <w:rFonts w:ascii="宋体" w:hAnsi="宋体" w:eastAsia="宋体" w:cs="宋体"/>
          <w:spacing w:val="-3"/>
          <w:sz w:val="21"/>
          <w:szCs w:val="21"/>
        </w:rPr>
        <w:t>义务，确保文明施工专项费用专款专用。</w:t>
      </w:r>
    </w:p>
    <w:p w14:paraId="41C0AFC7">
      <w:pPr>
        <w:spacing w:before="169" w:line="220" w:lineRule="auto"/>
        <w:ind w:left="1"/>
        <w:rPr>
          <w:rFonts w:ascii="宋体" w:hAnsi="宋体" w:eastAsia="宋体" w:cs="宋体"/>
          <w:sz w:val="21"/>
          <w:szCs w:val="21"/>
        </w:rPr>
      </w:pPr>
      <w:r>
        <w:rPr>
          <w:rFonts w:ascii="宋体" w:hAnsi="宋体" w:eastAsia="宋体" w:cs="宋体"/>
          <w:spacing w:val="-2"/>
          <w:sz w:val="21"/>
          <w:szCs w:val="21"/>
        </w:rPr>
        <w:t>6.7.2     承包人应当规范现场施工秩序，实行标准化管理：</w:t>
      </w:r>
    </w:p>
    <w:p w14:paraId="39A2C3DE">
      <w:pPr>
        <w:spacing w:before="171" w:line="294" w:lineRule="auto"/>
        <w:ind w:left="1364" w:right="229" w:hanging="278"/>
        <w:rPr>
          <w:rFonts w:ascii="宋体" w:hAnsi="宋体" w:eastAsia="宋体" w:cs="宋体"/>
          <w:sz w:val="21"/>
          <w:szCs w:val="21"/>
        </w:rPr>
      </w:pPr>
      <w:r>
        <w:rPr>
          <w:rFonts w:ascii="宋体" w:hAnsi="宋体" w:eastAsia="宋体" w:cs="宋体"/>
          <w:spacing w:val="-6"/>
          <w:sz w:val="21"/>
          <w:szCs w:val="21"/>
        </w:rPr>
        <w:t>(1)承包人的施工场地(现场)必须干净整治、做到无积水、无淤泥、无杂物， 材料堆</w:t>
      </w:r>
      <w:r>
        <w:rPr>
          <w:rFonts w:ascii="宋体" w:hAnsi="宋体" w:eastAsia="宋体" w:cs="宋体"/>
          <w:spacing w:val="13"/>
          <w:sz w:val="21"/>
          <w:szCs w:val="21"/>
        </w:rPr>
        <w:t xml:space="preserve"> </w:t>
      </w:r>
      <w:r>
        <w:rPr>
          <w:rFonts w:ascii="宋体" w:hAnsi="宋体" w:eastAsia="宋体" w:cs="宋体"/>
          <w:spacing w:val="-11"/>
          <w:sz w:val="21"/>
          <w:szCs w:val="21"/>
        </w:rPr>
        <w:t>放整齐；</w:t>
      </w:r>
    </w:p>
    <w:p w14:paraId="4B73708F">
      <w:pPr>
        <w:spacing w:before="169" w:line="220" w:lineRule="auto"/>
        <w:jc w:val="right"/>
        <w:rPr>
          <w:rFonts w:ascii="宋体" w:hAnsi="宋体" w:eastAsia="宋体" w:cs="宋体"/>
          <w:sz w:val="21"/>
          <w:szCs w:val="21"/>
        </w:rPr>
      </w:pPr>
      <w:r>
        <w:rPr>
          <w:rFonts w:ascii="宋体" w:hAnsi="宋体" w:eastAsia="宋体" w:cs="宋体"/>
          <w:spacing w:val="-3"/>
          <w:sz w:val="21"/>
          <w:szCs w:val="21"/>
        </w:rPr>
        <w:t>(2)施工场地(现场)应进行硬化处理，定期定时洒水，做好防治扬尘和大气污染工作；</w:t>
      </w:r>
    </w:p>
    <w:p w14:paraId="64061DB8">
      <w:pPr>
        <w:spacing w:before="171" w:line="294" w:lineRule="auto"/>
        <w:ind w:left="943" w:right="229" w:firstLine="142"/>
        <w:rPr>
          <w:rFonts w:ascii="宋体" w:hAnsi="宋体" w:eastAsia="宋体" w:cs="宋体"/>
          <w:sz w:val="21"/>
          <w:szCs w:val="21"/>
        </w:rPr>
      </w:pPr>
      <w:r>
        <w:rPr>
          <w:rFonts w:ascii="宋体" w:hAnsi="宋体" w:eastAsia="宋体" w:cs="宋体"/>
          <w:spacing w:val="-4"/>
          <w:sz w:val="21"/>
          <w:szCs w:val="21"/>
        </w:rPr>
        <w:t>(3)严格遵守“工完、料尽、场地净</w:t>
      </w:r>
      <w:r>
        <w:rPr>
          <w:rFonts w:ascii="宋体" w:hAnsi="宋体" w:eastAsia="宋体" w:cs="宋体"/>
          <w:spacing w:val="-75"/>
          <w:sz w:val="21"/>
          <w:szCs w:val="21"/>
        </w:rPr>
        <w:t xml:space="preserve"> </w:t>
      </w:r>
      <w:r>
        <w:rPr>
          <w:rFonts w:ascii="宋体" w:hAnsi="宋体" w:eastAsia="宋体" w:cs="宋体"/>
          <w:spacing w:val="-4"/>
          <w:sz w:val="21"/>
          <w:szCs w:val="21"/>
        </w:rPr>
        <w:t>”的原则，不留垃圾、不留剩余施工材料和施工</w:t>
      </w:r>
      <w:r>
        <w:rPr>
          <w:rFonts w:ascii="宋体" w:hAnsi="宋体" w:eastAsia="宋体" w:cs="宋体"/>
          <w:sz w:val="21"/>
          <w:szCs w:val="21"/>
        </w:rPr>
        <w:t xml:space="preserve"> </w:t>
      </w:r>
      <w:r>
        <w:rPr>
          <w:rFonts w:ascii="宋体" w:hAnsi="宋体" w:eastAsia="宋体" w:cs="宋体"/>
          <w:spacing w:val="-5"/>
          <w:sz w:val="21"/>
          <w:szCs w:val="21"/>
        </w:rPr>
        <w:t>机具，各种设备运转正常；</w:t>
      </w:r>
    </w:p>
    <w:p w14:paraId="27B4BD09">
      <w:pPr>
        <w:spacing w:before="139" w:line="277" w:lineRule="auto"/>
        <w:ind w:left="1369" w:right="229" w:hanging="283"/>
        <w:rPr>
          <w:rFonts w:ascii="宋体" w:hAnsi="宋体" w:eastAsia="宋体" w:cs="宋体"/>
          <w:sz w:val="21"/>
          <w:szCs w:val="21"/>
        </w:rPr>
      </w:pPr>
      <w:r>
        <w:rPr>
          <w:rFonts w:ascii="宋体" w:hAnsi="宋体" w:eastAsia="宋体" w:cs="宋体"/>
          <w:spacing w:val="-3"/>
          <w:sz w:val="21"/>
          <w:szCs w:val="21"/>
        </w:rPr>
        <w:t>(4)承包人修建的施工临时设施应符合监理人批准的施工规划要求</w:t>
      </w:r>
      <w:r>
        <w:rPr>
          <w:rFonts w:ascii="宋体" w:hAnsi="宋体" w:eastAsia="宋体" w:cs="宋体"/>
          <w:spacing w:val="-4"/>
          <w:sz w:val="21"/>
          <w:szCs w:val="21"/>
        </w:rPr>
        <w:t>，并应满足本节规</w:t>
      </w:r>
      <w:r>
        <w:rPr>
          <w:rFonts w:ascii="宋体" w:hAnsi="宋体" w:eastAsia="宋体" w:cs="宋体"/>
          <w:sz w:val="21"/>
          <w:szCs w:val="21"/>
        </w:rPr>
        <w:t xml:space="preserve"> </w:t>
      </w:r>
      <w:r>
        <w:rPr>
          <w:rFonts w:ascii="宋体" w:hAnsi="宋体" w:eastAsia="宋体" w:cs="宋体"/>
          <w:spacing w:val="-7"/>
          <w:sz w:val="21"/>
          <w:szCs w:val="21"/>
        </w:rPr>
        <w:t>定的各项安全要求；</w:t>
      </w:r>
    </w:p>
    <w:p w14:paraId="2F9B9C6D">
      <w:pPr>
        <w:spacing w:before="129" w:line="277" w:lineRule="auto"/>
        <w:ind w:left="1365" w:right="230" w:hanging="279"/>
        <w:rPr>
          <w:rFonts w:ascii="宋体" w:hAnsi="宋体" w:eastAsia="宋体" w:cs="宋体"/>
          <w:sz w:val="21"/>
          <w:szCs w:val="21"/>
        </w:rPr>
      </w:pPr>
      <w:r>
        <w:rPr>
          <w:rFonts w:ascii="宋体" w:hAnsi="宋体" w:eastAsia="宋体" w:cs="宋体"/>
          <w:spacing w:val="2"/>
          <w:sz w:val="21"/>
          <w:szCs w:val="21"/>
        </w:rPr>
        <w:t>(5)监理人可要求承包人在施工场地(现场)设置各级承包人的安全文明施工责任牌</w:t>
      </w:r>
      <w:r>
        <w:rPr>
          <w:rFonts w:ascii="宋体" w:hAnsi="宋体" w:eastAsia="宋体" w:cs="宋体"/>
          <w:spacing w:val="12"/>
          <w:sz w:val="21"/>
          <w:szCs w:val="21"/>
        </w:rPr>
        <w:t xml:space="preserve"> </w:t>
      </w:r>
      <w:r>
        <w:rPr>
          <w:rFonts w:ascii="宋体" w:hAnsi="宋体" w:eastAsia="宋体" w:cs="宋体"/>
          <w:spacing w:val="-6"/>
          <w:sz w:val="21"/>
          <w:szCs w:val="21"/>
        </w:rPr>
        <w:t>等文明施工警示牌；</w:t>
      </w:r>
    </w:p>
    <w:p w14:paraId="1DD48B7D">
      <w:pPr>
        <w:spacing w:before="131" w:line="276" w:lineRule="auto"/>
        <w:ind w:left="1364" w:right="155" w:hanging="278"/>
        <w:rPr>
          <w:rFonts w:ascii="宋体" w:hAnsi="宋体" w:eastAsia="宋体" w:cs="宋体"/>
          <w:sz w:val="21"/>
          <w:szCs w:val="21"/>
        </w:rPr>
      </w:pPr>
      <w:r>
        <w:rPr>
          <w:rFonts w:ascii="宋体" w:hAnsi="宋体" w:eastAsia="宋体" w:cs="宋体"/>
          <w:spacing w:val="-7"/>
          <w:sz w:val="21"/>
          <w:szCs w:val="21"/>
        </w:rPr>
        <w:t>(6)材料进入现场应按指定位置堆放整齐，不得影响现场施工和堵塞施工、消防通道。</w:t>
      </w:r>
      <w:r>
        <w:rPr>
          <w:rFonts w:ascii="宋体" w:hAnsi="宋体" w:eastAsia="宋体" w:cs="宋体"/>
          <w:spacing w:val="16"/>
          <w:sz w:val="21"/>
          <w:szCs w:val="21"/>
        </w:rPr>
        <w:t xml:space="preserve"> </w:t>
      </w:r>
      <w:r>
        <w:rPr>
          <w:rFonts w:ascii="宋体" w:hAnsi="宋体" w:eastAsia="宋体" w:cs="宋体"/>
          <w:spacing w:val="-4"/>
          <w:sz w:val="21"/>
          <w:szCs w:val="21"/>
        </w:rPr>
        <w:t>材料堆放场地应有专职的管理人员；</w:t>
      </w:r>
    </w:p>
    <w:p w14:paraId="3E8BE226">
      <w:pPr>
        <w:spacing w:before="131" w:line="277" w:lineRule="auto"/>
        <w:ind w:left="1389" w:right="229" w:hanging="303"/>
        <w:rPr>
          <w:rFonts w:ascii="宋体" w:hAnsi="宋体" w:eastAsia="宋体" w:cs="宋体"/>
          <w:sz w:val="21"/>
          <w:szCs w:val="21"/>
        </w:rPr>
      </w:pPr>
      <w:r>
        <w:rPr>
          <w:rFonts w:ascii="宋体" w:hAnsi="宋体" w:eastAsia="宋体" w:cs="宋体"/>
          <w:spacing w:val="-3"/>
          <w:sz w:val="21"/>
          <w:szCs w:val="21"/>
        </w:rPr>
        <w:t>(7)施工和安装用的各种扣件、紧固件、绳索具、小型配件、镙钉</w:t>
      </w:r>
      <w:r>
        <w:rPr>
          <w:rFonts w:ascii="宋体" w:hAnsi="宋体" w:eastAsia="宋体" w:cs="宋体"/>
          <w:spacing w:val="-4"/>
          <w:sz w:val="21"/>
          <w:szCs w:val="21"/>
        </w:rPr>
        <w:t>等应在专设的仓库</w:t>
      </w:r>
      <w:r>
        <w:rPr>
          <w:rFonts w:ascii="宋体" w:hAnsi="宋体" w:eastAsia="宋体" w:cs="宋体"/>
          <w:sz w:val="21"/>
          <w:szCs w:val="21"/>
        </w:rPr>
        <w:t xml:space="preserve"> </w:t>
      </w:r>
      <w:r>
        <w:rPr>
          <w:rFonts w:ascii="宋体" w:hAnsi="宋体" w:eastAsia="宋体" w:cs="宋体"/>
          <w:spacing w:val="-12"/>
          <w:sz w:val="21"/>
          <w:szCs w:val="21"/>
        </w:rPr>
        <w:t>内装箱放置；</w:t>
      </w:r>
    </w:p>
    <w:p w14:paraId="44955266">
      <w:pPr>
        <w:spacing w:before="130" w:line="277" w:lineRule="auto"/>
        <w:ind w:left="1364" w:right="229" w:hanging="278"/>
        <w:rPr>
          <w:rFonts w:ascii="宋体" w:hAnsi="宋体" w:eastAsia="宋体" w:cs="宋体"/>
          <w:sz w:val="21"/>
          <w:szCs w:val="21"/>
        </w:rPr>
      </w:pPr>
      <w:r>
        <w:rPr>
          <w:rFonts w:ascii="宋体" w:hAnsi="宋体" w:eastAsia="宋体" w:cs="宋体"/>
          <w:spacing w:val="-7"/>
          <w:sz w:val="21"/>
          <w:szCs w:val="21"/>
        </w:rPr>
        <w:t>(8)现场风、水管及照明电线的布置应安全、合理、规范、有序，</w:t>
      </w:r>
      <w:r>
        <w:rPr>
          <w:rFonts w:ascii="宋体" w:hAnsi="宋体" w:eastAsia="宋体" w:cs="宋体"/>
          <w:spacing w:val="42"/>
          <w:sz w:val="21"/>
          <w:szCs w:val="21"/>
        </w:rPr>
        <w:t xml:space="preserve"> </w:t>
      </w:r>
      <w:r>
        <w:rPr>
          <w:rFonts w:ascii="宋体" w:hAnsi="宋体" w:eastAsia="宋体" w:cs="宋体"/>
          <w:spacing w:val="-7"/>
          <w:sz w:val="21"/>
          <w:szCs w:val="21"/>
        </w:rPr>
        <w:t>做到整齐美</w:t>
      </w:r>
      <w:r>
        <w:rPr>
          <w:rFonts w:ascii="宋体" w:hAnsi="宋体" w:eastAsia="宋体" w:cs="宋体"/>
          <w:spacing w:val="-8"/>
          <w:sz w:val="21"/>
          <w:szCs w:val="21"/>
        </w:rPr>
        <w:t>观。不</w:t>
      </w:r>
      <w:r>
        <w:rPr>
          <w:rFonts w:ascii="宋体" w:hAnsi="宋体" w:eastAsia="宋体" w:cs="宋体"/>
          <w:sz w:val="21"/>
          <w:szCs w:val="21"/>
        </w:rPr>
        <w:t xml:space="preserve"> </w:t>
      </w:r>
      <w:r>
        <w:rPr>
          <w:rFonts w:ascii="宋体" w:hAnsi="宋体" w:eastAsia="宋体" w:cs="宋体"/>
          <w:spacing w:val="-3"/>
          <w:sz w:val="21"/>
          <w:szCs w:val="21"/>
        </w:rPr>
        <w:t>得随意架设和造成隐患或影响施工。</w:t>
      </w:r>
    </w:p>
    <w:p w14:paraId="74131B44">
      <w:pPr>
        <w:spacing w:before="131" w:line="276" w:lineRule="auto"/>
        <w:ind w:left="945" w:right="271" w:hanging="944"/>
        <w:rPr>
          <w:rFonts w:ascii="宋体" w:hAnsi="宋体" w:eastAsia="宋体" w:cs="宋体"/>
          <w:sz w:val="21"/>
          <w:szCs w:val="21"/>
        </w:rPr>
      </w:pPr>
      <w:r>
        <w:rPr>
          <w:rFonts w:ascii="宋体" w:hAnsi="宋体" w:eastAsia="宋体" w:cs="宋体"/>
          <w:spacing w:val="2"/>
          <w:sz w:val="21"/>
          <w:szCs w:val="21"/>
        </w:rPr>
        <w:t>6.7.3    承包人应为其雇佣的施工工人建立并维护相应的生活宿舍、食</w:t>
      </w:r>
      <w:r>
        <w:rPr>
          <w:rFonts w:ascii="宋体" w:hAnsi="宋体" w:eastAsia="宋体" w:cs="宋体"/>
          <w:spacing w:val="1"/>
          <w:sz w:val="21"/>
          <w:szCs w:val="21"/>
        </w:rPr>
        <w:t>堂、浴室、厕所和文</w:t>
      </w:r>
      <w:r>
        <w:rPr>
          <w:rFonts w:ascii="宋体" w:hAnsi="宋体" w:eastAsia="宋体" w:cs="宋体"/>
          <w:sz w:val="21"/>
          <w:szCs w:val="21"/>
        </w:rPr>
        <w:t xml:space="preserve"> </w:t>
      </w:r>
      <w:r>
        <w:rPr>
          <w:rFonts w:ascii="宋体" w:hAnsi="宋体" w:eastAsia="宋体" w:cs="宋体"/>
          <w:spacing w:val="-1"/>
          <w:sz w:val="21"/>
          <w:szCs w:val="21"/>
        </w:rPr>
        <w:t>化活动室等，其标准应满足政府有关机构的生活标准和卫生</w:t>
      </w:r>
      <w:r>
        <w:rPr>
          <w:rFonts w:ascii="宋体" w:hAnsi="宋体" w:eastAsia="宋体" w:cs="宋体"/>
          <w:spacing w:val="-2"/>
          <w:sz w:val="21"/>
          <w:szCs w:val="21"/>
        </w:rPr>
        <w:t>标准等的要求。</w:t>
      </w:r>
    </w:p>
    <w:p w14:paraId="57C879DD">
      <w:pPr>
        <w:spacing w:before="132" w:line="311" w:lineRule="auto"/>
        <w:ind w:left="943" w:right="272" w:hanging="942"/>
        <w:rPr>
          <w:rFonts w:ascii="宋体" w:hAnsi="宋体" w:eastAsia="宋体" w:cs="宋体"/>
          <w:sz w:val="21"/>
          <w:szCs w:val="21"/>
        </w:rPr>
      </w:pPr>
      <w:r>
        <w:rPr>
          <w:rFonts w:ascii="宋体" w:hAnsi="宋体" w:eastAsia="宋体" w:cs="宋体"/>
          <w:spacing w:val="1"/>
          <w:sz w:val="21"/>
          <w:szCs w:val="21"/>
        </w:rPr>
        <w:t>6.7.4    承包人应为任何已完成的、正在施工的和将要进行的任何永久和临时工程、材料、</w:t>
      </w:r>
      <w:r>
        <w:rPr>
          <w:rFonts w:ascii="宋体" w:hAnsi="宋体" w:eastAsia="宋体" w:cs="宋体"/>
          <w:spacing w:val="6"/>
          <w:sz w:val="21"/>
          <w:szCs w:val="21"/>
        </w:rPr>
        <w:t xml:space="preserve"> </w:t>
      </w:r>
      <w:r>
        <w:rPr>
          <w:rFonts w:ascii="宋体" w:hAnsi="宋体" w:eastAsia="宋体" w:cs="宋体"/>
          <w:spacing w:val="2"/>
          <w:sz w:val="21"/>
          <w:szCs w:val="21"/>
        </w:rPr>
        <w:t>物品、设备、以及因永久工程施工而暴露的任何毗邻财产提供必要的覆盖和保护措</w:t>
      </w:r>
      <w:r>
        <w:rPr>
          <w:rFonts w:ascii="宋体" w:hAnsi="宋体" w:eastAsia="宋体" w:cs="宋体"/>
          <w:spacing w:val="12"/>
          <w:sz w:val="21"/>
          <w:szCs w:val="21"/>
        </w:rPr>
        <w:t xml:space="preserve"> </w:t>
      </w:r>
      <w:r>
        <w:rPr>
          <w:rFonts w:ascii="宋体" w:hAnsi="宋体" w:eastAsia="宋体" w:cs="宋体"/>
          <w:spacing w:val="2"/>
          <w:sz w:val="21"/>
          <w:szCs w:val="21"/>
        </w:rPr>
        <w:t>施，以避免恶劣天气影响工程施工和造成损失。保护措施包括必要的冬季供暖、雨</w:t>
      </w:r>
      <w:r>
        <w:rPr>
          <w:rFonts w:ascii="宋体" w:hAnsi="宋体" w:eastAsia="宋体" w:cs="宋体"/>
          <w:spacing w:val="12"/>
          <w:sz w:val="21"/>
          <w:szCs w:val="21"/>
        </w:rPr>
        <w:t xml:space="preserve"> </w:t>
      </w:r>
      <w:r>
        <w:rPr>
          <w:rFonts w:ascii="宋体" w:hAnsi="宋体" w:eastAsia="宋体" w:cs="宋体"/>
          <w:spacing w:val="2"/>
          <w:sz w:val="21"/>
          <w:szCs w:val="21"/>
        </w:rPr>
        <w:t>季用阻燃防水油布覆盖、额外的临时仓库等等。因承包人措施不得力或不到位而给</w:t>
      </w:r>
      <w:r>
        <w:rPr>
          <w:rFonts w:ascii="宋体" w:hAnsi="宋体" w:eastAsia="宋体" w:cs="宋体"/>
          <w:spacing w:val="12"/>
          <w:sz w:val="21"/>
          <w:szCs w:val="21"/>
        </w:rPr>
        <w:t xml:space="preserve"> </w:t>
      </w:r>
      <w:r>
        <w:rPr>
          <w:rFonts w:ascii="宋体" w:hAnsi="宋体" w:eastAsia="宋体" w:cs="宋体"/>
          <w:spacing w:val="-2"/>
          <w:sz w:val="21"/>
          <w:szCs w:val="21"/>
        </w:rPr>
        <w:t>工程带来的任何损失或损害由承包人自己负责。</w:t>
      </w:r>
    </w:p>
    <w:p w14:paraId="3A0F57D5">
      <w:pPr>
        <w:spacing w:before="132" w:line="296" w:lineRule="auto"/>
        <w:ind w:left="945" w:right="271" w:hanging="944"/>
        <w:rPr>
          <w:rFonts w:ascii="宋体" w:hAnsi="宋体" w:eastAsia="宋体" w:cs="宋体"/>
          <w:sz w:val="21"/>
          <w:szCs w:val="21"/>
        </w:rPr>
      </w:pPr>
      <w:r>
        <w:rPr>
          <w:rFonts w:ascii="宋体" w:hAnsi="宋体" w:eastAsia="宋体" w:cs="宋体"/>
          <w:spacing w:val="2"/>
          <w:sz w:val="21"/>
          <w:szCs w:val="21"/>
        </w:rPr>
        <w:t>6.7.5    在工程施工期间，承包人应始终避免现场出现不必要的障碍物</w:t>
      </w:r>
      <w:r>
        <w:rPr>
          <w:rFonts w:ascii="宋体" w:hAnsi="宋体" w:eastAsia="宋体" w:cs="宋体"/>
          <w:spacing w:val="1"/>
          <w:sz w:val="21"/>
          <w:szCs w:val="21"/>
        </w:rPr>
        <w:t>，妥当存放并处置施</w:t>
      </w:r>
      <w:r>
        <w:rPr>
          <w:rFonts w:ascii="宋体" w:hAnsi="宋体" w:eastAsia="宋体" w:cs="宋体"/>
          <w:sz w:val="21"/>
          <w:szCs w:val="21"/>
        </w:rPr>
        <w:t xml:space="preserve"> </w:t>
      </w:r>
      <w:r>
        <w:rPr>
          <w:rFonts w:ascii="宋体" w:hAnsi="宋体" w:eastAsia="宋体" w:cs="宋体"/>
          <w:spacing w:val="2"/>
          <w:sz w:val="21"/>
          <w:szCs w:val="21"/>
        </w:rPr>
        <w:t>工设备和多余的材料，及时从现场清除运走任何废料、垃圾或不再需要的临时工程</w:t>
      </w:r>
      <w:r>
        <w:rPr>
          <w:rFonts w:ascii="宋体" w:hAnsi="宋体" w:eastAsia="宋体" w:cs="宋体"/>
          <w:spacing w:val="10"/>
          <w:sz w:val="21"/>
          <w:szCs w:val="21"/>
        </w:rPr>
        <w:t xml:space="preserve"> </w:t>
      </w:r>
      <w:r>
        <w:rPr>
          <w:rFonts w:ascii="宋体" w:hAnsi="宋体" w:eastAsia="宋体" w:cs="宋体"/>
          <w:spacing w:val="-8"/>
          <w:sz w:val="21"/>
          <w:szCs w:val="21"/>
        </w:rPr>
        <w:t>和设施。</w:t>
      </w:r>
    </w:p>
    <w:p w14:paraId="3FA3760F">
      <w:pPr>
        <w:spacing w:before="128" w:line="277" w:lineRule="auto"/>
        <w:ind w:left="944" w:right="108" w:hanging="943"/>
        <w:rPr>
          <w:rFonts w:ascii="宋体" w:hAnsi="宋体" w:eastAsia="宋体" w:cs="宋体"/>
          <w:sz w:val="21"/>
          <w:szCs w:val="21"/>
        </w:rPr>
        <w:sectPr>
          <w:headerReference r:id="rId36" w:type="default"/>
          <w:footerReference r:id="rId37" w:type="default"/>
          <w:pgSz w:w="12240" w:h="15840"/>
          <w:pgMar w:top="400" w:right="1570" w:bottom="911" w:left="1808" w:header="0" w:footer="720" w:gutter="0"/>
          <w:cols w:space="720" w:num="1"/>
        </w:sectPr>
      </w:pPr>
      <w:r>
        <w:rPr>
          <w:rFonts w:ascii="宋体" w:hAnsi="宋体" w:eastAsia="宋体" w:cs="宋体"/>
          <w:spacing w:val="2"/>
          <w:sz w:val="21"/>
          <w:szCs w:val="21"/>
        </w:rPr>
        <w:t>6.7.6    承包人应为现场的工人和其他所有工作人员提供符合卫生要求</w:t>
      </w:r>
      <w:r>
        <w:rPr>
          <w:rFonts w:ascii="宋体" w:hAnsi="宋体" w:eastAsia="宋体" w:cs="宋体"/>
          <w:spacing w:val="1"/>
          <w:sz w:val="21"/>
          <w:szCs w:val="21"/>
        </w:rPr>
        <w:t>的厕所，厕所应贴有</w:t>
      </w:r>
      <w:r>
        <w:rPr>
          <w:rFonts w:ascii="宋体" w:hAnsi="宋体" w:eastAsia="宋体" w:cs="宋体"/>
          <w:sz w:val="21"/>
          <w:szCs w:val="21"/>
        </w:rPr>
        <w:t xml:space="preserve">  </w:t>
      </w:r>
      <w:r>
        <w:rPr>
          <w:rFonts w:ascii="宋体" w:hAnsi="宋体" w:eastAsia="宋体" w:cs="宋体"/>
          <w:spacing w:val="1"/>
          <w:sz w:val="21"/>
          <w:szCs w:val="21"/>
        </w:rPr>
        <w:t>磁砖并带手动或自动冲刷设备和洗手盆；承包人负责支付与该厕所相关的所有费用，</w:t>
      </w:r>
    </w:p>
    <w:p w14:paraId="764156C4">
      <w:pPr>
        <w:pStyle w:val="17"/>
        <w:spacing w:line="272" w:lineRule="auto"/>
      </w:pPr>
    </w:p>
    <w:p w14:paraId="413B9330">
      <w:pPr>
        <w:spacing w:before="68" w:line="321" w:lineRule="auto"/>
        <w:ind w:left="944" w:right="179" w:firstLine="4"/>
        <w:rPr>
          <w:rFonts w:ascii="宋体" w:hAnsi="宋体" w:eastAsia="宋体" w:cs="宋体"/>
          <w:sz w:val="21"/>
          <w:szCs w:val="21"/>
        </w:rPr>
      </w:pPr>
      <w:r>
        <w:rPr>
          <w:rFonts w:ascii="宋体" w:hAnsi="宋体" w:eastAsia="宋体" w:cs="宋体"/>
          <w:spacing w:val="2"/>
          <w:sz w:val="21"/>
          <w:szCs w:val="21"/>
        </w:rPr>
        <w:t>并在工程竣工时，从现场拆除。承包人应在工作区域设立必要的临时厕所，并安排</w:t>
      </w:r>
      <w:r>
        <w:rPr>
          <w:rFonts w:ascii="宋体" w:hAnsi="宋体" w:eastAsia="宋体" w:cs="宋体"/>
          <w:spacing w:val="6"/>
          <w:sz w:val="21"/>
          <w:szCs w:val="21"/>
        </w:rPr>
        <w:t xml:space="preserve"> </w:t>
      </w:r>
      <w:r>
        <w:rPr>
          <w:rFonts w:ascii="宋体" w:hAnsi="宋体" w:eastAsia="宋体" w:cs="宋体"/>
          <w:spacing w:val="-1"/>
          <w:sz w:val="21"/>
          <w:szCs w:val="21"/>
        </w:rPr>
        <w:t>专门人员负责看护和定时清理，以确保现场免</w:t>
      </w:r>
      <w:r>
        <w:rPr>
          <w:rFonts w:ascii="宋体" w:hAnsi="宋体" w:eastAsia="宋体" w:cs="宋体"/>
          <w:spacing w:val="-2"/>
          <w:sz w:val="21"/>
          <w:szCs w:val="21"/>
        </w:rPr>
        <w:t>于随地大小便的污染。</w:t>
      </w:r>
    </w:p>
    <w:p w14:paraId="25623B51">
      <w:pPr>
        <w:spacing w:before="30" w:line="296" w:lineRule="auto"/>
        <w:ind w:left="943" w:right="179" w:hanging="943"/>
        <w:rPr>
          <w:rFonts w:ascii="宋体" w:hAnsi="宋体" w:eastAsia="宋体" w:cs="宋体"/>
          <w:sz w:val="21"/>
          <w:szCs w:val="21"/>
        </w:rPr>
      </w:pPr>
      <w:r>
        <w:rPr>
          <w:rFonts w:ascii="宋体" w:hAnsi="宋体" w:eastAsia="宋体" w:cs="宋体"/>
          <w:spacing w:val="2"/>
          <w:sz w:val="21"/>
          <w:szCs w:val="21"/>
        </w:rPr>
        <w:t>6.7.7    承包人应在现场设立固定的垃圾临时存放点并在各楼层或</w:t>
      </w:r>
      <w:r>
        <w:rPr>
          <w:rFonts w:ascii="宋体" w:hAnsi="宋体" w:eastAsia="宋体" w:cs="宋体"/>
          <w:spacing w:val="1"/>
          <w:sz w:val="21"/>
          <w:szCs w:val="21"/>
        </w:rPr>
        <w:t>区域设立必要的垃圾箱；</w:t>
      </w:r>
      <w:r>
        <w:rPr>
          <w:rFonts w:ascii="宋体" w:hAnsi="宋体" w:eastAsia="宋体" w:cs="宋体"/>
          <w:sz w:val="21"/>
          <w:szCs w:val="21"/>
        </w:rPr>
        <w:t xml:space="preserve"> </w:t>
      </w:r>
      <w:r>
        <w:rPr>
          <w:rFonts w:ascii="宋体" w:hAnsi="宋体" w:eastAsia="宋体" w:cs="宋体"/>
          <w:spacing w:val="2"/>
          <w:sz w:val="21"/>
          <w:szCs w:val="21"/>
        </w:rPr>
        <w:t>所有垃圾必须在当天清除出现场，并按有关行政管理部门的规定，运送到指定的垃</w:t>
      </w:r>
      <w:r>
        <w:rPr>
          <w:rFonts w:ascii="宋体" w:hAnsi="宋体" w:eastAsia="宋体" w:cs="宋体"/>
          <w:spacing w:val="11"/>
          <w:sz w:val="21"/>
          <w:szCs w:val="21"/>
        </w:rPr>
        <w:t xml:space="preserve"> </w:t>
      </w:r>
      <w:r>
        <w:rPr>
          <w:rFonts w:ascii="宋体" w:hAnsi="宋体" w:eastAsia="宋体" w:cs="宋体"/>
          <w:spacing w:val="-7"/>
          <w:sz w:val="21"/>
          <w:szCs w:val="21"/>
        </w:rPr>
        <w:t>圾消纳场。</w:t>
      </w:r>
    </w:p>
    <w:p w14:paraId="227031D1">
      <w:pPr>
        <w:spacing w:before="130" w:line="311" w:lineRule="auto"/>
        <w:ind w:left="941" w:right="179" w:hanging="942"/>
        <w:rPr>
          <w:rFonts w:ascii="宋体" w:hAnsi="宋体" w:eastAsia="宋体" w:cs="宋体"/>
          <w:sz w:val="21"/>
          <w:szCs w:val="21"/>
        </w:rPr>
      </w:pPr>
      <w:r>
        <w:rPr>
          <w:rFonts w:ascii="宋体" w:hAnsi="宋体" w:eastAsia="宋体" w:cs="宋体"/>
          <w:spacing w:val="2"/>
          <w:sz w:val="21"/>
          <w:szCs w:val="21"/>
        </w:rPr>
        <w:t>6.7.8    承包人应对离场垃圾和所有车辆进行防遗洒和防污染公共道路</w:t>
      </w:r>
      <w:r>
        <w:rPr>
          <w:rFonts w:ascii="宋体" w:hAnsi="宋体" w:eastAsia="宋体" w:cs="宋体"/>
          <w:spacing w:val="1"/>
          <w:sz w:val="21"/>
          <w:szCs w:val="21"/>
        </w:rPr>
        <w:t>的处理。承包人在运</w:t>
      </w:r>
      <w:r>
        <w:rPr>
          <w:rFonts w:ascii="宋体" w:hAnsi="宋体" w:eastAsia="宋体" w:cs="宋体"/>
          <w:sz w:val="21"/>
          <w:szCs w:val="21"/>
        </w:rPr>
        <w:t xml:space="preserve"> </w:t>
      </w:r>
      <w:r>
        <w:rPr>
          <w:rFonts w:ascii="宋体" w:hAnsi="宋体" w:eastAsia="宋体" w:cs="宋体"/>
          <w:spacing w:val="2"/>
          <w:sz w:val="21"/>
          <w:szCs w:val="21"/>
        </w:rPr>
        <w:t>输任何材料的过程中，应采取一切必要的措施，防止遗洒和污染公共道路；一旦出</w:t>
      </w:r>
      <w:r>
        <w:rPr>
          <w:rFonts w:ascii="宋体" w:hAnsi="宋体" w:eastAsia="宋体" w:cs="宋体"/>
          <w:spacing w:val="12"/>
          <w:sz w:val="21"/>
          <w:szCs w:val="21"/>
        </w:rPr>
        <w:t xml:space="preserve"> </w:t>
      </w:r>
      <w:r>
        <w:rPr>
          <w:rFonts w:ascii="宋体" w:hAnsi="宋体" w:eastAsia="宋体" w:cs="宋体"/>
          <w:spacing w:val="2"/>
          <w:sz w:val="21"/>
          <w:szCs w:val="21"/>
        </w:rPr>
        <w:t>现上述遗洒或污染现象，承包人应立即采取措施进行清扫，并承担所有费用。承包</w:t>
      </w:r>
      <w:r>
        <w:rPr>
          <w:rFonts w:ascii="宋体" w:hAnsi="宋体" w:eastAsia="宋体" w:cs="宋体"/>
          <w:spacing w:val="12"/>
          <w:sz w:val="21"/>
          <w:szCs w:val="21"/>
        </w:rPr>
        <w:t xml:space="preserve"> </w:t>
      </w:r>
      <w:r>
        <w:rPr>
          <w:rFonts w:ascii="宋体" w:hAnsi="宋体" w:eastAsia="宋体" w:cs="宋体"/>
          <w:spacing w:val="2"/>
          <w:sz w:val="21"/>
          <w:szCs w:val="21"/>
        </w:rPr>
        <w:t>人在混凝土浇筑、材料运输、材料装卸、现场清理等工作中应采取一切必要的措施</w:t>
      </w:r>
      <w:r>
        <w:rPr>
          <w:rFonts w:ascii="宋体" w:hAnsi="宋体" w:eastAsia="宋体" w:cs="宋体"/>
          <w:spacing w:val="12"/>
          <w:sz w:val="21"/>
          <w:szCs w:val="21"/>
        </w:rPr>
        <w:t xml:space="preserve"> </w:t>
      </w:r>
      <w:r>
        <w:rPr>
          <w:rFonts w:ascii="宋体" w:hAnsi="宋体" w:eastAsia="宋体" w:cs="宋体"/>
          <w:spacing w:val="-4"/>
          <w:sz w:val="21"/>
          <w:szCs w:val="21"/>
        </w:rPr>
        <w:t>防止影响公共交通。</w:t>
      </w:r>
    </w:p>
    <w:p w14:paraId="221CF6F9">
      <w:pPr>
        <w:spacing w:before="131" w:line="311" w:lineRule="auto"/>
        <w:ind w:left="943" w:right="179" w:hanging="943"/>
        <w:rPr>
          <w:rFonts w:ascii="宋体" w:hAnsi="宋体" w:eastAsia="宋体" w:cs="宋体"/>
          <w:sz w:val="21"/>
          <w:szCs w:val="21"/>
        </w:rPr>
      </w:pPr>
      <w:r>
        <w:rPr>
          <w:rFonts w:ascii="宋体" w:hAnsi="宋体" w:eastAsia="宋体" w:cs="宋体"/>
          <w:spacing w:val="2"/>
          <w:sz w:val="21"/>
          <w:szCs w:val="21"/>
        </w:rPr>
        <w:t>6.7.9    承包人应当制订成品保护措施计划，并提供必要的人员、材料</w:t>
      </w:r>
      <w:r>
        <w:rPr>
          <w:rFonts w:ascii="宋体" w:hAnsi="宋体" w:eastAsia="宋体" w:cs="宋体"/>
          <w:spacing w:val="1"/>
          <w:sz w:val="21"/>
          <w:szCs w:val="21"/>
        </w:rPr>
        <w:t>和设备用于整个工程</w:t>
      </w:r>
      <w:r>
        <w:rPr>
          <w:rFonts w:ascii="宋体" w:hAnsi="宋体" w:eastAsia="宋体" w:cs="宋体"/>
          <w:sz w:val="21"/>
          <w:szCs w:val="21"/>
        </w:rPr>
        <w:t xml:space="preserve"> </w:t>
      </w:r>
      <w:r>
        <w:rPr>
          <w:rFonts w:ascii="宋体" w:hAnsi="宋体" w:eastAsia="宋体" w:cs="宋体"/>
          <w:spacing w:val="2"/>
          <w:sz w:val="21"/>
          <w:szCs w:val="21"/>
        </w:rPr>
        <w:t>的成品保护，包括对已完成的所有分包人和独立承包人(如果有)的工程或工作的保</w:t>
      </w:r>
      <w:r>
        <w:rPr>
          <w:rFonts w:ascii="宋体" w:hAnsi="宋体" w:eastAsia="宋体" w:cs="宋体"/>
          <w:spacing w:val="9"/>
          <w:sz w:val="21"/>
          <w:szCs w:val="21"/>
        </w:rPr>
        <w:t xml:space="preserve"> </w:t>
      </w:r>
      <w:r>
        <w:rPr>
          <w:rFonts w:ascii="宋体" w:hAnsi="宋体" w:eastAsia="宋体" w:cs="宋体"/>
          <w:spacing w:val="2"/>
          <w:sz w:val="21"/>
          <w:szCs w:val="21"/>
        </w:rPr>
        <w:t>护，防止已完工作遭受任何损坏或破坏。成品保护措施应当合理安排工序，并包括</w:t>
      </w:r>
      <w:r>
        <w:rPr>
          <w:rFonts w:ascii="宋体" w:hAnsi="宋体" w:eastAsia="宋体" w:cs="宋体"/>
          <w:spacing w:val="11"/>
          <w:sz w:val="21"/>
          <w:szCs w:val="21"/>
        </w:rPr>
        <w:t xml:space="preserve"> </w:t>
      </w:r>
      <w:r>
        <w:rPr>
          <w:rFonts w:ascii="宋体" w:hAnsi="宋体" w:eastAsia="宋体" w:cs="宋体"/>
          <w:spacing w:val="2"/>
          <w:sz w:val="21"/>
          <w:szCs w:val="21"/>
        </w:rPr>
        <w:t>工作面移交制度和责任赔偿制度。成品保护措施计划最迟应当在任何专业分包人或</w:t>
      </w:r>
      <w:r>
        <w:rPr>
          <w:rFonts w:ascii="宋体" w:hAnsi="宋体" w:eastAsia="宋体" w:cs="宋体"/>
          <w:spacing w:val="11"/>
          <w:sz w:val="21"/>
          <w:szCs w:val="21"/>
        </w:rPr>
        <w:t xml:space="preserve"> </w:t>
      </w:r>
      <w:r>
        <w:rPr>
          <w:rFonts w:ascii="宋体" w:hAnsi="宋体" w:eastAsia="宋体" w:cs="宋体"/>
          <w:spacing w:val="-3"/>
          <w:sz w:val="21"/>
          <w:szCs w:val="21"/>
        </w:rPr>
        <w:t>独立承包人进场施工前不少于</w:t>
      </w:r>
      <w:r>
        <w:rPr>
          <w:rFonts w:ascii="宋体" w:hAnsi="宋体" w:eastAsia="宋体" w:cs="宋体"/>
          <w:spacing w:val="-31"/>
          <w:sz w:val="21"/>
          <w:szCs w:val="21"/>
        </w:rPr>
        <w:t xml:space="preserve"> </w:t>
      </w:r>
      <w:r>
        <w:rPr>
          <w:rFonts w:ascii="宋体" w:hAnsi="宋体" w:eastAsia="宋体" w:cs="宋体"/>
          <w:spacing w:val="-3"/>
          <w:sz w:val="21"/>
          <w:szCs w:val="21"/>
        </w:rPr>
        <w:t>28</w:t>
      </w:r>
      <w:r>
        <w:rPr>
          <w:rFonts w:ascii="宋体" w:hAnsi="宋体" w:eastAsia="宋体" w:cs="宋体"/>
          <w:spacing w:val="-40"/>
          <w:sz w:val="21"/>
          <w:szCs w:val="21"/>
        </w:rPr>
        <w:t xml:space="preserve"> </w:t>
      </w:r>
      <w:r>
        <w:rPr>
          <w:rFonts w:ascii="宋体" w:hAnsi="宋体" w:eastAsia="宋体" w:cs="宋体"/>
          <w:spacing w:val="-3"/>
          <w:sz w:val="21"/>
          <w:szCs w:val="21"/>
        </w:rPr>
        <w:t>天报监理人审批。</w:t>
      </w:r>
    </w:p>
    <w:p w14:paraId="739817A2">
      <w:pPr>
        <w:spacing w:before="128" w:line="220" w:lineRule="auto"/>
        <w:rPr>
          <w:rFonts w:ascii="宋体" w:hAnsi="宋体" w:eastAsia="宋体" w:cs="宋体"/>
          <w:sz w:val="21"/>
          <w:szCs w:val="21"/>
        </w:rPr>
      </w:pPr>
      <w:r>
        <w:rPr>
          <w:rFonts w:ascii="宋体" w:hAnsi="宋体" w:eastAsia="宋体" w:cs="宋体"/>
          <w:spacing w:val="-3"/>
          <w:sz w:val="21"/>
          <w:szCs w:val="21"/>
        </w:rPr>
        <w:t>6.7.10   文明施工方面的其他要求如下：</w:t>
      </w:r>
    </w:p>
    <w:p w14:paraId="60BB6959">
      <w:pPr>
        <w:pStyle w:val="17"/>
        <w:spacing w:line="284" w:lineRule="auto"/>
      </w:pPr>
    </w:p>
    <w:p w14:paraId="71CD3A95">
      <w:pPr>
        <w:pStyle w:val="17"/>
        <w:spacing w:line="285" w:lineRule="auto"/>
      </w:pPr>
      <w:r>
        <mc:AlternateContent>
          <mc:Choice Requires="wps">
            <w:drawing>
              <wp:anchor distT="0" distB="0" distL="114300" distR="114300" simplePos="0" relativeHeight="251677696" behindDoc="0" locked="0" layoutInCell="1" allowOverlap="1">
                <wp:simplePos x="0" y="0"/>
                <wp:positionH relativeFrom="column">
                  <wp:posOffset>463550</wp:posOffset>
                </wp:positionH>
                <wp:positionV relativeFrom="paragraph">
                  <wp:posOffset>32385</wp:posOffset>
                </wp:positionV>
                <wp:extent cx="4667250" cy="698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4667250" cy="6985"/>
                        </a:xfrm>
                        <a:custGeom>
                          <a:avLst/>
                          <a:gdLst/>
                          <a:ahLst/>
                          <a:cxnLst/>
                          <a:pathLst>
                            <a:path w="7350" h="11">
                              <a:moveTo>
                                <a:pt x="0" y="5"/>
                              </a:moveTo>
                              <a:lnTo>
                                <a:pt x="735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5pt;margin-top:2.55pt;height:0.55pt;width:367.5pt;z-index:251677696;mso-width-relative:page;mso-height-relative:page;" filled="f" stroked="t" coordsize="7350,11" o:gfxdata="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qcWNvUAAAABgEAAA8AAAAAAAAAAQAgAAAAIgAAAGRycy9k&#10;b3ducmV2LnhtbFBLAQIUABQAAAAIAIdO4kBVJK9sPwIAAKYEAAAOAAAAAAAAAAEAIAAAACMBAABk&#10;cnMvZTJvRG9jLnhtbFBLBQYAAAAABgAGAFkBAADUBQAAAAA=&#10;" path="m0,5l7350,5e">
                <v:fill on="f" focussize="0,0"/>
                <v:stroke weight="0.52pt" color="#000000" miterlimit="10" joinstyle="miter"/>
                <v:imagedata o:title=""/>
                <o:lock v:ext="edit" aspectratio="f"/>
              </v:shape>
            </w:pict>
          </mc:Fallback>
        </mc:AlternateContent>
      </w:r>
    </w:p>
    <w:p w14:paraId="27A5C974">
      <w:pPr>
        <w:spacing w:before="69" w:line="106" w:lineRule="exact"/>
        <w:ind w:left="8103"/>
        <w:rPr>
          <w:rFonts w:ascii="宋体" w:hAnsi="宋体" w:eastAsia="宋体" w:cs="宋体"/>
          <w:sz w:val="21"/>
          <w:szCs w:val="21"/>
        </w:rPr>
      </w:pPr>
      <w:r>
        <mc:AlternateContent>
          <mc:Choice Requires="wps">
            <w:drawing>
              <wp:anchor distT="0" distB="0" distL="114300" distR="114300" simplePos="0" relativeHeight="251676672" behindDoc="0" locked="0" layoutInCell="1" allowOverlap="1">
                <wp:simplePos x="0" y="0"/>
                <wp:positionH relativeFrom="column">
                  <wp:posOffset>463550</wp:posOffset>
                </wp:positionH>
                <wp:positionV relativeFrom="paragraph">
                  <wp:posOffset>90170</wp:posOffset>
                </wp:positionV>
                <wp:extent cx="4667250" cy="6985"/>
                <wp:effectExtent l="0" t="0" r="0" b="0"/>
                <wp:wrapNone/>
                <wp:docPr id="31" name="任意多边形 31"/>
                <wp:cNvGraphicFramePr/>
                <a:graphic xmlns:a="http://schemas.openxmlformats.org/drawingml/2006/main">
                  <a:graphicData uri="http://schemas.microsoft.com/office/word/2010/wordprocessingShape">
                    <wps:wsp>
                      <wps:cNvSpPr/>
                      <wps:spPr>
                        <a:xfrm>
                          <a:off x="0" y="0"/>
                          <a:ext cx="4667250" cy="6985"/>
                        </a:xfrm>
                        <a:custGeom>
                          <a:avLst/>
                          <a:gdLst/>
                          <a:ahLst/>
                          <a:cxnLst/>
                          <a:pathLst>
                            <a:path w="7350" h="11">
                              <a:moveTo>
                                <a:pt x="0" y="5"/>
                              </a:moveTo>
                              <a:lnTo>
                                <a:pt x="735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5pt;margin-top:7.1pt;height:0.55pt;width:367.5pt;z-index:251676672;mso-width-relative:page;mso-height-relative:page;" filled="f" stroked="t" coordsize="7350,11" o:gfxdata="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ixe4NUAAAAIAQAADwAAAAAAAAABACAAAAAiAAAAZHJz&#10;L2Rvd25yZXYueG1sUEsBAhQAFAAAAAgAh07iQFG1oD5AAgAApgQAAA4AAAAAAAAAAQAgAAAAJAEA&#10;AGRycy9lMm9Eb2MueG1sUEsFBgAAAAAGAAYAWQEAANYFAAAAAA==&#10;" path="m0,5l7350,5e">
                <v:fill on="f" focussize="0,0"/>
                <v:stroke weight="0.52pt" color="#000000" miterlimit="10" joinstyle="miter"/>
                <v:imagedata o:title=""/>
                <o:lock v:ext="edit" aspectratio="f"/>
              </v:shape>
            </w:pict>
          </mc:Fallback>
        </mc:AlternateContent>
      </w:r>
      <w:r>
        <w:rPr>
          <w:rFonts w:ascii="宋体" w:hAnsi="宋体" w:eastAsia="宋体" w:cs="宋体"/>
          <w:position w:val="1"/>
          <w:sz w:val="21"/>
          <w:szCs w:val="21"/>
        </w:rPr>
        <w:t>。</w:t>
      </w:r>
    </w:p>
    <w:p w14:paraId="56F48D47">
      <w:pPr>
        <w:spacing w:before="137" w:line="220" w:lineRule="auto"/>
        <w:rPr>
          <w:rFonts w:ascii="宋体" w:hAnsi="宋体" w:eastAsia="宋体" w:cs="宋体"/>
          <w:sz w:val="21"/>
          <w:szCs w:val="21"/>
        </w:rPr>
      </w:pPr>
      <w:r>
        <w:rPr>
          <w:rFonts w:ascii="宋体" w:hAnsi="宋体" w:eastAsia="宋体" w:cs="宋体"/>
          <w:b/>
          <w:bCs/>
          <w:spacing w:val="-5"/>
          <w:sz w:val="21"/>
          <w:szCs w:val="21"/>
        </w:rPr>
        <w:t>6.8</w:t>
      </w:r>
      <w:r>
        <w:rPr>
          <w:rFonts w:ascii="宋体" w:hAnsi="宋体" w:eastAsia="宋体" w:cs="宋体"/>
          <w:spacing w:val="2"/>
          <w:sz w:val="21"/>
          <w:szCs w:val="21"/>
        </w:rPr>
        <w:t xml:space="preserve">      </w:t>
      </w:r>
      <w:r>
        <w:rPr>
          <w:rFonts w:ascii="宋体" w:hAnsi="宋体" w:eastAsia="宋体" w:cs="宋体"/>
          <w:b/>
          <w:bCs/>
          <w:spacing w:val="-5"/>
          <w:sz w:val="21"/>
          <w:szCs w:val="21"/>
        </w:rPr>
        <w:t>环境保护</w:t>
      </w:r>
    </w:p>
    <w:p w14:paraId="0C5827DF">
      <w:pPr>
        <w:spacing w:before="126" w:line="295" w:lineRule="auto"/>
        <w:ind w:left="943" w:right="16" w:hanging="943"/>
        <w:rPr>
          <w:rFonts w:ascii="宋体" w:hAnsi="宋体" w:eastAsia="宋体" w:cs="宋体"/>
          <w:sz w:val="21"/>
          <w:szCs w:val="21"/>
        </w:rPr>
      </w:pPr>
      <w:r>
        <w:rPr>
          <w:rFonts w:ascii="宋体" w:hAnsi="宋体" w:eastAsia="宋体" w:cs="宋体"/>
          <w:spacing w:val="2"/>
          <w:sz w:val="21"/>
          <w:szCs w:val="21"/>
        </w:rPr>
        <w:t>6.8.1    在工程施工、完工及修补任何缺陷的过程中，承包人应当始终</w:t>
      </w:r>
      <w:r>
        <w:rPr>
          <w:rFonts w:ascii="宋体" w:hAnsi="宋体" w:eastAsia="宋体" w:cs="宋体"/>
          <w:spacing w:val="1"/>
          <w:sz w:val="21"/>
          <w:szCs w:val="21"/>
        </w:rPr>
        <w:t>遵守国家和工程所在</w:t>
      </w:r>
      <w:r>
        <w:rPr>
          <w:rFonts w:ascii="宋体" w:hAnsi="宋体" w:eastAsia="宋体" w:cs="宋体"/>
          <w:sz w:val="21"/>
          <w:szCs w:val="21"/>
        </w:rPr>
        <w:t xml:space="preserve">  </w:t>
      </w:r>
      <w:r>
        <w:rPr>
          <w:rFonts w:ascii="宋体" w:hAnsi="宋体" w:eastAsia="宋体" w:cs="宋体"/>
          <w:spacing w:val="1"/>
          <w:sz w:val="21"/>
          <w:szCs w:val="21"/>
        </w:rPr>
        <w:t>地有关环境保护、水土保护和污染防治的法律、法规、规章、规范、标准和规程等，</w:t>
      </w:r>
      <w:r>
        <w:rPr>
          <w:rFonts w:ascii="宋体" w:hAnsi="宋体" w:eastAsia="宋体" w:cs="宋体"/>
          <w:sz w:val="21"/>
          <w:szCs w:val="21"/>
        </w:rPr>
        <w:t xml:space="preserve"> </w:t>
      </w:r>
      <w:r>
        <w:rPr>
          <w:rFonts w:ascii="宋体" w:hAnsi="宋体" w:eastAsia="宋体" w:cs="宋体"/>
          <w:spacing w:val="-2"/>
          <w:sz w:val="21"/>
          <w:szCs w:val="21"/>
        </w:rPr>
        <w:t>按照通用合同条款第</w:t>
      </w:r>
      <w:r>
        <w:rPr>
          <w:rFonts w:ascii="宋体" w:hAnsi="宋体" w:eastAsia="宋体" w:cs="宋体"/>
          <w:spacing w:val="-46"/>
          <w:sz w:val="21"/>
          <w:szCs w:val="21"/>
        </w:rPr>
        <w:t xml:space="preserve"> </w:t>
      </w:r>
      <w:r>
        <w:rPr>
          <w:rFonts w:ascii="宋体" w:hAnsi="宋体" w:eastAsia="宋体" w:cs="宋体"/>
          <w:spacing w:val="-2"/>
          <w:sz w:val="21"/>
          <w:szCs w:val="21"/>
        </w:rPr>
        <w:t>4.1.6</w:t>
      </w:r>
      <w:r>
        <w:rPr>
          <w:rFonts w:ascii="宋体" w:hAnsi="宋体" w:eastAsia="宋体" w:cs="宋体"/>
          <w:spacing w:val="-41"/>
          <w:sz w:val="21"/>
          <w:szCs w:val="21"/>
        </w:rPr>
        <w:t xml:space="preserve"> </w:t>
      </w:r>
      <w:r>
        <w:rPr>
          <w:rFonts w:ascii="宋体" w:hAnsi="宋体" w:eastAsia="宋体" w:cs="宋体"/>
          <w:spacing w:val="-2"/>
          <w:sz w:val="21"/>
          <w:szCs w:val="21"/>
        </w:rPr>
        <w:t>项和第</w:t>
      </w:r>
      <w:r>
        <w:rPr>
          <w:rFonts w:ascii="宋体" w:hAnsi="宋体" w:eastAsia="宋体" w:cs="宋体"/>
          <w:spacing w:val="-43"/>
          <w:sz w:val="21"/>
          <w:szCs w:val="21"/>
        </w:rPr>
        <w:t xml:space="preserve"> </w:t>
      </w:r>
      <w:r>
        <w:rPr>
          <w:rFonts w:ascii="宋体" w:hAnsi="宋体" w:eastAsia="宋体" w:cs="宋体"/>
          <w:spacing w:val="-2"/>
          <w:sz w:val="21"/>
          <w:szCs w:val="21"/>
        </w:rPr>
        <w:t>9.4</w:t>
      </w:r>
      <w:r>
        <w:rPr>
          <w:rFonts w:ascii="宋体" w:hAnsi="宋体" w:eastAsia="宋体" w:cs="宋体"/>
          <w:spacing w:val="-44"/>
          <w:sz w:val="21"/>
          <w:szCs w:val="21"/>
        </w:rPr>
        <w:t xml:space="preserve"> </w:t>
      </w:r>
      <w:r>
        <w:rPr>
          <w:rFonts w:ascii="宋体" w:hAnsi="宋体" w:eastAsia="宋体" w:cs="宋体"/>
          <w:spacing w:val="-2"/>
          <w:sz w:val="21"/>
          <w:szCs w:val="21"/>
        </w:rPr>
        <w:t>款的约定履行其环境与生态保护职责。</w:t>
      </w:r>
    </w:p>
    <w:p w14:paraId="3014CCA0">
      <w:pPr>
        <w:spacing w:before="130" w:line="294" w:lineRule="auto"/>
        <w:ind w:left="944" w:hanging="944"/>
        <w:rPr>
          <w:rFonts w:ascii="宋体" w:hAnsi="宋体" w:eastAsia="宋体" w:cs="宋体"/>
          <w:sz w:val="21"/>
          <w:szCs w:val="21"/>
        </w:rPr>
      </w:pPr>
      <w:r>
        <w:rPr>
          <w:rFonts w:ascii="宋体" w:hAnsi="宋体" w:eastAsia="宋体" w:cs="宋体"/>
          <w:spacing w:val="1"/>
          <w:sz w:val="21"/>
          <w:szCs w:val="21"/>
        </w:rPr>
        <w:t>6.8.2    承包人应按合同约定和监理人指示，接受国家和地方环境保护行政主管部门的监督、</w:t>
      </w:r>
      <w:r>
        <w:rPr>
          <w:rFonts w:ascii="宋体" w:hAnsi="宋体" w:eastAsia="宋体" w:cs="宋体"/>
          <w:spacing w:val="5"/>
          <w:sz w:val="21"/>
          <w:szCs w:val="21"/>
        </w:rPr>
        <w:t xml:space="preserve"> </w:t>
      </w:r>
      <w:r>
        <w:rPr>
          <w:rFonts w:ascii="宋体" w:hAnsi="宋体" w:eastAsia="宋体" w:cs="宋体"/>
          <w:spacing w:val="2"/>
          <w:sz w:val="21"/>
          <w:szCs w:val="21"/>
        </w:rPr>
        <w:t>监测和检查。承包人应对其违反现行法律、法规、规章、规范、标准和规程等以及</w:t>
      </w:r>
      <w:r>
        <w:rPr>
          <w:rFonts w:ascii="宋体" w:hAnsi="宋体" w:eastAsia="宋体" w:cs="宋体"/>
          <w:spacing w:val="5"/>
          <w:sz w:val="21"/>
          <w:szCs w:val="21"/>
        </w:rPr>
        <w:t xml:space="preserve">  </w:t>
      </w:r>
      <w:r>
        <w:rPr>
          <w:rFonts w:ascii="宋体" w:hAnsi="宋体" w:eastAsia="宋体" w:cs="宋体"/>
          <w:spacing w:val="-1"/>
          <w:sz w:val="21"/>
          <w:szCs w:val="21"/>
        </w:rPr>
        <w:t>本合同约定所造成的环境污染、水土流失、人员伤害和财产损失等承担赔</w:t>
      </w:r>
      <w:r>
        <w:rPr>
          <w:rFonts w:ascii="宋体" w:hAnsi="宋体" w:eastAsia="宋体" w:cs="宋体"/>
          <w:spacing w:val="-2"/>
          <w:sz w:val="21"/>
          <w:szCs w:val="21"/>
        </w:rPr>
        <w:t>偿责任。</w:t>
      </w:r>
    </w:p>
    <w:p w14:paraId="0A9B7455">
      <w:pPr>
        <w:spacing w:before="129" w:line="304" w:lineRule="auto"/>
        <w:ind w:left="941" w:right="179" w:hanging="942"/>
        <w:rPr>
          <w:rFonts w:ascii="宋体" w:hAnsi="宋体" w:eastAsia="宋体" w:cs="宋体"/>
          <w:sz w:val="21"/>
          <w:szCs w:val="21"/>
        </w:rPr>
      </w:pPr>
      <w:r>
        <w:rPr>
          <w:rFonts w:ascii="宋体" w:hAnsi="宋体" w:eastAsia="宋体" w:cs="宋体"/>
          <w:spacing w:val="2"/>
          <w:sz w:val="21"/>
          <w:szCs w:val="21"/>
        </w:rPr>
        <w:t>6.8.3    承包人制订施工方案和组织措施时应当同步考虑环境和资源保</w:t>
      </w:r>
      <w:r>
        <w:rPr>
          <w:rFonts w:ascii="宋体" w:hAnsi="宋体" w:eastAsia="宋体" w:cs="宋体"/>
          <w:spacing w:val="1"/>
          <w:sz w:val="21"/>
          <w:szCs w:val="21"/>
        </w:rPr>
        <w:t>护，包括水土资源保</w:t>
      </w:r>
      <w:r>
        <w:rPr>
          <w:rFonts w:ascii="宋体" w:hAnsi="宋体" w:eastAsia="宋体" w:cs="宋体"/>
          <w:sz w:val="21"/>
          <w:szCs w:val="21"/>
        </w:rPr>
        <w:t xml:space="preserve"> </w:t>
      </w:r>
      <w:r>
        <w:rPr>
          <w:rFonts w:ascii="宋体" w:hAnsi="宋体" w:eastAsia="宋体" w:cs="宋体"/>
          <w:spacing w:val="2"/>
          <w:sz w:val="21"/>
          <w:szCs w:val="21"/>
        </w:rPr>
        <w:t>护、噪声、振动和照明污染防治、固体废弃物处理、污水和废气处理、粉尘和扬尘</w:t>
      </w:r>
      <w:r>
        <w:rPr>
          <w:rFonts w:ascii="宋体" w:hAnsi="宋体" w:eastAsia="宋体" w:cs="宋体"/>
          <w:spacing w:val="12"/>
          <w:sz w:val="21"/>
          <w:szCs w:val="21"/>
        </w:rPr>
        <w:t xml:space="preserve"> </w:t>
      </w:r>
      <w:r>
        <w:rPr>
          <w:rFonts w:ascii="宋体" w:hAnsi="宋体" w:eastAsia="宋体" w:cs="宋体"/>
          <w:spacing w:val="2"/>
          <w:sz w:val="21"/>
          <w:szCs w:val="21"/>
        </w:rPr>
        <w:t>控制、道路污染防治、卫生防疫、禁止有害材料、节能减排以及不可再生资源的循</w:t>
      </w:r>
      <w:r>
        <w:rPr>
          <w:rFonts w:ascii="宋体" w:hAnsi="宋体" w:eastAsia="宋体" w:cs="宋体"/>
          <w:spacing w:val="12"/>
          <w:sz w:val="21"/>
          <w:szCs w:val="21"/>
        </w:rPr>
        <w:t xml:space="preserve"> </w:t>
      </w:r>
      <w:r>
        <w:rPr>
          <w:rFonts w:ascii="宋体" w:hAnsi="宋体" w:eastAsia="宋体" w:cs="宋体"/>
          <w:spacing w:val="-5"/>
          <w:sz w:val="21"/>
          <w:szCs w:val="21"/>
        </w:rPr>
        <w:t>环使用等因素。</w:t>
      </w:r>
    </w:p>
    <w:p w14:paraId="37F3D29C">
      <w:pPr>
        <w:spacing w:before="127" w:line="310" w:lineRule="auto"/>
        <w:ind w:left="943" w:right="179" w:hanging="943"/>
        <w:rPr>
          <w:rFonts w:ascii="宋体" w:hAnsi="宋体" w:eastAsia="宋体" w:cs="宋体"/>
          <w:sz w:val="21"/>
          <w:szCs w:val="21"/>
        </w:rPr>
      </w:pPr>
      <w:r>
        <w:rPr>
          <w:rFonts w:ascii="宋体" w:hAnsi="宋体" w:eastAsia="宋体" w:cs="宋体"/>
          <w:spacing w:val="1"/>
          <w:sz w:val="21"/>
          <w:szCs w:val="21"/>
        </w:rPr>
        <w:t>6.8.4    承包人应当做好施工场地(现场)范围内各项工程的开挖支护、截水、降水、灌浆、</w:t>
      </w:r>
      <w:r>
        <w:rPr>
          <w:rFonts w:ascii="宋体" w:hAnsi="宋体" w:eastAsia="宋体" w:cs="宋体"/>
          <w:spacing w:val="5"/>
          <w:sz w:val="21"/>
          <w:szCs w:val="21"/>
        </w:rPr>
        <w:t xml:space="preserve"> </w:t>
      </w:r>
      <w:r>
        <w:rPr>
          <w:rFonts w:ascii="宋体" w:hAnsi="宋体" w:eastAsia="宋体" w:cs="宋体"/>
          <w:spacing w:val="2"/>
          <w:sz w:val="21"/>
          <w:szCs w:val="21"/>
        </w:rPr>
        <w:t>衬砌、挡护结构及排水等工程防护措施。施工场地(现场)内所有边坡应当采取有效</w:t>
      </w:r>
      <w:r>
        <w:rPr>
          <w:rFonts w:ascii="宋体" w:hAnsi="宋体" w:eastAsia="宋体" w:cs="宋体"/>
          <w:spacing w:val="9"/>
          <w:sz w:val="21"/>
          <w:szCs w:val="21"/>
        </w:rPr>
        <w:t xml:space="preserve"> </w:t>
      </w:r>
      <w:r>
        <w:rPr>
          <w:rFonts w:ascii="宋体" w:hAnsi="宋体" w:eastAsia="宋体" w:cs="宋体"/>
          <w:spacing w:val="2"/>
          <w:sz w:val="21"/>
          <w:szCs w:val="21"/>
        </w:rPr>
        <w:t>的水土流失防治和保持措施。承包人采用的降水方案应当充分考虑对地下水的保护</w:t>
      </w:r>
      <w:r>
        <w:rPr>
          <w:rFonts w:ascii="宋体" w:hAnsi="宋体" w:eastAsia="宋体" w:cs="宋体"/>
          <w:spacing w:val="11"/>
          <w:sz w:val="21"/>
          <w:szCs w:val="21"/>
        </w:rPr>
        <w:t xml:space="preserve"> </w:t>
      </w:r>
      <w:r>
        <w:rPr>
          <w:rFonts w:ascii="宋体" w:hAnsi="宋体" w:eastAsia="宋体" w:cs="宋体"/>
          <w:spacing w:val="2"/>
          <w:sz w:val="21"/>
          <w:szCs w:val="21"/>
        </w:rPr>
        <w:t>和合理使用，如果国家和(或)地方人民政府有特别规定的，承包人应当遵守有关规</w:t>
      </w:r>
      <w:r>
        <w:rPr>
          <w:rFonts w:ascii="宋体" w:hAnsi="宋体" w:eastAsia="宋体" w:cs="宋体"/>
          <w:spacing w:val="9"/>
          <w:sz w:val="21"/>
          <w:szCs w:val="21"/>
        </w:rPr>
        <w:t xml:space="preserve"> </w:t>
      </w:r>
      <w:r>
        <w:rPr>
          <w:rFonts w:ascii="宋体" w:hAnsi="宋体" w:eastAsia="宋体" w:cs="宋体"/>
          <w:spacing w:val="2"/>
          <w:sz w:val="21"/>
          <w:szCs w:val="21"/>
        </w:rPr>
        <w:t>定。承包人还应设置完善的排水系统，保持施工场地(现场)始终处于良好的排水状</w:t>
      </w:r>
      <w:r>
        <w:rPr>
          <w:rFonts w:ascii="宋体" w:hAnsi="宋体" w:eastAsia="宋体" w:cs="宋体"/>
          <w:spacing w:val="-2"/>
          <w:sz w:val="21"/>
          <w:szCs w:val="21"/>
        </w:rPr>
        <w:t>态，防止降雨径流对施工场地(现场)的冲刷。</w:t>
      </w:r>
    </w:p>
    <w:p w14:paraId="64F8042A">
      <w:pPr>
        <w:spacing w:before="129" w:line="316" w:lineRule="auto"/>
        <w:ind w:left="943" w:right="74" w:hanging="942"/>
        <w:rPr>
          <w:rFonts w:ascii="宋体" w:hAnsi="宋体" w:eastAsia="宋体" w:cs="宋体"/>
          <w:sz w:val="21"/>
          <w:szCs w:val="21"/>
        </w:rPr>
      </w:pPr>
      <w:r>
        <w:rPr>
          <w:rFonts w:ascii="宋体" w:hAnsi="宋体" w:eastAsia="宋体" w:cs="宋体"/>
          <w:spacing w:val="2"/>
          <w:sz w:val="21"/>
          <w:szCs w:val="21"/>
        </w:rPr>
        <w:t>6.8.5    承包人应当确保其所提供的材料、工程设备、施工设备和其他</w:t>
      </w:r>
      <w:r>
        <w:rPr>
          <w:rFonts w:ascii="宋体" w:hAnsi="宋体" w:eastAsia="宋体" w:cs="宋体"/>
          <w:spacing w:val="1"/>
          <w:sz w:val="21"/>
          <w:szCs w:val="21"/>
        </w:rPr>
        <w:t>材料都是绿色环保产</w:t>
      </w:r>
      <w:r>
        <w:rPr>
          <w:rFonts w:ascii="宋体" w:hAnsi="宋体" w:eastAsia="宋体" w:cs="宋体"/>
          <w:sz w:val="21"/>
          <w:szCs w:val="21"/>
        </w:rPr>
        <w:t xml:space="preserve"> </w:t>
      </w:r>
      <w:r>
        <w:rPr>
          <w:rFonts w:ascii="宋体" w:hAnsi="宋体" w:eastAsia="宋体" w:cs="宋体"/>
          <w:spacing w:val="2"/>
          <w:sz w:val="21"/>
          <w:szCs w:val="21"/>
        </w:rPr>
        <w:t>品，列入国家强制认证产品名录的，还应当是通过国家强制认证的产品。承包人不</w:t>
      </w:r>
      <w:r>
        <w:rPr>
          <w:rFonts w:ascii="宋体" w:hAnsi="宋体" w:eastAsia="宋体" w:cs="宋体"/>
          <w:spacing w:val="12"/>
          <w:sz w:val="21"/>
          <w:szCs w:val="21"/>
        </w:rPr>
        <w:t xml:space="preserve"> </w:t>
      </w:r>
      <w:r>
        <w:rPr>
          <w:rFonts w:ascii="宋体" w:hAnsi="宋体" w:eastAsia="宋体" w:cs="宋体"/>
          <w:spacing w:val="2"/>
          <w:sz w:val="21"/>
          <w:szCs w:val="21"/>
        </w:rPr>
        <w:t>得在任何临时和永久性工程中使用任何政府明令禁止使用的对人体有害的任何材料</w:t>
      </w:r>
      <w:r>
        <w:rPr>
          <w:rFonts w:ascii="宋体" w:hAnsi="宋体" w:eastAsia="宋体" w:cs="宋体"/>
          <w:spacing w:val="12"/>
          <w:sz w:val="21"/>
          <w:szCs w:val="21"/>
        </w:rPr>
        <w:t xml:space="preserve"> </w:t>
      </w:r>
      <w:r>
        <w:rPr>
          <w:rFonts w:ascii="宋体" w:hAnsi="宋体" w:eastAsia="宋体" w:cs="宋体"/>
          <w:spacing w:val="2"/>
          <w:sz w:val="21"/>
          <w:szCs w:val="21"/>
        </w:rPr>
        <w:t>(如放射性材料、石棉制品等)和方法，同时也不得在永久性工程中使用政府虽未明</w:t>
      </w:r>
      <w:r>
        <w:rPr>
          <w:rFonts w:ascii="宋体" w:hAnsi="宋体" w:eastAsia="宋体" w:cs="宋体"/>
          <w:spacing w:val="10"/>
          <w:sz w:val="21"/>
          <w:szCs w:val="21"/>
        </w:rPr>
        <w:t xml:space="preserve"> </w:t>
      </w:r>
      <w:r>
        <w:rPr>
          <w:rFonts w:ascii="宋体" w:hAnsi="宋体" w:eastAsia="宋体" w:cs="宋体"/>
          <w:spacing w:val="2"/>
          <w:sz w:val="21"/>
          <w:szCs w:val="21"/>
        </w:rPr>
        <w:t>令禁止但会给居住或使用人带来不适感觉或味觉的任何材料和添加剂等；承包人应</w:t>
      </w:r>
      <w:r>
        <w:rPr>
          <w:rFonts w:ascii="宋体" w:hAnsi="宋体" w:eastAsia="宋体" w:cs="宋体"/>
          <w:spacing w:val="12"/>
          <w:sz w:val="21"/>
          <w:szCs w:val="21"/>
        </w:rPr>
        <w:t xml:space="preserve"> </w:t>
      </w:r>
      <w:r>
        <w:rPr>
          <w:rFonts w:ascii="宋体" w:hAnsi="宋体" w:eastAsia="宋体" w:cs="宋体"/>
          <w:spacing w:val="2"/>
          <w:sz w:val="21"/>
          <w:szCs w:val="21"/>
        </w:rPr>
        <w:t>在其施工环保措施计划中明确防止误用的保证措施；承包人违背此项约定的责任和</w:t>
      </w:r>
      <w:r>
        <w:rPr>
          <w:rFonts w:ascii="宋体" w:hAnsi="宋体" w:eastAsia="宋体" w:cs="宋体"/>
          <w:spacing w:val="12"/>
          <w:sz w:val="21"/>
          <w:szCs w:val="21"/>
        </w:rPr>
        <w:t xml:space="preserve"> </w:t>
      </w:r>
      <w:r>
        <w:rPr>
          <w:rFonts w:ascii="宋体" w:hAnsi="宋体" w:eastAsia="宋体" w:cs="宋体"/>
          <w:spacing w:val="-4"/>
          <w:sz w:val="21"/>
          <w:szCs w:val="21"/>
        </w:rPr>
        <w:t>后果全部由承包人承担。</w:t>
      </w:r>
    </w:p>
    <w:p w14:paraId="4C61949E">
      <w:pPr>
        <w:spacing w:before="129" w:line="294" w:lineRule="auto"/>
        <w:ind w:left="944" w:right="74" w:hanging="943"/>
        <w:rPr>
          <w:rFonts w:ascii="宋体" w:hAnsi="宋体" w:eastAsia="宋体" w:cs="宋体"/>
          <w:sz w:val="21"/>
          <w:szCs w:val="21"/>
        </w:rPr>
      </w:pPr>
      <w:r>
        <w:rPr>
          <w:rFonts w:ascii="宋体" w:hAnsi="宋体" w:eastAsia="宋体" w:cs="宋体"/>
          <w:spacing w:val="2"/>
          <w:sz w:val="21"/>
          <w:szCs w:val="21"/>
        </w:rPr>
        <w:t>6.8.6    承包人应为防止进出场的车辆的遗洒和轮胎夹带物等污染周边</w:t>
      </w:r>
      <w:r>
        <w:rPr>
          <w:rFonts w:ascii="宋体" w:hAnsi="宋体" w:eastAsia="宋体" w:cs="宋体"/>
          <w:spacing w:val="1"/>
          <w:sz w:val="21"/>
          <w:szCs w:val="21"/>
        </w:rPr>
        <w:t>和公共道路等行为制</w:t>
      </w:r>
      <w:r>
        <w:rPr>
          <w:rFonts w:ascii="宋体" w:hAnsi="宋体" w:eastAsia="宋体" w:cs="宋体"/>
          <w:sz w:val="21"/>
          <w:szCs w:val="21"/>
        </w:rPr>
        <w:t xml:space="preserve"> </w:t>
      </w:r>
      <w:r>
        <w:rPr>
          <w:rFonts w:ascii="宋体" w:hAnsi="宋体" w:eastAsia="宋体" w:cs="宋体"/>
          <w:spacing w:val="2"/>
          <w:sz w:val="21"/>
          <w:szCs w:val="21"/>
        </w:rPr>
        <w:t>定并落实必要的措施，这类措施应至少包括在现场出入口设立冲刷池、对现场道路</w:t>
      </w:r>
      <w:r>
        <w:rPr>
          <w:rFonts w:ascii="宋体" w:hAnsi="宋体" w:eastAsia="宋体" w:cs="宋体"/>
          <w:spacing w:val="11"/>
          <w:sz w:val="21"/>
          <w:szCs w:val="21"/>
        </w:rPr>
        <w:t xml:space="preserve"> </w:t>
      </w:r>
      <w:r>
        <w:rPr>
          <w:rFonts w:ascii="宋体" w:hAnsi="宋体" w:eastAsia="宋体" w:cs="宋体"/>
          <w:spacing w:val="-2"/>
          <w:sz w:val="21"/>
          <w:szCs w:val="21"/>
        </w:rPr>
        <w:t>做硬化处理和采用密闭车厢或者对车厢进行必要的覆盖等等。</w:t>
      </w:r>
    </w:p>
    <w:p w14:paraId="0BBC598F">
      <w:pPr>
        <w:spacing w:before="129" w:line="304" w:lineRule="auto"/>
        <w:ind w:left="943" w:right="74" w:hanging="942"/>
        <w:rPr>
          <w:rFonts w:ascii="宋体" w:hAnsi="宋体" w:eastAsia="宋体" w:cs="宋体"/>
          <w:sz w:val="21"/>
          <w:szCs w:val="21"/>
        </w:rPr>
      </w:pPr>
      <w:r>
        <w:rPr>
          <w:rFonts w:ascii="宋体" w:hAnsi="宋体" w:eastAsia="宋体" w:cs="宋体"/>
          <w:spacing w:val="2"/>
          <w:sz w:val="21"/>
          <w:szCs w:val="21"/>
        </w:rPr>
        <w:t>6.8.7    承包人应当保证施工生产用水和生活用水符合国家有关标准的</w:t>
      </w:r>
      <w:r>
        <w:rPr>
          <w:rFonts w:ascii="宋体" w:hAnsi="宋体" w:eastAsia="宋体" w:cs="宋体"/>
          <w:spacing w:val="1"/>
          <w:sz w:val="21"/>
          <w:szCs w:val="21"/>
        </w:rPr>
        <w:t>规定。承包人还应建</w:t>
      </w:r>
      <w:r>
        <w:rPr>
          <w:rFonts w:ascii="宋体" w:hAnsi="宋体" w:eastAsia="宋体" w:cs="宋体"/>
          <w:sz w:val="21"/>
          <w:szCs w:val="21"/>
        </w:rPr>
        <w:t xml:space="preserve"> </w:t>
      </w:r>
      <w:r>
        <w:rPr>
          <w:rFonts w:ascii="宋体" w:hAnsi="宋体" w:eastAsia="宋体" w:cs="宋体"/>
          <w:spacing w:val="2"/>
          <w:sz w:val="21"/>
          <w:szCs w:val="21"/>
        </w:rPr>
        <w:t>设、运行和维护施工生产和生活污水收集和处理系统(包括排污口接入)，建立符合</w:t>
      </w:r>
      <w:r>
        <w:rPr>
          <w:rFonts w:ascii="宋体" w:hAnsi="宋体" w:eastAsia="宋体" w:cs="宋体"/>
          <w:spacing w:val="10"/>
          <w:sz w:val="21"/>
          <w:szCs w:val="21"/>
        </w:rPr>
        <w:t xml:space="preserve"> </w:t>
      </w:r>
      <w:r>
        <w:rPr>
          <w:rFonts w:ascii="宋体" w:hAnsi="宋体" w:eastAsia="宋体" w:cs="宋体"/>
          <w:spacing w:val="2"/>
          <w:sz w:val="21"/>
          <w:szCs w:val="21"/>
        </w:rPr>
        <w:t>排放标准的临时沉淀池和化粪池等，不得将未处理的污水直接或间接排放或造成地</w:t>
      </w:r>
      <w:r>
        <w:rPr>
          <w:rFonts w:ascii="宋体" w:hAnsi="宋体" w:eastAsia="宋体" w:cs="宋体"/>
          <w:spacing w:val="12"/>
          <w:sz w:val="21"/>
          <w:szCs w:val="21"/>
        </w:rPr>
        <w:t xml:space="preserve"> </w:t>
      </w:r>
      <w:r>
        <w:rPr>
          <w:rFonts w:ascii="宋体" w:hAnsi="宋体" w:eastAsia="宋体" w:cs="宋体"/>
          <w:spacing w:val="-2"/>
          <w:sz w:val="21"/>
          <w:szCs w:val="21"/>
        </w:rPr>
        <w:t>表水体、地下水体或生产和生活供水系统的污染。</w:t>
      </w:r>
    </w:p>
    <w:p w14:paraId="2430FCD2">
      <w:pPr>
        <w:spacing w:before="145" w:line="322" w:lineRule="auto"/>
        <w:ind w:left="945" w:hanging="944"/>
        <w:rPr>
          <w:rFonts w:ascii="宋体" w:hAnsi="宋体" w:eastAsia="宋体" w:cs="宋体"/>
          <w:sz w:val="21"/>
          <w:szCs w:val="21"/>
        </w:rPr>
      </w:pPr>
      <w:r>
        <w:rPr>
          <w:rFonts w:ascii="宋体" w:hAnsi="宋体" w:eastAsia="宋体" w:cs="宋体"/>
          <w:spacing w:val="2"/>
          <w:sz w:val="21"/>
          <w:szCs w:val="21"/>
        </w:rPr>
        <w:t>6.8.8    承包人应当采取有效措施，建立相应的过滤、分离、分解或沉</w:t>
      </w:r>
      <w:r>
        <w:rPr>
          <w:rFonts w:ascii="宋体" w:hAnsi="宋体" w:eastAsia="宋体" w:cs="宋体"/>
          <w:spacing w:val="1"/>
          <w:sz w:val="21"/>
          <w:szCs w:val="21"/>
        </w:rPr>
        <w:t>淀等处理系统，不得</w:t>
      </w:r>
      <w:r>
        <w:rPr>
          <w:rFonts w:ascii="宋体" w:hAnsi="宋体" w:eastAsia="宋体" w:cs="宋体"/>
          <w:sz w:val="21"/>
          <w:szCs w:val="21"/>
        </w:rPr>
        <w:t xml:space="preserve"> </w:t>
      </w:r>
      <w:r>
        <w:rPr>
          <w:rFonts w:ascii="宋体" w:hAnsi="宋体" w:eastAsia="宋体" w:cs="宋体"/>
          <w:spacing w:val="-7"/>
          <w:sz w:val="21"/>
          <w:szCs w:val="21"/>
        </w:rPr>
        <w:t>让有害物质(如燃料、油料、化学品、酸等， 以及超过剂量的有害气体和尘埃、污水、</w:t>
      </w:r>
      <w:r>
        <w:rPr>
          <w:rFonts w:ascii="宋体" w:hAnsi="宋体" w:eastAsia="宋体" w:cs="宋体"/>
          <w:spacing w:val="10"/>
          <w:sz w:val="21"/>
          <w:szCs w:val="21"/>
        </w:rPr>
        <w:t xml:space="preserve"> </w:t>
      </w:r>
      <w:r>
        <w:rPr>
          <w:rFonts w:ascii="宋体" w:hAnsi="宋体" w:eastAsia="宋体" w:cs="宋体"/>
          <w:spacing w:val="-1"/>
          <w:sz w:val="21"/>
          <w:szCs w:val="21"/>
        </w:rPr>
        <w:t>泥土或水、弃渣等)污染施工场地(现场)及其周边环境。承包人施工工序、工作时间</w:t>
      </w:r>
      <w:r>
        <w:rPr>
          <w:rFonts w:ascii="宋体" w:hAnsi="宋体" w:eastAsia="宋体" w:cs="宋体"/>
          <w:spacing w:val="16"/>
          <w:sz w:val="21"/>
          <w:szCs w:val="21"/>
        </w:rPr>
        <w:t xml:space="preserve"> </w:t>
      </w:r>
      <w:r>
        <w:rPr>
          <w:rFonts w:ascii="宋体" w:hAnsi="宋体" w:eastAsia="宋体" w:cs="宋体"/>
          <w:spacing w:val="-2"/>
          <w:sz w:val="21"/>
          <w:szCs w:val="21"/>
        </w:rPr>
        <w:t>安排和施工设备的配置应当充分考虑降低噪声和照明等对施工场地</w:t>
      </w:r>
      <w:r>
        <w:rPr>
          <w:rFonts w:ascii="宋体" w:hAnsi="宋体" w:eastAsia="宋体" w:cs="宋体"/>
          <w:spacing w:val="52"/>
          <w:sz w:val="21"/>
          <w:szCs w:val="21"/>
        </w:rPr>
        <w:t xml:space="preserve"> </w:t>
      </w:r>
      <w:r>
        <w:rPr>
          <w:rFonts w:ascii="宋体" w:hAnsi="宋体" w:eastAsia="宋体" w:cs="宋体"/>
          <w:spacing w:val="-2"/>
          <w:sz w:val="21"/>
          <w:szCs w:val="21"/>
        </w:rPr>
        <w:t>(现场)周边生产</w:t>
      </w:r>
      <w:r>
        <w:rPr>
          <w:rFonts w:ascii="宋体" w:hAnsi="宋体" w:eastAsia="宋体" w:cs="宋体"/>
          <w:sz w:val="21"/>
          <w:szCs w:val="21"/>
        </w:rPr>
        <w:t xml:space="preserve"> </w:t>
      </w:r>
      <w:r>
        <w:rPr>
          <w:rFonts w:ascii="宋体" w:hAnsi="宋体" w:eastAsia="宋体" w:cs="宋体"/>
          <w:spacing w:val="-2"/>
          <w:sz w:val="21"/>
          <w:szCs w:val="21"/>
        </w:rPr>
        <w:t>和生活的影响，并满足国家和地方政府有关规定的要求。</w:t>
      </w:r>
    </w:p>
    <w:p w14:paraId="75511645">
      <w:pPr>
        <w:spacing w:before="147" w:line="220" w:lineRule="auto"/>
        <w:ind w:left="1"/>
        <w:rPr>
          <w:rFonts w:ascii="宋体" w:hAnsi="宋体" w:eastAsia="宋体" w:cs="宋体"/>
          <w:sz w:val="21"/>
          <w:szCs w:val="21"/>
        </w:rPr>
      </w:pPr>
      <w:r>
        <w:rPr>
          <w:rFonts w:ascii="宋体" w:hAnsi="宋体" w:eastAsia="宋体" w:cs="宋体"/>
          <w:spacing w:val="-3"/>
          <w:sz w:val="21"/>
          <w:szCs w:val="21"/>
        </w:rPr>
        <w:t>6.8.9    环境保护方面的其他要求如下：</w:t>
      </w:r>
    </w:p>
    <w:p w14:paraId="143EE179">
      <w:pPr>
        <w:pStyle w:val="17"/>
        <w:spacing w:line="341" w:lineRule="auto"/>
      </w:pPr>
    </w:p>
    <w:p w14:paraId="01DCBC5B">
      <w:pPr>
        <w:pStyle w:val="17"/>
        <w:spacing w:line="342" w:lineRule="auto"/>
      </w:pPr>
      <w:r>
        <mc:AlternateContent>
          <mc:Choice Requires="wps">
            <w:drawing>
              <wp:anchor distT="0" distB="0" distL="114300" distR="114300" simplePos="0" relativeHeight="251678720" behindDoc="0" locked="0" layoutInCell="1" allowOverlap="1">
                <wp:simplePos x="0" y="0"/>
                <wp:positionH relativeFrom="column">
                  <wp:posOffset>464185</wp:posOffset>
                </wp:positionH>
                <wp:positionV relativeFrom="paragraph">
                  <wp:posOffset>29210</wp:posOffset>
                </wp:positionV>
                <wp:extent cx="4667250" cy="6985"/>
                <wp:effectExtent l="0" t="0" r="0" b="0"/>
                <wp:wrapNone/>
                <wp:docPr id="32" name="任意多边形 32"/>
                <wp:cNvGraphicFramePr/>
                <a:graphic xmlns:a="http://schemas.openxmlformats.org/drawingml/2006/main">
                  <a:graphicData uri="http://schemas.microsoft.com/office/word/2010/wordprocessingShape">
                    <wps:wsp>
                      <wps:cNvSpPr/>
                      <wps:spPr>
                        <a:xfrm>
                          <a:off x="0" y="0"/>
                          <a:ext cx="4667250" cy="6985"/>
                        </a:xfrm>
                        <a:custGeom>
                          <a:avLst/>
                          <a:gdLst/>
                          <a:ahLst/>
                          <a:cxnLst/>
                          <a:pathLst>
                            <a:path w="7350" h="11">
                              <a:moveTo>
                                <a:pt x="0" y="5"/>
                              </a:moveTo>
                              <a:lnTo>
                                <a:pt x="735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55pt;margin-top:2.3pt;height:0.55pt;width:367.5pt;z-index:251678720;mso-width-relative:page;mso-height-relative:page;" filled="f" stroked="t" coordsize="7350,11" o:gfxdata="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3HZprTAAAABgEAAA8AAAAAAAAAAQAgAAAAIgAAAGRycy9k&#10;b3ducmV2LnhtbFBLAQIUABQAAAAIAIdO4kAGb1P4QAIAAKYEAAAOAAAAAAAAAAEAIAAAACIBAABk&#10;cnMvZTJvRG9jLnhtbFBLBQYAAAAABgAGAFkBAADUBQAAAAA=&#10;" path="m0,5l7350,5e">
                <v:fill on="f" focussize="0,0"/>
                <v:stroke weight="0.52pt" color="#000000" miterlimit="10" joinstyle="miter"/>
                <v:imagedata o:title=""/>
                <o:lock v:ext="edit" aspectratio="f"/>
              </v:shape>
            </w:pict>
          </mc:Fallback>
        </mc:AlternateContent>
      </w:r>
    </w:p>
    <w:p w14:paraId="7C2A94A5">
      <w:pPr>
        <w:spacing w:before="69" w:line="106" w:lineRule="exact"/>
        <w:ind w:left="8105"/>
        <w:rPr>
          <w:rFonts w:ascii="宋体" w:hAnsi="宋体" w:eastAsia="宋体" w:cs="宋体"/>
          <w:sz w:val="21"/>
          <w:szCs w:val="21"/>
        </w:rPr>
      </w:pPr>
      <w:r>
        <mc:AlternateContent>
          <mc:Choice Requires="wps">
            <w:drawing>
              <wp:anchor distT="0" distB="0" distL="114300" distR="114300" simplePos="0" relativeHeight="251679744" behindDoc="0" locked="0" layoutInCell="1" allowOverlap="1">
                <wp:simplePos x="0" y="0"/>
                <wp:positionH relativeFrom="column">
                  <wp:posOffset>464185</wp:posOffset>
                </wp:positionH>
                <wp:positionV relativeFrom="paragraph">
                  <wp:posOffset>90170</wp:posOffset>
                </wp:positionV>
                <wp:extent cx="4667250" cy="6985"/>
                <wp:effectExtent l="0" t="0" r="0" b="0"/>
                <wp:wrapNone/>
                <wp:docPr id="33" name="任意多边形 33"/>
                <wp:cNvGraphicFramePr/>
                <a:graphic xmlns:a="http://schemas.openxmlformats.org/drawingml/2006/main">
                  <a:graphicData uri="http://schemas.microsoft.com/office/word/2010/wordprocessingShape">
                    <wps:wsp>
                      <wps:cNvSpPr/>
                      <wps:spPr>
                        <a:xfrm>
                          <a:off x="0" y="0"/>
                          <a:ext cx="4667250" cy="6985"/>
                        </a:xfrm>
                        <a:custGeom>
                          <a:avLst/>
                          <a:gdLst/>
                          <a:ahLst/>
                          <a:cxnLst/>
                          <a:pathLst>
                            <a:path w="7350" h="11">
                              <a:moveTo>
                                <a:pt x="0" y="5"/>
                              </a:moveTo>
                              <a:lnTo>
                                <a:pt x="735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36.55pt;margin-top:7.1pt;height:0.55pt;width:367.5pt;z-index:251679744;mso-width-relative:page;mso-height-relative:page;" filled="f" stroked="t" coordsize="7350,11" o:gfxdata="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Q/6pNUAAAAIAQAADwAAAAAAAAABACAAAAAiAAAAZHJz&#10;L2Rvd25yZXYueG1sUEsBAhQAFAAAAAgAh07iQMsmArpAAgAApgQAAA4AAAAAAAAAAQAgAAAAJAEA&#10;AGRycy9lMm9Eb2MueG1sUEsFBgAAAAAGAAYAWQEAANYFAAAAAA==&#10;" path="m0,5l7350,5e">
                <v:fill on="f" focussize="0,0"/>
                <v:stroke weight="0.52pt" color="#000000" miterlimit="10" joinstyle="miter"/>
                <v:imagedata o:title=""/>
                <o:lock v:ext="edit" aspectratio="f"/>
              </v:shape>
            </w:pict>
          </mc:Fallback>
        </mc:AlternateContent>
      </w:r>
      <w:r>
        <w:rPr>
          <w:rFonts w:ascii="宋体" w:hAnsi="宋体" w:eastAsia="宋体" w:cs="宋体"/>
          <w:position w:val="1"/>
          <w:sz w:val="21"/>
          <w:szCs w:val="21"/>
        </w:rPr>
        <w:t>。</w:t>
      </w:r>
    </w:p>
    <w:p w14:paraId="1A5C24CB">
      <w:pPr>
        <w:spacing w:before="232" w:line="223" w:lineRule="auto"/>
        <w:rPr>
          <w:rFonts w:ascii="黑体" w:hAnsi="黑体" w:eastAsia="黑体" w:cs="黑体"/>
          <w:sz w:val="24"/>
          <w:szCs w:val="24"/>
        </w:rPr>
      </w:pPr>
      <w:r>
        <w:rPr>
          <w:rFonts w:ascii="黑体" w:hAnsi="黑体" w:eastAsia="黑体" w:cs="黑体"/>
          <w:spacing w:val="-1"/>
          <w:sz w:val="24"/>
          <w:szCs w:val="24"/>
        </w:rPr>
        <w:t>6.9     施工环保措施计划</w:t>
      </w:r>
    </w:p>
    <w:p w14:paraId="440443BD">
      <w:pPr>
        <w:spacing w:before="225" w:line="284" w:lineRule="auto"/>
        <w:ind w:left="961" w:right="75" w:hanging="960"/>
        <w:rPr>
          <w:rFonts w:ascii="宋体" w:hAnsi="宋体" w:eastAsia="宋体" w:cs="宋体"/>
          <w:sz w:val="21"/>
          <w:szCs w:val="21"/>
        </w:rPr>
      </w:pPr>
      <w:r>
        <w:rPr>
          <w:rFonts w:ascii="宋体" w:hAnsi="宋体" w:eastAsia="宋体" w:cs="宋体"/>
          <w:spacing w:val="1"/>
          <w:sz w:val="21"/>
          <w:szCs w:val="21"/>
        </w:rPr>
        <w:t>6.9.1    通用合同条款第</w:t>
      </w:r>
      <w:r>
        <w:rPr>
          <w:rFonts w:ascii="宋体" w:hAnsi="宋体" w:eastAsia="宋体" w:cs="宋体"/>
          <w:spacing w:val="-33"/>
          <w:sz w:val="21"/>
          <w:szCs w:val="21"/>
        </w:rPr>
        <w:t xml:space="preserve"> </w:t>
      </w:r>
      <w:r>
        <w:rPr>
          <w:rFonts w:ascii="宋体" w:hAnsi="宋体" w:eastAsia="宋体" w:cs="宋体"/>
          <w:spacing w:val="1"/>
          <w:sz w:val="21"/>
          <w:szCs w:val="21"/>
        </w:rPr>
        <w:t>9.4.2</w:t>
      </w:r>
      <w:r>
        <w:rPr>
          <w:rFonts w:ascii="宋体" w:hAnsi="宋体" w:eastAsia="宋体" w:cs="宋体"/>
          <w:spacing w:val="-38"/>
          <w:sz w:val="21"/>
          <w:szCs w:val="21"/>
        </w:rPr>
        <w:t xml:space="preserve"> </w:t>
      </w:r>
      <w:r>
        <w:rPr>
          <w:rFonts w:ascii="宋体" w:hAnsi="宋体" w:eastAsia="宋体" w:cs="宋体"/>
          <w:spacing w:val="1"/>
          <w:sz w:val="21"/>
          <w:szCs w:val="21"/>
        </w:rPr>
        <w:t>项约定的施工环保措施计划是承包人阐明环保方针和拟采用</w:t>
      </w:r>
      <w:r>
        <w:rPr>
          <w:rFonts w:ascii="宋体" w:hAnsi="宋体" w:eastAsia="宋体" w:cs="宋体"/>
          <w:sz w:val="21"/>
          <w:szCs w:val="21"/>
        </w:rPr>
        <w:t xml:space="preserve"> </w:t>
      </w:r>
      <w:r>
        <w:rPr>
          <w:rFonts w:ascii="宋体" w:hAnsi="宋体" w:eastAsia="宋体" w:cs="宋体"/>
          <w:spacing w:val="-3"/>
          <w:sz w:val="21"/>
          <w:szCs w:val="21"/>
        </w:rPr>
        <w:t>的环保措施及方法等的文件，其内容应包括但不限于：</w:t>
      </w:r>
    </w:p>
    <w:p w14:paraId="46798E87">
      <w:pPr>
        <w:spacing w:before="146" w:line="220" w:lineRule="auto"/>
        <w:ind w:left="981"/>
        <w:rPr>
          <w:rFonts w:ascii="宋体" w:hAnsi="宋体" w:eastAsia="宋体" w:cs="宋体"/>
          <w:sz w:val="21"/>
          <w:szCs w:val="21"/>
        </w:rPr>
      </w:pPr>
      <w:r>
        <w:rPr>
          <w:rFonts w:ascii="宋体" w:hAnsi="宋体" w:eastAsia="宋体" w:cs="宋体"/>
          <w:spacing w:val="-3"/>
          <w:sz w:val="21"/>
          <w:szCs w:val="21"/>
        </w:rPr>
        <w:t>(1)承包人生活区(如果有)的生活用水和生活污</w:t>
      </w:r>
      <w:r>
        <w:rPr>
          <w:rFonts w:ascii="宋体" w:hAnsi="宋体" w:eastAsia="宋体" w:cs="宋体"/>
          <w:spacing w:val="-4"/>
          <w:sz w:val="21"/>
          <w:szCs w:val="21"/>
        </w:rPr>
        <w:t>水处理措施；</w:t>
      </w:r>
    </w:p>
    <w:p w14:paraId="2DD50E6B">
      <w:pPr>
        <w:spacing w:before="146" w:line="220" w:lineRule="auto"/>
        <w:ind w:left="981"/>
        <w:rPr>
          <w:rFonts w:ascii="宋体" w:hAnsi="宋体" w:eastAsia="宋体" w:cs="宋体"/>
          <w:sz w:val="21"/>
          <w:szCs w:val="21"/>
        </w:rPr>
      </w:pPr>
      <w:r>
        <w:rPr>
          <w:rFonts w:ascii="宋体" w:hAnsi="宋体" w:eastAsia="宋体" w:cs="宋体"/>
          <w:spacing w:val="-7"/>
          <w:sz w:val="21"/>
          <w:szCs w:val="21"/>
        </w:rPr>
        <w:t>(2)施工生产废水处理措施；</w:t>
      </w:r>
    </w:p>
    <w:p w14:paraId="3D4B8B62">
      <w:pPr>
        <w:spacing w:before="146" w:line="220" w:lineRule="auto"/>
        <w:ind w:left="981"/>
        <w:rPr>
          <w:rFonts w:ascii="宋体" w:hAnsi="宋体" w:eastAsia="宋体" w:cs="宋体"/>
          <w:sz w:val="21"/>
          <w:szCs w:val="21"/>
        </w:rPr>
      </w:pPr>
      <w:r>
        <w:rPr>
          <w:rFonts w:ascii="宋体" w:hAnsi="宋体" w:eastAsia="宋体" w:cs="宋体"/>
          <w:spacing w:val="-6"/>
          <w:sz w:val="21"/>
          <w:szCs w:val="21"/>
        </w:rPr>
        <w:t>(3)施工扬尘和废气的处理措施；</w:t>
      </w:r>
    </w:p>
    <w:p w14:paraId="1BE3D2E6">
      <w:pPr>
        <w:spacing w:before="145" w:line="220" w:lineRule="auto"/>
        <w:ind w:left="981"/>
        <w:rPr>
          <w:rFonts w:ascii="宋体" w:hAnsi="宋体" w:eastAsia="宋体" w:cs="宋体"/>
          <w:sz w:val="21"/>
          <w:szCs w:val="21"/>
        </w:rPr>
      </w:pPr>
      <w:r>
        <w:rPr>
          <w:rFonts w:ascii="宋体" w:hAnsi="宋体" w:eastAsia="宋体" w:cs="宋体"/>
          <w:spacing w:val="-6"/>
          <w:sz w:val="21"/>
          <w:szCs w:val="21"/>
        </w:rPr>
        <w:t>(4)施工噪声和光污染控制措施；</w:t>
      </w:r>
    </w:p>
    <w:p w14:paraId="3A856304">
      <w:pPr>
        <w:spacing w:before="147" w:line="220" w:lineRule="auto"/>
        <w:ind w:left="981"/>
        <w:rPr>
          <w:rFonts w:ascii="宋体" w:hAnsi="宋体" w:eastAsia="宋体" w:cs="宋体"/>
          <w:sz w:val="21"/>
          <w:szCs w:val="21"/>
        </w:rPr>
      </w:pPr>
      <w:r>
        <w:rPr>
          <w:rFonts w:ascii="宋体" w:hAnsi="宋体" w:eastAsia="宋体" w:cs="宋体"/>
          <w:spacing w:val="-9"/>
          <w:sz w:val="21"/>
          <w:szCs w:val="21"/>
        </w:rPr>
        <w:t>(5)节能减排措施；</w:t>
      </w:r>
    </w:p>
    <w:p w14:paraId="46B7685E">
      <w:pPr>
        <w:spacing w:before="145" w:line="220" w:lineRule="auto"/>
        <w:ind w:left="981"/>
        <w:rPr>
          <w:rFonts w:ascii="宋体" w:hAnsi="宋体" w:eastAsia="宋体" w:cs="宋体"/>
          <w:sz w:val="21"/>
          <w:szCs w:val="21"/>
        </w:rPr>
      </w:pPr>
      <w:r>
        <w:rPr>
          <w:rFonts w:ascii="宋体" w:hAnsi="宋体" w:eastAsia="宋体" w:cs="宋体"/>
          <w:spacing w:val="-6"/>
          <w:sz w:val="21"/>
          <w:szCs w:val="21"/>
        </w:rPr>
        <w:t>(6)不可再生资源循环利用措施；</w:t>
      </w:r>
    </w:p>
    <w:p w14:paraId="6B663E34">
      <w:pPr>
        <w:spacing w:before="69" w:line="220" w:lineRule="auto"/>
        <w:ind w:left="980"/>
        <w:rPr>
          <w:rFonts w:ascii="宋体" w:hAnsi="宋体" w:eastAsia="宋体" w:cs="宋体"/>
          <w:sz w:val="21"/>
          <w:szCs w:val="21"/>
        </w:rPr>
      </w:pPr>
      <w:r>
        <w:rPr>
          <w:rFonts w:ascii="宋体" w:hAnsi="宋体" w:eastAsia="宋体" w:cs="宋体"/>
          <w:spacing w:val="-7"/>
          <w:sz w:val="21"/>
          <w:szCs w:val="21"/>
        </w:rPr>
        <w:t>(7)固体废弃物处理措施；</w:t>
      </w:r>
    </w:p>
    <w:p w14:paraId="06246806">
      <w:pPr>
        <w:spacing w:before="145" w:line="220" w:lineRule="auto"/>
        <w:ind w:left="980"/>
        <w:rPr>
          <w:rFonts w:ascii="宋体" w:hAnsi="宋体" w:eastAsia="宋体" w:cs="宋体"/>
          <w:sz w:val="21"/>
          <w:szCs w:val="21"/>
        </w:rPr>
      </w:pPr>
      <w:r>
        <w:rPr>
          <w:rFonts w:ascii="宋体" w:hAnsi="宋体" w:eastAsia="宋体" w:cs="宋体"/>
          <w:spacing w:val="-6"/>
          <w:sz w:val="21"/>
          <w:szCs w:val="21"/>
        </w:rPr>
        <w:t>(8)人群健康保护和卫生防疫措施；</w:t>
      </w:r>
    </w:p>
    <w:p w14:paraId="425BC2B0">
      <w:pPr>
        <w:spacing w:before="146" w:line="219" w:lineRule="auto"/>
        <w:ind w:left="980"/>
        <w:rPr>
          <w:rFonts w:ascii="宋体" w:hAnsi="宋体" w:eastAsia="宋体" w:cs="宋体"/>
          <w:sz w:val="21"/>
          <w:szCs w:val="21"/>
        </w:rPr>
      </w:pPr>
      <w:r>
        <w:rPr>
          <w:rFonts w:ascii="宋体" w:hAnsi="宋体" w:eastAsia="宋体" w:cs="宋体"/>
          <w:spacing w:val="-6"/>
          <w:sz w:val="21"/>
          <w:szCs w:val="21"/>
        </w:rPr>
        <w:t>(9)防止误用有害材料的保证措施；</w:t>
      </w:r>
    </w:p>
    <w:p w14:paraId="410BFC70">
      <w:pPr>
        <w:spacing w:before="146" w:line="220" w:lineRule="auto"/>
        <w:ind w:left="980"/>
        <w:rPr>
          <w:rFonts w:ascii="宋体" w:hAnsi="宋体" w:eastAsia="宋体" w:cs="宋体"/>
          <w:sz w:val="21"/>
          <w:szCs w:val="21"/>
        </w:rPr>
      </w:pPr>
      <w:r>
        <w:rPr>
          <w:rFonts w:ascii="宋体" w:hAnsi="宋体" w:eastAsia="宋体" w:cs="宋体"/>
          <w:spacing w:val="-5"/>
          <w:sz w:val="21"/>
          <w:szCs w:val="21"/>
        </w:rPr>
        <w:t>(10)施工边坡工程的水土流失保护措施；</w:t>
      </w:r>
    </w:p>
    <w:p w14:paraId="58EF07BD">
      <w:pPr>
        <w:spacing w:before="145" w:line="220" w:lineRule="auto"/>
        <w:ind w:left="980"/>
        <w:rPr>
          <w:rFonts w:ascii="宋体" w:hAnsi="宋体" w:eastAsia="宋体" w:cs="宋体"/>
          <w:sz w:val="21"/>
          <w:szCs w:val="21"/>
        </w:rPr>
      </w:pPr>
      <w:r>
        <w:rPr>
          <w:rFonts w:ascii="宋体" w:hAnsi="宋体" w:eastAsia="宋体" w:cs="宋体"/>
          <w:spacing w:val="-7"/>
          <w:sz w:val="21"/>
          <w:szCs w:val="21"/>
        </w:rPr>
        <w:t>(11)道路污染防治措施；</w:t>
      </w:r>
    </w:p>
    <w:p w14:paraId="5E748E5A">
      <w:pPr>
        <w:spacing w:before="145" w:line="220" w:lineRule="auto"/>
        <w:ind w:left="980"/>
        <w:rPr>
          <w:rFonts w:ascii="宋体" w:hAnsi="宋体" w:eastAsia="宋体" w:cs="宋体"/>
          <w:sz w:val="21"/>
          <w:szCs w:val="21"/>
        </w:rPr>
      </w:pPr>
      <w:r>
        <w:rPr>
          <w:rFonts w:ascii="宋体" w:hAnsi="宋体" w:eastAsia="宋体" w:cs="宋体"/>
          <w:spacing w:val="-3"/>
          <w:sz w:val="21"/>
          <w:szCs w:val="21"/>
        </w:rPr>
        <w:t>(12)完工后场地清理及其植被(如果有)恢复的规划和</w:t>
      </w:r>
      <w:r>
        <w:rPr>
          <w:rFonts w:ascii="宋体" w:hAnsi="宋体" w:eastAsia="宋体" w:cs="宋体"/>
          <w:spacing w:val="-4"/>
          <w:sz w:val="21"/>
          <w:szCs w:val="21"/>
        </w:rPr>
        <w:t>措施；</w:t>
      </w:r>
    </w:p>
    <w:p w14:paraId="2280D909">
      <w:pPr>
        <w:spacing w:before="147" w:line="220" w:lineRule="auto"/>
        <w:ind w:left="980"/>
        <w:rPr>
          <w:rFonts w:ascii="宋体" w:hAnsi="宋体" w:eastAsia="宋体" w:cs="宋体"/>
          <w:sz w:val="21"/>
          <w:szCs w:val="21"/>
        </w:rPr>
      </w:pPr>
      <w:r>
        <w:rPr>
          <w:rFonts w:ascii="宋体" w:hAnsi="宋体" w:eastAsia="宋体" w:cs="宋体"/>
          <w:spacing w:val="-6"/>
          <w:sz w:val="21"/>
          <w:szCs w:val="21"/>
        </w:rPr>
        <w:t>(13)其他：</w:t>
      </w:r>
      <w:r>
        <w:rPr>
          <w:rFonts w:ascii="宋体" w:hAnsi="宋体" w:eastAsia="宋体" w:cs="宋体"/>
          <w:sz w:val="21"/>
          <w:szCs w:val="21"/>
          <w:u w:val="single" w:color="auto"/>
        </w:rPr>
        <w:t xml:space="preserve">                                              </w:t>
      </w:r>
      <w:r>
        <w:rPr>
          <w:rFonts w:ascii="宋体" w:hAnsi="宋体" w:eastAsia="宋体" w:cs="宋体"/>
          <w:spacing w:val="-6"/>
          <w:sz w:val="21"/>
          <w:szCs w:val="21"/>
        </w:rPr>
        <w:t>。</w:t>
      </w:r>
    </w:p>
    <w:p w14:paraId="78867FF2">
      <w:pPr>
        <w:spacing w:before="145" w:line="220" w:lineRule="auto"/>
        <w:rPr>
          <w:rFonts w:ascii="宋体" w:hAnsi="宋体" w:eastAsia="宋体" w:cs="宋体"/>
          <w:sz w:val="21"/>
          <w:szCs w:val="21"/>
        </w:rPr>
      </w:pPr>
      <w:r>
        <w:rPr>
          <w:rFonts w:ascii="宋体" w:hAnsi="宋体" w:eastAsia="宋体" w:cs="宋体"/>
          <w:spacing w:val="1"/>
          <w:sz w:val="21"/>
          <w:szCs w:val="21"/>
        </w:rPr>
        <w:t>6.9.2    施工环保措施计划应当在专用合同条款第</w:t>
      </w:r>
      <w:r>
        <w:rPr>
          <w:rFonts w:ascii="宋体" w:hAnsi="宋体" w:eastAsia="宋体" w:cs="宋体"/>
          <w:spacing w:val="-28"/>
          <w:sz w:val="21"/>
          <w:szCs w:val="21"/>
        </w:rPr>
        <w:t xml:space="preserve"> </w:t>
      </w:r>
      <w:r>
        <w:rPr>
          <w:rFonts w:ascii="宋体" w:hAnsi="宋体" w:eastAsia="宋体" w:cs="宋体"/>
          <w:spacing w:val="1"/>
          <w:sz w:val="21"/>
          <w:szCs w:val="21"/>
        </w:rPr>
        <w:t>9.4</w:t>
      </w:r>
      <w:r>
        <w:rPr>
          <w:rFonts w:ascii="宋体" w:hAnsi="宋体" w:eastAsia="宋体" w:cs="宋体"/>
          <w:spacing w:val="-42"/>
          <w:sz w:val="21"/>
          <w:szCs w:val="21"/>
        </w:rPr>
        <w:t xml:space="preserve"> </w:t>
      </w:r>
      <w:r>
        <w:rPr>
          <w:rFonts w:ascii="宋体" w:hAnsi="宋体" w:eastAsia="宋体" w:cs="宋体"/>
          <w:spacing w:val="1"/>
          <w:sz w:val="21"/>
          <w:szCs w:val="21"/>
        </w:rPr>
        <w:t>款约定的期限内报送监理人。承包人</w:t>
      </w:r>
    </w:p>
    <w:p w14:paraId="0804C801">
      <w:pPr>
        <w:spacing w:before="146" w:line="323" w:lineRule="auto"/>
        <w:ind w:left="943" w:right="42"/>
        <w:rPr>
          <w:rFonts w:ascii="宋体" w:hAnsi="宋体" w:eastAsia="宋体" w:cs="宋体"/>
          <w:sz w:val="21"/>
          <w:szCs w:val="21"/>
        </w:rPr>
      </w:pPr>
      <w:r>
        <w:rPr>
          <w:rFonts w:ascii="宋体" w:hAnsi="宋体" w:eastAsia="宋体" w:cs="宋体"/>
          <w:spacing w:val="2"/>
          <w:sz w:val="21"/>
          <w:szCs w:val="21"/>
        </w:rPr>
        <w:t>应当严格执行经监理人批准的施工环保措施计划，并及时补充、修订和完善施工环</w:t>
      </w:r>
      <w:r>
        <w:rPr>
          <w:rFonts w:ascii="宋体" w:hAnsi="宋体" w:eastAsia="宋体" w:cs="宋体"/>
          <w:spacing w:val="11"/>
          <w:sz w:val="21"/>
          <w:szCs w:val="21"/>
        </w:rPr>
        <w:t xml:space="preserve"> </w:t>
      </w:r>
      <w:r>
        <w:rPr>
          <w:rFonts w:ascii="宋体" w:hAnsi="宋体" w:eastAsia="宋体" w:cs="宋体"/>
          <w:spacing w:val="-6"/>
          <w:sz w:val="21"/>
          <w:szCs w:val="21"/>
        </w:rPr>
        <w:t>保措施计划。</w:t>
      </w:r>
    </w:p>
    <w:p w14:paraId="23000859">
      <w:pPr>
        <w:spacing w:before="1" w:line="221" w:lineRule="auto"/>
        <w:outlineLvl w:val="2"/>
        <w:rPr>
          <w:rFonts w:ascii="黑体" w:hAnsi="黑体" w:eastAsia="黑体" w:cs="黑体"/>
          <w:sz w:val="28"/>
          <w:szCs w:val="28"/>
        </w:rPr>
      </w:pPr>
      <w:bookmarkStart w:id="1018" w:name="_Toc22082"/>
      <w:r>
        <w:rPr>
          <w:rFonts w:ascii="Times New Roman" w:hAnsi="Times New Roman" w:eastAsia="Times New Roman" w:cs="Times New Roman"/>
          <w:spacing w:val="-2"/>
          <w:sz w:val="28"/>
          <w:szCs w:val="28"/>
        </w:rPr>
        <w:t>7.</w:t>
      </w:r>
      <w:r>
        <w:rPr>
          <w:rFonts w:ascii="黑体" w:hAnsi="黑体" w:eastAsia="黑体" w:cs="黑体"/>
          <w:spacing w:val="-2"/>
          <w:sz w:val="28"/>
          <w:szCs w:val="28"/>
        </w:rPr>
        <w:t>治安保卫</w:t>
      </w:r>
      <w:bookmarkEnd w:id="1018"/>
    </w:p>
    <w:p w14:paraId="494678FB">
      <w:pPr>
        <w:spacing w:before="117" w:line="312" w:lineRule="auto"/>
        <w:ind w:left="942" w:right="11" w:hanging="939"/>
        <w:rPr>
          <w:rFonts w:ascii="宋体" w:hAnsi="宋体" w:eastAsia="宋体" w:cs="宋体"/>
          <w:sz w:val="21"/>
          <w:szCs w:val="21"/>
        </w:rPr>
      </w:pPr>
      <w:r>
        <w:rPr>
          <w:rFonts w:ascii="宋体" w:hAnsi="宋体" w:eastAsia="宋体" w:cs="宋体"/>
          <w:spacing w:val="9"/>
          <w:sz w:val="21"/>
          <w:szCs w:val="21"/>
        </w:rPr>
        <w:t>7.1</w:t>
      </w:r>
      <w:r>
        <w:rPr>
          <w:rFonts w:ascii="宋体" w:hAnsi="宋体" w:eastAsia="宋体" w:cs="宋体"/>
          <w:spacing w:val="3"/>
          <w:sz w:val="21"/>
          <w:szCs w:val="21"/>
        </w:rPr>
        <w:t xml:space="preserve">      </w:t>
      </w:r>
      <w:r>
        <w:rPr>
          <w:rFonts w:ascii="宋体" w:hAnsi="宋体" w:eastAsia="宋体" w:cs="宋体"/>
          <w:spacing w:val="9"/>
          <w:sz w:val="21"/>
          <w:szCs w:val="21"/>
        </w:rPr>
        <w:t>承包人应为施工场地(现场)提供</w:t>
      </w:r>
      <w:r>
        <w:rPr>
          <w:rFonts w:ascii="宋体" w:hAnsi="宋体" w:eastAsia="宋体" w:cs="宋体"/>
          <w:spacing w:val="-22"/>
          <w:sz w:val="21"/>
          <w:szCs w:val="21"/>
        </w:rPr>
        <w:t xml:space="preserve"> </w:t>
      </w:r>
      <w:r>
        <w:rPr>
          <w:rFonts w:ascii="宋体" w:hAnsi="宋体" w:eastAsia="宋体" w:cs="宋体"/>
          <w:spacing w:val="9"/>
          <w:sz w:val="21"/>
          <w:szCs w:val="21"/>
        </w:rPr>
        <w:t>24</w:t>
      </w:r>
      <w:r>
        <w:rPr>
          <w:rFonts w:ascii="宋体" w:hAnsi="宋体" w:eastAsia="宋体" w:cs="宋体"/>
          <w:spacing w:val="-29"/>
          <w:sz w:val="21"/>
          <w:szCs w:val="21"/>
        </w:rPr>
        <w:t xml:space="preserve"> </w:t>
      </w:r>
      <w:r>
        <w:rPr>
          <w:rFonts w:ascii="宋体" w:hAnsi="宋体" w:eastAsia="宋体" w:cs="宋体"/>
          <w:spacing w:val="9"/>
          <w:sz w:val="21"/>
          <w:szCs w:val="21"/>
        </w:rPr>
        <w:t>小时的保安保卫服务，配备足够的保安人员</w:t>
      </w:r>
      <w:r>
        <w:rPr>
          <w:rFonts w:ascii="宋体" w:hAnsi="宋体" w:eastAsia="宋体" w:cs="宋体"/>
          <w:sz w:val="21"/>
          <w:szCs w:val="21"/>
        </w:rPr>
        <w:t xml:space="preserve"> </w:t>
      </w:r>
      <w:r>
        <w:rPr>
          <w:rFonts w:ascii="宋体" w:hAnsi="宋体" w:eastAsia="宋体" w:cs="宋体"/>
          <w:spacing w:val="9"/>
          <w:sz w:val="21"/>
          <w:szCs w:val="21"/>
        </w:rPr>
        <w:t xml:space="preserve">和保安设备，防止未经批准的任何人进入现场，控制人员、材料和设备等的进出 场，防止现场材料、设备或其他任何物品的失窃，禁止任何现场内的打架斗殴事 </w:t>
      </w:r>
      <w:r>
        <w:rPr>
          <w:rFonts w:ascii="宋体" w:hAnsi="宋体" w:eastAsia="宋体" w:cs="宋体"/>
          <w:spacing w:val="-4"/>
          <w:sz w:val="21"/>
          <w:szCs w:val="21"/>
        </w:rPr>
        <w:t>件。</w:t>
      </w:r>
    </w:p>
    <w:p w14:paraId="448CAA46">
      <w:pPr>
        <w:spacing w:before="140" w:line="302" w:lineRule="auto"/>
        <w:ind w:left="944" w:hanging="941"/>
        <w:rPr>
          <w:rFonts w:ascii="宋体" w:hAnsi="宋体" w:eastAsia="宋体" w:cs="宋体"/>
          <w:sz w:val="21"/>
          <w:szCs w:val="21"/>
        </w:rPr>
      </w:pPr>
      <w:r>
        <w:rPr>
          <w:rFonts w:ascii="宋体" w:hAnsi="宋体" w:eastAsia="宋体" w:cs="宋体"/>
          <w:spacing w:val="-2"/>
          <w:sz w:val="21"/>
          <w:szCs w:val="21"/>
        </w:rPr>
        <w:t>7.2      承包人的保安人员应是训练有素的专业保安人员，承包人可以雇佣专业保安公司负责</w:t>
      </w:r>
      <w:r>
        <w:rPr>
          <w:rFonts w:ascii="宋体" w:hAnsi="宋体" w:eastAsia="宋体" w:cs="宋体"/>
          <w:spacing w:val="2"/>
          <w:sz w:val="21"/>
          <w:szCs w:val="21"/>
        </w:rPr>
        <w:t xml:space="preserve"> </w:t>
      </w:r>
      <w:r>
        <w:rPr>
          <w:rFonts w:ascii="宋体" w:hAnsi="宋体" w:eastAsia="宋体" w:cs="宋体"/>
          <w:spacing w:val="-2"/>
          <w:sz w:val="21"/>
          <w:szCs w:val="21"/>
        </w:rPr>
        <w:t>现场保安和保卫；保安保卫制度除规范现场出入大门控制</w:t>
      </w:r>
      <w:r>
        <w:rPr>
          <w:rFonts w:ascii="宋体" w:hAnsi="宋体" w:eastAsia="宋体" w:cs="宋体"/>
          <w:spacing w:val="-3"/>
          <w:sz w:val="21"/>
          <w:szCs w:val="21"/>
        </w:rPr>
        <w:t>外，还应规定定时和不定时</w:t>
      </w:r>
      <w:r>
        <w:rPr>
          <w:rFonts w:ascii="宋体" w:hAnsi="宋体" w:eastAsia="宋体" w:cs="宋体"/>
          <w:sz w:val="21"/>
          <w:szCs w:val="21"/>
        </w:rPr>
        <w:t xml:space="preserve"> </w:t>
      </w:r>
      <w:r>
        <w:rPr>
          <w:rFonts w:ascii="宋体" w:hAnsi="宋体" w:eastAsia="宋体" w:cs="宋体"/>
          <w:spacing w:val="-2"/>
          <w:sz w:val="21"/>
          <w:szCs w:val="21"/>
        </w:rPr>
        <w:t>的施工场地(现场)周边和全现场的保安巡逻。</w:t>
      </w:r>
    </w:p>
    <w:p w14:paraId="6A558592">
      <w:pPr>
        <w:spacing w:before="138" w:line="302" w:lineRule="auto"/>
        <w:ind w:left="943" w:hanging="940"/>
        <w:rPr>
          <w:rFonts w:ascii="宋体" w:hAnsi="宋体" w:eastAsia="宋体" w:cs="宋体"/>
          <w:sz w:val="21"/>
          <w:szCs w:val="21"/>
        </w:rPr>
      </w:pPr>
      <w:r>
        <w:rPr>
          <w:rFonts w:ascii="宋体" w:hAnsi="宋体" w:eastAsia="宋体" w:cs="宋体"/>
          <w:spacing w:val="-2"/>
          <w:sz w:val="21"/>
          <w:szCs w:val="21"/>
        </w:rPr>
        <w:t>7.3      承包人应制定并实施严格的施工场地(现场)出入制度并报监理人审批；车辆的出入须</w:t>
      </w:r>
      <w:r>
        <w:rPr>
          <w:rFonts w:ascii="宋体" w:hAnsi="宋体" w:eastAsia="宋体" w:cs="宋体"/>
          <w:spacing w:val="4"/>
          <w:sz w:val="21"/>
          <w:szCs w:val="21"/>
        </w:rPr>
        <w:t xml:space="preserve"> </w:t>
      </w:r>
      <w:r>
        <w:rPr>
          <w:rFonts w:ascii="宋体" w:hAnsi="宋体" w:eastAsia="宋体" w:cs="宋体"/>
          <w:spacing w:val="-2"/>
          <w:sz w:val="21"/>
          <w:szCs w:val="21"/>
        </w:rPr>
        <w:t>有出入审批制度，并有指定的专人负责管理；人员进出现场</w:t>
      </w:r>
      <w:r>
        <w:rPr>
          <w:rFonts w:ascii="宋体" w:hAnsi="宋体" w:eastAsia="宋体" w:cs="宋体"/>
          <w:spacing w:val="-3"/>
          <w:sz w:val="21"/>
          <w:szCs w:val="21"/>
        </w:rPr>
        <w:t>应有出入证，出入证须以</w:t>
      </w:r>
      <w:r>
        <w:rPr>
          <w:rFonts w:ascii="宋体" w:hAnsi="宋体" w:eastAsia="宋体" w:cs="宋体"/>
          <w:sz w:val="21"/>
          <w:szCs w:val="21"/>
        </w:rPr>
        <w:t xml:space="preserve"> </w:t>
      </w:r>
      <w:r>
        <w:rPr>
          <w:rFonts w:ascii="宋体" w:hAnsi="宋体" w:eastAsia="宋体" w:cs="宋体"/>
          <w:spacing w:val="-3"/>
          <w:sz w:val="21"/>
          <w:szCs w:val="21"/>
        </w:rPr>
        <w:t>经过监理人批准的格式印制。</w:t>
      </w:r>
    </w:p>
    <w:p w14:paraId="0571ACAC">
      <w:pPr>
        <w:spacing w:before="142" w:line="318" w:lineRule="auto"/>
        <w:ind w:left="942" w:hanging="939"/>
        <w:rPr>
          <w:rFonts w:ascii="宋体" w:hAnsi="宋体" w:eastAsia="宋体" w:cs="宋体"/>
          <w:sz w:val="21"/>
          <w:szCs w:val="21"/>
        </w:rPr>
      </w:pPr>
      <w:r>
        <w:rPr>
          <w:rFonts w:ascii="宋体" w:hAnsi="宋体" w:eastAsia="宋体" w:cs="宋体"/>
          <w:spacing w:val="-2"/>
          <w:sz w:val="21"/>
          <w:szCs w:val="21"/>
        </w:rPr>
        <w:t>7.4      承包人应确保任何未经监理人同意的参观人员进入现场；承包人应准备足够数量的专</w:t>
      </w:r>
      <w:r>
        <w:rPr>
          <w:rFonts w:ascii="宋体" w:hAnsi="宋体" w:eastAsia="宋体" w:cs="宋体"/>
          <w:spacing w:val="2"/>
          <w:sz w:val="21"/>
          <w:szCs w:val="21"/>
        </w:rPr>
        <w:t xml:space="preserve"> </w:t>
      </w:r>
      <w:r>
        <w:rPr>
          <w:rFonts w:ascii="宋体" w:hAnsi="宋体" w:eastAsia="宋体" w:cs="宋体"/>
          <w:spacing w:val="-2"/>
          <w:sz w:val="21"/>
          <w:szCs w:val="21"/>
        </w:rPr>
        <w:t>门用于参观人员的安全帽并带明显标志，承包人同时应准备一</w:t>
      </w:r>
      <w:r>
        <w:rPr>
          <w:rFonts w:ascii="宋体" w:hAnsi="宋体" w:eastAsia="宋体" w:cs="宋体"/>
          <w:spacing w:val="-3"/>
          <w:sz w:val="21"/>
          <w:szCs w:val="21"/>
        </w:rPr>
        <w:t>个参观人员登记簿用于</w:t>
      </w:r>
      <w:r>
        <w:rPr>
          <w:rFonts w:ascii="宋体" w:hAnsi="宋体" w:eastAsia="宋体" w:cs="宋体"/>
          <w:sz w:val="21"/>
          <w:szCs w:val="21"/>
        </w:rPr>
        <w:t xml:space="preserve"> </w:t>
      </w:r>
      <w:r>
        <w:rPr>
          <w:rFonts w:ascii="宋体" w:hAnsi="宋体" w:eastAsia="宋体" w:cs="宋体"/>
          <w:spacing w:val="-2"/>
          <w:sz w:val="21"/>
          <w:szCs w:val="21"/>
        </w:rPr>
        <w:t>记录所有参观现场人员的姓名、参观目的和参观时间等内容；</w:t>
      </w:r>
      <w:r>
        <w:rPr>
          <w:rFonts w:ascii="宋体" w:hAnsi="宋体" w:eastAsia="宋体" w:cs="宋体"/>
          <w:spacing w:val="-3"/>
          <w:sz w:val="21"/>
          <w:szCs w:val="21"/>
        </w:rPr>
        <w:t>承包人应确保每个参观</w:t>
      </w:r>
      <w:r>
        <w:rPr>
          <w:rFonts w:ascii="宋体" w:hAnsi="宋体" w:eastAsia="宋体" w:cs="宋体"/>
          <w:sz w:val="21"/>
          <w:szCs w:val="21"/>
        </w:rPr>
        <w:t xml:space="preserve"> </w:t>
      </w:r>
      <w:r>
        <w:rPr>
          <w:rFonts w:ascii="宋体" w:hAnsi="宋体" w:eastAsia="宋体" w:cs="宋体"/>
          <w:spacing w:val="-2"/>
          <w:sz w:val="21"/>
          <w:szCs w:val="21"/>
        </w:rPr>
        <w:t>现场的人员了解和遵守现场的安全管理规章制度，佩带安全帽</w:t>
      </w:r>
      <w:r>
        <w:rPr>
          <w:rFonts w:ascii="宋体" w:hAnsi="宋体" w:eastAsia="宋体" w:cs="宋体"/>
          <w:spacing w:val="-3"/>
          <w:sz w:val="21"/>
          <w:szCs w:val="21"/>
        </w:rPr>
        <w:t>，确保所有经发包人和</w:t>
      </w:r>
      <w:r>
        <w:rPr>
          <w:rFonts w:ascii="宋体" w:hAnsi="宋体" w:eastAsia="宋体" w:cs="宋体"/>
          <w:sz w:val="21"/>
          <w:szCs w:val="21"/>
        </w:rPr>
        <w:t xml:space="preserve"> </w:t>
      </w:r>
      <w:r>
        <w:rPr>
          <w:rFonts w:ascii="宋体" w:hAnsi="宋体" w:eastAsia="宋体" w:cs="宋体"/>
          <w:spacing w:val="-3"/>
          <w:sz w:val="21"/>
          <w:szCs w:val="21"/>
        </w:rPr>
        <w:t>监理人批准的参观人员的人身安全。</w:t>
      </w:r>
    </w:p>
    <w:p w14:paraId="1DD41834">
      <w:pPr>
        <w:spacing w:before="143" w:line="318" w:lineRule="auto"/>
        <w:ind w:left="942" w:hanging="939"/>
        <w:rPr>
          <w:rFonts w:ascii="宋体" w:hAnsi="宋体" w:eastAsia="宋体" w:cs="宋体"/>
          <w:sz w:val="21"/>
          <w:szCs w:val="21"/>
        </w:rPr>
      </w:pPr>
      <w:r>
        <w:rPr>
          <w:rFonts w:ascii="宋体" w:hAnsi="宋体" w:eastAsia="宋体" w:cs="宋体"/>
          <w:spacing w:val="3"/>
          <w:sz w:val="21"/>
          <w:szCs w:val="21"/>
        </w:rPr>
        <w:t>7.5      承包人应为施工场地(现场)提供和维护符</w:t>
      </w:r>
      <w:r>
        <w:rPr>
          <w:rFonts w:ascii="宋体" w:hAnsi="宋体" w:eastAsia="宋体" w:cs="宋体"/>
          <w:spacing w:val="2"/>
          <w:sz w:val="21"/>
          <w:szCs w:val="21"/>
        </w:rPr>
        <w:t>合建设行政主管部门和市容管理部门规定</w:t>
      </w:r>
      <w:r>
        <w:rPr>
          <w:rFonts w:ascii="宋体" w:hAnsi="宋体" w:eastAsia="宋体" w:cs="宋体"/>
          <w:sz w:val="21"/>
          <w:szCs w:val="21"/>
        </w:rPr>
        <w:t xml:space="preserve"> </w:t>
      </w:r>
      <w:r>
        <w:rPr>
          <w:rFonts w:ascii="宋体" w:hAnsi="宋体" w:eastAsia="宋体" w:cs="宋体"/>
          <w:spacing w:val="-2"/>
          <w:sz w:val="21"/>
          <w:szCs w:val="21"/>
        </w:rPr>
        <w:t>的临时围墙和其他安全维护，并在工程进度需要时，进行必要</w:t>
      </w:r>
      <w:r>
        <w:rPr>
          <w:rFonts w:ascii="宋体" w:hAnsi="宋体" w:eastAsia="宋体" w:cs="宋体"/>
          <w:spacing w:val="-3"/>
          <w:sz w:val="21"/>
          <w:szCs w:val="21"/>
        </w:rPr>
        <w:t>的改造。围墙和大门的</w:t>
      </w:r>
      <w:r>
        <w:rPr>
          <w:rFonts w:ascii="宋体" w:hAnsi="宋体" w:eastAsia="宋体" w:cs="宋体"/>
          <w:sz w:val="21"/>
          <w:szCs w:val="21"/>
        </w:rPr>
        <w:t xml:space="preserve"> </w:t>
      </w:r>
      <w:r>
        <w:rPr>
          <w:rFonts w:ascii="宋体" w:hAnsi="宋体" w:eastAsia="宋体" w:cs="宋体"/>
          <w:spacing w:val="-2"/>
          <w:sz w:val="21"/>
          <w:szCs w:val="21"/>
        </w:rPr>
        <w:t>表面维护应考虑定期的修补和重新刷漆，并应保证所有的乱涂</w:t>
      </w:r>
      <w:r>
        <w:rPr>
          <w:rFonts w:ascii="宋体" w:hAnsi="宋体" w:eastAsia="宋体" w:cs="宋体"/>
          <w:spacing w:val="-3"/>
          <w:sz w:val="21"/>
          <w:szCs w:val="21"/>
        </w:rPr>
        <w:t>乱画或招贴广告随时被</w:t>
      </w:r>
      <w:r>
        <w:rPr>
          <w:rFonts w:ascii="宋体" w:hAnsi="宋体" w:eastAsia="宋体" w:cs="宋体"/>
          <w:sz w:val="21"/>
          <w:szCs w:val="21"/>
        </w:rPr>
        <w:t xml:space="preserve"> </w:t>
      </w:r>
      <w:r>
        <w:rPr>
          <w:rFonts w:ascii="宋体" w:hAnsi="宋体" w:eastAsia="宋体" w:cs="宋体"/>
          <w:spacing w:val="-4"/>
          <w:sz w:val="21"/>
          <w:szCs w:val="21"/>
        </w:rPr>
        <w:t>清理。临时围墙和出入大门考虑必要的照明，</w:t>
      </w:r>
      <w:r>
        <w:rPr>
          <w:rFonts w:ascii="宋体" w:hAnsi="宋体" w:eastAsia="宋体" w:cs="宋体"/>
          <w:spacing w:val="-30"/>
          <w:sz w:val="21"/>
          <w:szCs w:val="21"/>
        </w:rPr>
        <w:t xml:space="preserve"> </w:t>
      </w:r>
      <w:r>
        <w:rPr>
          <w:rFonts w:ascii="宋体" w:hAnsi="宋体" w:eastAsia="宋体" w:cs="宋体"/>
          <w:spacing w:val="-4"/>
          <w:sz w:val="21"/>
          <w:szCs w:val="21"/>
        </w:rPr>
        <w:t>照明系统要满</w:t>
      </w:r>
      <w:r>
        <w:rPr>
          <w:rFonts w:ascii="宋体" w:hAnsi="宋体" w:eastAsia="宋体" w:cs="宋体"/>
          <w:spacing w:val="-5"/>
          <w:sz w:val="21"/>
          <w:szCs w:val="21"/>
        </w:rPr>
        <w:t>足现场安全保卫和美观的</w:t>
      </w:r>
      <w:r>
        <w:rPr>
          <w:rFonts w:ascii="宋体" w:hAnsi="宋体" w:eastAsia="宋体" w:cs="宋体"/>
          <w:sz w:val="21"/>
          <w:szCs w:val="21"/>
        </w:rPr>
        <w:t xml:space="preserve"> </w:t>
      </w:r>
      <w:r>
        <w:rPr>
          <w:rFonts w:ascii="宋体" w:hAnsi="宋体" w:eastAsia="宋体" w:cs="宋体"/>
          <w:spacing w:val="-9"/>
          <w:sz w:val="21"/>
          <w:szCs w:val="21"/>
        </w:rPr>
        <w:t>要求。</w:t>
      </w:r>
    </w:p>
    <w:p w14:paraId="7A663A64">
      <w:pPr>
        <w:spacing w:before="139" w:line="281" w:lineRule="auto"/>
        <w:ind w:left="944" w:hanging="941"/>
        <w:rPr>
          <w:rFonts w:ascii="宋体" w:hAnsi="宋体" w:eastAsia="宋体" w:cs="宋体"/>
          <w:sz w:val="21"/>
          <w:szCs w:val="21"/>
        </w:rPr>
      </w:pPr>
      <w:r>
        <w:rPr>
          <w:rFonts w:ascii="宋体" w:hAnsi="宋体" w:eastAsia="宋体" w:cs="宋体"/>
          <w:spacing w:val="-2"/>
          <w:sz w:val="21"/>
          <w:szCs w:val="21"/>
        </w:rPr>
        <w:t>7.6      承包人应当保证发包人支付的工程款项仅用于本合同目的，及时和足额地向所雇佣的</w:t>
      </w:r>
      <w:r>
        <w:rPr>
          <w:rFonts w:ascii="宋体" w:hAnsi="宋体" w:eastAsia="宋体" w:cs="宋体"/>
          <w:spacing w:val="2"/>
          <w:sz w:val="21"/>
          <w:szCs w:val="21"/>
        </w:rPr>
        <w:t xml:space="preserve"> </w:t>
      </w:r>
      <w:r>
        <w:rPr>
          <w:rFonts w:ascii="宋体" w:hAnsi="宋体" w:eastAsia="宋体" w:cs="宋体"/>
          <w:spacing w:val="-2"/>
          <w:sz w:val="21"/>
          <w:szCs w:val="21"/>
        </w:rPr>
        <w:t>人员支付劳动报酬，并制定严格的工人工资支付保障措施</w:t>
      </w:r>
      <w:r>
        <w:rPr>
          <w:rFonts w:ascii="宋体" w:hAnsi="宋体" w:eastAsia="宋体" w:cs="宋体"/>
          <w:spacing w:val="-3"/>
          <w:sz w:val="21"/>
          <w:szCs w:val="21"/>
        </w:rPr>
        <w:t>，确保所有分包人及时支付</w:t>
      </w:r>
    </w:p>
    <w:p w14:paraId="702479D1">
      <w:pPr>
        <w:spacing w:before="68" w:line="330" w:lineRule="auto"/>
        <w:ind w:left="944" w:right="149"/>
        <w:rPr>
          <w:rFonts w:ascii="宋体" w:hAnsi="宋体" w:eastAsia="宋体" w:cs="宋体"/>
          <w:sz w:val="21"/>
          <w:szCs w:val="21"/>
        </w:rPr>
      </w:pPr>
      <w:r>
        <w:rPr>
          <w:rFonts w:ascii="宋体" w:hAnsi="宋体" w:eastAsia="宋体" w:cs="宋体"/>
          <w:spacing w:val="-2"/>
          <w:sz w:val="21"/>
          <w:szCs w:val="21"/>
        </w:rPr>
        <w:t>所雇佣工人的工资，有效防止影响社会安定的群体事件发生</w:t>
      </w:r>
      <w:r>
        <w:rPr>
          <w:rFonts w:ascii="宋体" w:hAnsi="宋体" w:eastAsia="宋体" w:cs="宋体"/>
          <w:spacing w:val="-3"/>
          <w:sz w:val="21"/>
          <w:szCs w:val="21"/>
        </w:rPr>
        <w:t>，并保障发包人免于因承</w:t>
      </w:r>
      <w:r>
        <w:rPr>
          <w:rFonts w:ascii="宋体" w:hAnsi="宋体" w:eastAsia="宋体" w:cs="宋体"/>
          <w:sz w:val="21"/>
          <w:szCs w:val="21"/>
        </w:rPr>
        <w:t xml:space="preserve"> </w:t>
      </w:r>
      <w:r>
        <w:rPr>
          <w:rFonts w:ascii="宋体" w:hAnsi="宋体" w:eastAsia="宋体" w:cs="宋体"/>
          <w:spacing w:val="-1"/>
          <w:sz w:val="21"/>
          <w:szCs w:val="21"/>
        </w:rPr>
        <w:t>包人(包括其分包人)拖欠工人工资而可能遭受的任何处罚、索赔、损失和损害</w:t>
      </w:r>
      <w:r>
        <w:rPr>
          <w:rFonts w:ascii="宋体" w:hAnsi="宋体" w:eastAsia="宋体" w:cs="宋体"/>
          <w:spacing w:val="-2"/>
          <w:sz w:val="21"/>
          <w:szCs w:val="21"/>
        </w:rPr>
        <w:t>等。</w:t>
      </w:r>
    </w:p>
    <w:p w14:paraId="43674050">
      <w:pPr>
        <w:spacing w:before="29" w:line="220" w:lineRule="auto"/>
        <w:ind w:left="4"/>
        <w:rPr>
          <w:rFonts w:ascii="宋体" w:hAnsi="宋体" w:eastAsia="宋体" w:cs="宋体"/>
          <w:sz w:val="21"/>
          <w:szCs w:val="21"/>
        </w:rPr>
      </w:pPr>
      <w:r>
        <w:rPr>
          <w:rFonts w:ascii="宋体" w:hAnsi="宋体" w:eastAsia="宋体" w:cs="宋体"/>
          <w:spacing w:val="-2"/>
          <w:sz w:val="21"/>
          <w:szCs w:val="21"/>
        </w:rPr>
        <w:t>7.7      施工场地(现场)治安管理计划</w:t>
      </w:r>
      <w:r>
        <w:rPr>
          <w:rFonts w:ascii="宋体" w:hAnsi="宋体" w:eastAsia="宋体" w:cs="宋体"/>
          <w:spacing w:val="-3"/>
          <w:sz w:val="21"/>
          <w:szCs w:val="21"/>
        </w:rPr>
        <w:t>的要求：</w:t>
      </w:r>
    </w:p>
    <w:p w14:paraId="755C6074">
      <w:pPr>
        <w:tabs>
          <w:tab w:val="left" w:pos="8180"/>
        </w:tabs>
        <w:spacing w:before="275" w:line="93" w:lineRule="auto"/>
        <w:ind w:left="93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EB38B9C">
      <w:pPr>
        <w:spacing w:before="148" w:line="220" w:lineRule="auto"/>
        <w:ind w:left="4"/>
        <w:rPr>
          <w:rFonts w:ascii="宋体" w:hAnsi="宋体" w:eastAsia="宋体" w:cs="宋体"/>
          <w:sz w:val="21"/>
          <w:szCs w:val="21"/>
        </w:rPr>
      </w:pPr>
      <w:r>
        <w:rPr>
          <w:rFonts w:ascii="宋体" w:hAnsi="宋体" w:eastAsia="宋体" w:cs="宋体"/>
          <w:spacing w:val="-3"/>
          <w:sz w:val="21"/>
          <w:szCs w:val="21"/>
        </w:rPr>
        <w:t>7.8      突发治安事件紧急预案的要求：</w:t>
      </w:r>
    </w:p>
    <w:p w14:paraId="1FEC8A90">
      <w:pPr>
        <w:tabs>
          <w:tab w:val="left" w:pos="8180"/>
        </w:tabs>
        <w:spacing w:before="276" w:line="93" w:lineRule="auto"/>
        <w:ind w:left="93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3E9520D3">
      <w:pPr>
        <w:spacing w:before="149" w:line="220" w:lineRule="auto"/>
        <w:ind w:left="4"/>
        <w:rPr>
          <w:rFonts w:ascii="宋体" w:hAnsi="宋体" w:eastAsia="宋体" w:cs="宋体"/>
          <w:sz w:val="21"/>
          <w:szCs w:val="21"/>
        </w:rPr>
      </w:pPr>
      <w:r>
        <w:rPr>
          <w:rFonts w:ascii="宋体" w:hAnsi="宋体" w:eastAsia="宋体" w:cs="宋体"/>
          <w:spacing w:val="-3"/>
          <w:sz w:val="21"/>
          <w:szCs w:val="21"/>
        </w:rPr>
        <w:t>7.9      治安保卫方面的其他要求如下：</w:t>
      </w:r>
    </w:p>
    <w:p w14:paraId="193674D5">
      <w:pPr>
        <w:pStyle w:val="17"/>
        <w:tabs>
          <w:tab w:val="left" w:pos="8180"/>
        </w:tabs>
        <w:spacing w:before="151"/>
        <w:ind w:left="935"/>
      </w:pPr>
      <w:r>
        <w:rPr>
          <w:u w:val="single" w:color="auto"/>
        </w:rPr>
        <w:tab/>
      </w:r>
    </w:p>
    <w:p w14:paraId="0871E284">
      <w:pPr>
        <w:tabs>
          <w:tab w:val="left" w:pos="8180"/>
        </w:tabs>
        <w:spacing w:before="272" w:line="93" w:lineRule="auto"/>
        <w:ind w:left="93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0BD78A00">
      <w:pPr>
        <w:spacing w:before="96" w:line="222" w:lineRule="auto"/>
        <w:ind w:left="8"/>
        <w:outlineLvl w:val="2"/>
        <w:rPr>
          <w:rFonts w:ascii="黑体" w:hAnsi="黑体" w:eastAsia="黑体" w:cs="黑体"/>
          <w:sz w:val="28"/>
          <w:szCs w:val="28"/>
        </w:rPr>
      </w:pPr>
      <w:bookmarkStart w:id="1019" w:name="_Toc29280"/>
      <w:r>
        <w:rPr>
          <w:rFonts w:ascii="Times New Roman" w:hAnsi="Times New Roman" w:eastAsia="Times New Roman" w:cs="Times New Roman"/>
          <w:spacing w:val="-1"/>
          <w:sz w:val="28"/>
          <w:szCs w:val="28"/>
        </w:rPr>
        <w:t>8.</w:t>
      </w:r>
      <w:r>
        <w:rPr>
          <w:rFonts w:ascii="黑体" w:hAnsi="黑体" w:eastAsia="黑体" w:cs="黑体"/>
          <w:spacing w:val="-1"/>
          <w:sz w:val="28"/>
          <w:szCs w:val="28"/>
        </w:rPr>
        <w:t>地上、地下设施和周边建筑物的临时保护</w:t>
      </w:r>
      <w:bookmarkEnd w:id="1019"/>
    </w:p>
    <w:p w14:paraId="6657BAA8">
      <w:pPr>
        <w:spacing w:before="116" w:line="281" w:lineRule="auto"/>
        <w:ind w:left="943" w:right="149" w:hanging="943"/>
        <w:rPr>
          <w:rFonts w:ascii="宋体" w:hAnsi="宋体" w:eastAsia="宋体" w:cs="宋体"/>
          <w:sz w:val="21"/>
          <w:szCs w:val="21"/>
        </w:rPr>
      </w:pPr>
      <w:r>
        <w:rPr>
          <w:rFonts w:ascii="宋体" w:hAnsi="宋体" w:eastAsia="宋体" w:cs="宋体"/>
          <w:spacing w:val="-2"/>
          <w:sz w:val="21"/>
          <w:szCs w:val="21"/>
        </w:rPr>
        <w:t>8.1      承包人应为施工场地及其周边现有的地上、地下设施和建筑物提供足够的临时保护设</w:t>
      </w:r>
      <w:r>
        <w:rPr>
          <w:rFonts w:ascii="宋体" w:hAnsi="宋体" w:eastAsia="宋体" w:cs="宋体"/>
          <w:spacing w:val="6"/>
          <w:sz w:val="21"/>
          <w:szCs w:val="21"/>
        </w:rPr>
        <w:t xml:space="preserve"> </w:t>
      </w:r>
      <w:r>
        <w:rPr>
          <w:rFonts w:ascii="宋体" w:hAnsi="宋体" w:eastAsia="宋体" w:cs="宋体"/>
          <w:spacing w:val="-2"/>
          <w:sz w:val="21"/>
          <w:szCs w:val="21"/>
        </w:rPr>
        <w:t>施，确保施工过程中这些设施和建筑物不会受到干扰和破坏。</w:t>
      </w:r>
    </w:p>
    <w:p w14:paraId="6AE8227E">
      <w:pPr>
        <w:spacing w:before="149" w:line="219" w:lineRule="auto"/>
        <w:rPr>
          <w:rFonts w:ascii="宋体" w:hAnsi="宋体" w:eastAsia="宋体" w:cs="宋体"/>
          <w:sz w:val="21"/>
          <w:szCs w:val="21"/>
        </w:rPr>
      </w:pPr>
      <w:r>
        <w:rPr>
          <w:rFonts w:ascii="宋体" w:hAnsi="宋体" w:eastAsia="宋体" w:cs="宋体"/>
          <w:spacing w:val="-2"/>
          <w:sz w:val="21"/>
          <w:szCs w:val="21"/>
        </w:rPr>
        <w:t>8.2      承包人应当制订现有设施临时保护方案和应急处理方案，并在本工程开工前至少提前</w:t>
      </w:r>
    </w:p>
    <w:p w14:paraId="14821FCA">
      <w:pPr>
        <w:spacing w:before="150" w:line="308" w:lineRule="auto"/>
        <w:ind w:left="944" w:firstLine="5"/>
        <w:rPr>
          <w:rFonts w:ascii="宋体" w:hAnsi="宋体" w:eastAsia="宋体" w:cs="宋体"/>
          <w:sz w:val="21"/>
          <w:szCs w:val="21"/>
        </w:rPr>
      </w:pPr>
      <w:r>
        <w:rPr>
          <w:rFonts w:ascii="宋体" w:hAnsi="宋体" w:eastAsia="宋体" w:cs="宋体"/>
          <w:spacing w:val="-2"/>
          <w:sz w:val="21"/>
          <w:szCs w:val="21"/>
        </w:rPr>
        <w:t>7</w:t>
      </w:r>
      <w:r>
        <w:rPr>
          <w:rFonts w:ascii="宋体" w:hAnsi="宋体" w:eastAsia="宋体" w:cs="宋体"/>
          <w:spacing w:val="-40"/>
          <w:sz w:val="21"/>
          <w:szCs w:val="21"/>
        </w:rPr>
        <w:t xml:space="preserve"> </w:t>
      </w:r>
      <w:r>
        <w:rPr>
          <w:rFonts w:ascii="宋体" w:hAnsi="宋体" w:eastAsia="宋体" w:cs="宋体"/>
          <w:spacing w:val="-2"/>
          <w:sz w:val="21"/>
          <w:szCs w:val="21"/>
        </w:rPr>
        <w:t>天报送监理人，监理人应在收到现有设施临时保护方案后的</w:t>
      </w:r>
      <w:r>
        <w:rPr>
          <w:rFonts w:ascii="宋体" w:hAnsi="宋体" w:eastAsia="宋体" w:cs="宋体"/>
          <w:spacing w:val="-41"/>
          <w:sz w:val="21"/>
          <w:szCs w:val="21"/>
        </w:rPr>
        <w:t xml:space="preserve"> </w:t>
      </w:r>
      <w:r>
        <w:rPr>
          <w:rFonts w:ascii="宋体" w:hAnsi="宋体" w:eastAsia="宋体" w:cs="宋体"/>
          <w:spacing w:val="-2"/>
          <w:sz w:val="21"/>
          <w:szCs w:val="21"/>
        </w:rPr>
        <w:t>3</w:t>
      </w:r>
      <w:r>
        <w:rPr>
          <w:rFonts w:ascii="宋体" w:hAnsi="宋体" w:eastAsia="宋体" w:cs="宋体"/>
          <w:spacing w:val="-40"/>
          <w:sz w:val="21"/>
          <w:szCs w:val="21"/>
        </w:rPr>
        <w:t xml:space="preserve"> </w:t>
      </w:r>
      <w:r>
        <w:rPr>
          <w:rFonts w:ascii="宋体" w:hAnsi="宋体" w:eastAsia="宋体" w:cs="宋体"/>
          <w:spacing w:val="-2"/>
          <w:sz w:val="21"/>
          <w:szCs w:val="21"/>
        </w:rPr>
        <w:t>天内批复承包人。承</w:t>
      </w:r>
      <w:r>
        <w:rPr>
          <w:rFonts w:ascii="宋体" w:hAnsi="宋体" w:eastAsia="宋体" w:cs="宋体"/>
          <w:sz w:val="21"/>
          <w:szCs w:val="21"/>
        </w:rPr>
        <w:t xml:space="preserve">  </w:t>
      </w:r>
      <w:r>
        <w:rPr>
          <w:rFonts w:ascii="宋体" w:hAnsi="宋体" w:eastAsia="宋体" w:cs="宋体"/>
          <w:spacing w:val="-4"/>
          <w:sz w:val="21"/>
          <w:szCs w:val="21"/>
        </w:rPr>
        <w:t>包人应当严格执行经监理人批准的保护方案，并保证在任何可能影响周边现有的地上、</w:t>
      </w:r>
      <w:r>
        <w:rPr>
          <w:rFonts w:ascii="宋体" w:hAnsi="宋体" w:eastAsia="宋体" w:cs="宋体"/>
          <w:spacing w:val="7"/>
          <w:sz w:val="21"/>
          <w:szCs w:val="21"/>
        </w:rPr>
        <w:t xml:space="preserve"> </w:t>
      </w:r>
      <w:r>
        <w:rPr>
          <w:rFonts w:ascii="宋体" w:hAnsi="宋体" w:eastAsia="宋体" w:cs="宋体"/>
          <w:spacing w:val="-1"/>
          <w:sz w:val="21"/>
          <w:szCs w:val="21"/>
        </w:rPr>
        <w:t>地下设施或周边建筑物的施工作业开始前，相应的临时保护设施能够落</w:t>
      </w:r>
      <w:r>
        <w:rPr>
          <w:rFonts w:ascii="宋体" w:hAnsi="宋体" w:eastAsia="宋体" w:cs="宋体"/>
          <w:spacing w:val="-2"/>
          <w:sz w:val="21"/>
          <w:szCs w:val="21"/>
        </w:rPr>
        <w:t>实到位。</w:t>
      </w:r>
    </w:p>
    <w:p w14:paraId="085E0528">
      <w:pPr>
        <w:spacing w:before="141" w:line="220" w:lineRule="auto"/>
        <w:rPr>
          <w:rFonts w:ascii="宋体" w:hAnsi="宋体" w:eastAsia="宋体" w:cs="宋体"/>
          <w:sz w:val="21"/>
          <w:szCs w:val="21"/>
        </w:rPr>
      </w:pPr>
      <w:r>
        <w:rPr>
          <w:rFonts w:ascii="宋体" w:hAnsi="宋体" w:eastAsia="宋体" w:cs="宋体"/>
          <w:spacing w:val="-1"/>
          <w:sz w:val="21"/>
          <w:szCs w:val="21"/>
        </w:rPr>
        <w:t>8.3      发包人特别提醒承包人注意以下</w:t>
      </w:r>
      <w:r>
        <w:rPr>
          <w:rFonts w:ascii="宋体" w:hAnsi="宋体" w:eastAsia="宋体" w:cs="宋体"/>
          <w:spacing w:val="-2"/>
          <w:sz w:val="21"/>
          <w:szCs w:val="21"/>
        </w:rPr>
        <w:t>地上、地下设施和周边建筑物的保护：</w:t>
      </w:r>
    </w:p>
    <w:p w14:paraId="488FE54F">
      <w:pPr>
        <w:pStyle w:val="17"/>
        <w:tabs>
          <w:tab w:val="left" w:pos="8180"/>
        </w:tabs>
        <w:spacing w:before="153"/>
        <w:ind w:left="935"/>
      </w:pPr>
      <w:r>
        <w:rPr>
          <w:u w:val="single" w:color="auto"/>
        </w:rPr>
        <w:tab/>
      </w:r>
    </w:p>
    <w:p w14:paraId="2DD6FFA5">
      <w:pPr>
        <w:pStyle w:val="17"/>
        <w:tabs>
          <w:tab w:val="left" w:pos="8180"/>
        </w:tabs>
        <w:spacing w:before="148"/>
        <w:ind w:left="935"/>
      </w:pPr>
      <w:r>
        <w:rPr>
          <w:u w:val="single" w:color="auto"/>
        </w:rPr>
        <w:tab/>
      </w:r>
    </w:p>
    <w:p w14:paraId="514F42F5">
      <w:pPr>
        <w:pStyle w:val="17"/>
        <w:tabs>
          <w:tab w:val="left" w:pos="8180"/>
        </w:tabs>
        <w:spacing w:before="149"/>
        <w:ind w:left="935"/>
      </w:pPr>
      <w:r>
        <w:rPr>
          <w:u w:val="single" w:color="auto"/>
        </w:rPr>
        <w:tab/>
      </w:r>
    </w:p>
    <w:p w14:paraId="42962F9E">
      <w:pPr>
        <w:tabs>
          <w:tab w:val="left" w:pos="8180"/>
        </w:tabs>
        <w:spacing w:before="272" w:line="93" w:lineRule="auto"/>
        <w:ind w:left="93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5A74A7C1">
      <w:pPr>
        <w:spacing w:before="148" w:line="220" w:lineRule="auto"/>
        <w:rPr>
          <w:rFonts w:ascii="宋体" w:hAnsi="宋体" w:eastAsia="宋体" w:cs="宋体"/>
          <w:sz w:val="21"/>
          <w:szCs w:val="21"/>
        </w:rPr>
      </w:pPr>
      <w:r>
        <w:rPr>
          <w:rFonts w:ascii="宋体" w:hAnsi="宋体" w:eastAsia="宋体" w:cs="宋体"/>
          <w:sz w:val="21"/>
          <w:szCs w:val="21"/>
        </w:rPr>
        <w:t>8.4     地上、地下设施和周边建筑物的临</w:t>
      </w:r>
      <w:r>
        <w:rPr>
          <w:rFonts w:ascii="宋体" w:hAnsi="宋体" w:eastAsia="宋体" w:cs="宋体"/>
          <w:spacing w:val="-1"/>
          <w:sz w:val="21"/>
          <w:szCs w:val="21"/>
        </w:rPr>
        <w:t>时保护的其他要求如下</w:t>
      </w:r>
    </w:p>
    <w:p w14:paraId="4619E499">
      <w:pPr>
        <w:pStyle w:val="17"/>
        <w:spacing w:line="296" w:lineRule="auto"/>
      </w:pPr>
    </w:p>
    <w:p w14:paraId="0DA36ACA">
      <w:pPr>
        <w:pStyle w:val="17"/>
        <w:spacing w:line="297" w:lineRule="auto"/>
      </w:pPr>
      <w:r>
        <mc:AlternateContent>
          <mc:Choice Requires="wps">
            <w:drawing>
              <wp:anchor distT="0" distB="0" distL="114300" distR="114300" simplePos="0" relativeHeight="251682816" behindDoc="0" locked="0" layoutInCell="1" allowOverlap="1">
                <wp:simplePos x="0" y="0"/>
                <wp:positionH relativeFrom="column">
                  <wp:posOffset>597535</wp:posOffset>
                </wp:positionH>
                <wp:positionV relativeFrom="paragraph">
                  <wp:posOffset>32385</wp:posOffset>
                </wp:positionV>
                <wp:extent cx="4600575" cy="6985"/>
                <wp:effectExtent l="0" t="0" r="0" b="0"/>
                <wp:wrapNone/>
                <wp:docPr id="28" name="任意多边形 28"/>
                <wp:cNvGraphicFramePr/>
                <a:graphic xmlns:a="http://schemas.openxmlformats.org/drawingml/2006/main">
                  <a:graphicData uri="http://schemas.microsoft.com/office/word/2010/wordprocessingShape">
                    <wps:wsp>
                      <wps:cNvSpPr/>
                      <wps:spPr>
                        <a:xfrm>
                          <a:off x="0" y="0"/>
                          <a:ext cx="4600575" cy="6985"/>
                        </a:xfrm>
                        <a:custGeom>
                          <a:avLst/>
                          <a:gdLst/>
                          <a:ahLst/>
                          <a:cxnLst/>
                          <a:pathLst>
                            <a:path w="7245" h="11">
                              <a:moveTo>
                                <a:pt x="0" y="5"/>
                              </a:moveTo>
                              <a:lnTo>
                                <a:pt x="724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7.05pt;margin-top:2.55pt;height:0.55pt;width:362.25pt;z-index:251682816;mso-width-relative:page;mso-height-relative:page;" filled="f" stroked="t" coordsize="7245,11" o:gfxdata="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&#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uEi81gAAAAYBAAAPAAAAAAAAAAEAIAAAACIAAABk&#10;cnMvZG93bnJldi54bWxQSwECFAAUAAAACACHTuJAjKqxQ0ECAACmBAAADgAAAAAAAAABACAAAAAl&#10;AQAAZHJzL2Uyb0RvYy54bWxQSwUGAAAAAAYABgBZAQAA2AUAAAAA&#10;" path="m0,5l7245,5e">
                <v:fill on="f" focussize="0,0"/>
                <v:stroke weight="0.52pt" color="#000000" miterlimit="10" joinstyle="miter"/>
                <v:imagedata o:title=""/>
                <o:lock v:ext="edit" aspectratio="f"/>
              </v:shape>
            </w:pict>
          </mc:Fallback>
        </mc:AlternateContent>
      </w:r>
    </w:p>
    <w:p w14:paraId="21762CDE">
      <w:pPr>
        <w:spacing w:before="69" w:line="106" w:lineRule="exact"/>
        <w:ind w:left="8209"/>
        <w:rPr>
          <w:rFonts w:ascii="宋体" w:hAnsi="宋体" w:eastAsia="宋体" w:cs="宋体"/>
          <w:sz w:val="21"/>
          <w:szCs w:val="21"/>
        </w:rPr>
      </w:pPr>
      <w:r>
        <mc:AlternateContent>
          <mc:Choice Requires="wps">
            <w:drawing>
              <wp:anchor distT="0" distB="0" distL="114300" distR="114300" simplePos="0" relativeHeight="251680768" behindDoc="0" locked="0" layoutInCell="1" allowOverlap="1">
                <wp:simplePos x="0" y="0"/>
                <wp:positionH relativeFrom="column">
                  <wp:posOffset>597535</wp:posOffset>
                </wp:positionH>
                <wp:positionV relativeFrom="paragraph">
                  <wp:posOffset>90170</wp:posOffset>
                </wp:positionV>
                <wp:extent cx="4600575" cy="6985"/>
                <wp:effectExtent l="0" t="0" r="0" b="0"/>
                <wp:wrapNone/>
                <wp:docPr id="30" name="任意多边形 30"/>
                <wp:cNvGraphicFramePr/>
                <a:graphic xmlns:a="http://schemas.openxmlformats.org/drawingml/2006/main">
                  <a:graphicData uri="http://schemas.microsoft.com/office/word/2010/wordprocessingShape">
                    <wps:wsp>
                      <wps:cNvSpPr/>
                      <wps:spPr>
                        <a:xfrm>
                          <a:off x="0" y="0"/>
                          <a:ext cx="4600575" cy="6985"/>
                        </a:xfrm>
                        <a:custGeom>
                          <a:avLst/>
                          <a:gdLst/>
                          <a:ahLst/>
                          <a:cxnLst/>
                          <a:pathLst>
                            <a:path w="7245" h="11">
                              <a:moveTo>
                                <a:pt x="0" y="5"/>
                              </a:moveTo>
                              <a:lnTo>
                                <a:pt x="724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7.05pt;margin-top:7.1pt;height:0.55pt;width:362.25pt;z-index:251680768;mso-width-relative:page;mso-height-relative:page;" filled="f" stroked="t" coordsize="7245,11" o:gfxdata="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eAocHYAAAACAEAAA8AAAAAAAAAAQAgAAAAIgAA&#10;AGRycy9kb3ducmV2LnhtbFBLAQIUABQAAAAIAIdO4kBjAT/ZQQIAAKYEAAAOAAAAAAAAAAEAIAAA&#10;ACcBAABkcnMvZTJvRG9jLnhtbFBLBQYAAAAABgAGAFkBAADaBQAAAAA=&#10;" path="m0,5l7245,5e">
                <v:fill on="f" focussize="0,0"/>
                <v:stroke weight="0.52pt" color="#000000" miterlimit="10" joinstyle="miter"/>
                <v:imagedata o:title=""/>
                <o:lock v:ext="edit" aspectratio="f"/>
              </v:shape>
            </w:pict>
          </mc:Fallback>
        </mc:AlternateContent>
      </w:r>
      <w:r>
        <w:rPr>
          <w:rFonts w:ascii="宋体" w:hAnsi="宋体" w:eastAsia="宋体" w:cs="宋体"/>
          <w:position w:val="1"/>
          <w:sz w:val="21"/>
          <w:szCs w:val="21"/>
        </w:rPr>
        <w:t>。</w:t>
      </w:r>
    </w:p>
    <w:p w14:paraId="10F0E8CC">
      <w:pPr>
        <w:spacing w:before="97" w:line="222" w:lineRule="auto"/>
        <w:ind w:left="2"/>
        <w:outlineLvl w:val="2"/>
        <w:rPr>
          <w:rFonts w:ascii="黑体" w:hAnsi="黑体" w:eastAsia="黑体" w:cs="黑体"/>
          <w:sz w:val="28"/>
          <w:szCs w:val="28"/>
        </w:rPr>
      </w:pPr>
      <w:bookmarkStart w:id="1020" w:name="_Toc26758"/>
      <w:r>
        <w:rPr>
          <w:rFonts w:ascii="Times New Roman" w:hAnsi="Times New Roman" w:eastAsia="Times New Roman" w:cs="Times New Roman"/>
          <w:spacing w:val="-2"/>
          <w:sz w:val="28"/>
          <w:szCs w:val="28"/>
        </w:rPr>
        <w:t>9.</w:t>
      </w:r>
      <w:r>
        <w:rPr>
          <w:rFonts w:ascii="黑体" w:hAnsi="黑体" w:eastAsia="黑体" w:cs="黑体"/>
          <w:spacing w:val="-2"/>
          <w:sz w:val="28"/>
          <w:szCs w:val="28"/>
        </w:rPr>
        <w:t>样品和材料代换</w:t>
      </w:r>
      <w:bookmarkEnd w:id="1020"/>
    </w:p>
    <w:p w14:paraId="42C48102">
      <w:pPr>
        <w:spacing w:before="122" w:line="220" w:lineRule="auto"/>
        <w:rPr>
          <w:rFonts w:ascii="宋体" w:hAnsi="宋体" w:eastAsia="宋体" w:cs="宋体"/>
          <w:sz w:val="21"/>
          <w:szCs w:val="21"/>
        </w:rPr>
      </w:pPr>
      <w:r>
        <w:rPr>
          <w:rFonts w:ascii="宋体" w:hAnsi="宋体" w:eastAsia="宋体" w:cs="宋体"/>
          <w:spacing w:val="-3"/>
          <w:sz w:val="21"/>
          <w:szCs w:val="21"/>
        </w:rPr>
        <w:t>9.1</w:t>
      </w:r>
      <w:r>
        <w:rPr>
          <w:rFonts w:ascii="宋体" w:hAnsi="宋体" w:eastAsia="宋体" w:cs="宋体"/>
          <w:spacing w:val="1"/>
          <w:sz w:val="21"/>
          <w:szCs w:val="21"/>
        </w:rPr>
        <w:t xml:space="preserve">      </w:t>
      </w:r>
      <w:r>
        <w:rPr>
          <w:rFonts w:ascii="宋体" w:hAnsi="宋体" w:eastAsia="宋体" w:cs="宋体"/>
          <w:spacing w:val="-3"/>
          <w:sz w:val="21"/>
          <w:szCs w:val="21"/>
        </w:rPr>
        <w:t>样品</w:t>
      </w:r>
    </w:p>
    <w:p w14:paraId="15292269">
      <w:pPr>
        <w:spacing w:before="150" w:line="219" w:lineRule="auto"/>
        <w:rPr>
          <w:rFonts w:ascii="宋体" w:hAnsi="宋体" w:eastAsia="宋体" w:cs="宋体"/>
          <w:sz w:val="21"/>
          <w:szCs w:val="21"/>
        </w:rPr>
      </w:pPr>
      <w:r>
        <w:rPr>
          <w:rFonts w:ascii="宋体" w:hAnsi="宋体" w:eastAsia="宋体" w:cs="宋体"/>
          <w:spacing w:val="-2"/>
          <w:sz w:val="21"/>
          <w:szCs w:val="21"/>
        </w:rPr>
        <w:t>9.1.1    本工程需要承包人提供样品的材料和工程设备如下：</w:t>
      </w:r>
    </w:p>
    <w:p w14:paraId="48D6AF2E">
      <w:pPr>
        <w:pStyle w:val="17"/>
        <w:spacing w:line="264" w:lineRule="auto"/>
      </w:pPr>
    </w:p>
    <w:p w14:paraId="2283A7EB">
      <w:pPr>
        <w:pStyle w:val="17"/>
        <w:spacing w:line="264" w:lineRule="auto"/>
      </w:pPr>
      <w:r>
        <mc:AlternateContent>
          <mc:Choice Requires="wps">
            <w:drawing>
              <wp:anchor distT="0" distB="0" distL="114300" distR="114300" simplePos="0" relativeHeight="251681792" behindDoc="0" locked="0" layoutInCell="1" allowOverlap="1">
                <wp:simplePos x="0" y="0"/>
                <wp:positionH relativeFrom="column">
                  <wp:posOffset>597535</wp:posOffset>
                </wp:positionH>
                <wp:positionV relativeFrom="paragraph">
                  <wp:posOffset>110490</wp:posOffset>
                </wp:positionV>
                <wp:extent cx="4600575" cy="6985"/>
                <wp:effectExtent l="0" t="0" r="0" b="0"/>
                <wp:wrapNone/>
                <wp:docPr id="25" name="任意多边形 25"/>
                <wp:cNvGraphicFramePr/>
                <a:graphic xmlns:a="http://schemas.openxmlformats.org/drawingml/2006/main">
                  <a:graphicData uri="http://schemas.microsoft.com/office/word/2010/wordprocessingShape">
                    <wps:wsp>
                      <wps:cNvSpPr/>
                      <wps:spPr>
                        <a:xfrm>
                          <a:off x="0" y="0"/>
                          <a:ext cx="4600575" cy="6985"/>
                        </a:xfrm>
                        <a:custGeom>
                          <a:avLst/>
                          <a:gdLst/>
                          <a:ahLst/>
                          <a:cxnLst/>
                          <a:pathLst>
                            <a:path w="7245" h="11">
                              <a:moveTo>
                                <a:pt x="0" y="5"/>
                              </a:moveTo>
                              <a:lnTo>
                                <a:pt x="724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7.05pt;margin-top:8.7pt;height:0.55pt;width:362.25pt;z-index:251681792;mso-width-relative:page;mso-height-relative:page;" filled="f" stroked="t" coordsize="7245,11" o:gfxdata="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VRY151wAAAAgBAAAPAAAAAAAAAAEAIAAAACIAAABk&#10;cnMvZG93bnJldi54bWxQSwECFAAUAAAACACHTuJAn4bNrEACAACmBAAADgAAAAAAAAABACAAAAAm&#10;AQAAZHJzL2Uyb0RvYy54bWxQSwUGAAAAAAYABgBZAQAA2AUAAAAA&#10;" path="m0,5l7245,5e">
                <v:fill on="f" focussize="0,0"/>
                <v:stroke weight="0.52pt" color="#000000" miterlimit="10" joinstyle="miter"/>
                <v:imagedata o:title=""/>
                <o:lock v:ext="edit" aspectratio="f"/>
              </v:shape>
            </w:pict>
          </mc:Fallback>
        </mc:AlternateContent>
      </w:r>
    </w:p>
    <w:p w14:paraId="2F43EA0A">
      <w:pPr>
        <w:pStyle w:val="17"/>
        <w:spacing w:line="265" w:lineRule="auto"/>
      </w:pPr>
    </w:p>
    <w:p w14:paraId="44169138">
      <w:pPr>
        <w:tabs>
          <w:tab w:val="left" w:pos="8180"/>
        </w:tabs>
        <w:spacing w:before="69" w:line="93" w:lineRule="auto"/>
        <w:ind w:left="93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1BD96E5E">
      <w:pPr>
        <w:spacing w:before="68" w:line="336" w:lineRule="auto"/>
        <w:ind w:left="1030" w:right="179" w:hanging="1030" w:hangingChars="500"/>
        <w:jc w:val="both"/>
        <w:rPr>
          <w:rFonts w:ascii="宋体" w:hAnsi="宋体" w:eastAsia="宋体" w:cs="宋体"/>
          <w:spacing w:val="-4"/>
          <w:sz w:val="21"/>
          <w:szCs w:val="21"/>
        </w:rPr>
      </w:pPr>
      <w:r>
        <w:rPr>
          <w:rFonts w:ascii="宋体" w:hAnsi="宋体" w:eastAsia="宋体" w:cs="宋体"/>
          <w:spacing w:val="-2"/>
          <w:sz w:val="21"/>
          <w:szCs w:val="21"/>
        </w:rPr>
        <w:t>9.1.2    对于本款第</w:t>
      </w:r>
      <w:r>
        <w:rPr>
          <w:rFonts w:ascii="宋体" w:hAnsi="宋体" w:eastAsia="宋体" w:cs="宋体"/>
          <w:spacing w:val="-43"/>
          <w:sz w:val="21"/>
          <w:szCs w:val="21"/>
        </w:rPr>
        <w:t xml:space="preserve"> </w:t>
      </w:r>
      <w:r>
        <w:rPr>
          <w:rFonts w:ascii="宋体" w:hAnsi="宋体" w:eastAsia="宋体" w:cs="宋体"/>
          <w:spacing w:val="-2"/>
          <w:sz w:val="21"/>
          <w:szCs w:val="21"/>
        </w:rPr>
        <w:t>9.1.1</w:t>
      </w:r>
      <w:r>
        <w:rPr>
          <w:rFonts w:ascii="宋体" w:hAnsi="宋体" w:eastAsia="宋体" w:cs="宋体"/>
          <w:spacing w:val="-41"/>
          <w:sz w:val="21"/>
          <w:szCs w:val="21"/>
        </w:rPr>
        <w:t xml:space="preserve"> </w:t>
      </w:r>
      <w:r>
        <w:rPr>
          <w:rFonts w:ascii="宋体" w:hAnsi="宋体" w:eastAsia="宋体" w:cs="宋体"/>
          <w:spacing w:val="-2"/>
          <w:sz w:val="21"/>
          <w:szCs w:val="21"/>
        </w:rPr>
        <w:t>项</w:t>
      </w:r>
      <w:r>
        <w:rPr>
          <w:rFonts w:ascii="宋体" w:hAnsi="宋体" w:eastAsia="宋体" w:cs="宋体"/>
          <w:spacing w:val="-3"/>
          <w:sz w:val="21"/>
          <w:szCs w:val="21"/>
        </w:rPr>
        <w:t>约定的材料和工程设备，承包人应按照专用合同条款第</w:t>
      </w:r>
      <w:r>
        <w:rPr>
          <w:rFonts w:ascii="宋体" w:hAnsi="宋体" w:eastAsia="宋体" w:cs="宋体"/>
          <w:spacing w:val="-41"/>
          <w:sz w:val="21"/>
          <w:szCs w:val="21"/>
        </w:rPr>
        <w:t xml:space="preserve"> </w:t>
      </w:r>
      <w:r>
        <w:rPr>
          <w:rFonts w:ascii="宋体" w:hAnsi="宋体" w:eastAsia="宋体" w:cs="宋体"/>
          <w:spacing w:val="-3"/>
          <w:sz w:val="21"/>
          <w:szCs w:val="21"/>
        </w:rPr>
        <w:t>5.1.2</w:t>
      </w:r>
      <w:r>
        <w:rPr>
          <w:rFonts w:ascii="宋体" w:hAnsi="宋体" w:eastAsia="宋体" w:cs="宋体"/>
          <w:spacing w:val="-40"/>
          <w:sz w:val="21"/>
          <w:szCs w:val="21"/>
        </w:rPr>
        <w:t xml:space="preserve"> </w:t>
      </w:r>
      <w:r>
        <w:rPr>
          <w:rFonts w:ascii="宋体" w:hAnsi="宋体" w:eastAsia="宋体" w:cs="宋体"/>
          <w:spacing w:val="-3"/>
          <w:sz w:val="21"/>
          <w:szCs w:val="21"/>
        </w:rPr>
        <w:t>项</w:t>
      </w:r>
      <w:r>
        <w:rPr>
          <w:rFonts w:ascii="宋体" w:hAnsi="宋体" w:eastAsia="宋体" w:cs="宋体"/>
          <w:sz w:val="21"/>
          <w:szCs w:val="21"/>
        </w:rPr>
        <w:t xml:space="preserve"> </w:t>
      </w:r>
      <w:r>
        <w:rPr>
          <w:rFonts w:ascii="宋体" w:hAnsi="宋体" w:eastAsia="宋体" w:cs="宋体"/>
          <w:spacing w:val="-2"/>
          <w:sz w:val="21"/>
          <w:szCs w:val="21"/>
        </w:rPr>
        <w:t>约定的期限，向监理人提交样品并附上任何必要的说明书、生</w:t>
      </w:r>
      <w:r>
        <w:rPr>
          <w:rFonts w:ascii="宋体" w:hAnsi="宋体" w:eastAsia="宋体" w:cs="宋体"/>
          <w:spacing w:val="-3"/>
          <w:sz w:val="21"/>
          <w:szCs w:val="21"/>
        </w:rPr>
        <w:t>产(制造)许可证书、出</w:t>
      </w:r>
      <w:r>
        <w:rPr>
          <w:rFonts w:ascii="宋体" w:hAnsi="宋体" w:eastAsia="宋体" w:cs="宋体"/>
          <w:sz w:val="21"/>
          <w:szCs w:val="21"/>
        </w:rPr>
        <w:t xml:space="preserve"> </w:t>
      </w:r>
      <w:r>
        <w:rPr>
          <w:rFonts w:ascii="宋体" w:hAnsi="宋体" w:eastAsia="宋体" w:cs="宋体"/>
          <w:spacing w:val="-5"/>
          <w:sz w:val="21"/>
          <w:szCs w:val="21"/>
        </w:rPr>
        <w:t>厂</w:t>
      </w:r>
      <w:r>
        <w:rPr>
          <w:rFonts w:ascii="宋体" w:hAnsi="宋体" w:eastAsia="宋体" w:cs="宋体"/>
          <w:spacing w:val="-4"/>
          <w:sz w:val="21"/>
          <w:szCs w:val="21"/>
        </w:rPr>
        <w:t>合格证明或者证书、出厂检测报告、性能介绍、使用说明等相关资料， 同时注明材</w:t>
      </w:r>
    </w:p>
    <w:p w14:paraId="6C49562D">
      <w:pPr>
        <w:spacing w:before="68" w:line="336" w:lineRule="auto"/>
        <w:ind w:left="949" w:right="179"/>
        <w:jc w:val="both"/>
        <w:rPr>
          <w:rFonts w:ascii="宋体" w:hAnsi="宋体" w:eastAsia="宋体" w:cs="宋体"/>
          <w:sz w:val="21"/>
          <w:szCs w:val="21"/>
        </w:rPr>
      </w:pPr>
      <w:r>
        <w:rPr>
          <w:rFonts w:ascii="宋体" w:hAnsi="宋体" w:eastAsia="宋体" w:cs="宋体"/>
          <w:spacing w:val="-4"/>
          <w:sz w:val="21"/>
          <w:szCs w:val="21"/>
        </w:rPr>
        <w:t>料和工程设备的供货人及品种、规格、数量和供货时间等， 以供检验和审批。样品送 达的地点和样品的数量或尺寸应符合监理人和发包人的要求。除合同另有约</w:t>
      </w:r>
      <w:r>
        <w:rPr>
          <w:rFonts w:ascii="宋体" w:hAnsi="宋体" w:eastAsia="宋体" w:cs="宋体"/>
          <w:spacing w:val="-5"/>
          <w:sz w:val="21"/>
          <w:szCs w:val="21"/>
        </w:rPr>
        <w:t>定外，</w:t>
      </w:r>
      <w:r>
        <w:rPr>
          <w:rFonts w:ascii="宋体" w:hAnsi="宋体" w:eastAsia="宋体" w:cs="宋体"/>
          <w:spacing w:val="-37"/>
          <w:sz w:val="21"/>
          <w:szCs w:val="21"/>
        </w:rPr>
        <w:t xml:space="preserve"> </w:t>
      </w:r>
      <w:r>
        <w:rPr>
          <w:rFonts w:ascii="宋体" w:hAnsi="宋体" w:eastAsia="宋体" w:cs="宋体"/>
          <w:spacing w:val="-5"/>
          <w:sz w:val="21"/>
          <w:szCs w:val="21"/>
        </w:rPr>
        <w:t>承</w:t>
      </w:r>
      <w:r>
        <w:rPr>
          <w:rFonts w:ascii="宋体" w:hAnsi="宋体" w:eastAsia="宋体" w:cs="宋体"/>
          <w:sz w:val="21"/>
          <w:szCs w:val="21"/>
        </w:rPr>
        <w:t xml:space="preserve"> </w:t>
      </w:r>
      <w:r>
        <w:rPr>
          <w:rFonts w:ascii="宋体" w:hAnsi="宋体" w:eastAsia="宋体" w:cs="宋体"/>
          <w:spacing w:val="-2"/>
          <w:sz w:val="21"/>
          <w:szCs w:val="21"/>
        </w:rPr>
        <w:t>包人在报送任何样品时应按监理人同意的格式填写并递交样品</w:t>
      </w:r>
      <w:r>
        <w:rPr>
          <w:rFonts w:ascii="宋体" w:hAnsi="宋体" w:eastAsia="宋体" w:cs="宋体"/>
          <w:spacing w:val="-3"/>
          <w:sz w:val="21"/>
          <w:szCs w:val="21"/>
        </w:rPr>
        <w:t>报送单。监理人应及时</w:t>
      </w:r>
      <w:r>
        <w:rPr>
          <w:rFonts w:ascii="宋体" w:hAnsi="宋体" w:eastAsia="宋体" w:cs="宋体"/>
          <w:sz w:val="21"/>
          <w:szCs w:val="21"/>
        </w:rPr>
        <w:t xml:space="preserve"> </w:t>
      </w:r>
      <w:r>
        <w:rPr>
          <w:rFonts w:ascii="宋体" w:hAnsi="宋体" w:eastAsia="宋体" w:cs="宋体"/>
          <w:spacing w:val="-7"/>
          <w:sz w:val="21"/>
          <w:szCs w:val="21"/>
        </w:rPr>
        <w:t>签收样品。</w:t>
      </w:r>
    </w:p>
    <w:p w14:paraId="2CE37E81">
      <w:pPr>
        <w:spacing w:before="30" w:line="312" w:lineRule="auto"/>
        <w:ind w:left="950" w:right="16" w:hanging="944"/>
        <w:rPr>
          <w:rFonts w:ascii="宋体" w:hAnsi="宋体" w:eastAsia="宋体" w:cs="宋体"/>
          <w:sz w:val="21"/>
          <w:szCs w:val="21"/>
        </w:rPr>
      </w:pPr>
      <w:r>
        <w:rPr>
          <w:rFonts w:ascii="宋体" w:hAnsi="宋体" w:eastAsia="宋体" w:cs="宋体"/>
          <w:sz w:val="21"/>
          <w:szCs w:val="21"/>
        </w:rPr>
        <w:t>9.1.3    合同条款第</w:t>
      </w:r>
      <w:r>
        <w:rPr>
          <w:rFonts w:ascii="宋体" w:hAnsi="宋体" w:eastAsia="宋体" w:cs="宋体"/>
          <w:spacing w:val="-28"/>
          <w:sz w:val="21"/>
          <w:szCs w:val="21"/>
        </w:rPr>
        <w:t xml:space="preserve"> </w:t>
      </w:r>
      <w:r>
        <w:rPr>
          <w:rFonts w:ascii="宋体" w:hAnsi="宋体" w:eastAsia="宋体" w:cs="宋体"/>
          <w:sz w:val="21"/>
          <w:szCs w:val="21"/>
        </w:rPr>
        <w:t>15.8.2</w:t>
      </w:r>
      <w:r>
        <w:rPr>
          <w:rFonts w:ascii="宋体" w:hAnsi="宋体" w:eastAsia="宋体" w:cs="宋体"/>
          <w:spacing w:val="-40"/>
          <w:sz w:val="21"/>
          <w:szCs w:val="21"/>
        </w:rPr>
        <w:t xml:space="preserve"> </w:t>
      </w:r>
      <w:r>
        <w:rPr>
          <w:rFonts w:ascii="宋体" w:hAnsi="宋体" w:eastAsia="宋体" w:cs="宋体"/>
          <w:sz w:val="21"/>
          <w:szCs w:val="21"/>
        </w:rPr>
        <w:t>项约定的依法不需要招</w:t>
      </w:r>
      <w:r>
        <w:rPr>
          <w:rFonts w:ascii="宋体" w:hAnsi="宋体" w:eastAsia="宋体" w:cs="宋体"/>
          <w:spacing w:val="-1"/>
          <w:sz w:val="21"/>
          <w:szCs w:val="21"/>
        </w:rPr>
        <w:t>标的、以暂估价形式包括在工程量清单中</w:t>
      </w:r>
      <w:r>
        <w:rPr>
          <w:rFonts w:ascii="宋体" w:hAnsi="宋体" w:eastAsia="宋体" w:cs="宋体"/>
          <w:sz w:val="21"/>
          <w:szCs w:val="21"/>
        </w:rPr>
        <w:t xml:space="preserve">  </w:t>
      </w:r>
      <w:r>
        <w:rPr>
          <w:rFonts w:ascii="宋体" w:hAnsi="宋体" w:eastAsia="宋体" w:cs="宋体"/>
          <w:spacing w:val="1"/>
          <w:sz w:val="21"/>
          <w:szCs w:val="21"/>
        </w:rPr>
        <w:t>的材料和工程设备，所附资料除本款第</w:t>
      </w:r>
      <w:r>
        <w:rPr>
          <w:rFonts w:ascii="宋体" w:hAnsi="宋体" w:eastAsia="宋体" w:cs="宋体"/>
          <w:spacing w:val="-29"/>
          <w:sz w:val="21"/>
          <w:szCs w:val="21"/>
        </w:rPr>
        <w:t xml:space="preserve"> </w:t>
      </w:r>
      <w:r>
        <w:rPr>
          <w:rFonts w:ascii="宋体" w:hAnsi="宋体" w:eastAsia="宋体" w:cs="宋体"/>
          <w:spacing w:val="1"/>
          <w:sz w:val="21"/>
          <w:szCs w:val="21"/>
        </w:rPr>
        <w:t>9.1.2</w:t>
      </w:r>
      <w:r>
        <w:rPr>
          <w:rFonts w:ascii="宋体" w:hAnsi="宋体" w:eastAsia="宋体" w:cs="宋体"/>
          <w:spacing w:val="-37"/>
          <w:sz w:val="21"/>
          <w:szCs w:val="21"/>
        </w:rPr>
        <w:t xml:space="preserve"> </w:t>
      </w:r>
      <w:r>
        <w:rPr>
          <w:rFonts w:ascii="宋体" w:hAnsi="宋体" w:eastAsia="宋体" w:cs="宋体"/>
          <w:spacing w:val="1"/>
          <w:sz w:val="21"/>
          <w:szCs w:val="21"/>
        </w:rPr>
        <w:t>项约定的内容外，还应附上价格资料，</w:t>
      </w:r>
      <w:r>
        <w:rPr>
          <w:rFonts w:ascii="宋体" w:hAnsi="宋体" w:eastAsia="宋体" w:cs="宋体"/>
          <w:sz w:val="21"/>
          <w:szCs w:val="21"/>
        </w:rPr>
        <w:t xml:space="preserve"> </w:t>
      </w:r>
      <w:r>
        <w:rPr>
          <w:rFonts w:ascii="宋体" w:hAnsi="宋体" w:eastAsia="宋体" w:cs="宋体"/>
          <w:spacing w:val="-6"/>
          <w:sz w:val="21"/>
          <w:szCs w:val="21"/>
        </w:rPr>
        <w:t>每一类材料设备，至少应准备符合合同要求的三个产品，价格分高、中、低三档，</w:t>
      </w:r>
      <w:r>
        <w:rPr>
          <w:rFonts w:ascii="宋体" w:hAnsi="宋体" w:eastAsia="宋体" w:cs="宋体"/>
          <w:spacing w:val="32"/>
          <w:sz w:val="21"/>
          <w:szCs w:val="21"/>
        </w:rPr>
        <w:t xml:space="preserve"> </w:t>
      </w:r>
      <w:r>
        <w:rPr>
          <w:rFonts w:ascii="宋体" w:hAnsi="宋体" w:eastAsia="宋体" w:cs="宋体"/>
          <w:spacing w:val="-6"/>
          <w:sz w:val="21"/>
          <w:szCs w:val="21"/>
        </w:rPr>
        <w:t>以</w:t>
      </w:r>
      <w:r>
        <w:rPr>
          <w:rFonts w:ascii="宋体" w:hAnsi="宋体" w:eastAsia="宋体" w:cs="宋体"/>
          <w:sz w:val="21"/>
          <w:szCs w:val="21"/>
        </w:rPr>
        <w:t xml:space="preserve">  </w:t>
      </w:r>
      <w:r>
        <w:rPr>
          <w:rFonts w:ascii="宋体" w:hAnsi="宋体" w:eastAsia="宋体" w:cs="宋体"/>
          <w:spacing w:val="-3"/>
          <w:sz w:val="21"/>
          <w:szCs w:val="21"/>
        </w:rPr>
        <w:t>便监理人和发包人选择和批准。</w:t>
      </w:r>
    </w:p>
    <w:p w14:paraId="0A0CB089">
      <w:pPr>
        <w:spacing w:before="143" w:line="325" w:lineRule="auto"/>
        <w:ind w:left="949" w:right="179" w:hanging="943"/>
        <w:rPr>
          <w:rFonts w:ascii="宋体" w:hAnsi="宋体" w:eastAsia="宋体" w:cs="宋体"/>
          <w:sz w:val="21"/>
          <w:szCs w:val="21"/>
        </w:rPr>
      </w:pPr>
      <w:r>
        <w:rPr>
          <w:rFonts w:ascii="宋体" w:hAnsi="宋体" w:eastAsia="宋体" w:cs="宋体"/>
          <w:spacing w:val="2"/>
          <w:sz w:val="21"/>
          <w:szCs w:val="21"/>
        </w:rPr>
        <w:t>9.1.4    监理人应在收到承包人报送的样品后</w:t>
      </w:r>
      <w:r>
        <w:rPr>
          <w:rFonts w:ascii="宋体" w:hAnsi="宋体" w:eastAsia="宋体" w:cs="宋体"/>
          <w:spacing w:val="-34"/>
          <w:sz w:val="21"/>
          <w:szCs w:val="21"/>
        </w:rPr>
        <w:t xml:space="preserve"> </w:t>
      </w:r>
      <w:r>
        <w:rPr>
          <w:rFonts w:ascii="宋体" w:hAnsi="宋体" w:eastAsia="宋体" w:cs="宋体"/>
          <w:spacing w:val="2"/>
          <w:sz w:val="21"/>
          <w:szCs w:val="21"/>
        </w:rPr>
        <w:t>7</w:t>
      </w:r>
      <w:r>
        <w:rPr>
          <w:rFonts w:ascii="宋体" w:hAnsi="宋体" w:eastAsia="宋体" w:cs="宋体"/>
          <w:spacing w:val="-37"/>
          <w:sz w:val="21"/>
          <w:szCs w:val="21"/>
        </w:rPr>
        <w:t xml:space="preserve"> </w:t>
      </w:r>
      <w:r>
        <w:rPr>
          <w:rFonts w:ascii="宋体" w:hAnsi="宋体" w:eastAsia="宋体" w:cs="宋体"/>
          <w:spacing w:val="2"/>
          <w:sz w:val="21"/>
          <w:szCs w:val="21"/>
        </w:rPr>
        <w:t>天内转呈发包人并附上监理人的书面审批意</w:t>
      </w:r>
      <w:r>
        <w:rPr>
          <w:rFonts w:ascii="宋体" w:hAnsi="宋体" w:eastAsia="宋体" w:cs="宋体"/>
          <w:sz w:val="21"/>
          <w:szCs w:val="21"/>
        </w:rPr>
        <w:t xml:space="preserve"> </w:t>
      </w:r>
      <w:r>
        <w:rPr>
          <w:rFonts w:ascii="宋体" w:hAnsi="宋体" w:eastAsia="宋体" w:cs="宋体"/>
          <w:spacing w:val="-3"/>
          <w:sz w:val="21"/>
          <w:szCs w:val="21"/>
        </w:rPr>
        <w:t>见。发包人在收到通过监理人转交的样品以及监理人的审批意见后</w:t>
      </w:r>
      <w:r>
        <w:rPr>
          <w:rFonts w:ascii="宋体" w:hAnsi="宋体" w:eastAsia="宋体" w:cs="宋体"/>
          <w:spacing w:val="-38"/>
          <w:sz w:val="21"/>
          <w:szCs w:val="21"/>
        </w:rPr>
        <w:t xml:space="preserve"> </w:t>
      </w:r>
      <w:r>
        <w:rPr>
          <w:rFonts w:ascii="宋体" w:hAnsi="宋体" w:eastAsia="宋体" w:cs="宋体"/>
          <w:spacing w:val="-3"/>
          <w:sz w:val="21"/>
          <w:szCs w:val="21"/>
        </w:rPr>
        <w:t>7</w:t>
      </w:r>
      <w:r>
        <w:rPr>
          <w:rFonts w:ascii="宋体" w:hAnsi="宋体" w:eastAsia="宋体" w:cs="宋体"/>
          <w:spacing w:val="-40"/>
          <w:sz w:val="21"/>
          <w:szCs w:val="21"/>
        </w:rPr>
        <w:t xml:space="preserve"> </w:t>
      </w:r>
      <w:r>
        <w:rPr>
          <w:rFonts w:ascii="宋体" w:hAnsi="宋体" w:eastAsia="宋体" w:cs="宋体"/>
          <w:spacing w:val="-3"/>
          <w:sz w:val="21"/>
          <w:szCs w:val="21"/>
        </w:rPr>
        <w:t>天内就此样品给</w:t>
      </w:r>
      <w:r>
        <w:rPr>
          <w:rFonts w:ascii="宋体" w:hAnsi="宋体" w:eastAsia="宋体" w:cs="宋体"/>
          <w:sz w:val="21"/>
          <w:szCs w:val="21"/>
        </w:rPr>
        <w:t xml:space="preserve"> 出书面批复。监理人应在收到样品后</w:t>
      </w:r>
      <w:r>
        <w:rPr>
          <w:rFonts w:ascii="宋体" w:hAnsi="宋体" w:eastAsia="宋体" w:cs="宋体"/>
          <w:spacing w:val="-41"/>
          <w:sz w:val="21"/>
          <w:szCs w:val="21"/>
        </w:rPr>
        <w:t xml:space="preserve"> </w:t>
      </w:r>
      <w:r>
        <w:rPr>
          <w:rFonts w:ascii="宋体" w:hAnsi="宋体" w:eastAsia="宋体" w:cs="宋体"/>
          <w:sz w:val="21"/>
          <w:szCs w:val="21"/>
        </w:rPr>
        <w:t>21</w:t>
      </w:r>
      <w:r>
        <w:rPr>
          <w:rFonts w:ascii="宋体" w:hAnsi="宋体" w:eastAsia="宋体" w:cs="宋体"/>
          <w:spacing w:val="-39"/>
          <w:sz w:val="21"/>
          <w:szCs w:val="21"/>
        </w:rPr>
        <w:t xml:space="preserve"> </w:t>
      </w:r>
      <w:r>
        <w:rPr>
          <w:rFonts w:ascii="宋体" w:hAnsi="宋体" w:eastAsia="宋体" w:cs="宋体"/>
          <w:sz w:val="21"/>
          <w:szCs w:val="21"/>
        </w:rPr>
        <w:t>天内通知承包人他相关样品所做出</w:t>
      </w:r>
      <w:r>
        <w:rPr>
          <w:rFonts w:ascii="宋体" w:hAnsi="宋体" w:eastAsia="宋体" w:cs="宋体"/>
          <w:spacing w:val="-1"/>
          <w:sz w:val="21"/>
          <w:szCs w:val="21"/>
        </w:rPr>
        <w:t>的决定或</w:t>
      </w:r>
      <w:r>
        <w:rPr>
          <w:rFonts w:ascii="宋体" w:hAnsi="宋体" w:eastAsia="宋体" w:cs="宋体"/>
          <w:sz w:val="21"/>
          <w:szCs w:val="21"/>
        </w:rPr>
        <w:t xml:space="preserve"> </w:t>
      </w:r>
      <w:r>
        <w:rPr>
          <w:rFonts w:ascii="宋体" w:hAnsi="宋体" w:eastAsia="宋体" w:cs="宋体"/>
          <w:spacing w:val="-2"/>
          <w:sz w:val="21"/>
          <w:szCs w:val="21"/>
        </w:rPr>
        <w:t>指示(同时抄送一份给发包人)。承包人应根据监理人的书面批复和</w:t>
      </w:r>
      <w:r>
        <w:rPr>
          <w:rFonts w:ascii="宋体" w:hAnsi="宋体" w:eastAsia="宋体" w:cs="宋体"/>
          <w:spacing w:val="-3"/>
          <w:sz w:val="21"/>
          <w:szCs w:val="21"/>
        </w:rPr>
        <w:t>指示相应地进行下</w:t>
      </w:r>
      <w:r>
        <w:rPr>
          <w:rFonts w:ascii="宋体" w:hAnsi="宋体" w:eastAsia="宋体" w:cs="宋体"/>
          <w:sz w:val="21"/>
          <w:szCs w:val="21"/>
        </w:rPr>
        <w:t xml:space="preserve"> 一步工作。如果监理人未能在承包人报送样品后</w:t>
      </w:r>
      <w:r>
        <w:rPr>
          <w:rFonts w:ascii="宋体" w:hAnsi="宋体" w:eastAsia="宋体" w:cs="宋体"/>
          <w:spacing w:val="-41"/>
          <w:sz w:val="21"/>
          <w:szCs w:val="21"/>
        </w:rPr>
        <w:t xml:space="preserve"> </w:t>
      </w:r>
      <w:r>
        <w:rPr>
          <w:rFonts w:ascii="宋体" w:hAnsi="宋体" w:eastAsia="宋体" w:cs="宋体"/>
          <w:sz w:val="21"/>
          <w:szCs w:val="21"/>
        </w:rPr>
        <w:t>21</w:t>
      </w:r>
      <w:r>
        <w:rPr>
          <w:rFonts w:ascii="宋体" w:hAnsi="宋体" w:eastAsia="宋体" w:cs="宋体"/>
          <w:spacing w:val="-39"/>
          <w:sz w:val="21"/>
          <w:szCs w:val="21"/>
        </w:rPr>
        <w:t xml:space="preserve"> </w:t>
      </w:r>
      <w:r>
        <w:rPr>
          <w:rFonts w:ascii="宋体" w:hAnsi="宋体" w:eastAsia="宋体" w:cs="宋体"/>
          <w:sz w:val="21"/>
          <w:szCs w:val="21"/>
        </w:rPr>
        <w:t>天内给出书面批复，承</w:t>
      </w:r>
      <w:r>
        <w:rPr>
          <w:rFonts w:ascii="宋体" w:hAnsi="宋体" w:eastAsia="宋体" w:cs="宋体"/>
          <w:spacing w:val="-1"/>
          <w:sz w:val="21"/>
          <w:szCs w:val="21"/>
        </w:rPr>
        <w:t>包人应就</w:t>
      </w:r>
      <w:r>
        <w:rPr>
          <w:rFonts w:ascii="宋体" w:hAnsi="宋体" w:eastAsia="宋体" w:cs="宋体"/>
          <w:sz w:val="21"/>
          <w:szCs w:val="21"/>
        </w:rPr>
        <w:t xml:space="preserve"> </w:t>
      </w:r>
      <w:r>
        <w:rPr>
          <w:rFonts w:ascii="宋体" w:hAnsi="宋体" w:eastAsia="宋体" w:cs="宋体"/>
          <w:spacing w:val="-3"/>
          <w:sz w:val="21"/>
          <w:szCs w:val="21"/>
        </w:rPr>
        <w:t>此通知监理人，要求尽快批复。如果发包人在收到此类通知后</w:t>
      </w:r>
      <w:r>
        <w:rPr>
          <w:rFonts w:ascii="宋体" w:hAnsi="宋体" w:eastAsia="宋体" w:cs="宋体"/>
          <w:spacing w:val="-38"/>
          <w:sz w:val="21"/>
          <w:szCs w:val="21"/>
        </w:rPr>
        <w:t xml:space="preserve"> </w:t>
      </w:r>
      <w:r>
        <w:rPr>
          <w:rFonts w:ascii="宋体" w:hAnsi="宋体" w:eastAsia="宋体" w:cs="宋体"/>
          <w:spacing w:val="-3"/>
          <w:sz w:val="21"/>
          <w:szCs w:val="21"/>
        </w:rPr>
        <w:t>7</w:t>
      </w:r>
      <w:r>
        <w:rPr>
          <w:rFonts w:ascii="宋体" w:hAnsi="宋体" w:eastAsia="宋体" w:cs="宋体"/>
          <w:spacing w:val="-40"/>
          <w:sz w:val="21"/>
          <w:szCs w:val="21"/>
        </w:rPr>
        <w:t xml:space="preserve"> </w:t>
      </w:r>
      <w:r>
        <w:rPr>
          <w:rFonts w:ascii="宋体" w:hAnsi="宋体" w:eastAsia="宋体" w:cs="宋体"/>
          <w:spacing w:val="-3"/>
          <w:sz w:val="21"/>
          <w:szCs w:val="21"/>
        </w:rPr>
        <w:t>天内仍未对样品进行</w:t>
      </w:r>
      <w:r>
        <w:rPr>
          <w:rFonts w:ascii="宋体" w:hAnsi="宋体" w:eastAsia="宋体" w:cs="宋体"/>
          <w:sz w:val="21"/>
          <w:szCs w:val="21"/>
        </w:rPr>
        <w:t xml:space="preserve"> </w:t>
      </w:r>
      <w:r>
        <w:rPr>
          <w:rFonts w:ascii="宋体" w:hAnsi="宋体" w:eastAsia="宋体" w:cs="宋体"/>
          <w:spacing w:val="-2"/>
          <w:sz w:val="21"/>
          <w:szCs w:val="21"/>
        </w:rPr>
        <w:t>批复，则视为监理人和发包人已经批准。</w:t>
      </w:r>
    </w:p>
    <w:p w14:paraId="27F0D300">
      <w:pPr>
        <w:spacing w:before="152" w:line="288" w:lineRule="auto"/>
        <w:ind w:left="955" w:right="179" w:hanging="949"/>
        <w:rPr>
          <w:rFonts w:ascii="宋体" w:hAnsi="宋体" w:eastAsia="宋体" w:cs="宋体"/>
          <w:sz w:val="21"/>
          <w:szCs w:val="21"/>
        </w:rPr>
      </w:pPr>
      <w:r>
        <w:rPr>
          <w:rFonts w:ascii="宋体" w:hAnsi="宋体" w:eastAsia="宋体" w:cs="宋体"/>
          <w:spacing w:val="-2"/>
          <w:sz w:val="21"/>
          <w:szCs w:val="21"/>
        </w:rPr>
        <w:t>9.1.5    得到批准后的样品由监理人负责存放。但承包人应为保存样品提供适当和固定的场所</w:t>
      </w:r>
      <w:r>
        <w:rPr>
          <w:rFonts w:ascii="宋体" w:hAnsi="宋体" w:eastAsia="宋体" w:cs="宋体"/>
          <w:spacing w:val="6"/>
          <w:sz w:val="21"/>
          <w:szCs w:val="21"/>
        </w:rPr>
        <w:t xml:space="preserve"> </w:t>
      </w:r>
      <w:r>
        <w:rPr>
          <w:rFonts w:ascii="宋体" w:hAnsi="宋体" w:eastAsia="宋体" w:cs="宋体"/>
          <w:spacing w:val="-3"/>
          <w:sz w:val="21"/>
          <w:szCs w:val="21"/>
        </w:rPr>
        <w:t>并保持适当和良好的环境条件。</w:t>
      </w:r>
    </w:p>
    <w:p w14:paraId="0F124C8B">
      <w:pPr>
        <w:spacing w:before="156" w:line="219" w:lineRule="auto"/>
        <w:ind w:left="6"/>
        <w:rPr>
          <w:rFonts w:ascii="宋体" w:hAnsi="宋体" w:eastAsia="宋体" w:cs="宋体"/>
          <w:sz w:val="21"/>
          <w:szCs w:val="21"/>
        </w:rPr>
      </w:pPr>
      <w:r>
        <w:rPr>
          <w:rFonts w:ascii="宋体" w:hAnsi="宋体" w:eastAsia="宋体" w:cs="宋体"/>
          <w:spacing w:val="-1"/>
          <w:sz w:val="21"/>
          <w:szCs w:val="21"/>
        </w:rPr>
        <w:t>9.1.6    提供样品和提供存放样品场所的费用</w:t>
      </w:r>
      <w:r>
        <w:rPr>
          <w:rFonts w:ascii="宋体" w:hAnsi="宋体" w:eastAsia="宋体" w:cs="宋体"/>
          <w:spacing w:val="-2"/>
          <w:sz w:val="21"/>
          <w:szCs w:val="21"/>
        </w:rPr>
        <w:t>由承包人承担。</w:t>
      </w:r>
    </w:p>
    <w:p w14:paraId="7A4E6075">
      <w:pPr>
        <w:spacing w:before="287" w:line="222" w:lineRule="auto"/>
        <w:rPr>
          <w:rFonts w:ascii="黑体" w:hAnsi="黑体" w:eastAsia="黑体" w:cs="黑体"/>
          <w:sz w:val="24"/>
          <w:szCs w:val="24"/>
        </w:rPr>
      </w:pPr>
      <w:r>
        <w:rPr>
          <w:rFonts w:ascii="黑体" w:hAnsi="黑体" w:eastAsia="黑体" w:cs="黑体"/>
          <w:spacing w:val="-1"/>
          <w:sz w:val="24"/>
          <w:szCs w:val="24"/>
        </w:rPr>
        <w:t>9.2     材料代换</w:t>
      </w:r>
    </w:p>
    <w:p w14:paraId="49533875">
      <w:pPr>
        <w:spacing w:before="297" w:line="323" w:lineRule="auto"/>
        <w:ind w:left="951" w:hanging="945"/>
        <w:rPr>
          <w:rFonts w:ascii="宋体" w:hAnsi="宋体" w:eastAsia="宋体" w:cs="宋体"/>
          <w:sz w:val="21"/>
          <w:szCs w:val="21"/>
        </w:rPr>
      </w:pPr>
      <w:r>
        <w:rPr>
          <w:rFonts w:ascii="宋体" w:hAnsi="宋体" w:eastAsia="宋体" w:cs="宋体"/>
          <w:spacing w:val="-2"/>
          <w:sz w:val="21"/>
          <w:szCs w:val="21"/>
        </w:rPr>
        <w:t>9.2.1    如果任何后继法律、法规、规章、规范、标准和规程等等禁止使用合同中约定的材料</w:t>
      </w:r>
      <w:r>
        <w:rPr>
          <w:rFonts w:ascii="宋体" w:hAnsi="宋体" w:eastAsia="宋体" w:cs="宋体"/>
          <w:spacing w:val="3"/>
          <w:sz w:val="21"/>
          <w:szCs w:val="21"/>
        </w:rPr>
        <w:t xml:space="preserve">  和工程设备，承包人应当按本款约定的程序使</w:t>
      </w:r>
      <w:r>
        <w:rPr>
          <w:rFonts w:ascii="宋体" w:hAnsi="宋体" w:eastAsia="宋体" w:cs="宋体"/>
          <w:spacing w:val="2"/>
          <w:sz w:val="21"/>
          <w:szCs w:val="21"/>
        </w:rPr>
        <w:t>用其他替代品来实施工程或修补缺陷。</w:t>
      </w:r>
      <w:r>
        <w:rPr>
          <w:rFonts w:ascii="宋体" w:hAnsi="宋体" w:eastAsia="宋体" w:cs="宋体"/>
          <w:sz w:val="21"/>
          <w:szCs w:val="21"/>
        </w:rPr>
        <w:t xml:space="preserve"> </w:t>
      </w:r>
      <w:r>
        <w:rPr>
          <w:rFonts w:ascii="宋体" w:hAnsi="宋体" w:eastAsia="宋体" w:cs="宋体"/>
          <w:spacing w:val="3"/>
          <w:sz w:val="21"/>
          <w:szCs w:val="21"/>
        </w:rPr>
        <w:t>监理人对使用替代品的批准以及承包人据此使用替代品不应减免合同约定的承包人</w:t>
      </w:r>
      <w:r>
        <w:rPr>
          <w:rFonts w:ascii="宋体" w:hAnsi="宋体" w:eastAsia="宋体" w:cs="宋体"/>
          <w:spacing w:val="8"/>
          <w:sz w:val="21"/>
          <w:szCs w:val="21"/>
        </w:rPr>
        <w:t xml:space="preserve">  </w:t>
      </w:r>
      <w:r>
        <w:rPr>
          <w:rFonts w:ascii="宋体" w:hAnsi="宋体" w:eastAsia="宋体" w:cs="宋体"/>
          <w:spacing w:val="-4"/>
          <w:sz w:val="21"/>
          <w:szCs w:val="21"/>
        </w:rPr>
        <w:t>的任何责任和义务。</w:t>
      </w:r>
    </w:p>
    <w:p w14:paraId="13C58294">
      <w:pPr>
        <w:spacing w:before="297" w:line="323" w:lineRule="auto"/>
        <w:ind w:left="951" w:hanging="945"/>
        <w:rPr>
          <w:rFonts w:ascii="宋体" w:hAnsi="宋体" w:eastAsia="宋体" w:cs="宋体"/>
          <w:spacing w:val="-2"/>
          <w:sz w:val="21"/>
          <w:szCs w:val="21"/>
        </w:rPr>
      </w:pPr>
      <w:r>
        <w:rPr>
          <w:rFonts w:ascii="宋体" w:hAnsi="宋体" w:eastAsia="宋体" w:cs="宋体"/>
          <w:sz w:val="21"/>
          <w:szCs w:val="21"/>
        </w:rPr>
        <w:t>9.2.2    如果使用替代品，承包人应至少在被替代品按批准的进度计划用于永</w:t>
      </w:r>
      <w:r>
        <w:rPr>
          <w:rFonts w:ascii="宋体" w:hAnsi="宋体" w:eastAsia="宋体" w:cs="宋体"/>
          <w:spacing w:val="-1"/>
          <w:sz w:val="21"/>
          <w:szCs w:val="21"/>
        </w:rPr>
        <w:t>久工程前</w:t>
      </w:r>
      <w:r>
        <w:rPr>
          <w:rFonts w:ascii="宋体" w:hAnsi="宋体" w:eastAsia="宋体" w:cs="宋体"/>
          <w:spacing w:val="-39"/>
          <w:sz w:val="21"/>
          <w:szCs w:val="21"/>
        </w:rPr>
        <w:t xml:space="preserve"> </w:t>
      </w:r>
      <w:r>
        <w:rPr>
          <w:rFonts w:ascii="宋体" w:hAnsi="宋体" w:eastAsia="宋体" w:cs="宋体"/>
          <w:spacing w:val="-1"/>
          <w:sz w:val="21"/>
          <w:szCs w:val="21"/>
        </w:rPr>
        <w:t>56</w:t>
      </w:r>
      <w:r>
        <w:rPr>
          <w:rFonts w:ascii="宋体" w:hAnsi="宋体" w:eastAsia="宋体" w:cs="宋体"/>
          <w:spacing w:val="-40"/>
          <w:sz w:val="21"/>
          <w:szCs w:val="21"/>
        </w:rPr>
        <w:t xml:space="preserve"> </w:t>
      </w:r>
      <w:r>
        <w:rPr>
          <w:rFonts w:ascii="宋体" w:hAnsi="宋体" w:eastAsia="宋体" w:cs="宋体"/>
          <w:spacing w:val="-1"/>
          <w:sz w:val="21"/>
          <w:szCs w:val="21"/>
        </w:rPr>
        <w:t>天</w:t>
      </w:r>
      <w:r>
        <w:rPr>
          <w:rFonts w:ascii="宋体" w:hAnsi="宋体" w:eastAsia="宋体" w:cs="宋体"/>
          <w:sz w:val="21"/>
          <w:szCs w:val="21"/>
        </w:rPr>
        <w:t xml:space="preserve"> </w:t>
      </w:r>
      <w:r>
        <w:rPr>
          <w:rFonts w:ascii="宋体" w:hAnsi="宋体" w:eastAsia="宋体" w:cs="宋体"/>
          <w:spacing w:val="-2"/>
          <w:sz w:val="21"/>
          <w:szCs w:val="21"/>
        </w:rPr>
        <w:t>以书面形式通知监理人并随此通知提交下列文件：</w:t>
      </w:r>
    </w:p>
    <w:p w14:paraId="3BD466FE">
      <w:pPr>
        <w:spacing w:before="297" w:line="323" w:lineRule="auto"/>
        <w:ind w:left="943" w:leftChars="400" w:hanging="103" w:hangingChars="50"/>
        <w:rPr>
          <w:rFonts w:ascii="宋体" w:hAnsi="宋体" w:eastAsia="宋体" w:cs="宋体"/>
          <w:spacing w:val="-2"/>
          <w:sz w:val="21"/>
          <w:szCs w:val="21"/>
        </w:rPr>
      </w:pPr>
      <w:r>
        <w:rPr>
          <w:rFonts w:ascii="宋体" w:hAnsi="宋体" w:eastAsia="宋体" w:cs="宋体"/>
          <w:spacing w:val="-2"/>
          <w:sz w:val="21"/>
          <w:szCs w:val="21"/>
        </w:rPr>
        <w:t>(1)拟被替代的合同约定的材料和工程设备的名称、数量、规格、型号、品牌、性能、 价格及其他任何详细资料；</w:t>
      </w:r>
    </w:p>
    <w:p w14:paraId="44E88186">
      <w:pPr>
        <w:spacing w:before="297" w:line="323" w:lineRule="auto"/>
        <w:ind w:left="943" w:leftChars="400" w:hanging="103" w:hangingChars="50"/>
        <w:rPr>
          <w:rFonts w:ascii="宋体" w:hAnsi="宋体" w:eastAsia="宋体" w:cs="宋体"/>
          <w:spacing w:val="-2"/>
          <w:sz w:val="21"/>
          <w:szCs w:val="21"/>
        </w:rPr>
      </w:pPr>
      <w:r>
        <w:rPr>
          <w:rFonts w:ascii="宋体" w:hAnsi="宋体" w:eastAsia="宋体" w:cs="宋体"/>
          <w:spacing w:val="-2"/>
          <w:sz w:val="21"/>
          <w:szCs w:val="21"/>
        </w:rPr>
        <w:t>(2)拟采用的替代品的名称、数量、规格、型号、品牌、性能、价格及其他任何必要的 详细资料；</w:t>
      </w:r>
    </w:p>
    <w:p w14:paraId="50F387C1">
      <w:pPr>
        <w:spacing w:before="297" w:line="323" w:lineRule="auto"/>
        <w:ind w:left="943" w:leftChars="400" w:hanging="103" w:hangingChars="50"/>
        <w:rPr>
          <w:rFonts w:ascii="宋体" w:hAnsi="宋体" w:eastAsia="宋体" w:cs="宋体"/>
          <w:spacing w:val="-2"/>
          <w:sz w:val="21"/>
          <w:szCs w:val="21"/>
        </w:rPr>
      </w:pPr>
      <w:r>
        <w:rPr>
          <w:rFonts w:ascii="宋体" w:hAnsi="宋体" w:eastAsia="宋体" w:cs="宋体"/>
          <w:spacing w:val="-2"/>
          <w:sz w:val="21"/>
          <w:szCs w:val="21"/>
        </w:rPr>
        <w:t>(3)替代品使用的工程部位；</w:t>
      </w:r>
    </w:p>
    <w:p w14:paraId="1064010E">
      <w:pPr>
        <w:spacing w:before="297" w:line="323" w:lineRule="auto"/>
        <w:ind w:left="943" w:leftChars="400" w:hanging="103" w:hangingChars="50"/>
        <w:rPr>
          <w:rFonts w:ascii="宋体" w:hAnsi="宋体" w:eastAsia="宋体" w:cs="宋体"/>
          <w:spacing w:val="-2"/>
          <w:sz w:val="21"/>
          <w:szCs w:val="21"/>
        </w:rPr>
      </w:pPr>
      <w:r>
        <w:rPr>
          <w:rFonts w:ascii="宋体" w:hAnsi="宋体" w:eastAsia="宋体" w:cs="宋体"/>
          <w:spacing w:val="-2"/>
          <w:sz w:val="21"/>
          <w:szCs w:val="21"/>
        </w:rPr>
        <w:t>(4)采用替代品的理由和原因说明；</w:t>
      </w:r>
    </w:p>
    <w:p w14:paraId="74758959">
      <w:pPr>
        <w:spacing w:before="297" w:line="323" w:lineRule="auto"/>
        <w:ind w:firstLine="618" w:firstLineChars="300"/>
        <w:rPr>
          <w:rFonts w:ascii="宋体" w:hAnsi="宋体" w:eastAsia="宋体" w:cs="宋体"/>
          <w:spacing w:val="-2"/>
          <w:sz w:val="21"/>
          <w:szCs w:val="21"/>
        </w:rPr>
      </w:pPr>
      <w:r>
        <w:rPr>
          <w:rFonts w:ascii="宋体" w:hAnsi="宋体" w:eastAsia="宋体" w:cs="宋体"/>
          <w:spacing w:val="-2"/>
          <w:sz w:val="21"/>
          <w:szCs w:val="21"/>
        </w:rPr>
        <w:t>(5)替代品与合同中约定的产品之间的差异以及使用替代品后可能对工程产生的任何 影响；</w:t>
      </w:r>
    </w:p>
    <w:p w14:paraId="51F699B9">
      <w:pPr>
        <w:spacing w:before="297" w:line="323" w:lineRule="auto"/>
        <w:ind w:left="943" w:leftChars="400" w:hanging="103" w:hangingChars="50"/>
        <w:rPr>
          <w:rFonts w:ascii="宋体" w:hAnsi="宋体" w:eastAsia="宋体" w:cs="宋体"/>
          <w:spacing w:val="-2"/>
          <w:sz w:val="21"/>
          <w:szCs w:val="21"/>
        </w:rPr>
      </w:pPr>
      <w:r>
        <w:rPr>
          <w:rFonts w:ascii="宋体" w:hAnsi="宋体" w:eastAsia="宋体" w:cs="宋体"/>
          <w:spacing w:val="-2"/>
          <w:sz w:val="21"/>
          <w:szCs w:val="21"/>
        </w:rPr>
        <w:t>(6)价格上的差异；</w:t>
      </w:r>
    </w:p>
    <w:p w14:paraId="4B6AFAA8">
      <w:pPr>
        <w:spacing w:before="297" w:line="323" w:lineRule="auto"/>
        <w:ind w:left="939" w:leftChars="300" w:hanging="309" w:hangingChars="150"/>
        <w:rPr>
          <w:rFonts w:ascii="宋体" w:hAnsi="宋体" w:eastAsia="宋体" w:cs="宋体"/>
          <w:spacing w:val="-2"/>
          <w:sz w:val="21"/>
          <w:szCs w:val="21"/>
        </w:rPr>
      </w:pPr>
      <w:r>
        <w:rPr>
          <w:rFonts w:ascii="宋体" w:hAnsi="宋体" w:eastAsia="宋体" w:cs="宋体"/>
          <w:spacing w:val="-2"/>
          <w:sz w:val="21"/>
          <w:szCs w:val="21"/>
        </w:rPr>
        <w:t>(7)监理人为做出适当的决定而随时要求承包人提供的任何其他文件。</w:t>
      </w:r>
    </w:p>
    <w:p w14:paraId="744668E8">
      <w:pPr>
        <w:spacing w:before="297" w:line="323" w:lineRule="auto"/>
        <w:ind w:left="939" w:leftChars="300" w:hanging="309" w:hangingChars="150"/>
        <w:rPr>
          <w:rFonts w:ascii="宋体" w:hAnsi="宋体" w:eastAsia="宋体" w:cs="宋体"/>
          <w:sz w:val="21"/>
          <w:szCs w:val="21"/>
        </w:rPr>
      </w:pPr>
      <w:r>
        <w:rPr>
          <w:rFonts w:ascii="宋体" w:hAnsi="宋体" w:eastAsia="宋体" w:cs="宋体"/>
          <w:spacing w:val="-2"/>
          <w:sz w:val="21"/>
          <w:szCs w:val="21"/>
        </w:rPr>
        <w:t>监理人在收到此类通知及上述文</w:t>
      </w:r>
      <w:r>
        <w:rPr>
          <w:rFonts w:ascii="宋体" w:hAnsi="宋体" w:eastAsia="宋体" w:cs="宋体"/>
          <w:spacing w:val="-3"/>
          <w:sz w:val="21"/>
          <w:szCs w:val="21"/>
        </w:rPr>
        <w:t>件后，应在</w:t>
      </w:r>
      <w:r>
        <w:rPr>
          <w:rFonts w:ascii="宋体" w:hAnsi="宋体" w:eastAsia="宋体" w:cs="宋体"/>
          <w:spacing w:val="-42"/>
          <w:sz w:val="21"/>
          <w:szCs w:val="21"/>
        </w:rPr>
        <w:t xml:space="preserve"> </w:t>
      </w:r>
      <w:r>
        <w:rPr>
          <w:rFonts w:ascii="宋体" w:hAnsi="宋体" w:eastAsia="宋体" w:cs="宋体"/>
          <w:spacing w:val="-3"/>
          <w:sz w:val="21"/>
          <w:szCs w:val="21"/>
        </w:rPr>
        <w:t>28</w:t>
      </w:r>
      <w:r>
        <w:rPr>
          <w:rFonts w:ascii="宋体" w:hAnsi="宋体" w:eastAsia="宋体" w:cs="宋体"/>
          <w:spacing w:val="-40"/>
          <w:sz w:val="21"/>
          <w:szCs w:val="21"/>
        </w:rPr>
        <w:t xml:space="preserve"> </w:t>
      </w:r>
      <w:r>
        <w:rPr>
          <w:rFonts w:ascii="宋体" w:hAnsi="宋体" w:eastAsia="宋体" w:cs="宋体"/>
          <w:spacing w:val="-3"/>
          <w:sz w:val="21"/>
          <w:szCs w:val="21"/>
        </w:rPr>
        <w:t>天内向承包人给出书面指示。如果</w:t>
      </w:r>
    </w:p>
    <w:p w14:paraId="2ACC7D26">
      <w:pPr>
        <w:spacing w:before="158" w:line="288" w:lineRule="auto"/>
        <w:ind w:left="797" w:right="58" w:firstLine="2"/>
        <w:rPr>
          <w:rFonts w:ascii="宋体" w:hAnsi="宋体" w:eastAsia="宋体" w:cs="宋体"/>
          <w:sz w:val="21"/>
          <w:szCs w:val="21"/>
        </w:rPr>
      </w:pPr>
      <w:r>
        <w:rPr>
          <w:rFonts w:ascii="宋体" w:hAnsi="宋体" w:eastAsia="宋体" w:cs="宋体"/>
          <w:sz w:val="21"/>
          <w:szCs w:val="21"/>
        </w:rPr>
        <w:t>28</w:t>
      </w:r>
      <w:r>
        <w:rPr>
          <w:rFonts w:ascii="宋体" w:hAnsi="宋体" w:eastAsia="宋体" w:cs="宋体"/>
          <w:spacing w:val="-39"/>
          <w:sz w:val="21"/>
          <w:szCs w:val="21"/>
        </w:rPr>
        <w:t xml:space="preserve"> </w:t>
      </w:r>
      <w:r>
        <w:rPr>
          <w:rFonts w:ascii="宋体" w:hAnsi="宋体" w:eastAsia="宋体" w:cs="宋体"/>
          <w:sz w:val="21"/>
          <w:szCs w:val="21"/>
        </w:rPr>
        <w:t>天内监理人未给出书面指示，应视为监理人和发包人已经批准使用上</w:t>
      </w:r>
      <w:r>
        <w:rPr>
          <w:rFonts w:ascii="宋体" w:hAnsi="宋体" w:eastAsia="宋体" w:cs="宋体"/>
          <w:spacing w:val="-1"/>
          <w:sz w:val="21"/>
          <w:szCs w:val="21"/>
        </w:rPr>
        <w:t>述替代品，承</w:t>
      </w:r>
      <w:r>
        <w:rPr>
          <w:rFonts w:ascii="宋体" w:hAnsi="宋体" w:eastAsia="宋体" w:cs="宋体"/>
          <w:sz w:val="21"/>
          <w:szCs w:val="21"/>
        </w:rPr>
        <w:t xml:space="preserve"> </w:t>
      </w:r>
      <w:r>
        <w:rPr>
          <w:rFonts w:ascii="宋体" w:hAnsi="宋体" w:eastAsia="宋体" w:cs="宋体"/>
          <w:spacing w:val="-3"/>
          <w:sz w:val="21"/>
          <w:szCs w:val="21"/>
        </w:rPr>
        <w:t>包人可以据此使用替代品。</w:t>
      </w:r>
    </w:p>
    <w:p w14:paraId="3147F821">
      <w:pPr>
        <w:spacing w:before="156" w:line="219" w:lineRule="auto"/>
        <w:rPr>
          <w:rFonts w:ascii="宋体" w:hAnsi="宋体" w:eastAsia="宋体" w:cs="宋体"/>
          <w:sz w:val="21"/>
          <w:szCs w:val="21"/>
        </w:rPr>
      </w:pPr>
      <w:r>
        <w:rPr>
          <w:rFonts w:ascii="宋体" w:hAnsi="宋体" w:eastAsia="宋体" w:cs="宋体"/>
          <w:spacing w:val="-1"/>
          <w:sz w:val="21"/>
          <w:szCs w:val="21"/>
        </w:rPr>
        <w:t>9.2.3    任何情况下，替代品都应遵守本合同中对相关材料和工程设备的要求。</w:t>
      </w:r>
    </w:p>
    <w:p w14:paraId="25A247BF">
      <w:pPr>
        <w:spacing w:before="157" w:line="311" w:lineRule="auto"/>
        <w:ind w:left="945" w:right="58" w:hanging="946"/>
        <w:rPr>
          <w:rFonts w:ascii="宋体" w:hAnsi="宋体" w:eastAsia="宋体" w:cs="宋体"/>
          <w:sz w:val="21"/>
          <w:szCs w:val="21"/>
        </w:rPr>
      </w:pPr>
      <w:r>
        <w:rPr>
          <w:rFonts w:ascii="宋体" w:hAnsi="宋体" w:eastAsia="宋体" w:cs="宋体"/>
          <w:spacing w:val="-2"/>
          <w:sz w:val="21"/>
          <w:szCs w:val="21"/>
        </w:rPr>
        <w:t>9.2.4    如果承包人根据本条约定使用了替代品，监理人应与承包人适当协商之后并在合理的</w:t>
      </w:r>
      <w:r>
        <w:rPr>
          <w:rFonts w:ascii="宋体" w:hAnsi="宋体" w:eastAsia="宋体" w:cs="宋体"/>
          <w:spacing w:val="6"/>
          <w:sz w:val="21"/>
          <w:szCs w:val="21"/>
        </w:rPr>
        <w:t xml:space="preserve"> </w:t>
      </w:r>
      <w:r>
        <w:rPr>
          <w:rFonts w:ascii="宋体" w:hAnsi="宋体" w:eastAsia="宋体" w:cs="宋体"/>
          <w:spacing w:val="-2"/>
          <w:sz w:val="21"/>
          <w:szCs w:val="21"/>
        </w:rPr>
        <w:t>期限内确定替代材料和工程设备与合同中约定的材料和</w:t>
      </w:r>
      <w:r>
        <w:rPr>
          <w:rFonts w:ascii="宋体" w:hAnsi="宋体" w:eastAsia="宋体" w:cs="宋体"/>
          <w:spacing w:val="-3"/>
          <w:sz w:val="21"/>
          <w:szCs w:val="21"/>
        </w:rPr>
        <w:t>工程设备之间的价值差值，并</w:t>
      </w:r>
      <w:r>
        <w:rPr>
          <w:rFonts w:ascii="宋体" w:hAnsi="宋体" w:eastAsia="宋体" w:cs="宋体"/>
          <w:sz w:val="21"/>
          <w:szCs w:val="21"/>
        </w:rPr>
        <w:t xml:space="preserve"> </w:t>
      </w:r>
      <w:r>
        <w:rPr>
          <w:rFonts w:ascii="宋体" w:hAnsi="宋体" w:eastAsia="宋体" w:cs="宋体"/>
          <w:spacing w:val="-14"/>
          <w:sz w:val="21"/>
          <w:szCs w:val="21"/>
        </w:rPr>
        <w:t>决定：</w:t>
      </w:r>
    </w:p>
    <w:p w14:paraId="7EA92854">
      <w:pPr>
        <w:spacing w:before="156" w:line="288" w:lineRule="auto"/>
        <w:ind w:left="1172" w:right="58" w:hanging="296"/>
        <w:rPr>
          <w:rFonts w:ascii="宋体" w:hAnsi="宋体" w:eastAsia="宋体" w:cs="宋体"/>
          <w:sz w:val="21"/>
          <w:szCs w:val="21"/>
        </w:rPr>
      </w:pPr>
      <w:r>
        <w:rPr>
          <w:rFonts w:ascii="宋体" w:hAnsi="宋体" w:eastAsia="宋体" w:cs="宋体"/>
          <w:spacing w:val="-3"/>
          <w:sz w:val="21"/>
          <w:szCs w:val="21"/>
        </w:rPr>
        <w:t>(1)如果替代材料和工程设备的价值高于合同中约定的材料和工程设备的价</w:t>
      </w:r>
      <w:r>
        <w:rPr>
          <w:rFonts w:ascii="宋体" w:hAnsi="宋体" w:eastAsia="宋体" w:cs="宋体"/>
          <w:spacing w:val="-4"/>
          <w:sz w:val="21"/>
          <w:szCs w:val="21"/>
        </w:rPr>
        <w:t>值，则将高</w:t>
      </w:r>
      <w:r>
        <w:rPr>
          <w:rFonts w:ascii="宋体" w:hAnsi="宋体" w:eastAsia="宋体" w:cs="宋体"/>
          <w:sz w:val="21"/>
          <w:szCs w:val="21"/>
        </w:rPr>
        <w:t xml:space="preserve"> </w:t>
      </w:r>
      <w:r>
        <w:rPr>
          <w:rFonts w:ascii="宋体" w:hAnsi="宋体" w:eastAsia="宋体" w:cs="宋体"/>
          <w:spacing w:val="-3"/>
          <w:sz w:val="21"/>
          <w:szCs w:val="21"/>
        </w:rPr>
        <w:t>出部分的价值追加到合同价格中并相应地通知承包</w:t>
      </w:r>
      <w:r>
        <w:rPr>
          <w:rFonts w:ascii="宋体" w:hAnsi="宋体" w:eastAsia="宋体" w:cs="宋体"/>
          <w:spacing w:val="-4"/>
          <w:sz w:val="21"/>
          <w:szCs w:val="21"/>
        </w:rPr>
        <w:t>人；</w:t>
      </w:r>
    </w:p>
    <w:p w14:paraId="33B6AF6C">
      <w:pPr>
        <w:spacing w:before="158" w:line="218" w:lineRule="auto"/>
        <w:ind w:left="876"/>
        <w:rPr>
          <w:rFonts w:ascii="宋体" w:hAnsi="宋体" w:eastAsia="宋体" w:cs="宋体"/>
          <w:sz w:val="21"/>
          <w:szCs w:val="21"/>
        </w:rPr>
      </w:pPr>
      <w:r>
        <w:rPr>
          <w:rFonts w:ascii="宋体" w:hAnsi="宋体" w:eastAsia="宋体" w:cs="宋体"/>
          <w:sz w:val="21"/>
          <w:szCs w:val="21"/>
        </w:rPr>
        <w:t>(2)(2)如果替代材料和工程设备的价值低于合同中约定的材料和工程设备的</w:t>
      </w:r>
      <w:r>
        <w:rPr>
          <w:rFonts w:ascii="宋体" w:hAnsi="宋体" w:eastAsia="宋体" w:cs="宋体"/>
          <w:spacing w:val="-1"/>
          <w:sz w:val="21"/>
          <w:szCs w:val="21"/>
        </w:rPr>
        <w:t>价值，则</w:t>
      </w:r>
    </w:p>
    <w:p w14:paraId="1CFDA606">
      <w:pPr>
        <w:spacing w:before="158" w:line="218" w:lineRule="auto"/>
        <w:ind w:left="1152"/>
        <w:rPr>
          <w:rFonts w:ascii="宋体" w:hAnsi="宋体" w:eastAsia="宋体" w:cs="宋体"/>
          <w:sz w:val="21"/>
          <w:szCs w:val="21"/>
        </w:rPr>
      </w:pPr>
      <w:r>
        <w:rPr>
          <w:rFonts w:ascii="宋体" w:hAnsi="宋体" w:eastAsia="宋体" w:cs="宋体"/>
          <w:spacing w:val="-2"/>
          <w:sz w:val="21"/>
          <w:szCs w:val="21"/>
        </w:rPr>
        <w:t>将节余部分的价值从合同价格中扣除并相应地通知承包人。</w:t>
      </w:r>
    </w:p>
    <w:p w14:paraId="39BA4741">
      <w:pPr>
        <w:spacing w:before="92" w:line="222" w:lineRule="auto"/>
        <w:ind w:left="23"/>
        <w:outlineLvl w:val="2"/>
        <w:rPr>
          <w:rFonts w:ascii="黑体" w:hAnsi="黑体" w:eastAsia="黑体" w:cs="黑体"/>
          <w:sz w:val="28"/>
          <w:szCs w:val="28"/>
        </w:rPr>
      </w:pPr>
      <w:bookmarkStart w:id="1021" w:name="_Toc20609"/>
      <w:r>
        <w:rPr>
          <w:rFonts w:ascii="Times New Roman" w:hAnsi="Times New Roman" w:eastAsia="Times New Roman" w:cs="Times New Roman"/>
          <w:spacing w:val="-3"/>
          <w:sz w:val="28"/>
          <w:szCs w:val="28"/>
        </w:rPr>
        <w:t>10.</w:t>
      </w:r>
      <w:r>
        <w:rPr>
          <w:rFonts w:ascii="黑体" w:hAnsi="黑体" w:eastAsia="黑体" w:cs="黑体"/>
          <w:spacing w:val="-3"/>
          <w:sz w:val="28"/>
          <w:szCs w:val="28"/>
        </w:rPr>
        <w:t>进口材料和工程设备</w:t>
      </w:r>
      <w:bookmarkEnd w:id="1021"/>
    </w:p>
    <w:p w14:paraId="0183CB42">
      <w:pPr>
        <w:spacing w:before="204" w:line="219" w:lineRule="auto"/>
        <w:ind w:left="14"/>
        <w:rPr>
          <w:rFonts w:ascii="宋体" w:hAnsi="宋体" w:eastAsia="宋体" w:cs="宋体"/>
          <w:sz w:val="21"/>
          <w:szCs w:val="21"/>
        </w:rPr>
      </w:pPr>
      <w:r>
        <w:rPr>
          <w:rFonts w:ascii="宋体" w:hAnsi="宋体" w:eastAsia="宋体" w:cs="宋体"/>
          <w:spacing w:val="-3"/>
          <w:sz w:val="21"/>
          <w:szCs w:val="21"/>
        </w:rPr>
        <w:t>10.1    本工程需要进口的材料和工程设备如下：</w:t>
      </w:r>
    </w:p>
    <w:p w14:paraId="08915A63">
      <w:pPr>
        <w:pStyle w:val="17"/>
        <w:spacing w:line="271" w:lineRule="auto"/>
      </w:pPr>
    </w:p>
    <w:p w14:paraId="5C190D09">
      <w:pPr>
        <w:pStyle w:val="17"/>
        <w:spacing w:line="271" w:lineRule="auto"/>
      </w:pPr>
      <w:r>
        <mc:AlternateContent>
          <mc:Choice Requires="wps">
            <w:drawing>
              <wp:anchor distT="0" distB="0" distL="114300" distR="114300" simplePos="0" relativeHeight="251683840" behindDoc="0" locked="0" layoutInCell="1" allowOverlap="1">
                <wp:simplePos x="0" y="0"/>
                <wp:positionH relativeFrom="column">
                  <wp:posOffset>597535</wp:posOffset>
                </wp:positionH>
                <wp:positionV relativeFrom="paragraph">
                  <wp:posOffset>118745</wp:posOffset>
                </wp:positionV>
                <wp:extent cx="4600575" cy="6985"/>
                <wp:effectExtent l="0" t="0" r="0" b="0"/>
                <wp:wrapNone/>
                <wp:docPr id="27" name="任意多边形 27"/>
                <wp:cNvGraphicFramePr/>
                <a:graphic xmlns:a="http://schemas.openxmlformats.org/drawingml/2006/main">
                  <a:graphicData uri="http://schemas.microsoft.com/office/word/2010/wordprocessingShape">
                    <wps:wsp>
                      <wps:cNvSpPr/>
                      <wps:spPr>
                        <a:xfrm>
                          <a:off x="0" y="0"/>
                          <a:ext cx="4600575" cy="6985"/>
                        </a:xfrm>
                        <a:custGeom>
                          <a:avLst/>
                          <a:gdLst/>
                          <a:ahLst/>
                          <a:cxnLst/>
                          <a:pathLst>
                            <a:path w="7245" h="11">
                              <a:moveTo>
                                <a:pt x="0" y="5"/>
                              </a:moveTo>
                              <a:lnTo>
                                <a:pt x="724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7.05pt;margin-top:9.35pt;height:0.55pt;width:362.25pt;z-index:251683840;mso-width-relative:page;mso-height-relative:page;" filled="f" stroked="t" coordsize="7245,11" o:gfxdata="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&#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G1p9cAAAAIAQAADwAAAAAAAAABACAAAAAiAAAA&#10;ZHJzL2Rvd25yZXYueG1sUEsBAhQAFAAAAAgAh07iQAUVbyhBAgAApgQAAA4AAAAAAAAAAQAgAAAA&#10;JgEAAGRycy9lMm9Eb2MueG1sUEsFBgAAAAAGAAYAWQEAANkFAAAAAA==&#10;" path="m0,5l7245,5e">
                <v:fill on="f" focussize="0,0"/>
                <v:stroke weight="0.52pt" color="#000000" miterlimit="10" joinstyle="miter"/>
                <v:imagedata o:title=""/>
                <o:lock v:ext="edit" aspectratio="f"/>
              </v:shape>
            </w:pict>
          </mc:Fallback>
        </mc:AlternateContent>
      </w:r>
    </w:p>
    <w:p w14:paraId="751403F8">
      <w:pPr>
        <w:pStyle w:val="17"/>
        <w:spacing w:line="271" w:lineRule="auto"/>
      </w:pPr>
    </w:p>
    <w:p w14:paraId="1986195D">
      <w:pPr>
        <w:spacing w:before="68" w:line="106" w:lineRule="exact"/>
        <w:ind w:left="8209"/>
        <w:rPr>
          <w:rFonts w:ascii="宋体" w:hAnsi="宋体" w:eastAsia="宋体" w:cs="宋体"/>
          <w:sz w:val="21"/>
          <w:szCs w:val="21"/>
        </w:rPr>
      </w:pPr>
      <w:r>
        <mc:AlternateContent>
          <mc:Choice Requires="wps">
            <w:drawing>
              <wp:anchor distT="0" distB="0" distL="114300" distR="114300" simplePos="0" relativeHeight="251684864" behindDoc="0" locked="0" layoutInCell="1" allowOverlap="1">
                <wp:simplePos x="0" y="0"/>
                <wp:positionH relativeFrom="column">
                  <wp:posOffset>597535</wp:posOffset>
                </wp:positionH>
                <wp:positionV relativeFrom="paragraph">
                  <wp:posOffset>90170</wp:posOffset>
                </wp:positionV>
                <wp:extent cx="4600575" cy="6985"/>
                <wp:effectExtent l="0" t="0" r="0" b="0"/>
                <wp:wrapNone/>
                <wp:docPr id="23" name="任意多边形 23"/>
                <wp:cNvGraphicFramePr/>
                <a:graphic xmlns:a="http://schemas.openxmlformats.org/drawingml/2006/main">
                  <a:graphicData uri="http://schemas.microsoft.com/office/word/2010/wordprocessingShape">
                    <wps:wsp>
                      <wps:cNvSpPr/>
                      <wps:spPr>
                        <a:xfrm>
                          <a:off x="0" y="0"/>
                          <a:ext cx="4600575" cy="6985"/>
                        </a:xfrm>
                        <a:custGeom>
                          <a:avLst/>
                          <a:gdLst/>
                          <a:ahLst/>
                          <a:cxnLst/>
                          <a:pathLst>
                            <a:path w="7245" h="11">
                              <a:moveTo>
                                <a:pt x="0" y="5"/>
                              </a:moveTo>
                              <a:lnTo>
                                <a:pt x="724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7.05pt;margin-top:7.1pt;height:0.55pt;width:362.25pt;z-index:251684864;mso-width-relative:page;mso-height-relative:page;" filled="f" stroked="t" coordsize="7245,11" o:gfxdata="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eAocHYAAAACAEAAA8AAAAAAAAAAQAgAAAAIgAA&#10;AGRycy9kb3ducmV2LnhtbFBLAQIUABQAAAAIAIdO4kBwNFv6QQIAAKYEAAAOAAAAAAAAAAEAIAAA&#10;ACcBAABkcnMvZTJvRG9jLnhtbFBLBQYAAAAABgAGAFkBAADaBQAAAAA=&#10;" path="m0,5l7245,5e">
                <v:fill on="f" focussize="0,0"/>
                <v:stroke weight="0.52pt" color="#000000" miterlimit="10" joinstyle="miter"/>
                <v:imagedata o:title=""/>
                <o:lock v:ext="edit" aspectratio="f"/>
              </v:shape>
            </w:pict>
          </mc:Fallback>
        </mc:AlternateContent>
      </w:r>
      <w:r>
        <w:rPr>
          <w:rFonts w:ascii="宋体" w:hAnsi="宋体" w:eastAsia="宋体" w:cs="宋体"/>
          <w:position w:val="1"/>
          <w:sz w:val="21"/>
          <w:szCs w:val="21"/>
        </w:rPr>
        <w:t>。</w:t>
      </w:r>
    </w:p>
    <w:p w14:paraId="10E2AFC7">
      <w:pPr>
        <w:spacing w:before="259" w:line="219" w:lineRule="auto"/>
        <w:ind w:left="14"/>
        <w:rPr>
          <w:rFonts w:ascii="宋体" w:hAnsi="宋体" w:eastAsia="宋体" w:cs="宋体"/>
          <w:sz w:val="21"/>
          <w:szCs w:val="21"/>
        </w:rPr>
      </w:pPr>
      <w:r>
        <w:rPr>
          <w:rFonts w:ascii="宋体" w:hAnsi="宋体" w:eastAsia="宋体" w:cs="宋体"/>
          <w:sz w:val="21"/>
          <w:szCs w:val="21"/>
        </w:rPr>
        <w:t>10.2    上述进口材料和工程设备采购、进口、报关、清关、商检、境内运输(包括保险</w:t>
      </w:r>
      <w:r>
        <w:rPr>
          <w:rFonts w:ascii="宋体" w:hAnsi="宋体" w:eastAsia="宋体" w:cs="宋体"/>
          <w:spacing w:val="-1"/>
          <w:sz w:val="21"/>
          <w:szCs w:val="21"/>
        </w:rPr>
        <w:t>)、保</w:t>
      </w:r>
    </w:p>
    <w:p w14:paraId="4FB73303">
      <w:pPr>
        <w:spacing w:before="250" w:line="220" w:lineRule="auto"/>
        <w:ind w:left="949"/>
        <w:rPr>
          <w:rFonts w:ascii="宋体" w:hAnsi="宋体" w:eastAsia="宋体" w:cs="宋体"/>
          <w:sz w:val="21"/>
          <w:szCs w:val="21"/>
        </w:rPr>
      </w:pPr>
      <w:r>
        <w:rPr>
          <w:rFonts w:ascii="宋体" w:hAnsi="宋体" w:eastAsia="宋体" w:cs="宋体"/>
          <w:spacing w:val="-4"/>
          <w:sz w:val="21"/>
          <w:szCs w:val="21"/>
        </w:rPr>
        <w:t>管的责任以及费用承担方式划分如下：</w:t>
      </w:r>
    </w:p>
    <w:p w14:paraId="6E86072F">
      <w:pPr>
        <w:pStyle w:val="17"/>
        <w:spacing w:line="270" w:lineRule="auto"/>
      </w:pPr>
    </w:p>
    <w:p w14:paraId="2425E981">
      <w:pPr>
        <w:pStyle w:val="17"/>
        <w:spacing w:line="271" w:lineRule="auto"/>
      </w:pPr>
      <w:r>
        <mc:AlternateContent>
          <mc:Choice Requires="wps">
            <w:drawing>
              <wp:anchor distT="0" distB="0" distL="114300" distR="114300" simplePos="0" relativeHeight="251685888" behindDoc="0" locked="0" layoutInCell="1" allowOverlap="1">
                <wp:simplePos x="0" y="0"/>
                <wp:positionH relativeFrom="column">
                  <wp:posOffset>597535</wp:posOffset>
                </wp:positionH>
                <wp:positionV relativeFrom="paragraph">
                  <wp:posOffset>118745</wp:posOffset>
                </wp:positionV>
                <wp:extent cx="4600575" cy="6985"/>
                <wp:effectExtent l="0" t="0" r="0" b="0"/>
                <wp:wrapNone/>
                <wp:docPr id="34" name="任意多边形 34"/>
                <wp:cNvGraphicFramePr/>
                <a:graphic xmlns:a="http://schemas.openxmlformats.org/drawingml/2006/main">
                  <a:graphicData uri="http://schemas.microsoft.com/office/word/2010/wordprocessingShape">
                    <wps:wsp>
                      <wps:cNvSpPr/>
                      <wps:spPr>
                        <a:xfrm>
                          <a:off x="0" y="0"/>
                          <a:ext cx="4600575" cy="6985"/>
                        </a:xfrm>
                        <a:custGeom>
                          <a:avLst/>
                          <a:gdLst/>
                          <a:ahLst/>
                          <a:cxnLst/>
                          <a:pathLst>
                            <a:path w="7245" h="11">
                              <a:moveTo>
                                <a:pt x="0" y="5"/>
                              </a:moveTo>
                              <a:lnTo>
                                <a:pt x="724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7.05pt;margin-top:9.35pt;height:0.55pt;width:362.25pt;z-index:251685888;mso-width-relative:page;mso-height-relative:page;" filled="f" stroked="t" coordsize="7245,11" o:gfxdata="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G1p9cAAAAIAQAADwAAAAAAAAABACAAAAAiAAAA&#10;ZHJzL2Rvd25yZXYueG1sUEsBAhQAFAAAAAgAh07iQBYgCwtBAgAApgQAAA4AAAAAAAAAAQAgAAAA&#10;JgEAAGRycy9lMm9Eb2MueG1sUEsFBgAAAAAGAAYAWQEAANkFAAAAAA==&#10;" path="m0,5l7245,5e">
                <v:fill on="f" focussize="0,0"/>
                <v:stroke weight="0.52pt" color="#000000" miterlimit="10" joinstyle="miter"/>
                <v:imagedata o:title=""/>
                <o:lock v:ext="edit" aspectratio="f"/>
              </v:shape>
            </w:pict>
          </mc:Fallback>
        </mc:AlternateContent>
      </w:r>
    </w:p>
    <w:p w14:paraId="081D6470">
      <w:pPr>
        <w:pStyle w:val="17"/>
        <w:spacing w:line="271" w:lineRule="auto"/>
      </w:pPr>
    </w:p>
    <w:p w14:paraId="385DB4A8">
      <w:pPr>
        <w:spacing w:before="69" w:line="106" w:lineRule="exact"/>
        <w:ind w:left="8209"/>
        <w:rPr>
          <w:rFonts w:ascii="宋体" w:hAnsi="宋体" w:eastAsia="宋体" w:cs="宋体"/>
          <w:sz w:val="21"/>
          <w:szCs w:val="21"/>
        </w:rPr>
      </w:pPr>
      <w:r>
        <mc:AlternateContent>
          <mc:Choice Requires="wps">
            <w:drawing>
              <wp:anchor distT="0" distB="0" distL="114300" distR="114300" simplePos="0" relativeHeight="251686912" behindDoc="0" locked="0" layoutInCell="1" allowOverlap="1">
                <wp:simplePos x="0" y="0"/>
                <wp:positionH relativeFrom="column">
                  <wp:posOffset>597535</wp:posOffset>
                </wp:positionH>
                <wp:positionV relativeFrom="paragraph">
                  <wp:posOffset>90170</wp:posOffset>
                </wp:positionV>
                <wp:extent cx="4600575" cy="6985"/>
                <wp:effectExtent l="0" t="0" r="0" b="0"/>
                <wp:wrapNone/>
                <wp:docPr id="35" name="任意多边形 35"/>
                <wp:cNvGraphicFramePr/>
                <a:graphic xmlns:a="http://schemas.openxmlformats.org/drawingml/2006/main">
                  <a:graphicData uri="http://schemas.microsoft.com/office/word/2010/wordprocessingShape">
                    <wps:wsp>
                      <wps:cNvSpPr/>
                      <wps:spPr>
                        <a:xfrm>
                          <a:off x="0" y="0"/>
                          <a:ext cx="4600575" cy="6985"/>
                        </a:xfrm>
                        <a:custGeom>
                          <a:avLst/>
                          <a:gdLst/>
                          <a:ahLst/>
                          <a:cxnLst/>
                          <a:pathLst>
                            <a:path w="7245" h="11">
                              <a:moveTo>
                                <a:pt x="0" y="5"/>
                              </a:moveTo>
                              <a:lnTo>
                                <a:pt x="724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7.05pt;margin-top:7.1pt;height:0.55pt;width:362.25pt;z-index:251686912;mso-width-relative:page;mso-height-relative:page;" filled="f" stroked="t" coordsize="7245,11" o:gfxdata="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eAocHYAAAACAEAAA8AAAAAAAAAAQAgAAAAIgAA&#10;AGRycy9kb3ducmV2LnhtbFBLAQIUABQAAAAIAIdO4kDbaVpJQQIAAKYEAAAOAAAAAAAAAAEAIAAA&#10;ACcBAABkcnMvZTJvRG9jLnhtbFBLBQYAAAAABgAGAFkBAADaBQAAAAA=&#10;" path="m0,5l7245,5e">
                <v:fill on="f" focussize="0,0"/>
                <v:stroke weight="0.52pt" color="#000000" miterlimit="10" joinstyle="miter"/>
                <v:imagedata o:title=""/>
                <o:lock v:ext="edit" aspectratio="f"/>
              </v:shape>
            </w:pict>
          </mc:Fallback>
        </mc:AlternateContent>
      </w:r>
      <w:r>
        <w:rPr>
          <w:rFonts w:ascii="宋体" w:hAnsi="宋体" w:eastAsia="宋体" w:cs="宋体"/>
          <w:position w:val="1"/>
          <w:sz w:val="21"/>
          <w:szCs w:val="21"/>
        </w:rPr>
        <w:t>。</w:t>
      </w:r>
    </w:p>
    <w:p w14:paraId="0F9471EF">
      <w:pPr>
        <w:spacing w:before="118" w:line="222" w:lineRule="auto"/>
        <w:ind w:left="23"/>
        <w:outlineLvl w:val="2"/>
        <w:rPr>
          <w:rFonts w:ascii="黑体" w:hAnsi="黑体" w:eastAsia="黑体" w:cs="黑体"/>
          <w:sz w:val="28"/>
          <w:szCs w:val="28"/>
        </w:rPr>
      </w:pPr>
      <w:bookmarkStart w:id="1022" w:name="_Toc19239"/>
      <w:r>
        <w:rPr>
          <w:rFonts w:ascii="Times New Roman" w:hAnsi="Times New Roman" w:eastAsia="Times New Roman" w:cs="Times New Roman"/>
          <w:spacing w:val="-3"/>
          <w:sz w:val="28"/>
          <w:szCs w:val="28"/>
        </w:rPr>
        <w:t>11.</w:t>
      </w:r>
      <w:r>
        <w:rPr>
          <w:rFonts w:ascii="黑体" w:hAnsi="黑体" w:eastAsia="黑体" w:cs="黑体"/>
          <w:spacing w:val="-3"/>
          <w:sz w:val="28"/>
          <w:szCs w:val="28"/>
        </w:rPr>
        <w:t>进度报告和进度例会</w:t>
      </w:r>
      <w:bookmarkEnd w:id="1022"/>
    </w:p>
    <w:p w14:paraId="32608675">
      <w:pPr>
        <w:spacing w:before="129" w:line="218" w:lineRule="auto"/>
        <w:ind w:left="14"/>
        <w:rPr>
          <w:rFonts w:ascii="宋体" w:hAnsi="宋体" w:eastAsia="宋体" w:cs="宋体"/>
          <w:sz w:val="21"/>
          <w:szCs w:val="21"/>
        </w:rPr>
      </w:pPr>
      <w:r>
        <w:rPr>
          <w:rFonts w:ascii="宋体" w:hAnsi="宋体" w:eastAsia="宋体" w:cs="宋体"/>
          <w:spacing w:val="-4"/>
          <w:sz w:val="21"/>
          <w:szCs w:val="21"/>
        </w:rPr>
        <w:t>11.1</w:t>
      </w:r>
      <w:r>
        <w:rPr>
          <w:rFonts w:ascii="宋体" w:hAnsi="宋体" w:eastAsia="宋体" w:cs="宋体"/>
          <w:spacing w:val="1"/>
          <w:sz w:val="21"/>
          <w:szCs w:val="21"/>
        </w:rPr>
        <w:t xml:space="preserve">     </w:t>
      </w:r>
      <w:r>
        <w:rPr>
          <w:rFonts w:ascii="宋体" w:hAnsi="宋体" w:eastAsia="宋体" w:cs="宋体"/>
          <w:spacing w:val="-4"/>
          <w:sz w:val="21"/>
          <w:szCs w:val="21"/>
        </w:rPr>
        <w:t>进度报告</w:t>
      </w:r>
    </w:p>
    <w:p w14:paraId="79375C16">
      <w:pPr>
        <w:spacing w:before="156" w:line="323" w:lineRule="auto"/>
        <w:ind w:left="942" w:hanging="928"/>
        <w:rPr>
          <w:rFonts w:ascii="宋体" w:hAnsi="宋体" w:eastAsia="宋体" w:cs="宋体"/>
          <w:sz w:val="21"/>
          <w:szCs w:val="21"/>
        </w:rPr>
      </w:pPr>
      <w:r>
        <w:rPr>
          <w:rFonts w:ascii="宋体" w:hAnsi="宋体" w:eastAsia="宋体" w:cs="宋体"/>
          <w:spacing w:val="-2"/>
          <w:sz w:val="21"/>
          <w:szCs w:val="21"/>
        </w:rPr>
        <w:t>11.1.1   施工过程中，承包人应向监理人指定的代表呈递一份每日的日进度</w:t>
      </w:r>
      <w:r>
        <w:rPr>
          <w:rFonts w:ascii="宋体" w:hAnsi="宋体" w:eastAsia="宋体" w:cs="宋体"/>
          <w:spacing w:val="-3"/>
          <w:sz w:val="21"/>
          <w:szCs w:val="21"/>
        </w:rPr>
        <w:t>报表、每周的周进</w:t>
      </w:r>
      <w:r>
        <w:rPr>
          <w:rFonts w:ascii="宋体" w:hAnsi="宋体" w:eastAsia="宋体" w:cs="宋体"/>
          <w:sz w:val="21"/>
          <w:szCs w:val="21"/>
        </w:rPr>
        <w:t xml:space="preserve"> </w:t>
      </w:r>
      <w:r>
        <w:rPr>
          <w:rFonts w:ascii="宋体" w:hAnsi="宋体" w:eastAsia="宋体" w:cs="宋体"/>
          <w:spacing w:val="-6"/>
          <w:sz w:val="21"/>
          <w:szCs w:val="21"/>
        </w:rPr>
        <w:t>度报表和每月的月进度报表。除非监理人同意，日进度报表应在次日</w:t>
      </w:r>
      <w:r>
        <w:rPr>
          <w:rFonts w:ascii="宋体" w:hAnsi="宋体" w:eastAsia="宋体" w:cs="宋体"/>
          <w:spacing w:val="-7"/>
          <w:sz w:val="21"/>
          <w:szCs w:val="21"/>
        </w:rPr>
        <w:t>上午九点前递交，</w:t>
      </w:r>
      <w:r>
        <w:rPr>
          <w:rFonts w:ascii="宋体" w:hAnsi="宋体" w:eastAsia="宋体" w:cs="宋体"/>
          <w:sz w:val="21"/>
          <w:szCs w:val="21"/>
        </w:rPr>
        <w:t xml:space="preserve"> </w:t>
      </w:r>
      <w:r>
        <w:rPr>
          <w:rFonts w:ascii="宋体" w:hAnsi="宋体" w:eastAsia="宋体" w:cs="宋体"/>
          <w:spacing w:val="-1"/>
          <w:sz w:val="21"/>
          <w:szCs w:val="21"/>
        </w:rPr>
        <w:t>周进度报表应在次周的周一上午九时前递交，月进度报表应随合同条款第</w:t>
      </w:r>
      <w:r>
        <w:rPr>
          <w:rFonts w:ascii="宋体" w:hAnsi="宋体" w:eastAsia="宋体" w:cs="宋体"/>
          <w:spacing w:val="-29"/>
          <w:sz w:val="21"/>
          <w:szCs w:val="21"/>
        </w:rPr>
        <w:t xml:space="preserve"> </w:t>
      </w:r>
      <w:r>
        <w:rPr>
          <w:rFonts w:ascii="宋体" w:hAnsi="宋体" w:eastAsia="宋体" w:cs="宋体"/>
          <w:spacing w:val="-1"/>
          <w:sz w:val="21"/>
          <w:szCs w:val="21"/>
        </w:rPr>
        <w:t>17</w:t>
      </w:r>
      <w:r>
        <w:rPr>
          <w:rFonts w:ascii="宋体" w:hAnsi="宋体" w:eastAsia="宋体" w:cs="宋体"/>
          <w:spacing w:val="-2"/>
          <w:sz w:val="21"/>
          <w:szCs w:val="21"/>
        </w:rPr>
        <w:t>.3.2</w:t>
      </w:r>
      <w:r>
        <w:rPr>
          <w:rFonts w:ascii="宋体" w:hAnsi="宋体" w:eastAsia="宋体" w:cs="宋体"/>
          <w:spacing w:val="-41"/>
          <w:sz w:val="21"/>
          <w:szCs w:val="21"/>
        </w:rPr>
        <w:t xml:space="preserve"> </w:t>
      </w:r>
      <w:r>
        <w:rPr>
          <w:rFonts w:ascii="宋体" w:hAnsi="宋体" w:eastAsia="宋体" w:cs="宋体"/>
          <w:spacing w:val="-2"/>
          <w:sz w:val="21"/>
          <w:szCs w:val="21"/>
        </w:rPr>
        <w:t>项</w:t>
      </w:r>
      <w:r>
        <w:rPr>
          <w:rFonts w:ascii="宋体" w:hAnsi="宋体" w:eastAsia="宋体" w:cs="宋体"/>
          <w:sz w:val="21"/>
          <w:szCs w:val="21"/>
        </w:rPr>
        <w:t xml:space="preserve">  </w:t>
      </w:r>
      <w:r>
        <w:rPr>
          <w:rFonts w:ascii="宋体" w:hAnsi="宋体" w:eastAsia="宋体" w:cs="宋体"/>
          <w:spacing w:val="-3"/>
          <w:sz w:val="21"/>
          <w:szCs w:val="21"/>
        </w:rPr>
        <w:t>约定的进度付款申请单一并递交。</w:t>
      </w:r>
    </w:p>
    <w:p w14:paraId="1BAAE02E">
      <w:pPr>
        <w:spacing w:before="156" w:line="220" w:lineRule="auto"/>
        <w:ind w:left="14"/>
        <w:rPr>
          <w:rFonts w:ascii="宋体" w:hAnsi="宋体" w:eastAsia="宋体" w:cs="宋体"/>
          <w:sz w:val="21"/>
          <w:szCs w:val="21"/>
        </w:rPr>
      </w:pPr>
      <w:r>
        <w:rPr>
          <w:rFonts w:ascii="宋体" w:hAnsi="宋体" w:eastAsia="宋体" w:cs="宋体"/>
          <w:spacing w:val="-2"/>
          <w:sz w:val="21"/>
          <w:szCs w:val="21"/>
        </w:rPr>
        <w:t>11.1.2   日和周进度报表的内容应至少包括每日在现场工作的技术管理人员</w:t>
      </w:r>
      <w:r>
        <w:rPr>
          <w:rFonts w:ascii="宋体" w:hAnsi="宋体" w:eastAsia="宋体" w:cs="宋体"/>
          <w:spacing w:val="-3"/>
          <w:sz w:val="21"/>
          <w:szCs w:val="21"/>
        </w:rPr>
        <w:t>数量、各工种技术</w:t>
      </w:r>
    </w:p>
    <w:p w14:paraId="3F67A2F8">
      <w:pPr>
        <w:spacing w:before="68" w:line="350" w:lineRule="auto"/>
        <w:ind w:left="949" w:firstLine="3"/>
        <w:jc w:val="both"/>
        <w:rPr>
          <w:rFonts w:ascii="宋体" w:hAnsi="宋体" w:eastAsia="宋体" w:cs="宋体"/>
          <w:sz w:val="21"/>
          <w:szCs w:val="21"/>
        </w:rPr>
      </w:pPr>
      <w:r>
        <w:rPr>
          <w:rFonts w:ascii="宋体" w:hAnsi="宋体" w:eastAsia="宋体" w:cs="宋体"/>
          <w:spacing w:val="-8"/>
          <w:sz w:val="21"/>
          <w:szCs w:val="21"/>
        </w:rPr>
        <w:t>工人和非技术工人数量、后勤人员数量、参观现场的人员数量，</w:t>
      </w:r>
      <w:r>
        <w:rPr>
          <w:rFonts w:ascii="宋体" w:hAnsi="宋体" w:eastAsia="宋体" w:cs="宋体"/>
          <w:spacing w:val="-42"/>
          <w:sz w:val="21"/>
          <w:szCs w:val="21"/>
        </w:rPr>
        <w:t xml:space="preserve"> </w:t>
      </w:r>
      <w:r>
        <w:rPr>
          <w:rFonts w:ascii="宋体" w:hAnsi="宋体" w:eastAsia="宋体" w:cs="宋体"/>
          <w:spacing w:val="-8"/>
          <w:sz w:val="21"/>
          <w:szCs w:val="21"/>
        </w:rPr>
        <w:t>包括分包人人员数量；</w:t>
      </w:r>
      <w:r>
        <w:rPr>
          <w:rFonts w:ascii="宋体" w:hAnsi="宋体" w:eastAsia="宋体" w:cs="宋体"/>
          <w:sz w:val="21"/>
          <w:szCs w:val="21"/>
        </w:rPr>
        <w:t xml:space="preserve"> </w:t>
      </w:r>
      <w:r>
        <w:rPr>
          <w:rFonts w:ascii="宋体" w:hAnsi="宋体" w:eastAsia="宋体" w:cs="宋体"/>
          <w:spacing w:val="-5"/>
          <w:sz w:val="21"/>
          <w:szCs w:val="21"/>
        </w:rPr>
        <w:t>还应包括所使用的各种主要机械设备和车辆的型号、数量和台班， 工作的区段，以及</w:t>
      </w:r>
      <w:r>
        <w:rPr>
          <w:rFonts w:ascii="宋体" w:hAnsi="宋体" w:eastAsia="宋体" w:cs="宋体"/>
          <w:spacing w:val="1"/>
          <w:sz w:val="21"/>
          <w:szCs w:val="21"/>
        </w:rPr>
        <w:t xml:space="preserve"> </w:t>
      </w:r>
      <w:r>
        <w:rPr>
          <w:rFonts w:ascii="宋体" w:hAnsi="宋体" w:eastAsia="宋体" w:cs="宋体"/>
          <w:spacing w:val="-2"/>
          <w:sz w:val="21"/>
          <w:szCs w:val="21"/>
        </w:rPr>
        <w:t>工程进度情况、天气情况记录、停工、质量和安全事故等特别</w:t>
      </w:r>
      <w:r>
        <w:rPr>
          <w:rFonts w:ascii="宋体" w:hAnsi="宋体" w:eastAsia="宋体" w:cs="宋体"/>
          <w:spacing w:val="-3"/>
          <w:sz w:val="21"/>
          <w:szCs w:val="21"/>
        </w:rPr>
        <w:t>事项说明；此外，应附</w:t>
      </w:r>
      <w:r>
        <w:rPr>
          <w:rFonts w:ascii="宋体" w:hAnsi="宋体" w:eastAsia="宋体" w:cs="宋体"/>
          <w:sz w:val="21"/>
          <w:szCs w:val="21"/>
        </w:rPr>
        <w:t xml:space="preserve"> </w:t>
      </w:r>
      <w:r>
        <w:rPr>
          <w:rFonts w:ascii="宋体" w:hAnsi="宋体" w:eastAsia="宋体" w:cs="宋体"/>
          <w:spacing w:val="-1"/>
          <w:sz w:val="21"/>
          <w:szCs w:val="21"/>
        </w:rPr>
        <w:t>上每日进场材料、物品或设备的分类汇总表、用于次日或次周的工程进度计划</w:t>
      </w:r>
      <w:r>
        <w:rPr>
          <w:rFonts w:ascii="宋体" w:hAnsi="宋体" w:eastAsia="宋体" w:cs="宋体"/>
          <w:spacing w:val="-2"/>
          <w:sz w:val="21"/>
          <w:szCs w:val="21"/>
        </w:rPr>
        <w:t>等。</w:t>
      </w:r>
    </w:p>
    <w:p w14:paraId="632D61AA">
      <w:pPr>
        <w:spacing w:before="31" w:line="334" w:lineRule="auto"/>
        <w:ind w:left="950" w:right="55" w:hanging="929"/>
        <w:rPr>
          <w:rFonts w:ascii="宋体" w:hAnsi="宋体" w:eastAsia="宋体" w:cs="宋体"/>
          <w:sz w:val="21"/>
          <w:szCs w:val="21"/>
        </w:rPr>
      </w:pPr>
      <w:r>
        <w:rPr>
          <w:rFonts w:ascii="宋体" w:hAnsi="宋体" w:eastAsia="宋体" w:cs="宋体"/>
          <w:spacing w:val="-2"/>
          <w:sz w:val="21"/>
          <w:szCs w:val="21"/>
        </w:rPr>
        <w:t>11.1.3   月进度报表应当反映月完成工程量和累计完成工程量(包括永久工程和临</w:t>
      </w:r>
      <w:r>
        <w:rPr>
          <w:rFonts w:ascii="宋体" w:hAnsi="宋体" w:eastAsia="宋体" w:cs="宋体"/>
          <w:spacing w:val="-3"/>
          <w:sz w:val="21"/>
          <w:szCs w:val="21"/>
        </w:rPr>
        <w:t>时工程)、材</w:t>
      </w:r>
      <w:r>
        <w:rPr>
          <w:rFonts w:ascii="宋体" w:hAnsi="宋体" w:eastAsia="宋体" w:cs="宋体"/>
          <w:sz w:val="21"/>
          <w:szCs w:val="21"/>
        </w:rPr>
        <w:t xml:space="preserve"> </w:t>
      </w:r>
      <w:r>
        <w:rPr>
          <w:rFonts w:ascii="宋体" w:hAnsi="宋体" w:eastAsia="宋体" w:cs="宋体"/>
          <w:spacing w:val="-2"/>
          <w:sz w:val="21"/>
          <w:szCs w:val="21"/>
        </w:rPr>
        <w:t>料实际进货、消耗和库存量、现场施工设备的投运数量和运</w:t>
      </w:r>
      <w:r>
        <w:rPr>
          <w:rFonts w:ascii="宋体" w:hAnsi="宋体" w:eastAsia="宋体" w:cs="宋体"/>
          <w:spacing w:val="-3"/>
          <w:sz w:val="21"/>
          <w:szCs w:val="21"/>
        </w:rPr>
        <w:t>行状况、工程设备的到货</w:t>
      </w:r>
      <w:r>
        <w:rPr>
          <w:rFonts w:ascii="宋体" w:hAnsi="宋体" w:eastAsia="宋体" w:cs="宋体"/>
          <w:sz w:val="21"/>
          <w:szCs w:val="21"/>
        </w:rPr>
        <w:t xml:space="preserve"> </w:t>
      </w:r>
      <w:r>
        <w:rPr>
          <w:rFonts w:ascii="宋体" w:hAnsi="宋体" w:eastAsia="宋体" w:cs="宋体"/>
          <w:spacing w:val="-2"/>
          <w:sz w:val="21"/>
          <w:szCs w:val="21"/>
        </w:rPr>
        <w:t>情况、劳动力数量(本月及预计未来三个月劳动力的数量)、当前</w:t>
      </w:r>
      <w:r>
        <w:rPr>
          <w:rFonts w:ascii="宋体" w:hAnsi="宋体" w:eastAsia="宋体" w:cs="宋体"/>
          <w:spacing w:val="-3"/>
          <w:sz w:val="21"/>
          <w:szCs w:val="21"/>
        </w:rPr>
        <w:t>影响施工进度计划的</w:t>
      </w:r>
      <w:r>
        <w:rPr>
          <w:rFonts w:ascii="宋体" w:hAnsi="宋体" w:eastAsia="宋体" w:cs="宋体"/>
          <w:sz w:val="21"/>
          <w:szCs w:val="21"/>
        </w:rPr>
        <w:t xml:space="preserve"> </w:t>
      </w:r>
      <w:r>
        <w:rPr>
          <w:rFonts w:ascii="宋体" w:hAnsi="宋体" w:eastAsia="宋体" w:cs="宋体"/>
          <w:spacing w:val="-2"/>
          <w:sz w:val="21"/>
          <w:szCs w:val="21"/>
        </w:rPr>
        <w:t>因素和采取的改进措施、进度计划调整及其说明、质量事故</w:t>
      </w:r>
      <w:r>
        <w:rPr>
          <w:rFonts w:ascii="宋体" w:hAnsi="宋体" w:eastAsia="宋体" w:cs="宋体"/>
          <w:spacing w:val="-3"/>
          <w:sz w:val="21"/>
          <w:szCs w:val="21"/>
        </w:rPr>
        <w:t>和质量缺陷处理纪录、质</w:t>
      </w:r>
      <w:r>
        <w:rPr>
          <w:rFonts w:ascii="宋体" w:hAnsi="宋体" w:eastAsia="宋体" w:cs="宋体"/>
          <w:sz w:val="21"/>
          <w:szCs w:val="21"/>
        </w:rPr>
        <w:t xml:space="preserve"> </w:t>
      </w:r>
      <w:r>
        <w:rPr>
          <w:rFonts w:ascii="宋体" w:hAnsi="宋体" w:eastAsia="宋体" w:cs="宋体"/>
          <w:spacing w:val="-5"/>
          <w:sz w:val="21"/>
          <w:szCs w:val="21"/>
        </w:rPr>
        <w:t>量状况评价、安全施工措施计划实施情况、安全事故以及人员伤亡和财产损失情况(如</w:t>
      </w:r>
      <w:r>
        <w:rPr>
          <w:rFonts w:ascii="宋体" w:hAnsi="宋体" w:eastAsia="宋体" w:cs="宋体"/>
          <w:sz w:val="21"/>
          <w:szCs w:val="21"/>
        </w:rPr>
        <w:t xml:space="preserve"> </w:t>
      </w:r>
      <w:r>
        <w:rPr>
          <w:rFonts w:ascii="宋体" w:hAnsi="宋体" w:eastAsia="宋体" w:cs="宋体"/>
          <w:spacing w:val="-2"/>
          <w:sz w:val="21"/>
          <w:szCs w:val="21"/>
        </w:rPr>
        <w:t>果有)、环境保护措施实施和文明施工措施实施情况。</w:t>
      </w:r>
    </w:p>
    <w:p w14:paraId="7D15EF38">
      <w:pPr>
        <w:spacing w:before="156" w:line="311" w:lineRule="auto"/>
        <w:ind w:left="929" w:right="55" w:hanging="929"/>
        <w:rPr>
          <w:rFonts w:ascii="宋体" w:hAnsi="宋体" w:eastAsia="宋体" w:cs="宋体"/>
          <w:sz w:val="21"/>
          <w:szCs w:val="21"/>
        </w:rPr>
      </w:pPr>
      <w:r>
        <w:rPr>
          <w:rFonts w:ascii="宋体" w:hAnsi="宋体" w:eastAsia="宋体" w:cs="宋体"/>
          <w:spacing w:val="-2"/>
          <w:sz w:val="21"/>
          <w:szCs w:val="21"/>
        </w:rPr>
        <w:t>11.1.4   月进度报告还应附有一组充分显示工程形象进度的定点摄影照片。照片应当在经监理</w:t>
      </w:r>
      <w:r>
        <w:rPr>
          <w:rFonts w:ascii="宋体" w:hAnsi="宋体" w:eastAsia="宋体" w:cs="宋体"/>
          <w:spacing w:val="13"/>
          <w:sz w:val="21"/>
          <w:szCs w:val="21"/>
        </w:rPr>
        <w:t xml:space="preserve"> </w:t>
      </w:r>
      <w:r>
        <w:rPr>
          <w:rFonts w:ascii="宋体" w:hAnsi="宋体" w:eastAsia="宋体" w:cs="宋体"/>
          <w:spacing w:val="-2"/>
          <w:sz w:val="21"/>
          <w:szCs w:val="21"/>
        </w:rPr>
        <w:t>人批准的不同位置定期拍摄，每张照片都应标上相应的拍摄日期和简要文字说明，且</w:t>
      </w:r>
      <w:r>
        <w:rPr>
          <w:rFonts w:ascii="宋体" w:hAnsi="宋体" w:eastAsia="宋体" w:cs="宋体"/>
          <w:spacing w:val="10"/>
          <w:sz w:val="21"/>
          <w:szCs w:val="21"/>
        </w:rPr>
        <w:t xml:space="preserve"> </w:t>
      </w:r>
      <w:r>
        <w:rPr>
          <w:rFonts w:ascii="宋体" w:hAnsi="宋体" w:eastAsia="宋体" w:cs="宋体"/>
          <w:spacing w:val="-2"/>
          <w:sz w:val="21"/>
          <w:szCs w:val="21"/>
        </w:rPr>
        <w:t>应用经发包人和监理人批准的标准或格式装裱后呈交。</w:t>
      </w:r>
    </w:p>
    <w:p w14:paraId="0279CEE6">
      <w:pPr>
        <w:spacing w:before="156" w:line="288" w:lineRule="auto"/>
        <w:ind w:left="949" w:right="55" w:hanging="928"/>
        <w:rPr>
          <w:rFonts w:ascii="宋体" w:hAnsi="宋体" w:eastAsia="宋体" w:cs="宋体"/>
          <w:sz w:val="21"/>
          <w:szCs w:val="21"/>
        </w:rPr>
      </w:pPr>
      <w:r>
        <w:rPr>
          <w:rFonts w:ascii="宋体" w:hAnsi="宋体" w:eastAsia="宋体" w:cs="宋体"/>
          <w:spacing w:val="-4"/>
          <w:sz w:val="21"/>
          <w:szCs w:val="21"/>
        </w:rPr>
        <w:t>11.1.5   各个进度报表的格式和内容应经过监理人的审批</w:t>
      </w:r>
      <w:r>
        <w:rPr>
          <w:rFonts w:ascii="宋体" w:hAnsi="宋体" w:eastAsia="宋体" w:cs="宋体"/>
          <w:spacing w:val="-5"/>
          <w:sz w:val="21"/>
          <w:szCs w:val="21"/>
        </w:rPr>
        <w:t>。进度报表应如实填写， 由承包人授</w:t>
      </w:r>
      <w:r>
        <w:rPr>
          <w:rFonts w:ascii="宋体" w:hAnsi="宋体" w:eastAsia="宋体" w:cs="宋体"/>
          <w:sz w:val="21"/>
          <w:szCs w:val="21"/>
        </w:rPr>
        <w:t xml:space="preserve"> </w:t>
      </w:r>
      <w:r>
        <w:rPr>
          <w:rFonts w:ascii="宋体" w:hAnsi="宋体" w:eastAsia="宋体" w:cs="宋体"/>
          <w:spacing w:val="-2"/>
          <w:sz w:val="21"/>
          <w:szCs w:val="21"/>
        </w:rPr>
        <w:t>权代表签名，并报监理人的指定代表签名确认后再行分发。</w:t>
      </w:r>
    </w:p>
    <w:p w14:paraId="459D2868">
      <w:pPr>
        <w:spacing w:before="156" w:line="312" w:lineRule="auto"/>
        <w:ind w:left="949" w:right="55" w:hanging="928"/>
        <w:rPr>
          <w:rFonts w:ascii="宋体" w:hAnsi="宋体" w:eastAsia="宋体" w:cs="宋体"/>
          <w:sz w:val="21"/>
          <w:szCs w:val="21"/>
        </w:rPr>
      </w:pPr>
      <w:r>
        <w:rPr>
          <w:rFonts w:ascii="宋体" w:hAnsi="宋体" w:eastAsia="宋体" w:cs="宋体"/>
          <w:spacing w:val="-2"/>
          <w:sz w:val="21"/>
          <w:szCs w:val="21"/>
        </w:rPr>
        <w:t>11.1.6   如果监理人认为必要，进度报告和进度照片应同时以存储在磁盘或</w:t>
      </w:r>
      <w:r>
        <w:rPr>
          <w:rFonts w:ascii="宋体" w:hAnsi="宋体" w:eastAsia="宋体" w:cs="宋体"/>
          <w:spacing w:val="-3"/>
          <w:sz w:val="21"/>
          <w:szCs w:val="21"/>
        </w:rPr>
        <w:t>光盘中的数据文件</w:t>
      </w:r>
      <w:r>
        <w:rPr>
          <w:rFonts w:ascii="宋体" w:hAnsi="宋体" w:eastAsia="宋体" w:cs="宋体"/>
          <w:sz w:val="21"/>
          <w:szCs w:val="21"/>
        </w:rPr>
        <w:t xml:space="preserve"> </w:t>
      </w:r>
      <w:r>
        <w:rPr>
          <w:rFonts w:ascii="宋体" w:hAnsi="宋体" w:eastAsia="宋体" w:cs="宋体"/>
          <w:spacing w:val="-2"/>
          <w:sz w:val="21"/>
          <w:szCs w:val="21"/>
        </w:rPr>
        <w:t>的形式递交给发包人和监理人。数据文件采用的应用软件及其</w:t>
      </w:r>
      <w:r>
        <w:rPr>
          <w:rFonts w:ascii="宋体" w:hAnsi="宋体" w:eastAsia="宋体" w:cs="宋体"/>
          <w:spacing w:val="-3"/>
          <w:sz w:val="21"/>
          <w:szCs w:val="21"/>
        </w:rPr>
        <w:t>版本应经过监理人的审</w:t>
      </w:r>
      <w:r>
        <w:rPr>
          <w:rFonts w:ascii="宋体" w:hAnsi="宋体" w:eastAsia="宋体" w:cs="宋体"/>
          <w:sz w:val="21"/>
          <w:szCs w:val="21"/>
        </w:rPr>
        <w:t xml:space="preserve"> </w:t>
      </w:r>
      <w:r>
        <w:rPr>
          <w:rFonts w:ascii="宋体" w:hAnsi="宋体" w:eastAsia="宋体" w:cs="宋体"/>
          <w:spacing w:val="-10"/>
          <w:sz w:val="21"/>
          <w:szCs w:val="21"/>
        </w:rPr>
        <w:t>批。</w:t>
      </w:r>
    </w:p>
    <w:p w14:paraId="1D93CA4E">
      <w:pPr>
        <w:spacing w:before="154" w:line="218" w:lineRule="auto"/>
        <w:ind w:left="21"/>
        <w:rPr>
          <w:rFonts w:ascii="宋体" w:hAnsi="宋体" w:eastAsia="宋体" w:cs="宋体"/>
          <w:sz w:val="21"/>
          <w:szCs w:val="21"/>
        </w:rPr>
      </w:pPr>
      <w:r>
        <w:rPr>
          <w:rFonts w:ascii="宋体" w:hAnsi="宋体" w:eastAsia="宋体" w:cs="宋体"/>
          <w:spacing w:val="-4"/>
          <w:sz w:val="21"/>
          <w:szCs w:val="21"/>
        </w:rPr>
        <w:t>11.1.7   有关进度报告的其他要求：</w:t>
      </w:r>
    </w:p>
    <w:p w14:paraId="199D8C42">
      <w:pPr>
        <w:pStyle w:val="17"/>
        <w:tabs>
          <w:tab w:val="left" w:pos="8187"/>
        </w:tabs>
        <w:spacing w:before="165"/>
        <w:ind w:left="942"/>
      </w:pPr>
      <w:r>
        <w:rPr>
          <w:u w:val="single" w:color="auto"/>
        </w:rPr>
        <w:tab/>
      </w:r>
    </w:p>
    <w:p w14:paraId="43066499">
      <w:pPr>
        <w:tabs>
          <w:tab w:val="left" w:pos="8187"/>
        </w:tabs>
        <w:spacing w:before="282" w:line="93" w:lineRule="auto"/>
        <w:ind w:left="94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69B0F45">
      <w:pPr>
        <w:spacing w:before="137" w:line="222" w:lineRule="auto"/>
        <w:ind w:left="18"/>
        <w:rPr>
          <w:rFonts w:ascii="黑体" w:hAnsi="黑体" w:eastAsia="黑体" w:cs="黑体"/>
          <w:sz w:val="24"/>
          <w:szCs w:val="24"/>
        </w:rPr>
      </w:pPr>
      <w:r>
        <w:rPr>
          <w:rFonts w:ascii="黑体" w:hAnsi="黑体" w:eastAsia="黑体" w:cs="黑体"/>
          <w:spacing w:val="-4"/>
          <w:sz w:val="24"/>
          <w:szCs w:val="24"/>
        </w:rPr>
        <w:t>11.2</w:t>
      </w:r>
      <w:r>
        <w:rPr>
          <w:rFonts w:ascii="黑体" w:hAnsi="黑体" w:eastAsia="黑体" w:cs="黑体"/>
          <w:spacing w:val="2"/>
          <w:sz w:val="24"/>
          <w:szCs w:val="24"/>
        </w:rPr>
        <w:t xml:space="preserve">     </w:t>
      </w:r>
      <w:r>
        <w:rPr>
          <w:rFonts w:ascii="黑体" w:hAnsi="黑体" w:eastAsia="黑体" w:cs="黑体"/>
          <w:spacing w:val="-4"/>
          <w:sz w:val="24"/>
          <w:szCs w:val="24"/>
        </w:rPr>
        <w:t>进度例会</w:t>
      </w:r>
    </w:p>
    <w:p w14:paraId="4099990B">
      <w:pPr>
        <w:spacing w:before="144" w:line="311" w:lineRule="auto"/>
        <w:ind w:left="952" w:right="11" w:hanging="931"/>
        <w:rPr>
          <w:rFonts w:ascii="宋体" w:hAnsi="宋体" w:eastAsia="宋体" w:cs="宋体"/>
          <w:sz w:val="21"/>
          <w:szCs w:val="21"/>
        </w:rPr>
      </w:pPr>
      <w:r>
        <w:rPr>
          <w:rFonts w:ascii="宋体" w:hAnsi="宋体" w:eastAsia="宋体" w:cs="宋体"/>
          <w:spacing w:val="-2"/>
          <w:sz w:val="21"/>
          <w:szCs w:val="21"/>
        </w:rPr>
        <w:t>11.2.1   监理人将主持召开有发包人、承包人、独立承包人和主要分包人等</w:t>
      </w:r>
      <w:r>
        <w:rPr>
          <w:rFonts w:ascii="宋体" w:hAnsi="宋体" w:eastAsia="宋体" w:cs="宋体"/>
          <w:spacing w:val="-3"/>
          <w:sz w:val="21"/>
          <w:szCs w:val="21"/>
        </w:rPr>
        <w:t>与本工程建设有关</w:t>
      </w:r>
      <w:r>
        <w:rPr>
          <w:rFonts w:ascii="宋体" w:hAnsi="宋体" w:eastAsia="宋体" w:cs="宋体"/>
          <w:sz w:val="21"/>
          <w:szCs w:val="21"/>
        </w:rPr>
        <w:t xml:space="preserve"> </w:t>
      </w:r>
      <w:r>
        <w:rPr>
          <w:rFonts w:ascii="宋体" w:hAnsi="宋体" w:eastAsia="宋体" w:cs="宋体"/>
          <w:spacing w:val="-4"/>
          <w:sz w:val="21"/>
          <w:szCs w:val="21"/>
        </w:rPr>
        <w:t>各方出席的每周一次的进度例会。必要时，</w:t>
      </w:r>
      <w:r>
        <w:rPr>
          <w:rFonts w:ascii="宋体" w:hAnsi="宋体" w:eastAsia="宋体" w:cs="宋体"/>
          <w:spacing w:val="-35"/>
          <w:sz w:val="21"/>
          <w:szCs w:val="21"/>
        </w:rPr>
        <w:t xml:space="preserve"> </w:t>
      </w:r>
      <w:r>
        <w:rPr>
          <w:rFonts w:ascii="宋体" w:hAnsi="宋体" w:eastAsia="宋体" w:cs="宋体"/>
          <w:spacing w:val="-4"/>
          <w:sz w:val="21"/>
          <w:szCs w:val="21"/>
        </w:rPr>
        <w:t>监理人可随时召集所</w:t>
      </w:r>
      <w:r>
        <w:rPr>
          <w:rFonts w:ascii="宋体" w:hAnsi="宋体" w:eastAsia="宋体" w:cs="宋体"/>
          <w:spacing w:val="-5"/>
          <w:sz w:val="21"/>
          <w:szCs w:val="21"/>
        </w:rPr>
        <w:t>有上述各方或其中部</w:t>
      </w:r>
      <w:r>
        <w:rPr>
          <w:rFonts w:ascii="宋体" w:hAnsi="宋体" w:eastAsia="宋体" w:cs="宋体"/>
          <w:sz w:val="21"/>
          <w:szCs w:val="21"/>
        </w:rPr>
        <w:t xml:space="preserve"> </w:t>
      </w:r>
      <w:r>
        <w:rPr>
          <w:rFonts w:ascii="宋体" w:hAnsi="宋体" w:eastAsia="宋体" w:cs="宋体"/>
          <w:spacing w:val="-1"/>
          <w:sz w:val="21"/>
          <w:szCs w:val="21"/>
        </w:rPr>
        <w:t>分单位参加的会议。承包人应保证能代表其当场作出决定的高级管理人</w:t>
      </w:r>
      <w:r>
        <w:rPr>
          <w:rFonts w:ascii="宋体" w:hAnsi="宋体" w:eastAsia="宋体" w:cs="宋体"/>
          <w:spacing w:val="-2"/>
          <w:sz w:val="21"/>
          <w:szCs w:val="21"/>
        </w:rPr>
        <w:t>员出席会议。</w:t>
      </w:r>
    </w:p>
    <w:p w14:paraId="69070C51">
      <w:pPr>
        <w:spacing w:before="156" w:line="288" w:lineRule="auto"/>
        <w:ind w:left="949" w:right="55" w:hanging="928"/>
        <w:rPr>
          <w:rFonts w:ascii="宋体" w:hAnsi="宋体" w:eastAsia="宋体" w:cs="宋体"/>
          <w:sz w:val="21"/>
          <w:szCs w:val="21"/>
        </w:rPr>
      </w:pPr>
      <w:r>
        <w:rPr>
          <w:rFonts w:ascii="宋体" w:hAnsi="宋体" w:eastAsia="宋体" w:cs="宋体"/>
          <w:spacing w:val="-4"/>
          <w:sz w:val="21"/>
          <w:szCs w:val="21"/>
        </w:rPr>
        <w:t>11.2.2   进度例会的内容将涉及合同管理、进度协调和工</w:t>
      </w:r>
      <w:r>
        <w:rPr>
          <w:rFonts w:ascii="宋体" w:hAnsi="宋体" w:eastAsia="宋体" w:cs="宋体"/>
          <w:spacing w:val="-5"/>
          <w:sz w:val="21"/>
          <w:szCs w:val="21"/>
        </w:rPr>
        <w:t>程管理的各个方面， 由监理人准备的</w:t>
      </w:r>
      <w:r>
        <w:rPr>
          <w:rFonts w:ascii="宋体" w:hAnsi="宋体" w:eastAsia="宋体" w:cs="宋体"/>
          <w:sz w:val="21"/>
          <w:szCs w:val="21"/>
        </w:rPr>
        <w:t xml:space="preserve"> </w:t>
      </w:r>
      <w:r>
        <w:rPr>
          <w:rFonts w:ascii="宋体" w:hAnsi="宋体" w:eastAsia="宋体" w:cs="宋体"/>
          <w:spacing w:val="-2"/>
          <w:sz w:val="21"/>
          <w:szCs w:val="21"/>
        </w:rPr>
        <w:t>会议议题将随会议通知在会议召开前至少</w:t>
      </w:r>
      <w:r>
        <w:rPr>
          <w:rFonts w:ascii="宋体" w:hAnsi="宋体" w:eastAsia="宋体" w:cs="宋体"/>
          <w:spacing w:val="-42"/>
          <w:sz w:val="21"/>
          <w:szCs w:val="21"/>
        </w:rPr>
        <w:t xml:space="preserve"> </w:t>
      </w:r>
      <w:r>
        <w:rPr>
          <w:rFonts w:ascii="宋体" w:hAnsi="宋体" w:eastAsia="宋体" w:cs="宋体"/>
          <w:spacing w:val="-2"/>
          <w:sz w:val="21"/>
          <w:szCs w:val="21"/>
        </w:rPr>
        <w:t>24</w:t>
      </w:r>
      <w:r>
        <w:rPr>
          <w:rFonts w:ascii="宋体" w:hAnsi="宋体" w:eastAsia="宋体" w:cs="宋体"/>
          <w:spacing w:val="-39"/>
          <w:sz w:val="21"/>
          <w:szCs w:val="21"/>
        </w:rPr>
        <w:t xml:space="preserve"> </w:t>
      </w:r>
      <w:r>
        <w:rPr>
          <w:rFonts w:ascii="宋体" w:hAnsi="宋体" w:eastAsia="宋体" w:cs="宋体"/>
          <w:spacing w:val="-2"/>
          <w:sz w:val="21"/>
          <w:szCs w:val="21"/>
        </w:rPr>
        <w:t>小时发给各参会方。</w:t>
      </w:r>
    </w:p>
    <w:p w14:paraId="26EC7938">
      <w:pPr>
        <w:spacing w:before="159" w:line="322" w:lineRule="auto"/>
        <w:ind w:left="949" w:right="55" w:hanging="928"/>
        <w:rPr>
          <w:rFonts w:ascii="宋体" w:hAnsi="宋体" w:eastAsia="宋体" w:cs="宋体"/>
          <w:sz w:val="21"/>
          <w:szCs w:val="21"/>
        </w:rPr>
      </w:pPr>
      <w:r>
        <w:rPr>
          <w:rFonts w:ascii="宋体" w:hAnsi="宋体" w:eastAsia="宋体" w:cs="宋体"/>
          <w:spacing w:val="-2"/>
          <w:sz w:val="21"/>
          <w:szCs w:val="21"/>
        </w:rPr>
        <w:t>11.2.3   监理人应当做好会议记录，并在会议结束时由与会各方签字确认。</w:t>
      </w:r>
      <w:r>
        <w:rPr>
          <w:rFonts w:ascii="宋体" w:hAnsi="宋体" w:eastAsia="宋体" w:cs="宋体"/>
          <w:spacing w:val="-3"/>
          <w:sz w:val="21"/>
          <w:szCs w:val="21"/>
        </w:rPr>
        <w:t>监理人应根据会议</w:t>
      </w:r>
      <w:r>
        <w:rPr>
          <w:rFonts w:ascii="宋体" w:hAnsi="宋体" w:eastAsia="宋体" w:cs="宋体"/>
          <w:sz w:val="21"/>
          <w:szCs w:val="21"/>
        </w:rPr>
        <w:t xml:space="preserve"> </w:t>
      </w:r>
      <w:r>
        <w:rPr>
          <w:rFonts w:ascii="宋体" w:hAnsi="宋体" w:eastAsia="宋体" w:cs="宋体"/>
          <w:spacing w:val="-1"/>
          <w:sz w:val="21"/>
          <w:szCs w:val="21"/>
        </w:rPr>
        <w:t>记录整理出会议纪要，并在相应会议后</w:t>
      </w:r>
      <w:r>
        <w:rPr>
          <w:rFonts w:ascii="宋体" w:hAnsi="宋体" w:eastAsia="宋体" w:cs="宋体"/>
          <w:spacing w:val="-38"/>
          <w:sz w:val="21"/>
          <w:szCs w:val="21"/>
        </w:rPr>
        <w:t xml:space="preserve"> </w:t>
      </w:r>
      <w:r>
        <w:rPr>
          <w:rFonts w:ascii="宋体" w:hAnsi="宋体" w:eastAsia="宋体" w:cs="宋体"/>
          <w:spacing w:val="-1"/>
          <w:sz w:val="21"/>
          <w:szCs w:val="21"/>
        </w:rPr>
        <w:t>24</w:t>
      </w:r>
      <w:r>
        <w:rPr>
          <w:rFonts w:ascii="宋体" w:hAnsi="宋体" w:eastAsia="宋体" w:cs="宋体"/>
          <w:spacing w:val="-39"/>
          <w:sz w:val="21"/>
          <w:szCs w:val="21"/>
        </w:rPr>
        <w:t xml:space="preserve"> </w:t>
      </w:r>
      <w:r>
        <w:rPr>
          <w:rFonts w:ascii="宋体" w:hAnsi="宋体" w:eastAsia="宋体" w:cs="宋体"/>
          <w:spacing w:val="-1"/>
          <w:sz w:val="21"/>
          <w:szCs w:val="21"/>
        </w:rPr>
        <w:t>小时内分发给出席会议的各方。会议纪要</w:t>
      </w:r>
      <w:r>
        <w:rPr>
          <w:rFonts w:ascii="宋体" w:hAnsi="宋体" w:eastAsia="宋体" w:cs="宋体"/>
          <w:sz w:val="21"/>
          <w:szCs w:val="21"/>
        </w:rPr>
        <w:t xml:space="preserve"> </w:t>
      </w:r>
      <w:r>
        <w:rPr>
          <w:rFonts w:ascii="宋体" w:hAnsi="宋体" w:eastAsia="宋体" w:cs="宋体"/>
          <w:spacing w:val="-2"/>
          <w:sz w:val="21"/>
          <w:szCs w:val="21"/>
        </w:rPr>
        <w:t>应当如实反映会议记录的内容，包括任何决定、存在的问题、</w:t>
      </w:r>
      <w:r>
        <w:rPr>
          <w:rFonts w:ascii="宋体" w:hAnsi="宋体" w:eastAsia="宋体" w:cs="宋体"/>
          <w:spacing w:val="-3"/>
          <w:sz w:val="21"/>
          <w:szCs w:val="21"/>
        </w:rPr>
        <w:t>责任方、有关工作的时</w:t>
      </w:r>
      <w:r>
        <w:rPr>
          <w:rFonts w:ascii="宋体" w:hAnsi="宋体" w:eastAsia="宋体" w:cs="宋体"/>
          <w:sz w:val="21"/>
          <w:szCs w:val="21"/>
        </w:rPr>
        <w:t xml:space="preserve"> </w:t>
      </w:r>
      <w:r>
        <w:rPr>
          <w:rFonts w:ascii="宋体" w:hAnsi="宋体" w:eastAsia="宋体" w:cs="宋体"/>
          <w:spacing w:val="-1"/>
          <w:sz w:val="21"/>
          <w:szCs w:val="21"/>
        </w:rPr>
        <w:t>间目标等等。各方在收到会议纪要后</w:t>
      </w:r>
      <w:r>
        <w:rPr>
          <w:rFonts w:ascii="宋体" w:hAnsi="宋体" w:eastAsia="宋体" w:cs="宋体"/>
          <w:spacing w:val="-37"/>
          <w:sz w:val="21"/>
          <w:szCs w:val="21"/>
        </w:rPr>
        <w:t xml:space="preserve"> </w:t>
      </w:r>
      <w:r>
        <w:rPr>
          <w:rFonts w:ascii="宋体" w:hAnsi="宋体" w:eastAsia="宋体" w:cs="宋体"/>
          <w:spacing w:val="-1"/>
          <w:sz w:val="21"/>
          <w:szCs w:val="21"/>
        </w:rPr>
        <w:t>24</w:t>
      </w:r>
      <w:r>
        <w:rPr>
          <w:rFonts w:ascii="宋体" w:hAnsi="宋体" w:eastAsia="宋体" w:cs="宋体"/>
          <w:spacing w:val="-39"/>
          <w:sz w:val="21"/>
          <w:szCs w:val="21"/>
        </w:rPr>
        <w:t xml:space="preserve"> </w:t>
      </w:r>
      <w:r>
        <w:rPr>
          <w:rFonts w:ascii="宋体" w:hAnsi="宋体" w:eastAsia="宋体" w:cs="宋体"/>
          <w:spacing w:val="-1"/>
          <w:sz w:val="21"/>
          <w:szCs w:val="21"/>
        </w:rPr>
        <w:t>小时内给予签字确认，如有任何异议，应将</w:t>
      </w:r>
      <w:r>
        <w:rPr>
          <w:rFonts w:ascii="宋体" w:hAnsi="宋体" w:eastAsia="宋体" w:cs="宋体"/>
          <w:spacing w:val="2"/>
          <w:sz w:val="21"/>
          <w:szCs w:val="21"/>
        </w:rPr>
        <w:t>有关异议以书面形式通知监理人，由监理人与有异议一方或各方共同核对会议记录，</w:t>
      </w:r>
      <w:r>
        <w:rPr>
          <w:rFonts w:ascii="宋体" w:hAnsi="宋体" w:eastAsia="宋体" w:cs="宋体"/>
          <w:spacing w:val="3"/>
          <w:sz w:val="21"/>
          <w:szCs w:val="21"/>
        </w:rPr>
        <w:t xml:space="preserve"> </w:t>
      </w:r>
      <w:r>
        <w:rPr>
          <w:rFonts w:ascii="宋体" w:hAnsi="宋体" w:eastAsia="宋体" w:cs="宋体"/>
          <w:spacing w:val="-2"/>
          <w:sz w:val="21"/>
          <w:szCs w:val="21"/>
        </w:rPr>
        <w:t>有异议的一方或者各方对与会议记录内容一致的会议纪要必</w:t>
      </w:r>
      <w:r>
        <w:rPr>
          <w:rFonts w:ascii="宋体" w:hAnsi="宋体" w:eastAsia="宋体" w:cs="宋体"/>
          <w:spacing w:val="-3"/>
          <w:sz w:val="21"/>
          <w:szCs w:val="21"/>
        </w:rPr>
        <w:t>须给予签字确认，否则监</w:t>
      </w:r>
      <w:r>
        <w:rPr>
          <w:rFonts w:ascii="宋体" w:hAnsi="宋体" w:eastAsia="宋体" w:cs="宋体"/>
          <w:sz w:val="21"/>
          <w:szCs w:val="21"/>
        </w:rPr>
        <w:t xml:space="preserve">  </w:t>
      </w:r>
      <w:r>
        <w:rPr>
          <w:rFonts w:ascii="宋体" w:hAnsi="宋体" w:eastAsia="宋体" w:cs="宋体"/>
          <w:spacing w:val="-2"/>
          <w:sz w:val="21"/>
          <w:szCs w:val="21"/>
        </w:rPr>
        <w:t>理人可以用会议记录作为会议纪要。经参会各方签字认可的</w:t>
      </w:r>
      <w:r>
        <w:rPr>
          <w:rFonts w:ascii="宋体" w:hAnsi="宋体" w:eastAsia="宋体" w:cs="宋体"/>
          <w:spacing w:val="-3"/>
          <w:sz w:val="21"/>
          <w:szCs w:val="21"/>
        </w:rPr>
        <w:t>会议纪要对各方有合同约</w:t>
      </w:r>
      <w:r>
        <w:rPr>
          <w:rFonts w:ascii="宋体" w:hAnsi="宋体" w:eastAsia="宋体" w:cs="宋体"/>
          <w:sz w:val="21"/>
          <w:szCs w:val="21"/>
        </w:rPr>
        <w:t xml:space="preserve">  </w:t>
      </w:r>
      <w:r>
        <w:rPr>
          <w:rFonts w:ascii="宋体" w:hAnsi="宋体" w:eastAsia="宋体" w:cs="宋体"/>
          <w:spacing w:val="-9"/>
          <w:sz w:val="21"/>
          <w:szCs w:val="21"/>
        </w:rPr>
        <w:t>束力。</w:t>
      </w:r>
    </w:p>
    <w:p w14:paraId="641EA5CB">
      <w:pPr>
        <w:spacing w:before="30" w:line="219" w:lineRule="auto"/>
        <w:rPr>
          <w:rFonts w:ascii="宋体" w:hAnsi="宋体" w:eastAsia="宋体" w:cs="宋体"/>
          <w:sz w:val="21"/>
          <w:szCs w:val="21"/>
        </w:rPr>
      </w:pPr>
      <w:r>
        <w:rPr>
          <w:rFonts w:ascii="宋体" w:hAnsi="宋体" w:eastAsia="宋体" w:cs="宋体"/>
          <w:spacing w:val="-4"/>
          <w:sz w:val="21"/>
          <w:szCs w:val="21"/>
        </w:rPr>
        <w:t>11.2.4   有关进度例会的其他要求：</w:t>
      </w:r>
    </w:p>
    <w:p w14:paraId="55009971">
      <w:pPr>
        <w:pStyle w:val="17"/>
        <w:tabs>
          <w:tab w:val="left" w:pos="8165"/>
        </w:tabs>
        <w:spacing w:before="164"/>
        <w:ind w:left="921"/>
      </w:pPr>
      <w:r>
        <w:rPr>
          <w:u w:val="single" w:color="auto"/>
        </w:rPr>
        <w:tab/>
      </w:r>
    </w:p>
    <w:p w14:paraId="37DA4670">
      <w:pPr>
        <w:tabs>
          <w:tab w:val="left" w:pos="8165"/>
        </w:tabs>
        <w:spacing w:before="281" w:line="93" w:lineRule="auto"/>
        <w:ind w:left="92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50F8E843">
      <w:pPr>
        <w:spacing w:before="98" w:line="221" w:lineRule="auto"/>
        <w:ind w:left="9"/>
        <w:outlineLvl w:val="2"/>
        <w:rPr>
          <w:rFonts w:ascii="黑体" w:hAnsi="黑体" w:eastAsia="黑体" w:cs="黑体"/>
          <w:sz w:val="28"/>
          <w:szCs w:val="28"/>
        </w:rPr>
      </w:pPr>
      <w:bookmarkStart w:id="1023" w:name="_Toc15866"/>
      <w:r>
        <w:rPr>
          <w:rFonts w:ascii="Times New Roman" w:hAnsi="Times New Roman" w:eastAsia="Times New Roman" w:cs="Times New Roman"/>
          <w:spacing w:val="-5"/>
          <w:sz w:val="28"/>
          <w:szCs w:val="28"/>
        </w:rPr>
        <w:t>12.</w:t>
      </w:r>
      <w:r>
        <w:rPr>
          <w:rFonts w:ascii="黑体" w:hAnsi="黑体" w:eastAsia="黑体" w:cs="黑体"/>
          <w:spacing w:val="-5"/>
          <w:sz w:val="28"/>
          <w:szCs w:val="28"/>
        </w:rPr>
        <w:t>试验和检验</w:t>
      </w:r>
      <w:bookmarkEnd w:id="1023"/>
    </w:p>
    <w:p w14:paraId="16A7B240">
      <w:pPr>
        <w:spacing w:before="130" w:line="288" w:lineRule="auto"/>
        <w:ind w:left="930" w:right="104" w:hanging="931"/>
        <w:rPr>
          <w:rFonts w:ascii="宋体" w:hAnsi="宋体" w:eastAsia="宋体" w:cs="宋体"/>
          <w:sz w:val="21"/>
          <w:szCs w:val="21"/>
        </w:rPr>
      </w:pPr>
      <w:r>
        <w:rPr>
          <w:rFonts w:ascii="宋体" w:hAnsi="宋体" w:eastAsia="宋体" w:cs="宋体"/>
          <w:spacing w:val="-1"/>
          <w:sz w:val="21"/>
          <w:szCs w:val="21"/>
        </w:rPr>
        <w:t>12.1     承包人应当按照工程施工验收规范和标准的规定和通用</w:t>
      </w:r>
      <w:r>
        <w:rPr>
          <w:rFonts w:ascii="宋体" w:hAnsi="宋体" w:eastAsia="宋体" w:cs="宋体"/>
          <w:spacing w:val="-2"/>
          <w:sz w:val="21"/>
          <w:szCs w:val="21"/>
        </w:rPr>
        <w:t>合同条款第</w:t>
      </w:r>
      <w:r>
        <w:rPr>
          <w:rFonts w:ascii="宋体" w:hAnsi="宋体" w:eastAsia="宋体" w:cs="宋体"/>
          <w:spacing w:val="-29"/>
          <w:sz w:val="21"/>
          <w:szCs w:val="21"/>
        </w:rPr>
        <w:t xml:space="preserve"> </w:t>
      </w:r>
      <w:r>
        <w:rPr>
          <w:rFonts w:ascii="宋体" w:hAnsi="宋体" w:eastAsia="宋体" w:cs="宋体"/>
          <w:spacing w:val="-2"/>
          <w:sz w:val="21"/>
          <w:szCs w:val="21"/>
        </w:rPr>
        <w:t>14</w:t>
      </w:r>
      <w:r>
        <w:rPr>
          <w:rFonts w:ascii="宋体" w:hAnsi="宋体" w:eastAsia="宋体" w:cs="宋体"/>
          <w:spacing w:val="-42"/>
          <w:sz w:val="21"/>
          <w:szCs w:val="21"/>
        </w:rPr>
        <w:t xml:space="preserve"> </w:t>
      </w:r>
      <w:r>
        <w:rPr>
          <w:rFonts w:ascii="宋体" w:hAnsi="宋体" w:eastAsia="宋体" w:cs="宋体"/>
          <w:spacing w:val="-2"/>
          <w:sz w:val="21"/>
          <w:szCs w:val="21"/>
        </w:rPr>
        <w:t>条的约定，对</w:t>
      </w:r>
      <w:r>
        <w:rPr>
          <w:rFonts w:ascii="宋体" w:hAnsi="宋体" w:eastAsia="宋体" w:cs="宋体"/>
          <w:sz w:val="21"/>
          <w:szCs w:val="21"/>
        </w:rPr>
        <w:t xml:space="preserve">  </w:t>
      </w:r>
      <w:r>
        <w:rPr>
          <w:rFonts w:ascii="宋体" w:hAnsi="宋体" w:eastAsia="宋体" w:cs="宋体"/>
          <w:spacing w:val="-6"/>
          <w:sz w:val="21"/>
          <w:szCs w:val="21"/>
        </w:rPr>
        <w:t>用于永久工程的主要材料、半成品、成品、建筑构配件、工程设备等进行试验和检验。</w:t>
      </w:r>
    </w:p>
    <w:p w14:paraId="7BBB5BD0">
      <w:pPr>
        <w:spacing w:before="157" w:line="219" w:lineRule="auto"/>
        <w:rPr>
          <w:rFonts w:ascii="宋体" w:hAnsi="宋体" w:eastAsia="宋体" w:cs="宋体"/>
          <w:sz w:val="21"/>
          <w:szCs w:val="21"/>
        </w:rPr>
      </w:pPr>
      <w:r>
        <w:rPr>
          <w:rFonts w:ascii="宋体" w:hAnsi="宋体" w:eastAsia="宋体" w:cs="宋体"/>
          <w:spacing w:val="-2"/>
          <w:sz w:val="21"/>
          <w:szCs w:val="21"/>
        </w:rPr>
        <w:t>12.2     本工程需要承包人进行试验和检验的材料、工程设备和工艺如下：</w:t>
      </w:r>
    </w:p>
    <w:p w14:paraId="51D8B7F3">
      <w:pPr>
        <w:pStyle w:val="17"/>
        <w:tabs>
          <w:tab w:val="left" w:pos="8165"/>
        </w:tabs>
        <w:spacing w:before="164"/>
        <w:ind w:left="921"/>
      </w:pPr>
      <w:r>
        <w:rPr>
          <w:u w:val="single" w:color="auto"/>
        </w:rPr>
        <w:tab/>
      </w:r>
    </w:p>
    <w:p w14:paraId="0ACF3BB8">
      <w:pPr>
        <w:tabs>
          <w:tab w:val="left" w:pos="8165"/>
        </w:tabs>
        <w:spacing w:before="146" w:line="338" w:lineRule="auto"/>
        <w:ind w:left="931" w:right="217" w:hanging="1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ab/>
      </w:r>
      <w:r>
        <w:rPr>
          <w:rFonts w:ascii="宋体" w:hAnsi="宋体" w:eastAsia="宋体" w:cs="宋体"/>
          <w:spacing w:val="-5"/>
          <w:sz w:val="21"/>
          <w:szCs w:val="21"/>
        </w:rPr>
        <w:t>。监</w:t>
      </w:r>
      <w:r>
        <w:rPr>
          <w:rFonts w:ascii="宋体" w:hAnsi="宋体" w:eastAsia="宋体" w:cs="宋体"/>
          <w:sz w:val="21"/>
          <w:szCs w:val="21"/>
        </w:rPr>
        <w:t xml:space="preserve"> </w:t>
      </w:r>
      <w:r>
        <w:rPr>
          <w:rFonts w:ascii="宋体" w:hAnsi="宋体" w:eastAsia="宋体" w:cs="宋体"/>
          <w:spacing w:val="-1"/>
          <w:sz w:val="21"/>
          <w:szCs w:val="21"/>
        </w:rPr>
        <w:t>理人可以根据工程需要，指示承包人进行其他现场材料和工艺</w:t>
      </w:r>
      <w:r>
        <w:rPr>
          <w:rFonts w:ascii="宋体" w:hAnsi="宋体" w:eastAsia="宋体" w:cs="宋体"/>
          <w:spacing w:val="-2"/>
          <w:sz w:val="21"/>
          <w:szCs w:val="21"/>
        </w:rPr>
        <w:t>的试验和检验。</w:t>
      </w:r>
    </w:p>
    <w:p w14:paraId="244EDEB7">
      <w:pPr>
        <w:spacing w:before="36" w:line="219" w:lineRule="auto"/>
        <w:rPr>
          <w:rFonts w:ascii="宋体" w:hAnsi="宋体" w:eastAsia="宋体" w:cs="宋体"/>
          <w:sz w:val="21"/>
          <w:szCs w:val="21"/>
        </w:rPr>
      </w:pPr>
      <w:r>
        <w:rPr>
          <w:rFonts w:ascii="宋体" w:hAnsi="宋体" w:eastAsia="宋体" w:cs="宋体"/>
          <w:spacing w:val="6"/>
          <w:sz w:val="21"/>
          <w:szCs w:val="21"/>
        </w:rPr>
        <w:t>12.3</w:t>
      </w:r>
      <w:r>
        <w:rPr>
          <w:rFonts w:ascii="宋体" w:hAnsi="宋体" w:eastAsia="宋体" w:cs="宋体"/>
          <w:spacing w:val="1"/>
          <w:sz w:val="21"/>
          <w:szCs w:val="21"/>
        </w:rPr>
        <w:t xml:space="preserve">     </w:t>
      </w:r>
      <w:r>
        <w:rPr>
          <w:rFonts w:ascii="宋体" w:hAnsi="宋体" w:eastAsia="宋体" w:cs="宋体"/>
          <w:spacing w:val="6"/>
          <w:sz w:val="21"/>
          <w:szCs w:val="21"/>
        </w:rPr>
        <w:t>本工程需要由监理人和承包人共同进行试验和检验的材料、工程设备和工艺如</w:t>
      </w:r>
      <w:r>
        <w:rPr>
          <w:rFonts w:ascii="宋体" w:hAnsi="宋体" w:eastAsia="宋体" w:cs="宋体"/>
          <w:spacing w:val="5"/>
          <w:sz w:val="21"/>
          <w:szCs w:val="21"/>
        </w:rPr>
        <w:t>下：</w:t>
      </w:r>
    </w:p>
    <w:p w14:paraId="243A0F8C">
      <w:pPr>
        <w:pStyle w:val="17"/>
        <w:tabs>
          <w:tab w:val="left" w:pos="8165"/>
        </w:tabs>
        <w:spacing w:before="165"/>
        <w:ind w:left="921"/>
      </w:pPr>
      <w:r>
        <w:rPr>
          <w:u w:val="single" w:color="auto"/>
        </w:rPr>
        <w:tab/>
      </w:r>
    </w:p>
    <w:p w14:paraId="385FD3BF">
      <w:pPr>
        <w:tabs>
          <w:tab w:val="left" w:pos="8165"/>
        </w:tabs>
        <w:spacing w:before="286" w:line="93" w:lineRule="auto"/>
        <w:ind w:left="92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5EC8D035">
      <w:pPr>
        <w:spacing w:before="165" w:line="288" w:lineRule="auto"/>
        <w:ind w:left="931" w:right="178" w:hanging="932"/>
        <w:rPr>
          <w:rFonts w:ascii="宋体" w:hAnsi="宋体" w:eastAsia="宋体" w:cs="宋体"/>
          <w:sz w:val="21"/>
          <w:szCs w:val="21"/>
        </w:rPr>
      </w:pPr>
      <w:r>
        <w:rPr>
          <w:rFonts w:ascii="宋体" w:hAnsi="宋体" w:eastAsia="宋体" w:cs="宋体"/>
          <w:spacing w:val="-2"/>
          <w:sz w:val="21"/>
          <w:szCs w:val="21"/>
        </w:rPr>
        <w:t>12.4     本条上述约定需要进行检验的材料、工程设备和工艺在经过检验并</w:t>
      </w:r>
      <w:r>
        <w:rPr>
          <w:rFonts w:ascii="宋体" w:hAnsi="宋体" w:eastAsia="宋体" w:cs="宋体"/>
          <w:spacing w:val="-3"/>
          <w:sz w:val="21"/>
          <w:szCs w:val="21"/>
        </w:rPr>
        <w:t>获得监理人批准以</w:t>
      </w:r>
      <w:r>
        <w:rPr>
          <w:rFonts w:ascii="宋体" w:hAnsi="宋体" w:eastAsia="宋体" w:cs="宋体"/>
          <w:sz w:val="21"/>
          <w:szCs w:val="21"/>
        </w:rPr>
        <w:t xml:space="preserve"> </w:t>
      </w:r>
      <w:r>
        <w:rPr>
          <w:rFonts w:ascii="宋体" w:hAnsi="宋体" w:eastAsia="宋体" w:cs="宋体"/>
          <w:spacing w:val="-3"/>
          <w:sz w:val="21"/>
          <w:szCs w:val="21"/>
        </w:rPr>
        <w:t>前，不得用于任何永久工程。</w:t>
      </w:r>
    </w:p>
    <w:p w14:paraId="6C35C34E">
      <w:pPr>
        <w:spacing w:before="159" w:line="329" w:lineRule="auto"/>
        <w:ind w:left="928" w:hanging="928"/>
        <w:rPr>
          <w:rFonts w:ascii="宋体" w:hAnsi="宋体" w:eastAsia="宋体" w:cs="宋体"/>
          <w:sz w:val="21"/>
          <w:szCs w:val="21"/>
        </w:rPr>
      </w:pPr>
      <w:r>
        <w:rPr>
          <w:rFonts w:ascii="宋体" w:hAnsi="宋体" w:eastAsia="宋体" w:cs="宋体"/>
          <w:spacing w:val="2"/>
          <w:sz w:val="21"/>
          <w:szCs w:val="21"/>
        </w:rPr>
        <w:t>12.5     承包人应为任何材料、工程设备和工艺的检查、检测和</w:t>
      </w:r>
      <w:r>
        <w:rPr>
          <w:rFonts w:ascii="宋体" w:hAnsi="宋体" w:eastAsia="宋体" w:cs="宋体"/>
          <w:spacing w:val="1"/>
          <w:sz w:val="21"/>
          <w:szCs w:val="21"/>
        </w:rPr>
        <w:t>检验提供劳务、电力、燃料、</w:t>
      </w:r>
      <w:r>
        <w:rPr>
          <w:rFonts w:ascii="宋体" w:hAnsi="宋体" w:eastAsia="宋体" w:cs="宋体"/>
          <w:sz w:val="21"/>
          <w:szCs w:val="21"/>
        </w:rPr>
        <w:t xml:space="preserve"> </w:t>
      </w:r>
      <w:r>
        <w:rPr>
          <w:rFonts w:ascii="宋体" w:hAnsi="宋体" w:eastAsia="宋体" w:cs="宋体"/>
          <w:spacing w:val="-2"/>
          <w:sz w:val="21"/>
          <w:szCs w:val="21"/>
        </w:rPr>
        <w:t>备用品、设备和仪器以及必要的协助。监理人及其任何授权人</w:t>
      </w:r>
      <w:r>
        <w:rPr>
          <w:rFonts w:ascii="宋体" w:hAnsi="宋体" w:eastAsia="宋体" w:cs="宋体"/>
          <w:spacing w:val="-3"/>
          <w:sz w:val="21"/>
          <w:szCs w:val="21"/>
        </w:rPr>
        <w:t>员应能够在任何时候进</w:t>
      </w:r>
      <w:r>
        <w:rPr>
          <w:rFonts w:ascii="宋体" w:hAnsi="宋体" w:eastAsia="宋体" w:cs="宋体"/>
          <w:sz w:val="21"/>
          <w:szCs w:val="21"/>
        </w:rPr>
        <w:t xml:space="preserve">  </w:t>
      </w:r>
      <w:r>
        <w:rPr>
          <w:rFonts w:ascii="宋体" w:hAnsi="宋体" w:eastAsia="宋体" w:cs="宋体"/>
          <w:spacing w:val="-2"/>
          <w:sz w:val="21"/>
          <w:szCs w:val="21"/>
        </w:rPr>
        <w:t>入现场及正在为工程制造、装配、准备材料和(或)工程设备的车间</w:t>
      </w:r>
      <w:r>
        <w:rPr>
          <w:rFonts w:ascii="宋体" w:hAnsi="宋体" w:eastAsia="宋体" w:cs="宋体"/>
          <w:spacing w:val="-3"/>
          <w:sz w:val="21"/>
          <w:szCs w:val="21"/>
        </w:rPr>
        <w:t>和场所进行任何必</w:t>
      </w:r>
      <w:r>
        <w:rPr>
          <w:rFonts w:ascii="宋体" w:hAnsi="宋体" w:eastAsia="宋体" w:cs="宋体"/>
          <w:sz w:val="21"/>
          <w:szCs w:val="21"/>
        </w:rPr>
        <w:t xml:space="preserve">  </w:t>
      </w:r>
      <w:r>
        <w:rPr>
          <w:rFonts w:ascii="宋体" w:hAnsi="宋体" w:eastAsia="宋体" w:cs="宋体"/>
          <w:spacing w:val="-5"/>
          <w:sz w:val="21"/>
          <w:szCs w:val="21"/>
        </w:rPr>
        <w:t>要的检查。无论这些车间和场所是否属于承包人， 承包人都应提供一切便利，并协助</w:t>
      </w:r>
      <w:r>
        <w:rPr>
          <w:rFonts w:ascii="宋体" w:hAnsi="宋体" w:eastAsia="宋体" w:cs="宋体"/>
          <w:sz w:val="21"/>
          <w:szCs w:val="21"/>
        </w:rPr>
        <w:t xml:space="preserve">  </w:t>
      </w:r>
      <w:r>
        <w:rPr>
          <w:rFonts w:ascii="宋体" w:hAnsi="宋体" w:eastAsia="宋体" w:cs="宋体"/>
          <w:spacing w:val="-2"/>
          <w:sz w:val="21"/>
          <w:szCs w:val="21"/>
        </w:rPr>
        <w:t>其取得相应的权力和(或)许可。</w:t>
      </w:r>
    </w:p>
    <w:p w14:paraId="6425F6E3">
      <w:pPr>
        <w:spacing w:before="157" w:line="334" w:lineRule="auto"/>
        <w:ind w:left="930" w:right="178" w:hanging="930"/>
        <w:rPr>
          <w:rFonts w:ascii="宋体" w:hAnsi="宋体" w:eastAsia="宋体" w:cs="宋体"/>
          <w:sz w:val="21"/>
          <w:szCs w:val="21"/>
        </w:rPr>
      </w:pPr>
      <w:r>
        <w:rPr>
          <w:rFonts w:ascii="宋体" w:hAnsi="宋体" w:eastAsia="宋体" w:cs="宋体"/>
          <w:spacing w:val="-4"/>
          <w:sz w:val="21"/>
          <w:szCs w:val="21"/>
        </w:rPr>
        <w:t>12.6     如果检查、检测、检验或试验的结果表明， 材</w:t>
      </w:r>
      <w:r>
        <w:rPr>
          <w:rFonts w:ascii="宋体" w:hAnsi="宋体" w:eastAsia="宋体" w:cs="宋体"/>
          <w:spacing w:val="-5"/>
          <w:sz w:val="21"/>
          <w:szCs w:val="21"/>
        </w:rPr>
        <w:t>料、工程设备和工艺有缺陷或不符合合</w:t>
      </w:r>
      <w:r>
        <w:rPr>
          <w:rFonts w:ascii="宋体" w:hAnsi="宋体" w:eastAsia="宋体" w:cs="宋体"/>
          <w:sz w:val="21"/>
          <w:szCs w:val="21"/>
        </w:rPr>
        <w:t xml:space="preserve"> </w:t>
      </w:r>
      <w:r>
        <w:rPr>
          <w:rFonts w:ascii="宋体" w:hAnsi="宋体" w:eastAsia="宋体" w:cs="宋体"/>
          <w:spacing w:val="-5"/>
          <w:sz w:val="21"/>
          <w:szCs w:val="21"/>
        </w:rPr>
        <w:t>同约定，监理人和发包人可拒收此类材料、工程设备和工艺， 并应立即通知承包人同</w:t>
      </w:r>
      <w:r>
        <w:rPr>
          <w:rFonts w:ascii="宋体" w:hAnsi="宋体" w:eastAsia="宋体" w:cs="宋体"/>
          <w:sz w:val="21"/>
          <w:szCs w:val="21"/>
        </w:rPr>
        <w:t xml:space="preserve"> </w:t>
      </w:r>
      <w:r>
        <w:rPr>
          <w:rFonts w:ascii="宋体" w:hAnsi="宋体" w:eastAsia="宋体" w:cs="宋体"/>
          <w:spacing w:val="-2"/>
          <w:sz w:val="21"/>
          <w:szCs w:val="21"/>
        </w:rPr>
        <w:t>时说明理由。承包人应立即修复上述缺陷并保证其符合合</w:t>
      </w:r>
      <w:r>
        <w:rPr>
          <w:rFonts w:ascii="宋体" w:hAnsi="宋体" w:eastAsia="宋体" w:cs="宋体"/>
          <w:spacing w:val="-3"/>
          <w:sz w:val="21"/>
          <w:szCs w:val="21"/>
        </w:rPr>
        <w:t>同约定。若监理人或发包人</w:t>
      </w:r>
      <w:r>
        <w:rPr>
          <w:rFonts w:ascii="宋体" w:hAnsi="宋体" w:eastAsia="宋体" w:cs="宋体"/>
          <w:sz w:val="21"/>
          <w:szCs w:val="21"/>
        </w:rPr>
        <w:t xml:space="preserve"> </w:t>
      </w:r>
      <w:r>
        <w:rPr>
          <w:rFonts w:ascii="宋体" w:hAnsi="宋体" w:eastAsia="宋体" w:cs="宋体"/>
          <w:spacing w:val="-5"/>
          <w:sz w:val="21"/>
          <w:szCs w:val="21"/>
        </w:rPr>
        <w:t>要求对此类工程设备、材料、设计或工艺重新进行检验， 则此类检验应按相同条款和</w:t>
      </w:r>
      <w:r>
        <w:rPr>
          <w:rFonts w:ascii="宋体" w:hAnsi="宋体" w:eastAsia="宋体" w:cs="宋体"/>
          <w:sz w:val="21"/>
          <w:szCs w:val="21"/>
        </w:rPr>
        <w:t xml:space="preserve"> </w:t>
      </w:r>
      <w:r>
        <w:rPr>
          <w:rFonts w:ascii="宋体" w:hAnsi="宋体" w:eastAsia="宋体" w:cs="宋体"/>
          <w:spacing w:val="-4"/>
          <w:sz w:val="21"/>
          <w:szCs w:val="21"/>
        </w:rPr>
        <w:t>条件重新进行。如果此类拒收和重新检验致使发包人产生了额</w:t>
      </w:r>
      <w:r>
        <w:rPr>
          <w:rFonts w:ascii="宋体" w:hAnsi="宋体" w:eastAsia="宋体" w:cs="宋体"/>
          <w:spacing w:val="-5"/>
          <w:sz w:val="21"/>
          <w:szCs w:val="21"/>
        </w:rPr>
        <w:t>外费用，</w:t>
      </w:r>
      <w:r>
        <w:rPr>
          <w:rFonts w:ascii="宋体" w:hAnsi="宋体" w:eastAsia="宋体" w:cs="宋体"/>
          <w:spacing w:val="-33"/>
          <w:sz w:val="21"/>
          <w:szCs w:val="21"/>
        </w:rPr>
        <w:t xml:space="preserve"> </w:t>
      </w:r>
      <w:r>
        <w:rPr>
          <w:rFonts w:ascii="宋体" w:hAnsi="宋体" w:eastAsia="宋体" w:cs="宋体"/>
          <w:spacing w:val="-5"/>
          <w:sz w:val="21"/>
          <w:szCs w:val="21"/>
        </w:rPr>
        <w:t>则此类费用应</w:t>
      </w:r>
      <w:r>
        <w:rPr>
          <w:rFonts w:ascii="宋体" w:hAnsi="宋体" w:eastAsia="宋体" w:cs="宋体"/>
          <w:sz w:val="21"/>
          <w:szCs w:val="21"/>
        </w:rPr>
        <w:t xml:space="preserve"> </w:t>
      </w:r>
      <w:r>
        <w:rPr>
          <w:rFonts w:ascii="宋体" w:hAnsi="宋体" w:eastAsia="宋体" w:cs="宋体"/>
          <w:spacing w:val="-1"/>
          <w:sz w:val="21"/>
          <w:szCs w:val="21"/>
        </w:rPr>
        <w:t>由承包人支付给发包人，或从发包人应支付给</w:t>
      </w:r>
      <w:r>
        <w:rPr>
          <w:rFonts w:ascii="宋体" w:hAnsi="宋体" w:eastAsia="宋体" w:cs="宋体"/>
          <w:spacing w:val="-2"/>
          <w:sz w:val="21"/>
          <w:szCs w:val="21"/>
        </w:rPr>
        <w:t>承包人的款项中扣除。</w:t>
      </w:r>
    </w:p>
    <w:p w14:paraId="6494E2E6">
      <w:pPr>
        <w:spacing w:before="156" w:line="288" w:lineRule="auto"/>
        <w:ind w:left="928" w:right="178" w:hanging="928"/>
        <w:rPr>
          <w:rFonts w:ascii="宋体" w:hAnsi="宋体" w:eastAsia="宋体" w:cs="宋体"/>
          <w:sz w:val="21"/>
          <w:szCs w:val="21"/>
        </w:rPr>
      </w:pPr>
      <w:r>
        <w:rPr>
          <w:rFonts w:ascii="宋体" w:hAnsi="宋体" w:eastAsia="宋体" w:cs="宋体"/>
          <w:spacing w:val="-2"/>
          <w:sz w:val="21"/>
          <w:szCs w:val="21"/>
        </w:rPr>
        <w:t>12.7     承包人应在监理人的监督下，对涉及结构安全的试块、试件以及有</w:t>
      </w:r>
      <w:r>
        <w:rPr>
          <w:rFonts w:ascii="宋体" w:hAnsi="宋体" w:eastAsia="宋体" w:cs="宋体"/>
          <w:spacing w:val="-3"/>
          <w:sz w:val="21"/>
          <w:szCs w:val="21"/>
        </w:rPr>
        <w:t>关材料进行现场取</w:t>
      </w:r>
      <w:r>
        <w:rPr>
          <w:rFonts w:ascii="宋体" w:hAnsi="宋体" w:eastAsia="宋体" w:cs="宋体"/>
          <w:sz w:val="21"/>
          <w:szCs w:val="21"/>
        </w:rPr>
        <w:t xml:space="preserve"> </w:t>
      </w:r>
      <w:r>
        <w:rPr>
          <w:rFonts w:ascii="宋体" w:hAnsi="宋体" w:eastAsia="宋体" w:cs="宋体"/>
          <w:spacing w:val="-1"/>
          <w:sz w:val="21"/>
          <w:szCs w:val="21"/>
        </w:rPr>
        <w:t>样，并送</w:t>
      </w:r>
      <w:r>
        <w:rPr>
          <w:rFonts w:ascii="宋体" w:hAnsi="宋体" w:eastAsia="宋体" w:cs="宋体"/>
          <w:spacing w:val="-1"/>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
          <w:sz w:val="21"/>
          <w:szCs w:val="21"/>
        </w:rPr>
        <w:t>质量检测</w:t>
      </w:r>
      <w:r>
        <w:rPr>
          <w:rFonts w:ascii="宋体" w:hAnsi="宋体" w:eastAsia="宋体" w:cs="宋体"/>
          <w:spacing w:val="-2"/>
          <w:sz w:val="21"/>
          <w:szCs w:val="21"/>
        </w:rPr>
        <w:t>单位进行检测。</w:t>
      </w:r>
    </w:p>
    <w:p w14:paraId="570EC999">
      <w:pPr>
        <w:spacing w:before="68" w:line="219" w:lineRule="auto"/>
        <w:ind w:left="2"/>
        <w:rPr>
          <w:rFonts w:ascii="宋体" w:hAnsi="宋体" w:eastAsia="宋体" w:cs="宋体"/>
          <w:sz w:val="21"/>
          <w:szCs w:val="21"/>
        </w:rPr>
      </w:pPr>
      <w:r>
        <w:rPr>
          <w:rFonts w:ascii="宋体" w:hAnsi="宋体" w:eastAsia="宋体" w:cs="宋体"/>
          <w:spacing w:val="-2"/>
          <w:sz w:val="21"/>
          <w:szCs w:val="21"/>
        </w:rPr>
        <w:t>12.8     除合同另有约定外，承包人应负担本合同项下的所有材料、工程设</w:t>
      </w:r>
      <w:r>
        <w:rPr>
          <w:rFonts w:ascii="宋体" w:hAnsi="宋体" w:eastAsia="宋体" w:cs="宋体"/>
          <w:spacing w:val="-3"/>
          <w:sz w:val="21"/>
          <w:szCs w:val="21"/>
        </w:rPr>
        <w:t>备和工艺检验的费</w:t>
      </w:r>
    </w:p>
    <w:p w14:paraId="74060493">
      <w:pPr>
        <w:spacing w:before="157" w:line="221" w:lineRule="auto"/>
        <w:ind w:left="933"/>
        <w:rPr>
          <w:rFonts w:ascii="宋体" w:hAnsi="宋体" w:eastAsia="宋体" w:cs="宋体"/>
          <w:sz w:val="21"/>
          <w:szCs w:val="21"/>
        </w:rPr>
      </w:pPr>
      <w:r>
        <w:rPr>
          <w:rFonts w:ascii="宋体" w:hAnsi="宋体" w:eastAsia="宋体" w:cs="宋体"/>
          <w:spacing w:val="-11"/>
          <w:sz w:val="21"/>
          <w:szCs w:val="21"/>
        </w:rPr>
        <w:t>用。</w:t>
      </w:r>
    </w:p>
    <w:p w14:paraId="7CE8BDCA">
      <w:pPr>
        <w:spacing w:before="88" w:line="225" w:lineRule="auto"/>
        <w:ind w:left="11"/>
        <w:outlineLvl w:val="2"/>
        <w:rPr>
          <w:rFonts w:ascii="黑体" w:hAnsi="黑体" w:eastAsia="黑体" w:cs="黑体"/>
          <w:sz w:val="28"/>
          <w:szCs w:val="28"/>
        </w:rPr>
      </w:pPr>
      <w:bookmarkStart w:id="1024" w:name="_Toc1293"/>
      <w:r>
        <w:rPr>
          <w:rFonts w:ascii="Times New Roman" w:hAnsi="Times New Roman" w:eastAsia="Times New Roman" w:cs="Times New Roman"/>
          <w:spacing w:val="-6"/>
          <w:sz w:val="28"/>
          <w:szCs w:val="28"/>
        </w:rPr>
        <w:t>13.</w:t>
      </w:r>
      <w:r>
        <w:rPr>
          <w:rFonts w:ascii="黑体" w:hAnsi="黑体" w:eastAsia="黑体" w:cs="黑体"/>
          <w:spacing w:val="-6"/>
          <w:sz w:val="28"/>
          <w:szCs w:val="28"/>
        </w:rPr>
        <w:t>计日工</w:t>
      </w:r>
      <w:bookmarkEnd w:id="1024"/>
    </w:p>
    <w:p w14:paraId="03780032">
      <w:pPr>
        <w:spacing w:before="122" w:line="323" w:lineRule="auto"/>
        <w:ind w:left="931" w:right="162" w:hanging="929"/>
        <w:rPr>
          <w:rFonts w:ascii="宋体" w:hAnsi="宋体" w:eastAsia="宋体" w:cs="宋体"/>
          <w:sz w:val="21"/>
          <w:szCs w:val="21"/>
        </w:rPr>
      </w:pPr>
      <w:r>
        <w:rPr>
          <w:rFonts w:ascii="宋体" w:hAnsi="宋体" w:eastAsia="宋体" w:cs="宋体"/>
          <w:spacing w:val="-1"/>
          <w:sz w:val="21"/>
          <w:szCs w:val="21"/>
        </w:rPr>
        <w:t>13.1     通用合同条款第</w:t>
      </w:r>
      <w:r>
        <w:rPr>
          <w:rFonts w:ascii="宋体" w:hAnsi="宋体" w:eastAsia="宋体" w:cs="宋体"/>
          <w:spacing w:val="-29"/>
          <w:sz w:val="21"/>
          <w:szCs w:val="21"/>
        </w:rPr>
        <w:t xml:space="preserve"> </w:t>
      </w:r>
      <w:r>
        <w:rPr>
          <w:rFonts w:ascii="宋体" w:hAnsi="宋体" w:eastAsia="宋体" w:cs="宋体"/>
          <w:spacing w:val="-1"/>
          <w:sz w:val="21"/>
          <w:szCs w:val="21"/>
        </w:rPr>
        <w:t>15.7</w:t>
      </w:r>
      <w:r>
        <w:rPr>
          <w:rFonts w:ascii="宋体" w:hAnsi="宋体" w:eastAsia="宋体" w:cs="宋体"/>
          <w:spacing w:val="-43"/>
          <w:sz w:val="21"/>
          <w:szCs w:val="21"/>
        </w:rPr>
        <w:t xml:space="preserve"> </w:t>
      </w:r>
      <w:r>
        <w:rPr>
          <w:rFonts w:ascii="宋体" w:hAnsi="宋体" w:eastAsia="宋体" w:cs="宋体"/>
          <w:spacing w:val="-1"/>
          <w:sz w:val="21"/>
          <w:szCs w:val="21"/>
        </w:rPr>
        <w:t>款约定的计日工，一般适用于合同约</w:t>
      </w:r>
      <w:r>
        <w:rPr>
          <w:rFonts w:ascii="宋体" w:hAnsi="宋体" w:eastAsia="宋体" w:cs="宋体"/>
          <w:spacing w:val="-2"/>
          <w:sz w:val="21"/>
          <w:szCs w:val="21"/>
        </w:rPr>
        <w:t>定之外的或者因变更而产</w:t>
      </w:r>
      <w:r>
        <w:rPr>
          <w:rFonts w:ascii="宋体" w:hAnsi="宋体" w:eastAsia="宋体" w:cs="宋体"/>
          <w:sz w:val="21"/>
          <w:szCs w:val="21"/>
        </w:rPr>
        <w:t xml:space="preserve"> </w:t>
      </w:r>
      <w:r>
        <w:rPr>
          <w:rFonts w:ascii="宋体" w:hAnsi="宋体" w:eastAsia="宋体" w:cs="宋体"/>
          <w:spacing w:val="-2"/>
          <w:sz w:val="21"/>
          <w:szCs w:val="21"/>
        </w:rPr>
        <w:t>生的、工程量清单中没有设立相应子目或者即便有相应子目</w:t>
      </w:r>
      <w:r>
        <w:rPr>
          <w:rFonts w:ascii="宋体" w:hAnsi="宋体" w:eastAsia="宋体" w:cs="宋体"/>
          <w:spacing w:val="-3"/>
          <w:sz w:val="21"/>
          <w:szCs w:val="21"/>
        </w:rPr>
        <w:t>但因工作条件发生变化而</w:t>
      </w:r>
      <w:r>
        <w:rPr>
          <w:rFonts w:ascii="宋体" w:hAnsi="宋体" w:eastAsia="宋体" w:cs="宋体"/>
          <w:sz w:val="21"/>
          <w:szCs w:val="21"/>
        </w:rPr>
        <w:t xml:space="preserve"> </w:t>
      </w:r>
      <w:r>
        <w:rPr>
          <w:rFonts w:ascii="宋体" w:hAnsi="宋体" w:eastAsia="宋体" w:cs="宋体"/>
          <w:spacing w:val="-2"/>
          <w:sz w:val="21"/>
          <w:szCs w:val="21"/>
        </w:rPr>
        <w:t>无法适用的额外工作，尤其是那些时间不允许事先商定价格</w:t>
      </w:r>
      <w:r>
        <w:rPr>
          <w:rFonts w:ascii="宋体" w:hAnsi="宋体" w:eastAsia="宋体" w:cs="宋体"/>
          <w:spacing w:val="-3"/>
          <w:sz w:val="21"/>
          <w:szCs w:val="21"/>
        </w:rPr>
        <w:t>的额外工作。计日工在发</w:t>
      </w:r>
      <w:r>
        <w:rPr>
          <w:rFonts w:ascii="宋体" w:hAnsi="宋体" w:eastAsia="宋体" w:cs="宋体"/>
          <w:sz w:val="21"/>
          <w:szCs w:val="21"/>
        </w:rPr>
        <w:t xml:space="preserve"> </w:t>
      </w:r>
      <w:r>
        <w:rPr>
          <w:rFonts w:ascii="宋体" w:hAnsi="宋体" w:eastAsia="宋体" w:cs="宋体"/>
          <w:spacing w:val="-2"/>
          <w:sz w:val="21"/>
          <w:szCs w:val="21"/>
        </w:rPr>
        <w:t>包人认为必要时，由监理人按通用合同条款第</w:t>
      </w:r>
      <w:r>
        <w:rPr>
          <w:rFonts w:ascii="宋体" w:hAnsi="宋体" w:eastAsia="宋体" w:cs="宋体"/>
          <w:spacing w:val="-26"/>
          <w:sz w:val="21"/>
          <w:szCs w:val="21"/>
        </w:rPr>
        <w:t xml:space="preserve"> </w:t>
      </w:r>
      <w:r>
        <w:rPr>
          <w:rFonts w:ascii="宋体" w:hAnsi="宋体" w:eastAsia="宋体" w:cs="宋体"/>
          <w:spacing w:val="-2"/>
          <w:sz w:val="21"/>
          <w:szCs w:val="21"/>
        </w:rPr>
        <w:t>15.7.1</w:t>
      </w:r>
      <w:r>
        <w:rPr>
          <w:rFonts w:ascii="宋体" w:hAnsi="宋体" w:eastAsia="宋体" w:cs="宋体"/>
          <w:spacing w:val="-41"/>
          <w:sz w:val="21"/>
          <w:szCs w:val="21"/>
        </w:rPr>
        <w:t xml:space="preserve"> </w:t>
      </w:r>
      <w:r>
        <w:rPr>
          <w:rFonts w:ascii="宋体" w:hAnsi="宋体" w:eastAsia="宋体" w:cs="宋体"/>
          <w:spacing w:val="-2"/>
          <w:sz w:val="21"/>
          <w:szCs w:val="21"/>
        </w:rPr>
        <w:t>项约定通知承包人实施。</w:t>
      </w:r>
    </w:p>
    <w:p w14:paraId="7E5831BF">
      <w:pPr>
        <w:spacing w:before="156" w:line="288" w:lineRule="auto"/>
        <w:ind w:left="930" w:right="162" w:hanging="928"/>
        <w:rPr>
          <w:rFonts w:ascii="宋体" w:hAnsi="宋体" w:eastAsia="宋体" w:cs="宋体"/>
          <w:sz w:val="21"/>
          <w:szCs w:val="21"/>
        </w:rPr>
      </w:pPr>
      <w:r>
        <w:rPr>
          <w:rFonts w:ascii="宋体" w:hAnsi="宋体" w:eastAsia="宋体" w:cs="宋体"/>
          <w:spacing w:val="-3"/>
          <w:sz w:val="21"/>
          <w:szCs w:val="21"/>
        </w:rPr>
        <w:t>13.2     在工程实际开工后</w:t>
      </w:r>
      <w:r>
        <w:rPr>
          <w:rFonts w:ascii="宋体" w:hAnsi="宋体" w:eastAsia="宋体" w:cs="宋体"/>
          <w:spacing w:val="-28"/>
          <w:sz w:val="21"/>
          <w:szCs w:val="21"/>
        </w:rPr>
        <w:t xml:space="preserve"> </w:t>
      </w:r>
      <w:r>
        <w:rPr>
          <w:rFonts w:ascii="宋体" w:hAnsi="宋体" w:eastAsia="宋体" w:cs="宋体"/>
          <w:spacing w:val="-3"/>
          <w:sz w:val="21"/>
          <w:szCs w:val="21"/>
        </w:rPr>
        <w:t>14</w:t>
      </w:r>
      <w:r>
        <w:rPr>
          <w:rFonts w:ascii="宋体" w:hAnsi="宋体" w:eastAsia="宋体" w:cs="宋体"/>
          <w:spacing w:val="-40"/>
          <w:sz w:val="21"/>
          <w:szCs w:val="21"/>
        </w:rPr>
        <w:t xml:space="preserve"> </w:t>
      </w:r>
      <w:r>
        <w:rPr>
          <w:rFonts w:ascii="宋体" w:hAnsi="宋体" w:eastAsia="宋体" w:cs="宋体"/>
          <w:spacing w:val="-3"/>
          <w:sz w:val="21"/>
          <w:szCs w:val="21"/>
        </w:rPr>
        <w:t>天内，承包</w:t>
      </w:r>
      <w:r>
        <w:rPr>
          <w:rFonts w:ascii="宋体" w:hAnsi="宋体" w:eastAsia="宋体" w:cs="宋体"/>
          <w:spacing w:val="-4"/>
          <w:sz w:val="21"/>
          <w:szCs w:val="21"/>
        </w:rPr>
        <w:t>人应当按通用合同条款第</w:t>
      </w:r>
      <w:r>
        <w:rPr>
          <w:rFonts w:ascii="宋体" w:hAnsi="宋体" w:eastAsia="宋体" w:cs="宋体"/>
          <w:spacing w:val="-29"/>
          <w:sz w:val="21"/>
          <w:szCs w:val="21"/>
        </w:rPr>
        <w:t xml:space="preserve"> </w:t>
      </w:r>
      <w:r>
        <w:rPr>
          <w:rFonts w:ascii="宋体" w:hAnsi="宋体" w:eastAsia="宋体" w:cs="宋体"/>
          <w:spacing w:val="-4"/>
          <w:sz w:val="21"/>
          <w:szCs w:val="21"/>
        </w:rPr>
        <w:t>15.7.2</w:t>
      </w:r>
      <w:r>
        <w:rPr>
          <w:rFonts w:ascii="宋体" w:hAnsi="宋体" w:eastAsia="宋体" w:cs="宋体"/>
          <w:spacing w:val="-41"/>
          <w:sz w:val="21"/>
          <w:szCs w:val="21"/>
        </w:rPr>
        <w:t xml:space="preserve"> </w:t>
      </w:r>
      <w:r>
        <w:rPr>
          <w:rFonts w:ascii="宋体" w:hAnsi="宋体" w:eastAsia="宋体" w:cs="宋体"/>
          <w:spacing w:val="-4"/>
          <w:sz w:val="21"/>
          <w:szCs w:val="21"/>
        </w:rPr>
        <w:t>项约定的计日工报</w:t>
      </w:r>
      <w:r>
        <w:rPr>
          <w:rFonts w:ascii="宋体" w:hAnsi="宋体" w:eastAsia="宋体" w:cs="宋体"/>
          <w:sz w:val="21"/>
          <w:szCs w:val="21"/>
        </w:rPr>
        <w:t xml:space="preserve"> </w:t>
      </w:r>
      <w:r>
        <w:rPr>
          <w:rFonts w:ascii="宋体" w:hAnsi="宋体" w:eastAsia="宋体" w:cs="宋体"/>
          <w:spacing w:val="-2"/>
          <w:sz w:val="21"/>
          <w:szCs w:val="21"/>
        </w:rPr>
        <w:t>表内容，准备一份计日工日报表的格式，报送监理人审批，监</w:t>
      </w:r>
      <w:r>
        <w:rPr>
          <w:rFonts w:ascii="宋体" w:hAnsi="宋体" w:eastAsia="宋体" w:cs="宋体"/>
          <w:spacing w:val="-3"/>
          <w:sz w:val="21"/>
          <w:szCs w:val="21"/>
        </w:rPr>
        <w:t>理人应当在收到之日后</w:t>
      </w:r>
    </w:p>
    <w:p w14:paraId="75A47344">
      <w:pPr>
        <w:spacing w:before="156" w:line="220" w:lineRule="auto"/>
        <w:ind w:left="936"/>
        <w:rPr>
          <w:rFonts w:ascii="宋体" w:hAnsi="宋体" w:eastAsia="宋体" w:cs="宋体"/>
          <w:sz w:val="21"/>
          <w:szCs w:val="21"/>
        </w:rPr>
      </w:pPr>
      <w:r>
        <w:rPr>
          <w:rFonts w:ascii="宋体" w:hAnsi="宋体" w:eastAsia="宋体" w:cs="宋体"/>
          <w:spacing w:val="-4"/>
          <w:sz w:val="21"/>
          <w:szCs w:val="21"/>
        </w:rPr>
        <w:t>7</w:t>
      </w:r>
      <w:r>
        <w:rPr>
          <w:rFonts w:ascii="宋体" w:hAnsi="宋体" w:eastAsia="宋体" w:cs="宋体"/>
          <w:spacing w:val="-35"/>
          <w:sz w:val="21"/>
          <w:szCs w:val="21"/>
        </w:rPr>
        <w:t xml:space="preserve"> </w:t>
      </w:r>
      <w:r>
        <w:rPr>
          <w:rFonts w:ascii="宋体" w:hAnsi="宋体" w:eastAsia="宋体" w:cs="宋体"/>
          <w:spacing w:val="-4"/>
          <w:sz w:val="21"/>
          <w:szCs w:val="21"/>
        </w:rPr>
        <w:t>天内给予批复或提出修改意见。</w:t>
      </w:r>
    </w:p>
    <w:p w14:paraId="27F87CA2">
      <w:pPr>
        <w:spacing w:before="157" w:line="311" w:lineRule="auto"/>
        <w:ind w:left="931" w:hanging="929"/>
        <w:rPr>
          <w:rFonts w:ascii="宋体" w:hAnsi="宋体" w:eastAsia="宋体" w:cs="宋体"/>
          <w:sz w:val="21"/>
          <w:szCs w:val="21"/>
        </w:rPr>
      </w:pPr>
      <w:r>
        <w:rPr>
          <w:rFonts w:ascii="宋体" w:hAnsi="宋体" w:eastAsia="宋体" w:cs="宋体"/>
          <w:spacing w:val="1"/>
          <w:sz w:val="21"/>
          <w:szCs w:val="21"/>
        </w:rPr>
        <w:t>13.3     按计日工实施相关变更的过程中，承包人应当按经监理人批准的计日工日报表格式，</w:t>
      </w:r>
      <w:r>
        <w:rPr>
          <w:rFonts w:ascii="宋体" w:hAnsi="宋体" w:eastAsia="宋体" w:cs="宋体"/>
          <w:spacing w:val="16"/>
          <w:sz w:val="21"/>
          <w:szCs w:val="21"/>
        </w:rPr>
        <w:t xml:space="preserve"> </w:t>
      </w:r>
      <w:r>
        <w:rPr>
          <w:rFonts w:ascii="宋体" w:hAnsi="宋体" w:eastAsia="宋体" w:cs="宋体"/>
          <w:spacing w:val="-2"/>
          <w:sz w:val="21"/>
          <w:szCs w:val="21"/>
        </w:rPr>
        <w:t>每天提交计日工报表和有关凭证，报送监理人审批，监理人</w:t>
      </w:r>
      <w:r>
        <w:rPr>
          <w:rFonts w:ascii="宋体" w:hAnsi="宋体" w:eastAsia="宋体" w:cs="宋体"/>
          <w:spacing w:val="-3"/>
          <w:sz w:val="21"/>
          <w:szCs w:val="21"/>
        </w:rPr>
        <w:t>应当在收到相关报表和凭</w:t>
      </w:r>
      <w:r>
        <w:rPr>
          <w:rFonts w:ascii="宋体" w:hAnsi="宋体" w:eastAsia="宋体" w:cs="宋体"/>
          <w:sz w:val="21"/>
          <w:szCs w:val="21"/>
        </w:rPr>
        <w:t xml:space="preserve">  </w:t>
      </w:r>
      <w:r>
        <w:rPr>
          <w:rFonts w:ascii="宋体" w:hAnsi="宋体" w:eastAsia="宋体" w:cs="宋体"/>
          <w:spacing w:val="-5"/>
          <w:sz w:val="21"/>
          <w:szCs w:val="21"/>
        </w:rPr>
        <w:t>证后</w:t>
      </w:r>
      <w:r>
        <w:rPr>
          <w:rFonts w:ascii="宋体" w:hAnsi="宋体" w:eastAsia="宋体" w:cs="宋体"/>
          <w:spacing w:val="-41"/>
          <w:sz w:val="21"/>
          <w:szCs w:val="21"/>
        </w:rPr>
        <w:t xml:space="preserve"> </w:t>
      </w:r>
      <w:r>
        <w:rPr>
          <w:rFonts w:ascii="宋体" w:hAnsi="宋体" w:eastAsia="宋体" w:cs="宋体"/>
          <w:spacing w:val="-5"/>
          <w:sz w:val="21"/>
          <w:szCs w:val="21"/>
        </w:rPr>
        <w:t>24</w:t>
      </w:r>
      <w:r>
        <w:rPr>
          <w:rFonts w:ascii="宋体" w:hAnsi="宋体" w:eastAsia="宋体" w:cs="宋体"/>
          <w:spacing w:val="-39"/>
          <w:sz w:val="21"/>
          <w:szCs w:val="21"/>
        </w:rPr>
        <w:t xml:space="preserve"> </w:t>
      </w:r>
      <w:r>
        <w:rPr>
          <w:rFonts w:ascii="宋体" w:hAnsi="宋体" w:eastAsia="宋体" w:cs="宋体"/>
          <w:spacing w:val="-5"/>
          <w:sz w:val="21"/>
          <w:szCs w:val="21"/>
        </w:rPr>
        <w:t>小时内给予批复。</w:t>
      </w:r>
    </w:p>
    <w:p w14:paraId="195DE894">
      <w:pPr>
        <w:spacing w:before="154" w:line="320" w:lineRule="auto"/>
        <w:ind w:left="929" w:right="162" w:hanging="927"/>
        <w:rPr>
          <w:rFonts w:ascii="宋体" w:hAnsi="宋体" w:eastAsia="宋体" w:cs="宋体"/>
          <w:sz w:val="21"/>
          <w:szCs w:val="21"/>
        </w:rPr>
      </w:pPr>
      <w:r>
        <w:rPr>
          <w:rFonts w:ascii="宋体" w:hAnsi="宋体" w:eastAsia="宋体" w:cs="宋体"/>
          <w:spacing w:val="-4"/>
          <w:sz w:val="21"/>
          <w:szCs w:val="21"/>
        </w:rPr>
        <w:t>13.4     计日工劳务按工日</w:t>
      </w:r>
      <w:r>
        <w:rPr>
          <w:rFonts w:ascii="宋体" w:hAnsi="宋体" w:eastAsia="宋体" w:cs="宋体"/>
          <w:spacing w:val="-58"/>
          <w:sz w:val="21"/>
          <w:szCs w:val="21"/>
        </w:rPr>
        <w:t xml:space="preserve"> </w:t>
      </w:r>
      <w:r>
        <w:rPr>
          <w:rFonts w:ascii="宋体" w:hAnsi="宋体" w:eastAsia="宋体" w:cs="宋体"/>
          <w:spacing w:val="-4"/>
          <w:sz w:val="21"/>
          <w:szCs w:val="21"/>
        </w:rPr>
        <w:t>(8</w:t>
      </w:r>
      <w:r>
        <w:rPr>
          <w:rFonts w:ascii="宋体" w:hAnsi="宋体" w:eastAsia="宋体" w:cs="宋体"/>
          <w:spacing w:val="-39"/>
          <w:sz w:val="21"/>
          <w:szCs w:val="21"/>
        </w:rPr>
        <w:t xml:space="preserve"> </w:t>
      </w:r>
      <w:r>
        <w:rPr>
          <w:rFonts w:ascii="宋体" w:hAnsi="宋体" w:eastAsia="宋体" w:cs="宋体"/>
          <w:spacing w:val="-4"/>
          <w:sz w:val="21"/>
          <w:szCs w:val="21"/>
        </w:rPr>
        <w:t>小时)计量，单次</w:t>
      </w:r>
      <w:r>
        <w:rPr>
          <w:rFonts w:ascii="宋体" w:hAnsi="宋体" w:eastAsia="宋体" w:cs="宋体"/>
          <w:spacing w:val="-45"/>
          <w:sz w:val="21"/>
          <w:szCs w:val="21"/>
        </w:rPr>
        <w:t xml:space="preserve"> </w:t>
      </w:r>
      <w:r>
        <w:rPr>
          <w:rFonts w:ascii="宋体" w:hAnsi="宋体" w:eastAsia="宋体" w:cs="宋体"/>
          <w:spacing w:val="-4"/>
          <w:sz w:val="21"/>
          <w:szCs w:val="21"/>
        </w:rPr>
        <w:t>4</w:t>
      </w:r>
      <w:r>
        <w:rPr>
          <w:rFonts w:ascii="宋体" w:hAnsi="宋体" w:eastAsia="宋体" w:cs="宋体"/>
          <w:spacing w:val="-38"/>
          <w:sz w:val="21"/>
          <w:szCs w:val="21"/>
        </w:rPr>
        <w:t xml:space="preserve"> </w:t>
      </w:r>
      <w:r>
        <w:rPr>
          <w:rFonts w:ascii="宋体" w:hAnsi="宋体" w:eastAsia="宋体" w:cs="宋体"/>
          <w:spacing w:val="-4"/>
          <w:sz w:val="21"/>
          <w:szCs w:val="21"/>
        </w:rPr>
        <w:t>小时以内按</w:t>
      </w:r>
      <w:r>
        <w:rPr>
          <w:rFonts w:ascii="宋体" w:hAnsi="宋体" w:eastAsia="宋体" w:cs="宋体"/>
          <w:spacing w:val="-43"/>
          <w:sz w:val="21"/>
          <w:szCs w:val="21"/>
        </w:rPr>
        <w:t xml:space="preserve"> </w:t>
      </w:r>
      <w:r>
        <w:rPr>
          <w:rFonts w:ascii="宋体" w:hAnsi="宋体" w:eastAsia="宋体" w:cs="宋体"/>
          <w:spacing w:val="-4"/>
          <w:sz w:val="21"/>
          <w:szCs w:val="21"/>
        </w:rPr>
        <w:t>0.5</w:t>
      </w:r>
      <w:r>
        <w:rPr>
          <w:rFonts w:ascii="宋体" w:hAnsi="宋体" w:eastAsia="宋体" w:cs="宋体"/>
          <w:spacing w:val="-44"/>
          <w:sz w:val="21"/>
          <w:szCs w:val="21"/>
        </w:rPr>
        <w:t xml:space="preserve"> </w:t>
      </w:r>
      <w:r>
        <w:rPr>
          <w:rFonts w:ascii="宋体" w:hAnsi="宋体" w:eastAsia="宋体" w:cs="宋体"/>
          <w:spacing w:val="-4"/>
          <w:sz w:val="21"/>
          <w:szCs w:val="21"/>
        </w:rPr>
        <w:t>个工日，单次</w:t>
      </w:r>
      <w:r>
        <w:rPr>
          <w:rFonts w:ascii="宋体" w:hAnsi="宋体" w:eastAsia="宋体" w:cs="宋体"/>
          <w:spacing w:val="-45"/>
          <w:sz w:val="21"/>
          <w:szCs w:val="21"/>
        </w:rPr>
        <w:t xml:space="preserve"> </w:t>
      </w:r>
      <w:r>
        <w:rPr>
          <w:rFonts w:ascii="宋体" w:hAnsi="宋体" w:eastAsia="宋体" w:cs="宋体"/>
          <w:spacing w:val="-4"/>
          <w:sz w:val="21"/>
          <w:szCs w:val="21"/>
        </w:rPr>
        <w:t>4</w:t>
      </w:r>
      <w:r>
        <w:rPr>
          <w:rFonts w:ascii="宋体" w:hAnsi="宋体" w:eastAsia="宋体" w:cs="宋体"/>
          <w:spacing w:val="-39"/>
          <w:sz w:val="21"/>
          <w:szCs w:val="21"/>
        </w:rPr>
        <w:t xml:space="preserve"> </w:t>
      </w:r>
      <w:r>
        <w:rPr>
          <w:rFonts w:ascii="宋体" w:hAnsi="宋体" w:eastAsia="宋体" w:cs="宋体"/>
          <w:spacing w:val="-4"/>
          <w:sz w:val="21"/>
          <w:szCs w:val="21"/>
        </w:rPr>
        <w:t>小时至</w:t>
      </w:r>
      <w:r>
        <w:rPr>
          <w:rFonts w:ascii="宋体" w:hAnsi="宋体" w:eastAsia="宋体" w:cs="宋体"/>
          <w:spacing w:val="-44"/>
          <w:sz w:val="21"/>
          <w:szCs w:val="21"/>
        </w:rPr>
        <w:t xml:space="preserve"> </w:t>
      </w:r>
      <w:r>
        <w:rPr>
          <w:rFonts w:ascii="宋体" w:hAnsi="宋体" w:eastAsia="宋体" w:cs="宋体"/>
          <w:spacing w:val="-4"/>
          <w:sz w:val="21"/>
          <w:szCs w:val="21"/>
        </w:rPr>
        <w:t>8</w:t>
      </w:r>
      <w:r>
        <w:rPr>
          <w:rFonts w:ascii="宋体" w:hAnsi="宋体" w:eastAsia="宋体" w:cs="宋体"/>
          <w:spacing w:val="-38"/>
          <w:sz w:val="21"/>
          <w:szCs w:val="21"/>
        </w:rPr>
        <w:t xml:space="preserve"> </w:t>
      </w:r>
      <w:r>
        <w:rPr>
          <w:rFonts w:ascii="宋体" w:hAnsi="宋体" w:eastAsia="宋体" w:cs="宋体"/>
          <w:spacing w:val="-4"/>
          <w:sz w:val="21"/>
          <w:szCs w:val="21"/>
        </w:rPr>
        <w:t>小</w:t>
      </w:r>
      <w:r>
        <w:rPr>
          <w:rFonts w:ascii="宋体" w:hAnsi="宋体" w:eastAsia="宋体" w:cs="宋体"/>
          <w:sz w:val="21"/>
          <w:szCs w:val="21"/>
        </w:rPr>
        <w:t xml:space="preserve"> </w:t>
      </w:r>
      <w:r>
        <w:rPr>
          <w:rFonts w:ascii="宋体" w:hAnsi="宋体" w:eastAsia="宋体" w:cs="宋体"/>
          <w:spacing w:val="-3"/>
          <w:sz w:val="21"/>
          <w:szCs w:val="21"/>
        </w:rPr>
        <w:t>时按</w:t>
      </w:r>
      <w:r>
        <w:rPr>
          <w:rFonts w:ascii="宋体" w:hAnsi="宋体" w:eastAsia="宋体" w:cs="宋体"/>
          <w:spacing w:val="-29"/>
          <w:sz w:val="21"/>
          <w:szCs w:val="21"/>
        </w:rPr>
        <w:t xml:space="preserve"> </w:t>
      </w:r>
      <w:r>
        <w:rPr>
          <w:rFonts w:ascii="宋体" w:hAnsi="宋体" w:eastAsia="宋体" w:cs="宋体"/>
          <w:spacing w:val="-3"/>
          <w:sz w:val="21"/>
          <w:szCs w:val="21"/>
        </w:rPr>
        <w:t>1</w:t>
      </w:r>
      <w:r>
        <w:rPr>
          <w:rFonts w:ascii="宋体" w:hAnsi="宋体" w:eastAsia="宋体" w:cs="宋体"/>
          <w:spacing w:val="-44"/>
          <w:sz w:val="21"/>
          <w:szCs w:val="21"/>
        </w:rPr>
        <w:t xml:space="preserve"> </w:t>
      </w:r>
      <w:r>
        <w:rPr>
          <w:rFonts w:ascii="宋体" w:hAnsi="宋体" w:eastAsia="宋体" w:cs="宋体"/>
          <w:spacing w:val="-3"/>
          <w:sz w:val="21"/>
          <w:szCs w:val="21"/>
        </w:rPr>
        <w:t>个工日，加班时间按照国家劳动法律法规的规定办理。实施计日工的</w:t>
      </w:r>
      <w:r>
        <w:rPr>
          <w:rFonts w:ascii="宋体" w:hAnsi="宋体" w:eastAsia="宋体" w:cs="宋体"/>
          <w:spacing w:val="-4"/>
          <w:sz w:val="21"/>
          <w:szCs w:val="21"/>
        </w:rPr>
        <w:t>劳务人员</w:t>
      </w:r>
      <w:r>
        <w:rPr>
          <w:rFonts w:ascii="宋体" w:hAnsi="宋体" w:eastAsia="宋体" w:cs="宋体"/>
          <w:sz w:val="21"/>
          <w:szCs w:val="21"/>
        </w:rPr>
        <w:t xml:space="preserve"> </w:t>
      </w:r>
      <w:r>
        <w:rPr>
          <w:rFonts w:ascii="宋体" w:hAnsi="宋体" w:eastAsia="宋体" w:cs="宋体"/>
          <w:spacing w:val="-2"/>
          <w:sz w:val="21"/>
          <w:szCs w:val="21"/>
        </w:rPr>
        <w:t>仅应包括直接从事计日工工作的工人和班组长(如果有)，不应包括工</w:t>
      </w:r>
      <w:r>
        <w:rPr>
          <w:rFonts w:ascii="宋体" w:hAnsi="宋体" w:eastAsia="宋体" w:cs="宋体"/>
          <w:spacing w:val="-3"/>
          <w:sz w:val="21"/>
          <w:szCs w:val="21"/>
        </w:rPr>
        <w:t>长及其以上管理</w:t>
      </w:r>
      <w:r>
        <w:rPr>
          <w:rFonts w:ascii="宋体" w:hAnsi="宋体" w:eastAsia="宋体" w:cs="宋体"/>
          <w:sz w:val="21"/>
          <w:szCs w:val="21"/>
        </w:rPr>
        <w:t xml:space="preserve"> </w:t>
      </w:r>
      <w:r>
        <w:rPr>
          <w:rFonts w:ascii="宋体" w:hAnsi="宋体" w:eastAsia="宋体" w:cs="宋体"/>
          <w:spacing w:val="-9"/>
          <w:sz w:val="21"/>
          <w:szCs w:val="21"/>
        </w:rPr>
        <w:t>人员。</w:t>
      </w:r>
    </w:p>
    <w:p w14:paraId="5BA9242B">
      <w:pPr>
        <w:spacing w:before="150" w:line="320" w:lineRule="auto"/>
        <w:ind w:left="932" w:right="162" w:hanging="930"/>
        <w:rPr>
          <w:rFonts w:ascii="宋体" w:hAnsi="宋体" w:eastAsia="宋体" w:cs="宋体"/>
          <w:sz w:val="21"/>
          <w:szCs w:val="21"/>
        </w:rPr>
      </w:pPr>
      <w:r>
        <w:rPr>
          <w:rFonts w:ascii="宋体" w:hAnsi="宋体" w:eastAsia="宋体" w:cs="宋体"/>
          <w:spacing w:val="-2"/>
          <w:sz w:val="21"/>
          <w:szCs w:val="21"/>
        </w:rPr>
        <w:t>13.5     已标价工程量清单计日工材料表中未列出的材料，实际发生于计日</w:t>
      </w:r>
      <w:r>
        <w:rPr>
          <w:rFonts w:ascii="宋体" w:hAnsi="宋体" w:eastAsia="宋体" w:cs="宋体"/>
          <w:spacing w:val="-3"/>
          <w:sz w:val="21"/>
          <w:szCs w:val="21"/>
        </w:rPr>
        <w:t>工时，其价格按照</w:t>
      </w:r>
      <w:r>
        <w:rPr>
          <w:rFonts w:ascii="宋体" w:hAnsi="宋体" w:eastAsia="宋体" w:cs="宋体"/>
          <w:sz w:val="21"/>
          <w:szCs w:val="21"/>
        </w:rPr>
        <w:t xml:space="preserve"> 经监理人事先审批的材料运到现场的价格和有关材料采购的</w:t>
      </w:r>
      <w:r>
        <w:rPr>
          <w:rFonts w:ascii="宋体" w:hAnsi="宋体" w:eastAsia="宋体" w:cs="宋体"/>
          <w:spacing w:val="-1"/>
          <w:sz w:val="21"/>
          <w:szCs w:val="21"/>
        </w:rPr>
        <w:t>发票票面价格(运到现场</w:t>
      </w:r>
      <w:r>
        <w:rPr>
          <w:rFonts w:ascii="宋体" w:hAnsi="宋体" w:eastAsia="宋体" w:cs="宋体"/>
          <w:sz w:val="21"/>
          <w:szCs w:val="21"/>
        </w:rPr>
        <w:t xml:space="preserve"> 价)中的较低者结算，另计一个在计日工材料表中填写的包</w:t>
      </w:r>
      <w:r>
        <w:rPr>
          <w:rFonts w:ascii="宋体" w:hAnsi="宋体" w:eastAsia="宋体" w:cs="宋体"/>
          <w:spacing w:val="-1"/>
          <w:sz w:val="21"/>
          <w:szCs w:val="21"/>
        </w:rPr>
        <w:t>括承包人企业管理费、利</w:t>
      </w:r>
      <w:r>
        <w:rPr>
          <w:rFonts w:ascii="宋体" w:hAnsi="宋体" w:eastAsia="宋体" w:cs="宋体"/>
          <w:sz w:val="21"/>
          <w:szCs w:val="21"/>
        </w:rPr>
        <w:t xml:space="preserve"> </w:t>
      </w:r>
      <w:r>
        <w:rPr>
          <w:rFonts w:ascii="宋体" w:hAnsi="宋体" w:eastAsia="宋体" w:cs="宋体"/>
          <w:spacing w:val="-2"/>
          <w:sz w:val="21"/>
          <w:szCs w:val="21"/>
        </w:rPr>
        <w:t>润在内的一个固定百分比，规费和税金另计。</w:t>
      </w:r>
    </w:p>
    <w:p w14:paraId="63D6AD73">
      <w:pPr>
        <w:spacing w:before="153" w:line="320" w:lineRule="auto"/>
        <w:ind w:left="932" w:right="162" w:hanging="930"/>
        <w:rPr>
          <w:rFonts w:ascii="宋体" w:hAnsi="宋体" w:eastAsia="宋体" w:cs="宋体"/>
          <w:sz w:val="21"/>
          <w:szCs w:val="21"/>
        </w:rPr>
      </w:pPr>
      <w:r>
        <w:rPr>
          <w:rFonts w:ascii="宋体" w:hAnsi="宋体" w:eastAsia="宋体" w:cs="宋体"/>
          <w:spacing w:val="-3"/>
          <w:sz w:val="21"/>
          <w:szCs w:val="21"/>
        </w:rPr>
        <w:t>13.6     施工机械按台班计量(8</w:t>
      </w:r>
      <w:r>
        <w:rPr>
          <w:rFonts w:ascii="宋体" w:hAnsi="宋体" w:eastAsia="宋体" w:cs="宋体"/>
          <w:spacing w:val="-39"/>
          <w:sz w:val="21"/>
          <w:szCs w:val="21"/>
        </w:rPr>
        <w:t xml:space="preserve"> </w:t>
      </w:r>
      <w:r>
        <w:rPr>
          <w:rFonts w:ascii="宋体" w:hAnsi="宋体" w:eastAsia="宋体" w:cs="宋体"/>
          <w:spacing w:val="-3"/>
          <w:sz w:val="21"/>
          <w:szCs w:val="21"/>
        </w:rPr>
        <w:t>小时)，单次</w:t>
      </w:r>
      <w:r>
        <w:rPr>
          <w:rFonts w:ascii="宋体" w:hAnsi="宋体" w:eastAsia="宋体" w:cs="宋体"/>
          <w:spacing w:val="-46"/>
          <w:sz w:val="21"/>
          <w:szCs w:val="21"/>
        </w:rPr>
        <w:t xml:space="preserve"> </w:t>
      </w:r>
      <w:r>
        <w:rPr>
          <w:rFonts w:ascii="宋体" w:hAnsi="宋体" w:eastAsia="宋体" w:cs="宋体"/>
          <w:spacing w:val="-3"/>
          <w:sz w:val="21"/>
          <w:szCs w:val="21"/>
        </w:rPr>
        <w:t>4</w:t>
      </w:r>
      <w:r>
        <w:rPr>
          <w:rFonts w:ascii="宋体" w:hAnsi="宋体" w:eastAsia="宋体" w:cs="宋体"/>
          <w:spacing w:val="-38"/>
          <w:sz w:val="21"/>
          <w:szCs w:val="21"/>
        </w:rPr>
        <w:t xml:space="preserve"> </w:t>
      </w:r>
      <w:r>
        <w:rPr>
          <w:rFonts w:ascii="宋体" w:hAnsi="宋体" w:eastAsia="宋体" w:cs="宋体"/>
          <w:spacing w:val="-3"/>
          <w:sz w:val="21"/>
          <w:szCs w:val="21"/>
        </w:rPr>
        <w:t>小时以内按</w:t>
      </w:r>
      <w:r>
        <w:rPr>
          <w:rFonts w:ascii="宋体" w:hAnsi="宋体" w:eastAsia="宋体" w:cs="宋体"/>
          <w:spacing w:val="-43"/>
          <w:sz w:val="21"/>
          <w:szCs w:val="21"/>
        </w:rPr>
        <w:t xml:space="preserve"> </w:t>
      </w:r>
      <w:r>
        <w:rPr>
          <w:rFonts w:ascii="宋体" w:hAnsi="宋体" w:eastAsia="宋体" w:cs="宋体"/>
          <w:spacing w:val="-3"/>
          <w:sz w:val="21"/>
          <w:szCs w:val="21"/>
        </w:rPr>
        <w:t>0.5</w:t>
      </w:r>
      <w:r>
        <w:rPr>
          <w:rFonts w:ascii="宋体" w:hAnsi="宋体" w:eastAsia="宋体" w:cs="宋体"/>
          <w:spacing w:val="-44"/>
          <w:sz w:val="21"/>
          <w:szCs w:val="21"/>
        </w:rPr>
        <w:t xml:space="preserve"> </w:t>
      </w:r>
      <w:r>
        <w:rPr>
          <w:rFonts w:ascii="宋体" w:hAnsi="宋体" w:eastAsia="宋体" w:cs="宋体"/>
          <w:spacing w:val="-3"/>
          <w:sz w:val="21"/>
          <w:szCs w:val="21"/>
        </w:rPr>
        <w:t>个台班，单次</w:t>
      </w:r>
      <w:r>
        <w:rPr>
          <w:rFonts w:ascii="宋体" w:hAnsi="宋体" w:eastAsia="宋体" w:cs="宋体"/>
          <w:spacing w:val="-45"/>
          <w:sz w:val="21"/>
          <w:szCs w:val="21"/>
        </w:rPr>
        <w:t xml:space="preserve"> </w:t>
      </w:r>
      <w:r>
        <w:rPr>
          <w:rFonts w:ascii="宋体" w:hAnsi="宋体" w:eastAsia="宋体" w:cs="宋体"/>
          <w:spacing w:val="-3"/>
          <w:sz w:val="21"/>
          <w:szCs w:val="21"/>
        </w:rPr>
        <w:t>4</w:t>
      </w:r>
      <w:r>
        <w:rPr>
          <w:rFonts w:ascii="宋体" w:hAnsi="宋体" w:eastAsia="宋体" w:cs="宋体"/>
          <w:spacing w:val="-39"/>
          <w:sz w:val="21"/>
          <w:szCs w:val="21"/>
        </w:rPr>
        <w:t xml:space="preserve"> </w:t>
      </w:r>
      <w:r>
        <w:rPr>
          <w:rFonts w:ascii="宋体" w:hAnsi="宋体" w:eastAsia="宋体" w:cs="宋体"/>
          <w:spacing w:val="-3"/>
          <w:sz w:val="21"/>
          <w:szCs w:val="21"/>
        </w:rPr>
        <w:t>小时至</w:t>
      </w:r>
      <w:r>
        <w:rPr>
          <w:rFonts w:ascii="宋体" w:hAnsi="宋体" w:eastAsia="宋体" w:cs="宋体"/>
          <w:spacing w:val="-44"/>
          <w:sz w:val="21"/>
          <w:szCs w:val="21"/>
        </w:rPr>
        <w:t xml:space="preserve"> </w:t>
      </w:r>
      <w:r>
        <w:rPr>
          <w:rFonts w:ascii="宋体" w:hAnsi="宋体" w:eastAsia="宋体" w:cs="宋体"/>
          <w:spacing w:val="-3"/>
          <w:sz w:val="21"/>
          <w:szCs w:val="21"/>
        </w:rPr>
        <w:t>8</w:t>
      </w:r>
      <w:r>
        <w:rPr>
          <w:rFonts w:ascii="宋体" w:hAnsi="宋体" w:eastAsia="宋体" w:cs="宋体"/>
          <w:spacing w:val="-38"/>
          <w:sz w:val="21"/>
          <w:szCs w:val="21"/>
        </w:rPr>
        <w:t xml:space="preserve"> </w:t>
      </w:r>
      <w:r>
        <w:rPr>
          <w:rFonts w:ascii="宋体" w:hAnsi="宋体" w:eastAsia="宋体" w:cs="宋体"/>
          <w:spacing w:val="-3"/>
          <w:sz w:val="21"/>
          <w:szCs w:val="21"/>
        </w:rPr>
        <w:t>小时</w:t>
      </w:r>
      <w:r>
        <w:rPr>
          <w:rFonts w:ascii="宋体" w:hAnsi="宋体" w:eastAsia="宋体" w:cs="宋体"/>
          <w:sz w:val="21"/>
          <w:szCs w:val="21"/>
        </w:rPr>
        <w:t xml:space="preserve"> </w:t>
      </w:r>
      <w:r>
        <w:rPr>
          <w:rFonts w:ascii="宋体" w:hAnsi="宋体" w:eastAsia="宋体" w:cs="宋体"/>
          <w:spacing w:val="-3"/>
          <w:sz w:val="21"/>
          <w:szCs w:val="21"/>
        </w:rPr>
        <w:t>按</w:t>
      </w:r>
      <w:r>
        <w:rPr>
          <w:rFonts w:ascii="宋体" w:hAnsi="宋体" w:eastAsia="宋体" w:cs="宋体"/>
          <w:spacing w:val="-29"/>
          <w:sz w:val="21"/>
          <w:szCs w:val="21"/>
        </w:rPr>
        <w:t xml:space="preserve"> </w:t>
      </w:r>
      <w:r>
        <w:rPr>
          <w:rFonts w:ascii="宋体" w:hAnsi="宋体" w:eastAsia="宋体" w:cs="宋体"/>
          <w:spacing w:val="-3"/>
          <w:sz w:val="21"/>
          <w:szCs w:val="21"/>
        </w:rPr>
        <w:t>1</w:t>
      </w:r>
      <w:r>
        <w:rPr>
          <w:rFonts w:ascii="宋体" w:hAnsi="宋体" w:eastAsia="宋体" w:cs="宋体"/>
          <w:spacing w:val="-45"/>
          <w:sz w:val="21"/>
          <w:szCs w:val="21"/>
        </w:rPr>
        <w:t xml:space="preserve"> </w:t>
      </w:r>
      <w:r>
        <w:rPr>
          <w:rFonts w:ascii="宋体" w:hAnsi="宋体" w:eastAsia="宋体" w:cs="宋体"/>
          <w:spacing w:val="-3"/>
          <w:sz w:val="21"/>
          <w:szCs w:val="21"/>
        </w:rPr>
        <w:t>个台班，操作人员加班时间按照国家劳动法律法规的规定办理。计</w:t>
      </w:r>
      <w:r>
        <w:rPr>
          <w:rFonts w:ascii="宋体" w:hAnsi="宋体" w:eastAsia="宋体" w:cs="宋体"/>
          <w:spacing w:val="-4"/>
          <w:sz w:val="21"/>
          <w:szCs w:val="21"/>
        </w:rPr>
        <w:t>日工如果需要</w:t>
      </w:r>
      <w:r>
        <w:rPr>
          <w:rFonts w:ascii="宋体" w:hAnsi="宋体" w:eastAsia="宋体" w:cs="宋体"/>
          <w:sz w:val="21"/>
          <w:szCs w:val="21"/>
        </w:rPr>
        <w:t xml:space="preserve"> </w:t>
      </w:r>
      <w:r>
        <w:rPr>
          <w:rFonts w:ascii="宋体" w:hAnsi="宋体" w:eastAsia="宋体" w:cs="宋体"/>
          <w:spacing w:val="-2"/>
          <w:sz w:val="21"/>
          <w:szCs w:val="21"/>
        </w:rPr>
        <w:t>使用场外施工机械，台班费用和进出场费用按市场平均价</w:t>
      </w:r>
      <w:r>
        <w:rPr>
          <w:rFonts w:ascii="宋体" w:hAnsi="宋体" w:eastAsia="宋体" w:cs="宋体"/>
          <w:spacing w:val="-3"/>
          <w:sz w:val="21"/>
          <w:szCs w:val="21"/>
        </w:rPr>
        <w:t>格，由承包人事后报监理人</w:t>
      </w:r>
      <w:r>
        <w:rPr>
          <w:rFonts w:ascii="宋体" w:hAnsi="宋体" w:eastAsia="宋体" w:cs="宋体"/>
          <w:sz w:val="21"/>
          <w:szCs w:val="21"/>
        </w:rPr>
        <w:t xml:space="preserve"> </w:t>
      </w:r>
      <w:r>
        <w:rPr>
          <w:rFonts w:ascii="宋体" w:hAnsi="宋体" w:eastAsia="宋体" w:cs="宋体"/>
          <w:spacing w:val="-9"/>
          <w:sz w:val="21"/>
          <w:szCs w:val="21"/>
        </w:rPr>
        <w:t>审批。</w:t>
      </w:r>
    </w:p>
    <w:p w14:paraId="0D0D8223">
      <w:pPr>
        <w:spacing w:before="152" w:line="220" w:lineRule="auto"/>
        <w:ind w:left="2"/>
        <w:rPr>
          <w:rFonts w:ascii="宋体" w:hAnsi="宋体" w:eastAsia="宋体" w:cs="宋体"/>
          <w:sz w:val="21"/>
          <w:szCs w:val="21"/>
        </w:rPr>
      </w:pPr>
      <w:r>
        <w:rPr>
          <w:rFonts w:ascii="宋体" w:hAnsi="宋体" w:eastAsia="宋体" w:cs="宋体"/>
          <w:spacing w:val="-4"/>
          <w:sz w:val="21"/>
          <w:szCs w:val="21"/>
        </w:rPr>
        <w:t>13.7     关于计日工的其他约定：</w:t>
      </w:r>
    </w:p>
    <w:p w14:paraId="4D9FAC8A">
      <w:pPr>
        <w:tabs>
          <w:tab w:val="left" w:pos="8167"/>
        </w:tabs>
        <w:spacing w:before="287" w:line="93" w:lineRule="auto"/>
        <w:ind w:left="92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26782B0">
      <w:pPr>
        <w:spacing w:before="99" w:line="224" w:lineRule="auto"/>
        <w:ind w:left="11"/>
        <w:outlineLvl w:val="2"/>
        <w:rPr>
          <w:rFonts w:ascii="黑体" w:hAnsi="黑体" w:eastAsia="黑体" w:cs="黑体"/>
          <w:sz w:val="28"/>
          <w:szCs w:val="28"/>
        </w:rPr>
      </w:pPr>
      <w:bookmarkStart w:id="1025" w:name="_Toc16995"/>
      <w:r>
        <w:rPr>
          <w:rFonts w:ascii="Times New Roman" w:hAnsi="Times New Roman" w:eastAsia="Times New Roman" w:cs="Times New Roman"/>
          <w:spacing w:val="-5"/>
          <w:sz w:val="28"/>
          <w:szCs w:val="28"/>
        </w:rPr>
        <w:t>14.</w:t>
      </w:r>
      <w:r>
        <w:rPr>
          <w:rFonts w:ascii="黑体" w:hAnsi="黑体" w:eastAsia="黑体" w:cs="黑体"/>
          <w:spacing w:val="-5"/>
          <w:sz w:val="28"/>
          <w:szCs w:val="28"/>
        </w:rPr>
        <w:t>计量与支付</w:t>
      </w:r>
      <w:bookmarkEnd w:id="1025"/>
    </w:p>
    <w:p w14:paraId="18A44A11">
      <w:pPr>
        <w:spacing w:before="97" w:line="222" w:lineRule="auto"/>
        <w:rPr>
          <w:rFonts w:ascii="黑体" w:hAnsi="黑体" w:eastAsia="黑体" w:cs="黑体"/>
          <w:sz w:val="24"/>
          <w:szCs w:val="24"/>
        </w:rPr>
      </w:pPr>
      <w:r>
        <w:rPr>
          <w:rFonts w:ascii="黑体" w:hAnsi="黑体" w:eastAsia="黑体" w:cs="黑体"/>
          <w:spacing w:val="-4"/>
          <w:sz w:val="24"/>
          <w:szCs w:val="24"/>
        </w:rPr>
        <w:t>14.1</w:t>
      </w:r>
      <w:r>
        <w:rPr>
          <w:rFonts w:ascii="黑体" w:hAnsi="黑体" w:eastAsia="黑体" w:cs="黑体"/>
          <w:spacing w:val="3"/>
          <w:sz w:val="24"/>
          <w:szCs w:val="24"/>
        </w:rPr>
        <w:t xml:space="preserve">    </w:t>
      </w:r>
      <w:r>
        <w:rPr>
          <w:rFonts w:ascii="黑体" w:hAnsi="黑体" w:eastAsia="黑体" w:cs="黑体"/>
          <w:spacing w:val="-4"/>
          <w:sz w:val="24"/>
          <w:szCs w:val="24"/>
        </w:rPr>
        <w:t>付款申请单</w:t>
      </w:r>
    </w:p>
    <w:p w14:paraId="0806E700">
      <w:pPr>
        <w:spacing w:before="138" w:line="309" w:lineRule="auto"/>
        <w:ind w:left="931" w:right="162" w:hanging="929"/>
        <w:rPr>
          <w:rFonts w:ascii="宋体" w:hAnsi="宋体" w:eastAsia="宋体" w:cs="宋体"/>
          <w:sz w:val="21"/>
          <w:szCs w:val="21"/>
        </w:rPr>
      </w:pPr>
      <w:r>
        <w:rPr>
          <w:rFonts w:ascii="宋体" w:hAnsi="宋体" w:eastAsia="宋体" w:cs="宋体"/>
          <w:spacing w:val="-4"/>
          <w:sz w:val="21"/>
          <w:szCs w:val="21"/>
        </w:rPr>
        <w:t>14.1.1   在工程实际开工后</w:t>
      </w:r>
      <w:r>
        <w:rPr>
          <w:rFonts w:ascii="宋体" w:hAnsi="宋体" w:eastAsia="宋体" w:cs="宋体"/>
          <w:spacing w:val="-11"/>
          <w:sz w:val="21"/>
          <w:szCs w:val="21"/>
        </w:rPr>
        <w:t xml:space="preserve"> </w:t>
      </w:r>
      <w:r>
        <w:rPr>
          <w:rFonts w:ascii="宋体" w:hAnsi="宋体" w:eastAsia="宋体" w:cs="宋体"/>
          <w:spacing w:val="-4"/>
          <w:sz w:val="21"/>
          <w:szCs w:val="21"/>
        </w:rPr>
        <w:t>14</w:t>
      </w:r>
      <w:r>
        <w:rPr>
          <w:rFonts w:ascii="宋体" w:hAnsi="宋体" w:eastAsia="宋体" w:cs="宋体"/>
          <w:spacing w:val="-40"/>
          <w:sz w:val="21"/>
          <w:szCs w:val="21"/>
        </w:rPr>
        <w:t xml:space="preserve"> </w:t>
      </w:r>
      <w:r>
        <w:rPr>
          <w:rFonts w:ascii="宋体" w:hAnsi="宋体" w:eastAsia="宋体" w:cs="宋体"/>
          <w:spacing w:val="-4"/>
          <w:sz w:val="21"/>
          <w:szCs w:val="21"/>
        </w:rPr>
        <w:t>天内，承包人应当按照合同条款第</w:t>
      </w:r>
      <w:r>
        <w:rPr>
          <w:rFonts w:ascii="宋体" w:hAnsi="宋体" w:eastAsia="宋体" w:cs="宋体"/>
          <w:spacing w:val="-29"/>
          <w:sz w:val="21"/>
          <w:szCs w:val="21"/>
        </w:rPr>
        <w:t xml:space="preserve"> </w:t>
      </w:r>
      <w:r>
        <w:rPr>
          <w:rFonts w:ascii="宋体" w:hAnsi="宋体" w:eastAsia="宋体" w:cs="宋体"/>
          <w:spacing w:val="-4"/>
          <w:sz w:val="21"/>
          <w:szCs w:val="21"/>
        </w:rPr>
        <w:t>17</w:t>
      </w:r>
      <w:r>
        <w:rPr>
          <w:rFonts w:ascii="宋体" w:hAnsi="宋体" w:eastAsia="宋体" w:cs="宋体"/>
          <w:spacing w:val="-42"/>
          <w:sz w:val="21"/>
          <w:szCs w:val="21"/>
        </w:rPr>
        <w:t xml:space="preserve"> </w:t>
      </w:r>
      <w:r>
        <w:rPr>
          <w:rFonts w:ascii="宋体" w:hAnsi="宋体" w:eastAsia="宋体" w:cs="宋体"/>
          <w:spacing w:val="-4"/>
          <w:sz w:val="21"/>
          <w:szCs w:val="21"/>
        </w:rPr>
        <w:t>条的约定，准备一份已完</w:t>
      </w:r>
      <w:r>
        <w:rPr>
          <w:rFonts w:ascii="宋体" w:hAnsi="宋体" w:eastAsia="宋体" w:cs="宋体"/>
          <w:sz w:val="21"/>
          <w:szCs w:val="21"/>
        </w:rPr>
        <w:t xml:space="preserve"> </w:t>
      </w:r>
      <w:r>
        <w:rPr>
          <w:rFonts w:ascii="宋体" w:hAnsi="宋体" w:eastAsia="宋体" w:cs="宋体"/>
          <w:spacing w:val="-4"/>
          <w:sz w:val="21"/>
          <w:szCs w:val="21"/>
        </w:rPr>
        <w:t>工程量报表、进度付款申请单和计量文件的格式等报送监理人，</w:t>
      </w:r>
      <w:r>
        <w:rPr>
          <w:rFonts w:ascii="宋体" w:hAnsi="宋体" w:eastAsia="宋体" w:cs="宋体"/>
          <w:spacing w:val="-36"/>
          <w:sz w:val="21"/>
          <w:szCs w:val="21"/>
        </w:rPr>
        <w:t xml:space="preserve"> </w:t>
      </w:r>
      <w:r>
        <w:rPr>
          <w:rFonts w:ascii="宋体" w:hAnsi="宋体" w:eastAsia="宋体" w:cs="宋体"/>
          <w:spacing w:val="-4"/>
          <w:sz w:val="21"/>
          <w:szCs w:val="21"/>
        </w:rPr>
        <w:t>监理人</w:t>
      </w:r>
      <w:r>
        <w:rPr>
          <w:rFonts w:ascii="宋体" w:hAnsi="宋体" w:eastAsia="宋体" w:cs="宋体"/>
          <w:spacing w:val="-5"/>
          <w:sz w:val="21"/>
          <w:szCs w:val="21"/>
        </w:rPr>
        <w:t>应当在收到承</w:t>
      </w:r>
      <w:r>
        <w:rPr>
          <w:rFonts w:ascii="宋体" w:hAnsi="宋体" w:eastAsia="宋体" w:cs="宋体"/>
          <w:sz w:val="21"/>
          <w:szCs w:val="21"/>
        </w:rPr>
        <w:t xml:space="preserve"> </w:t>
      </w:r>
      <w:r>
        <w:rPr>
          <w:rFonts w:ascii="宋体" w:hAnsi="宋体" w:eastAsia="宋体" w:cs="宋体"/>
          <w:spacing w:val="-3"/>
          <w:sz w:val="21"/>
          <w:szCs w:val="21"/>
        </w:rPr>
        <w:t>包人报送的格式后</w:t>
      </w:r>
      <w:r>
        <w:rPr>
          <w:rFonts w:ascii="宋体" w:hAnsi="宋体" w:eastAsia="宋体" w:cs="宋体"/>
          <w:spacing w:val="-30"/>
          <w:sz w:val="21"/>
          <w:szCs w:val="21"/>
        </w:rPr>
        <w:t xml:space="preserve"> </w:t>
      </w:r>
      <w:r>
        <w:rPr>
          <w:rFonts w:ascii="宋体" w:hAnsi="宋体" w:eastAsia="宋体" w:cs="宋体"/>
          <w:spacing w:val="-3"/>
          <w:sz w:val="21"/>
          <w:szCs w:val="21"/>
        </w:rPr>
        <w:t>7</w:t>
      </w:r>
      <w:r>
        <w:rPr>
          <w:rFonts w:ascii="宋体" w:hAnsi="宋体" w:eastAsia="宋体" w:cs="宋体"/>
          <w:spacing w:val="-40"/>
          <w:sz w:val="21"/>
          <w:szCs w:val="21"/>
        </w:rPr>
        <w:t xml:space="preserve"> </w:t>
      </w:r>
      <w:r>
        <w:rPr>
          <w:rFonts w:ascii="宋体" w:hAnsi="宋体" w:eastAsia="宋体" w:cs="宋体"/>
          <w:spacing w:val="-3"/>
          <w:sz w:val="21"/>
          <w:szCs w:val="21"/>
        </w:rPr>
        <w:t>天内给予批复或者提出修改意见。</w:t>
      </w:r>
    </w:p>
    <w:p w14:paraId="597A6737">
      <w:pPr>
        <w:spacing w:before="69" w:line="331" w:lineRule="auto"/>
        <w:ind w:left="928" w:hanging="928"/>
        <w:rPr>
          <w:rFonts w:ascii="宋体" w:hAnsi="宋体" w:eastAsia="宋体" w:cs="宋体"/>
          <w:sz w:val="21"/>
          <w:szCs w:val="21"/>
        </w:rPr>
      </w:pPr>
      <w:r>
        <w:rPr>
          <w:rFonts w:ascii="宋体" w:hAnsi="宋体" w:eastAsia="宋体" w:cs="宋体"/>
          <w:sz w:val="21"/>
          <w:szCs w:val="21"/>
        </w:rPr>
        <w:t>14.1.2   根据合同条款第</w:t>
      </w:r>
      <w:r>
        <w:rPr>
          <w:rFonts w:ascii="宋体" w:hAnsi="宋体" w:eastAsia="宋体" w:cs="宋体"/>
          <w:spacing w:val="-25"/>
          <w:sz w:val="21"/>
          <w:szCs w:val="21"/>
        </w:rPr>
        <w:t xml:space="preserve"> </w:t>
      </w:r>
      <w:r>
        <w:rPr>
          <w:rFonts w:ascii="宋体" w:hAnsi="宋体" w:eastAsia="宋体" w:cs="宋体"/>
          <w:sz w:val="21"/>
          <w:szCs w:val="21"/>
        </w:rPr>
        <w:t>17.1</w:t>
      </w:r>
      <w:r>
        <w:rPr>
          <w:rFonts w:ascii="宋体" w:hAnsi="宋体" w:eastAsia="宋体" w:cs="宋体"/>
          <w:spacing w:val="-37"/>
          <w:sz w:val="21"/>
          <w:szCs w:val="21"/>
        </w:rPr>
        <w:t xml:space="preserve"> </w:t>
      </w:r>
      <w:r>
        <w:rPr>
          <w:rFonts w:ascii="宋体" w:hAnsi="宋体" w:eastAsia="宋体" w:cs="宋体"/>
          <w:sz w:val="21"/>
          <w:szCs w:val="21"/>
        </w:rPr>
        <w:t>款和第</w:t>
      </w:r>
      <w:r>
        <w:rPr>
          <w:rFonts w:ascii="宋体" w:hAnsi="宋体" w:eastAsia="宋体" w:cs="宋体"/>
          <w:spacing w:val="-25"/>
          <w:sz w:val="21"/>
          <w:szCs w:val="21"/>
        </w:rPr>
        <w:t xml:space="preserve"> </w:t>
      </w:r>
      <w:r>
        <w:rPr>
          <w:rFonts w:ascii="宋体" w:hAnsi="宋体" w:eastAsia="宋体" w:cs="宋体"/>
          <w:sz w:val="21"/>
          <w:szCs w:val="21"/>
        </w:rPr>
        <w:t>17.</w:t>
      </w:r>
      <w:r>
        <w:rPr>
          <w:rFonts w:ascii="宋体" w:hAnsi="宋体" w:eastAsia="宋体" w:cs="宋体"/>
          <w:spacing w:val="-1"/>
          <w:sz w:val="21"/>
          <w:szCs w:val="21"/>
        </w:rPr>
        <w:t>3</w:t>
      </w:r>
      <w:r>
        <w:rPr>
          <w:rFonts w:ascii="宋体" w:hAnsi="宋体" w:eastAsia="宋体" w:cs="宋体"/>
          <w:spacing w:val="-36"/>
          <w:sz w:val="21"/>
          <w:szCs w:val="21"/>
        </w:rPr>
        <w:t xml:space="preserve"> </w:t>
      </w:r>
      <w:r>
        <w:rPr>
          <w:rFonts w:ascii="宋体" w:hAnsi="宋体" w:eastAsia="宋体" w:cs="宋体"/>
          <w:spacing w:val="-1"/>
          <w:sz w:val="21"/>
          <w:szCs w:val="21"/>
        </w:rPr>
        <w:t>款，  承包人应当在合同约定的每个付款周期末，</w:t>
      </w:r>
      <w:r>
        <w:rPr>
          <w:rFonts w:ascii="宋体" w:hAnsi="宋体" w:eastAsia="宋体" w:cs="宋体"/>
          <w:sz w:val="21"/>
          <w:szCs w:val="21"/>
        </w:rPr>
        <w:t xml:space="preserve"> </w:t>
      </w:r>
      <w:r>
        <w:rPr>
          <w:rFonts w:ascii="宋体" w:hAnsi="宋体" w:eastAsia="宋体" w:cs="宋体"/>
          <w:spacing w:val="-1"/>
          <w:sz w:val="21"/>
          <w:szCs w:val="21"/>
        </w:rPr>
        <w:t>对当期完成的各项工程量进行计量和计价，并按照第</w:t>
      </w:r>
      <w:r>
        <w:rPr>
          <w:rFonts w:ascii="宋体" w:hAnsi="宋体" w:eastAsia="宋体" w:cs="宋体"/>
          <w:spacing w:val="-29"/>
          <w:sz w:val="21"/>
          <w:szCs w:val="21"/>
        </w:rPr>
        <w:t xml:space="preserve"> </w:t>
      </w:r>
      <w:r>
        <w:rPr>
          <w:rFonts w:ascii="宋体" w:hAnsi="宋体" w:eastAsia="宋体" w:cs="宋体"/>
          <w:spacing w:val="-1"/>
          <w:sz w:val="21"/>
          <w:szCs w:val="21"/>
        </w:rPr>
        <w:t>17.3.2</w:t>
      </w:r>
      <w:r>
        <w:rPr>
          <w:rFonts w:ascii="宋体" w:hAnsi="宋体" w:eastAsia="宋体" w:cs="宋体"/>
          <w:spacing w:val="-41"/>
          <w:sz w:val="21"/>
          <w:szCs w:val="21"/>
        </w:rPr>
        <w:t xml:space="preserve"> </w:t>
      </w:r>
      <w:r>
        <w:rPr>
          <w:rFonts w:ascii="宋体" w:hAnsi="宋体" w:eastAsia="宋体" w:cs="宋体"/>
          <w:spacing w:val="-1"/>
          <w:sz w:val="21"/>
          <w:szCs w:val="21"/>
        </w:rPr>
        <w:t>项的约定，</w:t>
      </w:r>
      <w:r>
        <w:rPr>
          <w:rFonts w:ascii="宋体" w:hAnsi="宋体" w:eastAsia="宋体" w:cs="宋体"/>
          <w:spacing w:val="-2"/>
          <w:sz w:val="21"/>
          <w:szCs w:val="21"/>
        </w:rPr>
        <w:t>对当期应增</w:t>
      </w:r>
      <w:r>
        <w:rPr>
          <w:rFonts w:ascii="宋体" w:hAnsi="宋体" w:eastAsia="宋体" w:cs="宋体"/>
          <w:sz w:val="21"/>
          <w:szCs w:val="21"/>
        </w:rPr>
        <w:t xml:space="preserve">   </w:t>
      </w:r>
      <w:r>
        <w:rPr>
          <w:rFonts w:ascii="宋体" w:hAnsi="宋体" w:eastAsia="宋体" w:cs="宋体"/>
          <w:spacing w:val="-2"/>
          <w:sz w:val="21"/>
          <w:szCs w:val="21"/>
        </w:rPr>
        <w:t>加和扣减的各类款项进行梳理和汇总，按经监理人批准的格式</w:t>
      </w:r>
      <w:r>
        <w:rPr>
          <w:rFonts w:ascii="宋体" w:hAnsi="宋体" w:eastAsia="宋体" w:cs="宋体"/>
          <w:spacing w:val="-3"/>
          <w:sz w:val="21"/>
          <w:szCs w:val="21"/>
        </w:rPr>
        <w:t>和专用合同条款约定的</w:t>
      </w:r>
      <w:r>
        <w:rPr>
          <w:rFonts w:ascii="宋体" w:hAnsi="宋体" w:eastAsia="宋体" w:cs="宋体"/>
          <w:sz w:val="21"/>
          <w:szCs w:val="21"/>
        </w:rPr>
        <w:t xml:space="preserve">  </w:t>
      </w:r>
      <w:r>
        <w:rPr>
          <w:rFonts w:ascii="宋体" w:hAnsi="宋体" w:eastAsia="宋体" w:cs="宋体"/>
          <w:spacing w:val="-2"/>
          <w:sz w:val="21"/>
          <w:szCs w:val="21"/>
        </w:rPr>
        <w:t>份数和内容准备并向监理人递交进度付款申请单，并将进度付</w:t>
      </w:r>
      <w:r>
        <w:rPr>
          <w:rFonts w:ascii="宋体" w:hAnsi="宋体" w:eastAsia="宋体" w:cs="宋体"/>
          <w:spacing w:val="-3"/>
          <w:sz w:val="21"/>
          <w:szCs w:val="21"/>
        </w:rPr>
        <w:t>款申请单连同已完工程</w:t>
      </w:r>
      <w:r>
        <w:rPr>
          <w:rFonts w:ascii="宋体" w:hAnsi="宋体" w:eastAsia="宋体" w:cs="宋体"/>
          <w:sz w:val="21"/>
          <w:szCs w:val="21"/>
        </w:rPr>
        <w:t xml:space="preserve">  </w:t>
      </w:r>
      <w:r>
        <w:rPr>
          <w:rFonts w:ascii="宋体" w:hAnsi="宋体" w:eastAsia="宋体" w:cs="宋体"/>
          <w:spacing w:val="-2"/>
          <w:sz w:val="21"/>
          <w:szCs w:val="21"/>
        </w:rPr>
        <w:t>量报表、有关计量资料以及能够证明其进度付款申请单中所索</w:t>
      </w:r>
      <w:r>
        <w:rPr>
          <w:rFonts w:ascii="宋体" w:hAnsi="宋体" w:eastAsia="宋体" w:cs="宋体"/>
          <w:spacing w:val="-3"/>
          <w:sz w:val="21"/>
          <w:szCs w:val="21"/>
        </w:rPr>
        <w:t>要款项符合合同约定的</w:t>
      </w:r>
      <w:r>
        <w:rPr>
          <w:rFonts w:ascii="宋体" w:hAnsi="宋体" w:eastAsia="宋体" w:cs="宋体"/>
          <w:sz w:val="21"/>
          <w:szCs w:val="21"/>
        </w:rPr>
        <w:t xml:space="preserve">  </w:t>
      </w:r>
      <w:r>
        <w:rPr>
          <w:rFonts w:ascii="宋体" w:hAnsi="宋体" w:eastAsia="宋体" w:cs="宋体"/>
          <w:spacing w:val="-3"/>
          <w:sz w:val="21"/>
          <w:szCs w:val="21"/>
        </w:rPr>
        <w:t>各个支持性文件同时报送监理人审批。</w:t>
      </w:r>
    </w:p>
    <w:p w14:paraId="7F7C55D0">
      <w:pPr>
        <w:spacing w:before="154" w:line="326" w:lineRule="auto"/>
        <w:ind w:left="929" w:hanging="929"/>
        <w:rPr>
          <w:rFonts w:ascii="宋体" w:hAnsi="宋体" w:eastAsia="宋体" w:cs="宋体"/>
          <w:sz w:val="21"/>
          <w:szCs w:val="21"/>
        </w:rPr>
      </w:pPr>
      <w:r>
        <w:rPr>
          <w:rFonts w:ascii="宋体" w:hAnsi="宋体" w:eastAsia="宋体" w:cs="宋体"/>
          <w:spacing w:val="-5"/>
          <w:sz w:val="21"/>
          <w:szCs w:val="21"/>
        </w:rPr>
        <w:t>14.1.3   竣工付款申诅单的内容按专用合同条款第</w:t>
      </w:r>
      <w:r>
        <w:rPr>
          <w:rFonts w:ascii="宋体" w:hAnsi="宋体" w:eastAsia="宋体" w:cs="宋体"/>
          <w:spacing w:val="-45"/>
          <w:sz w:val="21"/>
          <w:szCs w:val="21"/>
        </w:rPr>
        <w:t xml:space="preserve"> </w:t>
      </w:r>
      <w:r>
        <w:rPr>
          <w:rFonts w:ascii="宋体" w:hAnsi="宋体" w:eastAsia="宋体" w:cs="宋体"/>
          <w:spacing w:val="-5"/>
          <w:sz w:val="21"/>
          <w:szCs w:val="21"/>
        </w:rPr>
        <w:t>17.5.1(1)</w:t>
      </w:r>
      <w:r>
        <w:rPr>
          <w:rFonts w:ascii="宋体" w:hAnsi="宋体" w:eastAsia="宋体" w:cs="宋体"/>
          <w:spacing w:val="-57"/>
          <w:sz w:val="21"/>
          <w:szCs w:val="21"/>
        </w:rPr>
        <w:t xml:space="preserve"> </w:t>
      </w:r>
      <w:r>
        <w:rPr>
          <w:rFonts w:ascii="宋体" w:hAnsi="宋体" w:eastAsia="宋体" w:cs="宋体"/>
          <w:spacing w:val="-5"/>
          <w:sz w:val="21"/>
          <w:szCs w:val="21"/>
        </w:rPr>
        <w:t>目的约定。采用单价合同形式的，</w:t>
      </w:r>
      <w:r>
        <w:rPr>
          <w:rFonts w:ascii="宋体" w:hAnsi="宋体" w:eastAsia="宋体" w:cs="宋体"/>
          <w:sz w:val="21"/>
          <w:szCs w:val="21"/>
        </w:rPr>
        <w:t xml:space="preserve">  </w:t>
      </w:r>
      <w:r>
        <w:rPr>
          <w:rFonts w:ascii="宋体" w:hAnsi="宋体" w:eastAsia="宋体" w:cs="宋体"/>
          <w:spacing w:val="-2"/>
          <w:sz w:val="21"/>
          <w:szCs w:val="21"/>
        </w:rPr>
        <w:t>竣工付款申请单应当附上按通用合同条款第</w:t>
      </w:r>
      <w:r>
        <w:rPr>
          <w:rFonts w:ascii="宋体" w:hAnsi="宋体" w:eastAsia="宋体" w:cs="宋体"/>
          <w:spacing w:val="-51"/>
          <w:sz w:val="21"/>
          <w:szCs w:val="21"/>
        </w:rPr>
        <w:t xml:space="preserve"> </w:t>
      </w:r>
      <w:r>
        <w:rPr>
          <w:rFonts w:ascii="宋体" w:hAnsi="宋体" w:eastAsia="宋体" w:cs="宋体"/>
          <w:spacing w:val="-2"/>
          <w:sz w:val="21"/>
          <w:szCs w:val="21"/>
        </w:rPr>
        <w:t>17.1.4(5)</w:t>
      </w:r>
      <w:r>
        <w:rPr>
          <w:rFonts w:ascii="宋体" w:hAnsi="宋体" w:eastAsia="宋体" w:cs="宋体"/>
          <w:spacing w:val="-57"/>
          <w:sz w:val="21"/>
          <w:szCs w:val="21"/>
        </w:rPr>
        <w:t xml:space="preserve"> </w:t>
      </w:r>
      <w:r>
        <w:rPr>
          <w:rFonts w:ascii="宋体" w:hAnsi="宋体" w:eastAsia="宋体" w:cs="宋体"/>
          <w:spacing w:val="-2"/>
          <w:sz w:val="21"/>
          <w:szCs w:val="21"/>
        </w:rPr>
        <w:t>目确定的结算工程量和最近一</w:t>
      </w:r>
      <w:r>
        <w:rPr>
          <w:rFonts w:ascii="宋体" w:hAnsi="宋体" w:eastAsia="宋体" w:cs="宋体"/>
          <w:sz w:val="21"/>
          <w:szCs w:val="21"/>
        </w:rPr>
        <w:t xml:space="preserve">  </w:t>
      </w:r>
      <w:r>
        <w:rPr>
          <w:rFonts w:ascii="宋体" w:hAnsi="宋体" w:eastAsia="宋体" w:cs="宋体"/>
          <w:spacing w:val="2"/>
          <w:sz w:val="21"/>
          <w:szCs w:val="21"/>
        </w:rPr>
        <w:t>欠进度付款和竣工付款之间完成的各子目的工程量计量文件。采用总价合同形式的，</w:t>
      </w:r>
      <w:r>
        <w:rPr>
          <w:rFonts w:ascii="宋体" w:hAnsi="宋体" w:eastAsia="宋体" w:cs="宋体"/>
          <w:spacing w:val="4"/>
          <w:sz w:val="21"/>
          <w:szCs w:val="21"/>
        </w:rPr>
        <w:t xml:space="preserve"> </w:t>
      </w:r>
      <w:r>
        <w:rPr>
          <w:rFonts w:ascii="宋体" w:hAnsi="宋体" w:eastAsia="宋体" w:cs="宋体"/>
          <w:spacing w:val="-2"/>
          <w:sz w:val="21"/>
          <w:szCs w:val="21"/>
        </w:rPr>
        <w:t>签约合同价所基于的工程量就是相应的竣工结算工程量，但</w:t>
      </w:r>
      <w:r>
        <w:rPr>
          <w:rFonts w:ascii="宋体" w:hAnsi="宋体" w:eastAsia="宋体" w:cs="宋体"/>
          <w:spacing w:val="-3"/>
          <w:sz w:val="21"/>
          <w:szCs w:val="21"/>
        </w:rPr>
        <w:t>是，变更应按合同约定进</w:t>
      </w:r>
      <w:r>
        <w:rPr>
          <w:rFonts w:ascii="宋体" w:hAnsi="宋体" w:eastAsia="宋体" w:cs="宋体"/>
          <w:sz w:val="21"/>
          <w:szCs w:val="21"/>
        </w:rPr>
        <w:t xml:space="preserve">  </w:t>
      </w:r>
      <w:r>
        <w:rPr>
          <w:rFonts w:ascii="宋体" w:hAnsi="宋体" w:eastAsia="宋体" w:cs="宋体"/>
          <w:spacing w:val="-5"/>
          <w:sz w:val="21"/>
          <w:szCs w:val="21"/>
        </w:rPr>
        <w:t>行计量和计价。</w:t>
      </w:r>
    </w:p>
    <w:p w14:paraId="4F0AB442">
      <w:pPr>
        <w:spacing w:before="154" w:line="218" w:lineRule="auto"/>
        <w:rPr>
          <w:rFonts w:ascii="宋体" w:hAnsi="宋体" w:eastAsia="宋体" w:cs="宋体"/>
          <w:sz w:val="21"/>
          <w:szCs w:val="21"/>
        </w:rPr>
      </w:pPr>
      <w:r>
        <w:rPr>
          <w:rFonts w:ascii="宋体" w:hAnsi="宋体" w:eastAsia="宋体" w:cs="宋体"/>
          <w:spacing w:val="-2"/>
          <w:sz w:val="21"/>
          <w:szCs w:val="21"/>
        </w:rPr>
        <w:t>14.1.4   竣工结算总价(合同价格)应当按</w:t>
      </w:r>
      <w:r>
        <w:rPr>
          <w:rFonts w:ascii="宋体" w:hAnsi="宋体" w:eastAsia="宋体" w:cs="宋体"/>
          <w:spacing w:val="-3"/>
          <w:sz w:val="21"/>
          <w:szCs w:val="21"/>
        </w:rPr>
        <w:t>以下内容梳理：</w:t>
      </w:r>
    </w:p>
    <w:p w14:paraId="393D1652">
      <w:pPr>
        <w:spacing w:before="154" w:line="218" w:lineRule="auto"/>
        <w:ind w:left="966"/>
        <w:rPr>
          <w:rFonts w:ascii="宋体" w:hAnsi="宋体" w:eastAsia="宋体" w:cs="宋体"/>
          <w:sz w:val="21"/>
          <w:szCs w:val="21"/>
        </w:rPr>
      </w:pPr>
      <w:r>
        <w:rPr>
          <w:rFonts w:ascii="宋体" w:hAnsi="宋体" w:eastAsia="宋体" w:cs="宋体"/>
          <w:spacing w:val="-10"/>
          <w:sz w:val="21"/>
          <w:szCs w:val="21"/>
        </w:rPr>
        <w:t>(1)签约合同价；</w:t>
      </w:r>
    </w:p>
    <w:p w14:paraId="530EE5F4">
      <w:pPr>
        <w:spacing w:before="154" w:line="220" w:lineRule="auto"/>
        <w:ind w:left="966"/>
        <w:rPr>
          <w:rFonts w:ascii="宋体" w:hAnsi="宋体" w:eastAsia="宋体" w:cs="宋体"/>
          <w:sz w:val="21"/>
          <w:szCs w:val="21"/>
        </w:rPr>
      </w:pPr>
      <w:r>
        <w:rPr>
          <w:rFonts w:ascii="宋体" w:hAnsi="宋体" w:eastAsia="宋体" w:cs="宋体"/>
          <w:spacing w:val="-9"/>
          <w:sz w:val="21"/>
          <w:szCs w:val="21"/>
        </w:rPr>
        <w:t>(2)应当扣减的项目；</w:t>
      </w:r>
    </w:p>
    <w:p w14:paraId="09A28DF5">
      <w:pPr>
        <w:spacing w:before="150" w:line="220" w:lineRule="auto"/>
        <w:ind w:left="1259"/>
        <w:rPr>
          <w:rFonts w:ascii="宋体" w:hAnsi="宋体" w:eastAsia="宋体" w:cs="宋体"/>
          <w:sz w:val="21"/>
          <w:szCs w:val="21"/>
        </w:rPr>
      </w:pPr>
      <w:r>
        <w:rPr>
          <w:rFonts w:ascii="宋体" w:hAnsi="宋体" w:eastAsia="宋体" w:cs="宋体"/>
          <w:spacing w:val="-8"/>
          <w:sz w:val="21"/>
          <w:szCs w:val="21"/>
        </w:rPr>
        <w:t>1)所有暂列金额；</w:t>
      </w:r>
    </w:p>
    <w:p w14:paraId="4D21CF6E">
      <w:pPr>
        <w:spacing w:before="152" w:line="218" w:lineRule="auto"/>
        <w:ind w:left="1246"/>
        <w:rPr>
          <w:rFonts w:ascii="宋体" w:hAnsi="宋体" w:eastAsia="宋体" w:cs="宋体"/>
          <w:sz w:val="21"/>
          <w:szCs w:val="21"/>
        </w:rPr>
      </w:pPr>
      <w:r>
        <w:rPr>
          <w:rFonts w:ascii="宋体" w:hAnsi="宋体" w:eastAsia="宋体" w:cs="宋体"/>
          <w:spacing w:val="-7"/>
          <w:sz w:val="21"/>
          <w:szCs w:val="21"/>
        </w:rPr>
        <w:t>2)所有暂估价；</w:t>
      </w:r>
    </w:p>
    <w:p w14:paraId="51998445">
      <w:pPr>
        <w:spacing w:before="199" w:line="220" w:lineRule="auto"/>
        <w:ind w:left="1248"/>
        <w:rPr>
          <w:rFonts w:ascii="宋体" w:hAnsi="宋体" w:eastAsia="宋体" w:cs="宋体"/>
          <w:sz w:val="21"/>
          <w:szCs w:val="21"/>
        </w:rPr>
      </w:pPr>
      <w:r>
        <w:rPr>
          <w:rFonts w:ascii="宋体" w:hAnsi="宋体" w:eastAsia="宋体" w:cs="宋体"/>
          <w:spacing w:val="-5"/>
          <w:sz w:val="21"/>
          <w:szCs w:val="21"/>
        </w:rPr>
        <w:t>3)根据合同条款第</w:t>
      </w:r>
      <w:r>
        <w:rPr>
          <w:rFonts w:ascii="宋体" w:hAnsi="宋体" w:eastAsia="宋体" w:cs="宋体"/>
          <w:spacing w:val="-14"/>
          <w:sz w:val="21"/>
          <w:szCs w:val="21"/>
        </w:rPr>
        <w:t xml:space="preserve"> </w:t>
      </w:r>
      <w:r>
        <w:rPr>
          <w:rFonts w:ascii="宋体" w:hAnsi="宋体" w:eastAsia="宋体" w:cs="宋体"/>
          <w:spacing w:val="-5"/>
          <w:sz w:val="21"/>
          <w:szCs w:val="21"/>
        </w:rPr>
        <w:t>15</w:t>
      </w:r>
      <w:r>
        <w:rPr>
          <w:rFonts w:ascii="宋体" w:hAnsi="宋体" w:eastAsia="宋体" w:cs="宋体"/>
          <w:spacing w:val="-43"/>
          <w:sz w:val="21"/>
          <w:szCs w:val="21"/>
        </w:rPr>
        <w:t xml:space="preserve"> </w:t>
      </w:r>
      <w:r>
        <w:rPr>
          <w:rFonts w:ascii="宋体" w:hAnsi="宋体" w:eastAsia="宋体" w:cs="宋体"/>
          <w:spacing w:val="-5"/>
          <w:sz w:val="21"/>
          <w:szCs w:val="21"/>
        </w:rPr>
        <w:t>条应扣减的变更金额；</w:t>
      </w:r>
    </w:p>
    <w:p w14:paraId="76E6FFCE">
      <w:pPr>
        <w:spacing w:before="211" w:line="218" w:lineRule="auto"/>
        <w:ind w:left="1243"/>
        <w:rPr>
          <w:rFonts w:ascii="宋体" w:hAnsi="宋体" w:eastAsia="宋体" w:cs="宋体"/>
          <w:sz w:val="21"/>
          <w:szCs w:val="21"/>
        </w:rPr>
      </w:pPr>
      <w:r>
        <w:rPr>
          <w:rFonts w:ascii="宋体" w:hAnsi="宋体" w:eastAsia="宋体" w:cs="宋体"/>
          <w:spacing w:val="-2"/>
          <w:sz w:val="21"/>
          <w:szCs w:val="21"/>
        </w:rPr>
        <w:t>4)根据合同条款第</w:t>
      </w:r>
      <w:r>
        <w:rPr>
          <w:rFonts w:ascii="宋体" w:hAnsi="宋体" w:eastAsia="宋体" w:cs="宋体"/>
          <w:spacing w:val="-17"/>
          <w:sz w:val="21"/>
          <w:szCs w:val="21"/>
        </w:rPr>
        <w:t xml:space="preserve"> </w:t>
      </w:r>
      <w:r>
        <w:rPr>
          <w:rFonts w:ascii="宋体" w:hAnsi="宋体" w:eastAsia="宋体" w:cs="宋体"/>
          <w:spacing w:val="-2"/>
          <w:sz w:val="21"/>
          <w:szCs w:val="21"/>
        </w:rPr>
        <w:t>16</w:t>
      </w:r>
      <w:r>
        <w:rPr>
          <w:rFonts w:ascii="宋体" w:hAnsi="宋体" w:eastAsia="宋体" w:cs="宋体"/>
          <w:spacing w:val="-43"/>
          <w:sz w:val="21"/>
          <w:szCs w:val="21"/>
        </w:rPr>
        <w:t xml:space="preserve"> </w:t>
      </w:r>
      <w:r>
        <w:rPr>
          <w:rFonts w:ascii="宋体" w:hAnsi="宋体" w:eastAsia="宋体" w:cs="宋体"/>
          <w:spacing w:val="-2"/>
          <w:sz w:val="21"/>
          <w:szCs w:val="21"/>
        </w:rPr>
        <w:t>条应扣减的价格调整(下调部分)；</w:t>
      </w:r>
    </w:p>
    <w:p w14:paraId="3DFF1B81">
      <w:pPr>
        <w:spacing w:before="211" w:line="220" w:lineRule="auto"/>
        <w:ind w:left="1248"/>
        <w:rPr>
          <w:rFonts w:ascii="宋体" w:hAnsi="宋体" w:eastAsia="宋体" w:cs="宋体"/>
          <w:sz w:val="21"/>
          <w:szCs w:val="21"/>
        </w:rPr>
      </w:pPr>
      <w:r>
        <w:rPr>
          <w:rFonts w:ascii="宋体" w:hAnsi="宋体" w:eastAsia="宋体" w:cs="宋体"/>
          <w:spacing w:val="-3"/>
          <w:sz w:val="21"/>
          <w:szCs w:val="21"/>
        </w:rPr>
        <w:t>5)根据合同条款第</w:t>
      </w:r>
      <w:r>
        <w:rPr>
          <w:rFonts w:ascii="宋体" w:hAnsi="宋体" w:eastAsia="宋体" w:cs="宋体"/>
          <w:spacing w:val="-42"/>
          <w:sz w:val="21"/>
          <w:szCs w:val="21"/>
        </w:rPr>
        <w:t xml:space="preserve"> </w:t>
      </w:r>
      <w:r>
        <w:rPr>
          <w:rFonts w:ascii="宋体" w:hAnsi="宋体" w:eastAsia="宋体" w:cs="宋体"/>
          <w:spacing w:val="-3"/>
          <w:sz w:val="21"/>
          <w:szCs w:val="21"/>
        </w:rPr>
        <w:t>23.4</w:t>
      </w:r>
      <w:r>
        <w:rPr>
          <w:rFonts w:ascii="宋体" w:hAnsi="宋体" w:eastAsia="宋体" w:cs="宋体"/>
          <w:spacing w:val="-44"/>
          <w:sz w:val="21"/>
          <w:szCs w:val="21"/>
        </w:rPr>
        <w:t xml:space="preserve"> </w:t>
      </w:r>
      <w:r>
        <w:rPr>
          <w:rFonts w:ascii="宋体" w:hAnsi="宋体" w:eastAsia="宋体" w:cs="宋体"/>
          <w:spacing w:val="-3"/>
          <w:sz w:val="21"/>
          <w:szCs w:val="21"/>
        </w:rPr>
        <w:t>款应扣减的发包人索赔金额；</w:t>
      </w:r>
    </w:p>
    <w:p w14:paraId="4EB56CB2">
      <w:pPr>
        <w:spacing w:before="210" w:line="218" w:lineRule="auto"/>
        <w:ind w:left="1246"/>
        <w:rPr>
          <w:rFonts w:ascii="宋体" w:hAnsi="宋体" w:eastAsia="宋体" w:cs="宋体"/>
          <w:sz w:val="21"/>
          <w:szCs w:val="21"/>
        </w:rPr>
      </w:pPr>
      <w:r>
        <w:rPr>
          <w:rFonts w:ascii="宋体" w:hAnsi="宋体" w:eastAsia="宋体" w:cs="宋体"/>
          <w:spacing w:val="-1"/>
          <w:sz w:val="21"/>
          <w:szCs w:val="21"/>
        </w:rPr>
        <w:t>6)甩项工程的合同价值(如果有)；</w:t>
      </w:r>
    </w:p>
    <w:p w14:paraId="5D746534">
      <w:pPr>
        <w:spacing w:before="212" w:line="220" w:lineRule="auto"/>
        <w:ind w:left="1249"/>
        <w:rPr>
          <w:rFonts w:ascii="宋体" w:hAnsi="宋体" w:eastAsia="宋体" w:cs="宋体"/>
          <w:sz w:val="21"/>
          <w:szCs w:val="21"/>
        </w:rPr>
      </w:pPr>
      <w:r>
        <w:rPr>
          <w:rFonts w:ascii="宋体" w:hAnsi="宋体" w:eastAsia="宋体" w:cs="宋体"/>
          <w:spacing w:val="-3"/>
          <w:sz w:val="21"/>
          <w:szCs w:val="21"/>
        </w:rPr>
        <w:t>7)根据合同约定发包人应扣减的其他金额。</w:t>
      </w:r>
    </w:p>
    <w:p w14:paraId="631322B9">
      <w:pPr>
        <w:spacing w:before="210" w:line="220" w:lineRule="auto"/>
        <w:ind w:left="966"/>
        <w:rPr>
          <w:rFonts w:ascii="宋体" w:hAnsi="宋体" w:eastAsia="宋体" w:cs="宋体"/>
          <w:sz w:val="21"/>
          <w:szCs w:val="21"/>
        </w:rPr>
      </w:pPr>
      <w:r>
        <w:rPr>
          <w:rFonts w:ascii="宋体" w:hAnsi="宋体" w:eastAsia="宋体" w:cs="宋体"/>
          <w:spacing w:val="-9"/>
          <w:sz w:val="21"/>
          <w:szCs w:val="21"/>
        </w:rPr>
        <w:t>(3)应当增加的项目；</w:t>
      </w:r>
    </w:p>
    <w:p w14:paraId="6079B735">
      <w:pPr>
        <w:spacing w:before="209" w:line="220" w:lineRule="auto"/>
        <w:ind w:left="1259"/>
        <w:rPr>
          <w:rFonts w:ascii="宋体" w:hAnsi="宋体" w:eastAsia="宋体" w:cs="宋体"/>
          <w:sz w:val="21"/>
          <w:szCs w:val="21"/>
        </w:rPr>
      </w:pPr>
      <w:r>
        <w:rPr>
          <w:rFonts w:ascii="宋体" w:hAnsi="宋体" w:eastAsia="宋体" w:cs="宋体"/>
          <w:spacing w:val="-2"/>
          <w:sz w:val="21"/>
          <w:szCs w:val="21"/>
        </w:rPr>
        <w:t>1)实际发生的暂列金额(包括计日工)；</w:t>
      </w:r>
    </w:p>
    <w:p w14:paraId="52FF66BF">
      <w:pPr>
        <w:spacing w:before="211" w:line="218" w:lineRule="auto"/>
        <w:ind w:left="1246"/>
        <w:rPr>
          <w:rFonts w:ascii="宋体" w:hAnsi="宋体" w:eastAsia="宋体" w:cs="宋体"/>
          <w:sz w:val="21"/>
          <w:szCs w:val="21"/>
        </w:rPr>
      </w:pPr>
      <w:r>
        <w:rPr>
          <w:rFonts w:ascii="宋体" w:hAnsi="宋体" w:eastAsia="宋体" w:cs="宋体"/>
          <w:spacing w:val="-5"/>
          <w:sz w:val="21"/>
          <w:szCs w:val="21"/>
        </w:rPr>
        <w:t>2)实际发生的暂估价；</w:t>
      </w:r>
    </w:p>
    <w:p w14:paraId="0E37506C">
      <w:pPr>
        <w:spacing w:before="211" w:line="220" w:lineRule="auto"/>
        <w:ind w:left="1248"/>
        <w:rPr>
          <w:rFonts w:ascii="宋体" w:hAnsi="宋体" w:eastAsia="宋体" w:cs="宋体"/>
          <w:sz w:val="21"/>
          <w:szCs w:val="21"/>
        </w:rPr>
      </w:pPr>
      <w:r>
        <w:rPr>
          <w:rFonts w:ascii="宋体" w:hAnsi="宋体" w:eastAsia="宋体" w:cs="宋体"/>
          <w:spacing w:val="-5"/>
          <w:sz w:val="21"/>
          <w:szCs w:val="21"/>
        </w:rPr>
        <w:t>3)根据合同条款第</w:t>
      </w:r>
      <w:r>
        <w:rPr>
          <w:rFonts w:ascii="宋体" w:hAnsi="宋体" w:eastAsia="宋体" w:cs="宋体"/>
          <w:spacing w:val="-14"/>
          <w:sz w:val="21"/>
          <w:szCs w:val="21"/>
        </w:rPr>
        <w:t xml:space="preserve"> </w:t>
      </w:r>
      <w:r>
        <w:rPr>
          <w:rFonts w:ascii="宋体" w:hAnsi="宋体" w:eastAsia="宋体" w:cs="宋体"/>
          <w:spacing w:val="-5"/>
          <w:sz w:val="21"/>
          <w:szCs w:val="21"/>
        </w:rPr>
        <w:t>15</w:t>
      </w:r>
      <w:r>
        <w:rPr>
          <w:rFonts w:ascii="宋体" w:hAnsi="宋体" w:eastAsia="宋体" w:cs="宋体"/>
          <w:spacing w:val="-43"/>
          <w:sz w:val="21"/>
          <w:szCs w:val="21"/>
        </w:rPr>
        <w:t xml:space="preserve"> </w:t>
      </w:r>
      <w:r>
        <w:rPr>
          <w:rFonts w:ascii="宋体" w:hAnsi="宋体" w:eastAsia="宋体" w:cs="宋体"/>
          <w:spacing w:val="-5"/>
          <w:sz w:val="21"/>
          <w:szCs w:val="21"/>
        </w:rPr>
        <w:t>条应增加的变更金额；</w:t>
      </w:r>
    </w:p>
    <w:p w14:paraId="3180F9BF">
      <w:pPr>
        <w:spacing w:before="210" w:line="218" w:lineRule="auto"/>
        <w:ind w:left="1243"/>
        <w:rPr>
          <w:rFonts w:ascii="宋体" w:hAnsi="宋体" w:eastAsia="宋体" w:cs="宋体"/>
          <w:sz w:val="21"/>
          <w:szCs w:val="21"/>
        </w:rPr>
      </w:pPr>
      <w:r>
        <w:rPr>
          <w:rFonts w:ascii="宋体" w:hAnsi="宋体" w:eastAsia="宋体" w:cs="宋体"/>
          <w:spacing w:val="-2"/>
          <w:sz w:val="21"/>
          <w:szCs w:val="21"/>
        </w:rPr>
        <w:t>4)根据合同条款第</w:t>
      </w:r>
      <w:r>
        <w:rPr>
          <w:rFonts w:ascii="宋体" w:hAnsi="宋体" w:eastAsia="宋体" w:cs="宋体"/>
          <w:spacing w:val="-17"/>
          <w:sz w:val="21"/>
          <w:szCs w:val="21"/>
        </w:rPr>
        <w:t xml:space="preserve"> </w:t>
      </w:r>
      <w:r>
        <w:rPr>
          <w:rFonts w:ascii="宋体" w:hAnsi="宋体" w:eastAsia="宋体" w:cs="宋体"/>
          <w:spacing w:val="-2"/>
          <w:sz w:val="21"/>
          <w:szCs w:val="21"/>
        </w:rPr>
        <w:t>16</w:t>
      </w:r>
      <w:r>
        <w:rPr>
          <w:rFonts w:ascii="宋体" w:hAnsi="宋体" w:eastAsia="宋体" w:cs="宋体"/>
          <w:spacing w:val="-43"/>
          <w:sz w:val="21"/>
          <w:szCs w:val="21"/>
        </w:rPr>
        <w:t xml:space="preserve"> </w:t>
      </w:r>
      <w:r>
        <w:rPr>
          <w:rFonts w:ascii="宋体" w:hAnsi="宋体" w:eastAsia="宋体" w:cs="宋体"/>
          <w:spacing w:val="-2"/>
          <w:sz w:val="21"/>
          <w:szCs w:val="21"/>
        </w:rPr>
        <w:t>条应增加的价格调整(上调部分)；</w:t>
      </w:r>
    </w:p>
    <w:p w14:paraId="1AD2E7C0">
      <w:pPr>
        <w:spacing w:before="212" w:line="220" w:lineRule="auto"/>
        <w:ind w:left="1248"/>
        <w:rPr>
          <w:rFonts w:ascii="宋体" w:hAnsi="宋体" w:eastAsia="宋体" w:cs="宋体"/>
          <w:sz w:val="21"/>
          <w:szCs w:val="21"/>
        </w:rPr>
      </w:pPr>
      <w:r>
        <w:rPr>
          <w:rFonts w:ascii="宋体" w:hAnsi="宋体" w:eastAsia="宋体" w:cs="宋体"/>
          <w:spacing w:val="-3"/>
          <w:sz w:val="21"/>
          <w:szCs w:val="21"/>
        </w:rPr>
        <w:t>5)根据合同条款第</w:t>
      </w:r>
      <w:r>
        <w:rPr>
          <w:rFonts w:ascii="宋体" w:hAnsi="宋体" w:eastAsia="宋体" w:cs="宋体"/>
          <w:spacing w:val="-42"/>
          <w:sz w:val="21"/>
          <w:szCs w:val="21"/>
        </w:rPr>
        <w:t xml:space="preserve"> </w:t>
      </w:r>
      <w:r>
        <w:rPr>
          <w:rFonts w:ascii="宋体" w:hAnsi="宋体" w:eastAsia="宋体" w:cs="宋体"/>
          <w:spacing w:val="-3"/>
          <w:sz w:val="21"/>
          <w:szCs w:val="21"/>
        </w:rPr>
        <w:t>23.2</w:t>
      </w:r>
      <w:r>
        <w:rPr>
          <w:rFonts w:ascii="宋体" w:hAnsi="宋体" w:eastAsia="宋体" w:cs="宋体"/>
          <w:spacing w:val="-44"/>
          <w:sz w:val="21"/>
          <w:szCs w:val="21"/>
        </w:rPr>
        <w:t xml:space="preserve"> </w:t>
      </w:r>
      <w:r>
        <w:rPr>
          <w:rFonts w:ascii="宋体" w:hAnsi="宋体" w:eastAsia="宋体" w:cs="宋体"/>
          <w:spacing w:val="-3"/>
          <w:sz w:val="21"/>
          <w:szCs w:val="21"/>
        </w:rPr>
        <w:t>款应增加的承包人索赔金额；</w:t>
      </w:r>
    </w:p>
    <w:p w14:paraId="7E3BE141">
      <w:pPr>
        <w:spacing w:before="209" w:line="220" w:lineRule="auto"/>
        <w:ind w:left="1246"/>
        <w:rPr>
          <w:rFonts w:ascii="宋体" w:hAnsi="宋体" w:eastAsia="宋体" w:cs="宋体"/>
          <w:sz w:val="21"/>
          <w:szCs w:val="21"/>
        </w:rPr>
      </w:pPr>
      <w:r>
        <w:rPr>
          <w:rFonts w:ascii="宋体" w:hAnsi="宋体" w:eastAsia="宋体" w:cs="宋体"/>
          <w:spacing w:val="-2"/>
          <w:sz w:val="21"/>
          <w:szCs w:val="21"/>
        </w:rPr>
        <w:t>6)根据合同约定承包人应当得到的其他金额。</w:t>
      </w:r>
    </w:p>
    <w:p w14:paraId="4EF860D0">
      <w:pPr>
        <w:spacing w:before="210" w:line="220" w:lineRule="auto"/>
        <w:ind w:left="966"/>
        <w:rPr>
          <w:rFonts w:ascii="宋体" w:hAnsi="宋体" w:eastAsia="宋体" w:cs="宋体"/>
          <w:sz w:val="21"/>
          <w:szCs w:val="21"/>
        </w:rPr>
      </w:pPr>
      <w:r>
        <w:rPr>
          <w:rFonts w:ascii="宋体" w:hAnsi="宋体" w:eastAsia="宋体" w:cs="宋体"/>
          <w:spacing w:val="-6"/>
          <w:sz w:val="21"/>
          <w:szCs w:val="21"/>
        </w:rPr>
        <w:t>(4)规费和税金差额部分。</w:t>
      </w:r>
    </w:p>
    <w:p w14:paraId="297902F3">
      <w:pPr>
        <w:spacing w:before="210" w:line="220" w:lineRule="auto"/>
        <w:rPr>
          <w:rFonts w:ascii="宋体" w:hAnsi="宋体" w:eastAsia="宋体" w:cs="宋体"/>
          <w:sz w:val="21"/>
          <w:szCs w:val="21"/>
        </w:rPr>
      </w:pPr>
      <w:r>
        <w:rPr>
          <w:rFonts w:ascii="宋体" w:hAnsi="宋体" w:eastAsia="宋体" w:cs="宋体"/>
          <w:spacing w:val="-2"/>
          <w:sz w:val="21"/>
          <w:szCs w:val="21"/>
        </w:rPr>
        <w:t>14.1.5   最终结清申请单的应付金额应</w:t>
      </w:r>
      <w:r>
        <w:rPr>
          <w:rFonts w:ascii="宋体" w:hAnsi="宋体" w:eastAsia="宋体" w:cs="宋体"/>
          <w:spacing w:val="-3"/>
          <w:sz w:val="21"/>
          <w:szCs w:val="21"/>
        </w:rPr>
        <w:t>当按下列内容梳理：</w:t>
      </w:r>
    </w:p>
    <w:p w14:paraId="2A8BD764">
      <w:pPr>
        <w:spacing w:before="68" w:line="220" w:lineRule="auto"/>
        <w:ind w:left="863"/>
        <w:rPr>
          <w:rFonts w:ascii="宋体" w:hAnsi="宋体" w:eastAsia="宋体" w:cs="宋体"/>
          <w:sz w:val="21"/>
          <w:szCs w:val="21"/>
        </w:rPr>
      </w:pPr>
      <w:r>
        <w:rPr>
          <w:rFonts w:ascii="宋体" w:hAnsi="宋体" w:eastAsia="宋体" w:cs="宋体"/>
          <w:spacing w:val="-6"/>
          <w:sz w:val="21"/>
          <w:szCs w:val="21"/>
        </w:rPr>
        <w:t>(1)按合同约定扣留的质量保证金；</w:t>
      </w:r>
    </w:p>
    <w:p w14:paraId="2A241D48">
      <w:pPr>
        <w:spacing w:before="209" w:line="220" w:lineRule="auto"/>
        <w:ind w:left="863"/>
        <w:rPr>
          <w:rFonts w:ascii="宋体" w:hAnsi="宋体" w:eastAsia="宋体" w:cs="宋体"/>
          <w:sz w:val="21"/>
          <w:szCs w:val="21"/>
        </w:rPr>
      </w:pPr>
      <w:r>
        <w:rPr>
          <w:rFonts w:ascii="宋体" w:hAnsi="宋体" w:eastAsia="宋体" w:cs="宋体"/>
          <w:spacing w:val="-8"/>
          <w:sz w:val="21"/>
          <w:szCs w:val="21"/>
        </w:rPr>
        <w:t>(2)应当扣除的金额：</w:t>
      </w:r>
    </w:p>
    <w:p w14:paraId="1EA9C28B">
      <w:pPr>
        <w:spacing w:before="209" w:line="220" w:lineRule="auto"/>
        <w:ind w:left="1157"/>
        <w:rPr>
          <w:rFonts w:ascii="宋体" w:hAnsi="宋体" w:eastAsia="宋体" w:cs="宋体"/>
          <w:sz w:val="21"/>
          <w:szCs w:val="21"/>
        </w:rPr>
      </w:pPr>
      <w:r>
        <w:rPr>
          <w:rFonts w:ascii="宋体" w:hAnsi="宋体" w:eastAsia="宋体" w:cs="宋体"/>
          <w:spacing w:val="-4"/>
          <w:sz w:val="21"/>
          <w:szCs w:val="21"/>
        </w:rPr>
        <w:t>1)按通用合同条款</w:t>
      </w:r>
      <w:r>
        <w:rPr>
          <w:rFonts w:ascii="宋体" w:hAnsi="宋体" w:eastAsia="宋体" w:cs="宋体"/>
          <w:spacing w:val="-25"/>
          <w:sz w:val="21"/>
          <w:szCs w:val="21"/>
        </w:rPr>
        <w:t xml:space="preserve"> </w:t>
      </w:r>
      <w:r>
        <w:rPr>
          <w:rFonts w:ascii="宋体" w:hAnsi="宋体" w:eastAsia="宋体" w:cs="宋体"/>
          <w:spacing w:val="-4"/>
          <w:sz w:val="21"/>
          <w:szCs w:val="21"/>
        </w:rPr>
        <w:t>17.4.3</w:t>
      </w:r>
      <w:r>
        <w:rPr>
          <w:rFonts w:ascii="宋体" w:hAnsi="宋体" w:eastAsia="宋体" w:cs="宋体"/>
          <w:spacing w:val="-41"/>
          <w:sz w:val="21"/>
          <w:szCs w:val="21"/>
        </w:rPr>
        <w:t xml:space="preserve"> </w:t>
      </w:r>
      <w:r>
        <w:rPr>
          <w:rFonts w:ascii="宋体" w:hAnsi="宋体" w:eastAsia="宋体" w:cs="宋体"/>
          <w:spacing w:val="-4"/>
          <w:sz w:val="21"/>
          <w:szCs w:val="21"/>
        </w:rPr>
        <w:t>项约定扣留的质量保证金；</w:t>
      </w:r>
    </w:p>
    <w:p w14:paraId="2F3E68E9">
      <w:pPr>
        <w:spacing w:before="210" w:line="220" w:lineRule="auto"/>
        <w:ind w:left="1144"/>
        <w:rPr>
          <w:rFonts w:ascii="宋体" w:hAnsi="宋体" w:eastAsia="宋体" w:cs="宋体"/>
          <w:sz w:val="21"/>
          <w:szCs w:val="21"/>
        </w:rPr>
      </w:pPr>
      <w:r>
        <w:rPr>
          <w:rFonts w:ascii="宋体" w:hAnsi="宋体" w:eastAsia="宋体" w:cs="宋体"/>
          <w:spacing w:val="-4"/>
          <w:sz w:val="21"/>
          <w:szCs w:val="21"/>
        </w:rPr>
        <w:t>2)按通用合同条款</w:t>
      </w:r>
      <w:r>
        <w:rPr>
          <w:rFonts w:ascii="宋体" w:hAnsi="宋体" w:eastAsia="宋体" w:cs="宋体"/>
          <w:spacing w:val="-12"/>
          <w:sz w:val="21"/>
          <w:szCs w:val="21"/>
        </w:rPr>
        <w:t xml:space="preserve"> </w:t>
      </w:r>
      <w:r>
        <w:rPr>
          <w:rFonts w:ascii="宋体" w:hAnsi="宋体" w:eastAsia="宋体" w:cs="宋体"/>
          <w:spacing w:val="-4"/>
          <w:sz w:val="21"/>
          <w:szCs w:val="21"/>
        </w:rPr>
        <w:t>19.2.4</w:t>
      </w:r>
      <w:r>
        <w:rPr>
          <w:rFonts w:ascii="宋体" w:hAnsi="宋体" w:eastAsia="宋体" w:cs="宋体"/>
          <w:spacing w:val="-41"/>
          <w:sz w:val="21"/>
          <w:szCs w:val="21"/>
        </w:rPr>
        <w:t xml:space="preserve"> </w:t>
      </w:r>
      <w:r>
        <w:rPr>
          <w:rFonts w:ascii="宋体" w:hAnsi="宋体" w:eastAsia="宋体" w:cs="宋体"/>
          <w:spacing w:val="-4"/>
          <w:sz w:val="21"/>
          <w:szCs w:val="21"/>
        </w:rPr>
        <w:t>项约定扣除的质量保证金；</w:t>
      </w:r>
    </w:p>
    <w:p w14:paraId="40A9DDBB">
      <w:pPr>
        <w:spacing w:before="209" w:line="220" w:lineRule="auto"/>
        <w:ind w:left="1145"/>
        <w:rPr>
          <w:rFonts w:ascii="宋体" w:hAnsi="宋体" w:eastAsia="宋体" w:cs="宋体"/>
          <w:sz w:val="21"/>
          <w:szCs w:val="21"/>
        </w:rPr>
      </w:pPr>
      <w:r>
        <w:rPr>
          <w:rFonts w:ascii="宋体" w:hAnsi="宋体" w:eastAsia="宋体" w:cs="宋体"/>
          <w:spacing w:val="-2"/>
          <w:sz w:val="21"/>
          <w:szCs w:val="21"/>
        </w:rPr>
        <w:t>3)根据合同条款第</w:t>
      </w:r>
      <w:r>
        <w:rPr>
          <w:rFonts w:ascii="宋体" w:hAnsi="宋体" w:eastAsia="宋体" w:cs="宋体"/>
          <w:spacing w:val="-42"/>
          <w:sz w:val="21"/>
          <w:szCs w:val="21"/>
        </w:rPr>
        <w:t xml:space="preserve"> </w:t>
      </w:r>
      <w:r>
        <w:rPr>
          <w:rFonts w:ascii="宋体" w:hAnsi="宋体" w:eastAsia="宋体" w:cs="宋体"/>
          <w:spacing w:val="-2"/>
          <w:sz w:val="21"/>
          <w:szCs w:val="21"/>
        </w:rPr>
        <w:t>23.4</w:t>
      </w:r>
      <w:r>
        <w:rPr>
          <w:rFonts w:ascii="宋体" w:hAnsi="宋体" w:eastAsia="宋体" w:cs="宋体"/>
          <w:spacing w:val="-43"/>
          <w:sz w:val="21"/>
          <w:szCs w:val="21"/>
        </w:rPr>
        <w:t xml:space="preserve"> </w:t>
      </w:r>
      <w:r>
        <w:rPr>
          <w:rFonts w:ascii="宋体" w:hAnsi="宋体" w:eastAsia="宋体" w:cs="宋体"/>
          <w:spacing w:val="-2"/>
          <w:sz w:val="21"/>
          <w:szCs w:val="21"/>
        </w:rPr>
        <w:t>款应扣减的缺陷责任期内发</w:t>
      </w:r>
      <w:r>
        <w:rPr>
          <w:rFonts w:ascii="宋体" w:hAnsi="宋体" w:eastAsia="宋体" w:cs="宋体"/>
          <w:spacing w:val="-3"/>
          <w:sz w:val="21"/>
          <w:szCs w:val="21"/>
        </w:rPr>
        <w:t>生的发包人索赔金额；</w:t>
      </w:r>
    </w:p>
    <w:p w14:paraId="1618C33B">
      <w:pPr>
        <w:spacing w:before="210" w:line="220" w:lineRule="auto"/>
        <w:ind w:left="1140"/>
        <w:rPr>
          <w:rFonts w:ascii="宋体" w:hAnsi="宋体" w:eastAsia="宋体" w:cs="宋体"/>
          <w:sz w:val="21"/>
          <w:szCs w:val="21"/>
        </w:rPr>
      </w:pPr>
      <w:r>
        <w:rPr>
          <w:rFonts w:ascii="宋体" w:hAnsi="宋体" w:eastAsia="宋体" w:cs="宋体"/>
          <w:spacing w:val="-3"/>
          <w:sz w:val="21"/>
          <w:szCs w:val="21"/>
        </w:rPr>
        <w:t>4)根据合同约定应扣减的其他金额。</w:t>
      </w:r>
    </w:p>
    <w:p w14:paraId="741301ED">
      <w:pPr>
        <w:spacing w:before="210" w:line="220" w:lineRule="auto"/>
        <w:ind w:left="863"/>
        <w:rPr>
          <w:rFonts w:ascii="宋体" w:hAnsi="宋体" w:eastAsia="宋体" w:cs="宋体"/>
          <w:sz w:val="21"/>
          <w:szCs w:val="21"/>
        </w:rPr>
      </w:pPr>
      <w:r>
        <w:rPr>
          <w:rFonts w:ascii="宋体" w:hAnsi="宋体" w:eastAsia="宋体" w:cs="宋体"/>
          <w:spacing w:val="-8"/>
          <w:sz w:val="21"/>
          <w:szCs w:val="21"/>
        </w:rPr>
        <w:t>(3)应当增加的金额：</w:t>
      </w:r>
    </w:p>
    <w:p w14:paraId="2560F0BE">
      <w:pPr>
        <w:spacing w:before="210" w:line="218" w:lineRule="auto"/>
        <w:ind w:left="1157"/>
        <w:rPr>
          <w:rFonts w:ascii="宋体" w:hAnsi="宋体" w:eastAsia="宋体" w:cs="宋体"/>
          <w:sz w:val="21"/>
          <w:szCs w:val="21"/>
        </w:rPr>
      </w:pPr>
      <w:r>
        <w:rPr>
          <w:rFonts w:ascii="宋体" w:hAnsi="宋体" w:eastAsia="宋体" w:cs="宋体"/>
          <w:spacing w:val="-4"/>
          <w:sz w:val="21"/>
          <w:szCs w:val="21"/>
        </w:rPr>
        <w:t>1)已完且符合合同约定的甩项工程的价值；</w:t>
      </w:r>
    </w:p>
    <w:p w14:paraId="2E2456CE">
      <w:pPr>
        <w:spacing w:before="212" w:line="218" w:lineRule="auto"/>
        <w:ind w:left="1144"/>
        <w:rPr>
          <w:rFonts w:ascii="宋体" w:hAnsi="宋体" w:eastAsia="宋体" w:cs="宋体"/>
          <w:sz w:val="21"/>
          <w:szCs w:val="21"/>
        </w:rPr>
      </w:pPr>
      <w:r>
        <w:rPr>
          <w:rFonts w:ascii="宋体" w:hAnsi="宋体" w:eastAsia="宋体" w:cs="宋体"/>
          <w:spacing w:val="-2"/>
          <w:sz w:val="21"/>
          <w:szCs w:val="21"/>
        </w:rPr>
        <w:t>2)按通用合同条款</w:t>
      </w:r>
      <w:r>
        <w:rPr>
          <w:rFonts w:ascii="宋体" w:hAnsi="宋体" w:eastAsia="宋体" w:cs="宋体"/>
          <w:spacing w:val="-29"/>
          <w:sz w:val="21"/>
          <w:szCs w:val="21"/>
        </w:rPr>
        <w:t xml:space="preserve"> </w:t>
      </w:r>
      <w:r>
        <w:rPr>
          <w:rFonts w:ascii="宋体" w:hAnsi="宋体" w:eastAsia="宋体" w:cs="宋体"/>
          <w:spacing w:val="-2"/>
          <w:sz w:val="21"/>
          <w:szCs w:val="21"/>
        </w:rPr>
        <w:t>19.2.3</w:t>
      </w:r>
      <w:r>
        <w:rPr>
          <w:rFonts w:ascii="宋体" w:hAnsi="宋体" w:eastAsia="宋体" w:cs="宋体"/>
          <w:spacing w:val="-41"/>
          <w:sz w:val="21"/>
          <w:szCs w:val="21"/>
        </w:rPr>
        <w:t xml:space="preserve"> </w:t>
      </w:r>
      <w:r>
        <w:rPr>
          <w:rFonts w:ascii="宋体" w:hAnsi="宋体" w:eastAsia="宋体" w:cs="宋体"/>
          <w:spacing w:val="-2"/>
          <w:sz w:val="21"/>
          <w:szCs w:val="21"/>
        </w:rPr>
        <w:t>项约定由承包人修</w:t>
      </w:r>
      <w:r>
        <w:rPr>
          <w:rFonts w:ascii="宋体" w:hAnsi="宋体" w:eastAsia="宋体" w:cs="宋体"/>
          <w:spacing w:val="-3"/>
          <w:sz w:val="21"/>
          <w:szCs w:val="21"/>
        </w:rPr>
        <w:t>复的发包人原因造成的缺陷的价值；</w:t>
      </w:r>
    </w:p>
    <w:p w14:paraId="52B34BCC">
      <w:pPr>
        <w:spacing w:before="212" w:line="220" w:lineRule="auto"/>
        <w:ind w:left="1145"/>
        <w:rPr>
          <w:rFonts w:ascii="宋体" w:hAnsi="宋体" w:eastAsia="宋体" w:cs="宋体"/>
          <w:sz w:val="21"/>
          <w:szCs w:val="21"/>
        </w:rPr>
      </w:pPr>
      <w:r>
        <w:rPr>
          <w:rFonts w:ascii="宋体" w:hAnsi="宋体" w:eastAsia="宋体" w:cs="宋体"/>
          <w:spacing w:val="-2"/>
          <w:sz w:val="21"/>
          <w:szCs w:val="21"/>
        </w:rPr>
        <w:t>3)根据合同条款第</w:t>
      </w:r>
      <w:r>
        <w:rPr>
          <w:rFonts w:ascii="宋体" w:hAnsi="宋体" w:eastAsia="宋体" w:cs="宋体"/>
          <w:spacing w:val="-42"/>
          <w:sz w:val="21"/>
          <w:szCs w:val="21"/>
        </w:rPr>
        <w:t xml:space="preserve"> </w:t>
      </w:r>
      <w:r>
        <w:rPr>
          <w:rFonts w:ascii="宋体" w:hAnsi="宋体" w:eastAsia="宋体" w:cs="宋体"/>
          <w:spacing w:val="-2"/>
          <w:sz w:val="21"/>
          <w:szCs w:val="21"/>
        </w:rPr>
        <w:t>23.2</w:t>
      </w:r>
      <w:r>
        <w:rPr>
          <w:rFonts w:ascii="宋体" w:hAnsi="宋体" w:eastAsia="宋体" w:cs="宋体"/>
          <w:spacing w:val="-43"/>
          <w:sz w:val="21"/>
          <w:szCs w:val="21"/>
        </w:rPr>
        <w:t xml:space="preserve"> </w:t>
      </w:r>
      <w:r>
        <w:rPr>
          <w:rFonts w:ascii="宋体" w:hAnsi="宋体" w:eastAsia="宋体" w:cs="宋体"/>
          <w:spacing w:val="-2"/>
          <w:sz w:val="21"/>
          <w:szCs w:val="21"/>
        </w:rPr>
        <w:t>款应增加的缺陷责任期内发</w:t>
      </w:r>
      <w:r>
        <w:rPr>
          <w:rFonts w:ascii="宋体" w:hAnsi="宋体" w:eastAsia="宋体" w:cs="宋体"/>
          <w:spacing w:val="-3"/>
          <w:sz w:val="21"/>
          <w:szCs w:val="21"/>
        </w:rPr>
        <w:t>生的承包人索赔金额；</w:t>
      </w:r>
    </w:p>
    <w:p w14:paraId="1EF00BE1">
      <w:pPr>
        <w:spacing w:before="210" w:line="220" w:lineRule="auto"/>
        <w:ind w:left="1140"/>
        <w:rPr>
          <w:rFonts w:ascii="宋体" w:hAnsi="宋体" w:eastAsia="宋体" w:cs="宋体"/>
          <w:sz w:val="21"/>
          <w:szCs w:val="21"/>
        </w:rPr>
      </w:pPr>
      <w:r>
        <w:rPr>
          <w:rFonts w:ascii="宋体" w:hAnsi="宋体" w:eastAsia="宋体" w:cs="宋体"/>
          <w:spacing w:val="-2"/>
          <w:sz w:val="21"/>
          <w:szCs w:val="21"/>
        </w:rPr>
        <w:t>4)根据合同约定承包人应当得到的其他金额。</w:t>
      </w:r>
    </w:p>
    <w:p w14:paraId="08CE6EEB">
      <w:pPr>
        <w:spacing w:before="209" w:line="220" w:lineRule="auto"/>
        <w:ind w:left="934"/>
        <w:rPr>
          <w:rFonts w:ascii="宋体" w:hAnsi="宋体" w:eastAsia="宋体" w:cs="宋体"/>
          <w:sz w:val="21"/>
          <w:szCs w:val="21"/>
        </w:rPr>
      </w:pPr>
      <w:r>
        <w:rPr>
          <w:rFonts w:ascii="宋体" w:hAnsi="宋体" w:eastAsia="宋体" w:cs="宋体"/>
          <w:spacing w:val="-2"/>
          <w:sz w:val="21"/>
          <w:szCs w:val="21"/>
        </w:rPr>
        <w:t>最终结清应当由发包人和承包人按照“多退少补”的原则办理。</w:t>
      </w:r>
    </w:p>
    <w:p w14:paraId="16541691">
      <w:pPr>
        <w:spacing w:before="210" w:line="312" w:lineRule="auto"/>
        <w:ind w:left="931" w:hanging="929"/>
        <w:rPr>
          <w:rFonts w:ascii="宋体" w:hAnsi="宋体" w:eastAsia="宋体" w:cs="宋体"/>
          <w:sz w:val="21"/>
          <w:szCs w:val="21"/>
        </w:rPr>
      </w:pPr>
      <w:r>
        <w:rPr>
          <w:rFonts w:ascii="宋体" w:hAnsi="宋体" w:eastAsia="宋体" w:cs="宋体"/>
          <w:spacing w:val="-2"/>
          <w:sz w:val="21"/>
          <w:szCs w:val="21"/>
        </w:rPr>
        <w:t>14.1.6   竣工付款申请单和最终结清申请单应当比照进度付款申请单的格式</w:t>
      </w:r>
      <w:r>
        <w:rPr>
          <w:rFonts w:ascii="宋体" w:hAnsi="宋体" w:eastAsia="宋体" w:cs="宋体"/>
          <w:spacing w:val="-3"/>
          <w:sz w:val="21"/>
          <w:szCs w:val="21"/>
        </w:rPr>
        <w:t>准备，并提供相关</w:t>
      </w:r>
      <w:r>
        <w:rPr>
          <w:rFonts w:ascii="宋体" w:hAnsi="宋体" w:eastAsia="宋体" w:cs="宋体"/>
          <w:sz w:val="21"/>
          <w:szCs w:val="21"/>
        </w:rPr>
        <w:t xml:space="preserve"> </w:t>
      </w:r>
      <w:r>
        <w:rPr>
          <w:rFonts w:ascii="宋体" w:hAnsi="宋体" w:eastAsia="宋体" w:cs="宋体"/>
          <w:spacing w:val="-7"/>
          <w:sz w:val="21"/>
          <w:szCs w:val="21"/>
        </w:rPr>
        <w:t>证明材料。</w:t>
      </w:r>
    </w:p>
    <w:p w14:paraId="0F6563EC">
      <w:pPr>
        <w:spacing w:before="271" w:line="222" w:lineRule="auto"/>
        <w:rPr>
          <w:rFonts w:ascii="黑体" w:hAnsi="黑体" w:eastAsia="黑体" w:cs="黑体"/>
          <w:sz w:val="24"/>
          <w:szCs w:val="24"/>
        </w:rPr>
      </w:pPr>
      <w:r>
        <w:rPr>
          <w:rFonts w:ascii="黑体" w:hAnsi="黑体" w:eastAsia="黑体" w:cs="黑体"/>
          <w:spacing w:val="-4"/>
          <w:sz w:val="24"/>
          <w:szCs w:val="24"/>
        </w:rPr>
        <w:t>14.2</w:t>
      </w:r>
      <w:r>
        <w:rPr>
          <w:rFonts w:ascii="黑体" w:hAnsi="黑体" w:eastAsia="黑体" w:cs="黑体"/>
          <w:spacing w:val="3"/>
          <w:sz w:val="24"/>
          <w:szCs w:val="24"/>
        </w:rPr>
        <w:t xml:space="preserve">    </w:t>
      </w:r>
      <w:r>
        <w:rPr>
          <w:rFonts w:ascii="黑体" w:hAnsi="黑体" w:eastAsia="黑体" w:cs="黑体"/>
          <w:spacing w:val="-4"/>
          <w:sz w:val="24"/>
          <w:szCs w:val="24"/>
        </w:rPr>
        <w:t>其他约定</w:t>
      </w:r>
    </w:p>
    <w:p w14:paraId="1739B1E4">
      <w:pPr>
        <w:spacing w:before="281" w:line="220" w:lineRule="auto"/>
        <w:ind w:left="932"/>
        <w:rPr>
          <w:rFonts w:ascii="宋体" w:hAnsi="宋体" w:eastAsia="宋体" w:cs="宋体"/>
          <w:sz w:val="21"/>
          <w:szCs w:val="21"/>
        </w:rPr>
      </w:pPr>
      <w:r>
        <w:rPr>
          <w:rFonts w:ascii="宋体" w:hAnsi="宋体" w:eastAsia="宋体" w:cs="宋体"/>
          <w:spacing w:val="-8"/>
          <w:sz w:val="21"/>
          <w:szCs w:val="21"/>
        </w:rPr>
        <w:t>其他约定内容：</w:t>
      </w:r>
    </w:p>
    <w:p w14:paraId="5C7560D5">
      <w:pPr>
        <w:pStyle w:val="17"/>
        <w:spacing w:line="356" w:lineRule="auto"/>
      </w:pPr>
    </w:p>
    <w:p w14:paraId="157D73F9">
      <w:pPr>
        <w:pStyle w:val="17"/>
        <w:spacing w:line="357" w:lineRule="auto"/>
      </w:pPr>
      <w:r>
        <mc:AlternateContent>
          <mc:Choice Requires="wps">
            <w:drawing>
              <wp:anchor distT="0" distB="0" distL="114300" distR="114300" simplePos="0" relativeHeight="251688960" behindDoc="0" locked="0" layoutInCell="1" allowOverlap="1">
                <wp:simplePos x="0" y="0"/>
                <wp:positionH relativeFrom="column">
                  <wp:posOffset>589280</wp:posOffset>
                </wp:positionH>
                <wp:positionV relativeFrom="paragraph">
                  <wp:posOffset>32385</wp:posOffset>
                </wp:positionV>
                <wp:extent cx="4600575" cy="6985"/>
                <wp:effectExtent l="0" t="0" r="0" b="0"/>
                <wp:wrapNone/>
                <wp:docPr id="24" name="任意多边形 24"/>
                <wp:cNvGraphicFramePr/>
                <a:graphic xmlns:a="http://schemas.openxmlformats.org/drawingml/2006/main">
                  <a:graphicData uri="http://schemas.microsoft.com/office/word/2010/wordprocessingShape">
                    <wps:wsp>
                      <wps:cNvSpPr/>
                      <wps:spPr>
                        <a:xfrm>
                          <a:off x="0" y="0"/>
                          <a:ext cx="4600575" cy="6985"/>
                        </a:xfrm>
                        <a:custGeom>
                          <a:avLst/>
                          <a:gdLst/>
                          <a:ahLst/>
                          <a:cxnLst/>
                          <a:pathLst>
                            <a:path w="7245" h="11">
                              <a:moveTo>
                                <a:pt x="0" y="5"/>
                              </a:moveTo>
                              <a:lnTo>
                                <a:pt x="724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6.4pt;margin-top:2.55pt;height:0.55pt;width:362.25pt;z-index:251688960;mso-width-relative:page;mso-height-relative:page;" filled="f" stroked="t" coordsize="7245,11" o:gfxdata="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5gtgNcAAAAGAQAADwAAAAAAAAABACAAAAAiAAAA&#10;ZHJzL2Rvd25yZXYueG1sUEsBAhQAFAAAAAgAh07iQFLPnO5BAgAApgQAAA4AAAAAAAAAAQAgAAAA&#10;JgEAAGRycy9lMm9Eb2MueG1sUEsFBgAAAAAGAAYAWQEAANkFAAAAAA==&#10;" path="m0,5l7245,5e">
                <v:fill on="f" focussize="0,0"/>
                <v:stroke weight="0.52pt" color="#000000" miterlimit="10" joinstyle="miter"/>
                <v:imagedata o:title=""/>
                <o:lock v:ext="edit" aspectratio="f"/>
              </v:shape>
            </w:pict>
          </mc:Fallback>
        </mc:AlternateContent>
      </w:r>
    </w:p>
    <w:p w14:paraId="321C406D">
      <w:pPr>
        <w:spacing w:before="68" w:line="106" w:lineRule="exact"/>
        <w:ind w:left="8197"/>
        <w:rPr>
          <w:rFonts w:ascii="宋体" w:hAnsi="宋体" w:eastAsia="宋体" w:cs="宋体"/>
          <w:sz w:val="21"/>
          <w:szCs w:val="21"/>
        </w:rPr>
      </w:pPr>
      <w:r>
        <mc:AlternateContent>
          <mc:Choice Requires="wps">
            <w:drawing>
              <wp:anchor distT="0" distB="0" distL="114300" distR="114300" simplePos="0" relativeHeight="251687936" behindDoc="0" locked="0" layoutInCell="1" allowOverlap="1">
                <wp:simplePos x="0" y="0"/>
                <wp:positionH relativeFrom="column">
                  <wp:posOffset>589280</wp:posOffset>
                </wp:positionH>
                <wp:positionV relativeFrom="paragraph">
                  <wp:posOffset>90170</wp:posOffset>
                </wp:positionV>
                <wp:extent cx="4600575" cy="6985"/>
                <wp:effectExtent l="0" t="0" r="0" b="0"/>
                <wp:wrapNone/>
                <wp:docPr id="36" name="任意多边形 36"/>
                <wp:cNvGraphicFramePr/>
                <a:graphic xmlns:a="http://schemas.openxmlformats.org/drawingml/2006/main">
                  <a:graphicData uri="http://schemas.microsoft.com/office/word/2010/wordprocessingShape">
                    <wps:wsp>
                      <wps:cNvSpPr/>
                      <wps:spPr>
                        <a:xfrm>
                          <a:off x="0" y="0"/>
                          <a:ext cx="4600575" cy="6985"/>
                        </a:xfrm>
                        <a:custGeom>
                          <a:avLst/>
                          <a:gdLst/>
                          <a:ahLst/>
                          <a:cxnLst/>
                          <a:pathLst>
                            <a:path w="7245" h="11">
                              <a:moveTo>
                                <a:pt x="0" y="5"/>
                              </a:moveTo>
                              <a:lnTo>
                                <a:pt x="724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6.4pt;margin-top:7.1pt;height:0.55pt;width:362.25pt;z-index:251687936;mso-width-relative:page;mso-height-relative:page;" filled="f" stroked="t" coordsize="7245,11" o:gfxdata="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HrRBjYAAAACAEAAA8AAAAAAAAAAQAgAAAAIgAA&#10;AGRycy9kb3ducmV2LnhtbFBLAQIUABQAAAAIAIdO4kCMs6mPQQIAAKYEAAAOAAAAAAAAAAEAIAAA&#10;ACcBAABkcnMvZTJvRG9jLnhtbFBLBQYAAAAABgAGAFkBAADaBQAAAAA=&#10;" path="m0,5l7245,5e">
                <v:fill on="f" focussize="0,0"/>
                <v:stroke weight="0.52pt" color="#000000" miterlimit="10" joinstyle="miter"/>
                <v:imagedata o:title=""/>
                <o:lock v:ext="edit" aspectratio="f"/>
              </v:shape>
            </w:pict>
          </mc:Fallback>
        </mc:AlternateContent>
      </w:r>
      <w:r>
        <w:rPr>
          <w:rFonts w:ascii="宋体" w:hAnsi="宋体" w:eastAsia="宋体" w:cs="宋体"/>
          <w:position w:val="1"/>
          <w:sz w:val="21"/>
          <w:szCs w:val="21"/>
        </w:rPr>
        <w:t>。</w:t>
      </w:r>
    </w:p>
    <w:p w14:paraId="79D56600">
      <w:pPr>
        <w:spacing w:before="108" w:line="221" w:lineRule="auto"/>
        <w:ind w:left="11"/>
        <w:outlineLvl w:val="2"/>
        <w:rPr>
          <w:rFonts w:ascii="黑体" w:hAnsi="黑体" w:eastAsia="黑体" w:cs="黑体"/>
          <w:sz w:val="28"/>
          <w:szCs w:val="28"/>
        </w:rPr>
      </w:pPr>
      <w:bookmarkStart w:id="1026" w:name="_Toc16159"/>
      <w:r>
        <w:rPr>
          <w:rFonts w:ascii="Times New Roman" w:hAnsi="Times New Roman" w:eastAsia="Times New Roman" w:cs="Times New Roman"/>
          <w:spacing w:val="-3"/>
          <w:sz w:val="28"/>
          <w:szCs w:val="28"/>
        </w:rPr>
        <w:t>15.</w:t>
      </w:r>
      <w:r>
        <w:rPr>
          <w:rFonts w:ascii="黑体" w:hAnsi="黑体" w:eastAsia="黑体" w:cs="黑体"/>
          <w:spacing w:val="-3"/>
          <w:sz w:val="28"/>
          <w:szCs w:val="28"/>
        </w:rPr>
        <w:t>竣工验收和工程移交</w:t>
      </w:r>
      <w:bookmarkEnd w:id="1026"/>
    </w:p>
    <w:p w14:paraId="26CA0556">
      <w:pPr>
        <w:spacing w:before="128" w:line="221" w:lineRule="auto"/>
        <w:rPr>
          <w:rFonts w:ascii="黑体" w:hAnsi="黑体" w:eastAsia="黑体" w:cs="黑体"/>
          <w:sz w:val="24"/>
          <w:szCs w:val="24"/>
        </w:rPr>
      </w:pPr>
      <w:r>
        <w:rPr>
          <w:rFonts w:ascii="黑体" w:hAnsi="黑体" w:eastAsia="黑体" w:cs="黑体"/>
          <w:spacing w:val="-2"/>
          <w:sz w:val="24"/>
          <w:szCs w:val="24"/>
        </w:rPr>
        <w:t>15.1   竣工验收前的清理</w:t>
      </w:r>
    </w:p>
    <w:p w14:paraId="55926F36">
      <w:pPr>
        <w:spacing w:before="161" w:line="295" w:lineRule="auto"/>
        <w:ind w:left="929" w:hanging="927"/>
        <w:rPr>
          <w:rFonts w:ascii="宋体" w:hAnsi="宋体" w:eastAsia="宋体" w:cs="宋体"/>
          <w:sz w:val="21"/>
          <w:szCs w:val="21"/>
        </w:rPr>
      </w:pPr>
      <w:r>
        <w:rPr>
          <w:rFonts w:ascii="宋体" w:hAnsi="宋体" w:eastAsia="宋体" w:cs="宋体"/>
          <w:spacing w:val="-2"/>
          <w:sz w:val="21"/>
          <w:szCs w:val="21"/>
        </w:rPr>
        <w:t>15.1.1   在向监理人提交竣工验收申请报告前，承包人应当完成竣工验收前</w:t>
      </w:r>
      <w:r>
        <w:rPr>
          <w:rFonts w:ascii="宋体" w:hAnsi="宋体" w:eastAsia="宋体" w:cs="宋体"/>
          <w:spacing w:val="-3"/>
          <w:sz w:val="21"/>
          <w:szCs w:val="21"/>
        </w:rPr>
        <w:t>的清理工作，包括</w:t>
      </w:r>
      <w:r>
        <w:rPr>
          <w:rFonts w:ascii="宋体" w:hAnsi="宋体" w:eastAsia="宋体" w:cs="宋体"/>
          <w:sz w:val="21"/>
          <w:szCs w:val="21"/>
        </w:rPr>
        <w:t xml:space="preserve"> </w:t>
      </w:r>
      <w:r>
        <w:rPr>
          <w:rFonts w:ascii="宋体" w:hAnsi="宋体" w:eastAsia="宋体" w:cs="宋体"/>
          <w:spacing w:val="-9"/>
          <w:sz w:val="21"/>
          <w:szCs w:val="21"/>
        </w:rPr>
        <w:t>但不限于：</w:t>
      </w:r>
    </w:p>
    <w:p w14:paraId="30E081B2">
      <w:pPr>
        <w:spacing w:before="170" w:line="219" w:lineRule="auto"/>
        <w:ind w:left="968"/>
        <w:rPr>
          <w:rFonts w:ascii="宋体" w:hAnsi="宋体" w:eastAsia="宋体" w:cs="宋体"/>
          <w:sz w:val="21"/>
          <w:szCs w:val="21"/>
        </w:rPr>
      </w:pPr>
      <w:r>
        <w:rPr>
          <w:rFonts w:ascii="宋体" w:hAnsi="宋体" w:eastAsia="宋体" w:cs="宋体"/>
          <w:spacing w:val="-4"/>
          <w:sz w:val="21"/>
          <w:szCs w:val="21"/>
        </w:rPr>
        <w:t>(1)从永久工程内清除所有剩余材料、杂物、垃圾等等；</w:t>
      </w:r>
    </w:p>
    <w:p w14:paraId="49D4AACD">
      <w:pPr>
        <w:spacing w:before="170" w:line="220" w:lineRule="auto"/>
        <w:ind w:left="968"/>
        <w:rPr>
          <w:rFonts w:ascii="宋体" w:hAnsi="宋体" w:eastAsia="宋体" w:cs="宋体"/>
          <w:sz w:val="21"/>
          <w:szCs w:val="21"/>
        </w:rPr>
      </w:pPr>
      <w:r>
        <w:rPr>
          <w:rFonts w:ascii="宋体" w:hAnsi="宋体" w:eastAsia="宋体" w:cs="宋体"/>
          <w:spacing w:val="-4"/>
          <w:sz w:val="21"/>
          <w:szCs w:val="21"/>
        </w:rPr>
        <w:t>(2)清洗工程的所有地面、墙面、楼面、路面等表面；</w:t>
      </w:r>
    </w:p>
    <w:p w14:paraId="5CAA6FC5">
      <w:pPr>
        <w:spacing w:before="170" w:line="219" w:lineRule="auto"/>
        <w:ind w:left="968"/>
        <w:rPr>
          <w:rFonts w:ascii="宋体" w:hAnsi="宋体" w:eastAsia="宋体" w:cs="宋体"/>
          <w:sz w:val="21"/>
          <w:szCs w:val="21"/>
        </w:rPr>
      </w:pPr>
      <w:r>
        <w:rPr>
          <w:rFonts w:ascii="宋体" w:hAnsi="宋体" w:eastAsia="宋体" w:cs="宋体"/>
          <w:spacing w:val="-4"/>
          <w:sz w:val="21"/>
          <w:szCs w:val="21"/>
        </w:rPr>
        <w:t>(3)清洗和擦洗所有玻璃、磁砖、石材和所有金属面；</w:t>
      </w:r>
    </w:p>
    <w:p w14:paraId="61D45FCC">
      <w:pPr>
        <w:spacing w:before="171" w:line="219" w:lineRule="auto"/>
        <w:ind w:left="968"/>
        <w:rPr>
          <w:rFonts w:ascii="宋体" w:hAnsi="宋体" w:eastAsia="宋体" w:cs="宋体"/>
          <w:sz w:val="21"/>
          <w:szCs w:val="21"/>
        </w:rPr>
      </w:pPr>
      <w:r>
        <w:rPr>
          <w:rFonts w:ascii="宋体" w:hAnsi="宋体" w:eastAsia="宋体" w:cs="宋体"/>
          <w:spacing w:val="-4"/>
          <w:sz w:val="21"/>
          <w:szCs w:val="21"/>
        </w:rPr>
        <w:t>(4)修缮所有损坏、清除所有污迹、替换所有需更换的材料；</w:t>
      </w:r>
    </w:p>
    <w:p w14:paraId="1C7116CC">
      <w:pPr>
        <w:spacing w:before="171" w:line="220" w:lineRule="auto"/>
        <w:ind w:left="968"/>
        <w:rPr>
          <w:rFonts w:ascii="宋体" w:hAnsi="宋体" w:eastAsia="宋体" w:cs="宋体"/>
          <w:sz w:val="21"/>
          <w:szCs w:val="21"/>
        </w:rPr>
      </w:pPr>
      <w:r>
        <w:rPr>
          <w:rFonts w:ascii="宋体" w:hAnsi="宋体" w:eastAsia="宋体" w:cs="宋体"/>
          <w:spacing w:val="-6"/>
          <w:sz w:val="21"/>
          <w:szCs w:val="21"/>
        </w:rPr>
        <w:t>(5)所有表面完成约定的装修和装饰；</w:t>
      </w:r>
    </w:p>
    <w:p w14:paraId="598B49F3">
      <w:pPr>
        <w:spacing w:before="170" w:line="220" w:lineRule="auto"/>
        <w:ind w:left="968"/>
        <w:rPr>
          <w:rFonts w:ascii="宋体" w:hAnsi="宋体" w:eastAsia="宋体" w:cs="宋体"/>
          <w:sz w:val="21"/>
          <w:szCs w:val="21"/>
        </w:rPr>
      </w:pPr>
      <w:r>
        <w:rPr>
          <w:rFonts w:ascii="宋体" w:hAnsi="宋体" w:eastAsia="宋体" w:cs="宋体"/>
          <w:spacing w:val="-3"/>
          <w:sz w:val="21"/>
          <w:szCs w:val="21"/>
        </w:rPr>
        <w:t>(6)检查和调试所有的门、窗、抽屉等以确保他</w:t>
      </w:r>
      <w:r>
        <w:rPr>
          <w:rFonts w:ascii="宋体" w:hAnsi="宋体" w:eastAsia="宋体" w:cs="宋体"/>
          <w:spacing w:val="-4"/>
          <w:sz w:val="21"/>
          <w:szCs w:val="21"/>
        </w:rPr>
        <w:t>们开启的顺畅；</w:t>
      </w:r>
    </w:p>
    <w:p w14:paraId="6087DE0A">
      <w:pPr>
        <w:spacing w:line="220" w:lineRule="auto"/>
        <w:rPr>
          <w:rFonts w:ascii="宋体" w:hAnsi="宋体" w:eastAsia="宋体" w:cs="宋体"/>
          <w:sz w:val="21"/>
          <w:szCs w:val="21"/>
        </w:rPr>
        <w:sectPr>
          <w:footerReference r:id="rId38" w:type="default"/>
          <w:pgSz w:w="12240" w:h="15840"/>
          <w:pgMar w:top="400" w:right="1799" w:bottom="911" w:left="1821" w:header="0" w:footer="720" w:gutter="0"/>
          <w:cols w:space="720" w:num="1"/>
        </w:sectPr>
      </w:pPr>
    </w:p>
    <w:p w14:paraId="5419BB75">
      <w:pPr>
        <w:pStyle w:val="17"/>
        <w:spacing w:line="279" w:lineRule="auto"/>
      </w:pPr>
    </w:p>
    <w:p w14:paraId="0F6C8B51">
      <w:pPr>
        <w:pStyle w:val="17"/>
        <w:spacing w:line="280" w:lineRule="auto"/>
      </w:pPr>
    </w:p>
    <w:p w14:paraId="7A700761">
      <w:pPr>
        <w:pStyle w:val="17"/>
        <w:spacing w:line="280" w:lineRule="auto"/>
      </w:pPr>
    </w:p>
    <w:p w14:paraId="55519A16">
      <w:pPr>
        <w:pStyle w:val="17"/>
        <w:spacing w:line="280" w:lineRule="auto"/>
      </w:pPr>
    </w:p>
    <w:p w14:paraId="1A136D29">
      <w:pPr>
        <w:spacing w:before="69" w:line="220" w:lineRule="auto"/>
        <w:ind w:left="968"/>
        <w:rPr>
          <w:rFonts w:ascii="宋体" w:hAnsi="宋体" w:eastAsia="宋体" w:cs="宋体"/>
          <w:sz w:val="21"/>
          <w:szCs w:val="21"/>
        </w:rPr>
      </w:pPr>
      <w:r>
        <w:rPr>
          <w:rFonts w:ascii="宋体" w:hAnsi="宋体" w:eastAsia="宋体" w:cs="宋体"/>
          <w:spacing w:val="-6"/>
          <w:sz w:val="21"/>
          <w:szCs w:val="21"/>
        </w:rPr>
        <w:t>(7)检查和调试所有的五金件并上油；</w:t>
      </w:r>
    </w:p>
    <w:p w14:paraId="102A50FD">
      <w:pPr>
        <w:spacing w:before="169" w:line="220" w:lineRule="auto"/>
        <w:ind w:left="968"/>
        <w:rPr>
          <w:rFonts w:ascii="宋体" w:hAnsi="宋体" w:eastAsia="宋体" w:cs="宋体"/>
          <w:sz w:val="21"/>
          <w:szCs w:val="21"/>
        </w:rPr>
      </w:pPr>
      <w:r>
        <w:rPr>
          <w:rFonts w:ascii="宋体" w:hAnsi="宋体" w:eastAsia="宋体" w:cs="宋体"/>
          <w:spacing w:val="-3"/>
          <w:sz w:val="21"/>
          <w:szCs w:val="21"/>
        </w:rPr>
        <w:t>(8)检查、测试和确保所有服务系统、设施和设备达到良好的运行状态和效果；</w:t>
      </w:r>
    </w:p>
    <w:p w14:paraId="35CC0D81">
      <w:pPr>
        <w:spacing w:before="169" w:line="220" w:lineRule="auto"/>
        <w:ind w:left="968"/>
        <w:rPr>
          <w:rFonts w:ascii="宋体" w:hAnsi="宋体" w:eastAsia="宋体" w:cs="宋体"/>
          <w:sz w:val="21"/>
          <w:szCs w:val="21"/>
        </w:rPr>
      </w:pPr>
      <w:r>
        <w:rPr>
          <w:rFonts w:ascii="宋体" w:hAnsi="宋体" w:eastAsia="宋体" w:cs="宋体"/>
          <w:spacing w:val="-2"/>
          <w:sz w:val="21"/>
          <w:szCs w:val="21"/>
        </w:rPr>
        <w:t>(9)所有钥匙(如果有)贴上标签并固定到钥匙排上随时</w:t>
      </w:r>
      <w:r>
        <w:rPr>
          <w:rFonts w:ascii="宋体" w:hAnsi="宋体" w:eastAsia="宋体" w:cs="宋体"/>
          <w:spacing w:val="-3"/>
          <w:sz w:val="21"/>
          <w:szCs w:val="21"/>
        </w:rPr>
        <w:t>可以交给监理人。</w:t>
      </w:r>
    </w:p>
    <w:p w14:paraId="7A138BB2">
      <w:pPr>
        <w:spacing w:before="169" w:line="220" w:lineRule="auto"/>
        <w:ind w:left="2"/>
        <w:rPr>
          <w:rFonts w:ascii="宋体" w:hAnsi="宋体" w:eastAsia="宋体" w:cs="宋体"/>
          <w:sz w:val="21"/>
          <w:szCs w:val="21"/>
        </w:rPr>
      </w:pPr>
      <w:r>
        <w:rPr>
          <w:rFonts w:ascii="宋体" w:hAnsi="宋体" w:eastAsia="宋体" w:cs="宋体"/>
          <w:spacing w:val="-2"/>
          <w:sz w:val="21"/>
          <w:szCs w:val="21"/>
        </w:rPr>
        <w:t>15.1.2   清理工作所需费用由承</w:t>
      </w:r>
      <w:r>
        <w:rPr>
          <w:rFonts w:ascii="宋体" w:hAnsi="宋体" w:eastAsia="宋体" w:cs="宋体"/>
          <w:spacing w:val="-3"/>
          <w:sz w:val="21"/>
          <w:szCs w:val="21"/>
        </w:rPr>
        <w:t>包人承担。</w:t>
      </w:r>
    </w:p>
    <w:p w14:paraId="544AF488">
      <w:pPr>
        <w:spacing w:before="235" w:line="221" w:lineRule="auto"/>
        <w:rPr>
          <w:rFonts w:ascii="黑体" w:hAnsi="黑体" w:eastAsia="黑体" w:cs="黑体"/>
          <w:sz w:val="24"/>
          <w:szCs w:val="24"/>
        </w:rPr>
      </w:pPr>
      <w:r>
        <w:rPr>
          <w:rFonts w:ascii="黑体" w:hAnsi="黑体" w:eastAsia="黑体" w:cs="黑体"/>
          <w:spacing w:val="-2"/>
          <w:sz w:val="24"/>
          <w:szCs w:val="24"/>
        </w:rPr>
        <w:t>15.2     竣工验收申请报告</w:t>
      </w:r>
    </w:p>
    <w:p w14:paraId="5224B6E2">
      <w:pPr>
        <w:spacing w:before="224" w:line="339" w:lineRule="auto"/>
        <w:ind w:left="932" w:right="149" w:hanging="930"/>
        <w:rPr>
          <w:rFonts w:ascii="宋体" w:hAnsi="宋体" w:eastAsia="宋体" w:cs="宋体"/>
          <w:sz w:val="21"/>
          <w:szCs w:val="21"/>
        </w:rPr>
      </w:pPr>
      <w:r>
        <w:rPr>
          <w:rFonts w:ascii="宋体" w:hAnsi="宋体" w:eastAsia="宋体" w:cs="宋体"/>
          <w:spacing w:val="-2"/>
          <w:sz w:val="21"/>
          <w:szCs w:val="21"/>
        </w:rPr>
        <w:t>15.2.1   竣工验收申请报告，也称竣工验收报告，是承包人完成合同约定的</w:t>
      </w:r>
      <w:r>
        <w:rPr>
          <w:rFonts w:ascii="宋体" w:hAnsi="宋体" w:eastAsia="宋体" w:cs="宋体"/>
          <w:spacing w:val="-3"/>
          <w:sz w:val="21"/>
          <w:szCs w:val="21"/>
        </w:rPr>
        <w:t>工作内容后，按照</w:t>
      </w:r>
      <w:r>
        <w:rPr>
          <w:rFonts w:ascii="宋体" w:hAnsi="宋体" w:eastAsia="宋体" w:cs="宋体"/>
          <w:sz w:val="21"/>
          <w:szCs w:val="21"/>
        </w:rPr>
        <w:t xml:space="preserve"> </w:t>
      </w:r>
      <w:r>
        <w:rPr>
          <w:rFonts w:ascii="宋体" w:hAnsi="宋体" w:eastAsia="宋体" w:cs="宋体"/>
          <w:spacing w:val="-2"/>
          <w:sz w:val="21"/>
          <w:szCs w:val="21"/>
        </w:rPr>
        <w:t>国家有关施工质量验收标准的规定，经其自行检查，证明</w:t>
      </w:r>
      <w:r>
        <w:rPr>
          <w:rFonts w:ascii="宋体" w:hAnsi="宋体" w:eastAsia="宋体" w:cs="宋体"/>
          <w:spacing w:val="-3"/>
          <w:sz w:val="21"/>
          <w:szCs w:val="21"/>
        </w:rPr>
        <w:t>已经完成合同工作内容并符</w:t>
      </w:r>
      <w:r>
        <w:rPr>
          <w:rFonts w:ascii="宋体" w:hAnsi="宋体" w:eastAsia="宋体" w:cs="宋体"/>
          <w:sz w:val="21"/>
          <w:szCs w:val="21"/>
        </w:rPr>
        <w:t xml:space="preserve"> </w:t>
      </w:r>
      <w:r>
        <w:rPr>
          <w:rFonts w:ascii="宋体" w:hAnsi="宋体" w:eastAsia="宋体" w:cs="宋体"/>
          <w:spacing w:val="-2"/>
          <w:sz w:val="21"/>
          <w:szCs w:val="21"/>
        </w:rPr>
        <w:t>合合同约定，达到竣工验收标准，而向监理人或发包人提</w:t>
      </w:r>
      <w:r>
        <w:rPr>
          <w:rFonts w:ascii="宋体" w:hAnsi="宋体" w:eastAsia="宋体" w:cs="宋体"/>
          <w:spacing w:val="-3"/>
          <w:sz w:val="21"/>
          <w:szCs w:val="21"/>
        </w:rPr>
        <w:t>交的请求发包人组织进行合</w:t>
      </w:r>
      <w:r>
        <w:rPr>
          <w:rFonts w:ascii="宋体" w:hAnsi="宋体" w:eastAsia="宋体" w:cs="宋体"/>
          <w:sz w:val="21"/>
          <w:szCs w:val="21"/>
        </w:rPr>
        <w:t xml:space="preserve"> </w:t>
      </w:r>
      <w:r>
        <w:rPr>
          <w:rFonts w:ascii="宋体" w:hAnsi="宋体" w:eastAsia="宋体" w:cs="宋体"/>
          <w:spacing w:val="-2"/>
          <w:sz w:val="21"/>
          <w:szCs w:val="21"/>
        </w:rPr>
        <w:t>同工程竣工验收的一份书面申请函，合同约定的竣工验收</w:t>
      </w:r>
      <w:r>
        <w:rPr>
          <w:rFonts w:ascii="宋体" w:hAnsi="宋体" w:eastAsia="宋体" w:cs="宋体"/>
          <w:spacing w:val="-3"/>
          <w:sz w:val="21"/>
          <w:szCs w:val="21"/>
        </w:rPr>
        <w:t>资料和其他文件一般作为竣</w:t>
      </w:r>
      <w:r>
        <w:rPr>
          <w:rFonts w:ascii="宋体" w:hAnsi="宋体" w:eastAsia="宋体" w:cs="宋体"/>
          <w:sz w:val="21"/>
          <w:szCs w:val="21"/>
        </w:rPr>
        <w:t xml:space="preserve"> </w:t>
      </w:r>
      <w:r>
        <w:rPr>
          <w:rFonts w:ascii="宋体" w:hAnsi="宋体" w:eastAsia="宋体" w:cs="宋体"/>
          <w:spacing w:val="-2"/>
          <w:sz w:val="21"/>
          <w:szCs w:val="21"/>
        </w:rPr>
        <w:t>工验收申请报告的附件，是竣工验收申请报告的组成部分。</w:t>
      </w:r>
    </w:p>
    <w:p w14:paraId="5817C478">
      <w:pPr>
        <w:spacing w:before="171" w:line="319" w:lineRule="auto"/>
        <w:ind w:left="932" w:hanging="930"/>
        <w:rPr>
          <w:rFonts w:ascii="宋体" w:hAnsi="宋体" w:eastAsia="宋体" w:cs="宋体"/>
          <w:sz w:val="21"/>
          <w:szCs w:val="21"/>
        </w:rPr>
      </w:pPr>
      <w:r>
        <w:rPr>
          <w:rFonts w:ascii="宋体" w:hAnsi="宋体" w:eastAsia="宋体" w:cs="宋体"/>
          <w:spacing w:val="-4"/>
          <w:sz w:val="21"/>
          <w:szCs w:val="21"/>
        </w:rPr>
        <w:t>15.2.2   竣工验收申请报告一般应当包括工程概况说明，承包范围，分包工程情</w:t>
      </w:r>
      <w:r>
        <w:rPr>
          <w:rFonts w:ascii="宋体" w:hAnsi="宋体" w:eastAsia="宋体" w:cs="宋体"/>
          <w:spacing w:val="-5"/>
          <w:sz w:val="21"/>
          <w:szCs w:val="21"/>
        </w:rPr>
        <w:t>况，主要材料、</w:t>
      </w:r>
      <w:r>
        <w:rPr>
          <w:rFonts w:ascii="宋体" w:hAnsi="宋体" w:eastAsia="宋体" w:cs="宋体"/>
          <w:sz w:val="21"/>
          <w:szCs w:val="21"/>
        </w:rPr>
        <w:t xml:space="preserve"> </w:t>
      </w:r>
      <w:r>
        <w:rPr>
          <w:rFonts w:ascii="宋体" w:hAnsi="宋体" w:eastAsia="宋体" w:cs="宋体"/>
          <w:spacing w:val="-6"/>
          <w:sz w:val="21"/>
          <w:szCs w:val="21"/>
        </w:rPr>
        <w:t>设备供应情况，采用的主要施工方法，新材料、新技术和新工艺采用情况，</w:t>
      </w:r>
      <w:r>
        <w:rPr>
          <w:rFonts w:ascii="宋体" w:hAnsi="宋体" w:eastAsia="宋体" w:cs="宋体"/>
          <w:spacing w:val="35"/>
          <w:sz w:val="21"/>
          <w:szCs w:val="21"/>
        </w:rPr>
        <w:t xml:space="preserve"> </w:t>
      </w:r>
      <w:r>
        <w:rPr>
          <w:rFonts w:ascii="宋体" w:hAnsi="宋体" w:eastAsia="宋体" w:cs="宋体"/>
          <w:spacing w:val="-7"/>
          <w:sz w:val="21"/>
          <w:szCs w:val="21"/>
        </w:rPr>
        <w:t>自检质量</w:t>
      </w:r>
      <w:r>
        <w:rPr>
          <w:rFonts w:ascii="宋体" w:hAnsi="宋体" w:eastAsia="宋体" w:cs="宋体"/>
          <w:sz w:val="21"/>
          <w:szCs w:val="21"/>
        </w:rPr>
        <w:t xml:space="preserve">  </w:t>
      </w:r>
      <w:r>
        <w:rPr>
          <w:rFonts w:ascii="宋体" w:hAnsi="宋体" w:eastAsia="宋体" w:cs="宋体"/>
          <w:spacing w:val="-4"/>
          <w:sz w:val="21"/>
          <w:szCs w:val="21"/>
        </w:rPr>
        <w:t>情况等的说明。竣工验收申请报告的格式和应当包括的内容应事先经过监理人的审批。</w:t>
      </w:r>
    </w:p>
    <w:p w14:paraId="6AD043B9">
      <w:pPr>
        <w:spacing w:before="172" w:line="218" w:lineRule="auto"/>
        <w:ind w:left="2"/>
        <w:rPr>
          <w:rFonts w:ascii="宋体" w:hAnsi="宋体" w:eastAsia="宋体" w:cs="宋体"/>
          <w:sz w:val="21"/>
          <w:szCs w:val="21"/>
        </w:rPr>
      </w:pPr>
      <w:r>
        <w:rPr>
          <w:rFonts w:ascii="宋体" w:hAnsi="宋体" w:eastAsia="宋体" w:cs="宋体"/>
          <w:spacing w:val="-3"/>
          <w:sz w:val="21"/>
          <w:szCs w:val="21"/>
        </w:rPr>
        <w:t>15.2.3   竣工验收申请报告应当按通用合同条款第</w:t>
      </w:r>
      <w:r>
        <w:rPr>
          <w:rFonts w:ascii="宋体" w:hAnsi="宋体" w:eastAsia="宋体" w:cs="宋体"/>
          <w:spacing w:val="-11"/>
          <w:sz w:val="21"/>
          <w:szCs w:val="21"/>
        </w:rPr>
        <w:t xml:space="preserve"> </w:t>
      </w:r>
      <w:r>
        <w:rPr>
          <w:rFonts w:ascii="宋体" w:hAnsi="宋体" w:eastAsia="宋体" w:cs="宋体"/>
          <w:spacing w:val="-3"/>
          <w:sz w:val="21"/>
          <w:szCs w:val="21"/>
        </w:rPr>
        <w:t>18.2</w:t>
      </w:r>
      <w:r>
        <w:rPr>
          <w:rFonts w:ascii="宋体" w:hAnsi="宋体" w:eastAsia="宋体" w:cs="宋体"/>
          <w:spacing w:val="-43"/>
          <w:sz w:val="21"/>
          <w:szCs w:val="21"/>
        </w:rPr>
        <w:t xml:space="preserve"> </w:t>
      </w:r>
      <w:r>
        <w:rPr>
          <w:rFonts w:ascii="宋体" w:hAnsi="宋体" w:eastAsia="宋体" w:cs="宋体"/>
          <w:spacing w:val="-3"/>
          <w:sz w:val="21"/>
          <w:szCs w:val="21"/>
        </w:rPr>
        <w:t>款附上下列内容：</w:t>
      </w:r>
    </w:p>
    <w:p w14:paraId="515562AA">
      <w:pPr>
        <w:spacing w:before="173" w:line="332" w:lineRule="auto"/>
        <w:ind w:left="1246" w:right="169" w:hanging="278"/>
        <w:rPr>
          <w:rFonts w:ascii="宋体" w:hAnsi="宋体" w:eastAsia="宋体" w:cs="宋体"/>
          <w:sz w:val="21"/>
          <w:szCs w:val="21"/>
        </w:rPr>
      </w:pPr>
      <w:r>
        <w:rPr>
          <w:rFonts w:ascii="宋体" w:hAnsi="宋体" w:eastAsia="宋体" w:cs="宋体"/>
          <w:spacing w:val="10"/>
          <w:sz w:val="21"/>
          <w:szCs w:val="21"/>
        </w:rPr>
        <w:t>(1)承包人</w:t>
      </w:r>
      <w:r>
        <w:rPr>
          <w:rFonts w:ascii="宋体" w:hAnsi="宋体" w:eastAsia="宋体" w:cs="宋体"/>
          <w:spacing w:val="-60"/>
          <w:sz w:val="21"/>
          <w:szCs w:val="21"/>
        </w:rPr>
        <w:t xml:space="preserve"> </w:t>
      </w:r>
      <w:r>
        <w:rPr>
          <w:rFonts w:ascii="宋体" w:hAnsi="宋体" w:eastAsia="宋体" w:cs="宋体"/>
          <w:spacing w:val="10"/>
          <w:sz w:val="21"/>
          <w:szCs w:val="21"/>
        </w:rPr>
        <w:t>的</w:t>
      </w:r>
      <w:r>
        <w:rPr>
          <w:rFonts w:ascii="宋体" w:hAnsi="宋体" w:eastAsia="宋体" w:cs="宋体"/>
          <w:spacing w:val="-42"/>
          <w:sz w:val="21"/>
          <w:szCs w:val="21"/>
        </w:rPr>
        <w:t xml:space="preserve"> </w:t>
      </w:r>
      <w:r>
        <w:rPr>
          <w:rFonts w:ascii="宋体" w:hAnsi="宋体" w:eastAsia="宋体" w:cs="宋体"/>
          <w:spacing w:val="10"/>
          <w:sz w:val="21"/>
          <w:szCs w:val="21"/>
        </w:rPr>
        <w:t>自行检查和评定记录文件</w:t>
      </w:r>
      <w:r>
        <w:rPr>
          <w:rFonts w:ascii="宋体" w:hAnsi="宋体" w:eastAsia="宋体" w:cs="宋体"/>
          <w:spacing w:val="-60"/>
          <w:sz w:val="21"/>
          <w:szCs w:val="21"/>
        </w:rPr>
        <w:t xml:space="preserve"> </w:t>
      </w:r>
      <w:r>
        <w:rPr>
          <w:rFonts w:ascii="宋体" w:hAnsi="宋体" w:eastAsia="宋体" w:cs="宋体"/>
          <w:spacing w:val="10"/>
          <w:sz w:val="21"/>
          <w:szCs w:val="21"/>
        </w:rPr>
        <w:t>，即除监理</w:t>
      </w:r>
      <w:r>
        <w:rPr>
          <w:rFonts w:ascii="宋体" w:hAnsi="宋体" w:eastAsia="宋体" w:cs="宋体"/>
          <w:spacing w:val="9"/>
          <w:sz w:val="21"/>
          <w:szCs w:val="21"/>
        </w:rPr>
        <w:t>人</w:t>
      </w:r>
      <w:r>
        <w:rPr>
          <w:rFonts w:ascii="宋体" w:hAnsi="宋体" w:eastAsia="宋体" w:cs="宋体"/>
          <w:spacing w:val="-56"/>
          <w:sz w:val="21"/>
          <w:szCs w:val="21"/>
        </w:rPr>
        <w:t xml:space="preserve"> </w:t>
      </w:r>
      <w:r>
        <w:rPr>
          <w:rFonts w:ascii="宋体" w:hAnsi="宋体" w:eastAsia="宋体" w:cs="宋体"/>
          <w:spacing w:val="9"/>
          <w:sz w:val="21"/>
          <w:szCs w:val="21"/>
        </w:rPr>
        <w:t>同意列入缺陷责任期</w:t>
      </w:r>
      <w:r>
        <w:rPr>
          <w:rFonts w:ascii="宋体" w:hAnsi="宋体" w:eastAsia="宋体" w:cs="宋体"/>
          <w:spacing w:val="-52"/>
          <w:sz w:val="21"/>
          <w:szCs w:val="21"/>
        </w:rPr>
        <w:t xml:space="preserve"> </w:t>
      </w:r>
      <w:r>
        <w:rPr>
          <w:rFonts w:ascii="宋体" w:hAnsi="宋体" w:eastAsia="宋体" w:cs="宋体"/>
          <w:spacing w:val="9"/>
          <w:sz w:val="21"/>
          <w:szCs w:val="21"/>
        </w:rPr>
        <w:t>内完</w:t>
      </w:r>
      <w:r>
        <w:rPr>
          <w:rFonts w:ascii="宋体" w:hAnsi="宋体" w:eastAsia="宋体" w:cs="宋体"/>
          <w:sz w:val="21"/>
          <w:szCs w:val="21"/>
        </w:rPr>
        <w:t xml:space="preserve"> </w:t>
      </w:r>
      <w:r>
        <w:rPr>
          <w:rFonts w:ascii="宋体" w:hAnsi="宋体" w:eastAsia="宋体" w:cs="宋体"/>
          <w:spacing w:val="6"/>
          <w:sz w:val="21"/>
          <w:szCs w:val="21"/>
        </w:rPr>
        <w:t>成</w:t>
      </w:r>
      <w:r>
        <w:rPr>
          <w:rFonts w:ascii="宋体" w:hAnsi="宋体" w:eastAsia="宋体" w:cs="宋体"/>
          <w:spacing w:val="-51"/>
          <w:sz w:val="21"/>
          <w:szCs w:val="21"/>
        </w:rPr>
        <w:t xml:space="preserve"> </w:t>
      </w:r>
      <w:r>
        <w:rPr>
          <w:rFonts w:ascii="宋体" w:hAnsi="宋体" w:eastAsia="宋体" w:cs="宋体"/>
          <w:spacing w:val="6"/>
          <w:sz w:val="21"/>
          <w:szCs w:val="21"/>
        </w:rPr>
        <w:t>的尾工</w:t>
      </w:r>
      <w:r>
        <w:rPr>
          <w:rFonts w:ascii="宋体" w:hAnsi="宋体" w:eastAsia="宋体" w:cs="宋体"/>
          <w:spacing w:val="-40"/>
          <w:sz w:val="21"/>
          <w:szCs w:val="21"/>
        </w:rPr>
        <w:t xml:space="preserve"> </w:t>
      </w:r>
      <w:r>
        <w:rPr>
          <w:rFonts w:ascii="宋体" w:hAnsi="宋体" w:eastAsia="宋体" w:cs="宋体"/>
          <w:spacing w:val="6"/>
          <w:sz w:val="21"/>
          <w:szCs w:val="21"/>
        </w:rPr>
        <w:t>(甩项)工程和缺陷修补工作外</w:t>
      </w:r>
      <w:r>
        <w:rPr>
          <w:rFonts w:ascii="宋体" w:hAnsi="宋体" w:eastAsia="宋体" w:cs="宋体"/>
          <w:spacing w:val="-59"/>
          <w:sz w:val="21"/>
          <w:szCs w:val="21"/>
        </w:rPr>
        <w:t xml:space="preserve"> </w:t>
      </w:r>
      <w:r>
        <w:rPr>
          <w:rFonts w:ascii="宋体" w:hAnsi="宋体" w:eastAsia="宋体" w:cs="宋体"/>
          <w:spacing w:val="6"/>
          <w:sz w:val="21"/>
          <w:szCs w:val="21"/>
        </w:rPr>
        <w:t>，合</w:t>
      </w:r>
      <w:r>
        <w:rPr>
          <w:rFonts w:ascii="宋体" w:hAnsi="宋体" w:eastAsia="宋体" w:cs="宋体"/>
          <w:spacing w:val="-56"/>
          <w:sz w:val="21"/>
          <w:szCs w:val="21"/>
        </w:rPr>
        <w:t xml:space="preserve"> </w:t>
      </w:r>
      <w:r>
        <w:rPr>
          <w:rFonts w:ascii="宋体" w:hAnsi="宋体" w:eastAsia="宋体" w:cs="宋体"/>
          <w:spacing w:val="6"/>
          <w:sz w:val="21"/>
          <w:szCs w:val="21"/>
        </w:rPr>
        <w:t>同范</w:t>
      </w:r>
      <w:r>
        <w:rPr>
          <w:rFonts w:ascii="宋体" w:hAnsi="宋体" w:eastAsia="宋体" w:cs="宋体"/>
          <w:spacing w:val="-58"/>
          <w:sz w:val="21"/>
          <w:szCs w:val="21"/>
        </w:rPr>
        <w:t xml:space="preserve"> </w:t>
      </w:r>
      <w:r>
        <w:rPr>
          <w:rFonts w:ascii="宋体" w:hAnsi="宋体" w:eastAsia="宋体" w:cs="宋体"/>
          <w:spacing w:val="6"/>
          <w:sz w:val="21"/>
          <w:szCs w:val="21"/>
        </w:rPr>
        <w:t>围</w:t>
      </w:r>
      <w:r>
        <w:rPr>
          <w:rFonts w:ascii="宋体" w:hAnsi="宋体" w:eastAsia="宋体" w:cs="宋体"/>
          <w:spacing w:val="-52"/>
          <w:sz w:val="21"/>
          <w:szCs w:val="21"/>
        </w:rPr>
        <w:t xml:space="preserve"> </w:t>
      </w:r>
      <w:r>
        <w:rPr>
          <w:rFonts w:ascii="宋体" w:hAnsi="宋体" w:eastAsia="宋体" w:cs="宋体"/>
          <w:spacing w:val="6"/>
          <w:sz w:val="21"/>
          <w:szCs w:val="21"/>
        </w:rPr>
        <w:t>内</w:t>
      </w:r>
      <w:r>
        <w:rPr>
          <w:rFonts w:ascii="宋体" w:hAnsi="宋体" w:eastAsia="宋体" w:cs="宋体"/>
          <w:spacing w:val="-59"/>
          <w:sz w:val="21"/>
          <w:szCs w:val="21"/>
        </w:rPr>
        <w:t xml:space="preserve"> </w:t>
      </w:r>
      <w:r>
        <w:rPr>
          <w:rFonts w:ascii="宋体" w:hAnsi="宋体" w:eastAsia="宋体" w:cs="宋体"/>
          <w:spacing w:val="6"/>
          <w:sz w:val="21"/>
          <w:szCs w:val="21"/>
        </w:rPr>
        <w:t>的全部单位工程</w:t>
      </w:r>
      <w:r>
        <w:rPr>
          <w:rFonts w:ascii="宋体" w:hAnsi="宋体" w:eastAsia="宋体" w:cs="宋体"/>
          <w:spacing w:val="-54"/>
          <w:sz w:val="21"/>
          <w:szCs w:val="21"/>
        </w:rPr>
        <w:t xml:space="preserve"> </w:t>
      </w:r>
      <w:r>
        <w:rPr>
          <w:rFonts w:ascii="宋体" w:hAnsi="宋体" w:eastAsia="宋体" w:cs="宋体"/>
          <w:spacing w:val="6"/>
          <w:sz w:val="21"/>
          <w:szCs w:val="21"/>
        </w:rPr>
        <w:t>以及</w:t>
      </w:r>
      <w:r>
        <w:rPr>
          <w:rFonts w:ascii="宋体" w:hAnsi="宋体" w:eastAsia="宋体" w:cs="宋体"/>
          <w:sz w:val="21"/>
          <w:szCs w:val="21"/>
        </w:rPr>
        <w:t xml:space="preserve"> </w:t>
      </w:r>
      <w:r>
        <w:rPr>
          <w:rFonts w:ascii="宋体" w:hAnsi="宋体" w:eastAsia="宋体" w:cs="宋体"/>
          <w:spacing w:val="15"/>
          <w:sz w:val="21"/>
          <w:szCs w:val="21"/>
        </w:rPr>
        <w:t>有关工作</w:t>
      </w:r>
      <w:r>
        <w:rPr>
          <w:rFonts w:ascii="宋体" w:hAnsi="宋体" w:eastAsia="宋体" w:cs="宋体"/>
          <w:spacing w:val="-60"/>
          <w:sz w:val="21"/>
          <w:szCs w:val="21"/>
        </w:rPr>
        <w:t xml:space="preserve"> </w:t>
      </w:r>
      <w:r>
        <w:rPr>
          <w:rFonts w:ascii="宋体" w:hAnsi="宋体" w:eastAsia="宋体" w:cs="宋体"/>
          <w:spacing w:val="15"/>
          <w:sz w:val="21"/>
          <w:szCs w:val="21"/>
        </w:rPr>
        <w:t>，包括合同要求的试验</w:t>
      </w:r>
      <w:r>
        <w:rPr>
          <w:rFonts w:ascii="宋体" w:hAnsi="宋体" w:eastAsia="宋体" w:cs="宋体"/>
          <w:spacing w:val="-62"/>
          <w:sz w:val="21"/>
          <w:szCs w:val="21"/>
        </w:rPr>
        <w:t xml:space="preserve"> </w:t>
      </w:r>
      <w:r>
        <w:rPr>
          <w:rFonts w:ascii="宋体" w:hAnsi="宋体" w:eastAsia="宋体" w:cs="宋体"/>
          <w:spacing w:val="15"/>
          <w:sz w:val="21"/>
          <w:szCs w:val="21"/>
        </w:rPr>
        <w:t>、试运行以及检验和验收均已完</w:t>
      </w:r>
      <w:r>
        <w:rPr>
          <w:rFonts w:ascii="宋体" w:hAnsi="宋体" w:eastAsia="宋体" w:cs="宋体"/>
          <w:spacing w:val="14"/>
          <w:sz w:val="21"/>
          <w:szCs w:val="21"/>
        </w:rPr>
        <w:t>成</w:t>
      </w:r>
      <w:r>
        <w:rPr>
          <w:rFonts w:ascii="宋体" w:hAnsi="宋体" w:eastAsia="宋体" w:cs="宋体"/>
          <w:spacing w:val="-60"/>
          <w:sz w:val="21"/>
          <w:szCs w:val="21"/>
        </w:rPr>
        <w:t xml:space="preserve"> </w:t>
      </w:r>
      <w:r>
        <w:rPr>
          <w:rFonts w:ascii="宋体" w:hAnsi="宋体" w:eastAsia="宋体" w:cs="宋体"/>
          <w:spacing w:val="14"/>
          <w:sz w:val="21"/>
          <w:szCs w:val="21"/>
        </w:rPr>
        <w:t>，并符</w:t>
      </w:r>
      <w:r>
        <w:rPr>
          <w:rFonts w:ascii="宋体" w:hAnsi="宋体" w:eastAsia="宋体" w:cs="宋体"/>
          <w:sz w:val="21"/>
          <w:szCs w:val="21"/>
        </w:rPr>
        <w:t xml:space="preserve"> </w:t>
      </w:r>
      <w:r>
        <w:rPr>
          <w:rFonts w:ascii="宋体" w:hAnsi="宋体" w:eastAsia="宋体" w:cs="宋体"/>
          <w:spacing w:val="11"/>
          <w:sz w:val="21"/>
          <w:szCs w:val="21"/>
        </w:rPr>
        <w:t>合合同要求；</w:t>
      </w:r>
    </w:p>
    <w:p w14:paraId="661A26E7">
      <w:pPr>
        <w:spacing w:before="181" w:line="220" w:lineRule="auto"/>
        <w:ind w:left="937"/>
        <w:rPr>
          <w:rFonts w:ascii="宋体" w:hAnsi="宋体" w:eastAsia="宋体" w:cs="宋体"/>
          <w:sz w:val="21"/>
          <w:szCs w:val="21"/>
        </w:rPr>
      </w:pPr>
      <w:r>
        <w:rPr>
          <w:rFonts w:ascii="宋体" w:hAnsi="宋体" w:eastAsia="宋体" w:cs="宋体"/>
          <w:spacing w:val="-4"/>
          <w:sz w:val="21"/>
          <w:szCs w:val="21"/>
        </w:rPr>
        <w:t>（2）按专用合同条款第 18.2(2)</w:t>
      </w:r>
      <w:r>
        <w:rPr>
          <w:rFonts w:ascii="宋体" w:hAnsi="宋体" w:eastAsia="宋体" w:cs="宋体"/>
          <w:spacing w:val="-54"/>
          <w:sz w:val="21"/>
          <w:szCs w:val="21"/>
        </w:rPr>
        <w:t xml:space="preserve"> </w:t>
      </w:r>
      <w:r>
        <w:rPr>
          <w:rFonts w:ascii="宋体" w:hAnsi="宋体" w:eastAsia="宋体" w:cs="宋体"/>
          <w:spacing w:val="-4"/>
          <w:sz w:val="21"/>
          <w:szCs w:val="21"/>
        </w:rPr>
        <w:t>目约定的内容和份数整理的符合要求的竣工资料；</w:t>
      </w:r>
    </w:p>
    <w:p w14:paraId="3A0ADD75">
      <w:pPr>
        <w:spacing w:before="186" w:line="302" w:lineRule="auto"/>
        <w:ind w:left="1456" w:right="179" w:hanging="519"/>
        <w:rPr>
          <w:rFonts w:ascii="宋体" w:hAnsi="宋体" w:eastAsia="宋体" w:cs="宋体"/>
          <w:sz w:val="21"/>
          <w:szCs w:val="21"/>
        </w:rPr>
      </w:pPr>
      <w:r>
        <w:rPr>
          <w:rFonts w:ascii="宋体" w:hAnsi="宋体" w:eastAsia="宋体" w:cs="宋体"/>
          <w:sz w:val="21"/>
          <w:szCs w:val="21"/>
        </w:rPr>
        <w:t>（3）按监理人的要求编制了在缺陷责任期内完成的</w:t>
      </w:r>
      <w:r>
        <w:rPr>
          <w:rFonts w:ascii="宋体" w:hAnsi="宋体" w:eastAsia="宋体" w:cs="宋体"/>
          <w:spacing w:val="-1"/>
          <w:sz w:val="21"/>
          <w:szCs w:val="21"/>
        </w:rPr>
        <w:t>尾工(甩项)工程和缺陷修补工作</w:t>
      </w:r>
      <w:r>
        <w:rPr>
          <w:rFonts w:ascii="宋体" w:hAnsi="宋体" w:eastAsia="宋体" w:cs="宋体"/>
          <w:sz w:val="21"/>
          <w:szCs w:val="21"/>
        </w:rPr>
        <w:t xml:space="preserve"> </w:t>
      </w:r>
      <w:r>
        <w:rPr>
          <w:rFonts w:ascii="宋体" w:hAnsi="宋体" w:eastAsia="宋体" w:cs="宋体"/>
          <w:spacing w:val="-5"/>
          <w:sz w:val="21"/>
          <w:szCs w:val="21"/>
        </w:rPr>
        <w:t>清单以及相应施工计划；</w:t>
      </w:r>
    </w:p>
    <w:p w14:paraId="422D08D5">
      <w:pPr>
        <w:spacing w:before="185" w:line="219" w:lineRule="auto"/>
        <w:ind w:left="937"/>
        <w:rPr>
          <w:rFonts w:ascii="宋体" w:hAnsi="宋体" w:eastAsia="宋体" w:cs="宋体"/>
          <w:sz w:val="21"/>
          <w:szCs w:val="21"/>
        </w:rPr>
      </w:pPr>
      <w:r>
        <w:rPr>
          <w:rFonts w:ascii="宋体" w:hAnsi="宋体" w:eastAsia="宋体" w:cs="宋体"/>
          <w:spacing w:val="-2"/>
          <w:sz w:val="21"/>
          <w:szCs w:val="21"/>
        </w:rPr>
        <w:t>（4）监理人要求在竣工验收前应完成的其他工</w:t>
      </w:r>
      <w:r>
        <w:rPr>
          <w:rFonts w:ascii="宋体" w:hAnsi="宋体" w:eastAsia="宋体" w:cs="宋体"/>
          <w:spacing w:val="-3"/>
          <w:sz w:val="21"/>
          <w:szCs w:val="21"/>
        </w:rPr>
        <w:t>作的证明材料；</w:t>
      </w:r>
    </w:p>
    <w:p w14:paraId="06584C20">
      <w:pPr>
        <w:spacing w:before="187" w:line="220" w:lineRule="auto"/>
        <w:ind w:left="937"/>
        <w:rPr>
          <w:rFonts w:ascii="宋体" w:hAnsi="宋体" w:eastAsia="宋体" w:cs="宋体"/>
          <w:sz w:val="21"/>
          <w:szCs w:val="21"/>
        </w:rPr>
      </w:pPr>
      <w:r>
        <w:rPr>
          <w:rFonts w:ascii="宋体" w:hAnsi="宋体" w:eastAsia="宋体" w:cs="宋体"/>
          <w:spacing w:val="-4"/>
          <w:sz w:val="21"/>
          <w:szCs w:val="21"/>
        </w:rPr>
        <w:t>（5）监理人要求提交的竣工验收资料清单；</w:t>
      </w:r>
    </w:p>
    <w:p w14:paraId="5FD9151F">
      <w:pPr>
        <w:spacing w:before="185" w:line="220" w:lineRule="auto"/>
        <w:ind w:left="937"/>
        <w:rPr>
          <w:rFonts w:ascii="宋体" w:hAnsi="宋体" w:eastAsia="宋体" w:cs="宋体"/>
          <w:sz w:val="21"/>
          <w:szCs w:val="21"/>
        </w:rPr>
      </w:pPr>
      <w:r>
        <w:rPr>
          <w:rFonts w:ascii="宋体" w:hAnsi="宋体" w:eastAsia="宋体" w:cs="宋体"/>
          <w:spacing w:val="-2"/>
          <w:sz w:val="21"/>
          <w:szCs w:val="21"/>
        </w:rPr>
        <w:t>（6）通用合同条款第 18.4.1</w:t>
      </w:r>
      <w:r>
        <w:rPr>
          <w:rFonts w:ascii="宋体" w:hAnsi="宋体" w:eastAsia="宋体" w:cs="宋体"/>
          <w:spacing w:val="-36"/>
          <w:sz w:val="21"/>
          <w:szCs w:val="21"/>
        </w:rPr>
        <w:t xml:space="preserve"> </w:t>
      </w:r>
      <w:r>
        <w:rPr>
          <w:rFonts w:ascii="宋体" w:hAnsi="宋体" w:eastAsia="宋体" w:cs="宋体"/>
          <w:spacing w:val="-2"/>
          <w:sz w:val="21"/>
          <w:szCs w:val="21"/>
        </w:rPr>
        <w:t>项约定的单位工程竣工验收成果和结论文件(如果有)；</w:t>
      </w:r>
    </w:p>
    <w:p w14:paraId="347BC3D9">
      <w:pPr>
        <w:spacing w:before="186" w:line="219" w:lineRule="auto"/>
        <w:ind w:left="937"/>
        <w:rPr>
          <w:rFonts w:ascii="宋体" w:hAnsi="宋体" w:eastAsia="宋体" w:cs="宋体"/>
          <w:sz w:val="21"/>
          <w:szCs w:val="21"/>
        </w:rPr>
      </w:pPr>
      <w:r>
        <w:rPr>
          <w:rFonts w:ascii="宋体" w:hAnsi="宋体" w:eastAsia="宋体" w:cs="宋体"/>
          <w:spacing w:val="-2"/>
          <w:sz w:val="21"/>
          <w:szCs w:val="21"/>
        </w:rPr>
        <w:t>（7）专用合同条款第 19.7</w:t>
      </w:r>
      <w:r>
        <w:rPr>
          <w:rFonts w:ascii="宋体" w:hAnsi="宋体" w:eastAsia="宋体" w:cs="宋体"/>
          <w:spacing w:val="-44"/>
          <w:sz w:val="21"/>
          <w:szCs w:val="21"/>
        </w:rPr>
        <w:t xml:space="preserve"> </w:t>
      </w:r>
      <w:r>
        <w:rPr>
          <w:rFonts w:ascii="宋体" w:hAnsi="宋体" w:eastAsia="宋体" w:cs="宋体"/>
          <w:spacing w:val="-2"/>
          <w:sz w:val="21"/>
          <w:szCs w:val="21"/>
        </w:rPr>
        <w:t>款约定的质量保修书(此前已经提交的不再提交)；</w:t>
      </w:r>
    </w:p>
    <w:p w14:paraId="3FD5B9C5">
      <w:pPr>
        <w:spacing w:before="188" w:line="220" w:lineRule="auto"/>
        <w:ind w:left="937"/>
        <w:rPr>
          <w:rFonts w:ascii="宋体" w:hAnsi="宋体" w:eastAsia="宋体" w:cs="宋体"/>
          <w:sz w:val="21"/>
          <w:szCs w:val="21"/>
        </w:rPr>
      </w:pPr>
      <w:r>
        <w:rPr>
          <w:rFonts w:ascii="宋体" w:hAnsi="宋体" w:eastAsia="宋体" w:cs="宋体"/>
          <w:sz w:val="21"/>
          <w:szCs w:val="21"/>
        </w:rPr>
        <w:t>（8）其他：</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3A47D28B">
      <w:pPr>
        <w:spacing w:before="159" w:line="221" w:lineRule="auto"/>
        <w:rPr>
          <w:rFonts w:ascii="黑体" w:hAnsi="黑体" w:eastAsia="黑体" w:cs="黑体"/>
          <w:sz w:val="24"/>
          <w:szCs w:val="24"/>
        </w:rPr>
      </w:pPr>
      <w:r>
        <w:rPr>
          <w:rFonts w:ascii="黑体" w:hAnsi="黑体" w:eastAsia="黑体" w:cs="黑体"/>
          <w:spacing w:val="-2"/>
          <w:sz w:val="24"/>
          <w:szCs w:val="24"/>
        </w:rPr>
        <w:t>15.3    竣工清场</w:t>
      </w:r>
    </w:p>
    <w:p w14:paraId="4A67B93B">
      <w:pPr>
        <w:spacing w:before="174" w:line="302" w:lineRule="auto"/>
        <w:ind w:left="929" w:right="149" w:hanging="927"/>
        <w:rPr>
          <w:rFonts w:ascii="宋体" w:hAnsi="宋体" w:eastAsia="宋体" w:cs="宋体"/>
          <w:sz w:val="21"/>
          <w:szCs w:val="21"/>
        </w:rPr>
      </w:pPr>
      <w:r>
        <w:rPr>
          <w:rFonts w:ascii="宋体" w:hAnsi="宋体" w:eastAsia="宋体" w:cs="宋体"/>
          <w:spacing w:val="-4"/>
          <w:sz w:val="21"/>
          <w:szCs w:val="21"/>
        </w:rPr>
        <w:t>15.3.1   监理人颁发(出具)工程接收证书后，承包人应在</w:t>
      </w:r>
      <w:r>
        <w:rPr>
          <w:rFonts w:ascii="宋体" w:hAnsi="宋体" w:eastAsia="宋体" w:cs="宋体"/>
          <w:spacing w:val="-53"/>
          <w:sz w:val="21"/>
          <w:szCs w:val="21"/>
        </w:rPr>
        <w:t xml:space="preserve"> </w:t>
      </w:r>
      <w:r>
        <w:rPr>
          <w:rFonts w:ascii="宋体" w:hAnsi="宋体" w:eastAsia="宋体" w:cs="宋体"/>
          <w:spacing w:val="-4"/>
          <w:sz w:val="21"/>
          <w:szCs w:val="21"/>
        </w:rPr>
        <w:t>56</w:t>
      </w:r>
      <w:r>
        <w:rPr>
          <w:rFonts w:ascii="宋体" w:hAnsi="宋体" w:eastAsia="宋体" w:cs="宋体"/>
          <w:spacing w:val="-52"/>
          <w:sz w:val="21"/>
          <w:szCs w:val="21"/>
        </w:rPr>
        <w:t xml:space="preserve"> </w:t>
      </w:r>
      <w:r>
        <w:rPr>
          <w:rFonts w:ascii="宋体" w:hAnsi="宋体" w:eastAsia="宋体" w:cs="宋体"/>
          <w:spacing w:val="-4"/>
          <w:sz w:val="21"/>
          <w:szCs w:val="21"/>
        </w:rPr>
        <w:t>天内按以下要求</w:t>
      </w:r>
      <w:r>
        <w:rPr>
          <w:rFonts w:ascii="宋体" w:hAnsi="宋体" w:eastAsia="宋体" w:cs="宋体"/>
          <w:spacing w:val="-5"/>
          <w:sz w:val="21"/>
          <w:szCs w:val="21"/>
        </w:rPr>
        <w:t>对施工场地(现场)</w:t>
      </w:r>
      <w:r>
        <w:rPr>
          <w:rFonts w:ascii="宋体" w:hAnsi="宋体" w:eastAsia="宋体" w:cs="宋体"/>
          <w:sz w:val="21"/>
          <w:szCs w:val="21"/>
        </w:rPr>
        <w:t xml:space="preserve"> </w:t>
      </w:r>
      <w:r>
        <w:rPr>
          <w:rFonts w:ascii="宋体" w:hAnsi="宋体" w:eastAsia="宋体" w:cs="宋体"/>
          <w:spacing w:val="-9"/>
          <w:sz w:val="21"/>
          <w:szCs w:val="21"/>
        </w:rPr>
        <w:t>进行清理：</w:t>
      </w:r>
    </w:p>
    <w:p w14:paraId="65CCD53F">
      <w:pPr>
        <w:spacing w:before="185" w:line="220" w:lineRule="auto"/>
        <w:ind w:left="968"/>
        <w:rPr>
          <w:rFonts w:ascii="宋体" w:hAnsi="宋体" w:eastAsia="宋体" w:cs="宋体"/>
          <w:sz w:val="21"/>
          <w:szCs w:val="21"/>
        </w:rPr>
      </w:pPr>
      <w:r>
        <w:rPr>
          <w:rFonts w:ascii="宋体" w:hAnsi="宋体" w:eastAsia="宋体" w:cs="宋体"/>
          <w:spacing w:val="-4"/>
          <w:sz w:val="21"/>
          <w:szCs w:val="21"/>
        </w:rPr>
        <w:t>(1)从施工场地(现场)清除所有杂物和垃圾等；</w:t>
      </w:r>
    </w:p>
    <w:p w14:paraId="6A2A2ECC">
      <w:pPr>
        <w:spacing w:line="220" w:lineRule="auto"/>
        <w:rPr>
          <w:rFonts w:ascii="宋体" w:hAnsi="宋体" w:eastAsia="宋体" w:cs="宋体"/>
          <w:sz w:val="21"/>
          <w:szCs w:val="21"/>
        </w:rPr>
        <w:sectPr>
          <w:footerReference r:id="rId39" w:type="default"/>
          <w:pgSz w:w="12240" w:h="15840"/>
          <w:pgMar w:top="400" w:right="1650" w:bottom="911" w:left="1821" w:header="0" w:footer="720" w:gutter="0"/>
          <w:cols w:space="720" w:num="1"/>
        </w:sectPr>
      </w:pPr>
    </w:p>
    <w:p w14:paraId="2AB7BC5A">
      <w:pPr>
        <w:spacing w:before="69" w:line="329" w:lineRule="auto"/>
        <w:ind w:left="1245" w:right="30" w:hanging="279"/>
        <w:rPr>
          <w:rFonts w:ascii="宋体" w:hAnsi="宋体" w:eastAsia="宋体" w:cs="宋体"/>
          <w:sz w:val="21"/>
          <w:szCs w:val="21"/>
        </w:rPr>
      </w:pPr>
      <w:r>
        <w:rPr>
          <w:rFonts w:ascii="宋体" w:hAnsi="宋体" w:eastAsia="宋体" w:cs="宋体"/>
          <w:spacing w:val="-1"/>
          <w:sz w:val="21"/>
          <w:szCs w:val="21"/>
        </w:rPr>
        <w:t>(2)从施工场地现场拆除所有的临时工程和临时设施并恢复地面</w:t>
      </w:r>
      <w:r>
        <w:rPr>
          <w:rFonts w:ascii="宋体" w:hAnsi="宋体" w:eastAsia="宋体" w:cs="宋体"/>
          <w:spacing w:val="-2"/>
          <w:sz w:val="21"/>
          <w:szCs w:val="21"/>
        </w:rPr>
        <w:t>原状，但经监理人批</w:t>
      </w:r>
      <w:r>
        <w:rPr>
          <w:rFonts w:ascii="宋体" w:hAnsi="宋体" w:eastAsia="宋体" w:cs="宋体"/>
          <w:sz w:val="21"/>
          <w:szCs w:val="21"/>
        </w:rPr>
        <w:t xml:space="preserve"> 准的护坡桩、锚杆、塔吊基础和无法拆除的埋入式模板</w:t>
      </w:r>
      <w:r>
        <w:rPr>
          <w:rFonts w:ascii="宋体" w:hAnsi="宋体" w:eastAsia="宋体" w:cs="宋体"/>
          <w:spacing w:val="-1"/>
          <w:sz w:val="21"/>
          <w:szCs w:val="21"/>
        </w:rPr>
        <w:t>等无法拆除的临时设施除</w:t>
      </w:r>
      <w:r>
        <w:rPr>
          <w:rFonts w:ascii="宋体" w:hAnsi="宋体" w:eastAsia="宋体" w:cs="宋体"/>
          <w:sz w:val="21"/>
          <w:szCs w:val="21"/>
        </w:rPr>
        <w:t xml:space="preserve"> </w:t>
      </w:r>
      <w:r>
        <w:rPr>
          <w:rFonts w:ascii="宋体" w:hAnsi="宋体" w:eastAsia="宋体" w:cs="宋体"/>
          <w:spacing w:val="-15"/>
          <w:sz w:val="21"/>
          <w:szCs w:val="21"/>
        </w:rPr>
        <w:t>外；</w:t>
      </w:r>
    </w:p>
    <w:p w14:paraId="4ED92536">
      <w:pPr>
        <w:spacing w:before="186" w:line="301" w:lineRule="auto"/>
        <w:ind w:left="1396" w:right="135" w:hanging="430"/>
        <w:rPr>
          <w:rFonts w:ascii="宋体" w:hAnsi="宋体" w:eastAsia="宋体" w:cs="宋体"/>
          <w:sz w:val="21"/>
          <w:szCs w:val="21"/>
        </w:rPr>
      </w:pPr>
      <w:r>
        <w:rPr>
          <w:rFonts w:ascii="宋体" w:hAnsi="宋体" w:eastAsia="宋体" w:cs="宋体"/>
          <w:spacing w:val="-1"/>
          <w:sz w:val="21"/>
          <w:szCs w:val="21"/>
        </w:rPr>
        <w:t>(3)撤离所有承包人施工设备和剩余材料(经监理人同意需在缺</w:t>
      </w:r>
      <w:r>
        <w:rPr>
          <w:rFonts w:ascii="宋体" w:hAnsi="宋体" w:eastAsia="宋体" w:cs="宋体"/>
          <w:spacing w:val="-2"/>
          <w:sz w:val="21"/>
          <w:szCs w:val="21"/>
        </w:rPr>
        <w:t>陷责任期内继续使用</w:t>
      </w:r>
      <w:r>
        <w:rPr>
          <w:rFonts w:ascii="宋体" w:hAnsi="宋体" w:eastAsia="宋体" w:cs="宋体"/>
          <w:sz w:val="21"/>
          <w:szCs w:val="21"/>
        </w:rPr>
        <w:t xml:space="preserve"> </w:t>
      </w:r>
      <w:r>
        <w:rPr>
          <w:rFonts w:ascii="宋体" w:hAnsi="宋体" w:eastAsia="宋体" w:cs="宋体"/>
          <w:spacing w:val="-6"/>
          <w:sz w:val="21"/>
          <w:szCs w:val="21"/>
        </w:rPr>
        <w:t>的除外)；</w:t>
      </w:r>
    </w:p>
    <w:p w14:paraId="1264B794">
      <w:pPr>
        <w:spacing w:before="186" w:line="220" w:lineRule="auto"/>
        <w:ind w:left="966"/>
        <w:rPr>
          <w:rFonts w:ascii="宋体" w:hAnsi="宋体" w:eastAsia="宋体" w:cs="宋体"/>
          <w:sz w:val="21"/>
          <w:szCs w:val="21"/>
        </w:rPr>
      </w:pPr>
      <w:r>
        <w:rPr>
          <w:rFonts w:ascii="宋体" w:hAnsi="宋体" w:eastAsia="宋体" w:cs="宋体"/>
          <w:spacing w:val="-5"/>
          <w:sz w:val="21"/>
          <w:szCs w:val="21"/>
        </w:rPr>
        <w:t>(4)监理人指示的其他清场工作。</w:t>
      </w:r>
    </w:p>
    <w:p w14:paraId="3F63F7CE">
      <w:pPr>
        <w:spacing w:before="96" w:line="222" w:lineRule="auto"/>
        <w:ind w:left="9"/>
        <w:outlineLvl w:val="2"/>
        <w:rPr>
          <w:rFonts w:ascii="黑体" w:hAnsi="黑体" w:eastAsia="黑体" w:cs="黑体"/>
          <w:sz w:val="28"/>
          <w:szCs w:val="28"/>
        </w:rPr>
      </w:pPr>
      <w:bookmarkStart w:id="1027" w:name="_Toc9567"/>
      <w:r>
        <w:rPr>
          <w:rFonts w:ascii="Times New Roman" w:hAnsi="Times New Roman" w:eastAsia="Times New Roman" w:cs="Times New Roman"/>
          <w:spacing w:val="-5"/>
          <w:sz w:val="28"/>
          <w:szCs w:val="28"/>
        </w:rPr>
        <w:t>16.</w:t>
      </w:r>
      <w:r>
        <w:rPr>
          <w:rFonts w:ascii="黑体" w:hAnsi="黑体" w:eastAsia="黑体" w:cs="黑体"/>
          <w:spacing w:val="-5"/>
          <w:sz w:val="28"/>
          <w:szCs w:val="28"/>
        </w:rPr>
        <w:t>其他要求</w:t>
      </w:r>
      <w:bookmarkEnd w:id="1027"/>
    </w:p>
    <w:p w14:paraId="2FF6E0B9">
      <w:pPr>
        <w:pStyle w:val="17"/>
        <w:spacing w:line="251" w:lineRule="auto"/>
      </w:pPr>
    </w:p>
    <w:p w14:paraId="2F172AE9">
      <w:pPr>
        <w:pStyle w:val="17"/>
        <w:spacing w:line="251" w:lineRule="auto"/>
      </w:pPr>
    </w:p>
    <w:p w14:paraId="2B3A2924">
      <w:pPr>
        <w:pStyle w:val="17"/>
        <w:spacing w:line="251" w:lineRule="auto"/>
      </w:pPr>
      <w:r>
        <mc:AlternateContent>
          <mc:Choice Requires="wps">
            <w:drawing>
              <wp:anchor distT="0" distB="0" distL="114300" distR="114300" simplePos="0" relativeHeight="251689984" behindDoc="0" locked="0" layoutInCell="1" allowOverlap="1">
                <wp:simplePos x="0" y="0"/>
                <wp:positionH relativeFrom="column">
                  <wp:posOffset>588010</wp:posOffset>
                </wp:positionH>
                <wp:positionV relativeFrom="paragraph">
                  <wp:posOffset>93345</wp:posOffset>
                </wp:positionV>
                <wp:extent cx="4600575" cy="6985"/>
                <wp:effectExtent l="0" t="0" r="0" b="0"/>
                <wp:wrapNone/>
                <wp:docPr id="29" name="任意多边形 29"/>
                <wp:cNvGraphicFramePr/>
                <a:graphic xmlns:a="http://schemas.openxmlformats.org/drawingml/2006/main">
                  <a:graphicData uri="http://schemas.microsoft.com/office/word/2010/wordprocessingShape">
                    <wps:wsp>
                      <wps:cNvSpPr/>
                      <wps:spPr>
                        <a:xfrm>
                          <a:off x="0" y="0"/>
                          <a:ext cx="4600575" cy="6985"/>
                        </a:xfrm>
                        <a:custGeom>
                          <a:avLst/>
                          <a:gdLst/>
                          <a:ahLst/>
                          <a:cxnLst/>
                          <a:pathLst>
                            <a:path w="7245" h="11">
                              <a:moveTo>
                                <a:pt x="0" y="5"/>
                              </a:moveTo>
                              <a:lnTo>
                                <a:pt x="724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6.3pt;margin-top:7.35pt;height:0.55pt;width:362.25pt;z-index:251689984;mso-width-relative:page;mso-height-relative:page;" filled="f" stroked="t" coordsize="7245,11" o:gfxdata="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CeS7TYAAAACAEAAA8AAAAAAAAAAQAgAAAAIgAA&#10;AGRycy9kb3ducmV2LnhtbFBLAQIUABQAAAAIAIdO4kBB4+ABQQIAAKYEAAAOAAAAAAAAAAEAIAAA&#10;ACcBAABkcnMvZTJvRG9jLnhtbFBLBQYAAAAABgAGAFkBAADaBQAAAAA=&#10;" path="m0,5l7245,5e">
                <v:fill on="f" focussize="0,0"/>
                <v:stroke weight="0.52pt" color="#000000" miterlimit="10" joinstyle="miter"/>
                <v:imagedata o:title=""/>
                <o:lock v:ext="edit" aspectratio="f"/>
              </v:shape>
            </w:pict>
          </mc:Fallback>
        </mc:AlternateContent>
      </w:r>
    </w:p>
    <w:p w14:paraId="3A39257B">
      <w:pPr>
        <w:pStyle w:val="17"/>
        <w:spacing w:line="251" w:lineRule="auto"/>
      </w:pPr>
    </w:p>
    <w:p w14:paraId="0897FD57">
      <w:pPr>
        <w:spacing w:before="68" w:line="106" w:lineRule="exact"/>
        <w:ind w:left="8195"/>
        <w:rPr>
          <w:rFonts w:ascii="宋体" w:hAnsi="宋体" w:eastAsia="宋体" w:cs="宋体"/>
          <w:sz w:val="21"/>
          <w:szCs w:val="21"/>
        </w:rPr>
      </w:pPr>
      <w:r>
        <mc:AlternateContent>
          <mc:Choice Requires="wps">
            <w:drawing>
              <wp:anchor distT="0" distB="0" distL="114300" distR="114300" simplePos="0" relativeHeight="251691008" behindDoc="0" locked="0" layoutInCell="1" allowOverlap="1">
                <wp:simplePos x="0" y="0"/>
                <wp:positionH relativeFrom="column">
                  <wp:posOffset>588010</wp:posOffset>
                </wp:positionH>
                <wp:positionV relativeFrom="paragraph">
                  <wp:posOffset>89535</wp:posOffset>
                </wp:positionV>
                <wp:extent cx="4600575" cy="6985"/>
                <wp:effectExtent l="0" t="0" r="0" b="0"/>
                <wp:wrapNone/>
                <wp:docPr id="26" name="任意多边形 26"/>
                <wp:cNvGraphicFramePr/>
                <a:graphic xmlns:a="http://schemas.openxmlformats.org/drawingml/2006/main">
                  <a:graphicData uri="http://schemas.microsoft.com/office/word/2010/wordprocessingShape">
                    <wps:wsp>
                      <wps:cNvSpPr/>
                      <wps:spPr>
                        <a:xfrm>
                          <a:off x="0" y="0"/>
                          <a:ext cx="4600575" cy="6985"/>
                        </a:xfrm>
                        <a:custGeom>
                          <a:avLst/>
                          <a:gdLst/>
                          <a:ahLst/>
                          <a:cxnLst/>
                          <a:pathLst>
                            <a:path w="7245" h="11">
                              <a:moveTo>
                                <a:pt x="0" y="5"/>
                              </a:moveTo>
                              <a:lnTo>
                                <a:pt x="7245"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6.3pt;margin-top:7.05pt;height:0.55pt;width:362.25pt;z-index:251691008;mso-width-relative:page;mso-height-relative:page;" filled="f" stroked="t" coordsize="7245,11" o:gfxdata="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hyngDYAAAACAEAAA8AAAAAAAAAAQAgAAAAIgAA&#10;AGRycy9kb3ducmV2LnhtbFBLAQIUABQAAAAIAIdO4kDIXD5qQQIAAKYEAAAOAAAAAAAAAAEAIAAA&#10;ACcBAABkcnMvZTJvRG9jLnhtbFBLBQYAAAAABgAGAFkBAADaBQAAAAA=&#10;" path="m0,5l7245,5e">
                <v:fill on="f" focussize="0,0"/>
                <v:stroke weight="0.52pt" color="#000000" miterlimit="10" joinstyle="miter"/>
                <v:imagedata o:title=""/>
                <o:lock v:ext="edit" aspectratio="f"/>
              </v:shape>
            </w:pict>
          </mc:Fallback>
        </mc:AlternateContent>
      </w:r>
      <w:r>
        <w:rPr>
          <w:rFonts w:ascii="宋体" w:hAnsi="宋体" w:eastAsia="宋体" w:cs="宋体"/>
          <w:position w:val="1"/>
          <w:sz w:val="21"/>
          <w:szCs w:val="21"/>
        </w:rPr>
        <w:t>。</w:t>
      </w:r>
    </w:p>
    <w:p w14:paraId="0F4D6C66">
      <w:pPr>
        <w:pStyle w:val="17"/>
        <w:spacing w:line="269" w:lineRule="auto"/>
      </w:pPr>
    </w:p>
    <w:p w14:paraId="32B589F7">
      <w:pPr>
        <w:pStyle w:val="17"/>
        <w:spacing w:line="269" w:lineRule="auto"/>
      </w:pPr>
    </w:p>
    <w:p w14:paraId="24DC6AC4">
      <w:pPr>
        <w:spacing w:before="91" w:line="222" w:lineRule="auto"/>
        <w:ind w:left="2487"/>
        <w:outlineLvl w:val="1"/>
        <w:rPr>
          <w:rFonts w:ascii="黑体" w:hAnsi="黑体" w:eastAsia="黑体" w:cs="黑体"/>
          <w:sz w:val="28"/>
          <w:szCs w:val="28"/>
        </w:rPr>
      </w:pPr>
      <w:bookmarkStart w:id="1028" w:name="_Toc11573"/>
      <w:r>
        <w:rPr>
          <w:rFonts w:ascii="黑体" w:hAnsi="黑体" w:eastAsia="黑体" w:cs="黑体"/>
          <w:spacing w:val="-1"/>
          <w:sz w:val="28"/>
          <w:szCs w:val="28"/>
        </w:rPr>
        <w:t>第二节  特殊技术标准和要求</w:t>
      </w:r>
      <w:bookmarkEnd w:id="1028"/>
    </w:p>
    <w:p w14:paraId="61B2998F">
      <w:pPr>
        <w:pStyle w:val="17"/>
        <w:spacing w:line="469" w:lineRule="auto"/>
      </w:pPr>
    </w:p>
    <w:p w14:paraId="3215E83F">
      <w:pPr>
        <w:spacing w:before="91" w:line="222" w:lineRule="auto"/>
        <w:ind w:left="9"/>
        <w:outlineLvl w:val="2"/>
        <w:rPr>
          <w:rFonts w:ascii="黑体" w:hAnsi="黑体" w:eastAsia="黑体" w:cs="黑体"/>
          <w:sz w:val="28"/>
          <w:szCs w:val="28"/>
        </w:rPr>
      </w:pPr>
      <w:bookmarkStart w:id="1029" w:name="_Toc13857"/>
      <w:r>
        <w:rPr>
          <w:rFonts w:ascii="Times New Roman" w:hAnsi="Times New Roman" w:eastAsia="Times New Roman" w:cs="Times New Roman"/>
          <w:spacing w:val="-6"/>
          <w:sz w:val="28"/>
          <w:szCs w:val="28"/>
        </w:rPr>
        <w:t>1</w:t>
      </w:r>
      <w:r>
        <w:rPr>
          <w:rFonts w:ascii="Times New Roman" w:hAnsi="Times New Roman" w:eastAsia="Times New Roman" w:cs="Times New Roman"/>
          <w:spacing w:val="-25"/>
          <w:sz w:val="28"/>
          <w:szCs w:val="28"/>
        </w:rPr>
        <w:t xml:space="preserve"> </w:t>
      </w:r>
      <w:r>
        <w:rPr>
          <w:rFonts w:ascii="黑体" w:hAnsi="黑体" w:eastAsia="黑体" w:cs="黑体"/>
          <w:spacing w:val="-6"/>
          <w:sz w:val="28"/>
          <w:szCs w:val="28"/>
        </w:rPr>
        <w:t>．材料和工程设备技术要求</w:t>
      </w:r>
      <w:bookmarkEnd w:id="1029"/>
    </w:p>
    <w:p w14:paraId="598CBC24">
      <w:pPr>
        <w:spacing w:before="204" w:line="219" w:lineRule="auto"/>
        <w:rPr>
          <w:rFonts w:ascii="宋体" w:hAnsi="宋体" w:eastAsia="宋体" w:cs="宋体"/>
          <w:sz w:val="21"/>
          <w:szCs w:val="21"/>
        </w:rPr>
      </w:pPr>
      <w:r>
        <w:rPr>
          <w:rFonts w:ascii="宋体" w:hAnsi="宋体" w:eastAsia="宋体" w:cs="宋体"/>
          <w:spacing w:val="-2"/>
          <w:sz w:val="21"/>
          <w:szCs w:val="21"/>
        </w:rPr>
        <w:t>1.1      承包人自行施工范围内的部分材料和工程设备技术要求如下：</w:t>
      </w:r>
    </w:p>
    <w:p w14:paraId="6AE992D1">
      <w:pPr>
        <w:pStyle w:val="17"/>
        <w:spacing w:line="253" w:lineRule="auto"/>
      </w:pPr>
    </w:p>
    <w:p w14:paraId="19B6423B">
      <w:pPr>
        <w:pStyle w:val="17"/>
        <w:spacing w:line="253" w:lineRule="auto"/>
      </w:pPr>
      <w:r>
        <mc:AlternateContent>
          <mc:Choice Requires="wps">
            <w:drawing>
              <wp:anchor distT="0" distB="0" distL="114300" distR="114300" simplePos="0" relativeHeight="251698176" behindDoc="0" locked="0" layoutInCell="1" allowOverlap="1">
                <wp:simplePos x="0" y="0"/>
                <wp:positionH relativeFrom="column">
                  <wp:posOffset>588010</wp:posOffset>
                </wp:positionH>
                <wp:positionV relativeFrom="paragraph">
                  <wp:posOffset>130175</wp:posOffset>
                </wp:positionV>
                <wp:extent cx="4133850" cy="6985"/>
                <wp:effectExtent l="0" t="0" r="0" b="0"/>
                <wp:wrapNone/>
                <wp:docPr id="39" name="任意多边形 39"/>
                <wp:cNvGraphicFramePr/>
                <a:graphic xmlns:a="http://schemas.openxmlformats.org/drawingml/2006/main">
                  <a:graphicData uri="http://schemas.microsoft.com/office/word/2010/wordprocessingShape">
                    <wps:wsp>
                      <wps:cNvSpPr/>
                      <wps:spPr>
                        <a:xfrm>
                          <a:off x="0" y="0"/>
                          <a:ext cx="4133850" cy="6985"/>
                        </a:xfrm>
                        <a:custGeom>
                          <a:avLst/>
                          <a:gdLst/>
                          <a:ahLst/>
                          <a:cxnLst/>
                          <a:pathLst>
                            <a:path w="6510" h="11">
                              <a:moveTo>
                                <a:pt x="0" y="5"/>
                              </a:moveTo>
                              <a:lnTo>
                                <a:pt x="651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6.3pt;margin-top:10.25pt;height:0.55pt;width:325.5pt;z-index:251698176;mso-width-relative:page;mso-height-relative:page;" filled="f" stroked="t" coordsize="6510,11" o:gfxdata="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OTr4E1wAAAAgBAAAPAAAAAAAAAAEAIAAAACIAAABk&#10;cnMvZG93bnJldi54bWxQSwECFAAUAAAACACHTuJASfqniEACAACmBAAADgAAAAAAAAABACAAAAAm&#10;AQAAZHJzL2Uyb0RvYy54bWxQSwUGAAAAAAYABgBZAQAA2AUAAAAA&#10;" path="m0,5l6510,5e">
                <v:fill on="f" focussize="0,0"/>
                <v:stroke weight="0.52pt" color="#000000" miterlimit="10" joinstyle="miter"/>
                <v:imagedata o:title=""/>
                <o:lock v:ext="edit" aspectratio="f"/>
              </v:shape>
            </w:pict>
          </mc:Fallback>
        </mc:AlternateContent>
      </w:r>
    </w:p>
    <w:p w14:paraId="34378660">
      <w:pPr>
        <w:pStyle w:val="17"/>
        <w:spacing w:line="253" w:lineRule="auto"/>
      </w:pPr>
    </w:p>
    <w:p w14:paraId="3E225575">
      <w:pPr>
        <w:pStyle w:val="17"/>
        <w:spacing w:line="253" w:lineRule="auto"/>
      </w:pPr>
      <w:r>
        <mc:AlternateContent>
          <mc:Choice Requires="wps">
            <w:drawing>
              <wp:anchor distT="0" distB="0" distL="114300" distR="114300" simplePos="0" relativeHeight="251694080" behindDoc="0" locked="0" layoutInCell="1" allowOverlap="1">
                <wp:simplePos x="0" y="0"/>
                <wp:positionH relativeFrom="column">
                  <wp:posOffset>588010</wp:posOffset>
                </wp:positionH>
                <wp:positionV relativeFrom="paragraph">
                  <wp:posOffset>124460</wp:posOffset>
                </wp:positionV>
                <wp:extent cx="4133850" cy="6985"/>
                <wp:effectExtent l="0" t="0" r="0" b="0"/>
                <wp:wrapNone/>
                <wp:docPr id="40" name="任意多边形 40"/>
                <wp:cNvGraphicFramePr/>
                <a:graphic xmlns:a="http://schemas.openxmlformats.org/drawingml/2006/main">
                  <a:graphicData uri="http://schemas.microsoft.com/office/word/2010/wordprocessingShape">
                    <wps:wsp>
                      <wps:cNvSpPr/>
                      <wps:spPr>
                        <a:xfrm>
                          <a:off x="0" y="0"/>
                          <a:ext cx="4133850" cy="6985"/>
                        </a:xfrm>
                        <a:custGeom>
                          <a:avLst/>
                          <a:gdLst/>
                          <a:ahLst/>
                          <a:cxnLst/>
                          <a:pathLst>
                            <a:path w="6510" h="11">
                              <a:moveTo>
                                <a:pt x="0" y="5"/>
                              </a:moveTo>
                              <a:lnTo>
                                <a:pt x="651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6.3pt;margin-top:9.8pt;height:0.55pt;width:325.5pt;z-index:251694080;mso-width-relative:page;mso-height-relative:page;" filled="f" stroked="t" coordsize="6510,11" o:gfxdata="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DRlw9cAAAAIAQAADwAAAAAAAAABACAAAAAiAAAAZHJz&#10;L2Rvd25yZXYueG1sUEsBAhQAFAAAAAgAh07iQDBxm2A+AgAApgQAAA4AAAAAAAAAAQAgAAAAJgEA&#10;AGRycy9lMm9Eb2MueG1sUEsFBgAAAAAGAAYAWQEAANYFAAAAAA==&#10;" path="m0,5l6510,5e">
                <v:fill on="f" focussize="0,0"/>
                <v:stroke weight="0.52pt" color="#000000" miterlimit="10" joinstyle="miter"/>
                <v:imagedata o:title=""/>
                <o:lock v:ext="edit" aspectratio="f"/>
              </v:shape>
            </w:pict>
          </mc:Fallback>
        </mc:AlternateContent>
      </w:r>
    </w:p>
    <w:p w14:paraId="5F18FB33">
      <w:pPr>
        <w:pStyle w:val="17"/>
        <w:spacing w:line="253" w:lineRule="auto"/>
      </w:pPr>
    </w:p>
    <w:p w14:paraId="4ED6E8DA">
      <w:pPr>
        <w:pStyle w:val="17"/>
        <w:spacing w:line="254" w:lineRule="auto"/>
      </w:pPr>
      <w:r>
        <mc:AlternateContent>
          <mc:Choice Requires="wps">
            <w:drawing>
              <wp:anchor distT="0" distB="0" distL="114300" distR="114300" simplePos="0" relativeHeight="251697152" behindDoc="0" locked="0" layoutInCell="1" allowOverlap="1">
                <wp:simplePos x="0" y="0"/>
                <wp:positionH relativeFrom="column">
                  <wp:posOffset>588010</wp:posOffset>
                </wp:positionH>
                <wp:positionV relativeFrom="paragraph">
                  <wp:posOffset>118745</wp:posOffset>
                </wp:positionV>
                <wp:extent cx="4133850" cy="6985"/>
                <wp:effectExtent l="0" t="0" r="0" b="0"/>
                <wp:wrapNone/>
                <wp:docPr id="41" name="任意多边形 41"/>
                <wp:cNvGraphicFramePr/>
                <a:graphic xmlns:a="http://schemas.openxmlformats.org/drawingml/2006/main">
                  <a:graphicData uri="http://schemas.microsoft.com/office/word/2010/wordprocessingShape">
                    <wps:wsp>
                      <wps:cNvSpPr/>
                      <wps:spPr>
                        <a:xfrm>
                          <a:off x="0" y="0"/>
                          <a:ext cx="4133850" cy="6985"/>
                        </a:xfrm>
                        <a:custGeom>
                          <a:avLst/>
                          <a:gdLst/>
                          <a:ahLst/>
                          <a:cxnLst/>
                          <a:pathLst>
                            <a:path w="6510" h="11">
                              <a:moveTo>
                                <a:pt x="0" y="5"/>
                              </a:moveTo>
                              <a:lnTo>
                                <a:pt x="651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6.3pt;margin-top:9.35pt;height:0.55pt;width:325.5pt;z-index:251697152;mso-width-relative:page;mso-height-relative:page;" filled="f" stroked="t" coordsize="6510,11" o:gfxdata="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sO2BbXAAAACAEAAA8AAAAAAAAAAQAgAAAAIgAAAGRy&#10;cy9kb3ducmV2LnhtbFBLAQIUABQAAAAIAIdO4kD9OMoiPwIAAKYEAAAOAAAAAAAAAAEAIAAAACYB&#10;AABkcnMvZTJvRG9jLnhtbFBLBQYAAAAABgAGAFkBAADXBQAAAAA=&#10;" path="m0,5l6510,5e">
                <v:fill on="f" focussize="0,0"/>
                <v:stroke weight="0.52pt" color="#000000" miterlimit="10" joinstyle="miter"/>
                <v:imagedata o:title=""/>
                <o:lock v:ext="edit" aspectratio="f"/>
              </v:shape>
            </w:pict>
          </mc:Fallback>
        </mc:AlternateContent>
      </w:r>
    </w:p>
    <w:p w14:paraId="501669B5">
      <w:pPr>
        <w:pStyle w:val="17"/>
        <w:spacing w:line="254" w:lineRule="auto"/>
      </w:pPr>
    </w:p>
    <w:p w14:paraId="254E23EB">
      <w:pPr>
        <w:pStyle w:val="17"/>
        <w:spacing w:line="254" w:lineRule="auto"/>
      </w:pPr>
      <w:r>
        <mc:AlternateContent>
          <mc:Choice Requires="wps">
            <w:drawing>
              <wp:anchor distT="0" distB="0" distL="114300" distR="114300" simplePos="0" relativeHeight="251695104" behindDoc="0" locked="0" layoutInCell="1" allowOverlap="1">
                <wp:simplePos x="0" y="0"/>
                <wp:positionH relativeFrom="column">
                  <wp:posOffset>588010</wp:posOffset>
                </wp:positionH>
                <wp:positionV relativeFrom="paragraph">
                  <wp:posOffset>111760</wp:posOffset>
                </wp:positionV>
                <wp:extent cx="4133850" cy="6985"/>
                <wp:effectExtent l="0" t="0" r="0" b="0"/>
                <wp:wrapNone/>
                <wp:docPr id="44" name="任意多边形 44"/>
                <wp:cNvGraphicFramePr/>
                <a:graphic xmlns:a="http://schemas.openxmlformats.org/drawingml/2006/main">
                  <a:graphicData uri="http://schemas.microsoft.com/office/word/2010/wordprocessingShape">
                    <wps:wsp>
                      <wps:cNvSpPr/>
                      <wps:spPr>
                        <a:xfrm>
                          <a:off x="0" y="0"/>
                          <a:ext cx="4133850" cy="6985"/>
                        </a:xfrm>
                        <a:custGeom>
                          <a:avLst/>
                          <a:gdLst/>
                          <a:ahLst/>
                          <a:cxnLst/>
                          <a:pathLst>
                            <a:path w="6510" h="11">
                              <a:moveTo>
                                <a:pt x="0" y="5"/>
                              </a:moveTo>
                              <a:lnTo>
                                <a:pt x="651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6.3pt;margin-top:8.8pt;height:0.55pt;width:325.5pt;z-index:251695104;mso-width-relative:page;mso-height-relative:page;" filled="f" stroked="t" coordsize="6510,11" o:gfxdata="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ezxE3XAAAACAEAAA8AAAAAAAAAAQAgAAAAIgAAAGRy&#10;cy9kb3ducmV2LnhtbFBLAQIUABQAAAAIAIdO4kBFUK+yPwIAAKYEAAAOAAAAAAAAAAEAIAAAACYB&#10;AABkcnMvZTJvRG9jLnhtbFBLBQYAAAAABgAGAFkBAADXBQAAAAA=&#10;" path="m0,5l6510,5e">
                <v:fill on="f" focussize="0,0"/>
                <v:stroke weight="0.52pt" color="#000000" miterlimit="10" joinstyle="miter"/>
                <v:imagedata o:title=""/>
                <o:lock v:ext="edit" aspectratio="f"/>
              </v:shape>
            </w:pict>
          </mc:Fallback>
        </mc:AlternateContent>
      </w:r>
    </w:p>
    <w:p w14:paraId="389C35AE">
      <w:pPr>
        <w:pStyle w:val="17"/>
        <w:spacing w:line="254" w:lineRule="auto"/>
      </w:pPr>
    </w:p>
    <w:p w14:paraId="278AC9C9">
      <w:pPr>
        <w:pStyle w:val="17"/>
        <w:spacing w:line="254" w:lineRule="auto"/>
      </w:pPr>
      <w:r>
        <mc:AlternateContent>
          <mc:Choice Requires="wps">
            <w:drawing>
              <wp:anchor distT="0" distB="0" distL="114300" distR="114300" simplePos="0" relativeHeight="251696128" behindDoc="0" locked="0" layoutInCell="1" allowOverlap="1">
                <wp:simplePos x="0" y="0"/>
                <wp:positionH relativeFrom="column">
                  <wp:posOffset>588010</wp:posOffset>
                </wp:positionH>
                <wp:positionV relativeFrom="paragraph">
                  <wp:posOffset>104775</wp:posOffset>
                </wp:positionV>
                <wp:extent cx="4133850" cy="6985"/>
                <wp:effectExtent l="0" t="0" r="0" b="0"/>
                <wp:wrapNone/>
                <wp:docPr id="49" name="任意多边形 49"/>
                <wp:cNvGraphicFramePr/>
                <a:graphic xmlns:a="http://schemas.openxmlformats.org/drawingml/2006/main">
                  <a:graphicData uri="http://schemas.microsoft.com/office/word/2010/wordprocessingShape">
                    <wps:wsp>
                      <wps:cNvSpPr/>
                      <wps:spPr>
                        <a:xfrm>
                          <a:off x="0" y="0"/>
                          <a:ext cx="4133850" cy="6985"/>
                        </a:xfrm>
                        <a:custGeom>
                          <a:avLst/>
                          <a:gdLst/>
                          <a:ahLst/>
                          <a:cxnLst/>
                          <a:pathLst>
                            <a:path w="6510" h="11">
                              <a:moveTo>
                                <a:pt x="0" y="5"/>
                              </a:moveTo>
                              <a:lnTo>
                                <a:pt x="651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6.3pt;margin-top:8.25pt;height:0.55pt;width:325.5pt;z-index:251696128;mso-width-relative:page;mso-height-relative:page;" filled="f" stroked="t" coordsize="6510,11" o:gfxdata="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fL6kC1wAAAAgBAAAPAAAAAAAAAAEAIAAAACIAAABk&#10;cnMvZG93bnJldi54bWxQSwECFAAUAAAACACHTuJAVnzTXUACAACmBAAADgAAAAAAAAABACAAAAAm&#10;AQAAZHJzL2Uyb0RvYy54bWxQSwUGAAAAAAYABgBZAQAA2AUAAAAA&#10;" path="m0,5l6510,5e">
                <v:fill on="f" focussize="0,0"/>
                <v:stroke weight="0.52pt" color="#000000" miterlimit="10" joinstyle="miter"/>
                <v:imagedata o:title=""/>
                <o:lock v:ext="edit" aspectratio="f"/>
              </v:shape>
            </w:pict>
          </mc:Fallback>
        </mc:AlternateContent>
      </w:r>
    </w:p>
    <w:p w14:paraId="26B22607">
      <w:pPr>
        <w:pStyle w:val="17"/>
        <w:spacing w:line="254" w:lineRule="auto"/>
      </w:pPr>
    </w:p>
    <w:p w14:paraId="45DFB28A">
      <w:pPr>
        <w:pStyle w:val="17"/>
        <w:spacing w:line="254" w:lineRule="auto"/>
      </w:pPr>
      <w:r>
        <mc:AlternateContent>
          <mc:Choice Requires="wps">
            <w:drawing>
              <wp:anchor distT="0" distB="0" distL="114300" distR="114300" simplePos="0" relativeHeight="251699200" behindDoc="0" locked="0" layoutInCell="1" allowOverlap="1">
                <wp:simplePos x="0" y="0"/>
                <wp:positionH relativeFrom="column">
                  <wp:posOffset>588010</wp:posOffset>
                </wp:positionH>
                <wp:positionV relativeFrom="paragraph">
                  <wp:posOffset>97790</wp:posOffset>
                </wp:positionV>
                <wp:extent cx="4133850" cy="6985"/>
                <wp:effectExtent l="0" t="0" r="0" b="0"/>
                <wp:wrapNone/>
                <wp:docPr id="48" name="任意多边形 48"/>
                <wp:cNvGraphicFramePr/>
                <a:graphic xmlns:a="http://schemas.openxmlformats.org/drawingml/2006/main">
                  <a:graphicData uri="http://schemas.microsoft.com/office/word/2010/wordprocessingShape">
                    <wps:wsp>
                      <wps:cNvSpPr/>
                      <wps:spPr>
                        <a:xfrm>
                          <a:off x="0" y="0"/>
                          <a:ext cx="4133850" cy="6985"/>
                        </a:xfrm>
                        <a:custGeom>
                          <a:avLst/>
                          <a:gdLst/>
                          <a:ahLst/>
                          <a:cxnLst/>
                          <a:pathLst>
                            <a:path w="6510" h="11">
                              <a:moveTo>
                                <a:pt x="0" y="5"/>
                              </a:moveTo>
                              <a:lnTo>
                                <a:pt x="651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6.3pt;margin-top:7.7pt;height:0.55pt;width:325.5pt;z-index:251699200;mso-width-relative:page;mso-height-relative:page;" filled="f" stroked="t" coordsize="6510,11" o:gfxdata="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V5iQvXAAAACAEAAA8AAAAAAAAAAQAgAAAAIgAAAGRy&#10;cy9kb3ducmV2LnhtbFBLAQIUABQAAAAIAIdO4kCbNYIfPwIAAKYEAAAOAAAAAAAAAAEAIAAAACYB&#10;AABkcnMvZTJvRG9jLnhtbFBLBQYAAAAABgAGAFkBAADXBQAAAAA=&#10;" path="m0,5l6510,5e">
                <v:fill on="f" focussize="0,0"/>
                <v:stroke weight="0.52pt" color="#000000" miterlimit="10" joinstyle="miter"/>
                <v:imagedata o:title=""/>
                <o:lock v:ext="edit" aspectratio="f"/>
              </v:shape>
            </w:pict>
          </mc:Fallback>
        </mc:AlternateContent>
      </w:r>
    </w:p>
    <w:p w14:paraId="2158C17D">
      <w:pPr>
        <w:pStyle w:val="17"/>
        <w:spacing w:line="254" w:lineRule="auto"/>
      </w:pPr>
    </w:p>
    <w:p w14:paraId="67CD71EC">
      <w:pPr>
        <w:tabs>
          <w:tab w:val="left" w:pos="7430"/>
        </w:tabs>
        <w:spacing w:before="69" w:line="93" w:lineRule="auto"/>
        <w:ind w:left="92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654B66C1">
      <w:pPr>
        <w:spacing w:before="261" w:line="430" w:lineRule="auto"/>
        <w:ind w:left="929" w:firstLine="1"/>
        <w:jc w:val="both"/>
        <w:rPr>
          <w:rFonts w:ascii="宋体" w:hAnsi="宋体" w:eastAsia="宋体" w:cs="宋体"/>
          <w:sz w:val="21"/>
          <w:szCs w:val="21"/>
        </w:rPr>
      </w:pPr>
      <w:r>
        <w:rPr>
          <w:rFonts w:ascii="宋体" w:hAnsi="宋体" w:eastAsia="宋体" w:cs="宋体"/>
          <w:spacing w:val="-2"/>
          <w:sz w:val="21"/>
          <w:szCs w:val="21"/>
        </w:rPr>
        <w:t>上述材料和工程设备技术要求中如果出现了参考品牌或规</w:t>
      </w:r>
      <w:r>
        <w:rPr>
          <w:rFonts w:ascii="宋体" w:hAnsi="宋体" w:eastAsia="宋体" w:cs="宋体"/>
          <w:spacing w:val="-3"/>
          <w:sz w:val="21"/>
          <w:szCs w:val="21"/>
        </w:rPr>
        <w:t>格型号，其目的是为了方便</w:t>
      </w:r>
      <w:r>
        <w:rPr>
          <w:rFonts w:ascii="宋体" w:hAnsi="宋体" w:eastAsia="宋体" w:cs="宋体"/>
          <w:sz w:val="21"/>
          <w:szCs w:val="21"/>
        </w:rPr>
        <w:t xml:space="preserve"> </w:t>
      </w:r>
      <w:r>
        <w:rPr>
          <w:rFonts w:ascii="宋体" w:hAnsi="宋体" w:eastAsia="宋体" w:cs="宋体"/>
          <w:spacing w:val="-2"/>
          <w:sz w:val="21"/>
          <w:szCs w:val="21"/>
        </w:rPr>
        <w:t>承包人直观和准确地把握相应材料和工程设备的技术标准，</w:t>
      </w:r>
      <w:r>
        <w:rPr>
          <w:rFonts w:ascii="宋体" w:hAnsi="宋体" w:eastAsia="宋体" w:cs="宋体"/>
          <w:spacing w:val="-3"/>
          <w:sz w:val="21"/>
          <w:szCs w:val="21"/>
        </w:rPr>
        <w:t>不具指定或唯一的意思表</w:t>
      </w:r>
      <w:r>
        <w:rPr>
          <w:rFonts w:ascii="宋体" w:hAnsi="宋体" w:eastAsia="宋体" w:cs="宋体"/>
          <w:sz w:val="21"/>
          <w:szCs w:val="21"/>
        </w:rPr>
        <w:t xml:space="preserve"> </w:t>
      </w:r>
      <w:r>
        <w:rPr>
          <w:rFonts w:ascii="宋体" w:hAnsi="宋体" w:eastAsia="宋体" w:cs="宋体"/>
          <w:spacing w:val="-2"/>
          <w:sz w:val="21"/>
          <w:szCs w:val="21"/>
        </w:rPr>
        <w:t>示，承包人应当参考所列品牌的材料和工程设备，采购相当</w:t>
      </w:r>
      <w:r>
        <w:rPr>
          <w:rFonts w:ascii="宋体" w:hAnsi="宋体" w:eastAsia="宋体" w:cs="宋体"/>
          <w:spacing w:val="-3"/>
          <w:sz w:val="21"/>
          <w:szCs w:val="21"/>
        </w:rPr>
        <w:t>于或高于所列品牌技术标</w:t>
      </w:r>
    </w:p>
    <w:p w14:paraId="41DD0A39">
      <w:pPr>
        <w:spacing w:line="430" w:lineRule="auto"/>
        <w:rPr>
          <w:rFonts w:ascii="宋体" w:hAnsi="宋体" w:eastAsia="宋体" w:cs="宋体"/>
          <w:sz w:val="21"/>
          <w:szCs w:val="21"/>
        </w:rPr>
        <w:sectPr>
          <w:footerReference r:id="rId40" w:type="default"/>
          <w:pgSz w:w="12240" w:h="15840"/>
          <w:pgMar w:top="400" w:right="1799" w:bottom="911" w:left="1823" w:header="0" w:footer="720" w:gutter="0"/>
          <w:cols w:space="720" w:num="1"/>
        </w:sectPr>
      </w:pPr>
    </w:p>
    <w:p w14:paraId="5416DC21">
      <w:pPr>
        <w:pStyle w:val="17"/>
        <w:spacing w:line="295" w:lineRule="auto"/>
      </w:pPr>
    </w:p>
    <w:p w14:paraId="640B85C7">
      <w:pPr>
        <w:pStyle w:val="17"/>
        <w:spacing w:line="296" w:lineRule="auto"/>
      </w:pPr>
    </w:p>
    <w:p w14:paraId="35F7A624">
      <w:pPr>
        <w:pStyle w:val="17"/>
        <w:spacing w:line="296" w:lineRule="auto"/>
      </w:pPr>
    </w:p>
    <w:p w14:paraId="13558ADF">
      <w:pPr>
        <w:pStyle w:val="17"/>
        <w:spacing w:line="296" w:lineRule="auto"/>
      </w:pPr>
    </w:p>
    <w:p w14:paraId="51E7FC26">
      <w:pPr>
        <w:spacing w:before="69" w:line="219" w:lineRule="auto"/>
        <w:ind w:left="1067"/>
        <w:rPr>
          <w:rFonts w:ascii="宋体" w:hAnsi="宋体" w:eastAsia="宋体" w:cs="宋体"/>
          <w:sz w:val="21"/>
          <w:szCs w:val="21"/>
        </w:rPr>
      </w:pPr>
      <w:r>
        <w:rPr>
          <w:rFonts w:ascii="宋体" w:hAnsi="宋体" w:eastAsia="宋体" w:cs="宋体"/>
          <w:spacing w:val="-4"/>
          <w:sz w:val="21"/>
          <w:szCs w:val="21"/>
        </w:rPr>
        <w:t>准的材料和工程设备。</w:t>
      </w:r>
    </w:p>
    <w:p w14:paraId="08F0C01D">
      <w:pPr>
        <w:spacing w:before="250" w:line="219" w:lineRule="auto"/>
        <w:ind w:left="136"/>
        <w:rPr>
          <w:rFonts w:ascii="宋体" w:hAnsi="宋体" w:eastAsia="宋体" w:cs="宋体"/>
          <w:sz w:val="21"/>
          <w:szCs w:val="21"/>
        </w:rPr>
      </w:pPr>
      <w:r>
        <w:rPr>
          <w:rFonts w:ascii="宋体" w:hAnsi="宋体" w:eastAsia="宋体" w:cs="宋体"/>
          <w:spacing w:val="-2"/>
          <w:sz w:val="21"/>
          <w:szCs w:val="21"/>
        </w:rPr>
        <w:t>1.2      承包人自行施工范围内的材料和工程设备选型允许的偏离如下：</w:t>
      </w:r>
    </w:p>
    <w:p w14:paraId="6D800749">
      <w:pPr>
        <w:spacing w:line="31" w:lineRule="exact"/>
      </w:pPr>
    </w:p>
    <w:tbl>
      <w:tblPr>
        <w:tblStyle w:val="158"/>
        <w:tblW w:w="8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2117"/>
        <w:gridCol w:w="1742"/>
        <w:gridCol w:w="1742"/>
        <w:gridCol w:w="1747"/>
      </w:tblGrid>
      <w:tr w14:paraId="61975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1371" w:type="dxa"/>
            <w:vAlign w:val="top"/>
          </w:tcPr>
          <w:p w14:paraId="482BFBB8">
            <w:pPr>
              <w:spacing w:line="252" w:lineRule="auto"/>
              <w:rPr>
                <w:rFonts w:ascii="Arial"/>
                <w:sz w:val="21"/>
              </w:rPr>
            </w:pPr>
          </w:p>
          <w:p w14:paraId="3CCECA20">
            <w:pPr>
              <w:pStyle w:val="159"/>
              <w:spacing w:before="68" w:line="221" w:lineRule="auto"/>
              <w:ind w:left="476"/>
            </w:pPr>
            <w:r>
              <w:rPr>
                <w:spacing w:val="-2"/>
              </w:rPr>
              <w:t>序号</w:t>
            </w:r>
          </w:p>
        </w:tc>
        <w:tc>
          <w:tcPr>
            <w:tcW w:w="2117" w:type="dxa"/>
            <w:vAlign w:val="top"/>
          </w:tcPr>
          <w:p w14:paraId="78C8DD97">
            <w:pPr>
              <w:pStyle w:val="159"/>
              <w:spacing w:before="166" w:line="262" w:lineRule="auto"/>
              <w:ind w:left="852" w:right="320" w:hanging="527"/>
            </w:pPr>
            <w:r>
              <w:rPr>
                <w:spacing w:val="-2"/>
              </w:rPr>
              <w:t>材料和工程设备</w:t>
            </w:r>
            <w:r>
              <w:rPr>
                <w:spacing w:val="4"/>
              </w:rPr>
              <w:t xml:space="preserve"> </w:t>
            </w:r>
            <w:r>
              <w:rPr>
                <w:spacing w:val="-3"/>
              </w:rPr>
              <w:t>名称</w:t>
            </w:r>
          </w:p>
        </w:tc>
        <w:tc>
          <w:tcPr>
            <w:tcW w:w="1742" w:type="dxa"/>
            <w:vAlign w:val="top"/>
          </w:tcPr>
          <w:p w14:paraId="21114F56">
            <w:pPr>
              <w:spacing w:line="251" w:lineRule="auto"/>
              <w:rPr>
                <w:rFonts w:ascii="Arial"/>
                <w:sz w:val="21"/>
              </w:rPr>
            </w:pPr>
          </w:p>
          <w:p w14:paraId="5105B5FE">
            <w:pPr>
              <w:pStyle w:val="159"/>
              <w:spacing w:before="69" w:line="220" w:lineRule="auto"/>
              <w:ind w:left="456"/>
            </w:pPr>
            <w:r>
              <w:rPr>
                <w:spacing w:val="-2"/>
              </w:rPr>
              <w:t>技术指标</w:t>
            </w:r>
          </w:p>
        </w:tc>
        <w:tc>
          <w:tcPr>
            <w:tcW w:w="1742" w:type="dxa"/>
            <w:vAlign w:val="top"/>
          </w:tcPr>
          <w:p w14:paraId="7C7ECD1D">
            <w:pPr>
              <w:spacing w:line="251" w:lineRule="auto"/>
              <w:rPr>
                <w:rFonts w:ascii="Arial"/>
                <w:sz w:val="21"/>
              </w:rPr>
            </w:pPr>
          </w:p>
          <w:p w14:paraId="0883FA0D">
            <w:pPr>
              <w:pStyle w:val="159"/>
              <w:spacing w:before="69" w:line="220" w:lineRule="auto"/>
              <w:ind w:left="254"/>
            </w:pPr>
            <w:r>
              <w:rPr>
                <w:spacing w:val="-3"/>
              </w:rPr>
              <w:t>允许偏离范围</w:t>
            </w:r>
          </w:p>
        </w:tc>
        <w:tc>
          <w:tcPr>
            <w:tcW w:w="1747" w:type="dxa"/>
            <w:vAlign w:val="top"/>
          </w:tcPr>
          <w:p w14:paraId="23EEC4AD">
            <w:pPr>
              <w:spacing w:line="252" w:lineRule="auto"/>
              <w:rPr>
                <w:rFonts w:ascii="Arial"/>
                <w:sz w:val="21"/>
              </w:rPr>
            </w:pPr>
          </w:p>
          <w:p w14:paraId="229CCFA6">
            <w:pPr>
              <w:pStyle w:val="159"/>
              <w:spacing w:before="68" w:line="221" w:lineRule="auto"/>
              <w:ind w:left="461"/>
            </w:pPr>
            <w:r>
              <w:rPr>
                <w:spacing w:val="-6"/>
              </w:rPr>
              <w:t>备</w:t>
            </w:r>
            <w:r>
              <w:rPr>
                <w:spacing w:val="2"/>
              </w:rPr>
              <w:t xml:space="preserve">    </w:t>
            </w:r>
            <w:r>
              <w:rPr>
                <w:spacing w:val="-6"/>
              </w:rPr>
              <w:t>注</w:t>
            </w:r>
          </w:p>
        </w:tc>
      </w:tr>
      <w:tr w14:paraId="2C222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371" w:type="dxa"/>
            <w:vAlign w:val="top"/>
          </w:tcPr>
          <w:p w14:paraId="23A28D5C">
            <w:pPr>
              <w:pStyle w:val="159"/>
              <w:spacing w:before="100" w:line="182" w:lineRule="auto"/>
              <w:ind w:left="650"/>
            </w:pPr>
            <w:r>
              <w:t>1</w:t>
            </w:r>
          </w:p>
        </w:tc>
        <w:tc>
          <w:tcPr>
            <w:tcW w:w="2117" w:type="dxa"/>
            <w:vAlign w:val="top"/>
          </w:tcPr>
          <w:p w14:paraId="43F36D22">
            <w:pPr>
              <w:rPr>
                <w:rFonts w:ascii="Arial"/>
                <w:sz w:val="21"/>
              </w:rPr>
            </w:pPr>
          </w:p>
        </w:tc>
        <w:tc>
          <w:tcPr>
            <w:tcW w:w="1742" w:type="dxa"/>
            <w:vAlign w:val="top"/>
          </w:tcPr>
          <w:p w14:paraId="026D17F1">
            <w:pPr>
              <w:rPr>
                <w:rFonts w:ascii="Arial"/>
                <w:sz w:val="21"/>
              </w:rPr>
            </w:pPr>
          </w:p>
        </w:tc>
        <w:tc>
          <w:tcPr>
            <w:tcW w:w="1742" w:type="dxa"/>
            <w:vAlign w:val="top"/>
          </w:tcPr>
          <w:p w14:paraId="1C738662">
            <w:pPr>
              <w:rPr>
                <w:rFonts w:ascii="Arial"/>
                <w:sz w:val="21"/>
              </w:rPr>
            </w:pPr>
          </w:p>
        </w:tc>
        <w:tc>
          <w:tcPr>
            <w:tcW w:w="1747" w:type="dxa"/>
            <w:vAlign w:val="top"/>
          </w:tcPr>
          <w:p w14:paraId="70C88F26">
            <w:pPr>
              <w:rPr>
                <w:rFonts w:ascii="Arial"/>
                <w:sz w:val="21"/>
              </w:rPr>
            </w:pPr>
          </w:p>
        </w:tc>
      </w:tr>
      <w:tr w14:paraId="537E2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371" w:type="dxa"/>
            <w:vAlign w:val="top"/>
          </w:tcPr>
          <w:p w14:paraId="086C260F">
            <w:pPr>
              <w:pStyle w:val="159"/>
              <w:spacing w:before="103" w:line="181" w:lineRule="auto"/>
              <w:ind w:left="637"/>
            </w:pPr>
            <w:r>
              <w:t>2</w:t>
            </w:r>
          </w:p>
        </w:tc>
        <w:tc>
          <w:tcPr>
            <w:tcW w:w="2117" w:type="dxa"/>
            <w:vAlign w:val="top"/>
          </w:tcPr>
          <w:p w14:paraId="0BCF72CF">
            <w:pPr>
              <w:rPr>
                <w:rFonts w:ascii="Arial"/>
                <w:sz w:val="21"/>
              </w:rPr>
            </w:pPr>
          </w:p>
        </w:tc>
        <w:tc>
          <w:tcPr>
            <w:tcW w:w="1742" w:type="dxa"/>
            <w:vAlign w:val="top"/>
          </w:tcPr>
          <w:p w14:paraId="123387B0">
            <w:pPr>
              <w:rPr>
                <w:rFonts w:ascii="Arial"/>
                <w:sz w:val="21"/>
              </w:rPr>
            </w:pPr>
          </w:p>
        </w:tc>
        <w:tc>
          <w:tcPr>
            <w:tcW w:w="1742" w:type="dxa"/>
            <w:vAlign w:val="top"/>
          </w:tcPr>
          <w:p w14:paraId="100374AA">
            <w:pPr>
              <w:rPr>
                <w:rFonts w:ascii="Arial"/>
                <w:sz w:val="21"/>
              </w:rPr>
            </w:pPr>
          </w:p>
        </w:tc>
        <w:tc>
          <w:tcPr>
            <w:tcW w:w="1747" w:type="dxa"/>
            <w:vAlign w:val="top"/>
          </w:tcPr>
          <w:p w14:paraId="6AF2C0B8">
            <w:pPr>
              <w:rPr>
                <w:rFonts w:ascii="Arial"/>
                <w:sz w:val="21"/>
              </w:rPr>
            </w:pPr>
          </w:p>
        </w:tc>
      </w:tr>
      <w:tr w14:paraId="38A41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371" w:type="dxa"/>
            <w:vAlign w:val="top"/>
          </w:tcPr>
          <w:p w14:paraId="79E51D19">
            <w:pPr>
              <w:pStyle w:val="159"/>
              <w:spacing w:before="158" w:line="153" w:lineRule="exact"/>
              <w:ind w:left="490"/>
            </w:pPr>
            <w:r>
              <w:rPr>
                <w:spacing w:val="-6"/>
                <w:position w:val="-3"/>
              </w:rPr>
              <w:t>……</w:t>
            </w:r>
          </w:p>
        </w:tc>
        <w:tc>
          <w:tcPr>
            <w:tcW w:w="2117" w:type="dxa"/>
            <w:vAlign w:val="top"/>
          </w:tcPr>
          <w:p w14:paraId="7747CAFE">
            <w:pPr>
              <w:rPr>
                <w:rFonts w:ascii="Arial"/>
                <w:sz w:val="21"/>
              </w:rPr>
            </w:pPr>
          </w:p>
        </w:tc>
        <w:tc>
          <w:tcPr>
            <w:tcW w:w="1742" w:type="dxa"/>
            <w:vAlign w:val="top"/>
          </w:tcPr>
          <w:p w14:paraId="26E669AC">
            <w:pPr>
              <w:rPr>
                <w:rFonts w:ascii="Arial"/>
                <w:sz w:val="21"/>
              </w:rPr>
            </w:pPr>
          </w:p>
        </w:tc>
        <w:tc>
          <w:tcPr>
            <w:tcW w:w="1742" w:type="dxa"/>
            <w:vAlign w:val="top"/>
          </w:tcPr>
          <w:p w14:paraId="4B61960D">
            <w:pPr>
              <w:rPr>
                <w:rFonts w:ascii="Arial"/>
                <w:sz w:val="21"/>
              </w:rPr>
            </w:pPr>
          </w:p>
        </w:tc>
        <w:tc>
          <w:tcPr>
            <w:tcW w:w="1747" w:type="dxa"/>
            <w:vAlign w:val="top"/>
          </w:tcPr>
          <w:p w14:paraId="17BD13D7">
            <w:pPr>
              <w:rPr>
                <w:rFonts w:ascii="Arial"/>
                <w:sz w:val="21"/>
              </w:rPr>
            </w:pPr>
          </w:p>
        </w:tc>
      </w:tr>
      <w:tr w14:paraId="61718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71" w:type="dxa"/>
            <w:vAlign w:val="top"/>
          </w:tcPr>
          <w:p w14:paraId="09A8A843">
            <w:pPr>
              <w:rPr>
                <w:rFonts w:ascii="Arial"/>
                <w:sz w:val="21"/>
              </w:rPr>
            </w:pPr>
          </w:p>
        </w:tc>
        <w:tc>
          <w:tcPr>
            <w:tcW w:w="2117" w:type="dxa"/>
            <w:vAlign w:val="top"/>
          </w:tcPr>
          <w:p w14:paraId="3E7B8C4D">
            <w:pPr>
              <w:rPr>
                <w:rFonts w:ascii="Arial"/>
                <w:sz w:val="21"/>
              </w:rPr>
            </w:pPr>
          </w:p>
        </w:tc>
        <w:tc>
          <w:tcPr>
            <w:tcW w:w="1742" w:type="dxa"/>
            <w:vAlign w:val="top"/>
          </w:tcPr>
          <w:p w14:paraId="250DAE39">
            <w:pPr>
              <w:rPr>
                <w:rFonts w:ascii="Arial"/>
                <w:sz w:val="21"/>
              </w:rPr>
            </w:pPr>
          </w:p>
        </w:tc>
        <w:tc>
          <w:tcPr>
            <w:tcW w:w="1742" w:type="dxa"/>
            <w:vAlign w:val="top"/>
          </w:tcPr>
          <w:p w14:paraId="768D72DB">
            <w:pPr>
              <w:rPr>
                <w:rFonts w:ascii="Arial"/>
                <w:sz w:val="21"/>
              </w:rPr>
            </w:pPr>
          </w:p>
        </w:tc>
        <w:tc>
          <w:tcPr>
            <w:tcW w:w="1747" w:type="dxa"/>
            <w:vAlign w:val="top"/>
          </w:tcPr>
          <w:p w14:paraId="7B7A539D">
            <w:pPr>
              <w:rPr>
                <w:rFonts w:ascii="Arial"/>
                <w:sz w:val="21"/>
              </w:rPr>
            </w:pPr>
          </w:p>
        </w:tc>
      </w:tr>
    </w:tbl>
    <w:p w14:paraId="29BEB9AA">
      <w:pPr>
        <w:spacing w:before="219" w:line="219" w:lineRule="auto"/>
        <w:ind w:left="136"/>
        <w:rPr>
          <w:rFonts w:ascii="宋体" w:hAnsi="宋体" w:eastAsia="宋体" w:cs="宋体"/>
          <w:sz w:val="21"/>
          <w:szCs w:val="21"/>
        </w:rPr>
      </w:pPr>
      <w:r>
        <w:rPr>
          <w:rFonts w:ascii="宋体" w:hAnsi="宋体" w:eastAsia="宋体" w:cs="宋体"/>
          <w:spacing w:val="-1"/>
          <w:sz w:val="21"/>
          <w:szCs w:val="21"/>
        </w:rPr>
        <w:t>1.3      本工程施工现场所用混凝土或砂浆的供应方式为</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131635F0">
      <w:pPr>
        <w:pStyle w:val="17"/>
        <w:spacing w:line="258" w:lineRule="auto"/>
      </w:pPr>
    </w:p>
    <w:p w14:paraId="63D2812B">
      <w:pPr>
        <w:pStyle w:val="17"/>
        <w:spacing w:line="258" w:lineRule="auto"/>
      </w:pPr>
    </w:p>
    <w:p w14:paraId="1449F8DB">
      <w:pPr>
        <w:spacing w:before="91" w:line="222" w:lineRule="auto"/>
        <w:ind w:left="118"/>
        <w:outlineLvl w:val="2"/>
        <w:rPr>
          <w:rFonts w:ascii="黑体" w:hAnsi="黑体" w:eastAsia="黑体" w:cs="黑体"/>
          <w:sz w:val="28"/>
          <w:szCs w:val="28"/>
        </w:rPr>
      </w:pPr>
      <w:bookmarkStart w:id="1030" w:name="_Toc2437"/>
      <w:r>
        <w:rPr>
          <w:rFonts w:ascii="Times New Roman" w:hAnsi="Times New Roman" w:eastAsia="Times New Roman" w:cs="Times New Roman"/>
          <w:spacing w:val="-1"/>
          <w:sz w:val="28"/>
          <w:szCs w:val="28"/>
        </w:rPr>
        <w:t>2.</w:t>
      </w:r>
      <w:r>
        <w:rPr>
          <w:rFonts w:ascii="黑体" w:hAnsi="黑体" w:eastAsia="黑体" w:cs="黑体"/>
          <w:spacing w:val="-1"/>
          <w:sz w:val="28"/>
          <w:szCs w:val="28"/>
        </w:rPr>
        <w:t>特殊技术要求</w:t>
      </w:r>
      <w:bookmarkEnd w:id="1030"/>
    </w:p>
    <w:p w14:paraId="43089E1D">
      <w:pPr>
        <w:spacing w:before="203" w:line="219" w:lineRule="auto"/>
        <w:ind w:left="123"/>
        <w:rPr>
          <w:rFonts w:ascii="宋体" w:hAnsi="宋体" w:eastAsia="宋体" w:cs="宋体"/>
          <w:spacing w:val="-2"/>
          <w:sz w:val="21"/>
          <w:szCs w:val="21"/>
        </w:rPr>
      </w:pPr>
      <w:r>
        <w:rPr>
          <w:rFonts w:ascii="宋体" w:hAnsi="宋体" w:eastAsia="宋体" w:cs="宋体"/>
          <w:spacing w:val="-2"/>
          <w:sz w:val="21"/>
          <w:szCs w:val="21"/>
        </w:rPr>
        <w:t>2.1       除合同约定的技术要求外，本工程的特殊技术要求如下：</w:t>
      </w:r>
    </w:p>
    <w:p w14:paraId="6DCF2173">
      <w:pPr>
        <w:pStyle w:val="17"/>
        <w:spacing w:line="267" w:lineRule="auto"/>
      </w:pPr>
      <w:r>
        <mc:AlternateContent>
          <mc:Choice Requires="wps">
            <w:drawing>
              <wp:anchor distT="0" distB="0" distL="114300" distR="114300" simplePos="0" relativeHeight="251705344" behindDoc="0" locked="0" layoutInCell="1" allowOverlap="1">
                <wp:simplePos x="0" y="0"/>
                <wp:positionH relativeFrom="column">
                  <wp:posOffset>600075</wp:posOffset>
                </wp:positionH>
                <wp:positionV relativeFrom="paragraph">
                  <wp:posOffset>114300</wp:posOffset>
                </wp:positionV>
                <wp:extent cx="4133850" cy="664210"/>
                <wp:effectExtent l="0" t="0" r="0" b="0"/>
                <wp:wrapNone/>
                <wp:docPr id="51" name="任意多边形 51"/>
                <wp:cNvGraphicFramePr/>
                <a:graphic xmlns:a="http://schemas.openxmlformats.org/drawingml/2006/main">
                  <a:graphicData uri="http://schemas.microsoft.com/office/word/2010/wordprocessingShape">
                    <wps:wsp>
                      <wps:cNvSpPr/>
                      <wps:spPr>
                        <a:xfrm>
                          <a:off x="0" y="0"/>
                          <a:ext cx="4133850" cy="664210"/>
                        </a:xfrm>
                        <a:custGeom>
                          <a:avLst/>
                          <a:gdLst/>
                          <a:ahLst/>
                          <a:cxnLst/>
                          <a:pathLst>
                            <a:path w="6510" h="11">
                              <a:moveTo>
                                <a:pt x="0" y="5"/>
                              </a:moveTo>
                              <a:lnTo>
                                <a:pt x="651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7.25pt;margin-top:9pt;height:52.3pt;width:325.5pt;z-index:251705344;mso-width-relative:page;mso-height-relative:page;" filled="f" stroked="t" coordsize="6510,11" o:gfxdata="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geXYAAAACQEAAA8AAAAAAAAAAQAgAAAAIgAA&#10;AGRycy9kb3ducmV2LnhtbFBLAQIUABQAAAAIAIdO4kDvYyPyQQIAAKgEAAAOAAAAAAAAAAEAIAAA&#10;ACcBAABkcnMvZTJvRG9jLnhtbFBLBQYAAAAABgAGAFkBAADaBQAAAAA=&#10;" path="m0,5l6510,5e">
                <v:fill on="f" focussize="0,0"/>
                <v:stroke weight="0.52pt" color="#000000" miterlimit="10" joinstyle="miter"/>
                <v:imagedata o:title=""/>
                <o:lock v:ext="edit" aspectratio="f"/>
              </v:shape>
            </w:pict>
          </mc:Fallback>
        </mc:AlternateContent>
      </w:r>
    </w:p>
    <w:p w14:paraId="047D08F2">
      <w:pPr>
        <w:tabs>
          <w:tab w:val="left" w:pos="7450"/>
        </w:tabs>
        <w:spacing w:before="69" w:line="93" w:lineRule="auto"/>
        <w:rPr>
          <w:rFonts w:ascii="宋体" w:hAnsi="宋体" w:eastAsia="宋体" w:cs="宋体"/>
          <w:spacing w:val="-2"/>
          <w:sz w:val="21"/>
          <w:szCs w:val="21"/>
        </w:rPr>
      </w:pPr>
    </w:p>
    <w:p w14:paraId="23A8A7E8">
      <w:pPr>
        <w:spacing w:before="203" w:line="219" w:lineRule="auto"/>
        <w:rPr>
          <w:rFonts w:ascii="宋体" w:hAnsi="宋体" w:eastAsia="宋体" w:cs="宋体"/>
          <w:spacing w:val="-2"/>
          <w:sz w:val="21"/>
          <w:szCs w:val="21"/>
        </w:rPr>
      </w:pPr>
    </w:p>
    <w:p w14:paraId="3573FB3D">
      <w:pPr>
        <w:spacing w:before="109" w:line="221" w:lineRule="auto"/>
        <w:ind w:left="6"/>
        <w:outlineLvl w:val="2"/>
        <w:rPr>
          <w:rFonts w:ascii="黑体" w:hAnsi="黑体" w:eastAsia="黑体" w:cs="黑体"/>
          <w:sz w:val="28"/>
          <w:szCs w:val="28"/>
        </w:rPr>
      </w:pPr>
      <w:bookmarkStart w:id="1031" w:name="_Toc5775"/>
      <w:r>
        <w:rPr>
          <w:rFonts w:ascii="Times New Roman" w:hAnsi="Times New Roman" w:eastAsia="Times New Roman" w:cs="Times New Roman"/>
          <w:spacing w:val="-4"/>
          <w:sz w:val="28"/>
          <w:szCs w:val="28"/>
        </w:rPr>
        <w:t>3</w:t>
      </w:r>
      <w:r>
        <w:rPr>
          <w:rFonts w:ascii="Times New Roman" w:hAnsi="Times New Roman" w:eastAsia="Times New Roman" w:cs="Times New Roman"/>
          <w:spacing w:val="-30"/>
          <w:sz w:val="28"/>
          <w:szCs w:val="28"/>
        </w:rPr>
        <w:t xml:space="preserve"> </w:t>
      </w:r>
      <w:r>
        <w:rPr>
          <w:rFonts w:ascii="黑体" w:hAnsi="黑体" w:eastAsia="黑体" w:cs="黑体"/>
          <w:spacing w:val="-4"/>
          <w:sz w:val="28"/>
          <w:szCs w:val="28"/>
        </w:rPr>
        <w:t>．新技术、新工艺和新材料</w:t>
      </w:r>
      <w:bookmarkEnd w:id="1031"/>
    </w:p>
    <w:p w14:paraId="6A9B0167">
      <w:pPr>
        <w:spacing w:before="179" w:line="221" w:lineRule="auto"/>
        <w:ind w:left="4"/>
        <w:rPr>
          <w:rFonts w:ascii="黑体" w:hAnsi="黑体" w:eastAsia="黑体" w:cs="黑体"/>
          <w:sz w:val="24"/>
          <w:szCs w:val="24"/>
        </w:rPr>
      </w:pPr>
      <w:r>
        <w:rPr>
          <w:rFonts w:ascii="黑体" w:hAnsi="黑体" w:eastAsia="黑体" w:cs="黑体"/>
          <w:spacing w:val="-2"/>
          <w:sz w:val="24"/>
          <w:szCs w:val="24"/>
        </w:rPr>
        <w:t>3.1 本工程涉及的新技术、新工艺和新材料及相应使用和操作说明如下：</w:t>
      </w:r>
    </w:p>
    <w:p w14:paraId="57DDC3ED">
      <w:pPr>
        <w:pStyle w:val="17"/>
        <w:spacing w:line="266" w:lineRule="auto"/>
      </w:pPr>
    </w:p>
    <w:p w14:paraId="47496C29">
      <w:pPr>
        <w:pStyle w:val="17"/>
        <w:spacing w:line="267" w:lineRule="auto"/>
      </w:pPr>
      <w:r>
        <mc:AlternateContent>
          <mc:Choice Requires="wps">
            <w:drawing>
              <wp:anchor distT="0" distB="0" distL="114300" distR="114300" simplePos="0" relativeHeight="251700224" behindDoc="0" locked="0" layoutInCell="1" allowOverlap="1">
                <wp:simplePos x="0" y="0"/>
                <wp:positionH relativeFrom="column">
                  <wp:posOffset>600075</wp:posOffset>
                </wp:positionH>
                <wp:positionV relativeFrom="paragraph">
                  <wp:posOffset>114300</wp:posOffset>
                </wp:positionV>
                <wp:extent cx="4133850" cy="6985"/>
                <wp:effectExtent l="0" t="0" r="0" b="0"/>
                <wp:wrapNone/>
                <wp:docPr id="50" name="任意多边形 50"/>
                <wp:cNvGraphicFramePr/>
                <a:graphic xmlns:a="http://schemas.openxmlformats.org/drawingml/2006/main">
                  <a:graphicData uri="http://schemas.microsoft.com/office/word/2010/wordprocessingShape">
                    <wps:wsp>
                      <wps:cNvSpPr/>
                      <wps:spPr>
                        <a:xfrm>
                          <a:off x="0" y="0"/>
                          <a:ext cx="4133850" cy="6985"/>
                        </a:xfrm>
                        <a:custGeom>
                          <a:avLst/>
                          <a:gdLst/>
                          <a:ahLst/>
                          <a:cxnLst/>
                          <a:pathLst>
                            <a:path w="6510" h="11">
                              <a:moveTo>
                                <a:pt x="0" y="5"/>
                              </a:moveTo>
                              <a:lnTo>
                                <a:pt x="651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7.25pt;margin-top:9pt;height:0.55pt;width:325.5pt;z-index:251700224;mso-width-relative:page;mso-height-relative:page;" filled="f" stroked="t" coordsize="6510,11" o:gfxdata="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ibtI9cAAAAIAQAADwAAAAAAAAABACAAAAAiAAAAZHJz&#10;L2Rvd25yZXYueG1sUEsBAhQAFAAAAAgAh07iQHSeDIU+AgAApgQAAA4AAAAAAAAAAQAgAAAAJgEA&#10;AGRycy9lMm9Eb2MueG1sUEsFBgAAAAAGAAYAWQEAANYFAAAAAA==&#10;" path="m0,5l6510,5e">
                <v:fill on="f" focussize="0,0"/>
                <v:stroke weight="0.52pt" color="#000000" miterlimit="10" joinstyle="miter"/>
                <v:imagedata o:title=""/>
                <o:lock v:ext="edit" aspectratio="f"/>
              </v:shape>
            </w:pict>
          </mc:Fallback>
        </mc:AlternateContent>
      </w:r>
    </w:p>
    <w:p w14:paraId="57C7747F">
      <w:pPr>
        <w:pStyle w:val="17"/>
        <w:spacing w:line="262" w:lineRule="auto"/>
      </w:pPr>
    </w:p>
    <w:p w14:paraId="26327A41">
      <w:pPr>
        <w:spacing w:before="91" w:line="222" w:lineRule="auto"/>
        <w:outlineLvl w:val="2"/>
        <w:rPr>
          <w:rFonts w:ascii="黑体" w:hAnsi="黑体" w:eastAsia="黑体" w:cs="黑体"/>
          <w:sz w:val="28"/>
          <w:szCs w:val="28"/>
        </w:rPr>
      </w:pPr>
      <w:bookmarkStart w:id="1032" w:name="_Toc9407"/>
      <w:r>
        <w:rPr>
          <w:rFonts w:ascii="Times New Roman" w:hAnsi="Times New Roman" w:eastAsia="Times New Roman" w:cs="Times New Roman"/>
          <w:spacing w:val="-4"/>
          <w:sz w:val="28"/>
          <w:szCs w:val="28"/>
        </w:rPr>
        <w:t>4</w:t>
      </w:r>
      <w:r>
        <w:rPr>
          <w:rFonts w:ascii="Times New Roman" w:hAnsi="Times New Roman" w:eastAsia="Times New Roman" w:cs="Times New Roman"/>
          <w:spacing w:val="-23"/>
          <w:sz w:val="28"/>
          <w:szCs w:val="28"/>
        </w:rPr>
        <w:t xml:space="preserve"> </w:t>
      </w:r>
      <w:r>
        <w:rPr>
          <w:rFonts w:ascii="黑体" w:hAnsi="黑体" w:eastAsia="黑体" w:cs="黑体"/>
          <w:spacing w:val="-4"/>
          <w:sz w:val="28"/>
          <w:szCs w:val="28"/>
        </w:rPr>
        <w:t>．其他特殊技术标准和要求</w:t>
      </w:r>
      <w:bookmarkEnd w:id="1032"/>
    </w:p>
    <w:p w14:paraId="5DFAFBB9">
      <w:pPr>
        <w:pStyle w:val="17"/>
        <w:spacing w:line="250" w:lineRule="auto"/>
      </w:pPr>
    </w:p>
    <w:p w14:paraId="4EED3ADD">
      <w:pPr>
        <w:pStyle w:val="17"/>
        <w:spacing w:line="250" w:lineRule="auto"/>
      </w:pPr>
      <w:r>
        <mc:AlternateContent>
          <mc:Choice Requires="wps">
            <w:drawing>
              <wp:anchor distT="0" distB="0" distL="114300" distR="114300" simplePos="0" relativeHeight="251704320" behindDoc="0" locked="0" layoutInCell="1" allowOverlap="1">
                <wp:simplePos x="0" y="0"/>
                <wp:positionH relativeFrom="column">
                  <wp:posOffset>600075</wp:posOffset>
                </wp:positionH>
                <wp:positionV relativeFrom="paragraph">
                  <wp:posOffset>102235</wp:posOffset>
                </wp:positionV>
                <wp:extent cx="4133850" cy="6985"/>
                <wp:effectExtent l="0" t="0" r="0" b="0"/>
                <wp:wrapNone/>
                <wp:docPr id="43" name="任意多边形 43"/>
                <wp:cNvGraphicFramePr/>
                <a:graphic xmlns:a="http://schemas.openxmlformats.org/drawingml/2006/main">
                  <a:graphicData uri="http://schemas.microsoft.com/office/word/2010/wordprocessingShape">
                    <wps:wsp>
                      <wps:cNvSpPr/>
                      <wps:spPr>
                        <a:xfrm>
                          <a:off x="0" y="0"/>
                          <a:ext cx="4133850" cy="6985"/>
                        </a:xfrm>
                        <a:custGeom>
                          <a:avLst/>
                          <a:gdLst/>
                          <a:ahLst/>
                          <a:cxnLst/>
                          <a:pathLst>
                            <a:path w="6510" h="11">
                              <a:moveTo>
                                <a:pt x="0" y="5"/>
                              </a:moveTo>
                              <a:lnTo>
                                <a:pt x="651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7.25pt;margin-top:8.05pt;height:0.55pt;width:325.5pt;z-index:251704320;mso-width-relative:page;mso-height-relative:page;" filled="f" stroked="t" coordsize="6510,11" o:gfxdata="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vsV2TXAAAACAEAAA8AAAAAAAAAAQAgAAAAIgAAAGRy&#10;cy9kb3ducmV2LnhtbFBLAQIUABQAAAAIAIdO4kBnq2imPwIAAKYEAAAOAAAAAAAAAAEAIAAAACYB&#10;AABkcnMvZTJvRG9jLnhtbFBLBQYAAAAABgAGAFkBAADXBQAAAAA=&#10;" path="m0,5l6510,5e">
                <v:fill on="f" focussize="0,0"/>
                <v:stroke weight="0.52pt" color="#000000" miterlimit="10" joinstyle="miter"/>
                <v:imagedata o:title=""/>
                <o:lock v:ext="edit" aspectratio="f"/>
              </v:shape>
            </w:pict>
          </mc:Fallback>
        </mc:AlternateContent>
      </w:r>
    </w:p>
    <w:p w14:paraId="0886093B">
      <w:pPr>
        <w:pStyle w:val="17"/>
        <w:spacing w:line="250" w:lineRule="auto"/>
      </w:pPr>
    </w:p>
    <w:p w14:paraId="4757B3F8">
      <w:pPr>
        <w:pStyle w:val="17"/>
        <w:spacing w:line="250" w:lineRule="auto"/>
      </w:pPr>
      <w:r>
        <mc:AlternateContent>
          <mc:Choice Requires="wps">
            <w:drawing>
              <wp:anchor distT="0" distB="0" distL="114300" distR="114300" simplePos="0" relativeHeight="251702272" behindDoc="0" locked="0" layoutInCell="1" allowOverlap="1">
                <wp:simplePos x="0" y="0"/>
                <wp:positionH relativeFrom="column">
                  <wp:posOffset>600075</wp:posOffset>
                </wp:positionH>
                <wp:positionV relativeFrom="paragraph">
                  <wp:posOffset>100330</wp:posOffset>
                </wp:positionV>
                <wp:extent cx="4133850" cy="6985"/>
                <wp:effectExtent l="0" t="0" r="0" b="0"/>
                <wp:wrapNone/>
                <wp:docPr id="46" name="任意多边形 46"/>
                <wp:cNvGraphicFramePr/>
                <a:graphic xmlns:a="http://schemas.openxmlformats.org/drawingml/2006/main">
                  <a:graphicData uri="http://schemas.microsoft.com/office/word/2010/wordprocessingShape">
                    <wps:wsp>
                      <wps:cNvSpPr/>
                      <wps:spPr>
                        <a:xfrm>
                          <a:off x="0" y="0"/>
                          <a:ext cx="4133850" cy="6985"/>
                        </a:xfrm>
                        <a:custGeom>
                          <a:avLst/>
                          <a:gdLst/>
                          <a:ahLst/>
                          <a:cxnLst/>
                          <a:pathLst>
                            <a:path w="6510" h="11">
                              <a:moveTo>
                                <a:pt x="0" y="5"/>
                              </a:moveTo>
                              <a:lnTo>
                                <a:pt x="651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7.25pt;margin-top:7.9pt;height:0.55pt;width:325.5pt;z-index:251702272;mso-width-relative:page;mso-height-relative:page;" filled="f" stroked="t" coordsize="6510,11" o:gfxdata="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&#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oWdhTXAAAACAEAAA8AAAAAAAAAAQAgAAAAIgAAAGRy&#10;cy9kb3ducmV2LnhtbFBLAQIUABQAAAAIAIdO4kDfww02PwIAAKYEAAAOAAAAAAAAAAEAIAAAACYB&#10;AABkcnMvZTJvRG9jLnhtbFBLBQYAAAAABgAGAFkBAADXBQAAAAA=&#10;" path="m0,5l6510,5e">
                <v:fill on="f" focussize="0,0"/>
                <v:stroke weight="0.52pt" color="#000000" miterlimit="10" joinstyle="miter"/>
                <v:imagedata o:title=""/>
                <o:lock v:ext="edit" aspectratio="f"/>
              </v:shape>
            </w:pict>
          </mc:Fallback>
        </mc:AlternateContent>
      </w:r>
    </w:p>
    <w:p w14:paraId="7290613D">
      <w:pPr>
        <w:pStyle w:val="17"/>
        <w:spacing w:line="250" w:lineRule="auto"/>
      </w:pPr>
    </w:p>
    <w:p w14:paraId="73B632F2">
      <w:pPr>
        <w:pStyle w:val="17"/>
        <w:spacing w:line="250" w:lineRule="auto"/>
      </w:pPr>
      <w:r>
        <mc:AlternateContent>
          <mc:Choice Requires="wps">
            <w:drawing>
              <wp:anchor distT="0" distB="0" distL="114300" distR="114300" simplePos="0" relativeHeight="251701248" behindDoc="0" locked="0" layoutInCell="1" allowOverlap="1">
                <wp:simplePos x="0" y="0"/>
                <wp:positionH relativeFrom="column">
                  <wp:posOffset>600075</wp:posOffset>
                </wp:positionH>
                <wp:positionV relativeFrom="paragraph">
                  <wp:posOffset>98425</wp:posOffset>
                </wp:positionV>
                <wp:extent cx="4133850" cy="6985"/>
                <wp:effectExtent l="0" t="0" r="0" b="0"/>
                <wp:wrapNone/>
                <wp:docPr id="47" name="任意多边形 47"/>
                <wp:cNvGraphicFramePr/>
                <a:graphic xmlns:a="http://schemas.openxmlformats.org/drawingml/2006/main">
                  <a:graphicData uri="http://schemas.microsoft.com/office/word/2010/wordprocessingShape">
                    <wps:wsp>
                      <wps:cNvSpPr/>
                      <wps:spPr>
                        <a:xfrm>
                          <a:off x="0" y="0"/>
                          <a:ext cx="4133850" cy="6985"/>
                        </a:xfrm>
                        <a:custGeom>
                          <a:avLst/>
                          <a:gdLst/>
                          <a:ahLst/>
                          <a:cxnLst/>
                          <a:pathLst>
                            <a:path w="6510" h="11">
                              <a:moveTo>
                                <a:pt x="0" y="5"/>
                              </a:moveTo>
                              <a:lnTo>
                                <a:pt x="651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7.25pt;margin-top:7.75pt;height:0.55pt;width:325.5pt;z-index:251701248;mso-width-relative:page;mso-height-relative:page;" filled="f" stroked="t" coordsize="6510,11" o:gfxdata="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1pitYAAAAIAQAADwAAAAAAAAABACAAAAAiAAAAZHJz&#10;L2Rvd25yZXYueG1sUEsBAhQAFAAAAAgAh07iQBKKXHQ/AgAApgQAAA4AAAAAAAAAAQAgAAAAJQEA&#10;AGRycy9lMm9Eb2MueG1sUEsFBgAAAAAGAAYAWQEAANYFAAAAAA==&#10;" path="m0,5l6510,5e">
                <v:fill on="f" focussize="0,0"/>
                <v:stroke weight="0.52pt" color="#000000" miterlimit="10" joinstyle="miter"/>
                <v:imagedata o:title=""/>
                <o:lock v:ext="edit" aspectratio="f"/>
              </v:shape>
            </w:pict>
          </mc:Fallback>
        </mc:AlternateContent>
      </w:r>
    </w:p>
    <w:p w14:paraId="1994927B">
      <w:pPr>
        <w:pStyle w:val="17"/>
        <w:spacing w:line="250" w:lineRule="auto"/>
      </w:pPr>
    </w:p>
    <w:p w14:paraId="5F24F678">
      <w:pPr>
        <w:pStyle w:val="17"/>
        <w:spacing w:line="251" w:lineRule="auto"/>
      </w:pPr>
      <w:r>
        <mc:AlternateContent>
          <mc:Choice Requires="wps">
            <w:drawing>
              <wp:anchor distT="0" distB="0" distL="114300" distR="114300" simplePos="0" relativeHeight="251703296" behindDoc="0" locked="0" layoutInCell="1" allowOverlap="1">
                <wp:simplePos x="0" y="0"/>
                <wp:positionH relativeFrom="column">
                  <wp:posOffset>600075</wp:posOffset>
                </wp:positionH>
                <wp:positionV relativeFrom="paragraph">
                  <wp:posOffset>96520</wp:posOffset>
                </wp:positionV>
                <wp:extent cx="4133850" cy="6985"/>
                <wp:effectExtent l="0" t="0" r="0" b="0"/>
                <wp:wrapNone/>
                <wp:docPr id="42" name="任意多边形 42"/>
                <wp:cNvGraphicFramePr/>
                <a:graphic xmlns:a="http://schemas.openxmlformats.org/drawingml/2006/main">
                  <a:graphicData uri="http://schemas.microsoft.com/office/word/2010/wordprocessingShape">
                    <wps:wsp>
                      <wps:cNvSpPr/>
                      <wps:spPr>
                        <a:xfrm>
                          <a:off x="0" y="0"/>
                          <a:ext cx="4133850" cy="6985"/>
                        </a:xfrm>
                        <a:custGeom>
                          <a:avLst/>
                          <a:gdLst/>
                          <a:ahLst/>
                          <a:cxnLst/>
                          <a:pathLst>
                            <a:path w="6510" h="11">
                              <a:moveTo>
                                <a:pt x="0" y="5"/>
                              </a:moveTo>
                              <a:lnTo>
                                <a:pt x="651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47.25pt;margin-top:7.6pt;height:0.55pt;width:325.5pt;z-index:251703296;mso-width-relative:page;mso-height-relative:page;" filled="f" stroked="t" coordsize="6510,11" o:gfxdata="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sTU+jXAAAACAEAAA8AAAAAAAAAAQAgAAAAIgAAAGRy&#10;cy9kb3ducmV2LnhtbFBLAQIUABQAAAAIAIdO4kCq4jnkPwIAAKYEAAAOAAAAAAAAAAEAIAAAACYB&#10;AABkcnMvZTJvRG9jLnhtbFBLBQYAAAAABgAGAFkBAADXBQAAAAA=&#10;" path="m0,5l6510,5e">
                <v:fill on="f" focussize="0,0"/>
                <v:stroke weight="0.52pt" color="#000000" miterlimit="10" joinstyle="miter"/>
                <v:imagedata o:title=""/>
                <o:lock v:ext="edit" aspectratio="f"/>
              </v:shape>
            </w:pict>
          </mc:Fallback>
        </mc:AlternateContent>
      </w:r>
    </w:p>
    <w:p w14:paraId="43FE8D04">
      <w:pPr>
        <w:bidi w:val="0"/>
      </w:pPr>
    </w:p>
    <w:p w14:paraId="104FE47B">
      <w:pPr>
        <w:bidi w:val="0"/>
      </w:pPr>
    </w:p>
    <w:p w14:paraId="520DC23F">
      <w:pPr>
        <w:bidi w:val="0"/>
      </w:pPr>
    </w:p>
    <w:p w14:paraId="6238C0E8">
      <w:pPr>
        <w:bidi w:val="0"/>
      </w:pPr>
    </w:p>
    <w:p w14:paraId="7E071B02">
      <w:pPr>
        <w:bidi w:val="0"/>
      </w:pPr>
    </w:p>
    <w:p w14:paraId="477C724A">
      <w:pPr>
        <w:bidi w:val="0"/>
      </w:pPr>
    </w:p>
    <w:p w14:paraId="106DCBCE">
      <w:pPr>
        <w:spacing w:before="91" w:line="221" w:lineRule="auto"/>
        <w:ind w:left="959"/>
        <w:outlineLvl w:val="1"/>
        <w:rPr>
          <w:rFonts w:ascii="黑体" w:hAnsi="黑体" w:eastAsia="黑体" w:cs="黑体"/>
          <w:sz w:val="28"/>
          <w:szCs w:val="28"/>
        </w:rPr>
      </w:pPr>
      <w:bookmarkStart w:id="1033" w:name="_Toc14709"/>
      <w:r>
        <w:rPr>
          <w:rFonts w:ascii="黑体" w:hAnsi="黑体" w:eastAsia="黑体" w:cs="黑体"/>
          <w:spacing w:val="-1"/>
          <w:sz w:val="28"/>
          <w:szCs w:val="28"/>
        </w:rPr>
        <w:t>第三节  适用的国家、行业以及地方规范、标准和规程</w:t>
      </w:r>
      <w:bookmarkEnd w:id="1033"/>
    </w:p>
    <w:p w14:paraId="51C2FB74">
      <w:pPr>
        <w:pStyle w:val="17"/>
        <w:spacing w:line="282" w:lineRule="auto"/>
      </w:pPr>
    </w:p>
    <w:p w14:paraId="6D904BD2">
      <w:pPr>
        <w:pStyle w:val="17"/>
        <w:spacing w:line="283" w:lineRule="auto"/>
      </w:pPr>
    </w:p>
    <w:p w14:paraId="773EABBF">
      <w:pPr>
        <w:spacing w:before="68" w:line="423" w:lineRule="auto"/>
        <w:ind w:right="21"/>
        <w:rPr>
          <w:rFonts w:ascii="宋体" w:hAnsi="宋体" w:eastAsia="宋体" w:cs="宋体"/>
          <w:sz w:val="21"/>
          <w:szCs w:val="21"/>
        </w:rPr>
      </w:pPr>
      <w:r>
        <w:rPr>
          <w:rFonts w:ascii="黑体" w:hAnsi="黑体" w:eastAsia="黑体" w:cs="黑体"/>
          <w:b/>
          <w:bCs/>
          <w:spacing w:val="-1"/>
          <w:sz w:val="21"/>
          <w:szCs w:val="21"/>
        </w:rPr>
        <w:t>说明：</w:t>
      </w:r>
      <w:r>
        <w:rPr>
          <w:rFonts w:ascii="宋体" w:hAnsi="宋体" w:eastAsia="宋体" w:cs="宋体"/>
          <w:spacing w:val="-1"/>
          <w:sz w:val="21"/>
          <w:szCs w:val="21"/>
        </w:rPr>
        <w:t>本节内容只需列出规范、标准、规程等的名称、编号等内容。本节由招</w:t>
      </w:r>
      <w:r>
        <w:rPr>
          <w:rFonts w:ascii="宋体" w:hAnsi="宋体" w:eastAsia="宋体" w:cs="宋体"/>
          <w:spacing w:val="-2"/>
          <w:sz w:val="21"/>
          <w:szCs w:val="21"/>
        </w:rPr>
        <w:t>标人根据国家、</w:t>
      </w:r>
      <w:r>
        <w:rPr>
          <w:rFonts w:ascii="宋体" w:hAnsi="宋体" w:eastAsia="宋体" w:cs="宋体"/>
          <w:sz w:val="21"/>
          <w:szCs w:val="21"/>
        </w:rPr>
        <w:t xml:space="preserve"> </w:t>
      </w:r>
      <w:r>
        <w:rPr>
          <w:rFonts w:ascii="宋体" w:hAnsi="宋体" w:eastAsia="宋体" w:cs="宋体"/>
          <w:spacing w:val="-2"/>
          <w:sz w:val="21"/>
          <w:szCs w:val="21"/>
        </w:rPr>
        <w:t>行业和地方现行标准、规范和规程等，以及项目具体情况摘录。</w:t>
      </w:r>
    </w:p>
    <w:p w14:paraId="16A55657">
      <w:pPr>
        <w:spacing w:line="423" w:lineRule="auto"/>
        <w:rPr>
          <w:rFonts w:ascii="宋体" w:hAnsi="宋体" w:eastAsia="宋体" w:cs="宋体"/>
          <w:sz w:val="21"/>
          <w:szCs w:val="21"/>
        </w:rPr>
        <w:sectPr>
          <w:footerReference r:id="rId41" w:type="default"/>
          <w:pgSz w:w="12240" w:h="15840"/>
          <w:pgMar w:top="400" w:right="1836" w:bottom="911" w:left="1811" w:header="0" w:footer="720" w:gutter="0"/>
          <w:cols w:space="720" w:num="1"/>
        </w:sectPr>
      </w:pPr>
    </w:p>
    <w:p w14:paraId="26D0BECB">
      <w:pPr>
        <w:pStyle w:val="17"/>
        <w:spacing w:line="269" w:lineRule="auto"/>
      </w:pPr>
    </w:p>
    <w:p w14:paraId="2649C06E">
      <w:pPr>
        <w:pStyle w:val="17"/>
        <w:spacing w:line="269" w:lineRule="auto"/>
      </w:pPr>
    </w:p>
    <w:p w14:paraId="0DDEBAA6">
      <w:pPr>
        <w:pStyle w:val="17"/>
        <w:spacing w:line="269" w:lineRule="auto"/>
      </w:pPr>
    </w:p>
    <w:p w14:paraId="5F4E60E2">
      <w:pPr>
        <w:pStyle w:val="17"/>
        <w:spacing w:line="269" w:lineRule="auto"/>
      </w:pPr>
    </w:p>
    <w:p w14:paraId="4F89F91B">
      <w:pPr>
        <w:spacing w:line="360" w:lineRule="auto"/>
        <w:jc w:val="left"/>
        <w:rPr>
          <w:rFonts w:hint="eastAsia" w:ascii="宋体" w:hAnsi="宋体" w:eastAsia="宋体" w:cs="宋体"/>
          <w:color w:val="auto"/>
          <w:sz w:val="21"/>
          <w:szCs w:val="21"/>
          <w:highlight w:val="none"/>
        </w:rPr>
      </w:pPr>
    </w:p>
    <w:p w14:paraId="7589DA3E">
      <w:pPr>
        <w:pStyle w:val="2"/>
        <w:pageBreakBefore/>
        <w:spacing w:before="120" w:after="120" w:line="400" w:lineRule="exact"/>
        <w:jc w:val="center"/>
        <w:rPr>
          <w:rFonts w:ascii="黑体" w:hAnsi="黑体" w:eastAsia="黑体"/>
          <w:b w:val="0"/>
          <w:bCs w:val="0"/>
          <w:sz w:val="48"/>
          <w:szCs w:val="48"/>
        </w:rPr>
      </w:pPr>
      <w:bookmarkStart w:id="1034" w:name="_Toc521075265"/>
      <w:bookmarkStart w:id="1035" w:name="_Toc521075690"/>
      <w:bookmarkStart w:id="1036" w:name="_Toc24562"/>
      <w:r>
        <w:rPr>
          <w:rFonts w:hint="eastAsia" w:ascii="黑体" w:hAnsi="黑体" w:eastAsia="黑体"/>
          <w:b w:val="0"/>
          <w:bCs w:val="0"/>
          <w:sz w:val="48"/>
          <w:szCs w:val="48"/>
        </w:rPr>
        <w:t>第四卷</w:t>
      </w:r>
      <w:bookmarkEnd w:id="1034"/>
      <w:bookmarkEnd w:id="1035"/>
      <w:bookmarkEnd w:id="1036"/>
    </w:p>
    <w:p w14:paraId="697B2CD7">
      <w:pPr>
        <w:pStyle w:val="2"/>
        <w:spacing w:before="120" w:after="120" w:line="400" w:lineRule="exact"/>
        <w:jc w:val="center"/>
        <w:rPr>
          <w:rFonts w:hint="eastAsia" w:ascii="黑体" w:hAnsi="黑体" w:eastAsia="黑体"/>
          <w:b w:val="0"/>
          <w:bCs w:val="0"/>
          <w:color w:val="000000"/>
          <w:sz w:val="32"/>
        </w:rPr>
      </w:pPr>
      <w:bookmarkStart w:id="1037" w:name="_Toc521075266"/>
      <w:bookmarkStart w:id="1038" w:name="_Toc521075691"/>
      <w:bookmarkStart w:id="1039" w:name="_Toc5968"/>
      <w:r>
        <w:rPr>
          <w:rFonts w:hint="eastAsia" w:ascii="黑体" w:hAnsi="黑体" w:eastAsia="黑体"/>
          <w:b w:val="0"/>
          <w:bCs w:val="0"/>
          <w:color w:val="000000"/>
          <w:sz w:val="32"/>
        </w:rPr>
        <w:t>第八章  投标文件格式</w:t>
      </w:r>
      <w:bookmarkEnd w:id="1037"/>
      <w:bookmarkEnd w:id="1038"/>
      <w:bookmarkEnd w:id="1039"/>
    </w:p>
    <w:p w14:paraId="65755755">
      <w:pPr>
        <w:rPr>
          <w:rFonts w:hint="eastAsia" w:ascii="黑体" w:hAnsi="Times New Roman" w:eastAsia="黑体"/>
          <w:color w:val="000000"/>
          <w:sz w:val="32"/>
          <w:szCs w:val="32"/>
        </w:rPr>
      </w:pPr>
    </w:p>
    <w:p w14:paraId="1790AB48">
      <w:pPr>
        <w:rPr>
          <w:rFonts w:hint="eastAsia" w:ascii="黑体" w:eastAsia="黑体"/>
          <w:color w:val="000000"/>
          <w:sz w:val="32"/>
          <w:szCs w:val="32"/>
        </w:rPr>
      </w:pPr>
    </w:p>
    <w:p w14:paraId="664E260C">
      <w:pPr>
        <w:rPr>
          <w:rFonts w:hint="eastAsia" w:ascii="黑体" w:eastAsia="黑体"/>
          <w:color w:val="000000"/>
          <w:sz w:val="32"/>
          <w:szCs w:val="32"/>
        </w:rPr>
      </w:pPr>
    </w:p>
    <w:p w14:paraId="049E078A">
      <w:pPr>
        <w:rPr>
          <w:rFonts w:hint="eastAsia" w:ascii="黑体" w:eastAsia="黑体"/>
          <w:color w:val="000000"/>
          <w:sz w:val="32"/>
          <w:szCs w:val="32"/>
        </w:rPr>
      </w:pPr>
    </w:p>
    <w:p w14:paraId="352888C5">
      <w:pPr>
        <w:rPr>
          <w:rFonts w:hint="eastAsia" w:ascii="黑体" w:eastAsia="黑体"/>
          <w:color w:val="000000"/>
          <w:sz w:val="32"/>
          <w:szCs w:val="32"/>
        </w:rPr>
      </w:pPr>
    </w:p>
    <w:p w14:paraId="67B9BEF2">
      <w:pPr>
        <w:rPr>
          <w:rFonts w:hint="eastAsia" w:ascii="黑体" w:eastAsia="黑体"/>
          <w:color w:val="000000"/>
          <w:sz w:val="32"/>
          <w:szCs w:val="32"/>
        </w:rPr>
      </w:pPr>
    </w:p>
    <w:p w14:paraId="51C50EE1">
      <w:pPr>
        <w:rPr>
          <w:rFonts w:hint="eastAsia" w:ascii="黑体" w:eastAsia="黑体"/>
          <w:color w:val="000000"/>
          <w:sz w:val="32"/>
          <w:szCs w:val="32"/>
        </w:rPr>
      </w:pPr>
    </w:p>
    <w:p w14:paraId="64E572B1">
      <w:pPr>
        <w:rPr>
          <w:rFonts w:hint="eastAsia" w:ascii="黑体" w:eastAsia="黑体"/>
          <w:color w:val="000000"/>
          <w:sz w:val="32"/>
          <w:szCs w:val="32"/>
        </w:rPr>
      </w:pPr>
    </w:p>
    <w:p w14:paraId="7BB8116A">
      <w:pPr>
        <w:rPr>
          <w:rFonts w:hint="eastAsia" w:ascii="黑体" w:eastAsia="黑体"/>
          <w:color w:val="000000"/>
          <w:sz w:val="32"/>
          <w:szCs w:val="32"/>
        </w:rPr>
      </w:pPr>
    </w:p>
    <w:p w14:paraId="6FC5BEC8">
      <w:pPr>
        <w:rPr>
          <w:rFonts w:hint="eastAsia" w:ascii="黑体" w:eastAsia="黑体"/>
          <w:color w:val="000000"/>
          <w:sz w:val="32"/>
          <w:szCs w:val="32"/>
        </w:rPr>
      </w:pPr>
    </w:p>
    <w:p w14:paraId="08F46DBB">
      <w:pPr>
        <w:rPr>
          <w:rFonts w:hint="eastAsia" w:ascii="黑体" w:eastAsia="黑体"/>
          <w:color w:val="000000"/>
          <w:sz w:val="32"/>
          <w:szCs w:val="32"/>
        </w:rPr>
      </w:pPr>
    </w:p>
    <w:p w14:paraId="6197E647">
      <w:pPr>
        <w:rPr>
          <w:rFonts w:hint="eastAsia" w:ascii="黑体" w:eastAsia="黑体"/>
          <w:color w:val="000000"/>
          <w:sz w:val="32"/>
          <w:szCs w:val="32"/>
        </w:rPr>
      </w:pPr>
    </w:p>
    <w:p w14:paraId="16F5835D">
      <w:pPr>
        <w:rPr>
          <w:rFonts w:hint="eastAsia" w:ascii="黑体" w:eastAsia="黑体"/>
          <w:color w:val="000000"/>
          <w:sz w:val="32"/>
          <w:szCs w:val="32"/>
        </w:rPr>
      </w:pPr>
    </w:p>
    <w:p w14:paraId="2D6693DC">
      <w:pPr>
        <w:rPr>
          <w:rFonts w:hint="eastAsia" w:ascii="黑体" w:eastAsia="黑体"/>
          <w:color w:val="000000"/>
          <w:sz w:val="32"/>
          <w:szCs w:val="32"/>
        </w:rPr>
      </w:pPr>
    </w:p>
    <w:p w14:paraId="3D713EFC">
      <w:pPr>
        <w:rPr>
          <w:rFonts w:hint="eastAsia" w:ascii="黑体" w:eastAsia="黑体"/>
          <w:color w:val="000000"/>
          <w:sz w:val="32"/>
          <w:szCs w:val="32"/>
        </w:rPr>
      </w:pPr>
    </w:p>
    <w:p w14:paraId="7385A1DC">
      <w:pPr>
        <w:rPr>
          <w:rFonts w:hint="eastAsia" w:ascii="黑体" w:eastAsia="黑体"/>
          <w:color w:val="000000"/>
          <w:sz w:val="32"/>
          <w:szCs w:val="32"/>
        </w:rPr>
      </w:pPr>
    </w:p>
    <w:p w14:paraId="37AD4D4E">
      <w:pPr>
        <w:rPr>
          <w:rFonts w:hint="eastAsia" w:ascii="黑体" w:eastAsia="黑体"/>
          <w:color w:val="000000"/>
          <w:sz w:val="32"/>
          <w:szCs w:val="32"/>
        </w:rPr>
      </w:pPr>
    </w:p>
    <w:p w14:paraId="52A0F194">
      <w:pPr>
        <w:rPr>
          <w:rFonts w:hint="eastAsia" w:ascii="黑体" w:eastAsia="黑体"/>
          <w:color w:val="000000"/>
          <w:sz w:val="32"/>
          <w:szCs w:val="32"/>
        </w:rPr>
      </w:pPr>
    </w:p>
    <w:p w14:paraId="3021D485">
      <w:pPr>
        <w:rPr>
          <w:rFonts w:hint="eastAsia" w:ascii="黑体" w:eastAsia="黑体"/>
          <w:color w:val="000000"/>
          <w:sz w:val="32"/>
          <w:szCs w:val="32"/>
        </w:rPr>
      </w:pPr>
    </w:p>
    <w:p w14:paraId="309BFCBD">
      <w:pPr>
        <w:rPr>
          <w:rFonts w:hint="eastAsia" w:ascii="黑体" w:eastAsia="黑体"/>
          <w:color w:val="000000"/>
          <w:sz w:val="32"/>
          <w:szCs w:val="32"/>
        </w:rPr>
      </w:pPr>
    </w:p>
    <w:p w14:paraId="4FDBE9BF">
      <w:pPr>
        <w:rPr>
          <w:rFonts w:hint="eastAsia" w:ascii="黑体" w:eastAsia="黑体"/>
          <w:color w:val="000000"/>
          <w:sz w:val="32"/>
          <w:szCs w:val="32"/>
        </w:rPr>
      </w:pPr>
    </w:p>
    <w:p w14:paraId="754513DB">
      <w:pPr>
        <w:rPr>
          <w:rFonts w:hint="eastAsia" w:ascii="黑体" w:eastAsia="黑体"/>
          <w:color w:val="000000"/>
          <w:sz w:val="32"/>
          <w:szCs w:val="32"/>
        </w:rPr>
      </w:pPr>
    </w:p>
    <w:p w14:paraId="25FA6FE2">
      <w:pPr>
        <w:rPr>
          <w:rFonts w:hint="eastAsia" w:ascii="黑体" w:eastAsia="黑体"/>
          <w:color w:val="000000"/>
          <w:sz w:val="32"/>
          <w:szCs w:val="32"/>
        </w:rPr>
      </w:pPr>
    </w:p>
    <w:p w14:paraId="312D2E3D">
      <w:pPr>
        <w:rPr>
          <w:rFonts w:hint="eastAsia" w:ascii="黑体" w:eastAsia="黑体"/>
          <w:color w:val="000000"/>
          <w:sz w:val="32"/>
          <w:szCs w:val="32"/>
        </w:rPr>
      </w:pPr>
    </w:p>
    <w:p w14:paraId="5855AD8A">
      <w:pPr>
        <w:rPr>
          <w:rFonts w:hint="eastAsia" w:ascii="黑体" w:eastAsia="黑体"/>
          <w:color w:val="000000"/>
          <w:sz w:val="32"/>
          <w:szCs w:val="32"/>
        </w:rPr>
      </w:pPr>
    </w:p>
    <w:p w14:paraId="4AC61C49">
      <w:pPr>
        <w:rPr>
          <w:rFonts w:hint="eastAsia" w:ascii="黑体" w:eastAsia="黑体"/>
          <w:color w:val="000000"/>
          <w:sz w:val="32"/>
          <w:szCs w:val="32"/>
        </w:rPr>
      </w:pPr>
    </w:p>
    <w:p w14:paraId="466A1239">
      <w:pPr>
        <w:rPr>
          <w:rFonts w:hint="eastAsia" w:ascii="黑体" w:eastAsia="黑体"/>
          <w:color w:val="000000"/>
          <w:sz w:val="32"/>
          <w:szCs w:val="32"/>
        </w:rPr>
      </w:pPr>
    </w:p>
    <w:p w14:paraId="3D34CE89">
      <w:pPr>
        <w:rPr>
          <w:rFonts w:hint="eastAsia" w:ascii="黑体" w:eastAsia="黑体"/>
          <w:color w:val="000000"/>
          <w:sz w:val="32"/>
          <w:szCs w:val="32"/>
        </w:rPr>
      </w:pPr>
    </w:p>
    <w:p w14:paraId="52518EAA">
      <w:pPr>
        <w:rPr>
          <w:rFonts w:hint="eastAsia" w:ascii="黑体" w:eastAsia="黑体"/>
          <w:color w:val="000000"/>
          <w:sz w:val="32"/>
          <w:szCs w:val="32"/>
        </w:rPr>
      </w:pPr>
    </w:p>
    <w:p w14:paraId="2CCFBC98">
      <w:pPr>
        <w:rPr>
          <w:rFonts w:hint="eastAsia" w:ascii="黑体" w:eastAsia="黑体"/>
          <w:color w:val="000000"/>
          <w:sz w:val="32"/>
          <w:szCs w:val="32"/>
        </w:rPr>
      </w:pPr>
    </w:p>
    <w:p w14:paraId="7BF5B1DA">
      <w:pPr>
        <w:rPr>
          <w:rFonts w:hint="eastAsia" w:ascii="黑体" w:eastAsia="黑体"/>
          <w:color w:val="000000"/>
          <w:sz w:val="32"/>
          <w:szCs w:val="32"/>
        </w:rPr>
      </w:pPr>
    </w:p>
    <w:p w14:paraId="243A97C5">
      <w:pPr>
        <w:rPr>
          <w:rFonts w:hint="eastAsia" w:ascii="黑体" w:eastAsia="黑体"/>
          <w:color w:val="000000"/>
          <w:sz w:val="32"/>
          <w:szCs w:val="32"/>
        </w:rPr>
      </w:pPr>
    </w:p>
    <w:p w14:paraId="36F0908F">
      <w:pPr>
        <w:rPr>
          <w:rFonts w:hint="eastAsia" w:ascii="黑体" w:eastAsia="黑体"/>
          <w:color w:val="000000"/>
          <w:sz w:val="32"/>
          <w:szCs w:val="32"/>
        </w:rPr>
      </w:pPr>
    </w:p>
    <w:p w14:paraId="1EBDECB8">
      <w:pPr>
        <w:rPr>
          <w:rFonts w:hint="eastAsia" w:ascii="黑体" w:eastAsia="黑体"/>
          <w:color w:val="000000"/>
          <w:sz w:val="32"/>
          <w:szCs w:val="32"/>
        </w:rPr>
      </w:pPr>
    </w:p>
    <w:p w14:paraId="78032C23">
      <w:pPr>
        <w:jc w:val="center"/>
        <w:rPr>
          <w:rFonts w:hint="eastAsia" w:ascii="黑体" w:eastAsia="黑体"/>
          <w:color w:val="000000"/>
          <w:sz w:val="28"/>
          <w:szCs w:val="28"/>
        </w:rPr>
      </w:pPr>
      <w:r>
        <w:rPr>
          <w:rFonts w:hint="eastAsia" w:ascii="黑体" w:eastAsia="黑体"/>
          <w:color w:val="000000"/>
          <w:sz w:val="32"/>
          <w:szCs w:val="32"/>
          <w:u w:val="single"/>
        </w:rPr>
        <w:t xml:space="preserve">         </w:t>
      </w: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黑体" w:eastAsia="黑体"/>
          <w:color w:val="000000"/>
          <w:sz w:val="28"/>
          <w:szCs w:val="28"/>
          <w:u w:val="single"/>
        </w:rPr>
        <w:t xml:space="preserve">     </w:t>
      </w:r>
      <w:r>
        <w:rPr>
          <w:rFonts w:hint="eastAsia" w:ascii="宋体" w:hAnsi="宋体"/>
          <w:color w:val="000000"/>
          <w:sz w:val="28"/>
          <w:szCs w:val="28"/>
        </w:rPr>
        <w:t>（标段名称）</w:t>
      </w:r>
      <w:r>
        <w:rPr>
          <w:rFonts w:hint="eastAsia" w:ascii="黑体" w:eastAsia="黑体"/>
          <w:color w:val="000000"/>
          <w:sz w:val="28"/>
          <w:szCs w:val="28"/>
        </w:rPr>
        <w:t>施工招标</w:t>
      </w:r>
    </w:p>
    <w:p w14:paraId="5D0A6A56">
      <w:pPr>
        <w:spacing w:before="240" w:beforeLines="100"/>
        <w:jc w:val="center"/>
        <w:rPr>
          <w:rFonts w:hint="eastAsia" w:ascii="黑体" w:eastAsia="黑体"/>
          <w:color w:val="000000"/>
          <w:sz w:val="44"/>
          <w:szCs w:val="44"/>
        </w:rPr>
      </w:pPr>
      <w:r>
        <w:rPr>
          <w:rFonts w:hint="eastAsia" w:ascii="黑体" w:eastAsia="黑体"/>
          <w:color w:val="000000"/>
          <w:sz w:val="44"/>
          <w:szCs w:val="44"/>
        </w:rPr>
        <w:t>投  标  文  件</w:t>
      </w:r>
    </w:p>
    <w:p w14:paraId="143BF13F">
      <w:pPr>
        <w:jc w:val="center"/>
        <w:rPr>
          <w:rFonts w:hint="eastAsia" w:ascii="黑体" w:eastAsia="黑体"/>
          <w:color w:val="000000"/>
          <w:sz w:val="32"/>
          <w:szCs w:val="32"/>
        </w:rPr>
      </w:pPr>
    </w:p>
    <w:p w14:paraId="0140A67A">
      <w:pPr>
        <w:jc w:val="center"/>
        <w:rPr>
          <w:rFonts w:hint="eastAsia" w:ascii="黑体" w:eastAsia="黑体"/>
          <w:color w:val="000000"/>
          <w:sz w:val="32"/>
          <w:szCs w:val="32"/>
        </w:rPr>
      </w:pPr>
    </w:p>
    <w:p w14:paraId="04927127">
      <w:pPr>
        <w:jc w:val="center"/>
        <w:rPr>
          <w:rFonts w:hint="eastAsia" w:ascii="黑体" w:eastAsia="黑体"/>
          <w:color w:val="000000"/>
          <w:sz w:val="32"/>
          <w:szCs w:val="32"/>
        </w:rPr>
      </w:pPr>
    </w:p>
    <w:p w14:paraId="18422B58">
      <w:pPr>
        <w:jc w:val="center"/>
        <w:rPr>
          <w:rFonts w:hint="eastAsia" w:ascii="黑体" w:eastAsia="黑体"/>
          <w:color w:val="000000"/>
          <w:sz w:val="32"/>
          <w:szCs w:val="32"/>
        </w:rPr>
      </w:pPr>
    </w:p>
    <w:p w14:paraId="0686BF12">
      <w:pPr>
        <w:jc w:val="center"/>
        <w:rPr>
          <w:rFonts w:hint="eastAsia" w:ascii="黑体" w:eastAsia="黑体"/>
          <w:color w:val="000000"/>
          <w:sz w:val="32"/>
          <w:szCs w:val="32"/>
        </w:rPr>
      </w:pPr>
    </w:p>
    <w:p w14:paraId="2D8831D3">
      <w:pPr>
        <w:jc w:val="center"/>
        <w:rPr>
          <w:rFonts w:hint="eastAsia" w:ascii="黑体" w:eastAsia="黑体"/>
          <w:color w:val="000000"/>
          <w:sz w:val="32"/>
          <w:szCs w:val="32"/>
        </w:rPr>
      </w:pPr>
    </w:p>
    <w:p w14:paraId="4956F271">
      <w:pPr>
        <w:jc w:val="center"/>
        <w:rPr>
          <w:rFonts w:hint="eastAsia" w:ascii="黑体" w:eastAsia="黑体"/>
          <w:color w:val="000000"/>
          <w:sz w:val="32"/>
          <w:szCs w:val="32"/>
        </w:rPr>
      </w:pPr>
    </w:p>
    <w:p w14:paraId="7CF1101F">
      <w:pPr>
        <w:jc w:val="center"/>
        <w:rPr>
          <w:rFonts w:hint="eastAsia" w:ascii="黑体" w:eastAsia="黑体"/>
          <w:color w:val="000000"/>
          <w:sz w:val="32"/>
          <w:szCs w:val="32"/>
        </w:rPr>
      </w:pPr>
    </w:p>
    <w:p w14:paraId="28B4CB66">
      <w:pPr>
        <w:jc w:val="center"/>
        <w:rPr>
          <w:rFonts w:hint="eastAsia" w:ascii="黑体" w:eastAsia="黑体"/>
          <w:color w:val="000000"/>
          <w:sz w:val="32"/>
          <w:szCs w:val="32"/>
        </w:rPr>
      </w:pPr>
    </w:p>
    <w:p w14:paraId="0D18587E">
      <w:pPr>
        <w:jc w:val="center"/>
        <w:rPr>
          <w:rFonts w:hint="eastAsia" w:ascii="黑体" w:eastAsia="黑体"/>
          <w:color w:val="000000"/>
          <w:sz w:val="32"/>
          <w:szCs w:val="32"/>
        </w:rPr>
      </w:pPr>
    </w:p>
    <w:p w14:paraId="1D4F3674">
      <w:pPr>
        <w:jc w:val="center"/>
        <w:rPr>
          <w:rFonts w:hint="eastAsia" w:ascii="黑体" w:eastAsia="黑体"/>
          <w:color w:val="000000"/>
          <w:sz w:val="32"/>
          <w:szCs w:val="32"/>
        </w:rPr>
      </w:pPr>
    </w:p>
    <w:p w14:paraId="3EF35C75">
      <w:pPr>
        <w:jc w:val="center"/>
        <w:rPr>
          <w:rFonts w:hint="eastAsia" w:ascii="黑体" w:eastAsia="黑体"/>
          <w:color w:val="000000"/>
          <w:sz w:val="32"/>
          <w:szCs w:val="32"/>
        </w:rPr>
      </w:pPr>
    </w:p>
    <w:p w14:paraId="548A487F">
      <w:pPr>
        <w:jc w:val="center"/>
        <w:rPr>
          <w:rFonts w:hint="eastAsia" w:ascii="黑体" w:eastAsia="黑体"/>
          <w:color w:val="000000"/>
          <w:sz w:val="32"/>
          <w:szCs w:val="32"/>
        </w:rPr>
      </w:pPr>
    </w:p>
    <w:p w14:paraId="3EE61092">
      <w:pPr>
        <w:jc w:val="center"/>
        <w:rPr>
          <w:rFonts w:hint="eastAsia" w:ascii="黑体" w:eastAsia="黑体"/>
          <w:color w:val="000000"/>
          <w:sz w:val="32"/>
          <w:szCs w:val="32"/>
        </w:rPr>
      </w:pPr>
    </w:p>
    <w:p w14:paraId="110D7429">
      <w:pPr>
        <w:jc w:val="center"/>
        <w:rPr>
          <w:rFonts w:hint="eastAsia" w:ascii="黑体" w:eastAsia="黑体"/>
          <w:color w:val="000000"/>
          <w:sz w:val="32"/>
          <w:szCs w:val="32"/>
        </w:rPr>
      </w:pPr>
    </w:p>
    <w:p w14:paraId="3B045EA2">
      <w:pPr>
        <w:jc w:val="center"/>
        <w:rPr>
          <w:rFonts w:hint="eastAsia" w:ascii="黑体" w:eastAsia="黑体"/>
          <w:color w:val="000000"/>
          <w:sz w:val="32"/>
          <w:szCs w:val="32"/>
        </w:rPr>
      </w:pPr>
    </w:p>
    <w:p w14:paraId="3EC9383A">
      <w:pPr>
        <w:spacing w:line="360" w:lineRule="auto"/>
        <w:jc w:val="center"/>
        <w:rPr>
          <w:rFonts w:hint="eastAsia" w:ascii="黑体" w:eastAsia="黑体"/>
          <w:color w:val="000000"/>
          <w:sz w:val="28"/>
          <w:szCs w:val="28"/>
        </w:rPr>
      </w:pPr>
      <w:r>
        <w:rPr>
          <w:rFonts w:hint="eastAsia" w:ascii="黑体" w:eastAsia="黑体"/>
          <w:color w:val="000000"/>
          <w:sz w:val="28"/>
          <w:szCs w:val="28"/>
        </w:rPr>
        <w:t>投标人：</w:t>
      </w:r>
      <w:r>
        <w:rPr>
          <w:rFonts w:hint="eastAsia" w:ascii="黑体" w:eastAsia="黑体"/>
          <w:color w:val="000000"/>
          <w:sz w:val="28"/>
          <w:szCs w:val="28"/>
          <w:u w:val="single"/>
        </w:rPr>
        <w:t xml:space="preserve">                               </w:t>
      </w:r>
      <w:r>
        <w:rPr>
          <w:rFonts w:hint="eastAsia" w:ascii="黑体" w:eastAsia="黑体"/>
          <w:color w:val="000000"/>
          <w:sz w:val="28"/>
          <w:szCs w:val="28"/>
        </w:rPr>
        <w:t>（盖单位章）</w:t>
      </w:r>
    </w:p>
    <w:p w14:paraId="5D878C57">
      <w:pPr>
        <w:spacing w:line="360" w:lineRule="auto"/>
        <w:jc w:val="center"/>
        <w:rPr>
          <w:rFonts w:hint="eastAsia" w:ascii="黑体" w:eastAsia="黑体"/>
          <w:color w:val="000000"/>
          <w:sz w:val="28"/>
          <w:szCs w:val="28"/>
        </w:rPr>
      </w:pPr>
      <w:r>
        <w:rPr>
          <w:rFonts w:hint="eastAsia" w:ascii="黑体" w:eastAsia="黑体"/>
          <w:color w:val="000000"/>
          <w:sz w:val="28"/>
          <w:szCs w:val="28"/>
        </w:rPr>
        <w:t>法定代表人：</w:t>
      </w:r>
      <w:r>
        <w:rPr>
          <w:rFonts w:hint="eastAsia" w:ascii="黑体" w:eastAsia="黑体"/>
          <w:color w:val="000000"/>
          <w:sz w:val="28"/>
          <w:szCs w:val="28"/>
          <w:u w:val="single"/>
        </w:rPr>
        <w:t xml:space="preserve">                               </w:t>
      </w:r>
      <w:r>
        <w:rPr>
          <w:rFonts w:hint="eastAsia" w:ascii="黑体" w:eastAsia="黑体"/>
          <w:color w:val="000000"/>
          <w:sz w:val="28"/>
          <w:szCs w:val="28"/>
        </w:rPr>
        <w:t>（签字）</w:t>
      </w:r>
    </w:p>
    <w:p w14:paraId="549C31F0">
      <w:pPr>
        <w:jc w:val="center"/>
        <w:rPr>
          <w:rFonts w:hint="eastAsia" w:ascii="黑体" w:eastAsia="黑体"/>
          <w:color w:val="000000"/>
          <w:sz w:val="28"/>
          <w:szCs w:val="28"/>
        </w:rPr>
      </w:pPr>
    </w:p>
    <w:p w14:paraId="21B149D7">
      <w:pPr>
        <w:jc w:val="center"/>
        <w:rPr>
          <w:rFonts w:hint="eastAsia" w:ascii="黑体" w:eastAsia="黑体"/>
          <w:color w:val="000000"/>
          <w:sz w:val="28"/>
          <w:szCs w:val="28"/>
        </w:rPr>
      </w:pPr>
      <w:r>
        <w:rPr>
          <w:rFonts w:hint="eastAsia" w:ascii="黑体" w:eastAsia="黑体"/>
          <w:color w:val="000000"/>
          <w:sz w:val="28"/>
          <w:szCs w:val="28"/>
          <w:u w:val="single"/>
        </w:rPr>
        <w:t xml:space="preserve">         </w:t>
      </w:r>
      <w:r>
        <w:rPr>
          <w:rFonts w:hint="eastAsia" w:ascii="黑体" w:eastAsia="黑体"/>
          <w:color w:val="000000"/>
          <w:sz w:val="28"/>
          <w:szCs w:val="28"/>
        </w:rPr>
        <w:t>年</w:t>
      </w:r>
      <w:r>
        <w:rPr>
          <w:rFonts w:hint="eastAsia" w:ascii="黑体" w:eastAsia="黑体"/>
          <w:color w:val="000000"/>
          <w:sz w:val="28"/>
          <w:szCs w:val="28"/>
          <w:u w:val="single"/>
        </w:rPr>
        <w:t xml:space="preserve">         </w:t>
      </w:r>
      <w:r>
        <w:rPr>
          <w:rFonts w:hint="eastAsia" w:ascii="黑体" w:eastAsia="黑体"/>
          <w:color w:val="000000"/>
          <w:sz w:val="28"/>
          <w:szCs w:val="28"/>
        </w:rPr>
        <w:t>月</w:t>
      </w:r>
      <w:r>
        <w:rPr>
          <w:rFonts w:hint="eastAsia" w:ascii="黑体" w:eastAsia="黑体"/>
          <w:color w:val="000000"/>
          <w:sz w:val="28"/>
          <w:szCs w:val="28"/>
          <w:u w:val="single"/>
        </w:rPr>
        <w:t xml:space="preserve">         </w:t>
      </w:r>
      <w:r>
        <w:rPr>
          <w:rFonts w:hint="eastAsia" w:ascii="黑体" w:eastAsia="黑体"/>
          <w:color w:val="000000"/>
          <w:sz w:val="28"/>
          <w:szCs w:val="28"/>
        </w:rPr>
        <w:t>日</w:t>
      </w:r>
    </w:p>
    <w:p w14:paraId="5F9E63AD">
      <w:pPr>
        <w:jc w:val="center"/>
        <w:rPr>
          <w:rFonts w:hint="eastAsia" w:ascii="黑体" w:eastAsia="黑体"/>
          <w:color w:val="000000"/>
          <w:sz w:val="28"/>
          <w:szCs w:val="28"/>
        </w:rPr>
      </w:pPr>
    </w:p>
    <w:p w14:paraId="0CCA7F38">
      <w:pPr>
        <w:jc w:val="center"/>
        <w:rPr>
          <w:rFonts w:hint="eastAsia" w:ascii="黑体" w:eastAsia="黑体"/>
          <w:color w:val="000000"/>
          <w:sz w:val="28"/>
          <w:szCs w:val="28"/>
        </w:rPr>
      </w:pPr>
    </w:p>
    <w:p w14:paraId="027A0172">
      <w:pPr>
        <w:jc w:val="center"/>
        <w:rPr>
          <w:rFonts w:hint="eastAsia" w:ascii="黑体" w:eastAsia="黑体"/>
          <w:color w:val="000000"/>
          <w:sz w:val="28"/>
          <w:szCs w:val="28"/>
        </w:rPr>
      </w:pPr>
    </w:p>
    <w:p w14:paraId="16D118F1">
      <w:pPr>
        <w:rPr>
          <w:rFonts w:hint="eastAsia" w:ascii="黑体" w:eastAsia="黑体"/>
          <w:color w:val="000000"/>
          <w:sz w:val="28"/>
          <w:szCs w:val="28"/>
        </w:rPr>
      </w:pPr>
    </w:p>
    <w:p w14:paraId="314757E6">
      <w:pPr>
        <w:pStyle w:val="84"/>
        <w:jc w:val="center"/>
        <w:rPr>
          <w:rFonts w:hint="eastAsia" w:ascii="黑体"/>
          <w:color w:val="000000"/>
          <w:szCs w:val="28"/>
        </w:rPr>
      </w:pPr>
      <w:bookmarkStart w:id="1040" w:name="_Toc28532405"/>
      <w:bookmarkStart w:id="1041" w:name="_Toc9895"/>
      <w:r>
        <w:rPr>
          <w:rFonts w:hint="eastAsia"/>
          <w:color w:val="000000"/>
        </w:rPr>
        <w:t>目</w:t>
      </w:r>
      <w:r>
        <w:rPr>
          <w:color w:val="000000"/>
        </w:rPr>
        <w:t xml:space="preserve">    </w:t>
      </w:r>
      <w:r>
        <w:rPr>
          <w:rFonts w:hint="eastAsia"/>
          <w:color w:val="000000"/>
        </w:rPr>
        <w:t>录</w:t>
      </w:r>
      <w:bookmarkEnd w:id="1040"/>
      <w:bookmarkEnd w:id="1041"/>
    </w:p>
    <w:p w14:paraId="3F0F814F">
      <w:pPr>
        <w:spacing w:line="600" w:lineRule="exact"/>
        <w:rPr>
          <w:rFonts w:hint="eastAsia" w:ascii="宋体" w:hAnsi="宋体"/>
          <w:szCs w:val="21"/>
        </w:rPr>
      </w:pPr>
      <w:r>
        <w:rPr>
          <w:rFonts w:hint="eastAsia" w:ascii="宋体" w:hAnsi="宋体"/>
          <w:szCs w:val="21"/>
        </w:rPr>
        <w:t>一、投标函及投标函附录</w:t>
      </w:r>
    </w:p>
    <w:p w14:paraId="4832BDAA">
      <w:pPr>
        <w:spacing w:line="600" w:lineRule="exact"/>
        <w:rPr>
          <w:rFonts w:hint="eastAsia" w:ascii="宋体" w:hAnsi="宋体"/>
          <w:szCs w:val="21"/>
        </w:rPr>
      </w:pPr>
      <w:r>
        <w:rPr>
          <w:rFonts w:hint="eastAsia" w:ascii="宋体" w:hAnsi="宋体"/>
          <w:szCs w:val="21"/>
        </w:rPr>
        <w:t>二、法定代表人身份证明</w:t>
      </w:r>
    </w:p>
    <w:p w14:paraId="3F8D997B">
      <w:pPr>
        <w:spacing w:line="600" w:lineRule="exact"/>
        <w:rPr>
          <w:rFonts w:hint="eastAsia" w:ascii="宋体" w:hAnsi="宋体" w:eastAsiaTheme="minorEastAsia"/>
          <w:szCs w:val="21"/>
          <w:lang w:eastAsia="zh-CN"/>
        </w:rPr>
      </w:pPr>
      <w:r>
        <w:rPr>
          <w:rFonts w:hint="eastAsia" w:ascii="宋体" w:hAnsi="宋体"/>
          <w:szCs w:val="21"/>
        </w:rPr>
        <w:t>三、投标保证金</w:t>
      </w:r>
      <w:r>
        <w:rPr>
          <w:rFonts w:hint="eastAsia" w:ascii="宋体" w:hAnsi="宋体"/>
          <w:szCs w:val="21"/>
          <w:lang w:eastAsia="zh-CN"/>
        </w:rPr>
        <w:t>（如适用）</w:t>
      </w:r>
    </w:p>
    <w:p w14:paraId="26A1EC45">
      <w:pPr>
        <w:spacing w:line="600" w:lineRule="exact"/>
        <w:rPr>
          <w:rFonts w:hint="eastAsia" w:ascii="宋体" w:hAnsi="宋体"/>
          <w:szCs w:val="21"/>
        </w:rPr>
      </w:pPr>
      <w:r>
        <w:rPr>
          <w:rFonts w:hint="eastAsia" w:ascii="宋体" w:hAnsi="宋体"/>
          <w:szCs w:val="21"/>
        </w:rPr>
        <w:t>四、联合体协议书</w:t>
      </w:r>
      <w:r>
        <w:rPr>
          <w:rFonts w:hint="eastAsia" w:ascii="宋体" w:hAnsi="宋体"/>
          <w:szCs w:val="21"/>
          <w:lang w:eastAsia="zh-CN"/>
        </w:rPr>
        <w:t>（如适用）</w:t>
      </w:r>
    </w:p>
    <w:p w14:paraId="7E4DA5A1">
      <w:pPr>
        <w:spacing w:line="600" w:lineRule="exact"/>
        <w:rPr>
          <w:rFonts w:hint="eastAsia" w:ascii="宋体" w:hAnsi="宋体"/>
          <w:szCs w:val="21"/>
        </w:rPr>
      </w:pPr>
      <w:r>
        <w:rPr>
          <w:rFonts w:hint="eastAsia" w:ascii="宋体" w:hAnsi="宋体"/>
          <w:szCs w:val="21"/>
        </w:rPr>
        <w:t>五、拟分包项目情况表</w:t>
      </w:r>
      <w:r>
        <w:rPr>
          <w:rFonts w:hint="eastAsia" w:ascii="宋体" w:hAnsi="宋体"/>
          <w:szCs w:val="21"/>
          <w:lang w:eastAsia="zh-CN"/>
        </w:rPr>
        <w:t>（如适用）</w:t>
      </w:r>
    </w:p>
    <w:p w14:paraId="49ACC102">
      <w:pPr>
        <w:spacing w:line="600" w:lineRule="exact"/>
        <w:rPr>
          <w:rFonts w:hint="eastAsia" w:ascii="宋体" w:hAnsi="宋体"/>
          <w:szCs w:val="21"/>
        </w:rPr>
      </w:pPr>
      <w:r>
        <w:rPr>
          <w:rFonts w:hint="eastAsia" w:ascii="宋体" w:hAnsi="宋体"/>
          <w:szCs w:val="21"/>
        </w:rPr>
        <w:t>五、分包意向协议书</w:t>
      </w:r>
      <w:r>
        <w:rPr>
          <w:rFonts w:hint="eastAsia" w:ascii="宋体" w:hAnsi="宋体"/>
          <w:szCs w:val="21"/>
          <w:lang w:eastAsia="zh-CN"/>
        </w:rPr>
        <w:t>（如适用）</w:t>
      </w:r>
    </w:p>
    <w:p w14:paraId="05261354">
      <w:pPr>
        <w:spacing w:line="600" w:lineRule="exact"/>
        <w:rPr>
          <w:rFonts w:hint="eastAsia" w:ascii="宋体" w:hAnsi="宋体"/>
          <w:szCs w:val="21"/>
        </w:rPr>
      </w:pPr>
      <w:r>
        <w:rPr>
          <w:rFonts w:hint="eastAsia" w:ascii="宋体" w:hAnsi="宋体"/>
          <w:szCs w:val="21"/>
        </w:rPr>
        <w:t>六、中小企业声明函</w:t>
      </w:r>
    </w:p>
    <w:p w14:paraId="61BCA336">
      <w:pPr>
        <w:spacing w:line="600" w:lineRule="exact"/>
        <w:rPr>
          <w:rFonts w:hint="eastAsia" w:ascii="宋体" w:hAnsi="宋体"/>
          <w:szCs w:val="21"/>
        </w:rPr>
      </w:pPr>
      <w:r>
        <w:rPr>
          <w:rFonts w:hint="eastAsia" w:ascii="宋体" w:hAnsi="宋体"/>
          <w:szCs w:val="21"/>
        </w:rPr>
        <w:t>七、项目管理机构</w:t>
      </w:r>
    </w:p>
    <w:p w14:paraId="2E364E86">
      <w:pPr>
        <w:spacing w:line="600" w:lineRule="exact"/>
        <w:rPr>
          <w:rFonts w:hint="eastAsia" w:ascii="宋体" w:hAnsi="宋体"/>
          <w:szCs w:val="21"/>
        </w:rPr>
      </w:pPr>
      <w:r>
        <w:rPr>
          <w:rFonts w:hint="eastAsia" w:ascii="宋体" w:hAnsi="宋体"/>
          <w:szCs w:val="21"/>
        </w:rPr>
        <w:t>八、资格审查资料</w:t>
      </w:r>
    </w:p>
    <w:p w14:paraId="679182C8">
      <w:pPr>
        <w:spacing w:line="600" w:lineRule="exact"/>
        <w:rPr>
          <w:rFonts w:hint="eastAsia" w:ascii="宋体" w:hAnsi="宋体"/>
          <w:szCs w:val="21"/>
        </w:rPr>
      </w:pPr>
      <w:r>
        <w:rPr>
          <w:rFonts w:hint="eastAsia" w:ascii="宋体" w:hAnsi="宋体"/>
          <w:szCs w:val="21"/>
        </w:rPr>
        <w:t>九、已标价工程量清单</w:t>
      </w:r>
    </w:p>
    <w:p w14:paraId="00CC11F6">
      <w:pPr>
        <w:spacing w:line="600" w:lineRule="exact"/>
        <w:rPr>
          <w:rFonts w:hint="eastAsia" w:ascii="宋体" w:hAnsi="宋体"/>
          <w:szCs w:val="21"/>
        </w:rPr>
      </w:pPr>
      <w:r>
        <w:rPr>
          <w:rFonts w:hint="eastAsia" w:ascii="宋体" w:hAnsi="宋体"/>
          <w:szCs w:val="21"/>
        </w:rPr>
        <w:t>十、施工组织设计</w:t>
      </w:r>
    </w:p>
    <w:p w14:paraId="4CB01743">
      <w:pPr>
        <w:spacing w:line="600" w:lineRule="exact"/>
        <w:rPr>
          <w:rFonts w:hint="eastAsia" w:ascii="宋体" w:hAnsi="宋体"/>
          <w:szCs w:val="21"/>
        </w:rPr>
      </w:pPr>
      <w:r>
        <w:rPr>
          <w:rFonts w:hint="eastAsia" w:ascii="宋体" w:hAnsi="宋体"/>
          <w:szCs w:val="21"/>
        </w:rPr>
        <w:t>十一、其他材料</w:t>
      </w:r>
    </w:p>
    <w:p w14:paraId="7B99D258">
      <w:pPr>
        <w:pStyle w:val="84"/>
        <w:jc w:val="center"/>
        <w:rPr>
          <w:rFonts w:hint="eastAsia" w:ascii="黑体" w:hAnsi="宋体"/>
          <w:color w:val="000000"/>
          <w:szCs w:val="28"/>
        </w:rPr>
      </w:pPr>
      <w:r>
        <w:rPr>
          <w:color w:val="000000"/>
        </w:rPr>
        <w:br w:type="page"/>
      </w:r>
      <w:bookmarkStart w:id="1042" w:name="_Toc28532406"/>
      <w:bookmarkStart w:id="1043" w:name="_Toc30332"/>
      <w:r>
        <w:rPr>
          <w:rFonts w:hint="eastAsia"/>
          <w:color w:val="000000"/>
        </w:rPr>
        <w:t>一、投标函及投标函附录</w:t>
      </w:r>
      <w:bookmarkEnd w:id="1042"/>
      <w:bookmarkEnd w:id="1043"/>
    </w:p>
    <w:p w14:paraId="57B62C4D">
      <w:pPr>
        <w:pStyle w:val="83"/>
        <w:jc w:val="center"/>
        <w:rPr>
          <w:rFonts w:hint="eastAsia" w:ascii="Times New Roman" w:hAnsi="Times New Roman"/>
          <w:color w:val="000000"/>
          <w:sz w:val="28"/>
          <w:szCs w:val="28"/>
        </w:rPr>
      </w:pPr>
      <w:bookmarkStart w:id="1044" w:name="_Toc28532407"/>
      <w:bookmarkStart w:id="1045" w:name="_Toc29405"/>
      <w:r>
        <w:rPr>
          <w:rFonts w:hint="eastAsia"/>
          <w:color w:val="000000"/>
          <w:sz w:val="28"/>
          <w:szCs w:val="28"/>
        </w:rPr>
        <w:t>（一）投标函</w:t>
      </w:r>
      <w:bookmarkEnd w:id="1044"/>
      <w:bookmarkEnd w:id="1045"/>
    </w:p>
    <w:p w14:paraId="043EF518">
      <w:pPr>
        <w:spacing w:line="440" w:lineRule="exact"/>
        <w:rPr>
          <w:color w:val="000000"/>
          <w:szCs w:val="21"/>
        </w:rPr>
      </w:pPr>
      <w:r>
        <w:rPr>
          <w:color w:val="000000"/>
          <w:szCs w:val="21"/>
          <w:u w:val="single"/>
        </w:rPr>
        <w:t xml:space="preserve">                        </w:t>
      </w:r>
      <w:r>
        <w:rPr>
          <w:rFonts w:hint="eastAsia"/>
          <w:color w:val="000000"/>
          <w:szCs w:val="21"/>
        </w:rPr>
        <w:t>（招标人名称）：</w:t>
      </w:r>
    </w:p>
    <w:p w14:paraId="0DA292E7">
      <w:pPr>
        <w:spacing w:line="440" w:lineRule="exact"/>
        <w:ind w:firstLine="420" w:firstLineChars="200"/>
        <w:rPr>
          <w:color w:val="000000"/>
          <w:szCs w:val="21"/>
        </w:rPr>
      </w:pPr>
      <w:r>
        <w:rPr>
          <w:color w:val="000000"/>
          <w:szCs w:val="21"/>
        </w:rPr>
        <w:t>1</w:t>
      </w:r>
      <w:r>
        <w:rPr>
          <w:rFonts w:hint="eastAsia"/>
          <w:color w:val="000000"/>
          <w:szCs w:val="21"/>
        </w:rPr>
        <w:t>．我方已仔细研究了</w:t>
      </w:r>
      <w:r>
        <w:rPr>
          <w:color w:val="000000"/>
          <w:szCs w:val="21"/>
          <w:u w:val="single"/>
        </w:rPr>
        <w:t xml:space="preserve">          </w:t>
      </w:r>
      <w:r>
        <w:rPr>
          <w:rFonts w:hint="eastAsia"/>
          <w:color w:val="000000"/>
          <w:szCs w:val="21"/>
        </w:rPr>
        <w:t>（项目名称）</w:t>
      </w:r>
      <w:r>
        <w:rPr>
          <w:color w:val="000000"/>
          <w:szCs w:val="21"/>
          <w:u w:val="single"/>
        </w:rPr>
        <w:t xml:space="preserve">     </w:t>
      </w:r>
      <w:r>
        <w:rPr>
          <w:rFonts w:hint="eastAsia"/>
          <w:color w:val="000000"/>
        </w:rPr>
        <w:t>（标段名称）</w:t>
      </w:r>
      <w:r>
        <w:rPr>
          <w:rFonts w:hint="eastAsia"/>
          <w:color w:val="000000"/>
          <w:szCs w:val="21"/>
        </w:rPr>
        <w:t>施工招标文件的全部内容，愿意以人民币（大写）</w:t>
      </w:r>
      <w:r>
        <w:rPr>
          <w:color w:val="000000"/>
          <w:szCs w:val="21"/>
          <w:u w:val="single"/>
        </w:rPr>
        <w:t xml:space="preserve">         </w:t>
      </w:r>
      <w:r>
        <w:rPr>
          <w:rFonts w:hint="eastAsia"/>
          <w:color w:val="000000"/>
          <w:szCs w:val="21"/>
        </w:rPr>
        <w:t>元（</w:t>
      </w:r>
      <w:r>
        <w:rPr>
          <w:color w:val="000000"/>
          <w:szCs w:val="21"/>
        </w:rPr>
        <w:t>¥</w:t>
      </w:r>
      <w:r>
        <w:rPr>
          <w:color w:val="000000"/>
          <w:szCs w:val="21"/>
          <w:u w:val="single"/>
        </w:rPr>
        <w:t xml:space="preserve">           </w:t>
      </w:r>
      <w:r>
        <w:rPr>
          <w:rFonts w:hint="eastAsia"/>
          <w:color w:val="000000"/>
          <w:szCs w:val="21"/>
        </w:rPr>
        <w:t>元）的投标总报价，工期</w:t>
      </w:r>
      <w:r>
        <w:rPr>
          <w:color w:val="000000"/>
          <w:szCs w:val="21"/>
          <w:u w:val="single"/>
        </w:rPr>
        <w:t xml:space="preserve">          </w:t>
      </w:r>
      <w:r>
        <w:rPr>
          <w:color w:val="000000"/>
          <w:szCs w:val="21"/>
        </w:rPr>
        <w:t xml:space="preserve"> </w:t>
      </w:r>
      <w:r>
        <w:rPr>
          <w:rFonts w:hint="eastAsia"/>
          <w:color w:val="000000"/>
          <w:szCs w:val="21"/>
        </w:rPr>
        <w:t>日历天，按合同约定实施和完成承包工程，修补工程中的任何缺陷，工程质量达到</w:t>
      </w:r>
      <w:r>
        <w:rPr>
          <w:color w:val="000000"/>
          <w:szCs w:val="21"/>
          <w:u w:val="single"/>
        </w:rPr>
        <w:t xml:space="preserve">           </w:t>
      </w:r>
      <w:r>
        <w:rPr>
          <w:color w:val="000000"/>
          <w:szCs w:val="21"/>
        </w:rPr>
        <w:t xml:space="preserve"> </w:t>
      </w:r>
      <w:r>
        <w:rPr>
          <w:rFonts w:hint="eastAsia"/>
          <w:color w:val="000000"/>
          <w:szCs w:val="21"/>
        </w:rPr>
        <w:t>。</w:t>
      </w:r>
    </w:p>
    <w:p w14:paraId="446ACF97">
      <w:pPr>
        <w:spacing w:line="480" w:lineRule="exact"/>
        <w:ind w:firstLine="420" w:firstLineChars="200"/>
        <w:rPr>
          <w:rFonts w:ascii="宋体" w:hAnsi="宋体"/>
          <w:color w:val="000000"/>
          <w:szCs w:val="21"/>
        </w:rPr>
      </w:pPr>
      <w:r>
        <w:rPr>
          <w:rFonts w:hint="eastAsia" w:ascii="宋体" w:hAnsi="宋体"/>
          <w:color w:val="000000"/>
          <w:szCs w:val="21"/>
        </w:rPr>
        <w:t>在我方的上述投标</w:t>
      </w:r>
      <w:r>
        <w:rPr>
          <w:rFonts w:hint="eastAsia"/>
          <w:color w:val="000000"/>
          <w:szCs w:val="21"/>
        </w:rPr>
        <w:t>总</w:t>
      </w:r>
      <w:r>
        <w:rPr>
          <w:rFonts w:hint="eastAsia" w:ascii="宋体" w:hAnsi="宋体"/>
          <w:color w:val="000000"/>
          <w:szCs w:val="21"/>
        </w:rPr>
        <w:t xml:space="preserve">报价中，包括：安全文明施工费 </w:t>
      </w:r>
      <w:r>
        <w:rPr>
          <w:color w:val="000000"/>
          <w:szCs w:val="21"/>
        </w:rPr>
        <w:t>¥</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 xml:space="preserve">元；暂列金额 </w:t>
      </w:r>
      <w:r>
        <w:rPr>
          <w:color w:val="000000"/>
          <w:szCs w:val="21"/>
        </w:rPr>
        <w:t>¥</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 xml:space="preserve">元；专业工程暂估价 </w:t>
      </w:r>
      <w:r>
        <w:rPr>
          <w:color w:val="000000"/>
          <w:szCs w:val="21"/>
        </w:rPr>
        <w:t>¥</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元。</w:t>
      </w:r>
    </w:p>
    <w:p w14:paraId="795B05F8">
      <w:pPr>
        <w:spacing w:line="480" w:lineRule="exact"/>
        <w:ind w:firstLine="420" w:firstLineChars="200"/>
        <w:rPr>
          <w:rFonts w:hint="eastAsia" w:ascii="宋体" w:hAnsi="宋体"/>
          <w:color w:val="000000"/>
          <w:szCs w:val="21"/>
        </w:rPr>
      </w:pPr>
      <w:r>
        <w:rPr>
          <w:color w:val="000000"/>
          <w:szCs w:val="21"/>
        </w:rPr>
        <w:t xml:space="preserve">2.  </w:t>
      </w:r>
      <w:r>
        <w:rPr>
          <w:rFonts w:hint="eastAsia"/>
          <w:color w:val="000000"/>
          <w:szCs w:val="21"/>
        </w:rPr>
        <w:t>我方拟派的项目经理：</w:t>
      </w:r>
      <w:r>
        <w:rPr>
          <w:color w:val="000000"/>
          <w:szCs w:val="21"/>
          <w:u w:val="single"/>
        </w:rPr>
        <w:t xml:space="preserve">       </w:t>
      </w:r>
      <w:r>
        <w:rPr>
          <w:rFonts w:hint="eastAsia"/>
          <w:color w:val="000000"/>
          <w:szCs w:val="21"/>
        </w:rPr>
        <w:t>（姓名），证书名称：</w:t>
      </w:r>
      <w:r>
        <w:rPr>
          <w:color w:val="000000"/>
          <w:szCs w:val="21"/>
          <w:u w:val="single"/>
        </w:rPr>
        <w:t xml:space="preserve">        </w:t>
      </w:r>
      <w:r>
        <w:rPr>
          <w:rFonts w:hint="eastAsia"/>
          <w:color w:val="000000"/>
          <w:szCs w:val="21"/>
        </w:rPr>
        <w:t>，证书编号：</w:t>
      </w:r>
      <w:r>
        <w:rPr>
          <w:color w:val="000000"/>
          <w:szCs w:val="21"/>
          <w:u w:val="single"/>
        </w:rPr>
        <w:t xml:space="preserve">       </w:t>
      </w:r>
      <w:r>
        <w:rPr>
          <w:rFonts w:hint="eastAsia"/>
          <w:color w:val="000000"/>
          <w:szCs w:val="21"/>
        </w:rPr>
        <w:t>。</w:t>
      </w:r>
    </w:p>
    <w:p w14:paraId="78979A47">
      <w:pPr>
        <w:spacing w:line="440" w:lineRule="exact"/>
        <w:ind w:firstLine="420" w:firstLineChars="200"/>
        <w:rPr>
          <w:rFonts w:hint="eastAsia" w:ascii="Times New Roman" w:hAnsi="Times New Roman"/>
          <w:color w:val="000000"/>
          <w:szCs w:val="21"/>
        </w:rPr>
      </w:pPr>
      <w:r>
        <w:rPr>
          <w:color w:val="000000"/>
          <w:szCs w:val="21"/>
        </w:rPr>
        <w:t>3</w:t>
      </w:r>
      <w:r>
        <w:rPr>
          <w:rFonts w:hint="eastAsia"/>
          <w:color w:val="000000"/>
          <w:szCs w:val="21"/>
        </w:rPr>
        <w:t>．我方承诺在投标有效期</w:t>
      </w:r>
      <w:r>
        <w:rPr>
          <w:color w:val="000000"/>
          <w:szCs w:val="21"/>
          <w:u w:val="single"/>
        </w:rPr>
        <w:t xml:space="preserve">     </w:t>
      </w:r>
      <w:r>
        <w:rPr>
          <w:rFonts w:hint="eastAsia"/>
          <w:color w:val="000000"/>
          <w:szCs w:val="21"/>
        </w:rPr>
        <w:t>天内不修改、撤销投标文件。</w:t>
      </w:r>
    </w:p>
    <w:p w14:paraId="771A2A55">
      <w:pPr>
        <w:spacing w:line="440" w:lineRule="exact"/>
        <w:ind w:firstLine="420" w:firstLineChars="200"/>
        <w:rPr>
          <w:color w:val="000000"/>
          <w:szCs w:val="21"/>
        </w:rPr>
      </w:pPr>
      <w:r>
        <w:rPr>
          <w:color w:val="000000"/>
          <w:szCs w:val="21"/>
        </w:rPr>
        <w:t>4</w:t>
      </w:r>
      <w:r>
        <w:rPr>
          <w:rFonts w:hint="eastAsia"/>
          <w:color w:val="000000"/>
          <w:szCs w:val="21"/>
        </w:rPr>
        <w:t>．随同本投标函提交投标保证金一份，金额为人民币（大写）</w:t>
      </w:r>
      <w:r>
        <w:rPr>
          <w:color w:val="000000"/>
          <w:szCs w:val="21"/>
          <w:u w:val="single"/>
        </w:rPr>
        <w:t xml:space="preserve">        </w:t>
      </w:r>
      <w:r>
        <w:rPr>
          <w:rFonts w:hint="eastAsia"/>
          <w:color w:val="000000"/>
          <w:szCs w:val="21"/>
        </w:rPr>
        <w:t>元（</w:t>
      </w:r>
      <w:r>
        <w:rPr>
          <w:color w:val="000000"/>
          <w:szCs w:val="21"/>
        </w:rPr>
        <w:t>¥</w:t>
      </w:r>
      <w:r>
        <w:rPr>
          <w:color w:val="000000"/>
          <w:szCs w:val="21"/>
          <w:u w:val="single"/>
        </w:rPr>
        <w:t xml:space="preserve">      </w:t>
      </w:r>
      <w:r>
        <w:rPr>
          <w:color w:val="000000"/>
          <w:szCs w:val="21"/>
        </w:rPr>
        <w:t xml:space="preserve"> </w:t>
      </w:r>
      <w:r>
        <w:rPr>
          <w:rFonts w:hint="eastAsia"/>
          <w:color w:val="000000"/>
          <w:szCs w:val="21"/>
        </w:rPr>
        <w:t>）。</w:t>
      </w:r>
    </w:p>
    <w:p w14:paraId="0284AA37">
      <w:pPr>
        <w:spacing w:line="440" w:lineRule="exact"/>
        <w:ind w:firstLine="420" w:firstLineChars="200"/>
        <w:rPr>
          <w:color w:val="000000"/>
          <w:szCs w:val="21"/>
        </w:rPr>
      </w:pPr>
      <w:r>
        <w:rPr>
          <w:color w:val="000000"/>
          <w:szCs w:val="21"/>
        </w:rPr>
        <w:t>5</w:t>
      </w:r>
      <w:r>
        <w:rPr>
          <w:rFonts w:hint="eastAsia"/>
          <w:color w:val="000000"/>
          <w:szCs w:val="21"/>
        </w:rPr>
        <w:t>．如我方中标：</w:t>
      </w:r>
    </w:p>
    <w:p w14:paraId="7A3205D2">
      <w:pPr>
        <w:spacing w:line="440" w:lineRule="exact"/>
        <w:ind w:firstLine="718" w:firstLineChars="342"/>
        <w:rPr>
          <w:color w:val="000000"/>
          <w:szCs w:val="21"/>
        </w:rPr>
      </w:pPr>
      <w:r>
        <w:rPr>
          <w:rFonts w:hint="eastAsia"/>
          <w:color w:val="000000"/>
          <w:szCs w:val="21"/>
        </w:rPr>
        <w:t>（</w:t>
      </w:r>
      <w:r>
        <w:rPr>
          <w:color w:val="000000"/>
          <w:szCs w:val="21"/>
        </w:rPr>
        <w:t>1</w:t>
      </w:r>
      <w:r>
        <w:rPr>
          <w:rFonts w:hint="eastAsia"/>
          <w:color w:val="000000"/>
          <w:szCs w:val="21"/>
        </w:rPr>
        <w:t>）我方承诺在收到中标通知书后，在中标通知书规定的期限内与你方签订合同。</w:t>
      </w:r>
    </w:p>
    <w:p w14:paraId="70678848">
      <w:pPr>
        <w:spacing w:line="440" w:lineRule="exact"/>
        <w:ind w:firstLine="718" w:firstLineChars="342"/>
        <w:rPr>
          <w:color w:val="000000"/>
          <w:szCs w:val="21"/>
        </w:rPr>
      </w:pPr>
      <w:r>
        <w:rPr>
          <w:rFonts w:hint="eastAsia"/>
          <w:color w:val="000000"/>
          <w:szCs w:val="21"/>
        </w:rPr>
        <w:t>（</w:t>
      </w:r>
      <w:r>
        <w:rPr>
          <w:color w:val="000000"/>
          <w:szCs w:val="21"/>
        </w:rPr>
        <w:t>2</w:t>
      </w:r>
      <w:r>
        <w:rPr>
          <w:rFonts w:hint="eastAsia"/>
          <w:color w:val="000000"/>
          <w:szCs w:val="21"/>
        </w:rPr>
        <w:t>）随同本投标函递交的投标函附录属于合同文件的组成部分。</w:t>
      </w:r>
    </w:p>
    <w:p w14:paraId="36B46FBE">
      <w:pPr>
        <w:spacing w:line="440" w:lineRule="exact"/>
        <w:ind w:firstLine="718" w:firstLineChars="342"/>
        <w:rPr>
          <w:color w:val="000000"/>
          <w:szCs w:val="21"/>
        </w:rPr>
      </w:pPr>
      <w:r>
        <w:rPr>
          <w:rFonts w:hint="eastAsia"/>
          <w:color w:val="000000"/>
          <w:szCs w:val="21"/>
        </w:rPr>
        <w:t>（</w:t>
      </w:r>
      <w:r>
        <w:rPr>
          <w:color w:val="000000"/>
          <w:szCs w:val="21"/>
        </w:rPr>
        <w:t>3</w:t>
      </w:r>
      <w:r>
        <w:rPr>
          <w:rFonts w:hint="eastAsia"/>
          <w:color w:val="000000"/>
          <w:szCs w:val="21"/>
        </w:rPr>
        <w:t>）我方承诺按照招标文件规定向你方递交履约保证金。</w:t>
      </w:r>
    </w:p>
    <w:p w14:paraId="1FDBDFBD">
      <w:pPr>
        <w:spacing w:line="440" w:lineRule="exact"/>
        <w:ind w:firstLine="718" w:firstLineChars="342"/>
        <w:rPr>
          <w:color w:val="000000"/>
          <w:szCs w:val="21"/>
        </w:rPr>
      </w:pPr>
      <w:r>
        <w:rPr>
          <w:rFonts w:hint="eastAsia"/>
          <w:color w:val="000000"/>
          <w:szCs w:val="21"/>
        </w:rPr>
        <w:t>（</w:t>
      </w:r>
      <w:r>
        <w:rPr>
          <w:color w:val="000000"/>
          <w:szCs w:val="21"/>
        </w:rPr>
        <w:t>4</w:t>
      </w:r>
      <w:r>
        <w:rPr>
          <w:rFonts w:hint="eastAsia"/>
          <w:color w:val="000000"/>
          <w:szCs w:val="21"/>
        </w:rPr>
        <w:t>）我方承诺在合同约定的期限内完成并移交全部合同工程。</w:t>
      </w:r>
    </w:p>
    <w:p w14:paraId="28273F31">
      <w:pPr>
        <w:spacing w:line="440" w:lineRule="exact"/>
        <w:ind w:firstLine="420" w:firstLineChars="200"/>
        <w:rPr>
          <w:color w:val="000000"/>
          <w:szCs w:val="21"/>
        </w:rPr>
      </w:pPr>
      <w:r>
        <w:rPr>
          <w:color w:val="000000"/>
          <w:szCs w:val="21"/>
        </w:rPr>
        <w:t>6</w:t>
      </w:r>
      <w:r>
        <w:rPr>
          <w:rFonts w:hint="eastAsia"/>
          <w:color w:val="000000"/>
          <w:szCs w:val="21"/>
        </w:rPr>
        <w:t>．</w:t>
      </w:r>
      <w:r>
        <w:rPr>
          <w:rFonts w:hint="eastAsia"/>
          <w:color w:val="000000"/>
        </w:rPr>
        <w:t>我方在此声明，所递交的投标文件及有关资料内容完整、真实和准确，且不存在第二章“投标人须知”第</w:t>
      </w:r>
      <w:r>
        <w:rPr>
          <w:color w:val="000000"/>
        </w:rPr>
        <w:t>1.4.3</w:t>
      </w:r>
      <w:r>
        <w:rPr>
          <w:rFonts w:hint="eastAsia"/>
          <w:color w:val="000000"/>
        </w:rPr>
        <w:t>项规定的任何一种情形。</w:t>
      </w:r>
    </w:p>
    <w:p w14:paraId="7EE16E79">
      <w:pPr>
        <w:spacing w:line="440" w:lineRule="exact"/>
        <w:ind w:firstLine="420" w:firstLineChars="200"/>
        <w:rPr>
          <w:color w:val="000000"/>
          <w:szCs w:val="21"/>
        </w:rPr>
      </w:pPr>
      <w:r>
        <w:rPr>
          <w:color w:val="000000"/>
          <w:szCs w:val="21"/>
        </w:rPr>
        <w:t>7</w:t>
      </w:r>
      <w:r>
        <w:rPr>
          <w:rFonts w:hint="eastAsia"/>
          <w:color w:val="000000"/>
          <w:szCs w:val="21"/>
        </w:rPr>
        <w:t>．</w:t>
      </w:r>
      <w:r>
        <w:rPr>
          <w:color w:val="000000"/>
          <w:szCs w:val="21"/>
          <w:u w:val="single"/>
        </w:rPr>
        <w:t xml:space="preserve">                                       </w:t>
      </w:r>
      <w:r>
        <w:rPr>
          <w:rFonts w:hint="eastAsia"/>
          <w:color w:val="000000"/>
          <w:szCs w:val="21"/>
        </w:rPr>
        <w:t>（其他补充说明）。</w:t>
      </w:r>
    </w:p>
    <w:p w14:paraId="2355A3B3">
      <w:pPr>
        <w:spacing w:line="440" w:lineRule="exact"/>
        <w:ind w:firstLine="3675" w:firstLineChars="1750"/>
        <w:rPr>
          <w:color w:val="000000"/>
          <w:szCs w:val="21"/>
        </w:rPr>
      </w:pPr>
      <w:r>
        <w:rPr>
          <w:rFonts w:hint="eastAsia"/>
          <w:color w:val="000000"/>
          <w:szCs w:val="21"/>
        </w:rPr>
        <w:t>投</w:t>
      </w:r>
      <w:r>
        <w:rPr>
          <w:color w:val="000000"/>
          <w:szCs w:val="21"/>
        </w:rPr>
        <w:t xml:space="preserve"> </w:t>
      </w:r>
      <w:r>
        <w:rPr>
          <w:rFonts w:hint="eastAsia"/>
          <w:color w:val="000000"/>
          <w:szCs w:val="21"/>
        </w:rPr>
        <w:t>标</w:t>
      </w:r>
      <w:r>
        <w:rPr>
          <w:color w:val="000000"/>
          <w:szCs w:val="21"/>
        </w:rPr>
        <w:t xml:space="preserve"> </w:t>
      </w:r>
      <w:r>
        <w:rPr>
          <w:rFonts w:hint="eastAsia"/>
          <w:color w:val="000000"/>
          <w:szCs w:val="21"/>
        </w:rPr>
        <w:t>人：</w:t>
      </w:r>
      <w:r>
        <w:rPr>
          <w:color w:val="000000"/>
          <w:szCs w:val="21"/>
          <w:u w:val="single"/>
        </w:rPr>
        <w:t xml:space="preserve">                      </w:t>
      </w:r>
      <w:r>
        <w:rPr>
          <w:rFonts w:hint="eastAsia"/>
          <w:color w:val="000000"/>
          <w:szCs w:val="21"/>
        </w:rPr>
        <w:t>（盖单位章）</w:t>
      </w:r>
    </w:p>
    <w:p w14:paraId="423070DA">
      <w:pPr>
        <w:spacing w:line="440" w:lineRule="exact"/>
        <w:ind w:firstLine="3675" w:firstLineChars="1750"/>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（签字）</w:t>
      </w:r>
    </w:p>
    <w:p w14:paraId="23CBFBB5">
      <w:pPr>
        <w:spacing w:line="440" w:lineRule="exact"/>
        <w:ind w:firstLine="3675" w:firstLineChars="1750"/>
        <w:rPr>
          <w:color w:val="000000"/>
          <w:szCs w:val="21"/>
        </w:rPr>
      </w:pPr>
      <w:r>
        <w:rPr>
          <w:rFonts w:hint="eastAsia"/>
          <w:color w:val="000000"/>
          <w:szCs w:val="21"/>
        </w:rPr>
        <w:t>地址：</w:t>
      </w:r>
      <w:r>
        <w:rPr>
          <w:color w:val="000000"/>
          <w:szCs w:val="21"/>
          <w:u w:val="single"/>
        </w:rPr>
        <w:t xml:space="preserve">                                     </w:t>
      </w:r>
    </w:p>
    <w:p w14:paraId="116EA1D5">
      <w:pPr>
        <w:spacing w:line="440" w:lineRule="exact"/>
        <w:ind w:firstLine="3675" w:firstLineChars="1750"/>
        <w:rPr>
          <w:color w:val="000000"/>
          <w:szCs w:val="21"/>
        </w:rPr>
      </w:pPr>
      <w:r>
        <w:rPr>
          <w:rFonts w:hint="eastAsia"/>
          <w:color w:val="000000"/>
          <w:szCs w:val="21"/>
        </w:rPr>
        <w:t>网址：</w:t>
      </w:r>
      <w:r>
        <w:rPr>
          <w:color w:val="000000"/>
          <w:szCs w:val="21"/>
          <w:u w:val="single"/>
        </w:rPr>
        <w:t xml:space="preserve">                                     </w:t>
      </w:r>
    </w:p>
    <w:p w14:paraId="4F3B77FF">
      <w:pPr>
        <w:spacing w:line="440" w:lineRule="exact"/>
        <w:ind w:firstLine="3675" w:firstLineChars="1750"/>
        <w:rPr>
          <w:color w:val="000000"/>
          <w:szCs w:val="21"/>
        </w:rPr>
      </w:pPr>
      <w:r>
        <w:rPr>
          <w:rFonts w:hint="eastAsia"/>
          <w:color w:val="000000"/>
          <w:szCs w:val="21"/>
        </w:rPr>
        <w:t>电话：</w:t>
      </w:r>
      <w:r>
        <w:rPr>
          <w:color w:val="000000"/>
          <w:szCs w:val="21"/>
          <w:u w:val="single"/>
        </w:rPr>
        <w:t xml:space="preserve">                                     </w:t>
      </w:r>
    </w:p>
    <w:p w14:paraId="3166B0FF">
      <w:pPr>
        <w:spacing w:line="440" w:lineRule="exact"/>
        <w:ind w:firstLine="3675" w:firstLineChars="1750"/>
        <w:rPr>
          <w:color w:val="000000"/>
          <w:szCs w:val="21"/>
        </w:rPr>
      </w:pPr>
      <w:r>
        <w:rPr>
          <w:rFonts w:hint="eastAsia"/>
          <w:color w:val="000000"/>
          <w:szCs w:val="21"/>
        </w:rPr>
        <w:t>传真：</w:t>
      </w:r>
      <w:r>
        <w:rPr>
          <w:color w:val="000000"/>
          <w:szCs w:val="21"/>
          <w:u w:val="single"/>
        </w:rPr>
        <w:t xml:space="preserve">                                     </w:t>
      </w:r>
    </w:p>
    <w:p w14:paraId="3492648D">
      <w:pPr>
        <w:spacing w:line="440" w:lineRule="exact"/>
        <w:ind w:firstLine="3675" w:firstLineChars="1750"/>
        <w:rPr>
          <w:color w:val="000000"/>
          <w:szCs w:val="21"/>
        </w:rPr>
      </w:pPr>
      <w:r>
        <w:rPr>
          <w:rFonts w:hint="eastAsia"/>
          <w:color w:val="000000"/>
          <w:szCs w:val="21"/>
        </w:rPr>
        <w:t>邮政编码：</w:t>
      </w:r>
      <w:r>
        <w:rPr>
          <w:color w:val="000000"/>
          <w:szCs w:val="21"/>
          <w:u w:val="single"/>
        </w:rPr>
        <w:t xml:space="preserve">                                 </w:t>
      </w:r>
    </w:p>
    <w:p w14:paraId="64E2AAC8">
      <w:pPr>
        <w:spacing w:line="440" w:lineRule="exact"/>
        <w:ind w:firstLine="5040" w:firstLineChars="2400"/>
        <w:rPr>
          <w:color w:val="000000"/>
          <w:szCs w:val="21"/>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04ED31ED">
      <w:pPr>
        <w:spacing w:line="400" w:lineRule="exact"/>
        <w:ind w:left="630" w:hanging="630" w:hangingChars="300"/>
        <w:rPr>
          <w:rFonts w:ascii="宋体" w:hAnsi="宋体"/>
          <w:color w:val="000000"/>
          <w:szCs w:val="21"/>
        </w:rPr>
      </w:pPr>
      <w:r>
        <w:rPr>
          <w:rFonts w:hint="eastAsia" w:ascii="宋体" w:hAnsi="宋体"/>
          <w:color w:val="000000"/>
          <w:szCs w:val="21"/>
        </w:rPr>
        <w:t>备注：项目经理如是注册类执业资格，证书名称填写 专业类别 级别 注册建造师，其证书编号应填写注册执业证书编号。如是职称证书，证书名称填写专业类别 级别 工程师,其证书编号应填写职称证书编号。</w:t>
      </w:r>
    </w:p>
    <w:p w14:paraId="63E562F8">
      <w:pPr>
        <w:pStyle w:val="83"/>
        <w:jc w:val="center"/>
        <w:rPr>
          <w:rFonts w:hint="eastAsia" w:ascii="Times New Roman" w:hAnsi="Times New Roman"/>
          <w:color w:val="000000"/>
          <w:sz w:val="28"/>
          <w:szCs w:val="28"/>
        </w:rPr>
      </w:pPr>
      <w:bookmarkStart w:id="1046" w:name="_Toc28532408"/>
      <w:bookmarkStart w:id="1047" w:name="_Toc18891"/>
      <w:r>
        <w:rPr>
          <w:rFonts w:hint="eastAsia"/>
          <w:color w:val="000000"/>
          <w:sz w:val="28"/>
          <w:szCs w:val="28"/>
        </w:rPr>
        <w:t>（二）投标函附录</w:t>
      </w:r>
      <w:bookmarkEnd w:id="1046"/>
      <w:bookmarkEnd w:id="1047"/>
    </w:p>
    <w:p w14:paraId="0A532771">
      <w:pPr>
        <w:rPr>
          <w:rFonts w:ascii="宋体" w:hAnsi="宋体"/>
          <w:b/>
          <w:color w:val="000000"/>
          <w:szCs w:val="21"/>
        </w:rPr>
      </w:pPr>
    </w:p>
    <w:p w14:paraId="4C1F356A">
      <w:pPr>
        <w:rPr>
          <w:rFonts w:hint="eastAsia" w:ascii="宋体" w:hAnsi="宋体"/>
          <w:color w:val="000000"/>
          <w:szCs w:val="21"/>
        </w:rPr>
      </w:pPr>
      <w:r>
        <w:rPr>
          <w:rFonts w:hint="eastAsia" w:ascii="宋体" w:hAnsi="宋体"/>
          <w:b/>
          <w:color w:val="000000"/>
          <w:szCs w:val="21"/>
        </w:rPr>
        <w:t>工程名称：</w:t>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color w:val="000000"/>
        </w:rPr>
        <w:t>（标段名称）</w:t>
      </w:r>
    </w:p>
    <w:p w14:paraId="43E6440C">
      <w:pPr>
        <w:rPr>
          <w:rFonts w:hint="eastAsia" w:ascii="宋体" w:hAnsi="宋体"/>
          <w:color w:val="000000"/>
          <w:szCs w:val="21"/>
        </w:rPr>
      </w:pP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700"/>
        <w:gridCol w:w="1440"/>
        <w:gridCol w:w="3780"/>
        <w:gridCol w:w="720"/>
      </w:tblGrid>
      <w:tr w14:paraId="0CD1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085B9AAB">
            <w:pPr>
              <w:jc w:val="center"/>
              <w:rPr>
                <w:rFonts w:ascii="宋体" w:hAnsi="宋体"/>
                <w:color w:val="000000"/>
                <w:szCs w:val="21"/>
              </w:rPr>
            </w:pPr>
            <w:r>
              <w:rPr>
                <w:rFonts w:hint="eastAsia" w:ascii="宋体" w:hAnsi="宋体"/>
                <w:color w:val="000000"/>
                <w:szCs w:val="21"/>
              </w:rPr>
              <w:t>序号</w:t>
            </w:r>
          </w:p>
        </w:tc>
        <w:tc>
          <w:tcPr>
            <w:tcW w:w="2700" w:type="dxa"/>
            <w:tcBorders>
              <w:top w:val="single" w:color="auto" w:sz="4" w:space="0"/>
              <w:left w:val="single" w:color="auto" w:sz="4" w:space="0"/>
              <w:bottom w:val="single" w:color="auto" w:sz="4" w:space="0"/>
              <w:right w:val="single" w:color="auto" w:sz="4" w:space="0"/>
            </w:tcBorders>
            <w:vAlign w:val="center"/>
          </w:tcPr>
          <w:p w14:paraId="0ADC2BAA">
            <w:pPr>
              <w:jc w:val="center"/>
              <w:rPr>
                <w:rFonts w:ascii="宋体" w:hAnsi="宋体"/>
                <w:color w:val="000000"/>
                <w:szCs w:val="21"/>
              </w:rPr>
            </w:pPr>
            <w:r>
              <w:rPr>
                <w:rFonts w:hint="eastAsia" w:ascii="宋体" w:hAnsi="宋体"/>
                <w:color w:val="000000"/>
                <w:szCs w:val="21"/>
              </w:rPr>
              <w:t>条款内容</w:t>
            </w:r>
          </w:p>
        </w:tc>
        <w:tc>
          <w:tcPr>
            <w:tcW w:w="1440" w:type="dxa"/>
            <w:tcBorders>
              <w:top w:val="single" w:color="auto" w:sz="4" w:space="0"/>
              <w:left w:val="single" w:color="auto" w:sz="4" w:space="0"/>
              <w:bottom w:val="single" w:color="auto" w:sz="4" w:space="0"/>
              <w:right w:val="single" w:color="auto" w:sz="4" w:space="0"/>
            </w:tcBorders>
            <w:vAlign w:val="center"/>
          </w:tcPr>
          <w:p w14:paraId="473A80F1">
            <w:pPr>
              <w:jc w:val="center"/>
              <w:rPr>
                <w:rFonts w:ascii="宋体" w:hAnsi="宋体"/>
                <w:color w:val="000000"/>
                <w:szCs w:val="21"/>
              </w:rPr>
            </w:pPr>
            <w:r>
              <w:rPr>
                <w:rFonts w:hint="eastAsia" w:ascii="宋体" w:hAnsi="宋体"/>
                <w:color w:val="000000"/>
                <w:szCs w:val="21"/>
              </w:rPr>
              <w:t>合同条款号</w:t>
            </w:r>
          </w:p>
        </w:tc>
        <w:tc>
          <w:tcPr>
            <w:tcW w:w="3780" w:type="dxa"/>
            <w:tcBorders>
              <w:top w:val="single" w:color="auto" w:sz="4" w:space="0"/>
              <w:left w:val="single" w:color="auto" w:sz="4" w:space="0"/>
              <w:bottom w:val="single" w:color="auto" w:sz="4" w:space="0"/>
              <w:right w:val="single" w:color="auto" w:sz="4" w:space="0"/>
            </w:tcBorders>
            <w:vAlign w:val="center"/>
          </w:tcPr>
          <w:p w14:paraId="40EF24BF">
            <w:pPr>
              <w:jc w:val="center"/>
              <w:rPr>
                <w:rFonts w:ascii="宋体" w:hAnsi="宋体"/>
                <w:color w:val="000000"/>
                <w:szCs w:val="21"/>
              </w:rPr>
            </w:pPr>
            <w:r>
              <w:rPr>
                <w:rFonts w:hint="eastAsia" w:ascii="宋体" w:hAnsi="宋体"/>
                <w:color w:val="000000"/>
                <w:szCs w:val="21"/>
              </w:rPr>
              <w:t>约定内容</w:t>
            </w:r>
          </w:p>
        </w:tc>
        <w:tc>
          <w:tcPr>
            <w:tcW w:w="720" w:type="dxa"/>
            <w:tcBorders>
              <w:top w:val="single" w:color="auto" w:sz="4" w:space="0"/>
              <w:left w:val="single" w:color="auto" w:sz="4" w:space="0"/>
              <w:bottom w:val="single" w:color="auto" w:sz="4" w:space="0"/>
              <w:right w:val="single" w:color="auto" w:sz="4" w:space="0"/>
            </w:tcBorders>
            <w:vAlign w:val="center"/>
          </w:tcPr>
          <w:p w14:paraId="6A75B4A5">
            <w:pPr>
              <w:jc w:val="center"/>
              <w:rPr>
                <w:rFonts w:ascii="宋体" w:hAnsi="宋体"/>
                <w:color w:val="000000"/>
                <w:szCs w:val="21"/>
              </w:rPr>
            </w:pPr>
            <w:r>
              <w:rPr>
                <w:rFonts w:hint="eastAsia" w:ascii="宋体" w:hAnsi="宋体"/>
                <w:color w:val="000000"/>
                <w:szCs w:val="21"/>
              </w:rPr>
              <w:t>备注</w:t>
            </w:r>
          </w:p>
        </w:tc>
      </w:tr>
      <w:tr w14:paraId="23D4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0EFCF3E8">
            <w:pPr>
              <w:jc w:val="center"/>
              <w:rPr>
                <w:rFonts w:ascii="黑体" w:hAnsi="宋体" w:eastAsia="黑体"/>
                <w:color w:val="000000"/>
                <w:szCs w:val="21"/>
              </w:rPr>
            </w:pPr>
            <w:r>
              <w:rPr>
                <w:rFonts w:hint="eastAsia" w:ascii="黑体" w:hAnsi="宋体" w:eastAsia="黑体"/>
                <w:color w:val="000000"/>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14:paraId="105F543E">
            <w:pPr>
              <w:rPr>
                <w:rFonts w:ascii="宋体" w:hAnsi="宋体"/>
                <w:color w:val="000000"/>
                <w:szCs w:val="21"/>
              </w:rPr>
            </w:pPr>
            <w:r>
              <w:rPr>
                <w:rFonts w:hint="eastAsia" w:ascii="宋体" w:hAnsi="宋体"/>
                <w:color w:val="000000"/>
                <w:szCs w:val="21"/>
              </w:rPr>
              <w:t>项目经理</w:t>
            </w:r>
          </w:p>
        </w:tc>
        <w:tc>
          <w:tcPr>
            <w:tcW w:w="1440" w:type="dxa"/>
            <w:tcBorders>
              <w:top w:val="single" w:color="auto" w:sz="4" w:space="0"/>
              <w:left w:val="single" w:color="auto" w:sz="4" w:space="0"/>
              <w:bottom w:val="single" w:color="auto" w:sz="4" w:space="0"/>
              <w:right w:val="single" w:color="auto" w:sz="4" w:space="0"/>
            </w:tcBorders>
            <w:vAlign w:val="center"/>
          </w:tcPr>
          <w:p w14:paraId="73908EB8">
            <w:pPr>
              <w:autoSpaceDE w:val="0"/>
              <w:autoSpaceDN w:val="0"/>
              <w:adjustRightInd w:val="0"/>
              <w:spacing w:before="50"/>
              <w:rPr>
                <w:rFonts w:ascii="宋体" w:hAnsi="宋体" w:cs="Arial"/>
                <w:color w:val="000000"/>
                <w:kern w:val="0"/>
                <w:szCs w:val="21"/>
              </w:rPr>
            </w:pPr>
            <w:r>
              <w:rPr>
                <w:rFonts w:hint="eastAsia" w:ascii="宋体" w:hAnsi="宋体"/>
                <w:color w:val="000000"/>
                <w:szCs w:val="21"/>
              </w:rPr>
              <w:t>1.1.2.4</w:t>
            </w:r>
          </w:p>
        </w:tc>
        <w:tc>
          <w:tcPr>
            <w:tcW w:w="3780" w:type="dxa"/>
            <w:tcBorders>
              <w:top w:val="single" w:color="auto" w:sz="4" w:space="0"/>
              <w:left w:val="single" w:color="auto" w:sz="4" w:space="0"/>
              <w:bottom w:val="single" w:color="auto" w:sz="4" w:space="0"/>
              <w:right w:val="single" w:color="auto" w:sz="4" w:space="0"/>
            </w:tcBorders>
            <w:vAlign w:val="center"/>
          </w:tcPr>
          <w:p w14:paraId="6A97643C">
            <w:pPr>
              <w:rPr>
                <w:rFonts w:ascii="宋体" w:hAnsi="宋体"/>
                <w:color w:val="000000"/>
                <w:szCs w:val="21"/>
              </w:rPr>
            </w:pPr>
            <w:r>
              <w:rPr>
                <w:rFonts w:hint="eastAsia" w:ascii="宋体" w:hAnsi="宋体"/>
                <w:color w:val="000000"/>
                <w:szCs w:val="21"/>
              </w:rPr>
              <w:t>（见投标函）</w:t>
            </w:r>
          </w:p>
        </w:tc>
        <w:tc>
          <w:tcPr>
            <w:tcW w:w="720" w:type="dxa"/>
            <w:tcBorders>
              <w:top w:val="single" w:color="auto" w:sz="4" w:space="0"/>
              <w:left w:val="single" w:color="auto" w:sz="4" w:space="0"/>
              <w:bottom w:val="single" w:color="auto" w:sz="4" w:space="0"/>
              <w:right w:val="single" w:color="auto" w:sz="4" w:space="0"/>
            </w:tcBorders>
            <w:vAlign w:val="center"/>
          </w:tcPr>
          <w:p w14:paraId="2F17CCAF">
            <w:pPr>
              <w:jc w:val="center"/>
              <w:rPr>
                <w:rFonts w:ascii="宋体" w:hAnsi="宋体"/>
                <w:color w:val="000000"/>
                <w:szCs w:val="21"/>
              </w:rPr>
            </w:pPr>
          </w:p>
        </w:tc>
      </w:tr>
      <w:tr w14:paraId="15FA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E65808A">
            <w:pPr>
              <w:jc w:val="center"/>
              <w:rPr>
                <w:rFonts w:ascii="黑体" w:hAnsi="宋体" w:eastAsia="黑体"/>
                <w:color w:val="000000"/>
                <w:szCs w:val="21"/>
              </w:rPr>
            </w:pPr>
            <w:r>
              <w:rPr>
                <w:rFonts w:hint="eastAsia" w:ascii="黑体" w:hAnsi="宋体" w:eastAsia="黑体"/>
                <w:color w:val="000000"/>
                <w:szCs w:val="21"/>
              </w:rPr>
              <w:t>2</w:t>
            </w:r>
          </w:p>
        </w:tc>
        <w:tc>
          <w:tcPr>
            <w:tcW w:w="2700" w:type="dxa"/>
            <w:tcBorders>
              <w:top w:val="single" w:color="auto" w:sz="4" w:space="0"/>
              <w:left w:val="single" w:color="auto" w:sz="4" w:space="0"/>
              <w:bottom w:val="single" w:color="auto" w:sz="4" w:space="0"/>
              <w:right w:val="single" w:color="auto" w:sz="4" w:space="0"/>
            </w:tcBorders>
            <w:vAlign w:val="center"/>
          </w:tcPr>
          <w:p w14:paraId="318AEDFF">
            <w:pPr>
              <w:rPr>
                <w:rFonts w:ascii="宋体" w:hAnsi="宋体"/>
                <w:color w:val="000000"/>
                <w:szCs w:val="21"/>
              </w:rPr>
            </w:pPr>
            <w:r>
              <w:rPr>
                <w:rFonts w:hint="eastAsia" w:ascii="宋体" w:hAnsi="宋体" w:cs="Arial"/>
                <w:color w:val="000000"/>
                <w:kern w:val="0"/>
                <w:szCs w:val="21"/>
              </w:rPr>
              <w:t>工期</w:t>
            </w:r>
          </w:p>
        </w:tc>
        <w:tc>
          <w:tcPr>
            <w:tcW w:w="1440" w:type="dxa"/>
            <w:tcBorders>
              <w:top w:val="single" w:color="auto" w:sz="4" w:space="0"/>
              <w:left w:val="single" w:color="auto" w:sz="4" w:space="0"/>
              <w:bottom w:val="single" w:color="auto" w:sz="4" w:space="0"/>
              <w:right w:val="single" w:color="auto" w:sz="4" w:space="0"/>
            </w:tcBorders>
            <w:vAlign w:val="center"/>
          </w:tcPr>
          <w:p w14:paraId="203022C1">
            <w:pPr>
              <w:autoSpaceDE w:val="0"/>
              <w:autoSpaceDN w:val="0"/>
              <w:adjustRightInd w:val="0"/>
              <w:spacing w:before="72" w:beforeLines="30"/>
              <w:rPr>
                <w:rFonts w:ascii="宋体" w:hAnsi="宋体" w:cs="Arial"/>
                <w:bCs/>
                <w:color w:val="000000"/>
                <w:kern w:val="0"/>
                <w:szCs w:val="21"/>
              </w:rPr>
            </w:pPr>
            <w:r>
              <w:rPr>
                <w:rFonts w:hint="eastAsia" w:ascii="宋体" w:hAnsi="宋体" w:cs="Arial"/>
                <w:bCs/>
                <w:color w:val="000000"/>
                <w:kern w:val="0"/>
                <w:szCs w:val="21"/>
              </w:rPr>
              <w:t>1.1.4.3</w:t>
            </w:r>
          </w:p>
        </w:tc>
        <w:tc>
          <w:tcPr>
            <w:tcW w:w="3780" w:type="dxa"/>
            <w:tcBorders>
              <w:top w:val="single" w:color="auto" w:sz="4" w:space="0"/>
              <w:left w:val="single" w:color="auto" w:sz="4" w:space="0"/>
              <w:bottom w:val="single" w:color="auto" w:sz="4" w:space="0"/>
              <w:right w:val="single" w:color="auto" w:sz="4" w:space="0"/>
            </w:tcBorders>
            <w:vAlign w:val="center"/>
          </w:tcPr>
          <w:p w14:paraId="147361FE">
            <w:pPr>
              <w:rPr>
                <w:rFonts w:ascii="宋体" w:hAnsi="宋体"/>
                <w:color w:val="000000"/>
                <w:szCs w:val="21"/>
              </w:rPr>
            </w:pPr>
            <w:r>
              <w:rPr>
                <w:rFonts w:hint="eastAsia" w:ascii="宋体" w:hAnsi="宋体"/>
                <w:color w:val="000000"/>
                <w:szCs w:val="21"/>
              </w:rPr>
              <w:t>（见投标函）</w:t>
            </w:r>
          </w:p>
        </w:tc>
        <w:tc>
          <w:tcPr>
            <w:tcW w:w="720" w:type="dxa"/>
            <w:tcBorders>
              <w:top w:val="single" w:color="auto" w:sz="4" w:space="0"/>
              <w:left w:val="single" w:color="auto" w:sz="4" w:space="0"/>
              <w:bottom w:val="single" w:color="auto" w:sz="4" w:space="0"/>
              <w:right w:val="single" w:color="auto" w:sz="4" w:space="0"/>
            </w:tcBorders>
            <w:vAlign w:val="center"/>
          </w:tcPr>
          <w:p w14:paraId="72AF5B83">
            <w:pPr>
              <w:jc w:val="center"/>
              <w:rPr>
                <w:rFonts w:ascii="宋体" w:hAnsi="宋体"/>
                <w:color w:val="000000"/>
                <w:szCs w:val="21"/>
              </w:rPr>
            </w:pPr>
          </w:p>
        </w:tc>
      </w:tr>
      <w:tr w14:paraId="3900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7E71DC7">
            <w:pPr>
              <w:jc w:val="center"/>
              <w:rPr>
                <w:rFonts w:ascii="黑体" w:hAnsi="宋体" w:eastAsia="黑体"/>
                <w:color w:val="000000"/>
                <w:szCs w:val="21"/>
              </w:rPr>
            </w:pPr>
            <w:r>
              <w:rPr>
                <w:rFonts w:hint="eastAsia" w:ascii="黑体" w:hAnsi="宋体" w:eastAsia="黑体"/>
                <w:color w:val="000000"/>
                <w:szCs w:val="21"/>
              </w:rPr>
              <w:t>3</w:t>
            </w:r>
          </w:p>
        </w:tc>
        <w:tc>
          <w:tcPr>
            <w:tcW w:w="2700" w:type="dxa"/>
            <w:tcBorders>
              <w:top w:val="single" w:color="auto" w:sz="4" w:space="0"/>
              <w:left w:val="single" w:color="auto" w:sz="4" w:space="0"/>
              <w:bottom w:val="single" w:color="auto" w:sz="4" w:space="0"/>
              <w:right w:val="single" w:color="auto" w:sz="4" w:space="0"/>
            </w:tcBorders>
            <w:vAlign w:val="center"/>
          </w:tcPr>
          <w:p w14:paraId="387560B0">
            <w:pPr>
              <w:rPr>
                <w:rFonts w:ascii="宋体" w:hAnsi="宋体"/>
                <w:color w:val="000000"/>
                <w:szCs w:val="21"/>
              </w:rPr>
            </w:pPr>
            <w:r>
              <w:rPr>
                <w:rFonts w:hint="eastAsia" w:ascii="宋体" w:hAnsi="宋体"/>
                <w:color w:val="000000"/>
                <w:szCs w:val="21"/>
              </w:rPr>
              <w:t>缺陷责任期</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0591F1F">
            <w:pPr>
              <w:rPr>
                <w:rFonts w:ascii="宋体" w:hAnsi="宋体"/>
                <w:color w:val="000000"/>
                <w:szCs w:val="21"/>
              </w:rPr>
            </w:pPr>
            <w:r>
              <w:rPr>
                <w:rFonts w:hint="eastAsia" w:ascii="宋体" w:hAnsi="宋体"/>
                <w:color w:val="000000"/>
                <w:szCs w:val="21"/>
              </w:rPr>
              <w:t>1.1.4.5</w:t>
            </w:r>
          </w:p>
        </w:tc>
        <w:tc>
          <w:tcPr>
            <w:tcW w:w="3780" w:type="dxa"/>
            <w:tcBorders>
              <w:top w:val="single" w:color="auto" w:sz="4" w:space="0"/>
              <w:left w:val="single" w:color="auto" w:sz="4" w:space="0"/>
              <w:bottom w:val="single" w:color="auto" w:sz="4" w:space="0"/>
              <w:right w:val="single" w:color="auto" w:sz="4" w:space="0"/>
            </w:tcBorders>
            <w:vAlign w:val="center"/>
          </w:tcPr>
          <w:p w14:paraId="56A4242C">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7C76CCA4">
            <w:pPr>
              <w:jc w:val="center"/>
              <w:rPr>
                <w:rFonts w:ascii="宋体" w:hAnsi="宋体"/>
                <w:color w:val="000000"/>
                <w:szCs w:val="21"/>
              </w:rPr>
            </w:pPr>
          </w:p>
        </w:tc>
      </w:tr>
      <w:tr w14:paraId="56E9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D5AA0B1">
            <w:pPr>
              <w:jc w:val="center"/>
              <w:rPr>
                <w:rFonts w:ascii="黑体" w:hAnsi="宋体" w:eastAsia="黑体"/>
                <w:color w:val="000000"/>
                <w:szCs w:val="21"/>
              </w:rPr>
            </w:pPr>
            <w:r>
              <w:rPr>
                <w:rFonts w:hint="eastAsia" w:ascii="黑体" w:hAnsi="宋体" w:eastAsia="黑体"/>
                <w:color w:val="000000"/>
                <w:szCs w:val="21"/>
              </w:rPr>
              <w:t>4</w:t>
            </w:r>
          </w:p>
        </w:tc>
        <w:tc>
          <w:tcPr>
            <w:tcW w:w="2700" w:type="dxa"/>
            <w:tcBorders>
              <w:top w:val="single" w:color="auto" w:sz="4" w:space="0"/>
              <w:left w:val="single" w:color="auto" w:sz="4" w:space="0"/>
              <w:bottom w:val="single" w:color="auto" w:sz="4" w:space="0"/>
              <w:right w:val="single" w:color="auto" w:sz="4" w:space="0"/>
            </w:tcBorders>
            <w:vAlign w:val="center"/>
          </w:tcPr>
          <w:p w14:paraId="0F77B010">
            <w:pPr>
              <w:rPr>
                <w:rFonts w:ascii="宋体" w:hAnsi="宋体"/>
                <w:color w:val="000000"/>
                <w:szCs w:val="21"/>
              </w:rPr>
            </w:pPr>
            <w:r>
              <w:rPr>
                <w:rFonts w:hint="eastAsia" w:ascii="宋体" w:hAnsi="宋体"/>
                <w:color w:val="000000"/>
                <w:szCs w:val="21"/>
              </w:rPr>
              <w:t>承包人履约担保金额</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F76BF78">
            <w:pPr>
              <w:rPr>
                <w:rFonts w:ascii="宋体" w:hAnsi="宋体"/>
                <w:color w:val="000000"/>
                <w:szCs w:val="21"/>
              </w:rPr>
            </w:pPr>
            <w:r>
              <w:rPr>
                <w:rFonts w:hint="eastAsia" w:ascii="宋体" w:hAnsi="宋体"/>
                <w:color w:val="000000"/>
                <w:szCs w:val="21"/>
              </w:rPr>
              <w:t>4.2</w:t>
            </w:r>
          </w:p>
        </w:tc>
        <w:tc>
          <w:tcPr>
            <w:tcW w:w="3780" w:type="dxa"/>
            <w:tcBorders>
              <w:top w:val="single" w:color="auto" w:sz="4" w:space="0"/>
              <w:left w:val="single" w:color="auto" w:sz="4" w:space="0"/>
              <w:bottom w:val="single" w:color="auto" w:sz="4" w:space="0"/>
              <w:right w:val="single" w:color="auto" w:sz="4" w:space="0"/>
            </w:tcBorders>
            <w:vAlign w:val="center"/>
          </w:tcPr>
          <w:p w14:paraId="7D0E3CFD">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A6537E9">
            <w:pPr>
              <w:jc w:val="center"/>
              <w:rPr>
                <w:rFonts w:ascii="宋体" w:hAnsi="宋体"/>
                <w:color w:val="000000"/>
                <w:szCs w:val="21"/>
              </w:rPr>
            </w:pPr>
          </w:p>
        </w:tc>
      </w:tr>
      <w:tr w14:paraId="20BA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02C0DAEA">
            <w:pPr>
              <w:jc w:val="center"/>
              <w:rPr>
                <w:rFonts w:ascii="黑体" w:hAnsi="宋体" w:eastAsia="黑体"/>
                <w:color w:val="000000"/>
                <w:szCs w:val="21"/>
              </w:rPr>
            </w:pPr>
            <w:r>
              <w:rPr>
                <w:rFonts w:hint="eastAsia" w:ascii="黑体" w:hAnsi="宋体" w:eastAsia="黑体"/>
                <w:color w:val="000000"/>
                <w:szCs w:val="21"/>
              </w:rPr>
              <w:t>5</w:t>
            </w:r>
          </w:p>
        </w:tc>
        <w:tc>
          <w:tcPr>
            <w:tcW w:w="2700" w:type="dxa"/>
            <w:tcBorders>
              <w:top w:val="single" w:color="auto" w:sz="4" w:space="0"/>
              <w:left w:val="single" w:color="auto" w:sz="4" w:space="0"/>
              <w:bottom w:val="single" w:color="auto" w:sz="4" w:space="0"/>
              <w:right w:val="single" w:color="auto" w:sz="4" w:space="0"/>
            </w:tcBorders>
            <w:vAlign w:val="center"/>
          </w:tcPr>
          <w:p w14:paraId="35D71CDC">
            <w:pPr>
              <w:rPr>
                <w:rFonts w:ascii="宋体" w:hAnsi="宋体"/>
                <w:color w:val="000000"/>
                <w:szCs w:val="21"/>
              </w:rPr>
            </w:pPr>
            <w:r>
              <w:rPr>
                <w:rFonts w:hint="eastAsia" w:ascii="宋体" w:hAnsi="宋体"/>
                <w:color w:val="000000"/>
                <w:szCs w:val="21"/>
              </w:rPr>
              <w:t>分包</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C1D90EA">
            <w:pPr>
              <w:rPr>
                <w:rFonts w:ascii="宋体" w:hAnsi="宋体"/>
                <w:color w:val="000000"/>
                <w:szCs w:val="21"/>
              </w:rPr>
            </w:pPr>
            <w:r>
              <w:rPr>
                <w:rFonts w:hint="eastAsia" w:ascii="宋体" w:hAnsi="宋体"/>
                <w:color w:val="000000"/>
                <w:szCs w:val="21"/>
              </w:rPr>
              <w:t>4.3.4</w:t>
            </w:r>
          </w:p>
        </w:tc>
        <w:tc>
          <w:tcPr>
            <w:tcW w:w="3780" w:type="dxa"/>
            <w:tcBorders>
              <w:top w:val="single" w:color="auto" w:sz="4" w:space="0"/>
              <w:left w:val="single" w:color="auto" w:sz="4" w:space="0"/>
              <w:bottom w:val="single" w:color="auto" w:sz="4" w:space="0"/>
              <w:right w:val="single" w:color="auto" w:sz="4" w:space="0"/>
            </w:tcBorders>
            <w:vAlign w:val="center"/>
          </w:tcPr>
          <w:p w14:paraId="3D52D24F">
            <w:pPr>
              <w:rPr>
                <w:rFonts w:ascii="宋体" w:hAnsi="宋体"/>
                <w:color w:val="000000"/>
                <w:szCs w:val="21"/>
              </w:rPr>
            </w:pPr>
            <w:r>
              <w:rPr>
                <w:rFonts w:hint="eastAsia" w:ascii="宋体" w:hAnsi="宋体"/>
                <w:color w:val="000000"/>
                <w:szCs w:val="21"/>
              </w:rPr>
              <w:t>见</w:t>
            </w:r>
            <w:r>
              <w:rPr>
                <w:rFonts w:hint="eastAsia"/>
                <w:color w:val="000000"/>
              </w:rPr>
              <w:t>拟分包计划表</w:t>
            </w:r>
          </w:p>
        </w:tc>
        <w:tc>
          <w:tcPr>
            <w:tcW w:w="720" w:type="dxa"/>
            <w:tcBorders>
              <w:top w:val="single" w:color="auto" w:sz="4" w:space="0"/>
              <w:left w:val="single" w:color="auto" w:sz="4" w:space="0"/>
              <w:bottom w:val="single" w:color="auto" w:sz="4" w:space="0"/>
              <w:right w:val="single" w:color="auto" w:sz="4" w:space="0"/>
            </w:tcBorders>
            <w:vAlign w:val="center"/>
          </w:tcPr>
          <w:p w14:paraId="49085021">
            <w:pPr>
              <w:jc w:val="center"/>
              <w:rPr>
                <w:rFonts w:ascii="宋体" w:hAnsi="宋体"/>
                <w:color w:val="000000"/>
                <w:szCs w:val="21"/>
              </w:rPr>
            </w:pPr>
          </w:p>
        </w:tc>
      </w:tr>
      <w:tr w14:paraId="1F90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711C3253">
            <w:pPr>
              <w:jc w:val="center"/>
              <w:rPr>
                <w:rFonts w:ascii="黑体" w:hAnsi="宋体" w:eastAsia="黑体"/>
                <w:color w:val="000000"/>
                <w:szCs w:val="21"/>
              </w:rPr>
            </w:pPr>
            <w:r>
              <w:rPr>
                <w:rFonts w:hint="eastAsia" w:ascii="黑体" w:hAnsi="宋体" w:eastAsia="黑体"/>
                <w:color w:val="000000"/>
                <w:szCs w:val="21"/>
              </w:rPr>
              <w:t>6</w:t>
            </w:r>
          </w:p>
        </w:tc>
        <w:tc>
          <w:tcPr>
            <w:tcW w:w="2700" w:type="dxa"/>
            <w:tcBorders>
              <w:top w:val="single" w:color="auto" w:sz="4" w:space="0"/>
              <w:left w:val="single" w:color="auto" w:sz="4" w:space="0"/>
              <w:bottom w:val="single" w:color="auto" w:sz="4" w:space="0"/>
              <w:right w:val="single" w:color="auto" w:sz="4" w:space="0"/>
            </w:tcBorders>
            <w:vAlign w:val="center"/>
          </w:tcPr>
          <w:p w14:paraId="21141C74">
            <w:pPr>
              <w:rPr>
                <w:rFonts w:ascii="宋体" w:hAnsi="宋体"/>
                <w:color w:val="000000"/>
                <w:szCs w:val="21"/>
              </w:rPr>
            </w:pPr>
            <w:r>
              <w:rPr>
                <w:rFonts w:hint="eastAsia" w:ascii="宋体" w:hAnsi="宋体"/>
                <w:color w:val="000000"/>
                <w:szCs w:val="21"/>
              </w:rPr>
              <w:t>逾期竣工违约金</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B1A2811">
            <w:pPr>
              <w:rPr>
                <w:rFonts w:ascii="宋体" w:hAnsi="宋体"/>
                <w:color w:val="000000"/>
                <w:szCs w:val="21"/>
              </w:rPr>
            </w:pPr>
            <w:r>
              <w:rPr>
                <w:rFonts w:hint="eastAsia" w:ascii="宋体" w:hAnsi="宋体"/>
                <w:color w:val="000000"/>
                <w:szCs w:val="21"/>
              </w:rPr>
              <w:t>11.5</w:t>
            </w:r>
          </w:p>
        </w:tc>
        <w:tc>
          <w:tcPr>
            <w:tcW w:w="3780" w:type="dxa"/>
            <w:tcBorders>
              <w:top w:val="single" w:color="auto" w:sz="4" w:space="0"/>
              <w:left w:val="single" w:color="auto" w:sz="4" w:space="0"/>
              <w:bottom w:val="single" w:color="auto" w:sz="4" w:space="0"/>
              <w:right w:val="single" w:color="auto" w:sz="4" w:space="0"/>
            </w:tcBorders>
            <w:vAlign w:val="center"/>
          </w:tcPr>
          <w:p w14:paraId="12E202FE">
            <w:pPr>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元/天</w:t>
            </w:r>
          </w:p>
        </w:tc>
        <w:tc>
          <w:tcPr>
            <w:tcW w:w="720" w:type="dxa"/>
            <w:tcBorders>
              <w:top w:val="single" w:color="auto" w:sz="4" w:space="0"/>
              <w:left w:val="single" w:color="auto" w:sz="4" w:space="0"/>
              <w:bottom w:val="single" w:color="auto" w:sz="4" w:space="0"/>
              <w:right w:val="single" w:color="auto" w:sz="4" w:space="0"/>
            </w:tcBorders>
            <w:vAlign w:val="center"/>
          </w:tcPr>
          <w:p w14:paraId="212EDD25">
            <w:pPr>
              <w:jc w:val="center"/>
              <w:rPr>
                <w:rFonts w:ascii="宋体" w:hAnsi="宋体"/>
                <w:color w:val="000000"/>
                <w:szCs w:val="21"/>
              </w:rPr>
            </w:pPr>
          </w:p>
        </w:tc>
      </w:tr>
      <w:tr w14:paraId="05DE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10B6034B">
            <w:pPr>
              <w:jc w:val="center"/>
              <w:rPr>
                <w:rFonts w:ascii="黑体" w:hAnsi="宋体" w:eastAsia="黑体"/>
                <w:color w:val="000000"/>
                <w:szCs w:val="21"/>
              </w:rPr>
            </w:pPr>
            <w:r>
              <w:rPr>
                <w:rFonts w:hint="eastAsia" w:ascii="黑体" w:hAnsi="宋体" w:eastAsia="黑体"/>
                <w:color w:val="000000"/>
                <w:szCs w:val="21"/>
              </w:rPr>
              <w:t>7</w:t>
            </w:r>
          </w:p>
        </w:tc>
        <w:tc>
          <w:tcPr>
            <w:tcW w:w="2700" w:type="dxa"/>
            <w:tcBorders>
              <w:top w:val="single" w:color="auto" w:sz="4" w:space="0"/>
              <w:left w:val="single" w:color="auto" w:sz="4" w:space="0"/>
              <w:bottom w:val="single" w:color="auto" w:sz="4" w:space="0"/>
              <w:right w:val="single" w:color="auto" w:sz="4" w:space="0"/>
            </w:tcBorders>
            <w:vAlign w:val="center"/>
          </w:tcPr>
          <w:p w14:paraId="05AD3416">
            <w:pPr>
              <w:rPr>
                <w:rFonts w:ascii="宋体" w:hAnsi="宋体"/>
                <w:color w:val="000000"/>
                <w:szCs w:val="21"/>
              </w:rPr>
            </w:pPr>
            <w:r>
              <w:rPr>
                <w:rFonts w:hint="eastAsia" w:ascii="宋体" w:hAnsi="宋体"/>
                <w:color w:val="000000"/>
                <w:szCs w:val="21"/>
              </w:rPr>
              <w:t>逾期竣工违约金最高限额</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6D2C3DA">
            <w:pPr>
              <w:rPr>
                <w:rFonts w:ascii="宋体" w:hAnsi="宋体"/>
                <w:color w:val="000000"/>
                <w:szCs w:val="21"/>
              </w:rPr>
            </w:pPr>
            <w:r>
              <w:rPr>
                <w:rFonts w:hint="eastAsia" w:ascii="宋体" w:hAnsi="宋体"/>
                <w:color w:val="000000"/>
                <w:szCs w:val="21"/>
              </w:rPr>
              <w:t>11.5</w:t>
            </w:r>
          </w:p>
        </w:tc>
        <w:tc>
          <w:tcPr>
            <w:tcW w:w="3780" w:type="dxa"/>
            <w:tcBorders>
              <w:top w:val="single" w:color="auto" w:sz="4" w:space="0"/>
              <w:left w:val="single" w:color="auto" w:sz="4" w:space="0"/>
              <w:bottom w:val="single" w:color="auto" w:sz="4" w:space="0"/>
              <w:right w:val="single" w:color="auto" w:sz="4" w:space="0"/>
            </w:tcBorders>
            <w:vAlign w:val="center"/>
          </w:tcPr>
          <w:p w14:paraId="065AC39C">
            <w:pPr>
              <w:rPr>
                <w:rFonts w:ascii="宋体" w:hAnsi="宋体"/>
                <w:color w:val="000000"/>
                <w:szCs w:val="21"/>
              </w:rPr>
            </w:pPr>
            <w:r>
              <w:rPr>
                <w:rFonts w:hint="eastAsia" w:ascii="宋体" w:hAnsi="宋体"/>
                <w:color w:val="000000"/>
                <w:szCs w:val="21"/>
                <w:u w:val="single"/>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14:paraId="55122DCE">
            <w:pPr>
              <w:jc w:val="center"/>
              <w:rPr>
                <w:rFonts w:ascii="宋体" w:hAnsi="宋体"/>
                <w:color w:val="000000"/>
                <w:szCs w:val="21"/>
              </w:rPr>
            </w:pPr>
          </w:p>
        </w:tc>
      </w:tr>
      <w:tr w14:paraId="2597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D5F320C">
            <w:pPr>
              <w:jc w:val="center"/>
              <w:rPr>
                <w:rFonts w:ascii="黑体" w:hAnsi="宋体" w:eastAsia="黑体"/>
                <w:color w:val="000000"/>
                <w:szCs w:val="21"/>
              </w:rPr>
            </w:pPr>
            <w:r>
              <w:rPr>
                <w:rFonts w:hint="eastAsia" w:ascii="黑体" w:hAnsi="宋体" w:eastAsia="黑体"/>
                <w:color w:val="000000"/>
                <w:szCs w:val="21"/>
              </w:rPr>
              <w:t>8</w:t>
            </w:r>
          </w:p>
        </w:tc>
        <w:tc>
          <w:tcPr>
            <w:tcW w:w="2700" w:type="dxa"/>
            <w:tcBorders>
              <w:top w:val="single" w:color="auto" w:sz="4" w:space="0"/>
              <w:left w:val="single" w:color="auto" w:sz="4" w:space="0"/>
              <w:bottom w:val="single" w:color="auto" w:sz="4" w:space="0"/>
              <w:right w:val="single" w:color="auto" w:sz="4" w:space="0"/>
            </w:tcBorders>
            <w:vAlign w:val="center"/>
          </w:tcPr>
          <w:p w14:paraId="375D7302">
            <w:pPr>
              <w:rPr>
                <w:rFonts w:ascii="宋体" w:hAnsi="宋体"/>
                <w:color w:val="000000"/>
                <w:szCs w:val="21"/>
              </w:rPr>
            </w:pPr>
            <w:r>
              <w:rPr>
                <w:rFonts w:hint="eastAsia" w:ascii="宋体" w:hAnsi="宋体"/>
                <w:color w:val="000000"/>
                <w:szCs w:val="21"/>
              </w:rPr>
              <w:t>质量标准</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2C47A44">
            <w:pPr>
              <w:rPr>
                <w:rFonts w:ascii="宋体" w:hAnsi="宋体"/>
                <w:color w:val="000000"/>
                <w:szCs w:val="21"/>
              </w:rPr>
            </w:pPr>
            <w:r>
              <w:rPr>
                <w:rFonts w:hint="eastAsia" w:ascii="宋体" w:hAnsi="宋体"/>
                <w:color w:val="000000"/>
                <w:szCs w:val="21"/>
              </w:rPr>
              <w:t>13.1</w:t>
            </w:r>
          </w:p>
        </w:tc>
        <w:tc>
          <w:tcPr>
            <w:tcW w:w="3780" w:type="dxa"/>
            <w:tcBorders>
              <w:top w:val="single" w:color="auto" w:sz="4" w:space="0"/>
              <w:left w:val="single" w:color="auto" w:sz="4" w:space="0"/>
              <w:bottom w:val="single" w:color="auto" w:sz="4" w:space="0"/>
              <w:right w:val="single" w:color="auto" w:sz="4" w:space="0"/>
            </w:tcBorders>
            <w:vAlign w:val="center"/>
          </w:tcPr>
          <w:p w14:paraId="2F623C5F">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1DE96C68">
            <w:pPr>
              <w:jc w:val="center"/>
              <w:rPr>
                <w:rFonts w:ascii="宋体" w:hAnsi="宋体"/>
                <w:color w:val="000000"/>
                <w:szCs w:val="21"/>
              </w:rPr>
            </w:pPr>
          </w:p>
        </w:tc>
      </w:tr>
      <w:tr w14:paraId="450C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1B058B8C">
            <w:pPr>
              <w:jc w:val="center"/>
              <w:rPr>
                <w:rFonts w:ascii="黑体" w:hAnsi="宋体" w:eastAsia="黑体"/>
                <w:color w:val="000000"/>
                <w:szCs w:val="21"/>
              </w:rPr>
            </w:pPr>
            <w:r>
              <w:rPr>
                <w:rFonts w:hint="eastAsia" w:ascii="黑体" w:hAnsi="宋体" w:eastAsia="黑体"/>
                <w:color w:val="000000"/>
                <w:szCs w:val="21"/>
              </w:rPr>
              <w:t>9</w:t>
            </w:r>
          </w:p>
        </w:tc>
        <w:tc>
          <w:tcPr>
            <w:tcW w:w="2700" w:type="dxa"/>
            <w:tcBorders>
              <w:top w:val="single" w:color="auto" w:sz="4" w:space="0"/>
              <w:left w:val="single" w:color="auto" w:sz="4" w:space="0"/>
              <w:bottom w:val="single" w:color="auto" w:sz="4" w:space="0"/>
              <w:right w:val="single" w:color="auto" w:sz="4" w:space="0"/>
            </w:tcBorders>
            <w:vAlign w:val="center"/>
          </w:tcPr>
          <w:p w14:paraId="60A30F05">
            <w:pPr>
              <w:rPr>
                <w:rFonts w:ascii="宋体" w:hAnsi="宋体"/>
                <w:color w:val="000000"/>
                <w:szCs w:val="21"/>
              </w:rPr>
            </w:pPr>
            <w:r>
              <w:rPr>
                <w:rFonts w:hint="eastAsia" w:ascii="宋体" w:hAnsi="宋体"/>
                <w:color w:val="000000"/>
                <w:szCs w:val="21"/>
              </w:rPr>
              <w:t>价格调整的差额计算</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AF74F7E">
            <w:pPr>
              <w:rPr>
                <w:rFonts w:ascii="宋体" w:hAnsi="宋体"/>
                <w:color w:val="000000"/>
                <w:szCs w:val="21"/>
              </w:rPr>
            </w:pPr>
            <w:r>
              <w:rPr>
                <w:rFonts w:hint="eastAsia" w:ascii="宋体" w:hAnsi="宋体"/>
                <w:color w:val="000000"/>
                <w:szCs w:val="21"/>
              </w:rPr>
              <w:t>16.1.1</w:t>
            </w:r>
          </w:p>
        </w:tc>
        <w:tc>
          <w:tcPr>
            <w:tcW w:w="3780" w:type="dxa"/>
            <w:tcBorders>
              <w:top w:val="single" w:color="auto" w:sz="4" w:space="0"/>
              <w:left w:val="single" w:color="auto" w:sz="4" w:space="0"/>
              <w:bottom w:val="single" w:color="auto" w:sz="4" w:space="0"/>
              <w:right w:val="single" w:color="auto" w:sz="4" w:space="0"/>
            </w:tcBorders>
            <w:vAlign w:val="center"/>
          </w:tcPr>
          <w:p w14:paraId="2B260248">
            <w:pPr>
              <w:rPr>
                <w:rFonts w:ascii="宋体" w:hAnsi="宋体"/>
                <w:color w:val="000000"/>
                <w:szCs w:val="21"/>
              </w:rPr>
            </w:pPr>
            <w:r>
              <w:rPr>
                <w:rFonts w:hint="eastAsia" w:ascii="宋体" w:hAnsi="宋体"/>
                <w:color w:val="000000"/>
                <w:szCs w:val="21"/>
              </w:rPr>
              <w:t>见价格指数权重表</w:t>
            </w:r>
          </w:p>
        </w:tc>
        <w:tc>
          <w:tcPr>
            <w:tcW w:w="720" w:type="dxa"/>
            <w:tcBorders>
              <w:top w:val="single" w:color="auto" w:sz="4" w:space="0"/>
              <w:left w:val="single" w:color="auto" w:sz="4" w:space="0"/>
              <w:bottom w:val="single" w:color="auto" w:sz="4" w:space="0"/>
              <w:right w:val="single" w:color="auto" w:sz="4" w:space="0"/>
            </w:tcBorders>
            <w:vAlign w:val="center"/>
          </w:tcPr>
          <w:p w14:paraId="3D29F1E4">
            <w:pPr>
              <w:jc w:val="center"/>
              <w:rPr>
                <w:rFonts w:ascii="宋体" w:hAnsi="宋体"/>
                <w:color w:val="000000"/>
                <w:szCs w:val="21"/>
              </w:rPr>
            </w:pPr>
          </w:p>
        </w:tc>
      </w:tr>
      <w:tr w14:paraId="5449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ADA091C">
            <w:pPr>
              <w:jc w:val="center"/>
              <w:rPr>
                <w:rFonts w:ascii="黑体" w:hAnsi="宋体" w:eastAsia="黑体"/>
                <w:color w:val="000000"/>
                <w:szCs w:val="21"/>
              </w:rPr>
            </w:pPr>
            <w:r>
              <w:rPr>
                <w:rFonts w:hint="eastAsia" w:ascii="黑体" w:hAnsi="宋体" w:eastAsia="黑体"/>
                <w:color w:val="000000"/>
                <w:szCs w:val="21"/>
              </w:rPr>
              <w:t>10</w:t>
            </w:r>
          </w:p>
        </w:tc>
        <w:tc>
          <w:tcPr>
            <w:tcW w:w="2700" w:type="dxa"/>
            <w:tcBorders>
              <w:top w:val="single" w:color="auto" w:sz="4" w:space="0"/>
              <w:left w:val="single" w:color="auto" w:sz="4" w:space="0"/>
              <w:bottom w:val="single" w:color="auto" w:sz="4" w:space="0"/>
              <w:right w:val="single" w:color="auto" w:sz="4" w:space="0"/>
            </w:tcBorders>
            <w:vAlign w:val="center"/>
          </w:tcPr>
          <w:p w14:paraId="0B1328D8">
            <w:pPr>
              <w:rPr>
                <w:rFonts w:ascii="宋体" w:hAnsi="宋体"/>
                <w:color w:val="000000"/>
                <w:szCs w:val="21"/>
              </w:rPr>
            </w:pPr>
            <w:r>
              <w:rPr>
                <w:rFonts w:hint="eastAsia" w:ascii="宋体" w:hAnsi="宋体"/>
                <w:color w:val="000000"/>
                <w:szCs w:val="21"/>
              </w:rPr>
              <w:t>预付款额度</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4A96DB5">
            <w:pPr>
              <w:rPr>
                <w:rFonts w:ascii="宋体" w:hAnsi="宋体"/>
                <w:color w:val="000000"/>
                <w:szCs w:val="21"/>
              </w:rPr>
            </w:pPr>
            <w:r>
              <w:rPr>
                <w:rFonts w:hint="eastAsia" w:ascii="宋体" w:hAnsi="宋体"/>
                <w:color w:val="000000"/>
                <w:szCs w:val="21"/>
              </w:rPr>
              <w:t>17.2.1</w:t>
            </w:r>
          </w:p>
        </w:tc>
        <w:tc>
          <w:tcPr>
            <w:tcW w:w="3780" w:type="dxa"/>
            <w:tcBorders>
              <w:top w:val="single" w:color="auto" w:sz="4" w:space="0"/>
              <w:left w:val="single" w:color="auto" w:sz="4" w:space="0"/>
              <w:bottom w:val="single" w:color="auto" w:sz="4" w:space="0"/>
              <w:right w:val="single" w:color="auto" w:sz="4" w:space="0"/>
            </w:tcBorders>
            <w:vAlign w:val="center"/>
          </w:tcPr>
          <w:p w14:paraId="6CAD1531">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4166A5B">
            <w:pPr>
              <w:jc w:val="center"/>
              <w:rPr>
                <w:rFonts w:ascii="宋体" w:hAnsi="宋体"/>
                <w:color w:val="000000"/>
                <w:szCs w:val="21"/>
              </w:rPr>
            </w:pPr>
          </w:p>
        </w:tc>
      </w:tr>
      <w:tr w14:paraId="44D6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FB46582">
            <w:pPr>
              <w:jc w:val="center"/>
              <w:rPr>
                <w:rFonts w:ascii="宋体" w:hAnsi="宋体"/>
                <w:color w:val="000000"/>
                <w:szCs w:val="21"/>
              </w:rPr>
            </w:pPr>
            <w:r>
              <w:rPr>
                <w:rFonts w:hint="eastAsia" w:ascii="宋体" w:hAnsi="宋体"/>
                <w:color w:val="000000"/>
                <w:szCs w:val="21"/>
              </w:rPr>
              <w:t>11</w:t>
            </w:r>
          </w:p>
        </w:tc>
        <w:tc>
          <w:tcPr>
            <w:tcW w:w="2700" w:type="dxa"/>
            <w:tcBorders>
              <w:top w:val="single" w:color="auto" w:sz="4" w:space="0"/>
              <w:left w:val="single" w:color="auto" w:sz="4" w:space="0"/>
              <w:bottom w:val="single" w:color="auto" w:sz="4" w:space="0"/>
              <w:right w:val="single" w:color="auto" w:sz="4" w:space="0"/>
            </w:tcBorders>
            <w:vAlign w:val="center"/>
          </w:tcPr>
          <w:p w14:paraId="24E18F08">
            <w:pPr>
              <w:rPr>
                <w:rFonts w:ascii="宋体" w:hAnsi="宋体"/>
                <w:color w:val="000000"/>
                <w:szCs w:val="21"/>
              </w:rPr>
            </w:pPr>
            <w:r>
              <w:rPr>
                <w:rFonts w:hint="eastAsia" w:ascii="宋体" w:hAnsi="宋体"/>
                <w:color w:val="000000"/>
                <w:szCs w:val="21"/>
              </w:rPr>
              <w:t>预付款保函金额</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DB80B97">
            <w:pPr>
              <w:rPr>
                <w:rFonts w:ascii="宋体" w:hAnsi="宋体"/>
                <w:color w:val="000000"/>
                <w:szCs w:val="21"/>
              </w:rPr>
            </w:pPr>
            <w:r>
              <w:rPr>
                <w:rFonts w:hint="eastAsia" w:ascii="宋体" w:hAnsi="宋体"/>
                <w:color w:val="000000"/>
                <w:szCs w:val="21"/>
              </w:rPr>
              <w:t>17.2.2</w:t>
            </w:r>
          </w:p>
        </w:tc>
        <w:tc>
          <w:tcPr>
            <w:tcW w:w="3780" w:type="dxa"/>
            <w:tcBorders>
              <w:top w:val="single" w:color="auto" w:sz="4" w:space="0"/>
              <w:left w:val="single" w:color="auto" w:sz="4" w:space="0"/>
              <w:bottom w:val="single" w:color="auto" w:sz="4" w:space="0"/>
              <w:right w:val="single" w:color="auto" w:sz="4" w:space="0"/>
            </w:tcBorders>
            <w:vAlign w:val="center"/>
          </w:tcPr>
          <w:p w14:paraId="02619F9B">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8AA85C2">
            <w:pPr>
              <w:jc w:val="center"/>
              <w:rPr>
                <w:rFonts w:ascii="宋体" w:hAnsi="宋体"/>
                <w:color w:val="000000"/>
                <w:szCs w:val="21"/>
              </w:rPr>
            </w:pPr>
          </w:p>
        </w:tc>
      </w:tr>
      <w:tr w14:paraId="1C67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FB10914">
            <w:pPr>
              <w:jc w:val="center"/>
              <w:rPr>
                <w:rFonts w:ascii="黑体" w:hAnsi="宋体" w:eastAsia="黑体"/>
                <w:color w:val="000000"/>
                <w:szCs w:val="21"/>
              </w:rPr>
            </w:pPr>
            <w:r>
              <w:rPr>
                <w:rFonts w:hint="eastAsia" w:ascii="黑体" w:hAnsi="宋体" w:eastAsia="黑体"/>
                <w:color w:val="000000"/>
                <w:szCs w:val="21"/>
              </w:rPr>
              <w:t>12</w:t>
            </w:r>
          </w:p>
        </w:tc>
        <w:tc>
          <w:tcPr>
            <w:tcW w:w="2700" w:type="dxa"/>
            <w:tcBorders>
              <w:top w:val="single" w:color="auto" w:sz="4" w:space="0"/>
              <w:left w:val="single" w:color="auto" w:sz="4" w:space="0"/>
              <w:bottom w:val="single" w:color="auto" w:sz="4" w:space="0"/>
              <w:right w:val="single" w:color="auto" w:sz="4" w:space="0"/>
            </w:tcBorders>
            <w:vAlign w:val="center"/>
          </w:tcPr>
          <w:p w14:paraId="549C8031">
            <w:pPr>
              <w:rPr>
                <w:rFonts w:ascii="宋体" w:hAnsi="宋体"/>
                <w:color w:val="000000"/>
                <w:szCs w:val="21"/>
              </w:rPr>
            </w:pPr>
            <w:r>
              <w:rPr>
                <w:rFonts w:hint="eastAsia" w:ascii="宋体" w:hAnsi="宋体"/>
                <w:color w:val="000000"/>
                <w:szCs w:val="21"/>
              </w:rPr>
              <w:t>质量保证金扣留百分比</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BEC7647">
            <w:pPr>
              <w:rPr>
                <w:rFonts w:ascii="宋体" w:hAnsi="宋体"/>
                <w:color w:val="000000"/>
                <w:szCs w:val="21"/>
              </w:rPr>
            </w:pPr>
            <w:r>
              <w:rPr>
                <w:rFonts w:hint="eastAsia" w:ascii="宋体" w:hAnsi="宋体"/>
                <w:color w:val="000000"/>
                <w:szCs w:val="21"/>
              </w:rPr>
              <w:t>17.4.1</w:t>
            </w:r>
          </w:p>
        </w:tc>
        <w:tc>
          <w:tcPr>
            <w:tcW w:w="3780" w:type="dxa"/>
            <w:tcBorders>
              <w:top w:val="single" w:color="auto" w:sz="4" w:space="0"/>
              <w:left w:val="single" w:color="auto" w:sz="4" w:space="0"/>
              <w:bottom w:val="single" w:color="auto" w:sz="4" w:space="0"/>
              <w:right w:val="single" w:color="auto" w:sz="4" w:space="0"/>
            </w:tcBorders>
            <w:vAlign w:val="center"/>
          </w:tcPr>
          <w:p w14:paraId="1AD40A28">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AD92681">
            <w:pPr>
              <w:jc w:val="center"/>
              <w:rPr>
                <w:rFonts w:ascii="宋体" w:hAnsi="宋体"/>
                <w:color w:val="000000"/>
                <w:szCs w:val="21"/>
              </w:rPr>
            </w:pPr>
          </w:p>
        </w:tc>
      </w:tr>
      <w:tr w14:paraId="6035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2E0004DB">
            <w:pPr>
              <w:jc w:val="center"/>
              <w:rPr>
                <w:rFonts w:ascii="宋体" w:hAnsi="宋体"/>
                <w:color w:val="000000"/>
                <w:szCs w:val="21"/>
              </w:rPr>
            </w:pPr>
            <w:r>
              <w:rPr>
                <w:rFonts w:hint="eastAsia" w:ascii="宋体" w:hAnsi="宋体"/>
                <w:color w:val="000000"/>
                <w:szCs w:val="21"/>
              </w:rPr>
              <w:t>13</w:t>
            </w:r>
          </w:p>
        </w:tc>
        <w:tc>
          <w:tcPr>
            <w:tcW w:w="2700" w:type="dxa"/>
            <w:tcBorders>
              <w:top w:val="single" w:color="auto" w:sz="4" w:space="0"/>
              <w:left w:val="single" w:color="auto" w:sz="4" w:space="0"/>
              <w:bottom w:val="single" w:color="auto" w:sz="4" w:space="0"/>
              <w:right w:val="single" w:color="auto" w:sz="4" w:space="0"/>
            </w:tcBorders>
            <w:vAlign w:val="center"/>
          </w:tcPr>
          <w:p w14:paraId="346704C0">
            <w:pPr>
              <w:rPr>
                <w:rFonts w:ascii="宋体" w:hAnsi="宋体"/>
                <w:color w:val="000000"/>
                <w:szCs w:val="21"/>
              </w:rPr>
            </w:pPr>
            <w:r>
              <w:rPr>
                <w:rFonts w:hint="eastAsia" w:ascii="宋体" w:hAnsi="宋体"/>
                <w:color w:val="000000"/>
                <w:szCs w:val="21"/>
              </w:rPr>
              <w:t>质量保证金额度</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290D825E">
            <w:pPr>
              <w:rPr>
                <w:rFonts w:ascii="宋体" w:hAnsi="宋体"/>
                <w:color w:val="000000"/>
                <w:szCs w:val="21"/>
              </w:rPr>
            </w:pPr>
            <w:r>
              <w:rPr>
                <w:rFonts w:hint="eastAsia" w:ascii="宋体" w:hAnsi="宋体"/>
                <w:color w:val="000000"/>
                <w:szCs w:val="21"/>
              </w:rPr>
              <w:t>17.4.1</w:t>
            </w:r>
          </w:p>
        </w:tc>
        <w:tc>
          <w:tcPr>
            <w:tcW w:w="3780" w:type="dxa"/>
            <w:tcBorders>
              <w:top w:val="single" w:color="auto" w:sz="4" w:space="0"/>
              <w:left w:val="single" w:color="auto" w:sz="4" w:space="0"/>
              <w:bottom w:val="single" w:color="auto" w:sz="4" w:space="0"/>
              <w:right w:val="single" w:color="auto" w:sz="4" w:space="0"/>
            </w:tcBorders>
            <w:vAlign w:val="center"/>
          </w:tcPr>
          <w:p w14:paraId="2BD587C7">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E500792">
            <w:pPr>
              <w:jc w:val="center"/>
              <w:rPr>
                <w:rFonts w:ascii="宋体" w:hAnsi="宋体"/>
                <w:color w:val="000000"/>
                <w:szCs w:val="21"/>
              </w:rPr>
            </w:pPr>
          </w:p>
        </w:tc>
      </w:tr>
      <w:tr w14:paraId="1E38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665A47DF">
            <w:pPr>
              <w:autoSpaceDE w:val="0"/>
              <w:autoSpaceDN w:val="0"/>
              <w:adjustRightInd w:val="0"/>
              <w:spacing w:before="72" w:beforeLines="30"/>
              <w:jc w:val="center"/>
              <w:rPr>
                <w:rFonts w:ascii="宋体" w:hAnsi="宋体" w:cs="Arial"/>
                <w:color w:val="000000"/>
                <w:kern w:val="0"/>
                <w:szCs w:val="21"/>
              </w:rPr>
            </w:pPr>
            <w:r>
              <w:rPr>
                <w:rFonts w:hint="eastAsia" w:ascii="宋体" w:hAnsi="宋体" w:cs="Arial"/>
                <w:color w:val="000000"/>
                <w:kern w:val="0"/>
                <w:szCs w:val="21"/>
              </w:rPr>
              <w:t>14</w:t>
            </w:r>
          </w:p>
        </w:tc>
        <w:tc>
          <w:tcPr>
            <w:tcW w:w="2700" w:type="dxa"/>
            <w:tcBorders>
              <w:top w:val="single" w:color="auto" w:sz="4" w:space="0"/>
              <w:left w:val="single" w:color="auto" w:sz="4" w:space="0"/>
              <w:bottom w:val="single" w:color="auto" w:sz="4" w:space="0"/>
              <w:right w:val="single" w:color="auto" w:sz="4" w:space="0"/>
            </w:tcBorders>
            <w:vAlign w:val="center"/>
          </w:tcPr>
          <w:p w14:paraId="145E9EC6">
            <w:pPr>
              <w:autoSpaceDE w:val="0"/>
              <w:autoSpaceDN w:val="0"/>
              <w:adjustRightInd w:val="0"/>
              <w:spacing w:before="72" w:beforeLines="30"/>
              <w:rPr>
                <w:rFonts w:ascii="宋体" w:hAnsi="宋体" w:cs="Arial"/>
                <w:color w:val="000000"/>
                <w:kern w:val="0"/>
                <w:szCs w:val="21"/>
              </w:rPr>
            </w:pPr>
            <w:r>
              <w:rPr>
                <w:rFonts w:hint="eastAsia" w:ascii="宋体" w:hAnsi="宋体" w:cs="Arial"/>
                <w:color w:val="000000"/>
                <w:kern w:val="0"/>
                <w:szCs w:val="21"/>
              </w:rPr>
              <w:t>技术标准和要求</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22C57FE8">
            <w:pPr>
              <w:autoSpaceDE w:val="0"/>
              <w:autoSpaceDN w:val="0"/>
              <w:adjustRightInd w:val="0"/>
              <w:spacing w:before="72" w:beforeLines="30"/>
              <w:rPr>
                <w:rFonts w:ascii="宋体" w:hAnsi="宋体" w:cs="Arial"/>
                <w:bCs/>
                <w:color w:val="000000"/>
                <w:kern w:val="0"/>
                <w:szCs w:val="21"/>
              </w:rPr>
            </w:pPr>
          </w:p>
        </w:tc>
        <w:tc>
          <w:tcPr>
            <w:tcW w:w="3780" w:type="dxa"/>
            <w:tcBorders>
              <w:top w:val="single" w:color="auto" w:sz="4" w:space="0"/>
              <w:left w:val="single" w:color="auto" w:sz="4" w:space="0"/>
              <w:bottom w:val="single" w:color="auto" w:sz="4" w:space="0"/>
              <w:right w:val="single" w:color="auto" w:sz="4" w:space="0"/>
            </w:tcBorders>
            <w:vAlign w:val="center"/>
          </w:tcPr>
          <w:p w14:paraId="0D10139A">
            <w:pPr>
              <w:autoSpaceDE w:val="0"/>
              <w:autoSpaceDN w:val="0"/>
              <w:adjustRightInd w:val="0"/>
              <w:spacing w:before="72" w:beforeLines="30"/>
              <w:rPr>
                <w:rFonts w:ascii="宋体" w:hAnsi="宋体" w:cs="Arial"/>
                <w:color w:val="000000"/>
                <w:kern w:val="0"/>
                <w:szCs w:val="21"/>
              </w:rPr>
            </w:pPr>
            <w:r>
              <w:rPr>
                <w:rFonts w:hint="eastAsia" w:ascii="宋体" w:hAnsi="宋体"/>
                <w:color w:val="000000"/>
                <w:szCs w:val="21"/>
              </w:rPr>
              <w:t>符合第七章“技术标准和要求”规定</w:t>
            </w:r>
          </w:p>
        </w:tc>
        <w:tc>
          <w:tcPr>
            <w:tcW w:w="720" w:type="dxa"/>
            <w:tcBorders>
              <w:top w:val="single" w:color="auto" w:sz="4" w:space="0"/>
              <w:left w:val="single" w:color="auto" w:sz="4" w:space="0"/>
              <w:bottom w:val="single" w:color="auto" w:sz="4" w:space="0"/>
              <w:right w:val="single" w:color="auto" w:sz="4" w:space="0"/>
            </w:tcBorders>
            <w:vAlign w:val="center"/>
          </w:tcPr>
          <w:p w14:paraId="31E25D39">
            <w:pPr>
              <w:jc w:val="center"/>
              <w:rPr>
                <w:rFonts w:ascii="宋体" w:hAnsi="宋体"/>
                <w:color w:val="000000"/>
                <w:szCs w:val="21"/>
              </w:rPr>
            </w:pPr>
          </w:p>
        </w:tc>
      </w:tr>
      <w:tr w14:paraId="574B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60" w:type="dxa"/>
            <w:gridSpan w:val="5"/>
            <w:tcBorders>
              <w:top w:val="single" w:color="auto" w:sz="4" w:space="0"/>
              <w:left w:val="single" w:color="auto" w:sz="4" w:space="0"/>
              <w:bottom w:val="single" w:color="auto" w:sz="4" w:space="0"/>
              <w:right w:val="single" w:color="auto" w:sz="4" w:space="0"/>
            </w:tcBorders>
            <w:vAlign w:val="center"/>
          </w:tcPr>
          <w:p w14:paraId="0B2EB7DA">
            <w:pPr>
              <w:rPr>
                <w:rFonts w:ascii="宋体" w:hAnsi="宋体"/>
                <w:color w:val="000000"/>
                <w:szCs w:val="21"/>
              </w:rPr>
            </w:pPr>
            <w:r>
              <w:rPr>
                <w:rFonts w:hint="eastAsia" w:ascii="黑体" w:hAnsi="宋体" w:eastAsia="黑体"/>
                <w:color w:val="000000"/>
                <w:szCs w:val="21"/>
              </w:rPr>
              <w:t>备注：</w:t>
            </w:r>
            <w:r>
              <w:rPr>
                <w:rFonts w:hint="eastAsia" w:ascii="宋体" w:hAnsi="宋体"/>
                <w:color w:val="000000"/>
                <w:szCs w:val="21"/>
              </w:rPr>
              <w:t>投标人在响应招标文件中规定的实质性要求和条件的基础上，可做出其他有利于招标人的承诺。此类承诺可在本表中予以补充填写。</w:t>
            </w:r>
          </w:p>
        </w:tc>
      </w:tr>
    </w:tbl>
    <w:p w14:paraId="26B5C146">
      <w:pPr>
        <w:spacing w:line="440" w:lineRule="exact"/>
        <w:rPr>
          <w:rFonts w:hint="eastAsia" w:ascii="Times New Roman" w:hAnsi="Times New Roman"/>
          <w:color w:val="000000"/>
          <w:szCs w:val="21"/>
        </w:rPr>
      </w:pPr>
    </w:p>
    <w:p w14:paraId="08AFFBBB">
      <w:pPr>
        <w:spacing w:line="440" w:lineRule="exact"/>
        <w:ind w:firstLine="3675" w:firstLineChars="1750"/>
        <w:rPr>
          <w:color w:val="000000"/>
          <w:szCs w:val="21"/>
        </w:rPr>
      </w:pPr>
      <w:r>
        <w:rPr>
          <w:rFonts w:hint="eastAsia"/>
          <w:color w:val="000000"/>
          <w:szCs w:val="21"/>
        </w:rPr>
        <w:t>投</w:t>
      </w:r>
      <w:r>
        <w:rPr>
          <w:color w:val="000000"/>
          <w:szCs w:val="21"/>
        </w:rPr>
        <w:t xml:space="preserve"> </w:t>
      </w:r>
      <w:r>
        <w:rPr>
          <w:rFonts w:hint="eastAsia"/>
          <w:color w:val="000000"/>
          <w:szCs w:val="21"/>
        </w:rPr>
        <w:t>标</w:t>
      </w:r>
      <w:r>
        <w:rPr>
          <w:color w:val="000000"/>
          <w:szCs w:val="21"/>
        </w:rPr>
        <w:t xml:space="preserve"> </w:t>
      </w:r>
      <w:r>
        <w:rPr>
          <w:rFonts w:hint="eastAsia"/>
          <w:color w:val="000000"/>
          <w:szCs w:val="21"/>
        </w:rPr>
        <w:t>人：</w:t>
      </w:r>
      <w:r>
        <w:rPr>
          <w:color w:val="000000"/>
          <w:szCs w:val="21"/>
          <w:u w:val="single"/>
        </w:rPr>
        <w:t xml:space="preserve">                      </w:t>
      </w:r>
      <w:r>
        <w:rPr>
          <w:rFonts w:hint="eastAsia"/>
          <w:color w:val="000000"/>
          <w:szCs w:val="21"/>
        </w:rPr>
        <w:t>（盖单位章）</w:t>
      </w:r>
    </w:p>
    <w:p w14:paraId="71B30309">
      <w:pPr>
        <w:spacing w:line="440" w:lineRule="exact"/>
        <w:ind w:firstLine="3675" w:firstLineChars="1750"/>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（签字）</w:t>
      </w:r>
    </w:p>
    <w:p w14:paraId="05ADFE00">
      <w:pPr>
        <w:spacing w:line="440" w:lineRule="exact"/>
        <w:ind w:firstLine="5040" w:firstLineChars="2400"/>
        <w:rPr>
          <w:color w:val="000000"/>
          <w:szCs w:val="21"/>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77E0017B">
      <w:pPr>
        <w:spacing w:after="120" w:afterLines="50" w:line="480" w:lineRule="exact"/>
        <w:jc w:val="left"/>
        <w:rPr>
          <w:color w:val="000000"/>
          <w:szCs w:val="24"/>
        </w:rPr>
      </w:pPr>
    </w:p>
    <w:p w14:paraId="7C5A00AB">
      <w:pPr>
        <w:spacing w:after="120" w:afterLines="50" w:line="480" w:lineRule="exact"/>
        <w:jc w:val="left"/>
        <w:rPr>
          <w:color w:val="000000"/>
        </w:rPr>
      </w:pPr>
      <w:r>
        <w:rPr>
          <w:rFonts w:hint="eastAsia"/>
          <w:color w:val="000000"/>
        </w:rPr>
        <w:t>备注：本附录适用于</w:t>
      </w:r>
      <w:r>
        <w:rPr>
          <w:color w:val="000000"/>
        </w:rPr>
        <w:t>2010</w:t>
      </w:r>
      <w:r>
        <w:rPr>
          <w:rFonts w:hint="eastAsia"/>
          <w:color w:val="000000"/>
        </w:rPr>
        <w:t>年版《房屋建筑和市政工程标准施工招标文件》中的合同条款。</w:t>
      </w:r>
    </w:p>
    <w:p w14:paraId="34A899C3">
      <w:pPr>
        <w:pStyle w:val="83"/>
        <w:jc w:val="center"/>
        <w:rPr>
          <w:color w:val="000000"/>
          <w:sz w:val="28"/>
          <w:szCs w:val="28"/>
        </w:rPr>
      </w:pPr>
      <w:bookmarkStart w:id="1048" w:name="_Toc28532409"/>
      <w:bookmarkStart w:id="1049" w:name="_Toc29122"/>
      <w:r>
        <w:rPr>
          <w:rFonts w:hint="eastAsia"/>
          <w:color w:val="000000"/>
          <w:sz w:val="28"/>
          <w:szCs w:val="28"/>
        </w:rPr>
        <w:t>（二）投标函附录</w:t>
      </w:r>
      <w:bookmarkEnd w:id="1048"/>
      <w:bookmarkEnd w:id="1049"/>
    </w:p>
    <w:p w14:paraId="25991481">
      <w:pPr>
        <w:rPr>
          <w:rFonts w:ascii="宋体" w:hAnsi="宋体"/>
          <w:b/>
          <w:color w:val="000000"/>
          <w:szCs w:val="21"/>
        </w:rPr>
      </w:pPr>
    </w:p>
    <w:p w14:paraId="63D8EDAD">
      <w:pPr>
        <w:rPr>
          <w:rFonts w:hint="eastAsia" w:ascii="宋体" w:hAnsi="宋体"/>
          <w:color w:val="000000"/>
          <w:szCs w:val="21"/>
        </w:rPr>
      </w:pPr>
      <w:r>
        <w:rPr>
          <w:rFonts w:hint="eastAsia" w:ascii="宋体" w:hAnsi="宋体"/>
          <w:b/>
          <w:color w:val="000000"/>
          <w:szCs w:val="21"/>
        </w:rPr>
        <w:t>工程名称：</w:t>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color w:val="000000"/>
        </w:rPr>
        <w:t>（标段名称）</w:t>
      </w:r>
    </w:p>
    <w:p w14:paraId="73EACB2F">
      <w:pPr>
        <w:rPr>
          <w:rFonts w:hint="eastAsia" w:ascii="宋体" w:hAnsi="宋体"/>
          <w:color w:val="000000"/>
          <w:szCs w:val="21"/>
        </w:rPr>
      </w:pP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99"/>
        <w:gridCol w:w="1314"/>
        <w:gridCol w:w="4207"/>
        <w:gridCol w:w="720"/>
      </w:tblGrid>
      <w:tr w14:paraId="16F2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321B2131">
            <w:pPr>
              <w:jc w:val="center"/>
              <w:rPr>
                <w:rFonts w:ascii="宋体" w:hAnsi="宋体"/>
                <w:color w:val="000000"/>
                <w:szCs w:val="21"/>
              </w:rPr>
            </w:pPr>
            <w:r>
              <w:rPr>
                <w:rFonts w:hint="eastAsia" w:ascii="宋体" w:hAnsi="宋体"/>
                <w:color w:val="000000"/>
                <w:szCs w:val="21"/>
              </w:rPr>
              <w:t>序号</w:t>
            </w:r>
          </w:p>
        </w:tc>
        <w:tc>
          <w:tcPr>
            <w:tcW w:w="2399" w:type="dxa"/>
            <w:tcBorders>
              <w:top w:val="single" w:color="auto" w:sz="4" w:space="0"/>
              <w:left w:val="single" w:color="auto" w:sz="4" w:space="0"/>
              <w:bottom w:val="single" w:color="auto" w:sz="4" w:space="0"/>
              <w:right w:val="single" w:color="auto" w:sz="4" w:space="0"/>
            </w:tcBorders>
            <w:vAlign w:val="center"/>
          </w:tcPr>
          <w:p w14:paraId="0B8BE670">
            <w:pPr>
              <w:jc w:val="center"/>
              <w:rPr>
                <w:rFonts w:ascii="宋体" w:hAnsi="宋体"/>
                <w:color w:val="000000"/>
                <w:szCs w:val="21"/>
              </w:rPr>
            </w:pPr>
            <w:r>
              <w:rPr>
                <w:rFonts w:hint="eastAsia" w:ascii="宋体" w:hAnsi="宋体"/>
                <w:color w:val="000000"/>
                <w:szCs w:val="21"/>
              </w:rPr>
              <w:t>条款内容</w:t>
            </w:r>
          </w:p>
        </w:tc>
        <w:tc>
          <w:tcPr>
            <w:tcW w:w="1314" w:type="dxa"/>
            <w:tcBorders>
              <w:top w:val="single" w:color="auto" w:sz="4" w:space="0"/>
              <w:left w:val="single" w:color="auto" w:sz="4" w:space="0"/>
              <w:bottom w:val="single" w:color="auto" w:sz="4" w:space="0"/>
              <w:right w:val="single" w:color="auto" w:sz="4" w:space="0"/>
            </w:tcBorders>
            <w:vAlign w:val="center"/>
          </w:tcPr>
          <w:p w14:paraId="1F847840">
            <w:pPr>
              <w:jc w:val="center"/>
              <w:rPr>
                <w:rFonts w:ascii="宋体" w:hAnsi="宋体"/>
                <w:color w:val="000000"/>
                <w:szCs w:val="21"/>
              </w:rPr>
            </w:pPr>
            <w:r>
              <w:rPr>
                <w:rFonts w:hint="eastAsia" w:ascii="宋体" w:hAnsi="宋体"/>
                <w:color w:val="000000"/>
                <w:szCs w:val="21"/>
              </w:rPr>
              <w:t>合同条款号</w:t>
            </w:r>
          </w:p>
        </w:tc>
        <w:tc>
          <w:tcPr>
            <w:tcW w:w="4207" w:type="dxa"/>
            <w:tcBorders>
              <w:top w:val="single" w:color="auto" w:sz="4" w:space="0"/>
              <w:left w:val="single" w:color="auto" w:sz="4" w:space="0"/>
              <w:bottom w:val="single" w:color="auto" w:sz="4" w:space="0"/>
              <w:right w:val="single" w:color="auto" w:sz="4" w:space="0"/>
            </w:tcBorders>
            <w:vAlign w:val="center"/>
          </w:tcPr>
          <w:p w14:paraId="2785BF39">
            <w:pPr>
              <w:jc w:val="center"/>
              <w:rPr>
                <w:rFonts w:ascii="宋体" w:hAnsi="宋体"/>
                <w:color w:val="000000"/>
                <w:szCs w:val="21"/>
              </w:rPr>
            </w:pPr>
            <w:r>
              <w:rPr>
                <w:rFonts w:hint="eastAsia" w:ascii="宋体" w:hAnsi="宋体"/>
                <w:color w:val="000000"/>
                <w:szCs w:val="21"/>
              </w:rPr>
              <w:t>约定内容</w:t>
            </w:r>
          </w:p>
        </w:tc>
        <w:tc>
          <w:tcPr>
            <w:tcW w:w="720" w:type="dxa"/>
            <w:tcBorders>
              <w:top w:val="single" w:color="auto" w:sz="4" w:space="0"/>
              <w:left w:val="single" w:color="auto" w:sz="4" w:space="0"/>
              <w:bottom w:val="single" w:color="auto" w:sz="4" w:space="0"/>
              <w:right w:val="single" w:color="auto" w:sz="4" w:space="0"/>
            </w:tcBorders>
            <w:vAlign w:val="center"/>
          </w:tcPr>
          <w:p w14:paraId="45B5502E">
            <w:pPr>
              <w:jc w:val="center"/>
              <w:rPr>
                <w:rFonts w:ascii="宋体" w:hAnsi="宋体"/>
                <w:color w:val="000000"/>
                <w:szCs w:val="21"/>
              </w:rPr>
            </w:pPr>
            <w:r>
              <w:rPr>
                <w:rFonts w:hint="eastAsia" w:ascii="宋体" w:hAnsi="宋体"/>
                <w:color w:val="000000"/>
                <w:szCs w:val="21"/>
              </w:rPr>
              <w:t>备注</w:t>
            </w:r>
          </w:p>
        </w:tc>
      </w:tr>
      <w:tr w14:paraId="3A9F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0" w:type="dxa"/>
            <w:tcBorders>
              <w:top w:val="single" w:color="auto" w:sz="4" w:space="0"/>
              <w:left w:val="single" w:color="auto" w:sz="4" w:space="0"/>
              <w:bottom w:val="single" w:color="auto" w:sz="4" w:space="0"/>
              <w:right w:val="single" w:color="auto" w:sz="4" w:space="0"/>
            </w:tcBorders>
            <w:vAlign w:val="center"/>
          </w:tcPr>
          <w:p w14:paraId="741C9AEC">
            <w:pPr>
              <w:jc w:val="center"/>
              <w:rPr>
                <w:rFonts w:ascii="黑体" w:hAnsi="宋体" w:eastAsia="黑体"/>
                <w:color w:val="000000"/>
                <w:szCs w:val="21"/>
              </w:rPr>
            </w:pPr>
            <w:r>
              <w:rPr>
                <w:rFonts w:hint="eastAsia" w:ascii="黑体" w:hAnsi="宋体" w:eastAsia="黑体"/>
                <w:color w:val="000000"/>
                <w:szCs w:val="21"/>
              </w:rPr>
              <w:t>1</w:t>
            </w:r>
          </w:p>
        </w:tc>
        <w:tc>
          <w:tcPr>
            <w:tcW w:w="2399" w:type="dxa"/>
            <w:tcBorders>
              <w:top w:val="single" w:color="auto" w:sz="4" w:space="0"/>
              <w:left w:val="single" w:color="auto" w:sz="4" w:space="0"/>
              <w:bottom w:val="single" w:color="auto" w:sz="4" w:space="0"/>
              <w:right w:val="single" w:color="auto" w:sz="4" w:space="0"/>
            </w:tcBorders>
            <w:vAlign w:val="center"/>
          </w:tcPr>
          <w:p w14:paraId="79C3ECAD">
            <w:pPr>
              <w:rPr>
                <w:rFonts w:ascii="宋体" w:hAnsi="宋体"/>
                <w:color w:val="000000"/>
                <w:szCs w:val="21"/>
              </w:rPr>
            </w:pPr>
            <w:r>
              <w:rPr>
                <w:rFonts w:hint="eastAsia" w:ascii="宋体" w:hAnsi="宋体"/>
                <w:color w:val="000000"/>
                <w:szCs w:val="21"/>
              </w:rPr>
              <w:t>项目经理</w:t>
            </w:r>
          </w:p>
        </w:tc>
        <w:tc>
          <w:tcPr>
            <w:tcW w:w="1314" w:type="dxa"/>
            <w:tcBorders>
              <w:top w:val="single" w:color="auto" w:sz="4" w:space="0"/>
              <w:left w:val="single" w:color="auto" w:sz="4" w:space="0"/>
              <w:bottom w:val="single" w:color="auto" w:sz="4" w:space="0"/>
              <w:right w:val="single" w:color="auto" w:sz="4" w:space="0"/>
            </w:tcBorders>
            <w:vAlign w:val="center"/>
          </w:tcPr>
          <w:p w14:paraId="3FE83F9A">
            <w:pPr>
              <w:autoSpaceDE w:val="0"/>
              <w:autoSpaceDN w:val="0"/>
              <w:adjustRightInd w:val="0"/>
              <w:spacing w:before="50"/>
              <w:rPr>
                <w:rFonts w:ascii="宋体" w:hAnsi="宋体"/>
                <w:color w:val="000000"/>
                <w:szCs w:val="21"/>
              </w:rPr>
            </w:pPr>
            <w:r>
              <w:rPr>
                <w:rFonts w:hint="eastAsia" w:ascii="宋体" w:hAnsi="宋体"/>
                <w:color w:val="000000"/>
                <w:szCs w:val="21"/>
              </w:rPr>
              <w:t>1.1.2.8</w:t>
            </w:r>
          </w:p>
        </w:tc>
        <w:tc>
          <w:tcPr>
            <w:tcW w:w="4207" w:type="dxa"/>
            <w:tcBorders>
              <w:top w:val="single" w:color="auto" w:sz="4" w:space="0"/>
              <w:left w:val="single" w:color="auto" w:sz="4" w:space="0"/>
              <w:bottom w:val="single" w:color="auto" w:sz="4" w:space="0"/>
              <w:right w:val="single" w:color="auto" w:sz="4" w:space="0"/>
            </w:tcBorders>
            <w:vAlign w:val="center"/>
          </w:tcPr>
          <w:p w14:paraId="0324317D">
            <w:pPr>
              <w:rPr>
                <w:rFonts w:ascii="宋体" w:hAnsi="宋体"/>
                <w:color w:val="000000"/>
                <w:szCs w:val="21"/>
              </w:rPr>
            </w:pPr>
            <w:r>
              <w:rPr>
                <w:rFonts w:hint="eastAsia" w:ascii="宋体" w:hAnsi="宋体"/>
                <w:color w:val="000000"/>
                <w:szCs w:val="21"/>
              </w:rPr>
              <w:t>（见投标函）</w:t>
            </w:r>
          </w:p>
        </w:tc>
        <w:tc>
          <w:tcPr>
            <w:tcW w:w="720" w:type="dxa"/>
            <w:tcBorders>
              <w:top w:val="single" w:color="auto" w:sz="4" w:space="0"/>
              <w:left w:val="single" w:color="auto" w:sz="4" w:space="0"/>
              <w:bottom w:val="single" w:color="auto" w:sz="4" w:space="0"/>
              <w:right w:val="single" w:color="auto" w:sz="4" w:space="0"/>
            </w:tcBorders>
            <w:vAlign w:val="center"/>
          </w:tcPr>
          <w:p w14:paraId="435DE41B">
            <w:pPr>
              <w:jc w:val="center"/>
              <w:rPr>
                <w:rFonts w:ascii="宋体" w:hAnsi="宋体"/>
                <w:color w:val="000000"/>
                <w:szCs w:val="21"/>
              </w:rPr>
            </w:pPr>
          </w:p>
        </w:tc>
      </w:tr>
      <w:tr w14:paraId="31A4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0" w:type="dxa"/>
            <w:tcBorders>
              <w:top w:val="single" w:color="auto" w:sz="4" w:space="0"/>
              <w:left w:val="single" w:color="auto" w:sz="4" w:space="0"/>
              <w:bottom w:val="single" w:color="auto" w:sz="4" w:space="0"/>
              <w:right w:val="single" w:color="auto" w:sz="4" w:space="0"/>
            </w:tcBorders>
            <w:vAlign w:val="center"/>
          </w:tcPr>
          <w:p w14:paraId="1D4C609D">
            <w:pPr>
              <w:jc w:val="center"/>
              <w:rPr>
                <w:rFonts w:ascii="黑体" w:hAnsi="宋体" w:eastAsia="黑体"/>
                <w:color w:val="000000"/>
                <w:szCs w:val="21"/>
              </w:rPr>
            </w:pPr>
            <w:r>
              <w:rPr>
                <w:rFonts w:hint="eastAsia" w:ascii="黑体" w:hAnsi="宋体" w:eastAsia="黑体"/>
                <w:color w:val="000000"/>
                <w:szCs w:val="21"/>
              </w:rPr>
              <w:t>2</w:t>
            </w:r>
          </w:p>
        </w:tc>
        <w:tc>
          <w:tcPr>
            <w:tcW w:w="2399" w:type="dxa"/>
            <w:tcBorders>
              <w:top w:val="single" w:color="auto" w:sz="4" w:space="0"/>
              <w:left w:val="single" w:color="auto" w:sz="4" w:space="0"/>
              <w:bottom w:val="single" w:color="auto" w:sz="4" w:space="0"/>
              <w:right w:val="single" w:color="auto" w:sz="4" w:space="0"/>
            </w:tcBorders>
            <w:vAlign w:val="center"/>
          </w:tcPr>
          <w:p w14:paraId="3C0C8FA1">
            <w:pPr>
              <w:rPr>
                <w:rFonts w:ascii="宋体" w:hAnsi="宋体"/>
                <w:color w:val="000000"/>
                <w:szCs w:val="21"/>
              </w:rPr>
            </w:pPr>
            <w:r>
              <w:rPr>
                <w:rFonts w:hint="eastAsia" w:ascii="宋体" w:hAnsi="宋体" w:cs="Arial"/>
                <w:color w:val="000000"/>
                <w:kern w:val="0"/>
                <w:szCs w:val="21"/>
              </w:rPr>
              <w:t>工期</w:t>
            </w:r>
          </w:p>
        </w:tc>
        <w:tc>
          <w:tcPr>
            <w:tcW w:w="1314" w:type="dxa"/>
            <w:tcBorders>
              <w:top w:val="single" w:color="auto" w:sz="4" w:space="0"/>
              <w:left w:val="single" w:color="auto" w:sz="4" w:space="0"/>
              <w:bottom w:val="single" w:color="auto" w:sz="4" w:space="0"/>
              <w:right w:val="single" w:color="auto" w:sz="4" w:space="0"/>
            </w:tcBorders>
            <w:vAlign w:val="center"/>
          </w:tcPr>
          <w:p w14:paraId="748A5722">
            <w:pPr>
              <w:autoSpaceDE w:val="0"/>
              <w:autoSpaceDN w:val="0"/>
              <w:adjustRightInd w:val="0"/>
              <w:spacing w:before="50"/>
              <w:rPr>
                <w:rFonts w:ascii="宋体" w:hAnsi="宋体"/>
                <w:color w:val="000000"/>
                <w:szCs w:val="21"/>
              </w:rPr>
            </w:pPr>
            <w:r>
              <w:rPr>
                <w:rFonts w:hint="eastAsia" w:ascii="宋体" w:hAnsi="宋体"/>
                <w:color w:val="000000"/>
                <w:szCs w:val="21"/>
              </w:rPr>
              <w:t>1.1.4.3</w:t>
            </w:r>
          </w:p>
        </w:tc>
        <w:tc>
          <w:tcPr>
            <w:tcW w:w="4207" w:type="dxa"/>
            <w:tcBorders>
              <w:top w:val="single" w:color="auto" w:sz="4" w:space="0"/>
              <w:left w:val="single" w:color="auto" w:sz="4" w:space="0"/>
              <w:bottom w:val="single" w:color="auto" w:sz="4" w:space="0"/>
              <w:right w:val="single" w:color="auto" w:sz="4" w:space="0"/>
            </w:tcBorders>
            <w:vAlign w:val="center"/>
          </w:tcPr>
          <w:p w14:paraId="0536DF63">
            <w:pPr>
              <w:rPr>
                <w:rFonts w:ascii="宋体" w:hAnsi="宋体"/>
                <w:color w:val="000000"/>
                <w:szCs w:val="21"/>
              </w:rPr>
            </w:pPr>
            <w:r>
              <w:rPr>
                <w:rFonts w:hint="eastAsia" w:ascii="宋体" w:hAnsi="宋体"/>
                <w:color w:val="000000"/>
                <w:szCs w:val="21"/>
              </w:rPr>
              <w:t>（见投标函）</w:t>
            </w:r>
          </w:p>
        </w:tc>
        <w:tc>
          <w:tcPr>
            <w:tcW w:w="720" w:type="dxa"/>
            <w:tcBorders>
              <w:top w:val="single" w:color="auto" w:sz="4" w:space="0"/>
              <w:left w:val="single" w:color="auto" w:sz="4" w:space="0"/>
              <w:bottom w:val="single" w:color="auto" w:sz="4" w:space="0"/>
              <w:right w:val="single" w:color="auto" w:sz="4" w:space="0"/>
            </w:tcBorders>
            <w:vAlign w:val="center"/>
          </w:tcPr>
          <w:p w14:paraId="30EFFAFB">
            <w:pPr>
              <w:jc w:val="center"/>
              <w:rPr>
                <w:rFonts w:ascii="宋体" w:hAnsi="宋体"/>
                <w:color w:val="000000"/>
                <w:szCs w:val="21"/>
              </w:rPr>
            </w:pPr>
          </w:p>
        </w:tc>
      </w:tr>
      <w:tr w14:paraId="70C3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0" w:type="dxa"/>
            <w:tcBorders>
              <w:top w:val="single" w:color="auto" w:sz="4" w:space="0"/>
              <w:left w:val="single" w:color="auto" w:sz="4" w:space="0"/>
              <w:bottom w:val="single" w:color="auto" w:sz="4" w:space="0"/>
              <w:right w:val="single" w:color="auto" w:sz="4" w:space="0"/>
            </w:tcBorders>
            <w:vAlign w:val="center"/>
          </w:tcPr>
          <w:p w14:paraId="08B1D726">
            <w:pPr>
              <w:jc w:val="center"/>
              <w:rPr>
                <w:rFonts w:ascii="黑体" w:hAnsi="宋体" w:eastAsia="黑体"/>
                <w:color w:val="000000"/>
                <w:szCs w:val="21"/>
              </w:rPr>
            </w:pPr>
            <w:r>
              <w:rPr>
                <w:rFonts w:hint="eastAsia" w:ascii="黑体" w:hAnsi="宋体" w:eastAsia="黑体"/>
                <w:color w:val="000000"/>
                <w:szCs w:val="21"/>
              </w:rPr>
              <w:t>3</w:t>
            </w:r>
          </w:p>
        </w:tc>
        <w:tc>
          <w:tcPr>
            <w:tcW w:w="2399" w:type="dxa"/>
            <w:tcBorders>
              <w:top w:val="single" w:color="auto" w:sz="4" w:space="0"/>
              <w:left w:val="single" w:color="auto" w:sz="4" w:space="0"/>
              <w:bottom w:val="single" w:color="auto" w:sz="4" w:space="0"/>
              <w:right w:val="single" w:color="auto" w:sz="4" w:space="0"/>
            </w:tcBorders>
            <w:vAlign w:val="center"/>
          </w:tcPr>
          <w:p w14:paraId="39C3536B">
            <w:pPr>
              <w:rPr>
                <w:rFonts w:ascii="宋体" w:hAnsi="宋体"/>
                <w:color w:val="000000"/>
                <w:szCs w:val="21"/>
              </w:rPr>
            </w:pPr>
            <w:r>
              <w:rPr>
                <w:rFonts w:hint="eastAsia" w:ascii="宋体" w:hAnsi="宋体"/>
                <w:color w:val="000000"/>
                <w:szCs w:val="21"/>
              </w:rPr>
              <w:t>缺陷责任期</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7D4CB03">
            <w:pPr>
              <w:autoSpaceDE w:val="0"/>
              <w:autoSpaceDN w:val="0"/>
              <w:adjustRightInd w:val="0"/>
              <w:spacing w:before="50"/>
              <w:rPr>
                <w:rFonts w:ascii="宋体" w:hAnsi="宋体"/>
                <w:color w:val="000000"/>
                <w:szCs w:val="21"/>
              </w:rPr>
            </w:pPr>
            <w:r>
              <w:rPr>
                <w:rFonts w:hint="eastAsia" w:ascii="宋体" w:hAnsi="宋体"/>
                <w:color w:val="000000"/>
                <w:szCs w:val="21"/>
              </w:rPr>
              <w:t>1.1.4.4</w:t>
            </w:r>
          </w:p>
        </w:tc>
        <w:tc>
          <w:tcPr>
            <w:tcW w:w="4207" w:type="dxa"/>
            <w:tcBorders>
              <w:top w:val="single" w:color="auto" w:sz="4" w:space="0"/>
              <w:left w:val="single" w:color="auto" w:sz="4" w:space="0"/>
              <w:bottom w:val="single" w:color="auto" w:sz="4" w:space="0"/>
              <w:right w:val="single" w:color="auto" w:sz="4" w:space="0"/>
            </w:tcBorders>
            <w:vAlign w:val="center"/>
          </w:tcPr>
          <w:p w14:paraId="28324A97">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18316A4">
            <w:pPr>
              <w:jc w:val="center"/>
              <w:rPr>
                <w:rFonts w:ascii="宋体" w:hAnsi="宋体"/>
                <w:color w:val="000000"/>
                <w:szCs w:val="21"/>
              </w:rPr>
            </w:pPr>
          </w:p>
        </w:tc>
      </w:tr>
      <w:tr w14:paraId="2334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7C3608C0">
            <w:pPr>
              <w:jc w:val="center"/>
              <w:rPr>
                <w:rFonts w:ascii="黑体" w:hAnsi="宋体" w:eastAsia="黑体"/>
                <w:color w:val="000000"/>
                <w:szCs w:val="21"/>
              </w:rPr>
            </w:pPr>
            <w:r>
              <w:rPr>
                <w:rFonts w:hint="eastAsia" w:ascii="黑体" w:hAnsi="宋体" w:eastAsia="黑体"/>
                <w:color w:val="000000"/>
                <w:szCs w:val="21"/>
              </w:rPr>
              <w:t>4</w:t>
            </w:r>
          </w:p>
        </w:tc>
        <w:tc>
          <w:tcPr>
            <w:tcW w:w="2399" w:type="dxa"/>
            <w:tcBorders>
              <w:top w:val="single" w:color="auto" w:sz="4" w:space="0"/>
              <w:left w:val="single" w:color="auto" w:sz="4" w:space="0"/>
              <w:bottom w:val="single" w:color="auto" w:sz="4" w:space="0"/>
              <w:right w:val="single" w:color="auto" w:sz="4" w:space="0"/>
            </w:tcBorders>
            <w:vAlign w:val="center"/>
          </w:tcPr>
          <w:p w14:paraId="3E72EFF7">
            <w:pPr>
              <w:rPr>
                <w:rFonts w:ascii="宋体" w:hAnsi="宋体"/>
                <w:color w:val="000000"/>
                <w:szCs w:val="21"/>
              </w:rPr>
            </w:pPr>
            <w:r>
              <w:rPr>
                <w:rFonts w:hint="eastAsia"/>
                <w:color w:val="000000"/>
              </w:rPr>
              <w:t>项目经理每月在施工现场的时间</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82ADC43">
            <w:pPr>
              <w:autoSpaceDE w:val="0"/>
              <w:autoSpaceDN w:val="0"/>
              <w:adjustRightInd w:val="0"/>
              <w:spacing w:before="50"/>
              <w:rPr>
                <w:rFonts w:ascii="宋体" w:hAnsi="宋体"/>
                <w:color w:val="000000"/>
                <w:szCs w:val="21"/>
              </w:rPr>
            </w:pPr>
            <w:r>
              <w:rPr>
                <w:rFonts w:hint="eastAsia" w:ascii="宋体" w:hAnsi="宋体"/>
                <w:color w:val="000000"/>
                <w:szCs w:val="21"/>
              </w:rPr>
              <w:t>3.2.1</w:t>
            </w:r>
          </w:p>
        </w:tc>
        <w:tc>
          <w:tcPr>
            <w:tcW w:w="4207" w:type="dxa"/>
            <w:tcBorders>
              <w:top w:val="single" w:color="auto" w:sz="4" w:space="0"/>
              <w:left w:val="single" w:color="auto" w:sz="4" w:space="0"/>
              <w:bottom w:val="single" w:color="auto" w:sz="4" w:space="0"/>
              <w:right w:val="single" w:color="auto" w:sz="4" w:space="0"/>
            </w:tcBorders>
            <w:vAlign w:val="center"/>
          </w:tcPr>
          <w:p w14:paraId="5CD868D8">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7448F6D">
            <w:pPr>
              <w:jc w:val="center"/>
              <w:rPr>
                <w:rFonts w:ascii="宋体" w:hAnsi="宋体"/>
                <w:color w:val="000000"/>
                <w:szCs w:val="21"/>
              </w:rPr>
            </w:pPr>
          </w:p>
        </w:tc>
      </w:tr>
      <w:tr w14:paraId="34DB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212B287B">
            <w:pPr>
              <w:jc w:val="center"/>
              <w:rPr>
                <w:rFonts w:ascii="黑体" w:hAnsi="宋体" w:eastAsia="黑体"/>
                <w:color w:val="000000"/>
                <w:szCs w:val="21"/>
              </w:rPr>
            </w:pPr>
            <w:r>
              <w:rPr>
                <w:rFonts w:hint="eastAsia" w:ascii="黑体" w:hAnsi="宋体" w:eastAsia="黑体"/>
                <w:color w:val="000000"/>
                <w:szCs w:val="21"/>
              </w:rPr>
              <w:t>5</w:t>
            </w:r>
          </w:p>
        </w:tc>
        <w:tc>
          <w:tcPr>
            <w:tcW w:w="2399" w:type="dxa"/>
            <w:tcBorders>
              <w:top w:val="single" w:color="auto" w:sz="4" w:space="0"/>
              <w:left w:val="single" w:color="auto" w:sz="4" w:space="0"/>
              <w:bottom w:val="single" w:color="auto" w:sz="4" w:space="0"/>
              <w:right w:val="single" w:color="auto" w:sz="4" w:space="0"/>
            </w:tcBorders>
            <w:vAlign w:val="center"/>
          </w:tcPr>
          <w:p w14:paraId="2CF2F01E">
            <w:pPr>
              <w:rPr>
                <w:color w:val="000000"/>
                <w:szCs w:val="24"/>
              </w:rPr>
            </w:pPr>
            <w:r>
              <w:rPr>
                <w:rFonts w:hint="eastAsia"/>
                <w:color w:val="000000"/>
              </w:rPr>
              <w:t>项目经理擅自离开施工现场的违约责任</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9FAD6A9">
            <w:pPr>
              <w:autoSpaceDE w:val="0"/>
              <w:autoSpaceDN w:val="0"/>
              <w:adjustRightInd w:val="0"/>
              <w:spacing w:before="50"/>
              <w:rPr>
                <w:rFonts w:ascii="宋体" w:hAnsi="宋体"/>
                <w:color w:val="000000"/>
                <w:szCs w:val="21"/>
              </w:rPr>
            </w:pPr>
            <w:r>
              <w:rPr>
                <w:rFonts w:hint="eastAsia" w:ascii="宋体" w:hAnsi="宋体"/>
                <w:color w:val="000000"/>
                <w:szCs w:val="21"/>
              </w:rPr>
              <w:t>3.2.1</w:t>
            </w:r>
          </w:p>
        </w:tc>
        <w:tc>
          <w:tcPr>
            <w:tcW w:w="4207" w:type="dxa"/>
            <w:tcBorders>
              <w:top w:val="single" w:color="auto" w:sz="4" w:space="0"/>
              <w:left w:val="single" w:color="auto" w:sz="4" w:space="0"/>
              <w:bottom w:val="single" w:color="auto" w:sz="4" w:space="0"/>
              <w:right w:val="single" w:color="auto" w:sz="4" w:space="0"/>
            </w:tcBorders>
            <w:vAlign w:val="center"/>
          </w:tcPr>
          <w:p w14:paraId="29AE91B2">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37080BE">
            <w:pPr>
              <w:jc w:val="center"/>
              <w:rPr>
                <w:rFonts w:ascii="宋体" w:hAnsi="宋体"/>
                <w:color w:val="000000"/>
                <w:szCs w:val="21"/>
              </w:rPr>
            </w:pPr>
          </w:p>
        </w:tc>
      </w:tr>
      <w:tr w14:paraId="022E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7F4D6DB7">
            <w:pPr>
              <w:jc w:val="center"/>
              <w:rPr>
                <w:rFonts w:ascii="黑体" w:hAnsi="宋体" w:eastAsia="黑体"/>
                <w:color w:val="000000"/>
                <w:szCs w:val="21"/>
              </w:rPr>
            </w:pPr>
            <w:r>
              <w:rPr>
                <w:rFonts w:hint="eastAsia" w:ascii="黑体" w:hAnsi="宋体" w:eastAsia="黑体"/>
                <w:color w:val="000000"/>
                <w:szCs w:val="21"/>
              </w:rPr>
              <w:t>6</w:t>
            </w:r>
          </w:p>
        </w:tc>
        <w:tc>
          <w:tcPr>
            <w:tcW w:w="2399" w:type="dxa"/>
            <w:tcBorders>
              <w:top w:val="single" w:color="auto" w:sz="4" w:space="0"/>
              <w:left w:val="single" w:color="auto" w:sz="4" w:space="0"/>
              <w:bottom w:val="single" w:color="auto" w:sz="4" w:space="0"/>
              <w:right w:val="single" w:color="auto" w:sz="4" w:space="0"/>
            </w:tcBorders>
            <w:vAlign w:val="center"/>
          </w:tcPr>
          <w:p w14:paraId="10C836EC">
            <w:pPr>
              <w:rPr>
                <w:color w:val="000000"/>
                <w:szCs w:val="24"/>
              </w:rPr>
            </w:pPr>
            <w:r>
              <w:rPr>
                <w:rFonts w:hint="eastAsia"/>
                <w:color w:val="000000"/>
              </w:rPr>
              <w:t>擅自更换项目经理的违约责任</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3229FCE">
            <w:pPr>
              <w:autoSpaceDE w:val="0"/>
              <w:autoSpaceDN w:val="0"/>
              <w:adjustRightInd w:val="0"/>
              <w:spacing w:before="50"/>
              <w:rPr>
                <w:rFonts w:ascii="宋体" w:hAnsi="宋体"/>
                <w:color w:val="000000"/>
                <w:szCs w:val="21"/>
              </w:rPr>
            </w:pPr>
            <w:r>
              <w:rPr>
                <w:rFonts w:hint="eastAsia" w:ascii="宋体" w:hAnsi="宋体"/>
                <w:color w:val="000000"/>
                <w:szCs w:val="21"/>
              </w:rPr>
              <w:t>3.2.3</w:t>
            </w:r>
          </w:p>
        </w:tc>
        <w:tc>
          <w:tcPr>
            <w:tcW w:w="4207" w:type="dxa"/>
            <w:tcBorders>
              <w:top w:val="single" w:color="auto" w:sz="4" w:space="0"/>
              <w:left w:val="single" w:color="auto" w:sz="4" w:space="0"/>
              <w:bottom w:val="single" w:color="auto" w:sz="4" w:space="0"/>
              <w:right w:val="single" w:color="auto" w:sz="4" w:space="0"/>
            </w:tcBorders>
            <w:vAlign w:val="center"/>
          </w:tcPr>
          <w:p w14:paraId="3503D690">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7047560A">
            <w:pPr>
              <w:jc w:val="center"/>
              <w:rPr>
                <w:rFonts w:ascii="宋体" w:hAnsi="宋体"/>
                <w:color w:val="000000"/>
                <w:szCs w:val="21"/>
              </w:rPr>
            </w:pPr>
          </w:p>
        </w:tc>
      </w:tr>
      <w:tr w14:paraId="3815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2990859F">
            <w:pPr>
              <w:jc w:val="center"/>
              <w:rPr>
                <w:rFonts w:ascii="黑体" w:hAnsi="宋体" w:eastAsia="黑体"/>
                <w:color w:val="000000"/>
                <w:szCs w:val="21"/>
              </w:rPr>
            </w:pPr>
            <w:r>
              <w:rPr>
                <w:rFonts w:hint="eastAsia" w:ascii="黑体" w:hAnsi="宋体" w:eastAsia="黑体"/>
                <w:color w:val="000000"/>
                <w:szCs w:val="21"/>
              </w:rPr>
              <w:t>7</w:t>
            </w:r>
          </w:p>
        </w:tc>
        <w:tc>
          <w:tcPr>
            <w:tcW w:w="2399" w:type="dxa"/>
            <w:tcBorders>
              <w:top w:val="single" w:color="auto" w:sz="4" w:space="0"/>
              <w:left w:val="single" w:color="auto" w:sz="4" w:space="0"/>
              <w:bottom w:val="single" w:color="auto" w:sz="4" w:space="0"/>
              <w:right w:val="single" w:color="auto" w:sz="4" w:space="0"/>
            </w:tcBorders>
            <w:vAlign w:val="center"/>
          </w:tcPr>
          <w:p w14:paraId="26CB9847">
            <w:pPr>
              <w:rPr>
                <w:color w:val="000000"/>
                <w:szCs w:val="24"/>
              </w:rPr>
            </w:pPr>
            <w:r>
              <w:rPr>
                <w:rFonts w:hint="eastAsia"/>
                <w:color w:val="000000"/>
              </w:rPr>
              <w:t>无正当理由拒绝更换项目经理的违约责任</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260EF0E3">
            <w:pPr>
              <w:autoSpaceDE w:val="0"/>
              <w:autoSpaceDN w:val="0"/>
              <w:adjustRightInd w:val="0"/>
              <w:spacing w:before="50"/>
              <w:rPr>
                <w:rFonts w:ascii="宋体" w:hAnsi="宋体"/>
                <w:color w:val="000000"/>
                <w:szCs w:val="21"/>
              </w:rPr>
            </w:pPr>
            <w:r>
              <w:rPr>
                <w:rFonts w:hint="eastAsia" w:ascii="宋体" w:hAnsi="宋体"/>
                <w:color w:val="000000"/>
                <w:szCs w:val="21"/>
              </w:rPr>
              <w:t>3.2.4</w:t>
            </w:r>
          </w:p>
        </w:tc>
        <w:tc>
          <w:tcPr>
            <w:tcW w:w="4207" w:type="dxa"/>
            <w:tcBorders>
              <w:top w:val="single" w:color="auto" w:sz="4" w:space="0"/>
              <w:left w:val="single" w:color="auto" w:sz="4" w:space="0"/>
              <w:bottom w:val="single" w:color="auto" w:sz="4" w:space="0"/>
              <w:right w:val="single" w:color="auto" w:sz="4" w:space="0"/>
            </w:tcBorders>
            <w:vAlign w:val="center"/>
          </w:tcPr>
          <w:p w14:paraId="55D334EB">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74E477B">
            <w:pPr>
              <w:jc w:val="center"/>
              <w:rPr>
                <w:rFonts w:ascii="宋体" w:hAnsi="宋体"/>
                <w:color w:val="000000"/>
                <w:szCs w:val="21"/>
              </w:rPr>
            </w:pPr>
          </w:p>
        </w:tc>
      </w:tr>
      <w:tr w14:paraId="2468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20" w:type="dxa"/>
            <w:tcBorders>
              <w:top w:val="single" w:color="auto" w:sz="4" w:space="0"/>
              <w:left w:val="single" w:color="auto" w:sz="4" w:space="0"/>
              <w:bottom w:val="single" w:color="auto" w:sz="4" w:space="0"/>
              <w:right w:val="single" w:color="auto" w:sz="4" w:space="0"/>
            </w:tcBorders>
            <w:vAlign w:val="center"/>
          </w:tcPr>
          <w:p w14:paraId="2BA2E60E">
            <w:pPr>
              <w:jc w:val="center"/>
              <w:rPr>
                <w:rFonts w:ascii="黑体" w:hAnsi="宋体" w:eastAsia="黑体"/>
                <w:color w:val="000000"/>
                <w:szCs w:val="21"/>
              </w:rPr>
            </w:pPr>
            <w:r>
              <w:rPr>
                <w:rFonts w:hint="eastAsia" w:ascii="黑体" w:hAnsi="宋体" w:eastAsia="黑体"/>
                <w:color w:val="000000"/>
                <w:szCs w:val="21"/>
              </w:rPr>
              <w:t>8</w:t>
            </w:r>
          </w:p>
        </w:tc>
        <w:tc>
          <w:tcPr>
            <w:tcW w:w="2399" w:type="dxa"/>
            <w:tcBorders>
              <w:top w:val="single" w:color="auto" w:sz="4" w:space="0"/>
              <w:left w:val="single" w:color="auto" w:sz="4" w:space="0"/>
              <w:bottom w:val="single" w:color="auto" w:sz="4" w:space="0"/>
              <w:right w:val="single" w:color="auto" w:sz="4" w:space="0"/>
            </w:tcBorders>
            <w:vAlign w:val="center"/>
          </w:tcPr>
          <w:p w14:paraId="10E94708">
            <w:pPr>
              <w:rPr>
                <w:rFonts w:ascii="宋体" w:hAnsi="宋体"/>
                <w:color w:val="000000"/>
                <w:szCs w:val="21"/>
              </w:rPr>
            </w:pPr>
            <w:r>
              <w:rPr>
                <w:rFonts w:hint="eastAsia" w:ascii="宋体" w:hAnsi="宋体"/>
                <w:color w:val="000000"/>
                <w:szCs w:val="21"/>
              </w:rPr>
              <w:t>承包人履约担保金额</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C973531">
            <w:pPr>
              <w:rPr>
                <w:rFonts w:ascii="宋体" w:hAnsi="宋体"/>
                <w:color w:val="000000"/>
                <w:szCs w:val="21"/>
              </w:rPr>
            </w:pPr>
            <w:r>
              <w:rPr>
                <w:rFonts w:hint="eastAsia" w:ascii="宋体" w:hAnsi="宋体"/>
                <w:color w:val="000000"/>
                <w:szCs w:val="21"/>
              </w:rPr>
              <w:t>3.7</w:t>
            </w:r>
          </w:p>
        </w:tc>
        <w:tc>
          <w:tcPr>
            <w:tcW w:w="4207" w:type="dxa"/>
            <w:tcBorders>
              <w:top w:val="single" w:color="auto" w:sz="4" w:space="0"/>
              <w:left w:val="single" w:color="auto" w:sz="4" w:space="0"/>
              <w:bottom w:val="single" w:color="auto" w:sz="4" w:space="0"/>
              <w:right w:val="single" w:color="auto" w:sz="4" w:space="0"/>
            </w:tcBorders>
            <w:vAlign w:val="center"/>
          </w:tcPr>
          <w:p w14:paraId="6CD893F3">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7D693AAA">
            <w:pPr>
              <w:jc w:val="center"/>
              <w:rPr>
                <w:rFonts w:ascii="宋体" w:hAnsi="宋体"/>
                <w:color w:val="000000"/>
                <w:szCs w:val="21"/>
              </w:rPr>
            </w:pPr>
          </w:p>
        </w:tc>
      </w:tr>
      <w:tr w14:paraId="5647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0" w:type="dxa"/>
            <w:tcBorders>
              <w:top w:val="single" w:color="auto" w:sz="4" w:space="0"/>
              <w:left w:val="single" w:color="auto" w:sz="4" w:space="0"/>
              <w:bottom w:val="single" w:color="auto" w:sz="4" w:space="0"/>
              <w:right w:val="single" w:color="auto" w:sz="4" w:space="0"/>
            </w:tcBorders>
            <w:vAlign w:val="center"/>
          </w:tcPr>
          <w:p w14:paraId="4DBDE271">
            <w:pPr>
              <w:jc w:val="center"/>
              <w:rPr>
                <w:rFonts w:ascii="黑体" w:hAnsi="宋体" w:eastAsia="黑体"/>
                <w:color w:val="000000"/>
                <w:szCs w:val="21"/>
              </w:rPr>
            </w:pPr>
            <w:r>
              <w:rPr>
                <w:rFonts w:hint="eastAsia" w:ascii="黑体" w:hAnsi="宋体" w:eastAsia="黑体"/>
                <w:color w:val="000000"/>
                <w:szCs w:val="21"/>
              </w:rPr>
              <w:t>9</w:t>
            </w:r>
          </w:p>
        </w:tc>
        <w:tc>
          <w:tcPr>
            <w:tcW w:w="2399" w:type="dxa"/>
            <w:tcBorders>
              <w:top w:val="single" w:color="auto" w:sz="4" w:space="0"/>
              <w:left w:val="single" w:color="auto" w:sz="4" w:space="0"/>
              <w:bottom w:val="single" w:color="auto" w:sz="4" w:space="0"/>
              <w:right w:val="single" w:color="auto" w:sz="4" w:space="0"/>
            </w:tcBorders>
            <w:vAlign w:val="center"/>
          </w:tcPr>
          <w:p w14:paraId="0F26CF0F">
            <w:pPr>
              <w:rPr>
                <w:rFonts w:ascii="宋体" w:hAnsi="宋体"/>
                <w:color w:val="000000"/>
                <w:szCs w:val="21"/>
              </w:rPr>
            </w:pPr>
            <w:r>
              <w:rPr>
                <w:rFonts w:hint="eastAsia" w:ascii="宋体" w:hAnsi="宋体"/>
                <w:color w:val="000000"/>
                <w:szCs w:val="21"/>
              </w:rPr>
              <w:t>分包</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7C2D89E">
            <w:pPr>
              <w:rPr>
                <w:rFonts w:ascii="宋体" w:hAnsi="宋体"/>
                <w:color w:val="000000"/>
                <w:szCs w:val="21"/>
              </w:rPr>
            </w:pPr>
            <w:r>
              <w:rPr>
                <w:rFonts w:hint="eastAsia" w:ascii="宋体" w:hAnsi="宋体"/>
                <w:color w:val="000000"/>
                <w:szCs w:val="21"/>
              </w:rPr>
              <w:t>3.5.2</w:t>
            </w:r>
          </w:p>
        </w:tc>
        <w:tc>
          <w:tcPr>
            <w:tcW w:w="4207" w:type="dxa"/>
            <w:tcBorders>
              <w:top w:val="single" w:color="auto" w:sz="4" w:space="0"/>
              <w:left w:val="single" w:color="auto" w:sz="4" w:space="0"/>
              <w:bottom w:val="single" w:color="auto" w:sz="4" w:space="0"/>
              <w:right w:val="single" w:color="auto" w:sz="4" w:space="0"/>
            </w:tcBorders>
            <w:vAlign w:val="center"/>
          </w:tcPr>
          <w:p w14:paraId="2EAE7E8D">
            <w:pPr>
              <w:rPr>
                <w:rFonts w:ascii="宋体" w:hAnsi="宋体"/>
                <w:color w:val="000000"/>
                <w:szCs w:val="21"/>
              </w:rPr>
            </w:pPr>
            <w:r>
              <w:rPr>
                <w:rFonts w:hint="eastAsia" w:ascii="宋体" w:hAnsi="宋体"/>
                <w:color w:val="000000"/>
                <w:szCs w:val="21"/>
              </w:rPr>
              <w:t>见</w:t>
            </w:r>
            <w:r>
              <w:rPr>
                <w:rFonts w:hint="eastAsia"/>
                <w:color w:val="000000"/>
              </w:rPr>
              <w:t>拟分包计划表</w:t>
            </w:r>
          </w:p>
        </w:tc>
        <w:tc>
          <w:tcPr>
            <w:tcW w:w="720" w:type="dxa"/>
            <w:tcBorders>
              <w:top w:val="single" w:color="auto" w:sz="4" w:space="0"/>
              <w:left w:val="single" w:color="auto" w:sz="4" w:space="0"/>
              <w:bottom w:val="single" w:color="auto" w:sz="4" w:space="0"/>
              <w:right w:val="single" w:color="auto" w:sz="4" w:space="0"/>
            </w:tcBorders>
            <w:vAlign w:val="center"/>
          </w:tcPr>
          <w:p w14:paraId="109F94A7">
            <w:pPr>
              <w:jc w:val="center"/>
              <w:rPr>
                <w:rFonts w:ascii="宋体" w:hAnsi="宋体"/>
                <w:color w:val="000000"/>
                <w:szCs w:val="21"/>
              </w:rPr>
            </w:pPr>
          </w:p>
        </w:tc>
      </w:tr>
      <w:tr w14:paraId="27F6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0" w:type="dxa"/>
            <w:tcBorders>
              <w:top w:val="single" w:color="auto" w:sz="4" w:space="0"/>
              <w:left w:val="single" w:color="auto" w:sz="4" w:space="0"/>
              <w:bottom w:val="single" w:color="auto" w:sz="4" w:space="0"/>
              <w:right w:val="single" w:color="auto" w:sz="4" w:space="0"/>
            </w:tcBorders>
            <w:vAlign w:val="center"/>
          </w:tcPr>
          <w:p w14:paraId="5ADC060A">
            <w:pPr>
              <w:jc w:val="center"/>
              <w:rPr>
                <w:rFonts w:ascii="黑体" w:hAnsi="宋体" w:eastAsia="黑体"/>
                <w:color w:val="000000"/>
                <w:szCs w:val="21"/>
              </w:rPr>
            </w:pPr>
            <w:r>
              <w:rPr>
                <w:rFonts w:hint="eastAsia" w:ascii="黑体" w:hAnsi="宋体" w:eastAsia="黑体"/>
                <w:color w:val="000000"/>
                <w:szCs w:val="21"/>
              </w:rPr>
              <w:t>10</w:t>
            </w:r>
          </w:p>
        </w:tc>
        <w:tc>
          <w:tcPr>
            <w:tcW w:w="2399" w:type="dxa"/>
            <w:tcBorders>
              <w:top w:val="single" w:color="auto" w:sz="4" w:space="0"/>
              <w:left w:val="single" w:color="auto" w:sz="4" w:space="0"/>
              <w:bottom w:val="single" w:color="auto" w:sz="4" w:space="0"/>
              <w:right w:val="single" w:color="auto" w:sz="4" w:space="0"/>
            </w:tcBorders>
            <w:vAlign w:val="center"/>
          </w:tcPr>
          <w:p w14:paraId="166A88E1">
            <w:pPr>
              <w:rPr>
                <w:rFonts w:ascii="宋体" w:hAnsi="宋体"/>
                <w:color w:val="000000"/>
                <w:szCs w:val="21"/>
              </w:rPr>
            </w:pPr>
            <w:r>
              <w:rPr>
                <w:rFonts w:hint="eastAsia" w:ascii="宋体" w:hAnsi="宋体"/>
                <w:color w:val="000000"/>
                <w:szCs w:val="21"/>
              </w:rPr>
              <w:t>逾期竣工违约金</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77343C6">
            <w:pPr>
              <w:rPr>
                <w:rFonts w:ascii="宋体" w:hAnsi="宋体"/>
                <w:color w:val="000000"/>
                <w:szCs w:val="21"/>
              </w:rPr>
            </w:pPr>
            <w:r>
              <w:rPr>
                <w:rFonts w:hint="eastAsia" w:ascii="宋体" w:hAnsi="宋体"/>
                <w:color w:val="000000"/>
                <w:szCs w:val="21"/>
              </w:rPr>
              <w:t>7.5.2</w:t>
            </w:r>
          </w:p>
        </w:tc>
        <w:tc>
          <w:tcPr>
            <w:tcW w:w="4207" w:type="dxa"/>
            <w:tcBorders>
              <w:top w:val="single" w:color="auto" w:sz="4" w:space="0"/>
              <w:left w:val="single" w:color="auto" w:sz="4" w:space="0"/>
              <w:bottom w:val="single" w:color="auto" w:sz="4" w:space="0"/>
              <w:right w:val="single" w:color="auto" w:sz="4" w:space="0"/>
            </w:tcBorders>
            <w:vAlign w:val="center"/>
          </w:tcPr>
          <w:p w14:paraId="4B553BED">
            <w:pPr>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元/天</w:t>
            </w:r>
          </w:p>
        </w:tc>
        <w:tc>
          <w:tcPr>
            <w:tcW w:w="720" w:type="dxa"/>
            <w:tcBorders>
              <w:top w:val="single" w:color="auto" w:sz="4" w:space="0"/>
              <w:left w:val="single" w:color="auto" w:sz="4" w:space="0"/>
              <w:bottom w:val="single" w:color="auto" w:sz="4" w:space="0"/>
              <w:right w:val="single" w:color="auto" w:sz="4" w:space="0"/>
            </w:tcBorders>
            <w:vAlign w:val="center"/>
          </w:tcPr>
          <w:p w14:paraId="67B63404">
            <w:pPr>
              <w:jc w:val="center"/>
              <w:rPr>
                <w:rFonts w:ascii="宋体" w:hAnsi="宋体"/>
                <w:color w:val="000000"/>
                <w:szCs w:val="21"/>
              </w:rPr>
            </w:pPr>
          </w:p>
        </w:tc>
      </w:tr>
      <w:tr w14:paraId="167B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0" w:type="dxa"/>
            <w:tcBorders>
              <w:top w:val="single" w:color="auto" w:sz="4" w:space="0"/>
              <w:left w:val="single" w:color="auto" w:sz="4" w:space="0"/>
              <w:bottom w:val="single" w:color="auto" w:sz="4" w:space="0"/>
              <w:right w:val="single" w:color="auto" w:sz="4" w:space="0"/>
            </w:tcBorders>
            <w:vAlign w:val="center"/>
          </w:tcPr>
          <w:p w14:paraId="4EE3F889">
            <w:pPr>
              <w:jc w:val="center"/>
              <w:rPr>
                <w:rFonts w:ascii="黑体" w:hAnsi="宋体" w:eastAsia="黑体"/>
                <w:color w:val="000000"/>
                <w:szCs w:val="21"/>
              </w:rPr>
            </w:pPr>
            <w:r>
              <w:rPr>
                <w:rFonts w:hint="eastAsia" w:ascii="黑体" w:hAnsi="宋体" w:eastAsia="黑体"/>
                <w:color w:val="000000"/>
                <w:szCs w:val="21"/>
              </w:rPr>
              <w:t>11</w:t>
            </w:r>
          </w:p>
        </w:tc>
        <w:tc>
          <w:tcPr>
            <w:tcW w:w="2399" w:type="dxa"/>
            <w:tcBorders>
              <w:top w:val="single" w:color="auto" w:sz="4" w:space="0"/>
              <w:left w:val="single" w:color="auto" w:sz="4" w:space="0"/>
              <w:bottom w:val="single" w:color="auto" w:sz="4" w:space="0"/>
              <w:right w:val="single" w:color="auto" w:sz="4" w:space="0"/>
            </w:tcBorders>
            <w:vAlign w:val="center"/>
          </w:tcPr>
          <w:p w14:paraId="5158829E">
            <w:pPr>
              <w:rPr>
                <w:rFonts w:ascii="宋体" w:hAnsi="宋体"/>
                <w:color w:val="000000"/>
                <w:szCs w:val="21"/>
              </w:rPr>
            </w:pPr>
            <w:r>
              <w:rPr>
                <w:rFonts w:hint="eastAsia" w:ascii="宋体" w:hAnsi="宋体"/>
                <w:color w:val="000000"/>
                <w:szCs w:val="21"/>
              </w:rPr>
              <w:t>逾期竣工违约金的上限</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558270F">
            <w:pPr>
              <w:rPr>
                <w:rFonts w:ascii="宋体" w:hAnsi="宋体"/>
                <w:color w:val="000000"/>
                <w:szCs w:val="21"/>
              </w:rPr>
            </w:pPr>
            <w:r>
              <w:rPr>
                <w:rFonts w:hint="eastAsia" w:ascii="宋体" w:hAnsi="宋体"/>
                <w:color w:val="000000"/>
                <w:szCs w:val="21"/>
              </w:rPr>
              <w:t>7.5.2</w:t>
            </w:r>
          </w:p>
        </w:tc>
        <w:tc>
          <w:tcPr>
            <w:tcW w:w="4207" w:type="dxa"/>
            <w:tcBorders>
              <w:top w:val="single" w:color="auto" w:sz="4" w:space="0"/>
              <w:left w:val="single" w:color="auto" w:sz="4" w:space="0"/>
              <w:bottom w:val="single" w:color="auto" w:sz="4" w:space="0"/>
              <w:right w:val="single" w:color="auto" w:sz="4" w:space="0"/>
            </w:tcBorders>
            <w:vAlign w:val="center"/>
          </w:tcPr>
          <w:p w14:paraId="61B5247B">
            <w:pPr>
              <w:rPr>
                <w:rFonts w:ascii="宋体" w:hAnsi="宋体"/>
                <w:color w:val="000000"/>
                <w:szCs w:val="21"/>
              </w:rPr>
            </w:pPr>
            <w:r>
              <w:rPr>
                <w:rFonts w:hint="eastAsia" w:ascii="宋体" w:hAnsi="宋体"/>
                <w:color w:val="000000"/>
                <w:szCs w:val="21"/>
                <w:u w:val="single"/>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14:paraId="68FD671E">
            <w:pPr>
              <w:jc w:val="center"/>
              <w:rPr>
                <w:rFonts w:ascii="宋体" w:hAnsi="宋体"/>
                <w:color w:val="000000"/>
                <w:szCs w:val="21"/>
              </w:rPr>
            </w:pPr>
          </w:p>
        </w:tc>
      </w:tr>
      <w:tr w14:paraId="1B8C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2B9ACFFB">
            <w:pPr>
              <w:jc w:val="center"/>
              <w:rPr>
                <w:rFonts w:ascii="黑体" w:hAnsi="宋体" w:eastAsia="黑体"/>
                <w:color w:val="000000"/>
                <w:szCs w:val="21"/>
              </w:rPr>
            </w:pPr>
            <w:r>
              <w:rPr>
                <w:rFonts w:hint="eastAsia" w:ascii="黑体" w:hAnsi="宋体" w:eastAsia="黑体"/>
                <w:color w:val="000000"/>
                <w:szCs w:val="21"/>
              </w:rPr>
              <w:t>12</w:t>
            </w:r>
          </w:p>
        </w:tc>
        <w:tc>
          <w:tcPr>
            <w:tcW w:w="2399" w:type="dxa"/>
            <w:tcBorders>
              <w:top w:val="single" w:color="auto" w:sz="4" w:space="0"/>
              <w:left w:val="single" w:color="auto" w:sz="4" w:space="0"/>
              <w:bottom w:val="single" w:color="auto" w:sz="4" w:space="0"/>
              <w:right w:val="single" w:color="auto" w:sz="4" w:space="0"/>
            </w:tcBorders>
            <w:vAlign w:val="center"/>
          </w:tcPr>
          <w:p w14:paraId="32A6DC42">
            <w:pPr>
              <w:rPr>
                <w:rFonts w:ascii="宋体" w:hAnsi="宋体"/>
                <w:color w:val="000000"/>
                <w:szCs w:val="21"/>
              </w:rPr>
            </w:pPr>
            <w:r>
              <w:rPr>
                <w:rFonts w:hint="eastAsia" w:ascii="宋体" w:hAnsi="宋体"/>
                <w:color w:val="000000"/>
                <w:szCs w:val="21"/>
              </w:rPr>
              <w:t>价格调整的差额计算</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29D96DEA">
            <w:pPr>
              <w:rPr>
                <w:rFonts w:ascii="宋体" w:hAnsi="宋体"/>
                <w:color w:val="000000"/>
                <w:szCs w:val="21"/>
              </w:rPr>
            </w:pPr>
            <w:r>
              <w:rPr>
                <w:rFonts w:hint="eastAsia" w:ascii="宋体" w:hAnsi="宋体"/>
                <w:color w:val="000000"/>
                <w:szCs w:val="21"/>
              </w:rPr>
              <w:t>11.1</w:t>
            </w:r>
          </w:p>
        </w:tc>
        <w:tc>
          <w:tcPr>
            <w:tcW w:w="4207" w:type="dxa"/>
            <w:tcBorders>
              <w:top w:val="single" w:color="auto" w:sz="4" w:space="0"/>
              <w:left w:val="single" w:color="auto" w:sz="4" w:space="0"/>
              <w:bottom w:val="single" w:color="auto" w:sz="4" w:space="0"/>
              <w:right w:val="single" w:color="auto" w:sz="4" w:space="0"/>
            </w:tcBorders>
            <w:vAlign w:val="center"/>
          </w:tcPr>
          <w:p w14:paraId="658497DF">
            <w:pPr>
              <w:rPr>
                <w:rFonts w:ascii="宋体" w:hAnsi="宋体"/>
                <w:color w:val="000000"/>
                <w:szCs w:val="21"/>
              </w:rPr>
            </w:pPr>
            <w:r>
              <w:rPr>
                <w:rFonts w:hint="eastAsia"/>
                <w:color w:val="000000"/>
              </w:rPr>
              <w:t>采用价格指数进行价格调整时，</w:t>
            </w:r>
            <w:r>
              <w:rPr>
                <w:rFonts w:hint="eastAsia" w:ascii="宋体" w:hAnsi="宋体"/>
                <w:color w:val="000000"/>
                <w:szCs w:val="21"/>
              </w:rPr>
              <w:t>见价格指数权重表</w:t>
            </w:r>
          </w:p>
        </w:tc>
        <w:tc>
          <w:tcPr>
            <w:tcW w:w="720" w:type="dxa"/>
            <w:tcBorders>
              <w:top w:val="single" w:color="auto" w:sz="4" w:space="0"/>
              <w:left w:val="single" w:color="auto" w:sz="4" w:space="0"/>
              <w:bottom w:val="single" w:color="auto" w:sz="4" w:space="0"/>
              <w:right w:val="single" w:color="auto" w:sz="4" w:space="0"/>
            </w:tcBorders>
            <w:vAlign w:val="center"/>
          </w:tcPr>
          <w:p w14:paraId="7C65A19A">
            <w:pPr>
              <w:jc w:val="center"/>
              <w:rPr>
                <w:rFonts w:ascii="宋体" w:hAnsi="宋体"/>
                <w:color w:val="000000"/>
                <w:szCs w:val="21"/>
              </w:rPr>
            </w:pPr>
          </w:p>
        </w:tc>
      </w:tr>
      <w:tr w14:paraId="4F13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tcBorders>
              <w:top w:val="single" w:color="auto" w:sz="4" w:space="0"/>
              <w:left w:val="single" w:color="auto" w:sz="4" w:space="0"/>
              <w:bottom w:val="single" w:color="auto" w:sz="4" w:space="0"/>
              <w:right w:val="single" w:color="auto" w:sz="4" w:space="0"/>
            </w:tcBorders>
            <w:vAlign w:val="center"/>
          </w:tcPr>
          <w:p w14:paraId="63EF6F3B">
            <w:pPr>
              <w:jc w:val="center"/>
              <w:rPr>
                <w:rFonts w:ascii="宋体" w:hAnsi="宋体"/>
                <w:color w:val="000000"/>
                <w:szCs w:val="21"/>
              </w:rPr>
            </w:pPr>
            <w:r>
              <w:rPr>
                <w:rFonts w:hint="eastAsia" w:ascii="宋体" w:hAnsi="宋体"/>
                <w:color w:val="000000"/>
                <w:szCs w:val="21"/>
              </w:rPr>
              <w:t>13</w:t>
            </w:r>
          </w:p>
        </w:tc>
        <w:tc>
          <w:tcPr>
            <w:tcW w:w="2399" w:type="dxa"/>
            <w:tcBorders>
              <w:top w:val="single" w:color="auto" w:sz="4" w:space="0"/>
              <w:left w:val="single" w:color="auto" w:sz="4" w:space="0"/>
              <w:bottom w:val="single" w:color="auto" w:sz="4" w:space="0"/>
              <w:right w:val="single" w:color="auto" w:sz="4" w:space="0"/>
            </w:tcBorders>
            <w:vAlign w:val="center"/>
          </w:tcPr>
          <w:p w14:paraId="4F028C2E">
            <w:pPr>
              <w:rPr>
                <w:rFonts w:ascii="宋体" w:hAnsi="宋体"/>
                <w:color w:val="000000"/>
                <w:szCs w:val="21"/>
              </w:rPr>
            </w:pPr>
            <w:r>
              <w:rPr>
                <w:rFonts w:hint="eastAsia" w:ascii="宋体" w:hAnsi="宋体"/>
                <w:color w:val="000000"/>
                <w:szCs w:val="21"/>
              </w:rPr>
              <w:t>预付款</w:t>
            </w:r>
            <w:r>
              <w:rPr>
                <w:rFonts w:hint="eastAsia"/>
                <w:color w:val="000000"/>
              </w:rPr>
              <w:t>支付比例或金额</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AF9F8D0">
            <w:pPr>
              <w:rPr>
                <w:rFonts w:ascii="宋体" w:hAnsi="宋体"/>
                <w:color w:val="000000"/>
                <w:szCs w:val="21"/>
              </w:rPr>
            </w:pPr>
            <w:r>
              <w:rPr>
                <w:rFonts w:hint="eastAsia" w:ascii="宋体" w:hAnsi="宋体"/>
                <w:color w:val="000000"/>
                <w:szCs w:val="21"/>
              </w:rPr>
              <w:t>12.2.1</w:t>
            </w:r>
          </w:p>
        </w:tc>
        <w:tc>
          <w:tcPr>
            <w:tcW w:w="4207" w:type="dxa"/>
            <w:tcBorders>
              <w:top w:val="single" w:color="auto" w:sz="4" w:space="0"/>
              <w:left w:val="single" w:color="auto" w:sz="4" w:space="0"/>
              <w:bottom w:val="single" w:color="auto" w:sz="4" w:space="0"/>
              <w:right w:val="single" w:color="auto" w:sz="4" w:space="0"/>
            </w:tcBorders>
            <w:vAlign w:val="center"/>
          </w:tcPr>
          <w:p w14:paraId="371560DB">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861834F">
            <w:pPr>
              <w:jc w:val="center"/>
              <w:rPr>
                <w:rFonts w:ascii="宋体" w:hAnsi="宋体"/>
                <w:color w:val="000000"/>
                <w:szCs w:val="21"/>
              </w:rPr>
            </w:pPr>
          </w:p>
        </w:tc>
      </w:tr>
      <w:tr w14:paraId="223A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20" w:type="dxa"/>
            <w:tcBorders>
              <w:top w:val="single" w:color="auto" w:sz="4" w:space="0"/>
              <w:left w:val="single" w:color="auto" w:sz="4" w:space="0"/>
              <w:bottom w:val="single" w:color="auto" w:sz="4" w:space="0"/>
              <w:right w:val="single" w:color="auto" w:sz="4" w:space="0"/>
            </w:tcBorders>
            <w:vAlign w:val="center"/>
          </w:tcPr>
          <w:p w14:paraId="6C070AA9">
            <w:pPr>
              <w:autoSpaceDE w:val="0"/>
              <w:autoSpaceDN w:val="0"/>
              <w:adjustRightInd w:val="0"/>
              <w:spacing w:before="72" w:beforeLines="30"/>
              <w:jc w:val="center"/>
              <w:rPr>
                <w:rFonts w:ascii="宋体" w:hAnsi="宋体" w:cs="Arial"/>
                <w:color w:val="000000"/>
                <w:kern w:val="0"/>
                <w:szCs w:val="21"/>
              </w:rPr>
            </w:pPr>
            <w:r>
              <w:rPr>
                <w:rFonts w:hint="eastAsia" w:ascii="宋体" w:hAnsi="宋体" w:cs="Arial"/>
                <w:color w:val="000000"/>
                <w:kern w:val="0"/>
                <w:szCs w:val="21"/>
              </w:rPr>
              <w:t>14</w:t>
            </w:r>
          </w:p>
        </w:tc>
        <w:tc>
          <w:tcPr>
            <w:tcW w:w="2399" w:type="dxa"/>
            <w:tcBorders>
              <w:top w:val="single" w:color="auto" w:sz="4" w:space="0"/>
              <w:left w:val="single" w:color="auto" w:sz="4" w:space="0"/>
              <w:bottom w:val="single" w:color="auto" w:sz="4" w:space="0"/>
              <w:right w:val="single" w:color="auto" w:sz="4" w:space="0"/>
            </w:tcBorders>
            <w:vAlign w:val="center"/>
          </w:tcPr>
          <w:p w14:paraId="6FD9A6A0">
            <w:pPr>
              <w:rPr>
                <w:rFonts w:ascii="宋体" w:hAnsi="宋体"/>
                <w:color w:val="000000"/>
                <w:szCs w:val="21"/>
              </w:rPr>
            </w:pPr>
            <w:r>
              <w:rPr>
                <w:rFonts w:hint="eastAsia" w:ascii="宋体" w:hAnsi="宋体"/>
                <w:color w:val="000000"/>
                <w:szCs w:val="21"/>
              </w:rPr>
              <w:t>质量保证金额度</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4DC0240">
            <w:pPr>
              <w:rPr>
                <w:rFonts w:ascii="宋体" w:hAnsi="宋体"/>
                <w:color w:val="000000"/>
                <w:szCs w:val="21"/>
              </w:rPr>
            </w:pPr>
            <w:r>
              <w:rPr>
                <w:rFonts w:hint="eastAsia" w:ascii="宋体" w:hAnsi="宋体"/>
                <w:color w:val="000000"/>
                <w:szCs w:val="21"/>
              </w:rPr>
              <w:t>15.3.1</w:t>
            </w:r>
          </w:p>
        </w:tc>
        <w:tc>
          <w:tcPr>
            <w:tcW w:w="4207" w:type="dxa"/>
            <w:tcBorders>
              <w:top w:val="single" w:color="auto" w:sz="4" w:space="0"/>
              <w:left w:val="single" w:color="auto" w:sz="4" w:space="0"/>
              <w:bottom w:val="single" w:color="auto" w:sz="4" w:space="0"/>
              <w:right w:val="single" w:color="auto" w:sz="4" w:space="0"/>
            </w:tcBorders>
            <w:vAlign w:val="center"/>
          </w:tcPr>
          <w:p w14:paraId="743FD8AB">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68ADB07">
            <w:pPr>
              <w:jc w:val="center"/>
              <w:rPr>
                <w:rFonts w:ascii="宋体" w:hAnsi="宋体"/>
                <w:color w:val="000000"/>
                <w:szCs w:val="21"/>
              </w:rPr>
            </w:pPr>
          </w:p>
        </w:tc>
      </w:tr>
      <w:tr w14:paraId="0D0F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0" w:type="dxa"/>
            <w:tcBorders>
              <w:top w:val="single" w:color="auto" w:sz="4" w:space="0"/>
              <w:left w:val="single" w:color="auto" w:sz="4" w:space="0"/>
              <w:bottom w:val="single" w:color="auto" w:sz="4" w:space="0"/>
              <w:right w:val="single" w:color="auto" w:sz="4" w:space="0"/>
            </w:tcBorders>
            <w:vAlign w:val="center"/>
          </w:tcPr>
          <w:p w14:paraId="1FCEB384">
            <w:pPr>
              <w:jc w:val="center"/>
              <w:rPr>
                <w:rFonts w:ascii="宋体" w:hAnsi="宋体"/>
                <w:color w:val="000000"/>
                <w:szCs w:val="21"/>
              </w:rPr>
            </w:pPr>
            <w:r>
              <w:rPr>
                <w:rFonts w:hint="eastAsia" w:ascii="宋体" w:hAnsi="宋体"/>
                <w:color w:val="000000"/>
                <w:szCs w:val="21"/>
              </w:rPr>
              <w:t>15</w:t>
            </w:r>
          </w:p>
        </w:tc>
        <w:tc>
          <w:tcPr>
            <w:tcW w:w="2399" w:type="dxa"/>
            <w:tcBorders>
              <w:top w:val="single" w:color="auto" w:sz="4" w:space="0"/>
              <w:left w:val="single" w:color="auto" w:sz="4" w:space="0"/>
              <w:bottom w:val="single" w:color="auto" w:sz="4" w:space="0"/>
              <w:right w:val="single" w:color="auto" w:sz="4" w:space="0"/>
            </w:tcBorders>
            <w:vAlign w:val="center"/>
          </w:tcPr>
          <w:p w14:paraId="0A0F309B">
            <w:pPr>
              <w:rPr>
                <w:rFonts w:ascii="宋体" w:hAnsi="宋体"/>
                <w:color w:val="000000"/>
                <w:szCs w:val="21"/>
              </w:rPr>
            </w:pPr>
            <w:r>
              <w:rPr>
                <w:rFonts w:hint="eastAsia"/>
                <w:color w:val="000000"/>
              </w:rPr>
              <w:t>质量保证金的扣留方式</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F018FF2">
            <w:pPr>
              <w:rPr>
                <w:rFonts w:ascii="宋体" w:hAnsi="宋体"/>
                <w:color w:val="000000"/>
                <w:szCs w:val="21"/>
              </w:rPr>
            </w:pPr>
            <w:r>
              <w:rPr>
                <w:rFonts w:hint="eastAsia" w:ascii="宋体" w:hAnsi="宋体"/>
                <w:color w:val="000000"/>
                <w:szCs w:val="21"/>
              </w:rPr>
              <w:t>15.3.2</w:t>
            </w:r>
          </w:p>
        </w:tc>
        <w:tc>
          <w:tcPr>
            <w:tcW w:w="4207" w:type="dxa"/>
            <w:tcBorders>
              <w:top w:val="single" w:color="auto" w:sz="4" w:space="0"/>
              <w:left w:val="single" w:color="auto" w:sz="4" w:space="0"/>
              <w:bottom w:val="single" w:color="auto" w:sz="4" w:space="0"/>
              <w:right w:val="single" w:color="auto" w:sz="4" w:space="0"/>
            </w:tcBorders>
            <w:vAlign w:val="center"/>
          </w:tcPr>
          <w:p w14:paraId="69C418D6">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0F8F6E9">
            <w:pPr>
              <w:jc w:val="center"/>
              <w:rPr>
                <w:rFonts w:ascii="宋体" w:hAnsi="宋体"/>
                <w:color w:val="000000"/>
                <w:szCs w:val="21"/>
              </w:rPr>
            </w:pPr>
          </w:p>
        </w:tc>
      </w:tr>
      <w:tr w14:paraId="5DCF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0" w:type="dxa"/>
            <w:tcBorders>
              <w:top w:val="single" w:color="auto" w:sz="4" w:space="0"/>
              <w:left w:val="single" w:color="auto" w:sz="4" w:space="0"/>
              <w:bottom w:val="single" w:color="auto" w:sz="4" w:space="0"/>
              <w:right w:val="single" w:color="auto" w:sz="4" w:space="0"/>
            </w:tcBorders>
            <w:vAlign w:val="center"/>
          </w:tcPr>
          <w:p w14:paraId="33558B5F">
            <w:pPr>
              <w:autoSpaceDE w:val="0"/>
              <w:autoSpaceDN w:val="0"/>
              <w:adjustRightInd w:val="0"/>
              <w:spacing w:before="72" w:beforeLines="30"/>
              <w:jc w:val="center"/>
              <w:rPr>
                <w:rFonts w:ascii="宋体" w:hAnsi="宋体" w:cs="Arial"/>
                <w:color w:val="000000"/>
                <w:kern w:val="0"/>
                <w:szCs w:val="21"/>
              </w:rPr>
            </w:pPr>
            <w:r>
              <w:rPr>
                <w:rFonts w:hint="eastAsia" w:ascii="宋体" w:hAnsi="宋体" w:cs="Arial"/>
                <w:color w:val="000000"/>
                <w:kern w:val="0"/>
                <w:szCs w:val="21"/>
              </w:rPr>
              <w:t>16</w:t>
            </w:r>
          </w:p>
        </w:tc>
        <w:tc>
          <w:tcPr>
            <w:tcW w:w="2399" w:type="dxa"/>
            <w:tcBorders>
              <w:top w:val="single" w:color="auto" w:sz="4" w:space="0"/>
              <w:left w:val="single" w:color="auto" w:sz="4" w:space="0"/>
              <w:bottom w:val="single" w:color="auto" w:sz="4" w:space="0"/>
              <w:right w:val="single" w:color="auto" w:sz="4" w:space="0"/>
            </w:tcBorders>
            <w:vAlign w:val="center"/>
          </w:tcPr>
          <w:p w14:paraId="5BDA7E07">
            <w:pPr>
              <w:autoSpaceDE w:val="0"/>
              <w:autoSpaceDN w:val="0"/>
              <w:adjustRightInd w:val="0"/>
              <w:spacing w:before="72" w:beforeLines="30"/>
              <w:rPr>
                <w:rFonts w:ascii="宋体" w:hAnsi="宋体" w:cs="Arial"/>
                <w:color w:val="000000"/>
                <w:kern w:val="0"/>
                <w:szCs w:val="21"/>
              </w:rPr>
            </w:pPr>
            <w:r>
              <w:rPr>
                <w:rFonts w:hint="eastAsia" w:ascii="宋体" w:hAnsi="宋体" w:cs="Arial"/>
                <w:color w:val="000000"/>
                <w:kern w:val="0"/>
                <w:szCs w:val="21"/>
              </w:rPr>
              <w:t>技术标准和要求</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291C16D0">
            <w:pPr>
              <w:autoSpaceDE w:val="0"/>
              <w:autoSpaceDN w:val="0"/>
              <w:adjustRightInd w:val="0"/>
              <w:spacing w:before="72" w:beforeLines="30"/>
              <w:rPr>
                <w:rFonts w:ascii="宋体" w:hAnsi="宋体" w:cs="Arial"/>
                <w:bCs/>
                <w:color w:val="000000"/>
                <w:kern w:val="0"/>
                <w:szCs w:val="21"/>
              </w:rPr>
            </w:pPr>
          </w:p>
        </w:tc>
        <w:tc>
          <w:tcPr>
            <w:tcW w:w="4207" w:type="dxa"/>
            <w:tcBorders>
              <w:top w:val="single" w:color="auto" w:sz="4" w:space="0"/>
              <w:left w:val="single" w:color="auto" w:sz="4" w:space="0"/>
              <w:bottom w:val="single" w:color="auto" w:sz="4" w:space="0"/>
              <w:right w:val="single" w:color="auto" w:sz="4" w:space="0"/>
            </w:tcBorders>
            <w:vAlign w:val="center"/>
          </w:tcPr>
          <w:p w14:paraId="0F3E7D30">
            <w:pPr>
              <w:autoSpaceDE w:val="0"/>
              <w:autoSpaceDN w:val="0"/>
              <w:adjustRightInd w:val="0"/>
              <w:spacing w:before="72" w:beforeLines="30"/>
              <w:rPr>
                <w:rFonts w:ascii="宋体" w:hAnsi="宋体" w:cs="Arial"/>
                <w:color w:val="000000"/>
                <w:kern w:val="0"/>
                <w:szCs w:val="21"/>
              </w:rPr>
            </w:pPr>
            <w:r>
              <w:rPr>
                <w:rFonts w:hint="eastAsia" w:ascii="宋体" w:hAnsi="宋体"/>
                <w:color w:val="000000"/>
                <w:szCs w:val="21"/>
              </w:rPr>
              <w:t>符合第七章“技术标准和要求”规定</w:t>
            </w:r>
          </w:p>
        </w:tc>
        <w:tc>
          <w:tcPr>
            <w:tcW w:w="720" w:type="dxa"/>
            <w:tcBorders>
              <w:top w:val="single" w:color="auto" w:sz="4" w:space="0"/>
              <w:left w:val="single" w:color="auto" w:sz="4" w:space="0"/>
              <w:bottom w:val="single" w:color="auto" w:sz="4" w:space="0"/>
              <w:right w:val="single" w:color="auto" w:sz="4" w:space="0"/>
            </w:tcBorders>
            <w:vAlign w:val="center"/>
          </w:tcPr>
          <w:p w14:paraId="26B0031D">
            <w:pPr>
              <w:jc w:val="center"/>
              <w:rPr>
                <w:rFonts w:ascii="宋体" w:hAnsi="宋体"/>
                <w:color w:val="000000"/>
                <w:szCs w:val="21"/>
              </w:rPr>
            </w:pPr>
          </w:p>
        </w:tc>
      </w:tr>
      <w:tr w14:paraId="4AFC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trPr>
        <w:tc>
          <w:tcPr>
            <w:tcW w:w="9360" w:type="dxa"/>
            <w:gridSpan w:val="5"/>
            <w:tcBorders>
              <w:top w:val="single" w:color="auto" w:sz="4" w:space="0"/>
              <w:left w:val="single" w:color="auto" w:sz="4" w:space="0"/>
              <w:bottom w:val="single" w:color="auto" w:sz="4" w:space="0"/>
              <w:right w:val="single" w:color="auto" w:sz="4" w:space="0"/>
            </w:tcBorders>
            <w:vAlign w:val="center"/>
          </w:tcPr>
          <w:p w14:paraId="32BA2738">
            <w:pPr>
              <w:rPr>
                <w:rFonts w:ascii="宋体" w:hAnsi="宋体"/>
                <w:color w:val="000000"/>
                <w:szCs w:val="21"/>
              </w:rPr>
            </w:pPr>
            <w:r>
              <w:rPr>
                <w:rFonts w:hint="eastAsia" w:ascii="黑体" w:hAnsi="宋体" w:eastAsia="黑体"/>
                <w:color w:val="000000"/>
                <w:szCs w:val="21"/>
              </w:rPr>
              <w:t>备注：</w:t>
            </w:r>
            <w:r>
              <w:rPr>
                <w:rFonts w:hint="eastAsia" w:ascii="宋体" w:hAnsi="宋体"/>
                <w:color w:val="000000"/>
                <w:szCs w:val="21"/>
              </w:rPr>
              <w:t>投标人在响应招标文件中规定的实质性要求和条件的基础上，可做出其他有利于招标人的承诺。此类承诺可在本表中予以补充填写。</w:t>
            </w:r>
          </w:p>
        </w:tc>
      </w:tr>
    </w:tbl>
    <w:p w14:paraId="220194AB">
      <w:pPr>
        <w:spacing w:line="440" w:lineRule="exact"/>
        <w:ind w:firstLine="3675" w:firstLineChars="1750"/>
        <w:rPr>
          <w:rFonts w:hint="eastAsia" w:ascii="Times New Roman" w:hAnsi="Times New Roman"/>
          <w:color w:val="000000"/>
          <w:szCs w:val="21"/>
        </w:rPr>
      </w:pPr>
    </w:p>
    <w:p w14:paraId="08E4D94E">
      <w:pPr>
        <w:spacing w:line="440" w:lineRule="exact"/>
        <w:ind w:firstLine="3675" w:firstLineChars="1750"/>
        <w:rPr>
          <w:color w:val="000000"/>
          <w:szCs w:val="21"/>
        </w:rPr>
      </w:pPr>
      <w:r>
        <w:rPr>
          <w:rFonts w:hint="eastAsia"/>
          <w:color w:val="000000"/>
          <w:szCs w:val="21"/>
        </w:rPr>
        <w:t>投</w:t>
      </w:r>
      <w:r>
        <w:rPr>
          <w:color w:val="000000"/>
          <w:szCs w:val="21"/>
        </w:rPr>
        <w:t xml:space="preserve"> </w:t>
      </w:r>
      <w:r>
        <w:rPr>
          <w:rFonts w:hint="eastAsia"/>
          <w:color w:val="000000"/>
          <w:szCs w:val="21"/>
        </w:rPr>
        <w:t>标</w:t>
      </w:r>
      <w:r>
        <w:rPr>
          <w:color w:val="000000"/>
          <w:szCs w:val="21"/>
        </w:rPr>
        <w:t xml:space="preserve"> </w:t>
      </w:r>
      <w:r>
        <w:rPr>
          <w:rFonts w:hint="eastAsia"/>
          <w:color w:val="000000"/>
          <w:szCs w:val="21"/>
        </w:rPr>
        <w:t>人：</w:t>
      </w:r>
      <w:r>
        <w:rPr>
          <w:color w:val="000000"/>
          <w:szCs w:val="21"/>
          <w:u w:val="single"/>
        </w:rPr>
        <w:t xml:space="preserve">                      </w:t>
      </w:r>
      <w:r>
        <w:rPr>
          <w:rFonts w:hint="eastAsia"/>
          <w:color w:val="000000"/>
          <w:szCs w:val="21"/>
        </w:rPr>
        <w:t>（盖单位章）</w:t>
      </w:r>
    </w:p>
    <w:p w14:paraId="2E2DD97F">
      <w:pPr>
        <w:spacing w:line="440" w:lineRule="exact"/>
        <w:ind w:firstLine="3675" w:firstLineChars="1750"/>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（签字）</w:t>
      </w:r>
    </w:p>
    <w:p w14:paraId="11660EAB">
      <w:pPr>
        <w:spacing w:line="440" w:lineRule="exact"/>
        <w:ind w:firstLine="5040" w:firstLineChars="2400"/>
        <w:rPr>
          <w:color w:val="000000"/>
          <w:szCs w:val="21"/>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5817CB81">
      <w:pPr>
        <w:spacing w:line="440" w:lineRule="exact"/>
        <w:rPr>
          <w:color w:val="000000"/>
          <w:szCs w:val="21"/>
        </w:rPr>
      </w:pPr>
    </w:p>
    <w:p w14:paraId="35E81B43">
      <w:pPr>
        <w:spacing w:line="320" w:lineRule="exact"/>
        <w:rPr>
          <w:color w:val="000000"/>
          <w:szCs w:val="24"/>
        </w:rPr>
      </w:pPr>
      <w:r>
        <w:rPr>
          <w:rFonts w:hint="eastAsia"/>
          <w:color w:val="000000"/>
        </w:rPr>
        <w:t>备注：本附录适用于《建设工程施工合同（示范文本）》（</w:t>
      </w:r>
      <w:r>
        <w:rPr>
          <w:color w:val="000000"/>
        </w:rPr>
        <w:t>GF-2017-0201</w:t>
      </w:r>
      <w:r>
        <w:rPr>
          <w:rFonts w:hint="eastAsia"/>
          <w:color w:val="000000"/>
        </w:rPr>
        <w:t>）</w:t>
      </w:r>
    </w:p>
    <w:p w14:paraId="7F4585DA">
      <w:pPr>
        <w:spacing w:after="120" w:afterLines="50" w:line="480" w:lineRule="exact"/>
        <w:jc w:val="left"/>
        <w:rPr>
          <w:color w:val="000000"/>
        </w:rPr>
      </w:pPr>
    </w:p>
    <w:p w14:paraId="5A2E58D4">
      <w:pPr>
        <w:spacing w:after="120" w:afterLines="50" w:line="480" w:lineRule="exact"/>
        <w:jc w:val="center"/>
        <w:rPr>
          <w:rFonts w:ascii="黑体" w:hAnsi="宋体" w:eastAsia="黑体"/>
          <w:color w:val="000000"/>
          <w:sz w:val="24"/>
        </w:rPr>
      </w:pPr>
      <w:r>
        <w:rPr>
          <w:rFonts w:hint="eastAsia" w:ascii="黑体" w:hAnsi="宋体" w:eastAsia="黑体"/>
          <w:color w:val="000000"/>
          <w:sz w:val="24"/>
        </w:rPr>
        <w:t>价格指数权重表</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89"/>
        <w:gridCol w:w="707"/>
        <w:gridCol w:w="989"/>
        <w:gridCol w:w="707"/>
        <w:gridCol w:w="1271"/>
        <w:gridCol w:w="1695"/>
        <w:gridCol w:w="1695"/>
      </w:tblGrid>
      <w:tr w14:paraId="4037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13" w:type="dxa"/>
            <w:gridSpan w:val="2"/>
            <w:vMerge w:val="restart"/>
            <w:tcBorders>
              <w:top w:val="single" w:color="auto" w:sz="4" w:space="0"/>
              <w:left w:val="single" w:color="auto" w:sz="4" w:space="0"/>
              <w:bottom w:val="single" w:color="auto" w:sz="4" w:space="0"/>
              <w:right w:val="single" w:color="auto" w:sz="4" w:space="0"/>
            </w:tcBorders>
            <w:vAlign w:val="center"/>
          </w:tcPr>
          <w:p w14:paraId="49A7C9FD">
            <w:pPr>
              <w:jc w:val="center"/>
              <w:rPr>
                <w:rFonts w:ascii="宋体" w:hAnsi="宋体"/>
                <w:color w:val="000000"/>
                <w:szCs w:val="21"/>
              </w:rPr>
            </w:pPr>
            <w:r>
              <w:rPr>
                <w:rFonts w:hint="eastAsia" w:ascii="宋体" w:hAnsi="宋体"/>
                <w:color w:val="000000"/>
                <w:szCs w:val="21"/>
              </w:rPr>
              <w:t>名 称</w:t>
            </w:r>
          </w:p>
        </w:tc>
        <w:tc>
          <w:tcPr>
            <w:tcW w:w="1695" w:type="dxa"/>
            <w:gridSpan w:val="2"/>
            <w:tcBorders>
              <w:top w:val="single" w:color="auto" w:sz="4" w:space="0"/>
              <w:left w:val="single" w:color="auto" w:sz="4" w:space="0"/>
              <w:bottom w:val="single" w:color="auto" w:sz="4" w:space="0"/>
              <w:right w:val="single" w:color="auto" w:sz="4" w:space="0"/>
            </w:tcBorders>
            <w:vAlign w:val="center"/>
          </w:tcPr>
          <w:p w14:paraId="0AC5438E">
            <w:pPr>
              <w:jc w:val="center"/>
              <w:rPr>
                <w:rFonts w:ascii="宋体" w:hAnsi="宋体"/>
                <w:color w:val="000000"/>
                <w:szCs w:val="21"/>
              </w:rPr>
            </w:pPr>
            <w:r>
              <w:rPr>
                <w:rFonts w:hint="eastAsia" w:ascii="宋体" w:hAnsi="宋体"/>
                <w:color w:val="000000"/>
                <w:szCs w:val="21"/>
              </w:rPr>
              <w:t>基本价格指数</w:t>
            </w:r>
          </w:p>
        </w:tc>
        <w:tc>
          <w:tcPr>
            <w:tcW w:w="3673" w:type="dxa"/>
            <w:gridSpan w:val="3"/>
            <w:tcBorders>
              <w:top w:val="single" w:color="auto" w:sz="4" w:space="0"/>
              <w:left w:val="single" w:color="auto" w:sz="4" w:space="0"/>
              <w:bottom w:val="single" w:color="auto" w:sz="4" w:space="0"/>
              <w:right w:val="single" w:color="auto" w:sz="4" w:space="0"/>
            </w:tcBorders>
            <w:vAlign w:val="center"/>
          </w:tcPr>
          <w:p w14:paraId="4ED7788A">
            <w:pPr>
              <w:jc w:val="center"/>
              <w:rPr>
                <w:rFonts w:ascii="宋体" w:hAnsi="宋体"/>
                <w:color w:val="000000"/>
                <w:szCs w:val="21"/>
              </w:rPr>
            </w:pPr>
            <w:r>
              <w:rPr>
                <w:rFonts w:hint="eastAsia" w:ascii="宋体" w:hAnsi="宋体"/>
                <w:color w:val="000000"/>
                <w:szCs w:val="21"/>
              </w:rPr>
              <w:t>权     重</w:t>
            </w:r>
          </w:p>
        </w:tc>
        <w:tc>
          <w:tcPr>
            <w:tcW w:w="1695" w:type="dxa"/>
            <w:vMerge w:val="restart"/>
            <w:tcBorders>
              <w:top w:val="single" w:color="auto" w:sz="4" w:space="0"/>
              <w:left w:val="single" w:color="auto" w:sz="4" w:space="0"/>
              <w:bottom w:val="single" w:color="auto" w:sz="4" w:space="0"/>
              <w:right w:val="single" w:color="auto" w:sz="4" w:space="0"/>
            </w:tcBorders>
            <w:vAlign w:val="center"/>
          </w:tcPr>
          <w:p w14:paraId="4CB4DA91">
            <w:pPr>
              <w:jc w:val="center"/>
              <w:rPr>
                <w:rFonts w:ascii="宋体" w:hAnsi="宋体"/>
                <w:color w:val="000000"/>
                <w:szCs w:val="21"/>
              </w:rPr>
            </w:pPr>
            <w:r>
              <w:rPr>
                <w:rFonts w:hint="eastAsia" w:ascii="宋体" w:hAnsi="宋体"/>
                <w:color w:val="000000"/>
                <w:szCs w:val="21"/>
              </w:rPr>
              <w:t>价格指数来源</w:t>
            </w:r>
          </w:p>
        </w:tc>
      </w:tr>
      <w:tr w14:paraId="4D0C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20449138">
            <w:pPr>
              <w:widowControl/>
              <w:jc w:val="left"/>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0F3A4379">
            <w:pPr>
              <w:jc w:val="center"/>
              <w:rPr>
                <w:rFonts w:ascii="宋体" w:hAnsi="宋体"/>
                <w:color w:val="000000"/>
                <w:szCs w:val="21"/>
              </w:rPr>
            </w:pPr>
            <w:r>
              <w:rPr>
                <w:rFonts w:hint="eastAsia" w:ascii="宋体" w:hAnsi="宋体"/>
                <w:color w:val="000000"/>
                <w:szCs w:val="21"/>
              </w:rPr>
              <w:t>代号</w:t>
            </w:r>
          </w:p>
        </w:tc>
        <w:tc>
          <w:tcPr>
            <w:tcW w:w="989" w:type="dxa"/>
            <w:tcBorders>
              <w:top w:val="single" w:color="auto" w:sz="4" w:space="0"/>
              <w:left w:val="single" w:color="auto" w:sz="4" w:space="0"/>
              <w:bottom w:val="single" w:color="auto" w:sz="4" w:space="0"/>
              <w:right w:val="single" w:color="auto" w:sz="4" w:space="0"/>
            </w:tcBorders>
            <w:vAlign w:val="center"/>
          </w:tcPr>
          <w:p w14:paraId="05AEAA90">
            <w:pPr>
              <w:jc w:val="center"/>
              <w:rPr>
                <w:rFonts w:ascii="宋体" w:hAnsi="宋体"/>
                <w:color w:val="000000"/>
                <w:szCs w:val="21"/>
              </w:rPr>
            </w:pPr>
            <w:r>
              <w:rPr>
                <w:rFonts w:hint="eastAsia" w:ascii="宋体" w:hAnsi="宋体"/>
                <w:color w:val="000000"/>
                <w:szCs w:val="21"/>
              </w:rPr>
              <w:t>指数值</w:t>
            </w:r>
          </w:p>
        </w:tc>
        <w:tc>
          <w:tcPr>
            <w:tcW w:w="707" w:type="dxa"/>
            <w:tcBorders>
              <w:top w:val="single" w:color="auto" w:sz="4" w:space="0"/>
              <w:left w:val="single" w:color="auto" w:sz="4" w:space="0"/>
              <w:bottom w:val="single" w:color="auto" w:sz="4" w:space="0"/>
              <w:right w:val="single" w:color="auto" w:sz="4" w:space="0"/>
            </w:tcBorders>
            <w:vAlign w:val="center"/>
          </w:tcPr>
          <w:p w14:paraId="7EAFCD6E">
            <w:pPr>
              <w:jc w:val="center"/>
              <w:rPr>
                <w:rFonts w:ascii="宋体" w:hAnsi="宋体"/>
                <w:color w:val="000000"/>
                <w:szCs w:val="21"/>
              </w:rPr>
            </w:pPr>
            <w:r>
              <w:rPr>
                <w:rFonts w:hint="eastAsia" w:ascii="宋体" w:hAnsi="宋体"/>
                <w:color w:val="000000"/>
                <w:szCs w:val="21"/>
              </w:rPr>
              <w:t>代号</w:t>
            </w:r>
          </w:p>
        </w:tc>
        <w:tc>
          <w:tcPr>
            <w:tcW w:w="1271" w:type="dxa"/>
            <w:tcBorders>
              <w:top w:val="single" w:color="auto" w:sz="4" w:space="0"/>
              <w:left w:val="single" w:color="auto" w:sz="4" w:space="0"/>
              <w:bottom w:val="single" w:color="auto" w:sz="4" w:space="0"/>
              <w:right w:val="single" w:color="auto" w:sz="4" w:space="0"/>
            </w:tcBorders>
            <w:vAlign w:val="center"/>
          </w:tcPr>
          <w:p w14:paraId="6C968467">
            <w:pPr>
              <w:jc w:val="center"/>
              <w:rPr>
                <w:rFonts w:ascii="宋体" w:hAnsi="宋体"/>
                <w:color w:val="000000"/>
                <w:szCs w:val="21"/>
              </w:rPr>
            </w:pPr>
            <w:r>
              <w:rPr>
                <w:rFonts w:hint="eastAsia" w:ascii="宋体" w:hAnsi="宋体"/>
                <w:color w:val="000000"/>
                <w:szCs w:val="21"/>
              </w:rPr>
              <w:t>允许范围</w:t>
            </w:r>
          </w:p>
        </w:tc>
        <w:tc>
          <w:tcPr>
            <w:tcW w:w="1695" w:type="dxa"/>
            <w:tcBorders>
              <w:top w:val="single" w:color="auto" w:sz="4" w:space="0"/>
              <w:left w:val="single" w:color="auto" w:sz="4" w:space="0"/>
              <w:bottom w:val="single" w:color="auto" w:sz="4" w:space="0"/>
              <w:right w:val="single" w:color="auto" w:sz="4" w:space="0"/>
            </w:tcBorders>
            <w:vAlign w:val="center"/>
          </w:tcPr>
          <w:p w14:paraId="69C6C088">
            <w:pPr>
              <w:jc w:val="center"/>
              <w:rPr>
                <w:rFonts w:ascii="宋体" w:hAnsi="宋体"/>
                <w:color w:val="000000"/>
                <w:szCs w:val="21"/>
              </w:rPr>
            </w:pPr>
            <w:r>
              <w:rPr>
                <w:rFonts w:hint="eastAsia" w:ascii="宋体" w:hAnsi="宋体"/>
                <w:color w:val="000000"/>
                <w:szCs w:val="21"/>
              </w:rPr>
              <w:t>投标人建议值</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AFC8D6">
            <w:pPr>
              <w:widowControl/>
              <w:jc w:val="left"/>
              <w:rPr>
                <w:rFonts w:ascii="宋体" w:hAnsi="宋体"/>
                <w:color w:val="000000"/>
                <w:szCs w:val="21"/>
              </w:rPr>
            </w:pPr>
          </w:p>
        </w:tc>
      </w:tr>
      <w:tr w14:paraId="3FB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413" w:type="dxa"/>
            <w:gridSpan w:val="2"/>
            <w:tcBorders>
              <w:top w:val="single" w:color="auto" w:sz="4" w:space="0"/>
              <w:left w:val="single" w:color="auto" w:sz="4" w:space="0"/>
              <w:bottom w:val="single" w:color="auto" w:sz="4" w:space="0"/>
              <w:right w:val="single" w:color="auto" w:sz="4" w:space="0"/>
            </w:tcBorders>
            <w:vAlign w:val="center"/>
          </w:tcPr>
          <w:p w14:paraId="3E197922">
            <w:pPr>
              <w:jc w:val="center"/>
              <w:rPr>
                <w:rFonts w:ascii="宋体" w:hAnsi="宋体"/>
                <w:color w:val="000000"/>
                <w:szCs w:val="21"/>
              </w:rPr>
            </w:pPr>
            <w:r>
              <w:rPr>
                <w:rFonts w:hint="eastAsia" w:ascii="宋体" w:hAnsi="宋体"/>
                <w:color w:val="000000"/>
                <w:szCs w:val="21"/>
              </w:rPr>
              <w:t>定值部分</w:t>
            </w:r>
          </w:p>
        </w:tc>
        <w:tc>
          <w:tcPr>
            <w:tcW w:w="707" w:type="dxa"/>
            <w:tcBorders>
              <w:top w:val="single" w:color="auto" w:sz="4" w:space="0"/>
              <w:left w:val="single" w:color="auto" w:sz="4" w:space="0"/>
              <w:bottom w:val="single" w:color="auto" w:sz="4" w:space="0"/>
              <w:right w:val="single" w:color="auto" w:sz="4" w:space="0"/>
            </w:tcBorders>
            <w:vAlign w:val="center"/>
          </w:tcPr>
          <w:p w14:paraId="2320D83B">
            <w:pPr>
              <w:jc w:val="center"/>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64A8B6C7">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330FB98F">
            <w:pPr>
              <w:jc w:val="center"/>
              <w:rPr>
                <w:rFonts w:ascii="宋体" w:hAnsi="宋体"/>
                <w:color w:val="000000"/>
                <w:szCs w:val="21"/>
              </w:rPr>
            </w:pPr>
            <w:r>
              <w:rPr>
                <w:rFonts w:hint="eastAsia" w:ascii="宋体" w:hAnsi="宋体"/>
                <w:color w:val="000000"/>
                <w:szCs w:val="21"/>
              </w:rPr>
              <w:t>A</w:t>
            </w:r>
          </w:p>
        </w:tc>
        <w:tc>
          <w:tcPr>
            <w:tcW w:w="1271" w:type="dxa"/>
            <w:tcBorders>
              <w:top w:val="single" w:color="auto" w:sz="4" w:space="0"/>
              <w:left w:val="single" w:color="auto" w:sz="4" w:space="0"/>
              <w:bottom w:val="single" w:color="auto" w:sz="4" w:space="0"/>
              <w:right w:val="single" w:color="auto" w:sz="4" w:space="0"/>
            </w:tcBorders>
            <w:vAlign w:val="center"/>
          </w:tcPr>
          <w:p w14:paraId="3502186D">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70B02240">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0D790007">
            <w:pPr>
              <w:jc w:val="center"/>
              <w:rPr>
                <w:rFonts w:ascii="宋体" w:hAnsi="宋体"/>
                <w:color w:val="000000"/>
                <w:szCs w:val="21"/>
              </w:rPr>
            </w:pPr>
          </w:p>
        </w:tc>
      </w:tr>
      <w:tr w14:paraId="428F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5" w:type="dxa"/>
            <w:vMerge w:val="restart"/>
            <w:tcBorders>
              <w:top w:val="single" w:color="auto" w:sz="4" w:space="0"/>
              <w:left w:val="single" w:color="auto" w:sz="4" w:space="0"/>
              <w:bottom w:val="single" w:color="auto" w:sz="4" w:space="0"/>
              <w:right w:val="single" w:color="auto" w:sz="4" w:space="0"/>
            </w:tcBorders>
            <w:vAlign w:val="center"/>
          </w:tcPr>
          <w:p w14:paraId="1064ED8A">
            <w:pPr>
              <w:jc w:val="center"/>
              <w:rPr>
                <w:rFonts w:ascii="宋体" w:hAnsi="宋体"/>
                <w:color w:val="000000"/>
                <w:szCs w:val="21"/>
              </w:rPr>
            </w:pPr>
            <w:r>
              <w:rPr>
                <w:rFonts w:hint="eastAsia" w:ascii="宋体" w:hAnsi="宋体"/>
                <w:color w:val="000000"/>
                <w:szCs w:val="21"/>
              </w:rPr>
              <w:t>变</w:t>
            </w:r>
          </w:p>
          <w:p w14:paraId="771ABDAA">
            <w:pPr>
              <w:jc w:val="center"/>
              <w:rPr>
                <w:rFonts w:hint="eastAsia" w:ascii="宋体" w:hAnsi="宋体"/>
                <w:color w:val="000000"/>
                <w:szCs w:val="21"/>
              </w:rPr>
            </w:pPr>
            <w:r>
              <w:rPr>
                <w:rFonts w:hint="eastAsia" w:ascii="宋体" w:hAnsi="宋体"/>
                <w:color w:val="000000"/>
                <w:szCs w:val="21"/>
              </w:rPr>
              <w:t>值</w:t>
            </w:r>
          </w:p>
          <w:p w14:paraId="3F1D6DE1">
            <w:pPr>
              <w:jc w:val="center"/>
              <w:rPr>
                <w:rFonts w:hint="eastAsia" w:ascii="宋体" w:hAnsi="宋体"/>
                <w:color w:val="000000"/>
                <w:szCs w:val="21"/>
              </w:rPr>
            </w:pPr>
            <w:r>
              <w:rPr>
                <w:rFonts w:hint="eastAsia" w:ascii="宋体" w:hAnsi="宋体"/>
                <w:color w:val="000000"/>
                <w:szCs w:val="21"/>
              </w:rPr>
              <w:t>部</w:t>
            </w:r>
          </w:p>
          <w:p w14:paraId="4B4FEDA9">
            <w:pPr>
              <w:jc w:val="center"/>
              <w:rPr>
                <w:rFonts w:ascii="宋体" w:hAnsi="宋体"/>
                <w:color w:val="000000"/>
                <w:szCs w:val="21"/>
              </w:rPr>
            </w:pPr>
            <w:r>
              <w:rPr>
                <w:rFonts w:hint="eastAsia" w:ascii="宋体" w:hAnsi="宋体"/>
                <w:color w:val="000000"/>
                <w:szCs w:val="21"/>
              </w:rPr>
              <w:t>分</w:t>
            </w:r>
          </w:p>
        </w:tc>
        <w:tc>
          <w:tcPr>
            <w:tcW w:w="989" w:type="dxa"/>
            <w:tcBorders>
              <w:top w:val="single" w:color="auto" w:sz="4" w:space="0"/>
              <w:left w:val="single" w:color="auto" w:sz="4" w:space="0"/>
              <w:bottom w:val="single" w:color="auto" w:sz="4" w:space="0"/>
              <w:right w:val="single" w:color="auto" w:sz="4" w:space="0"/>
            </w:tcBorders>
            <w:vAlign w:val="center"/>
          </w:tcPr>
          <w:p w14:paraId="521E3B12">
            <w:pPr>
              <w:jc w:val="center"/>
              <w:rPr>
                <w:rFonts w:ascii="宋体" w:hAnsi="宋体"/>
                <w:color w:val="000000"/>
                <w:szCs w:val="21"/>
              </w:rPr>
            </w:pPr>
            <w:r>
              <w:rPr>
                <w:rFonts w:hint="eastAsia" w:ascii="宋体" w:hAnsi="宋体"/>
                <w:color w:val="000000"/>
                <w:szCs w:val="21"/>
              </w:rPr>
              <w:t>人工费</w:t>
            </w:r>
          </w:p>
        </w:tc>
        <w:tc>
          <w:tcPr>
            <w:tcW w:w="707" w:type="dxa"/>
            <w:tcBorders>
              <w:top w:val="single" w:color="auto" w:sz="4" w:space="0"/>
              <w:left w:val="single" w:color="auto" w:sz="4" w:space="0"/>
              <w:bottom w:val="single" w:color="auto" w:sz="4" w:space="0"/>
              <w:right w:val="single" w:color="auto" w:sz="4" w:space="0"/>
            </w:tcBorders>
            <w:vAlign w:val="center"/>
          </w:tcPr>
          <w:p w14:paraId="2ADF3A90">
            <w:pPr>
              <w:jc w:val="center"/>
              <w:rPr>
                <w:rFonts w:ascii="宋体" w:hAnsi="宋体"/>
                <w:color w:val="000000"/>
                <w:szCs w:val="21"/>
              </w:rPr>
            </w:pPr>
            <w:r>
              <w:rPr>
                <w:rFonts w:hint="eastAsia" w:ascii="宋体" w:hAnsi="宋体"/>
                <w:color w:val="000000"/>
                <w:szCs w:val="21"/>
              </w:rPr>
              <w:t>F</w:t>
            </w:r>
            <w:r>
              <w:rPr>
                <w:rFonts w:hint="eastAsia" w:ascii="宋体" w:hAnsi="宋体"/>
                <w:color w:val="000000"/>
                <w:szCs w:val="21"/>
                <w:vertAlign w:val="subscript"/>
              </w:rPr>
              <w:t>01</w:t>
            </w:r>
          </w:p>
        </w:tc>
        <w:tc>
          <w:tcPr>
            <w:tcW w:w="989" w:type="dxa"/>
            <w:tcBorders>
              <w:top w:val="single" w:color="auto" w:sz="4" w:space="0"/>
              <w:left w:val="single" w:color="auto" w:sz="4" w:space="0"/>
              <w:bottom w:val="single" w:color="auto" w:sz="4" w:space="0"/>
              <w:right w:val="single" w:color="auto" w:sz="4" w:space="0"/>
            </w:tcBorders>
            <w:vAlign w:val="center"/>
          </w:tcPr>
          <w:p w14:paraId="79E27B10">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0435A9BF">
            <w:pPr>
              <w:jc w:val="center"/>
              <w:rPr>
                <w:rFonts w:ascii="宋体" w:hAnsi="宋体"/>
                <w:color w:val="000000"/>
                <w:szCs w:val="21"/>
              </w:rPr>
            </w:pPr>
            <w:r>
              <w:rPr>
                <w:rFonts w:hint="eastAsia" w:ascii="宋体" w:hAnsi="宋体"/>
                <w:color w:val="000000"/>
                <w:szCs w:val="21"/>
              </w:rPr>
              <w:t>B</w:t>
            </w:r>
            <w:r>
              <w:rPr>
                <w:rFonts w:hint="eastAsia" w:ascii="宋体" w:hAnsi="宋体"/>
                <w:color w:val="000000"/>
                <w:szCs w:val="21"/>
                <w:vertAlign w:val="subscript"/>
              </w:rPr>
              <w:t>1</w:t>
            </w:r>
          </w:p>
        </w:tc>
        <w:tc>
          <w:tcPr>
            <w:tcW w:w="1271" w:type="dxa"/>
            <w:tcBorders>
              <w:top w:val="single" w:color="auto" w:sz="4" w:space="0"/>
              <w:left w:val="single" w:color="auto" w:sz="4" w:space="0"/>
              <w:bottom w:val="single" w:color="auto" w:sz="4" w:space="0"/>
              <w:right w:val="single" w:color="auto" w:sz="4" w:space="0"/>
            </w:tcBorders>
            <w:vAlign w:val="center"/>
          </w:tcPr>
          <w:p w14:paraId="761E8D45">
            <w:pPr>
              <w:ind w:firstLine="105" w:firstLineChars="5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至</w:t>
            </w:r>
            <w:r>
              <w:rPr>
                <w:rFonts w:hint="eastAsia" w:ascii="宋体" w:hAnsi="宋体"/>
                <w:color w:val="000000"/>
                <w:szCs w:val="21"/>
                <w:u w:val="single"/>
              </w:rPr>
              <w:t xml:space="preserve">   </w:t>
            </w:r>
          </w:p>
        </w:tc>
        <w:tc>
          <w:tcPr>
            <w:tcW w:w="1695" w:type="dxa"/>
            <w:tcBorders>
              <w:top w:val="single" w:color="auto" w:sz="4" w:space="0"/>
              <w:left w:val="single" w:color="auto" w:sz="4" w:space="0"/>
              <w:bottom w:val="single" w:color="auto" w:sz="4" w:space="0"/>
              <w:right w:val="single" w:color="auto" w:sz="4" w:space="0"/>
            </w:tcBorders>
            <w:vAlign w:val="center"/>
          </w:tcPr>
          <w:p w14:paraId="785E5E1D">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37D46005">
            <w:pPr>
              <w:jc w:val="center"/>
              <w:rPr>
                <w:rFonts w:ascii="宋体" w:hAnsi="宋体"/>
                <w:color w:val="000000"/>
                <w:szCs w:val="21"/>
              </w:rPr>
            </w:pPr>
          </w:p>
        </w:tc>
      </w:tr>
      <w:tr w14:paraId="0174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9997CB">
            <w:pPr>
              <w:widowControl/>
              <w:jc w:val="left"/>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7C0204BC">
            <w:pPr>
              <w:jc w:val="center"/>
              <w:rPr>
                <w:rFonts w:ascii="宋体" w:hAnsi="宋体"/>
                <w:color w:val="000000"/>
                <w:szCs w:val="21"/>
              </w:rPr>
            </w:pPr>
            <w:r>
              <w:rPr>
                <w:rFonts w:hint="eastAsia" w:ascii="宋体" w:hAnsi="宋体"/>
                <w:color w:val="000000"/>
                <w:szCs w:val="21"/>
              </w:rPr>
              <w:t>钢材</w:t>
            </w:r>
          </w:p>
        </w:tc>
        <w:tc>
          <w:tcPr>
            <w:tcW w:w="707" w:type="dxa"/>
            <w:tcBorders>
              <w:top w:val="single" w:color="auto" w:sz="4" w:space="0"/>
              <w:left w:val="single" w:color="auto" w:sz="4" w:space="0"/>
              <w:bottom w:val="single" w:color="auto" w:sz="4" w:space="0"/>
              <w:right w:val="single" w:color="auto" w:sz="4" w:space="0"/>
            </w:tcBorders>
            <w:vAlign w:val="center"/>
          </w:tcPr>
          <w:p w14:paraId="7CBE55DA">
            <w:pPr>
              <w:jc w:val="center"/>
              <w:rPr>
                <w:rFonts w:ascii="宋体" w:hAnsi="宋体"/>
                <w:color w:val="000000"/>
                <w:szCs w:val="21"/>
              </w:rPr>
            </w:pPr>
            <w:r>
              <w:rPr>
                <w:rFonts w:hint="eastAsia" w:ascii="宋体" w:hAnsi="宋体"/>
                <w:color w:val="000000"/>
                <w:szCs w:val="21"/>
              </w:rPr>
              <w:t>F</w:t>
            </w:r>
            <w:r>
              <w:rPr>
                <w:rFonts w:hint="eastAsia" w:ascii="宋体" w:hAnsi="宋体"/>
                <w:color w:val="000000"/>
                <w:szCs w:val="21"/>
                <w:vertAlign w:val="subscript"/>
              </w:rPr>
              <w:t>02</w:t>
            </w:r>
          </w:p>
        </w:tc>
        <w:tc>
          <w:tcPr>
            <w:tcW w:w="989" w:type="dxa"/>
            <w:tcBorders>
              <w:top w:val="single" w:color="auto" w:sz="4" w:space="0"/>
              <w:left w:val="single" w:color="auto" w:sz="4" w:space="0"/>
              <w:bottom w:val="single" w:color="auto" w:sz="4" w:space="0"/>
              <w:right w:val="single" w:color="auto" w:sz="4" w:space="0"/>
            </w:tcBorders>
            <w:vAlign w:val="center"/>
          </w:tcPr>
          <w:p w14:paraId="57BAD423">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2266F7DC">
            <w:pPr>
              <w:jc w:val="center"/>
              <w:rPr>
                <w:rFonts w:ascii="宋体" w:hAnsi="宋体"/>
                <w:color w:val="000000"/>
                <w:szCs w:val="21"/>
              </w:rPr>
            </w:pPr>
            <w:r>
              <w:rPr>
                <w:rFonts w:hint="eastAsia" w:ascii="宋体" w:hAnsi="宋体"/>
                <w:color w:val="000000"/>
                <w:szCs w:val="21"/>
              </w:rPr>
              <w:t>B</w:t>
            </w:r>
            <w:r>
              <w:rPr>
                <w:rFonts w:hint="eastAsia" w:ascii="宋体" w:hAnsi="宋体"/>
                <w:color w:val="000000"/>
                <w:szCs w:val="21"/>
                <w:vertAlign w:val="subscript"/>
              </w:rPr>
              <w:t>2</w:t>
            </w:r>
          </w:p>
        </w:tc>
        <w:tc>
          <w:tcPr>
            <w:tcW w:w="1271" w:type="dxa"/>
            <w:tcBorders>
              <w:top w:val="single" w:color="auto" w:sz="4" w:space="0"/>
              <w:left w:val="single" w:color="auto" w:sz="4" w:space="0"/>
              <w:bottom w:val="single" w:color="auto" w:sz="4" w:space="0"/>
              <w:right w:val="single" w:color="auto" w:sz="4" w:space="0"/>
            </w:tcBorders>
            <w:vAlign w:val="center"/>
          </w:tcPr>
          <w:p w14:paraId="62C19493">
            <w:pPr>
              <w:ind w:firstLine="105" w:firstLineChars="5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至</w:t>
            </w:r>
            <w:r>
              <w:rPr>
                <w:rFonts w:hint="eastAsia" w:ascii="宋体" w:hAnsi="宋体"/>
                <w:color w:val="000000"/>
                <w:szCs w:val="21"/>
                <w:u w:val="single"/>
              </w:rPr>
              <w:t xml:space="preserve">   </w:t>
            </w:r>
          </w:p>
        </w:tc>
        <w:tc>
          <w:tcPr>
            <w:tcW w:w="1695" w:type="dxa"/>
            <w:tcBorders>
              <w:top w:val="single" w:color="auto" w:sz="4" w:space="0"/>
              <w:left w:val="single" w:color="auto" w:sz="4" w:space="0"/>
              <w:bottom w:val="single" w:color="auto" w:sz="4" w:space="0"/>
              <w:right w:val="single" w:color="auto" w:sz="4" w:space="0"/>
            </w:tcBorders>
            <w:vAlign w:val="center"/>
          </w:tcPr>
          <w:p w14:paraId="72CEC6E1">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1BFEF537">
            <w:pPr>
              <w:jc w:val="center"/>
              <w:rPr>
                <w:rFonts w:ascii="宋体" w:hAnsi="宋体"/>
                <w:color w:val="000000"/>
                <w:szCs w:val="21"/>
              </w:rPr>
            </w:pPr>
          </w:p>
        </w:tc>
      </w:tr>
      <w:tr w14:paraId="0A0C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B011FC1">
            <w:pPr>
              <w:widowControl/>
              <w:jc w:val="left"/>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68F7B35F">
            <w:pPr>
              <w:jc w:val="center"/>
              <w:rPr>
                <w:rFonts w:ascii="宋体" w:hAnsi="宋体"/>
                <w:color w:val="000000"/>
                <w:szCs w:val="21"/>
              </w:rPr>
            </w:pPr>
            <w:r>
              <w:rPr>
                <w:rFonts w:hint="eastAsia" w:ascii="宋体" w:hAnsi="宋体"/>
                <w:color w:val="000000"/>
                <w:szCs w:val="21"/>
              </w:rPr>
              <w:t>水泥</w:t>
            </w:r>
          </w:p>
        </w:tc>
        <w:tc>
          <w:tcPr>
            <w:tcW w:w="707" w:type="dxa"/>
            <w:tcBorders>
              <w:top w:val="single" w:color="auto" w:sz="4" w:space="0"/>
              <w:left w:val="single" w:color="auto" w:sz="4" w:space="0"/>
              <w:bottom w:val="single" w:color="auto" w:sz="4" w:space="0"/>
              <w:right w:val="single" w:color="auto" w:sz="4" w:space="0"/>
            </w:tcBorders>
            <w:vAlign w:val="center"/>
          </w:tcPr>
          <w:p w14:paraId="4466A40F">
            <w:pPr>
              <w:jc w:val="center"/>
              <w:rPr>
                <w:rFonts w:ascii="宋体" w:hAnsi="宋体"/>
                <w:color w:val="000000"/>
                <w:szCs w:val="21"/>
              </w:rPr>
            </w:pPr>
            <w:r>
              <w:rPr>
                <w:rFonts w:hint="eastAsia" w:ascii="宋体" w:hAnsi="宋体"/>
                <w:color w:val="000000"/>
                <w:szCs w:val="21"/>
              </w:rPr>
              <w:t>F</w:t>
            </w:r>
            <w:r>
              <w:rPr>
                <w:rFonts w:hint="eastAsia" w:ascii="宋体" w:hAnsi="宋体"/>
                <w:color w:val="000000"/>
                <w:szCs w:val="21"/>
                <w:vertAlign w:val="subscript"/>
              </w:rPr>
              <w:t>03</w:t>
            </w:r>
          </w:p>
        </w:tc>
        <w:tc>
          <w:tcPr>
            <w:tcW w:w="989" w:type="dxa"/>
            <w:tcBorders>
              <w:top w:val="single" w:color="auto" w:sz="4" w:space="0"/>
              <w:left w:val="single" w:color="auto" w:sz="4" w:space="0"/>
              <w:bottom w:val="single" w:color="auto" w:sz="4" w:space="0"/>
              <w:right w:val="single" w:color="auto" w:sz="4" w:space="0"/>
            </w:tcBorders>
            <w:vAlign w:val="center"/>
          </w:tcPr>
          <w:p w14:paraId="3239874A">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568ADFD9">
            <w:pPr>
              <w:jc w:val="center"/>
              <w:rPr>
                <w:rFonts w:ascii="宋体" w:hAnsi="宋体"/>
                <w:color w:val="000000"/>
                <w:szCs w:val="21"/>
              </w:rPr>
            </w:pPr>
            <w:r>
              <w:rPr>
                <w:rFonts w:hint="eastAsia" w:ascii="宋体" w:hAnsi="宋体"/>
                <w:color w:val="000000"/>
                <w:szCs w:val="21"/>
              </w:rPr>
              <w:t>B</w:t>
            </w:r>
            <w:r>
              <w:rPr>
                <w:rFonts w:hint="eastAsia" w:ascii="宋体" w:hAnsi="宋体"/>
                <w:color w:val="000000"/>
                <w:szCs w:val="21"/>
                <w:vertAlign w:val="subscript"/>
              </w:rPr>
              <w:t>3</w:t>
            </w:r>
          </w:p>
        </w:tc>
        <w:tc>
          <w:tcPr>
            <w:tcW w:w="1271" w:type="dxa"/>
            <w:tcBorders>
              <w:top w:val="single" w:color="auto" w:sz="4" w:space="0"/>
              <w:left w:val="single" w:color="auto" w:sz="4" w:space="0"/>
              <w:bottom w:val="single" w:color="auto" w:sz="4" w:space="0"/>
              <w:right w:val="single" w:color="auto" w:sz="4" w:space="0"/>
            </w:tcBorders>
            <w:vAlign w:val="center"/>
          </w:tcPr>
          <w:p w14:paraId="63DC5665">
            <w:pPr>
              <w:ind w:firstLine="105" w:firstLineChars="5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至</w:t>
            </w:r>
            <w:r>
              <w:rPr>
                <w:rFonts w:hint="eastAsia" w:ascii="宋体" w:hAnsi="宋体"/>
                <w:color w:val="000000"/>
                <w:szCs w:val="21"/>
                <w:u w:val="single"/>
              </w:rPr>
              <w:t xml:space="preserve">   </w:t>
            </w:r>
          </w:p>
        </w:tc>
        <w:tc>
          <w:tcPr>
            <w:tcW w:w="1695" w:type="dxa"/>
            <w:tcBorders>
              <w:top w:val="single" w:color="auto" w:sz="4" w:space="0"/>
              <w:left w:val="single" w:color="auto" w:sz="4" w:space="0"/>
              <w:bottom w:val="single" w:color="auto" w:sz="4" w:space="0"/>
              <w:right w:val="single" w:color="auto" w:sz="4" w:space="0"/>
            </w:tcBorders>
            <w:vAlign w:val="center"/>
          </w:tcPr>
          <w:p w14:paraId="3F89F595">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30D815D8">
            <w:pPr>
              <w:jc w:val="center"/>
              <w:rPr>
                <w:rFonts w:ascii="宋体" w:hAnsi="宋体"/>
                <w:color w:val="000000"/>
                <w:szCs w:val="21"/>
              </w:rPr>
            </w:pPr>
          </w:p>
        </w:tc>
      </w:tr>
      <w:tr w14:paraId="403E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B16E0E0">
            <w:pPr>
              <w:widowControl/>
              <w:jc w:val="left"/>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4829A271">
            <w:pPr>
              <w:jc w:val="center"/>
              <w:rPr>
                <w:rFonts w:ascii="宋体" w:hAnsi="宋体"/>
                <w:color w:val="000000"/>
                <w:szCs w:val="21"/>
              </w:rPr>
            </w:pPr>
            <w:r>
              <w:rPr>
                <w:rFonts w:hint="eastAsia" w:ascii="宋体" w:hAnsi="宋体"/>
                <w:color w:val="000000"/>
                <w:szCs w:val="21"/>
              </w:rPr>
              <w:t>……</w:t>
            </w:r>
          </w:p>
        </w:tc>
        <w:tc>
          <w:tcPr>
            <w:tcW w:w="707" w:type="dxa"/>
            <w:tcBorders>
              <w:top w:val="single" w:color="auto" w:sz="4" w:space="0"/>
              <w:left w:val="single" w:color="auto" w:sz="4" w:space="0"/>
              <w:bottom w:val="single" w:color="auto" w:sz="4" w:space="0"/>
              <w:right w:val="single" w:color="auto" w:sz="4" w:space="0"/>
            </w:tcBorders>
            <w:vAlign w:val="center"/>
          </w:tcPr>
          <w:p w14:paraId="2AA517E5">
            <w:pPr>
              <w:jc w:val="center"/>
              <w:rPr>
                <w:rFonts w:ascii="宋体" w:hAnsi="宋体"/>
                <w:color w:val="000000"/>
                <w:szCs w:val="21"/>
              </w:rPr>
            </w:pPr>
            <w:r>
              <w:rPr>
                <w:rFonts w:hint="eastAsia" w:ascii="宋体" w:hAnsi="宋体"/>
                <w:color w:val="000000"/>
                <w:szCs w:val="21"/>
              </w:rPr>
              <w:t>……</w:t>
            </w:r>
          </w:p>
        </w:tc>
        <w:tc>
          <w:tcPr>
            <w:tcW w:w="989" w:type="dxa"/>
            <w:tcBorders>
              <w:top w:val="single" w:color="auto" w:sz="4" w:space="0"/>
              <w:left w:val="single" w:color="auto" w:sz="4" w:space="0"/>
              <w:bottom w:val="single" w:color="auto" w:sz="4" w:space="0"/>
              <w:right w:val="single" w:color="auto" w:sz="4" w:space="0"/>
            </w:tcBorders>
            <w:vAlign w:val="center"/>
          </w:tcPr>
          <w:p w14:paraId="28CBA0E7">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22C9B0F2">
            <w:pPr>
              <w:jc w:val="center"/>
              <w:rPr>
                <w:rFonts w:ascii="宋体" w:hAnsi="宋体"/>
                <w:color w:val="000000"/>
                <w:szCs w:val="21"/>
              </w:rPr>
            </w:pPr>
            <w:r>
              <w:rPr>
                <w:rFonts w:hint="eastAsia" w:ascii="宋体" w:hAnsi="宋体"/>
                <w:color w:val="000000"/>
                <w:szCs w:val="21"/>
              </w:rPr>
              <w:t>……</w:t>
            </w:r>
          </w:p>
        </w:tc>
        <w:tc>
          <w:tcPr>
            <w:tcW w:w="1271" w:type="dxa"/>
            <w:tcBorders>
              <w:top w:val="single" w:color="auto" w:sz="4" w:space="0"/>
              <w:left w:val="single" w:color="auto" w:sz="4" w:space="0"/>
              <w:bottom w:val="single" w:color="auto" w:sz="4" w:space="0"/>
              <w:right w:val="single" w:color="auto" w:sz="4" w:space="0"/>
            </w:tcBorders>
            <w:vAlign w:val="center"/>
          </w:tcPr>
          <w:p w14:paraId="4B944D76">
            <w:pPr>
              <w:jc w:val="center"/>
              <w:rPr>
                <w:rFonts w:ascii="宋体" w:hAnsi="宋体"/>
                <w:color w:val="000000"/>
                <w:szCs w:val="21"/>
              </w:rPr>
            </w:pPr>
            <w:r>
              <w:rPr>
                <w:rFonts w:hint="eastAsia" w:ascii="宋体" w:hAnsi="宋体"/>
                <w:color w:val="000000"/>
                <w:szCs w:val="21"/>
              </w:rPr>
              <w:t>……</w:t>
            </w:r>
          </w:p>
        </w:tc>
        <w:tc>
          <w:tcPr>
            <w:tcW w:w="1695" w:type="dxa"/>
            <w:tcBorders>
              <w:top w:val="single" w:color="auto" w:sz="4" w:space="0"/>
              <w:left w:val="single" w:color="auto" w:sz="4" w:space="0"/>
              <w:bottom w:val="single" w:color="auto" w:sz="4" w:space="0"/>
              <w:right w:val="single" w:color="auto" w:sz="4" w:space="0"/>
            </w:tcBorders>
            <w:vAlign w:val="center"/>
          </w:tcPr>
          <w:p w14:paraId="3406C9A4">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39EDCF52">
            <w:pPr>
              <w:jc w:val="center"/>
              <w:rPr>
                <w:rFonts w:ascii="宋体" w:hAnsi="宋体"/>
                <w:color w:val="000000"/>
                <w:szCs w:val="21"/>
              </w:rPr>
            </w:pPr>
          </w:p>
        </w:tc>
      </w:tr>
      <w:tr w14:paraId="3ED9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A25627">
            <w:pPr>
              <w:widowControl/>
              <w:jc w:val="left"/>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1921A726">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66A424FD">
            <w:pPr>
              <w:jc w:val="center"/>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0B2EAC3D">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36458E66">
            <w:pPr>
              <w:jc w:val="center"/>
              <w:rPr>
                <w:rFonts w:ascii="宋体" w:hAnsi="宋体"/>
                <w:color w:val="000000"/>
                <w:szCs w:val="21"/>
              </w:rPr>
            </w:pPr>
          </w:p>
        </w:tc>
        <w:tc>
          <w:tcPr>
            <w:tcW w:w="1271" w:type="dxa"/>
            <w:tcBorders>
              <w:top w:val="single" w:color="auto" w:sz="4" w:space="0"/>
              <w:left w:val="single" w:color="auto" w:sz="4" w:space="0"/>
              <w:bottom w:val="single" w:color="auto" w:sz="4" w:space="0"/>
              <w:right w:val="single" w:color="auto" w:sz="4" w:space="0"/>
            </w:tcBorders>
            <w:vAlign w:val="center"/>
          </w:tcPr>
          <w:p w14:paraId="5FC4F3E5">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0949194B">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4CB110C1">
            <w:pPr>
              <w:jc w:val="center"/>
              <w:rPr>
                <w:rFonts w:ascii="宋体" w:hAnsi="宋体"/>
                <w:color w:val="000000"/>
                <w:szCs w:val="21"/>
              </w:rPr>
            </w:pPr>
          </w:p>
        </w:tc>
      </w:tr>
      <w:tr w14:paraId="4209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721D08">
            <w:pPr>
              <w:widowControl/>
              <w:jc w:val="left"/>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4AA7CBF8">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77767950">
            <w:pPr>
              <w:jc w:val="center"/>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6E65A6EB">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519FDCC8">
            <w:pPr>
              <w:jc w:val="center"/>
              <w:rPr>
                <w:rFonts w:ascii="宋体" w:hAnsi="宋体"/>
                <w:color w:val="000000"/>
                <w:szCs w:val="21"/>
              </w:rPr>
            </w:pPr>
          </w:p>
        </w:tc>
        <w:tc>
          <w:tcPr>
            <w:tcW w:w="1271" w:type="dxa"/>
            <w:tcBorders>
              <w:top w:val="single" w:color="auto" w:sz="4" w:space="0"/>
              <w:left w:val="single" w:color="auto" w:sz="4" w:space="0"/>
              <w:bottom w:val="single" w:color="auto" w:sz="4" w:space="0"/>
              <w:right w:val="single" w:color="auto" w:sz="4" w:space="0"/>
            </w:tcBorders>
            <w:vAlign w:val="center"/>
          </w:tcPr>
          <w:p w14:paraId="5F1F6A4F">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32075829">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68C4941D">
            <w:pPr>
              <w:jc w:val="center"/>
              <w:rPr>
                <w:rFonts w:ascii="宋体" w:hAnsi="宋体"/>
                <w:color w:val="000000"/>
                <w:szCs w:val="21"/>
              </w:rPr>
            </w:pPr>
          </w:p>
        </w:tc>
      </w:tr>
      <w:tr w14:paraId="167A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5086" w:type="dxa"/>
            <w:gridSpan w:val="6"/>
            <w:tcBorders>
              <w:top w:val="single" w:color="auto" w:sz="4" w:space="0"/>
              <w:left w:val="single" w:color="auto" w:sz="4" w:space="0"/>
              <w:bottom w:val="single" w:color="auto" w:sz="4" w:space="0"/>
              <w:right w:val="single" w:color="auto" w:sz="4" w:space="0"/>
            </w:tcBorders>
            <w:vAlign w:val="center"/>
          </w:tcPr>
          <w:p w14:paraId="522F29DA">
            <w:pPr>
              <w:jc w:val="center"/>
              <w:rPr>
                <w:rFonts w:ascii="宋体" w:hAnsi="宋体"/>
                <w:color w:val="000000"/>
                <w:szCs w:val="21"/>
              </w:rPr>
            </w:pPr>
            <w:r>
              <w:rPr>
                <w:rFonts w:hint="eastAsia" w:ascii="宋体" w:hAnsi="宋体"/>
                <w:color w:val="000000"/>
                <w:szCs w:val="21"/>
              </w:rPr>
              <w:t>合             计</w:t>
            </w:r>
          </w:p>
        </w:tc>
        <w:tc>
          <w:tcPr>
            <w:tcW w:w="1695" w:type="dxa"/>
            <w:tcBorders>
              <w:top w:val="single" w:color="auto" w:sz="4" w:space="0"/>
              <w:left w:val="single" w:color="auto" w:sz="4" w:space="0"/>
              <w:bottom w:val="single" w:color="auto" w:sz="4" w:space="0"/>
              <w:right w:val="single" w:color="auto" w:sz="4" w:space="0"/>
            </w:tcBorders>
            <w:vAlign w:val="center"/>
          </w:tcPr>
          <w:p w14:paraId="4E8D9430">
            <w:pPr>
              <w:jc w:val="center"/>
              <w:rPr>
                <w:rFonts w:ascii="宋体" w:hAnsi="宋体"/>
                <w:color w:val="000000"/>
                <w:szCs w:val="21"/>
              </w:rPr>
            </w:pPr>
            <w:r>
              <w:rPr>
                <w:rFonts w:hint="eastAsia" w:ascii="宋体" w:hAnsi="宋体"/>
                <w:color w:val="000000"/>
                <w:szCs w:val="21"/>
              </w:rPr>
              <w:t>1.00</w:t>
            </w:r>
          </w:p>
        </w:tc>
        <w:tc>
          <w:tcPr>
            <w:tcW w:w="1695" w:type="dxa"/>
            <w:tcBorders>
              <w:top w:val="single" w:color="auto" w:sz="4" w:space="0"/>
              <w:left w:val="single" w:color="auto" w:sz="4" w:space="0"/>
              <w:bottom w:val="single" w:color="auto" w:sz="4" w:space="0"/>
              <w:right w:val="single" w:color="auto" w:sz="4" w:space="0"/>
            </w:tcBorders>
            <w:vAlign w:val="center"/>
          </w:tcPr>
          <w:p w14:paraId="07DD332F">
            <w:pPr>
              <w:jc w:val="center"/>
              <w:rPr>
                <w:rFonts w:ascii="宋体" w:hAnsi="宋体"/>
                <w:color w:val="000000"/>
                <w:szCs w:val="21"/>
              </w:rPr>
            </w:pPr>
          </w:p>
        </w:tc>
      </w:tr>
    </w:tbl>
    <w:p w14:paraId="3F86D576">
      <w:pPr>
        <w:spacing w:before="120" w:beforeLines="50"/>
        <w:rPr>
          <w:rFonts w:hint="eastAsia" w:ascii="黑体" w:hAnsi="宋体" w:eastAsia="黑体"/>
          <w:color w:val="000000"/>
          <w:szCs w:val="21"/>
        </w:rPr>
      </w:pPr>
    </w:p>
    <w:p w14:paraId="4DDC48AB">
      <w:pPr>
        <w:spacing w:before="120" w:beforeLines="50"/>
        <w:rPr>
          <w:rFonts w:hint="eastAsia" w:ascii="黑体" w:hAnsi="宋体" w:eastAsia="黑体"/>
          <w:color w:val="000000"/>
          <w:szCs w:val="21"/>
        </w:rPr>
      </w:pPr>
    </w:p>
    <w:p w14:paraId="51AD2BF9">
      <w:pPr>
        <w:spacing w:before="120" w:beforeLines="50"/>
        <w:rPr>
          <w:rFonts w:hint="eastAsia" w:ascii="黑体" w:hAnsi="宋体" w:eastAsia="黑体"/>
          <w:color w:val="000000"/>
          <w:szCs w:val="21"/>
        </w:rPr>
      </w:pPr>
    </w:p>
    <w:p w14:paraId="12CB14DE">
      <w:pPr>
        <w:spacing w:before="120" w:beforeLines="50"/>
        <w:rPr>
          <w:rFonts w:hint="eastAsia" w:ascii="黑体" w:hAnsi="宋体" w:eastAsia="黑体"/>
          <w:color w:val="000000"/>
          <w:szCs w:val="21"/>
        </w:rPr>
      </w:pPr>
    </w:p>
    <w:p w14:paraId="0524BA3B">
      <w:pPr>
        <w:spacing w:before="120" w:beforeLines="50"/>
        <w:ind w:left="630" w:hanging="630" w:hangingChars="300"/>
        <w:rPr>
          <w:rFonts w:hint="eastAsia" w:ascii="宋体" w:hAnsi="宋体"/>
          <w:color w:val="000000"/>
          <w:szCs w:val="21"/>
        </w:rPr>
      </w:pPr>
      <w:r>
        <w:rPr>
          <w:rFonts w:hint="eastAsia" w:ascii="宋体" w:hAnsi="宋体"/>
          <w:color w:val="000000"/>
          <w:szCs w:val="21"/>
        </w:rPr>
        <w:t>备注：专用合同条款约定采用价格指数法进行价格调整时适用本表。表中除“投标人建议值”由投标人结合其投标报价情况选择填写外，其余均由招标人在招标文件发出前填写。</w:t>
      </w:r>
    </w:p>
    <w:p w14:paraId="153AD0E5">
      <w:pPr>
        <w:spacing w:before="120" w:beforeLines="50"/>
        <w:rPr>
          <w:rFonts w:hint="eastAsia" w:ascii="宋体" w:hAnsi="宋体"/>
          <w:color w:val="000000"/>
          <w:szCs w:val="21"/>
        </w:rPr>
      </w:pPr>
    </w:p>
    <w:p w14:paraId="11C96100">
      <w:pPr>
        <w:spacing w:before="120" w:beforeLines="50"/>
        <w:rPr>
          <w:rFonts w:hint="eastAsia" w:ascii="宋体" w:hAnsi="宋体"/>
          <w:color w:val="000000"/>
          <w:szCs w:val="21"/>
        </w:rPr>
      </w:pPr>
    </w:p>
    <w:p w14:paraId="12C13C98">
      <w:pPr>
        <w:spacing w:before="120" w:beforeLines="50"/>
        <w:rPr>
          <w:rFonts w:hint="eastAsia" w:ascii="宋体" w:hAnsi="宋体"/>
          <w:color w:val="000000"/>
          <w:szCs w:val="21"/>
        </w:rPr>
      </w:pPr>
    </w:p>
    <w:p w14:paraId="7888DE7E">
      <w:pPr>
        <w:spacing w:before="120" w:beforeLines="50"/>
        <w:rPr>
          <w:rFonts w:hint="eastAsia" w:ascii="宋体" w:hAnsi="宋体"/>
          <w:color w:val="000000"/>
          <w:szCs w:val="21"/>
        </w:rPr>
      </w:pPr>
    </w:p>
    <w:p w14:paraId="15425C66">
      <w:pPr>
        <w:spacing w:before="120" w:beforeLines="50"/>
        <w:rPr>
          <w:rFonts w:hint="eastAsia" w:ascii="宋体" w:hAnsi="宋体"/>
          <w:color w:val="000000"/>
          <w:szCs w:val="21"/>
        </w:rPr>
      </w:pPr>
    </w:p>
    <w:p w14:paraId="640DE428">
      <w:pPr>
        <w:spacing w:before="120" w:beforeLines="50"/>
        <w:rPr>
          <w:rFonts w:hint="eastAsia" w:ascii="宋体" w:hAnsi="宋体"/>
          <w:color w:val="000000"/>
          <w:szCs w:val="21"/>
        </w:rPr>
      </w:pPr>
    </w:p>
    <w:p w14:paraId="4130BD9C">
      <w:pPr>
        <w:spacing w:before="120" w:beforeLines="50"/>
        <w:rPr>
          <w:rFonts w:hint="eastAsia" w:ascii="宋体" w:hAnsi="宋体"/>
          <w:color w:val="000000"/>
          <w:szCs w:val="21"/>
        </w:rPr>
      </w:pPr>
    </w:p>
    <w:p w14:paraId="7764457B">
      <w:pPr>
        <w:spacing w:before="120" w:beforeLines="50"/>
        <w:rPr>
          <w:rFonts w:hint="eastAsia" w:ascii="宋体" w:hAnsi="宋体"/>
          <w:color w:val="000000"/>
          <w:szCs w:val="21"/>
        </w:rPr>
      </w:pPr>
    </w:p>
    <w:p w14:paraId="3E5970AF">
      <w:pPr>
        <w:spacing w:before="120" w:beforeLines="50"/>
        <w:rPr>
          <w:rFonts w:hint="eastAsia" w:ascii="宋体" w:hAnsi="宋体"/>
          <w:color w:val="000000"/>
          <w:szCs w:val="21"/>
        </w:rPr>
      </w:pPr>
    </w:p>
    <w:p w14:paraId="10434E9C">
      <w:pPr>
        <w:spacing w:before="120" w:beforeLines="50"/>
        <w:rPr>
          <w:rFonts w:hint="eastAsia" w:ascii="宋体" w:hAnsi="宋体"/>
          <w:color w:val="000000"/>
          <w:szCs w:val="21"/>
        </w:rPr>
      </w:pPr>
    </w:p>
    <w:p w14:paraId="649C79DF">
      <w:pPr>
        <w:spacing w:before="120" w:beforeLines="50"/>
        <w:rPr>
          <w:rFonts w:hint="eastAsia" w:ascii="宋体" w:hAnsi="宋体"/>
          <w:color w:val="000000"/>
          <w:szCs w:val="21"/>
        </w:rPr>
      </w:pPr>
    </w:p>
    <w:p w14:paraId="75A4DA6F">
      <w:pPr>
        <w:spacing w:before="120" w:beforeLines="50"/>
        <w:rPr>
          <w:rFonts w:hint="eastAsia" w:ascii="宋体" w:hAnsi="宋体"/>
          <w:color w:val="000000"/>
          <w:szCs w:val="21"/>
        </w:rPr>
      </w:pPr>
    </w:p>
    <w:p w14:paraId="6204F5AA">
      <w:pPr>
        <w:spacing w:before="120" w:beforeLines="50"/>
        <w:rPr>
          <w:rFonts w:hint="eastAsia" w:ascii="宋体" w:hAnsi="宋体"/>
          <w:color w:val="000000"/>
          <w:szCs w:val="21"/>
        </w:rPr>
      </w:pPr>
    </w:p>
    <w:p w14:paraId="45EFEB5D">
      <w:pPr>
        <w:spacing w:before="120" w:beforeLines="50"/>
        <w:rPr>
          <w:rFonts w:hint="eastAsia" w:ascii="宋体" w:hAnsi="宋体"/>
          <w:color w:val="000000"/>
          <w:szCs w:val="21"/>
        </w:rPr>
      </w:pPr>
    </w:p>
    <w:p w14:paraId="57E1D9C0">
      <w:pPr>
        <w:spacing w:before="120" w:beforeLines="50"/>
        <w:rPr>
          <w:rFonts w:hint="eastAsia" w:ascii="宋体" w:hAnsi="宋体"/>
          <w:color w:val="000000"/>
          <w:szCs w:val="21"/>
        </w:rPr>
      </w:pPr>
    </w:p>
    <w:p w14:paraId="357F52F5">
      <w:pPr>
        <w:spacing w:before="120" w:beforeLines="50"/>
        <w:rPr>
          <w:rFonts w:hint="eastAsia" w:ascii="宋体" w:hAnsi="宋体"/>
          <w:color w:val="000000"/>
          <w:szCs w:val="21"/>
        </w:rPr>
      </w:pPr>
    </w:p>
    <w:p w14:paraId="48D10D05">
      <w:pPr>
        <w:spacing w:before="120" w:beforeLines="50"/>
        <w:rPr>
          <w:rFonts w:hint="eastAsia" w:ascii="宋体" w:hAnsi="宋体"/>
          <w:color w:val="000000"/>
          <w:szCs w:val="21"/>
        </w:rPr>
      </w:pPr>
    </w:p>
    <w:p w14:paraId="71E65195">
      <w:pPr>
        <w:pStyle w:val="84"/>
        <w:jc w:val="center"/>
        <w:rPr>
          <w:rFonts w:hint="eastAsia" w:ascii="黑体" w:hAnsi="宋体"/>
          <w:color w:val="000000"/>
          <w:szCs w:val="28"/>
        </w:rPr>
      </w:pPr>
      <w:bookmarkStart w:id="1050" w:name="_Toc28532410"/>
      <w:bookmarkStart w:id="1051" w:name="_Toc201"/>
      <w:r>
        <w:rPr>
          <w:rFonts w:hint="eastAsia"/>
          <w:color w:val="000000"/>
        </w:rPr>
        <w:t>二、法定代表人身份证明</w:t>
      </w:r>
      <w:bookmarkEnd w:id="1050"/>
      <w:bookmarkEnd w:id="1051"/>
    </w:p>
    <w:p w14:paraId="0DBD65AA">
      <w:pPr>
        <w:spacing w:line="500" w:lineRule="exact"/>
        <w:rPr>
          <w:rFonts w:hint="eastAsia" w:ascii="宋体" w:hAnsi="宋体"/>
          <w:color w:val="000000"/>
          <w:szCs w:val="21"/>
        </w:rPr>
      </w:pPr>
      <w:r>
        <w:rPr>
          <w:rFonts w:hint="eastAsia" w:ascii="宋体" w:hAnsi="宋体"/>
          <w:color w:val="000000"/>
          <w:szCs w:val="21"/>
        </w:rPr>
        <w:t>投 标 人：</w:t>
      </w:r>
      <w:r>
        <w:rPr>
          <w:rFonts w:hint="eastAsia" w:ascii="宋体" w:hAnsi="宋体"/>
          <w:color w:val="000000"/>
          <w:szCs w:val="21"/>
          <w:u w:val="single"/>
        </w:rPr>
        <w:t xml:space="preserve">                                                        </w:t>
      </w:r>
    </w:p>
    <w:p w14:paraId="53420EA9">
      <w:pPr>
        <w:spacing w:line="500" w:lineRule="exact"/>
        <w:rPr>
          <w:rFonts w:hint="eastAsia"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p>
    <w:p w14:paraId="76998E70">
      <w:pPr>
        <w:spacing w:line="500" w:lineRule="exact"/>
        <w:rPr>
          <w:rFonts w:hint="eastAsia" w:ascii="宋体" w:hAnsi="宋体"/>
          <w:color w:val="000000"/>
          <w:szCs w:val="21"/>
        </w:rPr>
      </w:pPr>
      <w:r>
        <w:rPr>
          <w:rFonts w:hint="eastAsia" w:ascii="宋体" w:hAnsi="宋体"/>
          <w:color w:val="000000"/>
          <w:szCs w:val="21"/>
        </w:rPr>
        <w:t>地    址：</w:t>
      </w:r>
      <w:r>
        <w:rPr>
          <w:rFonts w:hint="eastAsia" w:ascii="宋体" w:hAnsi="宋体"/>
          <w:color w:val="000000"/>
          <w:szCs w:val="21"/>
          <w:u w:val="single"/>
        </w:rPr>
        <w:t xml:space="preserve">                                                        </w:t>
      </w:r>
    </w:p>
    <w:p w14:paraId="2E848E72">
      <w:pPr>
        <w:spacing w:line="500" w:lineRule="exact"/>
        <w:rPr>
          <w:rFonts w:hint="eastAsia"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4A8FBD4C">
      <w:pPr>
        <w:spacing w:line="500" w:lineRule="exact"/>
        <w:rPr>
          <w:rFonts w:hint="eastAsia"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p>
    <w:p w14:paraId="5FEC7952">
      <w:pPr>
        <w:spacing w:line="500" w:lineRule="exact"/>
        <w:rPr>
          <w:rFonts w:hint="eastAsia" w:ascii="宋体" w:hAnsi="宋体"/>
          <w:color w:val="000000"/>
          <w:szCs w:val="21"/>
        </w:rPr>
      </w:pPr>
      <w:r>
        <w:rPr>
          <w:rFonts w:hint="eastAsia" w:ascii="宋体" w:hAnsi="宋体"/>
          <w:color w:val="000000"/>
          <w:szCs w:val="21"/>
        </w:rPr>
        <w:t>姓    名：</w:t>
      </w:r>
      <w:r>
        <w:rPr>
          <w:rFonts w:hint="eastAsia" w:ascii="宋体" w:hAnsi="宋体"/>
          <w:color w:val="000000"/>
          <w:szCs w:val="21"/>
          <w:u w:val="single"/>
        </w:rPr>
        <w:t xml:space="preserve">                          </w:t>
      </w:r>
      <w:r>
        <w:rPr>
          <w:rFonts w:hint="eastAsia" w:ascii="宋体" w:hAnsi="宋体"/>
          <w:color w:val="000000"/>
          <w:szCs w:val="21"/>
        </w:rPr>
        <w:t>性        别：</w:t>
      </w:r>
      <w:r>
        <w:rPr>
          <w:rFonts w:hint="eastAsia" w:ascii="宋体" w:hAnsi="宋体"/>
          <w:color w:val="000000"/>
          <w:szCs w:val="21"/>
          <w:u w:val="single"/>
        </w:rPr>
        <w:t xml:space="preserve">                </w:t>
      </w:r>
    </w:p>
    <w:p w14:paraId="715C9754">
      <w:pPr>
        <w:spacing w:line="500" w:lineRule="exact"/>
        <w:rPr>
          <w:rFonts w:hint="eastAsia" w:ascii="宋体" w:hAnsi="宋体"/>
          <w:color w:val="000000"/>
          <w:szCs w:val="21"/>
        </w:rPr>
      </w:pPr>
      <w:r>
        <w:rPr>
          <w:rFonts w:hint="eastAsia" w:ascii="宋体" w:hAnsi="宋体"/>
          <w:color w:val="000000"/>
          <w:szCs w:val="21"/>
        </w:rPr>
        <w:t>年    龄：</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p>
    <w:p w14:paraId="75D6E3FD">
      <w:pPr>
        <w:spacing w:line="500" w:lineRule="exact"/>
        <w:rPr>
          <w:rFonts w:hint="eastAsia"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（投标人名称）的法定代表人。</w:t>
      </w:r>
    </w:p>
    <w:p w14:paraId="66B515B9">
      <w:pPr>
        <w:spacing w:line="500" w:lineRule="exact"/>
        <w:rPr>
          <w:rFonts w:hint="eastAsia" w:ascii="宋体" w:hAnsi="宋体"/>
          <w:color w:val="000000"/>
          <w:szCs w:val="21"/>
        </w:rPr>
      </w:pPr>
      <w:r>
        <w:rPr>
          <w:rFonts w:hint="eastAsia" w:ascii="宋体" w:hAnsi="宋体"/>
          <w:color w:val="000000"/>
          <w:szCs w:val="21"/>
        </w:rPr>
        <w:t>特此证明。</w:t>
      </w:r>
    </w:p>
    <w:p w14:paraId="35C91837">
      <w:pPr>
        <w:spacing w:line="500" w:lineRule="exact"/>
        <w:rPr>
          <w:rFonts w:hint="eastAsia" w:ascii="宋体" w:hAnsi="宋体"/>
          <w:color w:val="000000"/>
          <w:szCs w:val="21"/>
        </w:rPr>
      </w:pPr>
    </w:p>
    <w:p w14:paraId="7C07F36D">
      <w:pPr>
        <w:spacing w:line="500" w:lineRule="exact"/>
        <w:rPr>
          <w:rFonts w:hint="eastAsia" w:ascii="宋体" w:hAnsi="宋体"/>
          <w:color w:val="000000"/>
          <w:szCs w:val="21"/>
        </w:rPr>
      </w:pPr>
    </w:p>
    <w:p w14:paraId="3682BDDD">
      <w:pPr>
        <w:wordWrap w:val="0"/>
        <w:spacing w:line="500" w:lineRule="exact"/>
        <w:jc w:val="right"/>
        <w:rPr>
          <w:rFonts w:hint="eastAsia"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（盖单位章）</w:t>
      </w:r>
    </w:p>
    <w:p w14:paraId="01FA02C2">
      <w:pPr>
        <w:wordWrap w:val="0"/>
        <w:spacing w:line="500" w:lineRule="exact"/>
        <w:jc w:val="right"/>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p>
    <w:p w14:paraId="7E9A098D">
      <w:pPr>
        <w:spacing w:line="500" w:lineRule="exact"/>
        <w:jc w:val="right"/>
        <w:rPr>
          <w:rFonts w:hint="eastAsia" w:ascii="宋体" w:hAnsi="宋体"/>
          <w:color w:val="000000"/>
          <w:szCs w:val="21"/>
        </w:rPr>
      </w:pPr>
    </w:p>
    <w:p w14:paraId="73171B4E">
      <w:pPr>
        <w:spacing w:line="500" w:lineRule="exact"/>
        <w:jc w:val="right"/>
        <w:rPr>
          <w:rFonts w:hint="eastAsia" w:ascii="宋体" w:hAnsi="宋体"/>
          <w:color w:val="000000"/>
          <w:szCs w:val="21"/>
        </w:rPr>
      </w:pPr>
    </w:p>
    <w:p w14:paraId="15397DB5">
      <w:pPr>
        <w:spacing w:line="500" w:lineRule="exact"/>
        <w:rPr>
          <w:rFonts w:hint="eastAsia" w:ascii="宋体" w:hAnsi="宋体"/>
          <w:color w:val="000000"/>
          <w:szCs w:val="21"/>
        </w:rPr>
      </w:pPr>
    </w:p>
    <w:p w14:paraId="00ADF722">
      <w:pPr>
        <w:spacing w:line="500" w:lineRule="exact"/>
        <w:rPr>
          <w:rFonts w:hint="eastAsia" w:ascii="宋体" w:hAnsi="宋体"/>
          <w:color w:val="000000"/>
          <w:szCs w:val="21"/>
        </w:rPr>
      </w:pPr>
    </w:p>
    <w:p w14:paraId="2D0CE2B2">
      <w:pPr>
        <w:spacing w:line="500" w:lineRule="exact"/>
        <w:rPr>
          <w:rFonts w:hint="eastAsia" w:ascii="宋体" w:hAnsi="宋体"/>
          <w:color w:val="000000"/>
          <w:szCs w:val="21"/>
        </w:rPr>
      </w:pPr>
    </w:p>
    <w:p w14:paraId="710746D8">
      <w:pPr>
        <w:spacing w:line="500" w:lineRule="exact"/>
        <w:rPr>
          <w:rFonts w:hint="eastAsia" w:ascii="宋体" w:hAnsi="宋体"/>
          <w:color w:val="000000"/>
          <w:szCs w:val="21"/>
        </w:rPr>
      </w:pPr>
    </w:p>
    <w:p w14:paraId="48AD9CFA">
      <w:pPr>
        <w:spacing w:line="500" w:lineRule="exact"/>
        <w:rPr>
          <w:rFonts w:hint="eastAsia" w:ascii="宋体" w:hAnsi="宋体"/>
          <w:color w:val="000000"/>
          <w:szCs w:val="21"/>
        </w:rPr>
      </w:pPr>
    </w:p>
    <w:p w14:paraId="73623B10">
      <w:pPr>
        <w:spacing w:line="500" w:lineRule="exact"/>
        <w:rPr>
          <w:rFonts w:hint="eastAsia" w:ascii="宋体" w:hAnsi="宋体"/>
          <w:color w:val="000000"/>
          <w:szCs w:val="21"/>
        </w:rPr>
      </w:pPr>
    </w:p>
    <w:p w14:paraId="56F2D488">
      <w:pPr>
        <w:spacing w:line="500" w:lineRule="exact"/>
        <w:rPr>
          <w:rFonts w:hint="eastAsia" w:ascii="宋体" w:hAnsi="宋体"/>
          <w:color w:val="000000"/>
          <w:szCs w:val="21"/>
        </w:rPr>
      </w:pPr>
    </w:p>
    <w:p w14:paraId="1BE3AE40">
      <w:pPr>
        <w:spacing w:line="500" w:lineRule="exact"/>
        <w:rPr>
          <w:rFonts w:hint="eastAsia" w:ascii="宋体" w:hAnsi="宋体"/>
          <w:color w:val="000000"/>
          <w:szCs w:val="21"/>
        </w:rPr>
      </w:pPr>
    </w:p>
    <w:p w14:paraId="5296AB3F">
      <w:pPr>
        <w:spacing w:line="400" w:lineRule="exact"/>
        <w:rPr>
          <w:rFonts w:hint="eastAsia" w:ascii="宋体" w:hAnsi="宋体"/>
          <w:color w:val="000000"/>
          <w:szCs w:val="21"/>
        </w:rPr>
      </w:pPr>
    </w:p>
    <w:p w14:paraId="2855D413">
      <w:pPr>
        <w:spacing w:line="400" w:lineRule="exact"/>
        <w:rPr>
          <w:rFonts w:hint="eastAsia" w:ascii="宋体" w:hAnsi="宋体"/>
          <w:color w:val="000000"/>
          <w:szCs w:val="21"/>
        </w:rPr>
      </w:pPr>
    </w:p>
    <w:p w14:paraId="4EA9EEFB">
      <w:pPr>
        <w:pStyle w:val="84"/>
        <w:jc w:val="center"/>
        <w:rPr>
          <w:rFonts w:hint="eastAsia" w:eastAsia="黑体"/>
          <w:lang w:eastAsia="zh-CN"/>
        </w:rPr>
      </w:pPr>
      <w:bookmarkStart w:id="1052" w:name="_Toc108515026"/>
      <w:bookmarkStart w:id="1053" w:name="_Toc22369"/>
      <w:bookmarkStart w:id="1054" w:name="_Toc28532411"/>
      <w:r>
        <w:rPr>
          <w:rFonts w:hint="eastAsia"/>
        </w:rPr>
        <w:t>三、投标保证金</w:t>
      </w:r>
      <w:bookmarkEnd w:id="1052"/>
      <w:r>
        <w:rPr>
          <w:rFonts w:hint="eastAsia"/>
          <w:lang w:eastAsia="zh-CN"/>
        </w:rPr>
        <w:t>（如适用）</w:t>
      </w:r>
      <w:bookmarkEnd w:id="1053"/>
    </w:p>
    <w:p w14:paraId="501F5359">
      <w:pPr>
        <w:spacing w:line="400" w:lineRule="atLeast"/>
        <w:ind w:firstLine="390"/>
        <w:rPr>
          <w:szCs w:val="21"/>
        </w:rPr>
      </w:pPr>
    </w:p>
    <w:p w14:paraId="74583E3A">
      <w:pPr>
        <w:spacing w:line="400" w:lineRule="atLeast"/>
        <w:ind w:firstLine="390"/>
        <w:rPr>
          <w:szCs w:val="21"/>
        </w:rPr>
      </w:pPr>
      <w:r>
        <w:rPr>
          <w:rFonts w:hint="eastAsia"/>
          <w:szCs w:val="21"/>
        </w:rPr>
        <w:t>若采用现金或支票，投标人应在此提供汇款凭证的扫描件。</w:t>
      </w:r>
    </w:p>
    <w:p w14:paraId="212FE725">
      <w:pPr>
        <w:spacing w:line="400" w:lineRule="atLeast"/>
        <w:ind w:firstLine="390"/>
        <w:rPr>
          <w:szCs w:val="21"/>
        </w:rPr>
      </w:pPr>
      <w:r>
        <w:rPr>
          <w:rFonts w:hint="eastAsia"/>
          <w:szCs w:val="21"/>
        </w:rPr>
        <w:t>如采用银行保函，格式如下。</w:t>
      </w:r>
    </w:p>
    <w:p w14:paraId="17198516">
      <w:pPr>
        <w:spacing w:line="460" w:lineRule="exact"/>
        <w:rPr>
          <w:rFonts w:ascii="宋体" w:hAnsi="宋体"/>
          <w:szCs w:val="21"/>
          <w:u w:val="single"/>
        </w:rPr>
      </w:pPr>
    </w:p>
    <w:p w14:paraId="7FBC1A69">
      <w:pPr>
        <w:spacing w:line="46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（招标人名称）：</w:t>
      </w:r>
    </w:p>
    <w:p w14:paraId="658F03AE">
      <w:pPr>
        <w:spacing w:line="460" w:lineRule="exact"/>
        <w:ind w:firstLine="420" w:firstLineChars="200"/>
        <w:rPr>
          <w:rFonts w:hint="eastAsia"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（投标人名称）（以下简称“投标人”）参加你方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rPr>
        <w:t>（标段名称）</w:t>
      </w:r>
      <w:r>
        <w:rPr>
          <w:rFonts w:hint="eastAsia" w:ascii="宋体" w:hAnsi="宋体"/>
          <w:szCs w:val="21"/>
        </w:rPr>
        <w:t>的施工投标，</w:t>
      </w:r>
      <w:r>
        <w:rPr>
          <w:rFonts w:hint="eastAsia" w:ascii="宋体" w:hAnsi="宋体"/>
          <w:szCs w:val="21"/>
          <w:u w:val="single"/>
        </w:rPr>
        <w:t xml:space="preserve">                            </w:t>
      </w:r>
      <w:r>
        <w:rPr>
          <w:rFonts w:hint="eastAsia" w:ascii="宋体" w:hAnsi="宋体"/>
          <w:szCs w:val="21"/>
        </w:rPr>
        <w:t>（担保人名称）（以下简称“我方”）受该投标人委托，在此无条件地、不可撤销地保证：一旦收到你方提出的下述任何一种事实的书面通知，在7日内无条件地向你方支付总额不超过</w:t>
      </w:r>
      <w:r>
        <w:rPr>
          <w:rFonts w:hint="eastAsia" w:ascii="宋体" w:hAnsi="宋体"/>
          <w:szCs w:val="21"/>
          <w:u w:val="single"/>
        </w:rPr>
        <w:t xml:space="preserve">                  </w:t>
      </w:r>
      <w:r>
        <w:rPr>
          <w:rFonts w:hint="eastAsia" w:ascii="宋体" w:hAnsi="宋体"/>
          <w:szCs w:val="21"/>
        </w:rPr>
        <w:t>（投标保函额度）的任何你方要求的金额：</w:t>
      </w:r>
    </w:p>
    <w:p w14:paraId="386DCC57">
      <w:pPr>
        <w:spacing w:line="460" w:lineRule="exact"/>
        <w:ind w:firstLine="420" w:firstLineChars="200"/>
        <w:rPr>
          <w:rFonts w:hint="eastAsia" w:ascii="宋体" w:hAnsi="宋体"/>
          <w:szCs w:val="21"/>
        </w:rPr>
      </w:pPr>
      <w:r>
        <w:rPr>
          <w:rFonts w:hint="eastAsia" w:ascii="宋体" w:hAnsi="宋体"/>
          <w:szCs w:val="21"/>
        </w:rPr>
        <w:t>1．投标人在规定的投标有效期内撤销或者修改其投标文件。</w:t>
      </w:r>
    </w:p>
    <w:p w14:paraId="3AA606A7">
      <w:pPr>
        <w:spacing w:line="460" w:lineRule="exact"/>
        <w:ind w:firstLine="420" w:firstLineChars="200"/>
        <w:rPr>
          <w:rFonts w:hint="eastAsia" w:ascii="宋体" w:hAnsi="宋体"/>
          <w:szCs w:val="21"/>
        </w:rPr>
      </w:pPr>
      <w:r>
        <w:rPr>
          <w:rFonts w:hint="eastAsia" w:ascii="宋体" w:hAnsi="宋体"/>
          <w:szCs w:val="21"/>
        </w:rPr>
        <w:t>2．投标人在收到中标通知书后无正当理由而未在规定期限内与贵方签署合同，或者</w:t>
      </w:r>
      <w:r>
        <w:rPr>
          <w:rFonts w:hint="eastAsia"/>
        </w:rPr>
        <w:t>在签订合同时向招标人提出附加条件。</w:t>
      </w:r>
    </w:p>
    <w:p w14:paraId="7B27D1AB">
      <w:pPr>
        <w:spacing w:line="460" w:lineRule="exact"/>
        <w:ind w:firstLine="420" w:firstLineChars="200"/>
        <w:rPr>
          <w:rFonts w:hint="eastAsia" w:ascii="宋体" w:hAnsi="宋体"/>
          <w:szCs w:val="21"/>
        </w:rPr>
      </w:pPr>
      <w:r>
        <w:rPr>
          <w:rFonts w:hint="eastAsia" w:ascii="宋体" w:hAnsi="宋体"/>
          <w:szCs w:val="21"/>
        </w:rPr>
        <w:t>3．投标人在收到中标通知书后未能在规定期限内向贵方提交招标文件所要求的履约担保。</w:t>
      </w:r>
    </w:p>
    <w:p w14:paraId="37ED9CCE">
      <w:pPr>
        <w:spacing w:line="460" w:lineRule="exact"/>
        <w:ind w:firstLine="420" w:firstLineChars="200"/>
        <w:rPr>
          <w:rFonts w:hint="eastAsia" w:ascii="宋体" w:hAnsi="宋体"/>
          <w:szCs w:val="21"/>
        </w:rPr>
      </w:pPr>
      <w:r>
        <w:rPr>
          <w:rFonts w:hint="eastAsia" w:ascii="宋体" w:hAnsi="宋体"/>
          <w:szCs w:val="21"/>
        </w:rPr>
        <w:t>本保函在投标有效期内保持有效，除非你方提前终止或解除本保函。要求我方承担保证责任的通知应在投标有效期内送达我方。保函失效后请将本保函交投标人退回我方注销。</w:t>
      </w:r>
    </w:p>
    <w:p w14:paraId="13202BC2">
      <w:pPr>
        <w:spacing w:line="460" w:lineRule="exact"/>
        <w:ind w:firstLine="420" w:firstLineChars="200"/>
        <w:rPr>
          <w:rFonts w:hint="eastAsia" w:ascii="宋体" w:hAnsi="宋体"/>
          <w:szCs w:val="21"/>
        </w:rPr>
      </w:pPr>
      <w:r>
        <w:rPr>
          <w:rFonts w:hint="eastAsia" w:ascii="宋体" w:hAnsi="宋体"/>
          <w:szCs w:val="21"/>
        </w:rPr>
        <w:t>本保函项下所有权利和义务均受中华人民共和国法律管辖和制约。</w:t>
      </w:r>
    </w:p>
    <w:p w14:paraId="78263541">
      <w:pPr>
        <w:spacing w:line="460" w:lineRule="exact"/>
        <w:ind w:firstLine="420" w:firstLineChars="200"/>
        <w:rPr>
          <w:rFonts w:hint="eastAsia" w:ascii="宋体" w:hAnsi="宋体"/>
          <w:szCs w:val="21"/>
        </w:rPr>
      </w:pPr>
    </w:p>
    <w:p w14:paraId="76CF0308">
      <w:pPr>
        <w:spacing w:line="460" w:lineRule="exact"/>
        <w:ind w:firstLine="2100" w:firstLineChars="1000"/>
        <w:rPr>
          <w:rFonts w:hint="eastAsia" w:ascii="宋体" w:hAnsi="宋体"/>
          <w:szCs w:val="21"/>
        </w:rPr>
      </w:pPr>
      <w:r>
        <w:rPr>
          <w:rFonts w:hint="eastAsia" w:ascii="宋体" w:hAnsi="宋体"/>
          <w:szCs w:val="21"/>
        </w:rPr>
        <w:t>担保人名称：</w:t>
      </w:r>
      <w:r>
        <w:rPr>
          <w:rFonts w:hint="eastAsia" w:ascii="宋体" w:hAnsi="宋体"/>
          <w:szCs w:val="21"/>
          <w:u w:val="single"/>
        </w:rPr>
        <w:t xml:space="preserve">                                </w:t>
      </w:r>
      <w:r>
        <w:rPr>
          <w:rFonts w:hint="eastAsia" w:ascii="宋体" w:hAnsi="宋体"/>
          <w:szCs w:val="21"/>
        </w:rPr>
        <w:t>（盖单位章）</w:t>
      </w:r>
    </w:p>
    <w:p w14:paraId="3133FC30">
      <w:pPr>
        <w:spacing w:line="460" w:lineRule="exact"/>
        <w:ind w:firstLine="2100" w:firstLineChars="1000"/>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04CF4439">
      <w:pPr>
        <w:spacing w:line="460" w:lineRule="exact"/>
        <w:ind w:firstLine="2100" w:firstLineChars="1000"/>
        <w:rPr>
          <w:rFonts w:hint="eastAsia" w:ascii="宋体" w:hAnsi="宋体"/>
          <w:szCs w:val="21"/>
        </w:rPr>
      </w:pPr>
      <w:r>
        <w:rPr>
          <w:rFonts w:hint="eastAsia" w:ascii="宋体" w:hAnsi="宋体"/>
          <w:szCs w:val="21"/>
        </w:rPr>
        <w:t>地    址：</w:t>
      </w:r>
      <w:r>
        <w:rPr>
          <w:rFonts w:hint="eastAsia" w:ascii="宋体" w:hAnsi="宋体"/>
          <w:szCs w:val="21"/>
          <w:u w:val="single"/>
        </w:rPr>
        <w:t xml:space="preserve">                                             </w:t>
      </w:r>
    </w:p>
    <w:p w14:paraId="6F7DDBCF">
      <w:pPr>
        <w:spacing w:line="460" w:lineRule="exact"/>
        <w:ind w:firstLine="2100" w:firstLineChars="1000"/>
        <w:rPr>
          <w:rFonts w:hint="eastAsia" w:ascii="宋体" w:hAnsi="宋体"/>
          <w:szCs w:val="21"/>
        </w:rPr>
      </w:pPr>
      <w:r>
        <w:rPr>
          <w:rFonts w:hint="eastAsia" w:ascii="宋体" w:hAnsi="宋体"/>
          <w:szCs w:val="21"/>
        </w:rPr>
        <w:t>邮政编码：</w:t>
      </w:r>
      <w:r>
        <w:rPr>
          <w:rFonts w:hint="eastAsia" w:ascii="宋体" w:hAnsi="宋体"/>
          <w:szCs w:val="21"/>
          <w:u w:val="single"/>
        </w:rPr>
        <w:t xml:space="preserve">                                             </w:t>
      </w:r>
    </w:p>
    <w:p w14:paraId="53FD05D7">
      <w:pPr>
        <w:spacing w:line="460" w:lineRule="exact"/>
        <w:ind w:firstLine="2100" w:firstLineChars="1000"/>
        <w:rPr>
          <w:rFonts w:hint="eastAsia" w:ascii="宋体" w:hAnsi="宋体"/>
          <w:szCs w:val="21"/>
        </w:rPr>
      </w:pPr>
      <w:r>
        <w:rPr>
          <w:rFonts w:hint="eastAsia" w:ascii="宋体" w:hAnsi="宋体"/>
          <w:szCs w:val="21"/>
        </w:rPr>
        <w:t>电    话：</w:t>
      </w:r>
      <w:r>
        <w:rPr>
          <w:rFonts w:hint="eastAsia" w:ascii="宋体" w:hAnsi="宋体"/>
          <w:szCs w:val="21"/>
          <w:u w:val="single"/>
        </w:rPr>
        <w:t xml:space="preserve">                                             </w:t>
      </w:r>
    </w:p>
    <w:p w14:paraId="62BF1321">
      <w:pPr>
        <w:spacing w:line="460" w:lineRule="exact"/>
        <w:ind w:firstLine="2100" w:firstLineChars="1000"/>
        <w:rPr>
          <w:rFonts w:hint="eastAsia" w:ascii="宋体" w:hAnsi="宋体"/>
          <w:szCs w:val="21"/>
          <w:u w:val="single"/>
        </w:rPr>
      </w:pPr>
      <w:r>
        <w:rPr>
          <w:rFonts w:hint="eastAsia" w:ascii="宋体" w:hAnsi="宋体"/>
          <w:szCs w:val="21"/>
        </w:rPr>
        <w:t>传    真：</w:t>
      </w:r>
      <w:r>
        <w:rPr>
          <w:rFonts w:hint="eastAsia" w:ascii="宋体" w:hAnsi="宋体"/>
          <w:szCs w:val="21"/>
          <w:u w:val="single"/>
        </w:rPr>
        <w:t xml:space="preserve">                                             </w:t>
      </w:r>
    </w:p>
    <w:p w14:paraId="454FF69A">
      <w:pPr>
        <w:spacing w:line="46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B0E898E">
      <w:pPr>
        <w:spacing w:line="400" w:lineRule="exact"/>
        <w:ind w:left="840" w:hanging="840" w:hangingChars="400"/>
        <w:rPr>
          <w:rFonts w:hint="eastAsia" w:ascii="宋体" w:hAnsi="宋体"/>
          <w:szCs w:val="21"/>
        </w:rPr>
      </w:pPr>
      <w:r>
        <w:rPr>
          <w:rFonts w:hint="eastAsia" w:ascii="宋体" w:hAnsi="宋体"/>
          <w:szCs w:val="21"/>
        </w:rPr>
        <w:t>备注：1.投标人采用保函形式提交投标保证金的采用本格式。</w:t>
      </w:r>
    </w:p>
    <w:p w14:paraId="452595E2">
      <w:pPr>
        <w:spacing w:line="400" w:lineRule="exact"/>
        <w:ind w:left="840" w:leftChars="300" w:hanging="210" w:hangingChars="100"/>
        <w:rPr>
          <w:rFonts w:hint="eastAsia" w:ascii="宋体" w:hAnsi="宋体"/>
          <w:szCs w:val="21"/>
        </w:rPr>
      </w:pPr>
      <w:r>
        <w:rPr>
          <w:rFonts w:hint="eastAsia" w:ascii="宋体" w:hAnsi="宋体"/>
          <w:szCs w:val="21"/>
        </w:rPr>
        <w:t>2.投标人可采用银行提供的保函格式，但担保内容不得背离招标文件约定的实质性内容或对招标人的权利造成实质性的限制。</w:t>
      </w:r>
    </w:p>
    <w:p w14:paraId="14B81584">
      <w:pPr>
        <w:spacing w:line="460" w:lineRule="exact"/>
        <w:rPr>
          <w:rFonts w:hint="eastAsia" w:ascii="宋体" w:hAnsi="宋体"/>
          <w:color w:val="000000"/>
          <w:szCs w:val="21"/>
        </w:rPr>
      </w:pPr>
    </w:p>
    <w:p w14:paraId="07343062">
      <w:pPr>
        <w:pStyle w:val="84"/>
        <w:jc w:val="center"/>
        <w:rPr>
          <w:rFonts w:hint="eastAsia"/>
          <w:color w:val="000000"/>
        </w:rPr>
      </w:pPr>
      <w:bookmarkStart w:id="1055" w:name="_Toc16192"/>
      <w:r>
        <w:rPr>
          <w:rFonts w:hint="eastAsia"/>
          <w:color w:val="000000"/>
        </w:rPr>
        <w:t>四、联合体协议书</w:t>
      </w:r>
      <w:bookmarkEnd w:id="1054"/>
      <w:r>
        <w:rPr>
          <w:rFonts w:hint="eastAsia"/>
          <w:lang w:eastAsia="zh-CN"/>
        </w:rPr>
        <w:t>（如适用）</w:t>
      </w:r>
      <w:bookmarkEnd w:id="1055"/>
    </w:p>
    <w:p w14:paraId="10097F28">
      <w:pPr>
        <w:spacing w:line="394" w:lineRule="exact"/>
        <w:rPr>
          <w:rFonts w:ascii="宋体" w:hAnsi="宋体"/>
          <w:color w:val="000000"/>
          <w:szCs w:val="21"/>
        </w:rPr>
      </w:pPr>
      <w:r>
        <w:rPr>
          <w:rFonts w:hint="eastAsia" w:ascii="宋体" w:hAnsi="宋体"/>
          <w:color w:val="000000"/>
          <w:szCs w:val="21"/>
        </w:rPr>
        <w:t>牵头人名称：</w:t>
      </w:r>
      <w:r>
        <w:rPr>
          <w:rFonts w:hint="eastAsia" w:ascii="宋体" w:hAnsi="宋体"/>
          <w:color w:val="000000"/>
          <w:szCs w:val="21"/>
          <w:u w:val="single"/>
        </w:rPr>
        <w:t xml:space="preserve">                                                  </w:t>
      </w:r>
    </w:p>
    <w:p w14:paraId="213267BF">
      <w:pPr>
        <w:spacing w:line="394" w:lineRule="exact"/>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p>
    <w:p w14:paraId="7DBA394E">
      <w:pPr>
        <w:spacing w:line="394" w:lineRule="exact"/>
        <w:rPr>
          <w:rFonts w:hint="eastAsia" w:ascii="宋体" w:hAnsi="宋体"/>
          <w:color w:val="000000"/>
          <w:szCs w:val="21"/>
          <w:u w:val="single"/>
        </w:rPr>
      </w:pPr>
      <w:r>
        <w:rPr>
          <w:rFonts w:hint="eastAsia" w:ascii="宋体" w:hAnsi="宋体"/>
          <w:color w:val="000000"/>
          <w:szCs w:val="21"/>
        </w:rPr>
        <w:t>法定住所：</w:t>
      </w:r>
      <w:r>
        <w:rPr>
          <w:rFonts w:hint="eastAsia" w:ascii="宋体" w:hAnsi="宋体"/>
          <w:color w:val="000000"/>
          <w:szCs w:val="21"/>
          <w:u w:val="single"/>
        </w:rPr>
        <w:t xml:space="preserve">                                                    </w:t>
      </w:r>
    </w:p>
    <w:p w14:paraId="64A49113">
      <w:pPr>
        <w:spacing w:line="394" w:lineRule="exact"/>
        <w:rPr>
          <w:rFonts w:hint="eastAsia" w:ascii="宋体" w:hAnsi="宋体"/>
          <w:color w:val="000000"/>
          <w:szCs w:val="21"/>
        </w:rPr>
      </w:pPr>
    </w:p>
    <w:p w14:paraId="69BEDA95">
      <w:pPr>
        <w:spacing w:line="394" w:lineRule="exact"/>
        <w:rPr>
          <w:rFonts w:hint="eastAsia" w:ascii="宋体" w:hAnsi="宋体"/>
          <w:color w:val="000000"/>
          <w:szCs w:val="21"/>
        </w:rPr>
      </w:pPr>
      <w:r>
        <w:rPr>
          <w:rFonts w:hint="eastAsia" w:ascii="宋体" w:hAnsi="宋体"/>
          <w:color w:val="000000"/>
          <w:szCs w:val="21"/>
        </w:rPr>
        <w:t>成员二名称：</w:t>
      </w:r>
      <w:r>
        <w:rPr>
          <w:rFonts w:hint="eastAsia" w:ascii="宋体" w:hAnsi="宋体"/>
          <w:color w:val="000000"/>
          <w:szCs w:val="21"/>
          <w:u w:val="single"/>
        </w:rPr>
        <w:t xml:space="preserve">                                                  </w:t>
      </w:r>
    </w:p>
    <w:p w14:paraId="6E363290">
      <w:pPr>
        <w:spacing w:line="394" w:lineRule="exact"/>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p>
    <w:p w14:paraId="3C3B8AF5">
      <w:pPr>
        <w:spacing w:line="394" w:lineRule="exact"/>
        <w:rPr>
          <w:rFonts w:hint="eastAsia" w:ascii="宋体" w:hAnsi="宋体"/>
          <w:color w:val="000000"/>
          <w:szCs w:val="21"/>
          <w:u w:val="single"/>
        </w:rPr>
      </w:pPr>
      <w:r>
        <w:rPr>
          <w:rFonts w:hint="eastAsia" w:ascii="宋体" w:hAnsi="宋体"/>
          <w:color w:val="000000"/>
          <w:szCs w:val="21"/>
        </w:rPr>
        <w:t>法定住所：</w:t>
      </w:r>
      <w:r>
        <w:rPr>
          <w:rFonts w:hint="eastAsia" w:ascii="宋体" w:hAnsi="宋体"/>
          <w:color w:val="000000"/>
          <w:szCs w:val="21"/>
          <w:u w:val="single"/>
        </w:rPr>
        <w:t xml:space="preserve">                                                    </w:t>
      </w:r>
    </w:p>
    <w:p w14:paraId="6D46A277">
      <w:pPr>
        <w:spacing w:line="394" w:lineRule="exact"/>
        <w:ind w:firstLine="525" w:firstLineChars="250"/>
        <w:rPr>
          <w:rFonts w:hint="eastAsia" w:ascii="宋体" w:hAnsi="宋体"/>
          <w:color w:val="000000"/>
          <w:szCs w:val="21"/>
        </w:rPr>
      </w:pPr>
      <w:r>
        <w:rPr>
          <w:rFonts w:hint="eastAsia" w:ascii="宋体" w:hAnsi="宋体"/>
          <w:color w:val="000000"/>
          <w:szCs w:val="21"/>
        </w:rPr>
        <w:t>……</w:t>
      </w:r>
    </w:p>
    <w:p w14:paraId="7E4279A0">
      <w:pPr>
        <w:spacing w:line="394" w:lineRule="exact"/>
        <w:ind w:firstLine="420" w:firstLineChars="200"/>
        <w:rPr>
          <w:rFonts w:hint="eastAsia" w:ascii="宋体" w:hAnsi="宋体"/>
          <w:color w:val="000000"/>
          <w:szCs w:val="21"/>
        </w:rPr>
      </w:pPr>
      <w:r>
        <w:rPr>
          <w:rFonts w:hint="eastAsia" w:ascii="宋体" w:hAnsi="宋体"/>
          <w:color w:val="000000"/>
          <w:szCs w:val="21"/>
        </w:rPr>
        <w:t>鉴于上述各成员单位经过友好协商，自愿组成</w:t>
      </w:r>
      <w:r>
        <w:rPr>
          <w:rFonts w:hint="eastAsia" w:ascii="宋体" w:hAnsi="宋体"/>
          <w:color w:val="000000"/>
          <w:szCs w:val="21"/>
          <w:u w:val="single"/>
        </w:rPr>
        <w:t xml:space="preserve">       </w:t>
      </w:r>
      <w:r>
        <w:rPr>
          <w:rFonts w:hint="eastAsia" w:ascii="宋体" w:hAnsi="宋体"/>
          <w:color w:val="000000"/>
          <w:szCs w:val="21"/>
        </w:rPr>
        <w:t>（联合体名称）联合体，共同参加</w:t>
      </w:r>
    </w:p>
    <w:p w14:paraId="5A73EFB4">
      <w:pPr>
        <w:spacing w:line="394" w:lineRule="exact"/>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（招标人名称）（以下简称招标人）</w:t>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color w:val="000000"/>
        </w:rPr>
        <w:t>（标段名称）</w:t>
      </w:r>
      <w:r>
        <w:rPr>
          <w:rFonts w:hint="eastAsia" w:ascii="宋体" w:hAnsi="宋体"/>
          <w:color w:val="000000"/>
          <w:szCs w:val="21"/>
        </w:rPr>
        <w:t>（以下简称本工程）的施工投标并争取赢得本工程施工承包合同（以下简称合同）。现就联合体投标事宜订立如下协议：</w:t>
      </w:r>
    </w:p>
    <w:p w14:paraId="32E9EFC7">
      <w:pPr>
        <w:spacing w:line="394" w:lineRule="exact"/>
        <w:ind w:firstLine="420" w:firstLineChars="200"/>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u w:val="single"/>
        </w:rPr>
        <w:t xml:space="preserve">        </w:t>
      </w:r>
      <w:r>
        <w:rPr>
          <w:rFonts w:hint="eastAsia" w:ascii="宋体" w:hAnsi="宋体"/>
          <w:color w:val="000000"/>
          <w:szCs w:val="21"/>
        </w:rPr>
        <w:t>（某成员单位名称）为</w:t>
      </w:r>
      <w:r>
        <w:rPr>
          <w:rFonts w:hint="eastAsia" w:ascii="宋体" w:hAnsi="宋体"/>
          <w:color w:val="000000"/>
          <w:szCs w:val="21"/>
          <w:u w:val="single"/>
        </w:rPr>
        <w:t xml:space="preserve">              </w:t>
      </w:r>
      <w:r>
        <w:rPr>
          <w:rFonts w:hint="eastAsia" w:ascii="宋体" w:hAnsi="宋体"/>
          <w:color w:val="000000"/>
          <w:szCs w:val="21"/>
        </w:rPr>
        <w:t>（联合体名称）牵头人。</w:t>
      </w:r>
    </w:p>
    <w:p w14:paraId="0572D423">
      <w:pPr>
        <w:spacing w:line="394" w:lineRule="exact"/>
        <w:ind w:firstLine="420" w:firstLineChars="200"/>
        <w:rPr>
          <w:rFonts w:hint="eastAsia" w:ascii="宋体" w:hAnsi="宋体"/>
          <w:color w:val="000000"/>
          <w:szCs w:val="21"/>
        </w:rPr>
      </w:pPr>
      <w:r>
        <w:rPr>
          <w:rFonts w:hint="eastAsia" w:ascii="宋体" w:hAnsi="宋体"/>
          <w:color w:val="000000"/>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4390636B">
      <w:pPr>
        <w:spacing w:line="394" w:lineRule="exact"/>
        <w:ind w:firstLine="420" w:firstLineChars="200"/>
        <w:rPr>
          <w:rFonts w:hint="eastAsia" w:ascii="宋体" w:hAnsi="宋体"/>
          <w:color w:val="000000"/>
          <w:szCs w:val="21"/>
        </w:rPr>
      </w:pPr>
      <w:r>
        <w:rPr>
          <w:rFonts w:hint="eastAsia" w:ascii="宋体" w:hAnsi="宋体"/>
          <w:color w:val="000000"/>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56676685">
      <w:pPr>
        <w:spacing w:line="394" w:lineRule="exact"/>
        <w:ind w:firstLine="420" w:firstLineChars="200"/>
        <w:rPr>
          <w:rFonts w:hint="eastAsia" w:ascii="宋体" w:hAnsi="宋体"/>
          <w:color w:val="000000"/>
          <w:szCs w:val="21"/>
          <w:u w:val="single"/>
        </w:rPr>
      </w:pPr>
      <w:r>
        <w:rPr>
          <w:rFonts w:hint="eastAsia" w:ascii="宋体" w:hAnsi="宋体"/>
          <w:color w:val="000000"/>
          <w:szCs w:val="21"/>
        </w:rPr>
        <w:t>4．联合体各成员单位内部的职责分工如下：</w:t>
      </w:r>
      <w:r>
        <w:rPr>
          <w:rFonts w:hint="eastAsia" w:ascii="宋体" w:hAnsi="宋体"/>
          <w:color w:val="000000"/>
          <w:szCs w:val="21"/>
          <w:u w:val="single"/>
        </w:rPr>
        <w:t xml:space="preserve">                                                                        </w:t>
      </w:r>
    </w:p>
    <w:p w14:paraId="7292DAF3">
      <w:pPr>
        <w:spacing w:line="394" w:lineRule="exact"/>
        <w:rPr>
          <w:rFonts w:hint="eastAsia" w:ascii="宋体" w:hAnsi="宋体"/>
          <w:color w:val="000000"/>
          <w:szCs w:val="21"/>
          <w:u w:val="single"/>
        </w:rPr>
      </w:pPr>
      <w:r>
        <w:rPr>
          <w:rFonts w:hint="eastAsia" w:ascii="宋体" w:hAnsi="宋体"/>
          <w:color w:val="000000"/>
          <w:szCs w:val="21"/>
          <w:u w:val="single"/>
        </w:rPr>
        <w:t xml:space="preserve">                                                                               </w:t>
      </w:r>
      <w:r>
        <w:rPr>
          <w:rFonts w:hint="eastAsia" w:ascii="宋体" w:hAnsi="宋体"/>
          <w:color w:val="000000"/>
          <w:szCs w:val="21"/>
        </w:rPr>
        <w:t>。按照本条上述分工，联合体成员单位各自所承担的合同工作量比例如下：</w:t>
      </w:r>
      <w:r>
        <w:rPr>
          <w:rFonts w:hint="eastAsia" w:ascii="宋体" w:hAnsi="宋体"/>
          <w:color w:val="000000"/>
          <w:szCs w:val="21"/>
          <w:u w:val="single"/>
        </w:rPr>
        <w:t xml:space="preserve">                                                              </w:t>
      </w:r>
    </w:p>
    <w:p w14:paraId="53DA43E8">
      <w:pPr>
        <w:spacing w:line="394" w:lineRule="exact"/>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w:t>
      </w:r>
    </w:p>
    <w:p w14:paraId="0D6AF677">
      <w:pPr>
        <w:spacing w:line="394" w:lineRule="exact"/>
        <w:ind w:firstLine="420" w:firstLineChars="200"/>
        <w:rPr>
          <w:rFonts w:hint="eastAsia" w:ascii="宋体" w:hAnsi="宋体"/>
          <w:color w:val="000000"/>
          <w:szCs w:val="21"/>
        </w:rPr>
      </w:pPr>
      <w:r>
        <w:rPr>
          <w:rFonts w:hint="eastAsia" w:ascii="宋体" w:hAnsi="宋体"/>
          <w:color w:val="000000"/>
          <w:szCs w:val="21"/>
        </w:rPr>
        <w:t>5．投标工作和联合体在中标后工程实施过程中的有关费用按各自承担的工作量分摊。</w:t>
      </w:r>
    </w:p>
    <w:p w14:paraId="71DFBE8A">
      <w:pPr>
        <w:spacing w:line="394" w:lineRule="exact"/>
        <w:ind w:firstLine="420" w:firstLineChars="200"/>
        <w:rPr>
          <w:rFonts w:hint="eastAsia" w:ascii="宋体" w:hAnsi="宋体"/>
          <w:color w:val="000000"/>
          <w:szCs w:val="21"/>
        </w:rPr>
      </w:pPr>
      <w:r>
        <w:rPr>
          <w:rFonts w:hint="eastAsia" w:ascii="宋体" w:hAnsi="宋体"/>
          <w:color w:val="000000"/>
          <w:szCs w:val="21"/>
        </w:rPr>
        <w:t>6．联合体中标后，本联合体协议是合同的附件，对联合体各成员单位有合同约束力。</w:t>
      </w:r>
    </w:p>
    <w:p w14:paraId="574190C5">
      <w:pPr>
        <w:spacing w:line="394" w:lineRule="exact"/>
        <w:ind w:firstLine="420" w:firstLineChars="200"/>
        <w:rPr>
          <w:rFonts w:hint="eastAsia" w:ascii="宋体" w:hAnsi="宋体"/>
          <w:color w:val="000000"/>
          <w:szCs w:val="21"/>
        </w:rPr>
      </w:pPr>
      <w:r>
        <w:rPr>
          <w:rFonts w:hint="eastAsia" w:ascii="宋体" w:hAnsi="宋体"/>
          <w:color w:val="000000"/>
          <w:szCs w:val="21"/>
        </w:rPr>
        <w:t>7．本协议书自签署之日起生效，联合体未中标或者中标合同履行完毕后自动失效。</w:t>
      </w:r>
    </w:p>
    <w:p w14:paraId="26B3EB1B">
      <w:pPr>
        <w:spacing w:line="394" w:lineRule="exact"/>
        <w:ind w:firstLine="420" w:firstLineChars="200"/>
        <w:rPr>
          <w:rFonts w:hint="eastAsia" w:ascii="宋体" w:hAnsi="宋体"/>
          <w:color w:val="000000"/>
          <w:szCs w:val="21"/>
        </w:rPr>
      </w:pPr>
      <w:r>
        <w:rPr>
          <w:rFonts w:hint="eastAsia" w:ascii="宋体" w:hAnsi="宋体"/>
          <w:color w:val="000000"/>
          <w:szCs w:val="21"/>
        </w:rPr>
        <w:t>8．本协议书一式</w:t>
      </w:r>
      <w:r>
        <w:rPr>
          <w:rFonts w:hint="eastAsia" w:ascii="宋体" w:hAnsi="宋体"/>
          <w:color w:val="000000"/>
          <w:szCs w:val="21"/>
          <w:u w:val="single"/>
        </w:rPr>
        <w:t xml:space="preserve">            </w:t>
      </w:r>
      <w:r>
        <w:rPr>
          <w:rFonts w:hint="eastAsia" w:ascii="宋体" w:hAnsi="宋体"/>
          <w:color w:val="000000"/>
          <w:szCs w:val="21"/>
        </w:rPr>
        <w:t>份，联合体成员和招标人各执一份。</w:t>
      </w:r>
    </w:p>
    <w:p w14:paraId="0B709DDD">
      <w:pPr>
        <w:spacing w:line="394" w:lineRule="exact"/>
        <w:ind w:firstLine="1785" w:firstLineChars="850"/>
        <w:rPr>
          <w:rFonts w:hint="eastAsia" w:ascii="宋体" w:hAnsi="宋体"/>
          <w:color w:val="000000"/>
          <w:szCs w:val="21"/>
        </w:rPr>
      </w:pPr>
    </w:p>
    <w:p w14:paraId="544A83C9">
      <w:pPr>
        <w:spacing w:line="394" w:lineRule="exact"/>
        <w:ind w:firstLine="1785" w:firstLineChars="850"/>
        <w:rPr>
          <w:rFonts w:hint="eastAsia" w:ascii="宋体" w:hAnsi="宋体"/>
          <w:color w:val="000000"/>
          <w:szCs w:val="21"/>
        </w:rPr>
      </w:pPr>
    </w:p>
    <w:p w14:paraId="3461CA71">
      <w:pPr>
        <w:spacing w:line="394" w:lineRule="exact"/>
        <w:ind w:firstLine="1785" w:firstLineChars="850"/>
        <w:rPr>
          <w:rFonts w:hint="eastAsia" w:ascii="宋体" w:hAnsi="宋体"/>
          <w:color w:val="000000"/>
          <w:szCs w:val="21"/>
        </w:rPr>
      </w:pPr>
    </w:p>
    <w:p w14:paraId="51FCD08E">
      <w:pPr>
        <w:spacing w:line="394" w:lineRule="exact"/>
        <w:ind w:firstLine="1785" w:firstLineChars="850"/>
        <w:rPr>
          <w:rFonts w:hint="eastAsia" w:ascii="宋体" w:hAnsi="宋体"/>
          <w:color w:val="000000"/>
          <w:szCs w:val="21"/>
        </w:rPr>
      </w:pPr>
      <w:r>
        <w:rPr>
          <w:rFonts w:hint="eastAsia" w:ascii="宋体" w:hAnsi="宋体"/>
          <w:color w:val="000000"/>
          <w:szCs w:val="21"/>
        </w:rPr>
        <w:t>牵头人名称：</w:t>
      </w:r>
      <w:r>
        <w:rPr>
          <w:rFonts w:hint="eastAsia" w:ascii="宋体" w:hAnsi="宋体"/>
          <w:color w:val="000000"/>
          <w:szCs w:val="21"/>
          <w:u w:val="single"/>
        </w:rPr>
        <w:t xml:space="preserve">                                    </w:t>
      </w:r>
      <w:r>
        <w:rPr>
          <w:rFonts w:hint="eastAsia" w:ascii="宋体" w:hAnsi="宋体"/>
          <w:color w:val="000000"/>
          <w:szCs w:val="21"/>
        </w:rPr>
        <w:t>（盖单位章）</w:t>
      </w:r>
    </w:p>
    <w:p w14:paraId="214F4CC1">
      <w:pPr>
        <w:spacing w:line="394" w:lineRule="exact"/>
        <w:ind w:firstLine="1785" w:firstLineChars="85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（签字）</w:t>
      </w:r>
    </w:p>
    <w:p w14:paraId="31E5461A">
      <w:pPr>
        <w:spacing w:line="394" w:lineRule="exact"/>
        <w:ind w:firstLine="1785" w:firstLineChars="850"/>
        <w:rPr>
          <w:rFonts w:hint="eastAsia" w:ascii="宋体" w:hAnsi="宋体"/>
          <w:color w:val="000000"/>
          <w:szCs w:val="21"/>
        </w:rPr>
      </w:pPr>
    </w:p>
    <w:p w14:paraId="652621F4">
      <w:pPr>
        <w:spacing w:line="394" w:lineRule="exact"/>
        <w:ind w:firstLine="1785" w:firstLineChars="850"/>
        <w:rPr>
          <w:rFonts w:hint="eastAsia" w:ascii="宋体" w:hAnsi="宋体"/>
          <w:color w:val="000000"/>
          <w:szCs w:val="21"/>
        </w:rPr>
      </w:pPr>
      <w:r>
        <w:rPr>
          <w:rFonts w:hint="eastAsia" w:ascii="宋体" w:hAnsi="宋体"/>
          <w:color w:val="000000"/>
          <w:szCs w:val="21"/>
        </w:rPr>
        <w:t>成员二名称：</w:t>
      </w:r>
      <w:r>
        <w:rPr>
          <w:rFonts w:hint="eastAsia" w:ascii="宋体" w:hAnsi="宋体"/>
          <w:color w:val="000000"/>
          <w:szCs w:val="21"/>
          <w:u w:val="single"/>
        </w:rPr>
        <w:t xml:space="preserve">                                    </w:t>
      </w:r>
      <w:r>
        <w:rPr>
          <w:rFonts w:hint="eastAsia" w:ascii="宋体" w:hAnsi="宋体"/>
          <w:color w:val="000000"/>
          <w:szCs w:val="21"/>
        </w:rPr>
        <w:t>（盖单位章）</w:t>
      </w:r>
    </w:p>
    <w:p w14:paraId="0D3FD0CC">
      <w:pPr>
        <w:spacing w:line="394" w:lineRule="exact"/>
        <w:ind w:firstLine="1785" w:firstLineChars="85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（签字）</w:t>
      </w:r>
    </w:p>
    <w:p w14:paraId="26C257AF">
      <w:pPr>
        <w:spacing w:line="394" w:lineRule="exact"/>
        <w:ind w:firstLine="2100" w:firstLineChars="1000"/>
        <w:rPr>
          <w:rFonts w:hint="eastAsia" w:ascii="宋体" w:hAnsi="宋体"/>
          <w:color w:val="000000"/>
          <w:szCs w:val="21"/>
        </w:rPr>
      </w:pPr>
      <w:r>
        <w:rPr>
          <w:rFonts w:hint="eastAsia" w:ascii="宋体" w:hAnsi="宋体"/>
          <w:color w:val="000000"/>
          <w:szCs w:val="21"/>
        </w:rPr>
        <w:t>……</w:t>
      </w:r>
    </w:p>
    <w:p w14:paraId="1B6A3FEF">
      <w:pPr>
        <w:wordWrap w:val="0"/>
        <w:spacing w:line="394" w:lineRule="exact"/>
        <w:jc w:val="right"/>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p>
    <w:p w14:paraId="2E292644">
      <w:pPr>
        <w:spacing w:line="394" w:lineRule="exact"/>
        <w:rPr>
          <w:rFonts w:hint="eastAsia" w:ascii="黑体" w:hAnsi="宋体" w:eastAsia="黑体"/>
          <w:color w:val="000000"/>
          <w:szCs w:val="21"/>
        </w:rPr>
      </w:pPr>
    </w:p>
    <w:p w14:paraId="409160BF">
      <w:pPr>
        <w:spacing w:line="400" w:lineRule="exact"/>
        <w:rPr>
          <w:rFonts w:hint="eastAsia" w:ascii="宋体" w:hAnsi="宋体"/>
          <w:szCs w:val="21"/>
        </w:rPr>
      </w:pPr>
      <w:r>
        <w:rPr>
          <w:rFonts w:hint="eastAsia" w:ascii="宋体" w:hAnsi="宋体"/>
          <w:szCs w:val="21"/>
        </w:rPr>
        <w:t>备注：1.本协议书由委托代理人签字的，应附法定代表人签字的授权委托书。</w:t>
      </w:r>
    </w:p>
    <w:p w14:paraId="6C549EA1">
      <w:pPr>
        <w:spacing w:line="394" w:lineRule="exact"/>
        <w:ind w:left="840" w:leftChars="300" w:hanging="210" w:hangingChars="100"/>
        <w:rPr>
          <w:rFonts w:hint="eastAsia" w:ascii="宋体" w:hAnsi="宋体"/>
          <w:bCs/>
          <w:szCs w:val="21"/>
        </w:rPr>
      </w:pPr>
      <w:r>
        <w:rPr>
          <w:rFonts w:hint="eastAsia" w:ascii="宋体" w:hAnsi="宋体"/>
          <w:szCs w:val="21"/>
        </w:rPr>
        <w:t>2.投标人未采用联合体投标的，</w:t>
      </w:r>
      <w:r>
        <w:rPr>
          <w:rFonts w:hint="eastAsia" w:ascii="宋体" w:hAnsi="宋体"/>
          <w:bCs/>
          <w:szCs w:val="21"/>
        </w:rPr>
        <w:t>投标文件中不需联合体协议书，也无须盖单位章和签字。</w:t>
      </w:r>
    </w:p>
    <w:p w14:paraId="2143439B">
      <w:pPr>
        <w:spacing w:line="400" w:lineRule="exact"/>
        <w:ind w:left="840" w:leftChars="300" w:hanging="210" w:hangingChars="100"/>
        <w:rPr>
          <w:rFonts w:hint="eastAsia" w:ascii="宋体" w:hAnsi="宋体"/>
          <w:szCs w:val="21"/>
        </w:rPr>
      </w:pPr>
      <w:r>
        <w:rPr>
          <w:rFonts w:hint="eastAsia" w:ascii="宋体" w:hAnsi="宋体"/>
          <w:szCs w:val="21"/>
        </w:rPr>
        <w:t>3.政府采购工程部分预留专门面向中小企业采购的项目，招标人要求大型企业与中小微企业组成联合体形式投标，且联合体中的中小企业承担的部分达到一定比例的，联合体协议书第4条中应当按照第二章投标人须知附录二“政府采购工程预留工作及金额”的范围，明确联合体各方承担的合同工作内容、合同金额及合同金额与项目合同金额的占比。同时，声明组成联合体的中小企业与联合体内其他企业之间是否存在直接控股、管理关系。</w:t>
      </w:r>
    </w:p>
    <w:p w14:paraId="50765B5E">
      <w:pPr>
        <w:spacing w:line="400" w:lineRule="exact"/>
        <w:ind w:left="840" w:leftChars="300" w:hanging="210" w:hangingChars="100"/>
        <w:rPr>
          <w:rFonts w:hint="eastAsia" w:ascii="宋体" w:hAnsi="宋体"/>
          <w:szCs w:val="21"/>
        </w:rPr>
      </w:pPr>
      <w:r>
        <w:rPr>
          <w:rFonts w:hint="eastAsia" w:ascii="宋体" w:hAnsi="宋体"/>
          <w:szCs w:val="21"/>
        </w:rPr>
        <w:t>4.政府采购工程未预留份额专门面向中小企业采购的项目，招标人接受大中型企业与小微企业组成联合体形式投标，且联合体中的小微企业承担的部分达到一定比例可享受价格扣除或增加价格分优惠政策的，联合体协议书第4条中应当明确联合体各方承担的合同工作内容、合同金额及合同金额与项目合同金额的占比。同时，声明组成联合体的小微企业与联合体内其他企业是否存在直接控股、管理关系。</w:t>
      </w:r>
    </w:p>
    <w:p w14:paraId="1CF4630F">
      <w:pPr>
        <w:spacing w:line="394" w:lineRule="exact"/>
        <w:rPr>
          <w:rFonts w:hint="eastAsia" w:ascii="黑体" w:hAnsi="宋体" w:eastAsia="黑体"/>
          <w:szCs w:val="21"/>
        </w:rPr>
      </w:pPr>
    </w:p>
    <w:p w14:paraId="6E3CC397">
      <w:pPr>
        <w:spacing w:line="394" w:lineRule="exact"/>
        <w:rPr>
          <w:rFonts w:hint="eastAsia" w:ascii="黑体" w:hAnsi="宋体" w:eastAsia="黑体"/>
          <w:color w:val="000000"/>
          <w:szCs w:val="21"/>
        </w:rPr>
      </w:pPr>
    </w:p>
    <w:p w14:paraId="3C40842C">
      <w:pPr>
        <w:spacing w:line="394" w:lineRule="exact"/>
        <w:rPr>
          <w:rFonts w:hint="eastAsia" w:ascii="黑体" w:hAnsi="宋体" w:eastAsia="黑体"/>
          <w:color w:val="000000"/>
          <w:szCs w:val="21"/>
        </w:rPr>
      </w:pPr>
    </w:p>
    <w:p w14:paraId="5BD15C5C">
      <w:pPr>
        <w:spacing w:line="394" w:lineRule="exact"/>
        <w:rPr>
          <w:rFonts w:hint="eastAsia" w:ascii="黑体" w:hAnsi="宋体" w:eastAsia="黑体"/>
          <w:color w:val="000000"/>
          <w:szCs w:val="21"/>
        </w:rPr>
      </w:pPr>
    </w:p>
    <w:p w14:paraId="7C37ED1F">
      <w:pPr>
        <w:spacing w:line="394" w:lineRule="exact"/>
        <w:rPr>
          <w:rFonts w:hint="eastAsia" w:ascii="黑体" w:hAnsi="宋体" w:eastAsia="黑体"/>
          <w:color w:val="000000"/>
          <w:szCs w:val="21"/>
        </w:rPr>
      </w:pPr>
    </w:p>
    <w:p w14:paraId="5A613137">
      <w:pPr>
        <w:spacing w:line="394" w:lineRule="exact"/>
        <w:rPr>
          <w:rFonts w:hint="eastAsia" w:ascii="黑体" w:hAnsi="宋体" w:eastAsia="黑体"/>
          <w:color w:val="000000"/>
          <w:szCs w:val="21"/>
        </w:rPr>
      </w:pPr>
    </w:p>
    <w:p w14:paraId="74A63476">
      <w:pPr>
        <w:spacing w:line="394" w:lineRule="exact"/>
        <w:rPr>
          <w:rFonts w:hint="eastAsia" w:ascii="黑体" w:hAnsi="宋体" w:eastAsia="黑体"/>
          <w:color w:val="000000"/>
          <w:szCs w:val="21"/>
        </w:rPr>
      </w:pPr>
    </w:p>
    <w:p w14:paraId="63014D4F">
      <w:pPr>
        <w:spacing w:line="394" w:lineRule="exact"/>
        <w:rPr>
          <w:rFonts w:hint="eastAsia" w:ascii="黑体" w:hAnsi="宋体" w:eastAsia="黑体"/>
          <w:color w:val="000000"/>
          <w:szCs w:val="21"/>
        </w:rPr>
      </w:pPr>
    </w:p>
    <w:p w14:paraId="673B9CD8">
      <w:pPr>
        <w:spacing w:line="394" w:lineRule="exact"/>
        <w:rPr>
          <w:rFonts w:hint="eastAsia" w:ascii="黑体" w:hAnsi="宋体" w:eastAsia="黑体"/>
          <w:color w:val="000000"/>
          <w:szCs w:val="21"/>
        </w:rPr>
      </w:pPr>
    </w:p>
    <w:p w14:paraId="4375C815">
      <w:pPr>
        <w:spacing w:line="394" w:lineRule="exact"/>
        <w:rPr>
          <w:rFonts w:hint="eastAsia" w:ascii="黑体" w:hAnsi="宋体" w:eastAsia="黑体"/>
          <w:color w:val="000000"/>
          <w:szCs w:val="21"/>
        </w:rPr>
      </w:pPr>
    </w:p>
    <w:p w14:paraId="063520DE">
      <w:pPr>
        <w:spacing w:line="394" w:lineRule="exact"/>
        <w:rPr>
          <w:rFonts w:hint="eastAsia" w:ascii="黑体" w:hAnsi="宋体" w:eastAsia="黑体"/>
          <w:color w:val="000000"/>
          <w:szCs w:val="21"/>
        </w:rPr>
      </w:pPr>
    </w:p>
    <w:p w14:paraId="7AE454C6">
      <w:pPr>
        <w:spacing w:line="394" w:lineRule="exact"/>
        <w:rPr>
          <w:rFonts w:hint="eastAsia" w:ascii="黑体" w:hAnsi="宋体" w:eastAsia="黑体"/>
          <w:color w:val="000000"/>
          <w:szCs w:val="21"/>
        </w:rPr>
      </w:pPr>
    </w:p>
    <w:p w14:paraId="5AB19A70">
      <w:pPr>
        <w:spacing w:line="394" w:lineRule="exact"/>
        <w:rPr>
          <w:rFonts w:hint="eastAsia" w:ascii="黑体" w:hAnsi="宋体" w:eastAsia="黑体"/>
          <w:color w:val="000000"/>
          <w:szCs w:val="21"/>
        </w:rPr>
      </w:pPr>
    </w:p>
    <w:p w14:paraId="64866167">
      <w:pPr>
        <w:spacing w:line="394" w:lineRule="exact"/>
        <w:rPr>
          <w:rFonts w:hint="eastAsia" w:ascii="黑体" w:hAnsi="宋体" w:eastAsia="黑体"/>
          <w:color w:val="000000"/>
          <w:szCs w:val="21"/>
        </w:rPr>
      </w:pPr>
    </w:p>
    <w:p w14:paraId="5448AD6D">
      <w:pPr>
        <w:pStyle w:val="84"/>
        <w:jc w:val="center"/>
        <w:rPr>
          <w:rFonts w:hint="eastAsia"/>
        </w:rPr>
      </w:pPr>
      <w:bookmarkStart w:id="1056" w:name="_Toc108515028"/>
      <w:bookmarkStart w:id="1057" w:name="_Toc8353"/>
      <w:r>
        <w:rPr>
          <w:rFonts w:hint="eastAsia"/>
        </w:rPr>
        <w:t>五、拟分包计划表</w:t>
      </w:r>
      <w:bookmarkEnd w:id="1056"/>
      <w:r>
        <w:rPr>
          <w:rFonts w:hint="eastAsia"/>
          <w:lang w:eastAsia="zh-CN"/>
        </w:rPr>
        <w:t>（如适用）</w:t>
      </w:r>
      <w:bookmarkEnd w:id="1057"/>
    </w:p>
    <w:p w14:paraId="19AA2ACB">
      <w:pPr>
        <w:spacing w:line="440" w:lineRule="exact"/>
        <w:ind w:right="420"/>
        <w:rPr>
          <w:rFonts w:ascii="黑体" w:hAnsi="宋体"/>
          <w:szCs w:val="28"/>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843"/>
        <w:gridCol w:w="751"/>
        <w:gridCol w:w="950"/>
        <w:gridCol w:w="1123"/>
        <w:gridCol w:w="1090"/>
        <w:gridCol w:w="1197"/>
        <w:gridCol w:w="983"/>
      </w:tblGrid>
      <w:tr w14:paraId="5FB5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37B22FE4">
            <w:pPr>
              <w:jc w:val="center"/>
              <w:rPr>
                <w:rFonts w:ascii="宋体" w:hAnsi="宋体"/>
                <w:szCs w:val="21"/>
              </w:rPr>
            </w:pPr>
            <w:r>
              <w:rPr>
                <w:rFonts w:hint="eastAsia" w:ascii="宋体" w:hAnsi="宋体"/>
                <w:szCs w:val="21"/>
              </w:rPr>
              <w:t>序</w:t>
            </w:r>
          </w:p>
          <w:p w14:paraId="1DA7470D">
            <w:pPr>
              <w:jc w:val="center"/>
              <w:rPr>
                <w:rFonts w:ascii="宋体" w:hAnsi="宋体"/>
                <w:szCs w:val="21"/>
              </w:rPr>
            </w:pPr>
            <w:r>
              <w:rPr>
                <w:rFonts w:hint="eastAsia" w:ascii="宋体" w:hAnsi="宋体"/>
                <w:szCs w:val="21"/>
              </w:rPr>
              <w:t>号</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462BF7E">
            <w:pPr>
              <w:jc w:val="center"/>
              <w:rPr>
                <w:rFonts w:ascii="宋体" w:hAnsi="宋体"/>
                <w:szCs w:val="21"/>
              </w:rPr>
            </w:pPr>
            <w:r>
              <w:rPr>
                <w:rFonts w:hint="eastAsia" w:ascii="宋体" w:hAnsi="宋体"/>
                <w:szCs w:val="21"/>
              </w:rPr>
              <w:t>拟分包项目名称、范围及理由</w:t>
            </w:r>
          </w:p>
        </w:tc>
        <w:tc>
          <w:tcPr>
            <w:tcW w:w="5111" w:type="dxa"/>
            <w:gridSpan w:val="5"/>
            <w:tcBorders>
              <w:top w:val="single" w:color="auto" w:sz="4" w:space="0"/>
              <w:left w:val="single" w:color="auto" w:sz="4" w:space="0"/>
              <w:bottom w:val="single" w:color="auto" w:sz="4" w:space="0"/>
              <w:right w:val="single" w:color="auto" w:sz="4" w:space="0"/>
            </w:tcBorders>
            <w:vAlign w:val="center"/>
          </w:tcPr>
          <w:p w14:paraId="68C2018B">
            <w:pPr>
              <w:jc w:val="center"/>
              <w:rPr>
                <w:rFonts w:ascii="宋体" w:hAnsi="宋体"/>
                <w:szCs w:val="21"/>
              </w:rPr>
            </w:pPr>
            <w:r>
              <w:rPr>
                <w:rFonts w:hint="eastAsia" w:ascii="宋体" w:hAnsi="宋体"/>
                <w:szCs w:val="21"/>
              </w:rPr>
              <w:t>拟选分包人</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61ECC3B2">
            <w:pPr>
              <w:jc w:val="center"/>
              <w:rPr>
                <w:rFonts w:ascii="宋体" w:hAnsi="宋体"/>
                <w:szCs w:val="21"/>
              </w:rPr>
            </w:pPr>
            <w:r>
              <w:rPr>
                <w:rFonts w:hint="eastAsia" w:ascii="宋体" w:hAnsi="宋体"/>
                <w:szCs w:val="21"/>
              </w:rPr>
              <w:t>备注</w:t>
            </w:r>
          </w:p>
        </w:tc>
      </w:tr>
      <w:tr w14:paraId="29E8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A22795D">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9AF5A5">
            <w:pPr>
              <w:widowControl/>
              <w:jc w:val="left"/>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C1BAA93">
            <w:pPr>
              <w:jc w:val="center"/>
              <w:rPr>
                <w:rFonts w:ascii="宋体" w:hAnsi="宋体"/>
                <w:szCs w:val="21"/>
              </w:rPr>
            </w:pPr>
            <w:r>
              <w:rPr>
                <w:rFonts w:hint="eastAsia" w:ascii="宋体" w:hAnsi="宋体"/>
                <w:szCs w:val="21"/>
              </w:rPr>
              <w:t>拟选分包人名称</w:t>
            </w:r>
          </w:p>
        </w:tc>
        <w:tc>
          <w:tcPr>
            <w:tcW w:w="1123" w:type="dxa"/>
            <w:tcBorders>
              <w:top w:val="single" w:color="auto" w:sz="4" w:space="0"/>
              <w:left w:val="single" w:color="auto" w:sz="4" w:space="0"/>
              <w:bottom w:val="single" w:color="auto" w:sz="4" w:space="0"/>
              <w:right w:val="single" w:color="auto" w:sz="4" w:space="0"/>
            </w:tcBorders>
            <w:vAlign w:val="center"/>
          </w:tcPr>
          <w:p w14:paraId="63EBE347">
            <w:pPr>
              <w:jc w:val="center"/>
              <w:rPr>
                <w:rFonts w:ascii="宋体" w:hAnsi="宋体"/>
                <w:szCs w:val="21"/>
              </w:rPr>
            </w:pPr>
            <w:r>
              <w:rPr>
                <w:rFonts w:hint="eastAsia" w:ascii="宋体" w:hAnsi="宋体"/>
                <w:szCs w:val="21"/>
              </w:rPr>
              <w:t>注册地点</w:t>
            </w:r>
          </w:p>
        </w:tc>
        <w:tc>
          <w:tcPr>
            <w:tcW w:w="1090" w:type="dxa"/>
            <w:tcBorders>
              <w:top w:val="single" w:color="auto" w:sz="4" w:space="0"/>
              <w:left w:val="single" w:color="auto" w:sz="4" w:space="0"/>
              <w:bottom w:val="single" w:color="auto" w:sz="4" w:space="0"/>
              <w:right w:val="single" w:color="auto" w:sz="4" w:space="0"/>
            </w:tcBorders>
            <w:vAlign w:val="center"/>
          </w:tcPr>
          <w:p w14:paraId="37C1EE34">
            <w:pPr>
              <w:jc w:val="center"/>
              <w:rPr>
                <w:rFonts w:ascii="宋体" w:hAnsi="宋体"/>
                <w:szCs w:val="21"/>
              </w:rPr>
            </w:pPr>
            <w:r>
              <w:rPr>
                <w:rFonts w:hint="eastAsia" w:ascii="宋体" w:hAnsi="宋体"/>
                <w:szCs w:val="21"/>
              </w:rPr>
              <w:t>企业资质</w:t>
            </w:r>
          </w:p>
        </w:tc>
        <w:tc>
          <w:tcPr>
            <w:tcW w:w="1197" w:type="dxa"/>
            <w:tcBorders>
              <w:top w:val="single" w:color="auto" w:sz="4" w:space="0"/>
              <w:left w:val="single" w:color="auto" w:sz="4" w:space="0"/>
              <w:bottom w:val="single" w:color="auto" w:sz="4" w:space="0"/>
              <w:right w:val="single" w:color="auto" w:sz="4" w:space="0"/>
            </w:tcBorders>
            <w:vAlign w:val="center"/>
          </w:tcPr>
          <w:p w14:paraId="17ACE11C">
            <w:pPr>
              <w:jc w:val="center"/>
              <w:rPr>
                <w:rFonts w:ascii="宋体" w:hAnsi="宋体"/>
                <w:szCs w:val="21"/>
              </w:rPr>
            </w:pPr>
            <w:r>
              <w:rPr>
                <w:rFonts w:hint="eastAsia" w:ascii="宋体" w:hAnsi="宋体"/>
                <w:szCs w:val="21"/>
              </w:rPr>
              <w:t>有关业绩</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52D184">
            <w:pPr>
              <w:widowControl/>
              <w:jc w:val="left"/>
              <w:rPr>
                <w:rFonts w:ascii="宋体" w:hAnsi="宋体"/>
                <w:szCs w:val="21"/>
              </w:rPr>
            </w:pPr>
          </w:p>
        </w:tc>
      </w:tr>
      <w:tr w14:paraId="007C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53D351A1">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5A0BE41">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4E5984F2">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vAlign w:val="center"/>
          </w:tcPr>
          <w:p w14:paraId="0B6A455C">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5E35D4D1">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2B6450DB">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3B2EE472">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0CFAAF3D">
            <w:pPr>
              <w:jc w:val="center"/>
              <w:rPr>
                <w:rFonts w:ascii="宋体" w:hAnsi="宋体"/>
                <w:szCs w:val="21"/>
              </w:rPr>
            </w:pPr>
          </w:p>
        </w:tc>
      </w:tr>
      <w:tr w14:paraId="1AFF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784EBF">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778423">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235D9C01">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vAlign w:val="center"/>
          </w:tcPr>
          <w:p w14:paraId="1C53DCA7">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3694FA5E">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5528885D">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354140A8">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725C95A4">
            <w:pPr>
              <w:jc w:val="center"/>
              <w:rPr>
                <w:rFonts w:ascii="宋体" w:hAnsi="宋体"/>
                <w:szCs w:val="21"/>
              </w:rPr>
            </w:pPr>
          </w:p>
        </w:tc>
      </w:tr>
      <w:tr w14:paraId="65CD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BDC2E8">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6584F0">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49FCD4D3">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vAlign w:val="center"/>
          </w:tcPr>
          <w:p w14:paraId="386AFBE1">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62B025E5">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4BBE4C77">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4B2441DC">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713CCC3C">
            <w:pPr>
              <w:jc w:val="center"/>
              <w:rPr>
                <w:rFonts w:ascii="宋体" w:hAnsi="宋体"/>
                <w:szCs w:val="21"/>
              </w:rPr>
            </w:pPr>
          </w:p>
        </w:tc>
      </w:tr>
      <w:tr w14:paraId="632D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40D2120B">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5879BA6">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564A9635">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vAlign w:val="center"/>
          </w:tcPr>
          <w:p w14:paraId="67B77908">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36D694FB">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570B2911">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42E7484F">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6494E7D7">
            <w:pPr>
              <w:jc w:val="center"/>
              <w:rPr>
                <w:rFonts w:ascii="宋体" w:hAnsi="宋体"/>
                <w:szCs w:val="21"/>
              </w:rPr>
            </w:pPr>
          </w:p>
        </w:tc>
      </w:tr>
      <w:tr w14:paraId="61D0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9B8F4A">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01ABFB">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218585AF">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vAlign w:val="center"/>
          </w:tcPr>
          <w:p w14:paraId="76FA2542">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4B5DC497">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167C95FB">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4CB3F257">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2E8FD42E">
            <w:pPr>
              <w:jc w:val="center"/>
              <w:rPr>
                <w:rFonts w:ascii="宋体" w:hAnsi="宋体"/>
                <w:szCs w:val="21"/>
              </w:rPr>
            </w:pPr>
          </w:p>
        </w:tc>
      </w:tr>
      <w:tr w14:paraId="6ABE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348394">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F4BBEB">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2820BB53">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vAlign w:val="center"/>
          </w:tcPr>
          <w:p w14:paraId="7485C0FF">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694B2A34">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2F137F10">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7031151">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46025813">
            <w:pPr>
              <w:jc w:val="center"/>
              <w:rPr>
                <w:rFonts w:ascii="宋体" w:hAnsi="宋体"/>
                <w:szCs w:val="21"/>
              </w:rPr>
            </w:pPr>
          </w:p>
        </w:tc>
      </w:tr>
      <w:tr w14:paraId="51EE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08D297DE">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425EC3B">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21BD9934">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vAlign w:val="center"/>
          </w:tcPr>
          <w:p w14:paraId="181469FF">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21F555E1">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712C81BD">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334ECACB">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3C55079F">
            <w:pPr>
              <w:jc w:val="center"/>
              <w:rPr>
                <w:rFonts w:ascii="宋体" w:hAnsi="宋体"/>
                <w:szCs w:val="21"/>
              </w:rPr>
            </w:pPr>
          </w:p>
        </w:tc>
      </w:tr>
      <w:tr w14:paraId="0F5D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FBD7D23">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A17FC6">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315A8D01">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vAlign w:val="center"/>
          </w:tcPr>
          <w:p w14:paraId="50419D98">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50BDCD1E">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576DA079">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793B9D0">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64DB19F1">
            <w:pPr>
              <w:jc w:val="center"/>
              <w:rPr>
                <w:rFonts w:ascii="宋体" w:hAnsi="宋体"/>
                <w:szCs w:val="21"/>
              </w:rPr>
            </w:pPr>
          </w:p>
        </w:tc>
      </w:tr>
      <w:tr w14:paraId="570F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13D84C">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95DC01">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7D712F71">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vAlign w:val="center"/>
          </w:tcPr>
          <w:p w14:paraId="62FBEF0F">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6E0A879B">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61A3E263">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66A36B83">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0982EDAE">
            <w:pPr>
              <w:jc w:val="center"/>
              <w:rPr>
                <w:rFonts w:ascii="宋体" w:hAnsi="宋体"/>
                <w:szCs w:val="21"/>
              </w:rPr>
            </w:pPr>
          </w:p>
        </w:tc>
      </w:tr>
      <w:tr w14:paraId="59FF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180CA7FA">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D08973B">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2306A3E9">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vAlign w:val="center"/>
          </w:tcPr>
          <w:p w14:paraId="1FBEF320">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48212DE2">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05E30207">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6B9F6B23">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7AB04F5A">
            <w:pPr>
              <w:jc w:val="center"/>
              <w:rPr>
                <w:rFonts w:ascii="宋体" w:hAnsi="宋体"/>
                <w:szCs w:val="21"/>
              </w:rPr>
            </w:pPr>
          </w:p>
        </w:tc>
      </w:tr>
      <w:tr w14:paraId="1010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B99A90">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A511BF">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04E0D0A2">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vAlign w:val="center"/>
          </w:tcPr>
          <w:p w14:paraId="5840C6AB">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74611105">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6BD0E7CD">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2A76B943">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59E8D4E9">
            <w:pPr>
              <w:jc w:val="center"/>
              <w:rPr>
                <w:rFonts w:ascii="宋体" w:hAnsi="宋体"/>
                <w:szCs w:val="21"/>
              </w:rPr>
            </w:pPr>
          </w:p>
        </w:tc>
      </w:tr>
      <w:tr w14:paraId="63CE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3D4528">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CBFC3A">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25ADC46B">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vAlign w:val="center"/>
          </w:tcPr>
          <w:p w14:paraId="500D3DA4">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18EB6D76">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0D9881BE">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7646BF46">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046A592C">
            <w:pPr>
              <w:jc w:val="center"/>
              <w:rPr>
                <w:rFonts w:ascii="宋体" w:hAnsi="宋体"/>
                <w:szCs w:val="21"/>
              </w:rPr>
            </w:pPr>
          </w:p>
        </w:tc>
      </w:tr>
    </w:tbl>
    <w:p w14:paraId="0739AFB7">
      <w:pPr>
        <w:spacing w:line="440" w:lineRule="exact"/>
        <w:ind w:right="420"/>
        <w:rPr>
          <w:rFonts w:hint="eastAsia" w:ascii="黑体" w:hAnsi="宋体" w:eastAsia="黑体"/>
          <w:szCs w:val="21"/>
        </w:rPr>
      </w:pPr>
    </w:p>
    <w:p w14:paraId="694C22D0">
      <w:pPr>
        <w:spacing w:line="440" w:lineRule="exact"/>
        <w:ind w:right="420"/>
        <w:rPr>
          <w:rFonts w:hint="eastAsia" w:ascii="宋体" w:hAnsi="宋体"/>
          <w:szCs w:val="21"/>
        </w:rPr>
      </w:pPr>
    </w:p>
    <w:p w14:paraId="59C688CA">
      <w:pPr>
        <w:wordWrap w:val="0"/>
        <w:spacing w:line="440" w:lineRule="exact"/>
        <w:ind w:right="420"/>
        <w:jc w:val="right"/>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1C0F8CEE">
      <w:pPr>
        <w:spacing w:line="440" w:lineRule="exact"/>
        <w:ind w:right="420"/>
        <w:jc w:val="right"/>
        <w:rPr>
          <w:rFonts w:hint="eastAsia" w:ascii="宋体" w:hAnsi="宋体"/>
          <w:szCs w:val="21"/>
        </w:rPr>
      </w:pPr>
    </w:p>
    <w:p w14:paraId="0F44A2D2">
      <w:pPr>
        <w:spacing w:line="440" w:lineRule="exact"/>
        <w:ind w:left="630" w:right="420" w:hanging="630" w:hangingChars="300"/>
        <w:rPr>
          <w:rFonts w:hint="eastAsia" w:ascii="宋体" w:hAnsi="宋体"/>
          <w:szCs w:val="21"/>
        </w:rPr>
      </w:pPr>
      <w:r>
        <w:rPr>
          <w:rFonts w:hint="eastAsia" w:ascii="宋体" w:hAnsi="宋体"/>
          <w:szCs w:val="21"/>
        </w:rPr>
        <w:t>备注：1.本表适用于非政府采购工程。</w:t>
      </w:r>
    </w:p>
    <w:p w14:paraId="5EEA3882">
      <w:pPr>
        <w:spacing w:line="440" w:lineRule="exact"/>
        <w:ind w:left="630" w:leftChars="300" w:right="420"/>
        <w:rPr>
          <w:rFonts w:hint="eastAsia" w:ascii="Times New Roman" w:hAnsi="Times New Roman"/>
          <w:szCs w:val="24"/>
        </w:rPr>
      </w:pPr>
      <w:r>
        <w:rPr>
          <w:rFonts w:hint="eastAsia" w:ascii="宋体" w:hAnsi="宋体"/>
          <w:szCs w:val="21"/>
        </w:rPr>
        <w:t>2.本表所列分包仅限于承包人自行施工范围内的非主体、非关键工程。</w:t>
      </w:r>
    </w:p>
    <w:p w14:paraId="3E0B8D91">
      <w:pPr>
        <w:spacing w:line="440" w:lineRule="exact"/>
        <w:ind w:right="420"/>
        <w:jc w:val="left"/>
        <w:rPr>
          <w:rFonts w:ascii="宋体" w:hAnsi="宋体"/>
          <w:szCs w:val="21"/>
        </w:rPr>
      </w:pPr>
    </w:p>
    <w:p w14:paraId="5C160FE2">
      <w:pPr>
        <w:spacing w:line="440" w:lineRule="exact"/>
        <w:ind w:right="420"/>
        <w:jc w:val="right"/>
        <w:rPr>
          <w:rFonts w:hint="eastAsia" w:ascii="宋体" w:hAnsi="宋体"/>
          <w:szCs w:val="21"/>
        </w:rPr>
      </w:pPr>
    </w:p>
    <w:p w14:paraId="557F1A0D">
      <w:pPr>
        <w:spacing w:line="440" w:lineRule="exact"/>
        <w:rPr>
          <w:rFonts w:hint="eastAsia" w:ascii="宋体" w:hAnsi="宋体"/>
          <w:szCs w:val="21"/>
        </w:rPr>
      </w:pPr>
    </w:p>
    <w:p w14:paraId="3A67865E">
      <w:pPr>
        <w:spacing w:line="440" w:lineRule="exact"/>
        <w:rPr>
          <w:rFonts w:hint="eastAsia" w:ascii="宋体" w:hAnsi="宋体"/>
          <w:szCs w:val="21"/>
        </w:rPr>
      </w:pPr>
    </w:p>
    <w:p w14:paraId="61E34CA3">
      <w:pPr>
        <w:spacing w:line="440" w:lineRule="exact"/>
        <w:rPr>
          <w:rFonts w:hint="eastAsia" w:ascii="宋体" w:hAnsi="宋体"/>
          <w:szCs w:val="21"/>
        </w:rPr>
      </w:pPr>
    </w:p>
    <w:p w14:paraId="1E208508">
      <w:pPr>
        <w:spacing w:line="440" w:lineRule="exact"/>
        <w:jc w:val="center"/>
        <w:rPr>
          <w:rFonts w:hint="eastAsia" w:ascii="宋体" w:hAnsi="宋体"/>
          <w:szCs w:val="21"/>
        </w:rPr>
      </w:pPr>
      <w:r>
        <w:rPr>
          <w:rFonts w:hint="eastAsia" w:ascii="宋体" w:hAnsi="宋体"/>
          <w:szCs w:val="21"/>
        </w:rPr>
        <w:br w:type="page"/>
      </w:r>
    </w:p>
    <w:p w14:paraId="12D83BA9">
      <w:pPr>
        <w:pStyle w:val="84"/>
        <w:jc w:val="center"/>
        <w:rPr>
          <w:rFonts w:hint="eastAsia"/>
        </w:rPr>
      </w:pPr>
      <w:bookmarkStart w:id="1058" w:name="_Toc108515029"/>
      <w:bookmarkStart w:id="1059" w:name="_Toc23989"/>
      <w:r>
        <w:rPr>
          <w:rFonts w:hint="eastAsia"/>
        </w:rPr>
        <w:t>五、分包意向协议书</w:t>
      </w:r>
      <w:bookmarkEnd w:id="1058"/>
      <w:r>
        <w:rPr>
          <w:rFonts w:hint="eastAsia"/>
          <w:lang w:eastAsia="zh-CN"/>
        </w:rPr>
        <w:t>（如适用）</w:t>
      </w:r>
      <w:bookmarkEnd w:id="1059"/>
    </w:p>
    <w:p w14:paraId="538EFDDC">
      <w:pPr>
        <w:pStyle w:val="36"/>
        <w:adjustRightInd w:val="0"/>
        <w:snapToGrid w:val="0"/>
        <w:spacing w:before="0" w:beforeAutospacing="0" w:after="0" w:afterAutospacing="0" w:line="360" w:lineRule="auto"/>
        <w:ind w:firstLine="480"/>
        <w:rPr>
          <w:rFonts w:cs="Tahoma"/>
          <w:color w:val="auto"/>
        </w:rPr>
      </w:pPr>
    </w:p>
    <w:p w14:paraId="23A76440">
      <w:pPr>
        <w:spacing w:line="394" w:lineRule="exact"/>
        <w:ind w:firstLine="420" w:firstLineChars="200"/>
        <w:rPr>
          <w:rFonts w:hint="eastAsia" w:ascii="宋体" w:hAnsi="宋体"/>
          <w:szCs w:val="21"/>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（投标人名称）</w:t>
      </w:r>
    </w:p>
    <w:p w14:paraId="70CF900E">
      <w:pPr>
        <w:spacing w:line="394" w:lineRule="exact"/>
        <w:ind w:firstLine="420" w:firstLineChars="200"/>
        <w:rPr>
          <w:rFonts w:hint="eastAsia"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（接受分包合同企业名称）</w:t>
      </w:r>
    </w:p>
    <w:p w14:paraId="1A06F7D6">
      <w:pPr>
        <w:spacing w:line="394" w:lineRule="exact"/>
        <w:ind w:firstLine="420" w:firstLineChars="200"/>
        <w:rPr>
          <w:rFonts w:hint="eastAsia"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（接受分包合同企业名称）</w:t>
      </w:r>
    </w:p>
    <w:p w14:paraId="4B34249A">
      <w:pPr>
        <w:spacing w:line="394" w:lineRule="exact"/>
        <w:ind w:firstLine="420" w:firstLineChars="200"/>
        <w:rPr>
          <w:rFonts w:hint="eastAsia" w:ascii="宋体" w:hAnsi="宋体"/>
          <w:szCs w:val="21"/>
        </w:rPr>
      </w:pPr>
      <w:r>
        <w:rPr>
          <w:rFonts w:ascii="Arial" w:hAnsi="Arial" w:cs="Arial"/>
          <w:szCs w:val="21"/>
        </w:rPr>
        <w:t>…</w:t>
      </w:r>
    </w:p>
    <w:p w14:paraId="42A07EF2">
      <w:pPr>
        <w:spacing w:line="394" w:lineRule="exact"/>
        <w:ind w:firstLine="420" w:firstLineChars="200"/>
        <w:rPr>
          <w:rFonts w:hint="eastAsia" w:ascii="宋体" w:hAnsi="宋体"/>
          <w:szCs w:val="21"/>
        </w:rPr>
      </w:pPr>
      <w:r>
        <w:rPr>
          <w:rFonts w:hint="eastAsia" w:ascii="宋体" w:hAnsi="宋体"/>
          <w:szCs w:val="21"/>
        </w:rPr>
        <w:t>鉴于甲方参加</w:t>
      </w:r>
      <w:r>
        <w:rPr>
          <w:rFonts w:hint="eastAsia" w:ascii="宋体" w:hAnsi="宋体"/>
          <w:szCs w:val="21"/>
          <w:u w:val="single"/>
        </w:rPr>
        <w:t xml:space="preserve">              </w:t>
      </w:r>
      <w:r>
        <w:rPr>
          <w:rFonts w:hint="eastAsia" w:ascii="宋体" w:hAnsi="宋体"/>
          <w:szCs w:val="21"/>
        </w:rPr>
        <w:t xml:space="preserve">（招标人名称）（以下简称招标人或发包人） </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名称）（以下简称本工程）的施工投标并争取赢得本工程施工承包合同（以下简称合同）。在遵守《建筑法》《招标投标法》及其相关的法律法规规章的前提下，经甲乙双方友好协商订立如下分包意向协议：</w:t>
      </w:r>
    </w:p>
    <w:p w14:paraId="12474EEE">
      <w:pPr>
        <w:spacing w:line="394" w:lineRule="exact"/>
        <w:ind w:firstLine="420" w:firstLineChars="200"/>
        <w:rPr>
          <w:rFonts w:hint="eastAsia" w:ascii="宋体" w:hAnsi="宋体"/>
          <w:szCs w:val="21"/>
        </w:rPr>
      </w:pPr>
      <w:r>
        <w:rPr>
          <w:rFonts w:hint="eastAsia" w:ascii="宋体" w:hAnsi="宋体"/>
          <w:szCs w:val="21"/>
        </w:rPr>
        <w:t>1．在本工程的投标阶段，甲方负责本工程投标文件编制活动，并处理与投标和中标有关的一切事务。中标后，甲方负责合同订立和合同实施、组织和协调工作。</w:t>
      </w:r>
    </w:p>
    <w:p w14:paraId="461DF828">
      <w:pPr>
        <w:spacing w:line="394" w:lineRule="exact"/>
        <w:ind w:firstLine="420" w:firstLineChars="200"/>
        <w:rPr>
          <w:rFonts w:hint="eastAsia" w:ascii="宋体" w:hAnsi="宋体"/>
          <w:szCs w:val="21"/>
        </w:rPr>
      </w:pPr>
      <w:r>
        <w:rPr>
          <w:rFonts w:hint="eastAsia" w:ascii="宋体" w:hAnsi="宋体"/>
          <w:szCs w:val="21"/>
        </w:rPr>
        <w:t>2. 乙方按照甲方的要求提供分包工作投标所需的相关资料，包括但不限于资质、资格、分包工作报价、技术文件、经营状况等资料，并对所提供资料的真实性负责。甲方为此提供便利条件，未经乙方同意，甲方不得擅自降低乙方提供的分包工作报价。</w:t>
      </w:r>
    </w:p>
    <w:p w14:paraId="427021DA">
      <w:pPr>
        <w:spacing w:line="394" w:lineRule="exact"/>
        <w:ind w:firstLine="420" w:firstLineChars="200"/>
        <w:rPr>
          <w:rFonts w:hint="eastAsia" w:ascii="宋体" w:hAnsi="宋体"/>
          <w:szCs w:val="21"/>
        </w:rPr>
      </w:pPr>
      <w:r>
        <w:rPr>
          <w:rFonts w:hint="eastAsia" w:ascii="宋体" w:hAnsi="宋体"/>
          <w:szCs w:val="21"/>
        </w:rPr>
        <w:t>3. 甲方承诺中标后，就本协议约定的分包工作以分包合同的形式交由乙方承担；乙方承诺按照分包合同的约定履行责任和义务并对甲方负责。甲方和乙方就分包工作对招标人（发包人）承担连带责任。</w:t>
      </w:r>
    </w:p>
    <w:p w14:paraId="0A9883B6">
      <w:pPr>
        <w:spacing w:line="394" w:lineRule="exact"/>
        <w:ind w:firstLine="420" w:firstLineChars="200"/>
        <w:rPr>
          <w:rFonts w:hint="eastAsia" w:ascii="Times New Roman" w:hAnsi="Times New Roman" w:cs="Tahoma"/>
          <w:szCs w:val="24"/>
        </w:rPr>
      </w:pPr>
      <w:r>
        <w:rPr>
          <w:rFonts w:hint="eastAsia" w:ascii="宋体" w:hAnsi="宋体"/>
          <w:szCs w:val="21"/>
        </w:rPr>
        <w:t>4. 甲方拟分包给乙方的工作、</w:t>
      </w:r>
      <w:r>
        <w:rPr>
          <w:rFonts w:hint="eastAsia" w:cs="Tahoma"/>
        </w:rPr>
        <w:t>分包合同金额、分包合同金额占比如下：</w:t>
      </w:r>
    </w:p>
    <w:p w14:paraId="4B55ED6C">
      <w:pPr>
        <w:spacing w:line="394" w:lineRule="exact"/>
        <w:ind w:firstLine="420" w:firstLineChars="200"/>
        <w:rPr>
          <w:rFonts w:cs="Tahoma"/>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597"/>
        <w:gridCol w:w="1722"/>
        <w:gridCol w:w="1155"/>
        <w:gridCol w:w="1155"/>
        <w:gridCol w:w="1428"/>
        <w:gridCol w:w="1407"/>
      </w:tblGrid>
      <w:tr w14:paraId="3733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3A7A1299">
            <w:pPr>
              <w:jc w:val="center"/>
              <w:rPr>
                <w:rFonts w:ascii="宋体" w:hAnsi="宋体"/>
                <w:szCs w:val="21"/>
              </w:rPr>
            </w:pPr>
            <w:r>
              <w:rPr>
                <w:rFonts w:hint="eastAsia" w:ascii="宋体" w:hAnsi="宋体"/>
                <w:szCs w:val="21"/>
              </w:rPr>
              <w:t>序号</w:t>
            </w:r>
          </w:p>
        </w:tc>
        <w:tc>
          <w:tcPr>
            <w:tcW w:w="1597" w:type="dxa"/>
            <w:tcBorders>
              <w:top w:val="single" w:color="auto" w:sz="4" w:space="0"/>
              <w:left w:val="single" w:color="auto" w:sz="4" w:space="0"/>
              <w:bottom w:val="single" w:color="auto" w:sz="4" w:space="0"/>
              <w:right w:val="single" w:color="auto" w:sz="4" w:space="0"/>
            </w:tcBorders>
            <w:vAlign w:val="center"/>
          </w:tcPr>
          <w:p w14:paraId="540B2BDC">
            <w:pPr>
              <w:jc w:val="center"/>
              <w:rPr>
                <w:rFonts w:ascii="宋体" w:hAnsi="宋体"/>
                <w:szCs w:val="21"/>
              </w:rPr>
            </w:pPr>
            <w:r>
              <w:rPr>
                <w:rFonts w:hint="eastAsia" w:ascii="宋体" w:hAnsi="宋体"/>
                <w:szCs w:val="21"/>
              </w:rPr>
              <w:t>接受分包合同企业名称</w:t>
            </w:r>
          </w:p>
        </w:tc>
        <w:tc>
          <w:tcPr>
            <w:tcW w:w="1722" w:type="dxa"/>
            <w:tcBorders>
              <w:top w:val="single" w:color="auto" w:sz="4" w:space="0"/>
              <w:left w:val="single" w:color="auto" w:sz="4" w:space="0"/>
              <w:bottom w:val="single" w:color="auto" w:sz="4" w:space="0"/>
              <w:right w:val="single" w:color="auto" w:sz="4" w:space="0"/>
            </w:tcBorders>
            <w:vAlign w:val="center"/>
          </w:tcPr>
          <w:p w14:paraId="0824CEF0">
            <w:pPr>
              <w:jc w:val="center"/>
              <w:rPr>
                <w:rFonts w:ascii="宋体" w:hAnsi="宋体"/>
                <w:szCs w:val="21"/>
              </w:rPr>
            </w:pPr>
            <w:r>
              <w:rPr>
                <w:rFonts w:hint="eastAsia" w:ascii="宋体" w:hAnsi="宋体"/>
                <w:szCs w:val="21"/>
              </w:rPr>
              <w:t>分包合同</w:t>
            </w:r>
          </w:p>
          <w:p w14:paraId="71573CB5">
            <w:pPr>
              <w:jc w:val="center"/>
              <w:rPr>
                <w:rFonts w:ascii="宋体" w:hAnsi="宋体"/>
                <w:szCs w:val="21"/>
              </w:rPr>
            </w:pPr>
            <w:r>
              <w:rPr>
                <w:rFonts w:hint="eastAsia" w:ascii="宋体" w:hAnsi="宋体"/>
                <w:szCs w:val="21"/>
              </w:rPr>
              <w:t>工作内容名称</w:t>
            </w:r>
          </w:p>
        </w:tc>
        <w:tc>
          <w:tcPr>
            <w:tcW w:w="1155" w:type="dxa"/>
            <w:tcBorders>
              <w:top w:val="single" w:color="auto" w:sz="4" w:space="0"/>
              <w:left w:val="single" w:color="auto" w:sz="4" w:space="0"/>
              <w:bottom w:val="single" w:color="auto" w:sz="4" w:space="0"/>
              <w:right w:val="single" w:color="auto" w:sz="4" w:space="0"/>
            </w:tcBorders>
            <w:vAlign w:val="center"/>
          </w:tcPr>
          <w:p w14:paraId="4446218A">
            <w:pPr>
              <w:jc w:val="center"/>
              <w:rPr>
                <w:rFonts w:ascii="宋体" w:hAnsi="宋体"/>
                <w:szCs w:val="21"/>
              </w:rPr>
            </w:pPr>
            <w:r>
              <w:rPr>
                <w:rFonts w:hint="eastAsia" w:ascii="宋体" w:hAnsi="宋体"/>
                <w:szCs w:val="21"/>
              </w:rPr>
              <w:t>分包合同</w:t>
            </w:r>
          </w:p>
          <w:p w14:paraId="44094779">
            <w:pPr>
              <w:jc w:val="center"/>
              <w:rPr>
                <w:rFonts w:hint="eastAsia" w:ascii="宋体" w:hAnsi="宋体"/>
                <w:szCs w:val="21"/>
              </w:rPr>
            </w:pPr>
            <w:r>
              <w:rPr>
                <w:rFonts w:hint="eastAsia" w:ascii="宋体" w:hAnsi="宋体"/>
                <w:szCs w:val="21"/>
              </w:rPr>
              <w:t>金额</w:t>
            </w:r>
          </w:p>
          <w:p w14:paraId="7455B8AD">
            <w:pPr>
              <w:jc w:val="center"/>
              <w:rPr>
                <w:rFonts w:ascii="宋体" w:hAnsi="宋体"/>
                <w:szCs w:val="21"/>
              </w:rPr>
            </w:pPr>
            <w:r>
              <w:rPr>
                <w:rFonts w:hint="eastAsia" w:ascii="宋体" w:hAnsi="宋体"/>
                <w:szCs w:val="21"/>
              </w:rPr>
              <w:t>（万元）</w:t>
            </w:r>
          </w:p>
        </w:tc>
        <w:tc>
          <w:tcPr>
            <w:tcW w:w="1155" w:type="dxa"/>
            <w:tcBorders>
              <w:top w:val="single" w:color="auto" w:sz="4" w:space="0"/>
              <w:left w:val="single" w:color="auto" w:sz="4" w:space="0"/>
              <w:bottom w:val="single" w:color="auto" w:sz="4" w:space="0"/>
              <w:right w:val="single" w:color="auto" w:sz="4" w:space="0"/>
            </w:tcBorders>
            <w:vAlign w:val="center"/>
          </w:tcPr>
          <w:p w14:paraId="299354A8">
            <w:pPr>
              <w:jc w:val="center"/>
              <w:rPr>
                <w:rFonts w:ascii="宋体" w:hAnsi="宋体"/>
                <w:szCs w:val="21"/>
              </w:rPr>
            </w:pPr>
            <w:r>
              <w:rPr>
                <w:rFonts w:hint="eastAsia" w:ascii="宋体" w:hAnsi="宋体"/>
                <w:szCs w:val="21"/>
              </w:rPr>
              <w:t>分包合同金额占比</w:t>
            </w:r>
          </w:p>
          <w:p w14:paraId="664A10F1">
            <w:pPr>
              <w:jc w:val="center"/>
              <w:rPr>
                <w:rFonts w:ascii="宋体" w:hAnsi="宋体"/>
                <w:szCs w:val="21"/>
              </w:rPr>
            </w:pPr>
            <w:r>
              <w:rPr>
                <w:rFonts w:hint="eastAsia" w:ascii="宋体" w:hAnsi="宋体"/>
                <w:szCs w:val="21"/>
              </w:rPr>
              <w:t>（%）</w:t>
            </w:r>
          </w:p>
        </w:tc>
        <w:tc>
          <w:tcPr>
            <w:tcW w:w="1428" w:type="dxa"/>
            <w:tcBorders>
              <w:top w:val="single" w:color="auto" w:sz="4" w:space="0"/>
              <w:left w:val="single" w:color="auto" w:sz="4" w:space="0"/>
              <w:bottom w:val="single" w:color="auto" w:sz="4" w:space="0"/>
              <w:right w:val="single" w:color="auto" w:sz="4" w:space="0"/>
            </w:tcBorders>
            <w:vAlign w:val="center"/>
          </w:tcPr>
          <w:p w14:paraId="254641A0">
            <w:pPr>
              <w:jc w:val="center"/>
              <w:rPr>
                <w:rFonts w:ascii="宋体" w:hAnsi="宋体"/>
                <w:szCs w:val="21"/>
              </w:rPr>
            </w:pPr>
            <w:r>
              <w:rPr>
                <w:rFonts w:hint="eastAsia" w:ascii="宋体" w:hAnsi="宋体"/>
                <w:szCs w:val="21"/>
              </w:rPr>
              <w:t>满足分包工作的企业资质（如需）</w:t>
            </w:r>
          </w:p>
        </w:tc>
        <w:tc>
          <w:tcPr>
            <w:tcW w:w="1407" w:type="dxa"/>
            <w:tcBorders>
              <w:top w:val="single" w:color="auto" w:sz="4" w:space="0"/>
              <w:left w:val="single" w:color="auto" w:sz="4" w:space="0"/>
              <w:bottom w:val="single" w:color="auto" w:sz="4" w:space="0"/>
              <w:right w:val="single" w:color="auto" w:sz="4" w:space="0"/>
            </w:tcBorders>
            <w:vAlign w:val="center"/>
          </w:tcPr>
          <w:p w14:paraId="65E2CBED">
            <w:pPr>
              <w:jc w:val="center"/>
              <w:rPr>
                <w:rFonts w:ascii="宋体" w:hAnsi="宋体"/>
                <w:szCs w:val="21"/>
              </w:rPr>
            </w:pPr>
            <w:r>
              <w:rPr>
                <w:rFonts w:hint="eastAsia" w:ascii="宋体" w:hAnsi="宋体"/>
                <w:szCs w:val="21"/>
              </w:rPr>
              <w:t>备注</w:t>
            </w:r>
          </w:p>
        </w:tc>
      </w:tr>
      <w:tr w14:paraId="6DC0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171F3EBF">
            <w:pPr>
              <w:jc w:val="center"/>
              <w:rPr>
                <w:rFonts w:ascii="宋体"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14:paraId="280D2AC2">
            <w:pPr>
              <w:jc w:val="center"/>
              <w:rPr>
                <w:rFonts w:ascii="宋体"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26CAC81C">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883C1AE">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F2826EC">
            <w:pPr>
              <w:jc w:val="center"/>
              <w:rPr>
                <w:rFonts w:ascii="宋体"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14:paraId="28A285AD">
            <w:pPr>
              <w:jc w:val="center"/>
              <w:rPr>
                <w:rFonts w:ascii="宋体"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14:paraId="629B09E2">
            <w:pPr>
              <w:jc w:val="center"/>
              <w:rPr>
                <w:rFonts w:ascii="宋体" w:hAnsi="宋体"/>
                <w:szCs w:val="21"/>
              </w:rPr>
            </w:pPr>
          </w:p>
        </w:tc>
      </w:tr>
      <w:tr w14:paraId="656C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D04B1A3">
            <w:pPr>
              <w:jc w:val="center"/>
              <w:rPr>
                <w:rFonts w:ascii="宋体"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14:paraId="02CC0257">
            <w:pPr>
              <w:jc w:val="center"/>
              <w:rPr>
                <w:rFonts w:ascii="宋体"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4BDE8BC3">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9ECAF2B">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584B17F8">
            <w:pPr>
              <w:jc w:val="center"/>
              <w:rPr>
                <w:rFonts w:ascii="宋体"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14:paraId="6C5F7448">
            <w:pPr>
              <w:jc w:val="center"/>
              <w:rPr>
                <w:rFonts w:ascii="宋体"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14:paraId="5019F38D">
            <w:pPr>
              <w:jc w:val="center"/>
              <w:rPr>
                <w:rFonts w:ascii="宋体" w:hAnsi="宋体"/>
                <w:szCs w:val="21"/>
              </w:rPr>
            </w:pPr>
          </w:p>
        </w:tc>
      </w:tr>
      <w:tr w14:paraId="5CC2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36EB6A03">
            <w:pPr>
              <w:jc w:val="center"/>
              <w:rPr>
                <w:rFonts w:ascii="宋体"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14:paraId="1E13ED99">
            <w:pPr>
              <w:jc w:val="center"/>
              <w:rPr>
                <w:rFonts w:ascii="宋体"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3EAEAD01">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13E636D">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5D10892F">
            <w:pPr>
              <w:jc w:val="center"/>
              <w:rPr>
                <w:rFonts w:ascii="宋体"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14:paraId="6B094077">
            <w:pPr>
              <w:jc w:val="center"/>
              <w:rPr>
                <w:rFonts w:ascii="宋体"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14:paraId="10B379F3">
            <w:pPr>
              <w:jc w:val="center"/>
              <w:rPr>
                <w:rFonts w:ascii="宋体" w:hAnsi="宋体"/>
                <w:szCs w:val="21"/>
              </w:rPr>
            </w:pPr>
          </w:p>
        </w:tc>
      </w:tr>
      <w:tr w14:paraId="0713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853D502">
            <w:pPr>
              <w:jc w:val="center"/>
              <w:rPr>
                <w:rFonts w:ascii="宋体"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14:paraId="03E74324">
            <w:pPr>
              <w:jc w:val="center"/>
              <w:rPr>
                <w:rFonts w:ascii="宋体"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442520AD">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116CDFF">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A472130">
            <w:pPr>
              <w:jc w:val="center"/>
              <w:rPr>
                <w:rFonts w:ascii="宋体"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14:paraId="6A44069E">
            <w:pPr>
              <w:jc w:val="center"/>
              <w:rPr>
                <w:rFonts w:ascii="宋体"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14:paraId="25D8B737">
            <w:pPr>
              <w:jc w:val="center"/>
              <w:rPr>
                <w:rFonts w:ascii="宋体" w:hAnsi="宋体"/>
                <w:szCs w:val="21"/>
              </w:rPr>
            </w:pPr>
          </w:p>
        </w:tc>
      </w:tr>
      <w:tr w14:paraId="0021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142513E9">
            <w:pPr>
              <w:jc w:val="center"/>
              <w:rPr>
                <w:rFonts w:ascii="宋体"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14:paraId="45E2E68C">
            <w:pPr>
              <w:jc w:val="center"/>
              <w:rPr>
                <w:rFonts w:ascii="宋体"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39E552F5">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1F4F2C9">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D1D841D">
            <w:pPr>
              <w:jc w:val="center"/>
              <w:rPr>
                <w:rFonts w:ascii="宋体"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14:paraId="2267D315">
            <w:pPr>
              <w:jc w:val="center"/>
              <w:rPr>
                <w:rFonts w:ascii="宋体"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14:paraId="03AE71F4">
            <w:pPr>
              <w:jc w:val="center"/>
              <w:rPr>
                <w:rFonts w:ascii="宋体" w:hAnsi="宋体"/>
                <w:szCs w:val="21"/>
              </w:rPr>
            </w:pPr>
          </w:p>
        </w:tc>
      </w:tr>
      <w:tr w14:paraId="2A8C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358C1AB5">
            <w:pPr>
              <w:rPr>
                <w:rFonts w:ascii="宋体" w:hAnsi="宋体"/>
                <w:szCs w:val="21"/>
              </w:rPr>
            </w:pPr>
          </w:p>
        </w:tc>
        <w:tc>
          <w:tcPr>
            <w:tcW w:w="3319" w:type="dxa"/>
            <w:gridSpan w:val="2"/>
            <w:tcBorders>
              <w:top w:val="single" w:color="auto" w:sz="4" w:space="0"/>
              <w:left w:val="single" w:color="auto" w:sz="4" w:space="0"/>
              <w:bottom w:val="single" w:color="auto" w:sz="4" w:space="0"/>
              <w:right w:val="single" w:color="auto" w:sz="4" w:space="0"/>
            </w:tcBorders>
            <w:vAlign w:val="center"/>
          </w:tcPr>
          <w:p w14:paraId="36C14CE8">
            <w:pPr>
              <w:jc w:val="center"/>
              <w:rPr>
                <w:rFonts w:ascii="宋体" w:hAnsi="宋体"/>
                <w:szCs w:val="21"/>
              </w:rPr>
            </w:pPr>
            <w:r>
              <w:rPr>
                <w:rFonts w:hint="eastAsia" w:ascii="宋体" w:hAnsi="宋体"/>
                <w:szCs w:val="21"/>
              </w:rPr>
              <w:t>合计</w:t>
            </w:r>
          </w:p>
        </w:tc>
        <w:tc>
          <w:tcPr>
            <w:tcW w:w="1155" w:type="dxa"/>
            <w:tcBorders>
              <w:top w:val="single" w:color="auto" w:sz="4" w:space="0"/>
              <w:left w:val="single" w:color="auto" w:sz="4" w:space="0"/>
              <w:bottom w:val="single" w:color="auto" w:sz="4" w:space="0"/>
              <w:right w:val="single" w:color="auto" w:sz="4" w:space="0"/>
            </w:tcBorders>
            <w:vAlign w:val="center"/>
          </w:tcPr>
          <w:p w14:paraId="161E280B">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D8818DC">
            <w:pPr>
              <w:jc w:val="center"/>
              <w:rPr>
                <w:rFonts w:ascii="宋体"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14:paraId="4057E402">
            <w:pPr>
              <w:jc w:val="center"/>
              <w:rPr>
                <w:rFonts w:ascii="宋体"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14:paraId="7B885A4C">
            <w:pPr>
              <w:jc w:val="center"/>
              <w:rPr>
                <w:rFonts w:ascii="宋体" w:hAnsi="宋体"/>
                <w:szCs w:val="21"/>
              </w:rPr>
            </w:pPr>
          </w:p>
        </w:tc>
      </w:tr>
      <w:tr w14:paraId="16CC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29E43D90">
            <w:pPr>
              <w:jc w:val="center"/>
              <w:rPr>
                <w:rFonts w:ascii="宋体" w:hAnsi="宋体"/>
                <w:szCs w:val="21"/>
              </w:rPr>
            </w:pPr>
          </w:p>
        </w:tc>
        <w:tc>
          <w:tcPr>
            <w:tcW w:w="3319" w:type="dxa"/>
            <w:gridSpan w:val="2"/>
            <w:tcBorders>
              <w:top w:val="single" w:color="auto" w:sz="4" w:space="0"/>
              <w:left w:val="single" w:color="auto" w:sz="4" w:space="0"/>
              <w:bottom w:val="single" w:color="auto" w:sz="4" w:space="0"/>
              <w:right w:val="single" w:color="auto" w:sz="4" w:space="0"/>
            </w:tcBorders>
            <w:vAlign w:val="center"/>
          </w:tcPr>
          <w:p w14:paraId="3F3A19BC">
            <w:pPr>
              <w:jc w:val="center"/>
              <w:rPr>
                <w:rFonts w:ascii="宋体" w:hAnsi="宋体"/>
                <w:szCs w:val="21"/>
              </w:rPr>
            </w:pPr>
            <w:r>
              <w:rPr>
                <w:rFonts w:hint="eastAsia" w:ascii="宋体" w:hAnsi="宋体"/>
                <w:szCs w:val="21"/>
              </w:rPr>
              <w:t>本项目合同金额（万元）</w:t>
            </w:r>
          </w:p>
        </w:tc>
        <w:tc>
          <w:tcPr>
            <w:tcW w:w="2310" w:type="dxa"/>
            <w:gridSpan w:val="2"/>
            <w:tcBorders>
              <w:top w:val="single" w:color="auto" w:sz="4" w:space="0"/>
              <w:left w:val="single" w:color="auto" w:sz="4" w:space="0"/>
              <w:bottom w:val="single" w:color="auto" w:sz="4" w:space="0"/>
              <w:right w:val="single" w:color="auto" w:sz="4" w:space="0"/>
            </w:tcBorders>
            <w:vAlign w:val="center"/>
          </w:tcPr>
          <w:p w14:paraId="15007E94">
            <w:pPr>
              <w:jc w:val="center"/>
              <w:rPr>
                <w:rFonts w:ascii="宋体" w:hAnsi="宋体"/>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6ACEBEB1">
            <w:pPr>
              <w:jc w:val="center"/>
              <w:rPr>
                <w:rFonts w:ascii="宋体" w:hAnsi="宋体"/>
                <w:szCs w:val="21"/>
              </w:rPr>
            </w:pPr>
          </w:p>
        </w:tc>
      </w:tr>
    </w:tbl>
    <w:p w14:paraId="0B0461F1">
      <w:pPr>
        <w:spacing w:line="394" w:lineRule="exact"/>
        <w:ind w:firstLine="420" w:firstLineChars="200"/>
        <w:rPr>
          <w:rFonts w:ascii="宋体" w:hAnsi="宋体"/>
          <w:szCs w:val="21"/>
        </w:rPr>
      </w:pPr>
      <w:r>
        <w:rPr>
          <w:rFonts w:hint="eastAsia" w:ascii="宋体" w:hAnsi="宋体"/>
          <w:szCs w:val="21"/>
        </w:rPr>
        <w:t>5．本协议中接受分包合同的中小（小微）企业（乙方）与分包企业（甲方）之间不存在直接控股、管理关系。</w:t>
      </w:r>
    </w:p>
    <w:p w14:paraId="7A9B85FB">
      <w:pPr>
        <w:spacing w:line="394" w:lineRule="exact"/>
        <w:ind w:firstLine="420" w:firstLineChars="200"/>
        <w:rPr>
          <w:rFonts w:hint="eastAsia" w:ascii="宋体" w:hAnsi="宋体"/>
          <w:szCs w:val="21"/>
        </w:rPr>
      </w:pPr>
      <w:r>
        <w:rPr>
          <w:rFonts w:hint="eastAsia" w:ascii="宋体" w:hAnsi="宋体"/>
          <w:szCs w:val="21"/>
        </w:rPr>
        <w:t>6. 中标后，本协议是合同的组成部分，对甲乙双方有合同约束力。</w:t>
      </w:r>
    </w:p>
    <w:p w14:paraId="4B42A39F">
      <w:pPr>
        <w:spacing w:line="394" w:lineRule="exact"/>
        <w:ind w:firstLine="420" w:firstLineChars="200"/>
        <w:rPr>
          <w:rFonts w:hint="eastAsia" w:ascii="宋体" w:hAnsi="宋体"/>
          <w:szCs w:val="21"/>
        </w:rPr>
      </w:pPr>
      <w:r>
        <w:rPr>
          <w:rFonts w:hint="eastAsia" w:ascii="宋体" w:hAnsi="宋体"/>
          <w:szCs w:val="21"/>
        </w:rPr>
        <w:t>7．本协议书自签署之日起生效，未中标或者中标合同履行完毕后自动失效。</w:t>
      </w:r>
    </w:p>
    <w:p w14:paraId="6D2F0E4C">
      <w:pPr>
        <w:spacing w:line="394" w:lineRule="exact"/>
        <w:ind w:firstLine="420" w:firstLineChars="200"/>
        <w:rPr>
          <w:rFonts w:hint="eastAsia" w:ascii="宋体" w:hAnsi="宋体"/>
          <w:szCs w:val="21"/>
        </w:rPr>
      </w:pPr>
      <w:r>
        <w:rPr>
          <w:rFonts w:hint="eastAsia" w:ascii="宋体" w:hAnsi="宋体"/>
          <w:szCs w:val="21"/>
        </w:rPr>
        <w:t>8．本协议书一式</w:t>
      </w:r>
      <w:r>
        <w:rPr>
          <w:rFonts w:hint="eastAsia" w:ascii="宋体" w:hAnsi="宋体"/>
          <w:szCs w:val="21"/>
          <w:u w:val="single"/>
        </w:rPr>
        <w:t xml:space="preserve">      </w:t>
      </w:r>
      <w:r>
        <w:rPr>
          <w:rFonts w:hint="eastAsia" w:ascii="宋体" w:hAnsi="宋体"/>
          <w:szCs w:val="21"/>
        </w:rPr>
        <w:t>份，甲方和乙方各执一份。</w:t>
      </w:r>
    </w:p>
    <w:p w14:paraId="4B4EE802">
      <w:pPr>
        <w:spacing w:line="394" w:lineRule="exact"/>
        <w:ind w:firstLine="420" w:firstLineChars="200"/>
        <w:rPr>
          <w:rFonts w:hint="eastAsia" w:ascii="宋体" w:hAnsi="宋体"/>
          <w:szCs w:val="21"/>
        </w:rPr>
      </w:pPr>
    </w:p>
    <w:p w14:paraId="0760CAC7">
      <w:pPr>
        <w:spacing w:line="394" w:lineRule="exact"/>
        <w:ind w:firstLine="420" w:firstLineChars="200"/>
        <w:rPr>
          <w:rFonts w:hint="eastAsia" w:ascii="宋体" w:hAnsi="宋体"/>
          <w:szCs w:val="21"/>
        </w:rPr>
      </w:pPr>
    </w:p>
    <w:p w14:paraId="76FA283C">
      <w:pPr>
        <w:spacing w:line="394" w:lineRule="exact"/>
        <w:ind w:firstLine="420" w:firstLineChars="200"/>
        <w:rPr>
          <w:rFonts w:hint="eastAsia" w:ascii="宋体" w:hAnsi="宋体"/>
          <w:szCs w:val="21"/>
        </w:rPr>
      </w:pPr>
      <w:r>
        <w:rPr>
          <w:rFonts w:hint="eastAsia" w:ascii="宋体" w:hAnsi="宋体"/>
          <w:szCs w:val="21"/>
        </w:rPr>
        <w:t>甲  方：</w:t>
      </w:r>
      <w:r>
        <w:rPr>
          <w:rFonts w:hint="eastAsia" w:ascii="宋体" w:hAnsi="宋体"/>
          <w:szCs w:val="21"/>
          <w:u w:val="single"/>
        </w:rPr>
        <w:t xml:space="preserve">                 </w:t>
      </w:r>
      <w:r>
        <w:rPr>
          <w:rFonts w:hint="eastAsia" w:ascii="宋体" w:hAnsi="宋体"/>
          <w:szCs w:val="21"/>
        </w:rPr>
        <w:t>（盖单位章）     乙  方：</w:t>
      </w:r>
      <w:r>
        <w:rPr>
          <w:rFonts w:hint="eastAsia" w:ascii="宋体" w:hAnsi="宋体"/>
          <w:szCs w:val="21"/>
          <w:u w:val="single"/>
        </w:rPr>
        <w:t xml:space="preserve">                </w:t>
      </w:r>
      <w:r>
        <w:rPr>
          <w:rFonts w:hint="eastAsia" w:ascii="宋体" w:hAnsi="宋体"/>
          <w:szCs w:val="21"/>
        </w:rPr>
        <w:t>（盖单位章）</w:t>
      </w:r>
    </w:p>
    <w:p w14:paraId="1E1BEE75">
      <w:pPr>
        <w:spacing w:line="394" w:lineRule="exact"/>
        <w:ind w:firstLine="420" w:firstLineChars="200"/>
        <w:rPr>
          <w:rFonts w:hint="eastAsia" w:ascii="宋体" w:hAnsi="宋体"/>
          <w:szCs w:val="21"/>
        </w:rPr>
      </w:pPr>
    </w:p>
    <w:p w14:paraId="0D8ADB00">
      <w:pPr>
        <w:spacing w:line="394" w:lineRule="exact"/>
        <w:ind w:firstLine="420" w:firstLineChars="200"/>
        <w:rPr>
          <w:rFonts w:hint="eastAsia" w:ascii="宋体" w:hAnsi="宋体"/>
          <w:szCs w:val="21"/>
        </w:rPr>
      </w:pPr>
      <w:r>
        <w:rPr>
          <w:rFonts w:hint="eastAsia" w:ascii="宋体" w:hAnsi="宋体"/>
          <w:szCs w:val="21"/>
        </w:rPr>
        <w:t>法定代表人或其委托人：</w:t>
      </w:r>
      <w:r>
        <w:rPr>
          <w:rFonts w:hint="eastAsia" w:ascii="宋体" w:hAnsi="宋体"/>
          <w:szCs w:val="21"/>
          <w:u w:val="single"/>
        </w:rPr>
        <w:t xml:space="preserve">       </w:t>
      </w:r>
      <w:r>
        <w:rPr>
          <w:rFonts w:hint="eastAsia" w:ascii="宋体" w:hAnsi="宋体"/>
          <w:szCs w:val="21"/>
        </w:rPr>
        <w:t>（签字）     法定代表人或其委托人：</w:t>
      </w:r>
      <w:r>
        <w:rPr>
          <w:rFonts w:hint="eastAsia" w:ascii="宋体" w:hAnsi="宋体"/>
          <w:szCs w:val="21"/>
          <w:u w:val="single"/>
        </w:rPr>
        <w:t xml:space="preserve">       </w:t>
      </w:r>
      <w:r>
        <w:rPr>
          <w:rFonts w:hint="eastAsia" w:ascii="宋体" w:hAnsi="宋体"/>
          <w:szCs w:val="21"/>
        </w:rPr>
        <w:t>（签字）</w:t>
      </w:r>
    </w:p>
    <w:p w14:paraId="52F9F96B">
      <w:pPr>
        <w:spacing w:line="394" w:lineRule="exact"/>
        <w:ind w:firstLine="420" w:firstLineChars="200"/>
        <w:rPr>
          <w:rFonts w:hint="eastAsia" w:ascii="宋体" w:hAnsi="宋体"/>
          <w:szCs w:val="21"/>
        </w:rPr>
      </w:pPr>
    </w:p>
    <w:p w14:paraId="2322CA96">
      <w:pPr>
        <w:spacing w:line="394" w:lineRule="exact"/>
        <w:ind w:firstLine="4830" w:firstLineChars="2300"/>
        <w:rPr>
          <w:rFonts w:hint="eastAsia" w:ascii="宋体" w:hAnsi="宋体"/>
          <w:szCs w:val="21"/>
        </w:rPr>
      </w:pPr>
      <w:r>
        <w:rPr>
          <w:rFonts w:hint="eastAsia" w:ascii="宋体" w:hAnsi="宋体"/>
          <w:szCs w:val="21"/>
        </w:rPr>
        <w:t>乙  方：</w:t>
      </w:r>
      <w:r>
        <w:rPr>
          <w:rFonts w:hint="eastAsia" w:ascii="宋体" w:hAnsi="宋体"/>
          <w:szCs w:val="21"/>
          <w:u w:val="single"/>
        </w:rPr>
        <w:t xml:space="preserve">                 </w:t>
      </w:r>
      <w:r>
        <w:rPr>
          <w:rFonts w:hint="eastAsia" w:ascii="宋体" w:hAnsi="宋体"/>
          <w:szCs w:val="21"/>
        </w:rPr>
        <w:t>（盖单位章）</w:t>
      </w:r>
    </w:p>
    <w:p w14:paraId="7A672F15">
      <w:pPr>
        <w:spacing w:line="394" w:lineRule="exact"/>
        <w:ind w:firstLine="420" w:firstLineChars="200"/>
        <w:rPr>
          <w:rFonts w:hint="eastAsia" w:ascii="宋体" w:hAnsi="宋体"/>
          <w:szCs w:val="21"/>
        </w:rPr>
      </w:pPr>
    </w:p>
    <w:p w14:paraId="4E06C0A2">
      <w:pPr>
        <w:spacing w:line="394" w:lineRule="exact"/>
        <w:ind w:firstLine="4830" w:firstLineChars="2300"/>
        <w:rPr>
          <w:rFonts w:hint="eastAsia" w:ascii="宋体" w:hAnsi="宋体"/>
          <w:szCs w:val="21"/>
        </w:rPr>
      </w:pPr>
      <w:r>
        <w:rPr>
          <w:rFonts w:hint="eastAsia" w:ascii="宋体" w:hAnsi="宋体"/>
          <w:szCs w:val="21"/>
        </w:rPr>
        <w:t>法定代表人或其委托人：</w:t>
      </w:r>
      <w:r>
        <w:rPr>
          <w:rFonts w:hint="eastAsia" w:ascii="宋体" w:hAnsi="宋体"/>
          <w:szCs w:val="21"/>
          <w:u w:val="single"/>
        </w:rPr>
        <w:t xml:space="preserve">       </w:t>
      </w:r>
      <w:r>
        <w:rPr>
          <w:rFonts w:hint="eastAsia" w:ascii="宋体" w:hAnsi="宋体"/>
          <w:szCs w:val="21"/>
        </w:rPr>
        <w:t>（签字）</w:t>
      </w:r>
    </w:p>
    <w:p w14:paraId="1565CDD7">
      <w:pPr>
        <w:spacing w:line="394" w:lineRule="exact"/>
        <w:ind w:firstLine="420" w:firstLineChars="200"/>
        <w:rPr>
          <w:rFonts w:hint="eastAsia" w:ascii="宋体" w:hAnsi="宋体"/>
          <w:szCs w:val="21"/>
        </w:rPr>
      </w:pPr>
      <w:r>
        <w:rPr>
          <w:rFonts w:hint="eastAsia" w:ascii="宋体" w:hAnsi="宋体"/>
          <w:szCs w:val="21"/>
        </w:rPr>
        <w:t xml:space="preserve">                             </w:t>
      </w:r>
    </w:p>
    <w:p w14:paraId="054F46D0">
      <w:pPr>
        <w:spacing w:line="394" w:lineRule="exact"/>
        <w:ind w:firstLine="5355" w:firstLineChars="255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96EE205">
      <w:pPr>
        <w:spacing w:line="400" w:lineRule="exact"/>
        <w:rPr>
          <w:rFonts w:hint="eastAsia" w:ascii="宋体" w:hAnsi="宋体"/>
          <w:szCs w:val="21"/>
        </w:rPr>
      </w:pPr>
    </w:p>
    <w:p w14:paraId="267CF6CF">
      <w:pPr>
        <w:spacing w:line="400" w:lineRule="exact"/>
        <w:ind w:left="840" w:hanging="840" w:hangingChars="400"/>
        <w:rPr>
          <w:rFonts w:hint="eastAsia" w:ascii="宋体" w:hAnsi="宋体"/>
          <w:szCs w:val="21"/>
        </w:rPr>
      </w:pPr>
      <w:r>
        <w:rPr>
          <w:rFonts w:hint="eastAsia" w:ascii="宋体" w:hAnsi="宋体"/>
          <w:szCs w:val="21"/>
        </w:rPr>
        <w:t>备注：1.本分包意向协议书适用于政府采购工程，可以分开签署。协议书由委托代理人签字的，应附法定代表人签字的授权委托书。</w:t>
      </w:r>
    </w:p>
    <w:p w14:paraId="728D1699">
      <w:pPr>
        <w:spacing w:line="400" w:lineRule="exact"/>
        <w:ind w:left="840" w:leftChars="300" w:hanging="210" w:hangingChars="100"/>
        <w:rPr>
          <w:rFonts w:hint="eastAsia" w:ascii="宋体" w:hAnsi="宋体"/>
          <w:szCs w:val="21"/>
        </w:rPr>
      </w:pPr>
      <w:r>
        <w:rPr>
          <w:rFonts w:hint="eastAsia" w:ascii="宋体" w:hAnsi="宋体"/>
          <w:szCs w:val="21"/>
        </w:rPr>
        <w:t>2.政府采购工程投标人未采用向中小（小微）企业分包的形式参加投标的，投标文件中不需分包意向协议书，也无须盖单位章和签字。</w:t>
      </w:r>
    </w:p>
    <w:p w14:paraId="29CC4081">
      <w:pPr>
        <w:spacing w:line="400" w:lineRule="exact"/>
        <w:ind w:left="840" w:leftChars="300" w:hanging="210" w:hangingChars="100"/>
        <w:rPr>
          <w:rFonts w:hint="eastAsia" w:ascii="宋体" w:hAnsi="宋体"/>
          <w:szCs w:val="21"/>
        </w:rPr>
      </w:pPr>
      <w:r>
        <w:rPr>
          <w:rFonts w:hint="eastAsia" w:ascii="宋体" w:hAnsi="宋体"/>
          <w:szCs w:val="21"/>
        </w:rPr>
        <w:t>3.政府采购工程部分预留专门面向中小企业采购的项目，招标人要求大企业向中小企业分包的形式参加投标，且接受分包的中小企业承担的部分达到一定比例的，分包意向协议书应当按照第二章投标人须知附录二“政府采购工程预留工作及金额”的范围，明确接受分包的中小企业承担的合同工作内容、合同金额及合同金额与项目合同金额的占比。同时，声明接受分包的中小企业与分包企业之间是否存在直接控股、管理关系。</w:t>
      </w:r>
    </w:p>
    <w:p w14:paraId="408F271A">
      <w:pPr>
        <w:spacing w:line="400" w:lineRule="exact"/>
        <w:ind w:left="840" w:leftChars="300" w:hanging="210" w:hangingChars="100"/>
        <w:rPr>
          <w:rFonts w:hint="eastAsia" w:ascii="宋体" w:hAnsi="宋体"/>
          <w:szCs w:val="21"/>
        </w:rPr>
      </w:pPr>
      <w:r>
        <w:rPr>
          <w:rFonts w:hint="eastAsia" w:ascii="宋体" w:hAnsi="宋体"/>
          <w:szCs w:val="21"/>
        </w:rPr>
        <w:t>4.政府采购工程未预留份额专门面向中小企业采购的项目，招标人允许大中型企业以向一家或者多家小微企业分包的形式参加投标，且接受分包的小微企业承担的部分达到一定比例可享受价格扣除或增加价格分优惠政策的，分包意向协议书应当明确接受分包的小微企业承担的合同工作内容、合同金额及合同金额与项目合同金额的占比。同时，声明接受分包的小微企业与分包企业之间是否存在直接控股、管理关系。</w:t>
      </w:r>
    </w:p>
    <w:p w14:paraId="301658FF">
      <w:pPr>
        <w:spacing w:line="400" w:lineRule="exact"/>
        <w:ind w:left="840" w:leftChars="300" w:hanging="210" w:hangingChars="100"/>
        <w:rPr>
          <w:rFonts w:hint="eastAsia" w:ascii="宋体" w:hAnsi="宋体"/>
          <w:szCs w:val="21"/>
        </w:rPr>
      </w:pPr>
      <w:r>
        <w:rPr>
          <w:rFonts w:hint="eastAsia" w:ascii="宋体" w:hAnsi="宋体"/>
          <w:szCs w:val="21"/>
        </w:rPr>
        <w:t>5.分包意向协议书后附接受分包的中小（小微）企业，能够承担分包工作所需的有效的营业执照、企业资质证书（如需）、安全生产许可证（如需）、项目负责人资格证件的扫描件。</w:t>
      </w:r>
    </w:p>
    <w:p w14:paraId="5F044648">
      <w:pPr>
        <w:spacing w:line="400" w:lineRule="exact"/>
        <w:ind w:left="840" w:leftChars="300" w:hanging="210" w:hangingChars="100"/>
        <w:rPr>
          <w:rFonts w:hint="eastAsia" w:ascii="宋体" w:hAnsi="宋体"/>
          <w:szCs w:val="21"/>
        </w:rPr>
      </w:pPr>
    </w:p>
    <w:p w14:paraId="0BFE8F81">
      <w:pPr>
        <w:pStyle w:val="84"/>
        <w:jc w:val="center"/>
        <w:rPr>
          <w:rFonts w:hint="eastAsia"/>
        </w:rPr>
      </w:pPr>
      <w:bookmarkStart w:id="1060" w:name="_Toc108515030"/>
      <w:bookmarkStart w:id="1061" w:name="_Toc15936"/>
      <w:r>
        <w:rPr>
          <w:rFonts w:hint="eastAsia"/>
        </w:rPr>
        <w:t>六、中小企业声明函</w:t>
      </w:r>
      <w:bookmarkEnd w:id="1060"/>
      <w:bookmarkEnd w:id="1061"/>
    </w:p>
    <w:p w14:paraId="613FEFB8">
      <w:pPr>
        <w:spacing w:line="440" w:lineRule="exact"/>
        <w:rPr>
          <w:sz w:val="24"/>
        </w:rPr>
      </w:pPr>
    </w:p>
    <w:p w14:paraId="5ECB3FEA">
      <w:pPr>
        <w:spacing w:line="394" w:lineRule="exact"/>
        <w:rPr>
          <w:rFonts w:ascii="宋体" w:hAnsi="宋体"/>
          <w:szCs w:val="21"/>
        </w:rPr>
      </w:pPr>
      <w:r>
        <w:rPr>
          <w:rFonts w:hint="eastAsia" w:ascii="宋体" w:hAnsi="宋体"/>
          <w:szCs w:val="21"/>
          <w:u w:val="single"/>
        </w:rPr>
        <w:t xml:space="preserve">                     </w:t>
      </w:r>
      <w:r>
        <w:rPr>
          <w:rFonts w:hint="eastAsia" w:ascii="宋体" w:hAnsi="宋体"/>
          <w:szCs w:val="21"/>
        </w:rPr>
        <w:t>（招标人名称）：</w:t>
      </w:r>
    </w:p>
    <w:p w14:paraId="20B6862E">
      <w:pPr>
        <w:spacing w:line="394" w:lineRule="exact"/>
        <w:ind w:firstLine="420" w:firstLineChars="200"/>
        <w:rPr>
          <w:rFonts w:hint="eastAsia" w:ascii="宋体" w:hAnsi="宋体"/>
          <w:szCs w:val="21"/>
        </w:rPr>
      </w:pPr>
      <w:r>
        <w:rPr>
          <w:rFonts w:hint="eastAsia" w:ascii="宋体" w:hAnsi="宋体"/>
          <w:szCs w:val="21"/>
        </w:rPr>
        <w:t>本公司（联合体）郑重声明，根据《政府采购促进中小企业发展管理办法》（财库﹝2020﹞46 号）的规定，本公司（联合体）参加</w:t>
      </w:r>
      <w:r>
        <w:rPr>
          <w:rFonts w:hint="eastAsia" w:ascii="宋体" w:hAnsi="宋体"/>
          <w:szCs w:val="21"/>
          <w:u w:val="single"/>
        </w:rPr>
        <w:t xml:space="preserve">      </w:t>
      </w:r>
      <w:r>
        <w:rPr>
          <w:rFonts w:hint="eastAsia" w:ascii="宋体" w:hAnsi="宋体"/>
          <w:szCs w:val="21"/>
        </w:rPr>
        <w:t>（招标人名称）的</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（标段名称）（以下简称本工程）施工招标投标活动，本工程招标范围内的</w:t>
      </w:r>
      <w:r>
        <w:rPr>
          <w:rFonts w:hint="eastAsia" w:ascii="宋体" w:hAnsi="宋体"/>
          <w:szCs w:val="21"/>
          <w:u w:val="single"/>
        </w:rPr>
        <w:t xml:space="preserve">    全部／部分   </w:t>
      </w:r>
      <w:r>
        <w:rPr>
          <w:rFonts w:hint="eastAsia" w:ascii="宋体" w:hAnsi="宋体"/>
          <w:szCs w:val="21"/>
        </w:rPr>
        <w:t>内容为符合政策要求的中小企业承建（承接）。相关企业（含联合体中的中小企业、签订分包意向协议的中小企业）的具体情况如下：</w:t>
      </w:r>
    </w:p>
    <w:p w14:paraId="02282CF1">
      <w:pPr>
        <w:spacing w:line="394"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（工作内容名称） ，属于</w:t>
      </w:r>
      <w:r>
        <w:rPr>
          <w:rFonts w:hint="eastAsia" w:ascii="宋体" w:hAnsi="宋体"/>
          <w:szCs w:val="21"/>
          <w:u w:val="single"/>
        </w:rPr>
        <w:t xml:space="preserve">             </w:t>
      </w:r>
      <w:r>
        <w:rPr>
          <w:rFonts w:hint="eastAsia" w:ascii="宋体" w:hAnsi="宋体"/>
          <w:szCs w:val="21"/>
        </w:rPr>
        <w:t>（招标文件中明确的所属行业）；承建（承接）企业为</w:t>
      </w:r>
      <w:r>
        <w:rPr>
          <w:rFonts w:hint="eastAsia" w:ascii="宋体" w:hAnsi="宋体"/>
          <w:szCs w:val="21"/>
          <w:u w:val="single"/>
        </w:rPr>
        <w:t xml:space="preserve">  　　　　　  </w:t>
      </w:r>
      <w:r>
        <w:rPr>
          <w:rFonts w:hint="eastAsia" w:ascii="宋体" w:hAnsi="宋体"/>
          <w:szCs w:val="21"/>
        </w:rPr>
        <w:t>（企业名称） ，从业人员</w:t>
      </w:r>
      <w:r>
        <w:rPr>
          <w:rFonts w:hint="eastAsia" w:ascii="宋体" w:hAnsi="宋体"/>
          <w:szCs w:val="21"/>
          <w:u w:val="single"/>
        </w:rPr>
        <w:t xml:space="preserve">    </w:t>
      </w:r>
      <w:r>
        <w:rPr>
          <w:rFonts w:hint="eastAsia" w:ascii="宋体" w:hAnsi="宋体"/>
          <w:szCs w:val="21"/>
        </w:rPr>
        <w:t xml:space="preserve"> 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中型企业／小型企业／微型企业 </w:t>
      </w:r>
      <w:r>
        <w:rPr>
          <w:rFonts w:hint="eastAsia" w:ascii="宋体" w:hAnsi="宋体"/>
          <w:szCs w:val="21"/>
        </w:rPr>
        <w:t>；</w:t>
      </w:r>
    </w:p>
    <w:p w14:paraId="35E2861F">
      <w:pPr>
        <w:spacing w:line="394"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u w:val="single"/>
        </w:rPr>
        <w:t xml:space="preserve">         </w:t>
      </w:r>
      <w:r>
        <w:rPr>
          <w:rFonts w:hint="eastAsia" w:ascii="宋体" w:hAnsi="宋体"/>
          <w:szCs w:val="21"/>
        </w:rPr>
        <w:t>（工作内容名称） ，属于</w:t>
      </w:r>
      <w:r>
        <w:rPr>
          <w:rFonts w:hint="eastAsia" w:ascii="宋体" w:hAnsi="宋体"/>
          <w:szCs w:val="21"/>
          <w:u w:val="single"/>
        </w:rPr>
        <w:t xml:space="preserve">             </w:t>
      </w:r>
      <w:r>
        <w:rPr>
          <w:rFonts w:hint="eastAsia" w:ascii="宋体" w:hAnsi="宋体"/>
          <w:szCs w:val="21"/>
        </w:rPr>
        <w:t>（招标文件中明确的所属行业）；承建（承接）企业为</w:t>
      </w:r>
      <w:r>
        <w:rPr>
          <w:rFonts w:hint="eastAsia" w:ascii="宋体" w:hAnsi="宋体"/>
          <w:szCs w:val="21"/>
          <w:u w:val="single"/>
        </w:rPr>
        <w:t xml:space="preserve">  　　　　　  </w:t>
      </w:r>
      <w:r>
        <w:rPr>
          <w:rFonts w:hint="eastAsia" w:ascii="宋体" w:hAnsi="宋体"/>
          <w:szCs w:val="21"/>
        </w:rPr>
        <w:t>（企业名称） ，从业人员</w:t>
      </w:r>
      <w:r>
        <w:rPr>
          <w:rFonts w:hint="eastAsia" w:ascii="宋体" w:hAnsi="宋体"/>
          <w:szCs w:val="21"/>
          <w:u w:val="single"/>
        </w:rPr>
        <w:t xml:space="preserve">    </w:t>
      </w:r>
      <w:r>
        <w:rPr>
          <w:rFonts w:hint="eastAsia" w:ascii="宋体" w:hAnsi="宋体"/>
          <w:szCs w:val="21"/>
        </w:rPr>
        <w:t xml:space="preserve"> 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中型企业／小型企业／微型企业 </w:t>
      </w:r>
      <w:r>
        <w:rPr>
          <w:rFonts w:hint="eastAsia" w:ascii="宋体" w:hAnsi="宋体"/>
          <w:szCs w:val="21"/>
        </w:rPr>
        <w:t>；</w:t>
      </w:r>
    </w:p>
    <w:p w14:paraId="78B60331">
      <w:pPr>
        <w:spacing w:line="394" w:lineRule="exact"/>
        <w:ind w:firstLine="420" w:firstLineChars="200"/>
        <w:rPr>
          <w:rFonts w:hint="eastAsia" w:ascii="宋体" w:hAnsi="宋体"/>
          <w:szCs w:val="21"/>
        </w:rPr>
      </w:pPr>
      <w:r>
        <w:rPr>
          <w:rFonts w:hint="eastAsia" w:ascii="宋体" w:hAnsi="宋体"/>
          <w:szCs w:val="21"/>
        </w:rPr>
        <w:t>……</w:t>
      </w:r>
    </w:p>
    <w:p w14:paraId="4D0BEDCE">
      <w:pPr>
        <w:spacing w:line="394" w:lineRule="exact"/>
        <w:ind w:firstLine="420" w:firstLineChars="200"/>
        <w:rPr>
          <w:rFonts w:hint="eastAsia"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14:paraId="267336AC">
      <w:pPr>
        <w:spacing w:line="394" w:lineRule="exact"/>
        <w:ind w:firstLine="420" w:firstLineChars="200"/>
        <w:rPr>
          <w:rFonts w:hint="eastAsia" w:ascii="宋体" w:hAnsi="宋体"/>
          <w:szCs w:val="21"/>
        </w:rPr>
      </w:pPr>
      <w:r>
        <w:rPr>
          <w:rFonts w:hint="eastAsia" w:ascii="宋体" w:hAnsi="宋体"/>
          <w:szCs w:val="21"/>
        </w:rPr>
        <w:t>本企业对上述声明内容的真实性负责。如有虚假，将依法承担相应责任。</w:t>
      </w:r>
    </w:p>
    <w:p w14:paraId="3B4B73B0">
      <w:pPr>
        <w:spacing w:line="440" w:lineRule="exact"/>
        <w:ind w:firstLine="3570" w:firstLineChars="1700"/>
        <w:rPr>
          <w:rFonts w:hint="eastAsia" w:ascii="宋体" w:hAnsi="宋体" w:cs="宋体"/>
          <w:szCs w:val="21"/>
        </w:rPr>
      </w:pPr>
    </w:p>
    <w:p w14:paraId="4707D46F">
      <w:pPr>
        <w:spacing w:line="440" w:lineRule="exact"/>
        <w:ind w:firstLine="3570" w:firstLineChars="1700"/>
        <w:rPr>
          <w:rFonts w:hint="eastAsia" w:ascii="宋体" w:hAnsi="宋体" w:cs="宋体"/>
          <w:szCs w:val="21"/>
        </w:rPr>
      </w:pPr>
      <w:r>
        <w:rPr>
          <w:rFonts w:hint="eastAsia" w:ascii="宋体" w:hAnsi="宋体" w:cs="宋体"/>
          <w:szCs w:val="21"/>
        </w:rPr>
        <w:t>投标人：</w:t>
      </w:r>
      <w:r>
        <w:rPr>
          <w:rFonts w:hint="eastAsia" w:ascii="宋体" w:hAnsi="宋体" w:cs="宋体"/>
          <w:szCs w:val="21"/>
          <w:u w:val="single"/>
        </w:rPr>
        <w:t>　　　　　　　　</w:t>
      </w:r>
      <w:r>
        <w:rPr>
          <w:rFonts w:hint="eastAsia" w:ascii="宋体" w:hAnsi="宋体" w:cs="宋体"/>
          <w:szCs w:val="21"/>
        </w:rPr>
        <w:t>（盖单位章）</w:t>
      </w:r>
    </w:p>
    <w:p w14:paraId="5B5DB35F">
      <w:pPr>
        <w:spacing w:line="440" w:lineRule="exact"/>
        <w:ind w:firstLine="3570" w:firstLineChars="17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p w14:paraId="1E1DCF8D">
      <w:pPr>
        <w:spacing w:line="440" w:lineRule="exact"/>
        <w:rPr>
          <w:rFonts w:hint="eastAsia" w:ascii="宋体" w:hAnsi="宋体" w:cs="宋体"/>
          <w:szCs w:val="21"/>
        </w:rPr>
      </w:pPr>
    </w:p>
    <w:p w14:paraId="4ECDB010">
      <w:pPr>
        <w:spacing w:line="440" w:lineRule="exact"/>
        <w:rPr>
          <w:rFonts w:hint="eastAsia" w:ascii="宋体" w:hAnsi="宋体" w:cs="宋体"/>
          <w:szCs w:val="21"/>
        </w:rPr>
      </w:pPr>
    </w:p>
    <w:p w14:paraId="7CC73DDB">
      <w:pPr>
        <w:spacing w:line="400" w:lineRule="atLeast"/>
        <w:ind w:left="840" w:hanging="840" w:hangingChars="400"/>
        <w:rPr>
          <w:rFonts w:hint="eastAsia" w:ascii="宋体" w:hAnsi="宋体" w:cs="宋体"/>
          <w:szCs w:val="21"/>
        </w:rPr>
      </w:pPr>
      <w:r>
        <w:rPr>
          <w:rFonts w:hint="eastAsia" w:ascii="宋体" w:hAnsi="宋体" w:cs="宋体"/>
          <w:szCs w:val="21"/>
        </w:rPr>
        <w:t>备注：1.政府采购工程的投标人应当如实提供中小企业声明函，中小微企业划型按照《中小企业划型标准规定》（工信部联企业〔2011〕300号）执行，非政府采购工程的无需提供中小企业声明函。</w:t>
      </w:r>
    </w:p>
    <w:p w14:paraId="04390B46">
      <w:pPr>
        <w:spacing w:line="400" w:lineRule="atLeast"/>
        <w:ind w:left="840" w:hanging="840" w:hangingChars="400"/>
        <w:rPr>
          <w:rFonts w:hint="eastAsia" w:ascii="宋体" w:hAnsi="宋体" w:cs="宋体"/>
          <w:szCs w:val="21"/>
        </w:rPr>
      </w:pPr>
      <w:r>
        <w:rPr>
          <w:rFonts w:hint="eastAsia" w:ascii="宋体" w:hAnsi="宋体" w:cs="宋体"/>
          <w:szCs w:val="21"/>
        </w:rPr>
        <w:t>　　　2.从业人员、营业收入、资产总额填报上一年度数据，无上一年度数据的新成立企业可不填报。投标截止日如在6月30日以前，则上一年度数据是指上上个年度的数据，例如投标截止日为2014年6月30日，上一年度数据是指2012年度的数据。如投标截止日如在6月30日以后，则上一年度数据是指上个年度数据，例如投标截止日为2014年7月1日，上一年度数据是2013年度的数据。</w:t>
      </w:r>
    </w:p>
    <w:p w14:paraId="229A6272">
      <w:pPr>
        <w:widowControl/>
        <w:jc w:val="left"/>
        <w:rPr>
          <w:rFonts w:ascii="宋体" w:hAnsi="宋体" w:cs="宋体"/>
          <w:szCs w:val="21"/>
        </w:rPr>
        <w:sectPr>
          <w:footerReference r:id="rId42" w:type="default"/>
          <w:pgSz w:w="11907" w:h="16840"/>
          <w:pgMar w:top="1588" w:right="1474" w:bottom="1701" w:left="1531" w:header="851" w:footer="992" w:gutter="0"/>
          <w:cols w:space="720" w:num="1"/>
        </w:sectPr>
      </w:pPr>
    </w:p>
    <w:p w14:paraId="2E56361D">
      <w:pPr>
        <w:spacing w:line="394" w:lineRule="exact"/>
        <w:rPr>
          <w:rFonts w:hint="eastAsia" w:ascii="宋体" w:hAnsi="宋体"/>
          <w:color w:val="000000"/>
          <w:szCs w:val="21"/>
        </w:rPr>
      </w:pPr>
    </w:p>
    <w:p w14:paraId="676021A9">
      <w:pPr>
        <w:pStyle w:val="84"/>
        <w:jc w:val="center"/>
        <w:rPr>
          <w:rFonts w:hint="eastAsia"/>
          <w:color w:val="000000"/>
        </w:rPr>
      </w:pPr>
      <w:bookmarkStart w:id="1062" w:name="_Toc28532424"/>
      <w:bookmarkStart w:id="1063" w:name="_Toc25335"/>
      <w:bookmarkStart w:id="1064" w:name="_Toc28532414"/>
      <w:r>
        <w:rPr>
          <w:rFonts w:hint="eastAsia"/>
          <w:color w:val="000000"/>
        </w:rPr>
        <w:t>七、项目管理机构</w:t>
      </w:r>
      <w:bookmarkEnd w:id="1062"/>
      <w:bookmarkEnd w:id="1063"/>
    </w:p>
    <w:p w14:paraId="6B7F8E11">
      <w:pPr>
        <w:jc w:val="center"/>
        <w:rPr>
          <w:rFonts w:ascii="黑体" w:eastAsia="黑体"/>
          <w:color w:val="000000"/>
          <w:sz w:val="28"/>
          <w:szCs w:val="28"/>
        </w:rPr>
      </w:pPr>
    </w:p>
    <w:p w14:paraId="3AD689A9">
      <w:pPr>
        <w:pStyle w:val="83"/>
        <w:jc w:val="center"/>
        <w:rPr>
          <w:rFonts w:hint="eastAsia" w:ascii="Times New Roman"/>
          <w:color w:val="000000"/>
          <w:sz w:val="28"/>
          <w:szCs w:val="28"/>
        </w:rPr>
      </w:pPr>
      <w:bookmarkStart w:id="1065" w:name="_Toc28532425"/>
      <w:bookmarkStart w:id="1066" w:name="_Toc14520"/>
      <w:r>
        <w:rPr>
          <w:rFonts w:hint="eastAsia"/>
          <w:color w:val="000000"/>
          <w:sz w:val="28"/>
          <w:szCs w:val="28"/>
        </w:rPr>
        <w:t>（一）项目管理机构主要人员表</w:t>
      </w:r>
      <w:bookmarkEnd w:id="1065"/>
      <w:bookmarkEnd w:id="1066"/>
    </w:p>
    <w:tbl>
      <w:tblPr>
        <w:tblStyle w:val="41"/>
        <w:tblpPr w:leftFromText="180" w:rightFromText="180" w:vertAnchor="text" w:horzAnchor="page" w:tblpX="817" w:tblpY="62"/>
        <w:tblW w:w="13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4"/>
        <w:gridCol w:w="1235"/>
        <w:gridCol w:w="799"/>
        <w:gridCol w:w="516"/>
        <w:gridCol w:w="728"/>
        <w:gridCol w:w="728"/>
        <w:gridCol w:w="1224"/>
        <w:gridCol w:w="559"/>
        <w:gridCol w:w="546"/>
        <w:gridCol w:w="546"/>
        <w:gridCol w:w="547"/>
        <w:gridCol w:w="1259"/>
        <w:gridCol w:w="629"/>
        <w:gridCol w:w="1077"/>
        <w:gridCol w:w="1079"/>
        <w:gridCol w:w="1092"/>
        <w:gridCol w:w="910"/>
      </w:tblGrid>
      <w:tr w14:paraId="294E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364" w:type="dxa"/>
            <w:vMerge w:val="restart"/>
            <w:tcBorders>
              <w:top w:val="single" w:color="auto" w:sz="4" w:space="0"/>
              <w:left w:val="single" w:color="auto" w:sz="4" w:space="0"/>
              <w:bottom w:val="single" w:color="auto" w:sz="4" w:space="0"/>
              <w:right w:val="single" w:color="auto" w:sz="4" w:space="0"/>
            </w:tcBorders>
            <w:vAlign w:val="center"/>
          </w:tcPr>
          <w:p w14:paraId="1CDA4F36">
            <w:pPr>
              <w:jc w:val="center"/>
              <w:rPr>
                <w:color w:val="000000"/>
                <w:szCs w:val="21"/>
              </w:rPr>
            </w:pPr>
            <w:r>
              <w:rPr>
                <w:rFonts w:hint="eastAsia"/>
                <w:color w:val="000000"/>
                <w:szCs w:val="21"/>
              </w:rPr>
              <w:t>序号</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14:paraId="1503A5DE">
            <w:pPr>
              <w:spacing w:line="420" w:lineRule="exact"/>
              <w:jc w:val="center"/>
              <w:rPr>
                <w:color w:val="000000"/>
                <w:szCs w:val="21"/>
              </w:rPr>
            </w:pPr>
            <w:r>
              <w:rPr>
                <w:rFonts w:hint="eastAsia"/>
                <w:color w:val="000000"/>
                <w:szCs w:val="21"/>
              </w:rPr>
              <w:t>岗位</w:t>
            </w:r>
          </w:p>
        </w:tc>
        <w:tc>
          <w:tcPr>
            <w:tcW w:w="799" w:type="dxa"/>
            <w:vMerge w:val="restart"/>
            <w:tcBorders>
              <w:top w:val="single" w:color="auto" w:sz="4" w:space="0"/>
              <w:left w:val="single" w:color="auto" w:sz="4" w:space="0"/>
              <w:bottom w:val="single" w:color="auto" w:sz="4" w:space="0"/>
              <w:right w:val="single" w:color="auto" w:sz="4" w:space="0"/>
            </w:tcBorders>
            <w:vAlign w:val="center"/>
          </w:tcPr>
          <w:p w14:paraId="112DFEF3">
            <w:pPr>
              <w:spacing w:line="240" w:lineRule="exact"/>
              <w:jc w:val="center"/>
              <w:rPr>
                <w:color w:val="000000"/>
                <w:szCs w:val="21"/>
              </w:rPr>
            </w:pPr>
            <w:r>
              <w:rPr>
                <w:rFonts w:hint="eastAsia"/>
                <w:color w:val="000000"/>
                <w:szCs w:val="21"/>
              </w:rPr>
              <w:t>姓名</w:t>
            </w:r>
          </w:p>
        </w:tc>
        <w:tc>
          <w:tcPr>
            <w:tcW w:w="516" w:type="dxa"/>
            <w:vMerge w:val="restart"/>
            <w:tcBorders>
              <w:top w:val="single" w:color="auto" w:sz="4" w:space="0"/>
              <w:left w:val="single" w:color="auto" w:sz="4" w:space="0"/>
              <w:bottom w:val="single" w:color="auto" w:sz="4" w:space="0"/>
              <w:right w:val="single" w:color="auto" w:sz="4" w:space="0"/>
            </w:tcBorders>
            <w:vAlign w:val="center"/>
          </w:tcPr>
          <w:p w14:paraId="60C11572">
            <w:pPr>
              <w:spacing w:line="240" w:lineRule="exact"/>
              <w:jc w:val="center"/>
              <w:rPr>
                <w:color w:val="000000"/>
                <w:szCs w:val="21"/>
              </w:rPr>
            </w:pPr>
            <w:r>
              <w:rPr>
                <w:rFonts w:hint="eastAsia"/>
                <w:color w:val="000000"/>
                <w:szCs w:val="21"/>
              </w:rPr>
              <w:t>性别</w:t>
            </w:r>
          </w:p>
        </w:tc>
        <w:tc>
          <w:tcPr>
            <w:tcW w:w="728" w:type="dxa"/>
            <w:vMerge w:val="restart"/>
            <w:tcBorders>
              <w:top w:val="single" w:color="auto" w:sz="4" w:space="0"/>
              <w:left w:val="single" w:color="auto" w:sz="4" w:space="0"/>
              <w:bottom w:val="single" w:color="auto" w:sz="4" w:space="0"/>
              <w:right w:val="single" w:color="auto" w:sz="4" w:space="0"/>
            </w:tcBorders>
            <w:vAlign w:val="center"/>
          </w:tcPr>
          <w:p w14:paraId="34657122">
            <w:pPr>
              <w:spacing w:line="240" w:lineRule="exact"/>
              <w:jc w:val="center"/>
              <w:rPr>
                <w:color w:val="000000"/>
                <w:szCs w:val="21"/>
              </w:rPr>
            </w:pPr>
            <w:r>
              <w:rPr>
                <w:rFonts w:hint="eastAsia"/>
                <w:color w:val="000000"/>
                <w:szCs w:val="21"/>
              </w:rPr>
              <w:t>年龄</w:t>
            </w:r>
          </w:p>
        </w:tc>
        <w:tc>
          <w:tcPr>
            <w:tcW w:w="728" w:type="dxa"/>
            <w:vMerge w:val="restart"/>
            <w:tcBorders>
              <w:top w:val="single" w:color="auto" w:sz="4" w:space="0"/>
              <w:left w:val="single" w:color="auto" w:sz="4" w:space="0"/>
              <w:bottom w:val="single" w:color="auto" w:sz="4" w:space="0"/>
              <w:right w:val="single" w:color="auto" w:sz="4" w:space="0"/>
            </w:tcBorders>
            <w:vAlign w:val="center"/>
          </w:tcPr>
          <w:p w14:paraId="2C705E9B">
            <w:pPr>
              <w:spacing w:line="240" w:lineRule="exact"/>
              <w:jc w:val="center"/>
              <w:rPr>
                <w:color w:val="000000"/>
                <w:szCs w:val="21"/>
              </w:rPr>
            </w:pPr>
            <w:r>
              <w:rPr>
                <w:rFonts w:hint="eastAsia"/>
                <w:color w:val="000000"/>
                <w:szCs w:val="21"/>
              </w:rPr>
              <w:t>学历</w:t>
            </w:r>
          </w:p>
        </w:tc>
        <w:tc>
          <w:tcPr>
            <w:tcW w:w="1224" w:type="dxa"/>
            <w:vMerge w:val="restart"/>
            <w:tcBorders>
              <w:top w:val="single" w:color="auto" w:sz="4" w:space="0"/>
              <w:left w:val="single" w:color="auto" w:sz="4" w:space="0"/>
              <w:bottom w:val="single" w:color="auto" w:sz="4" w:space="0"/>
              <w:right w:val="single" w:color="auto" w:sz="4" w:space="0"/>
            </w:tcBorders>
            <w:vAlign w:val="center"/>
          </w:tcPr>
          <w:p w14:paraId="735D17DB">
            <w:pPr>
              <w:spacing w:line="240" w:lineRule="exact"/>
              <w:jc w:val="center"/>
              <w:rPr>
                <w:color w:val="000000"/>
                <w:szCs w:val="21"/>
              </w:rPr>
            </w:pPr>
            <w:r>
              <w:rPr>
                <w:rFonts w:hint="eastAsia"/>
                <w:color w:val="000000"/>
                <w:szCs w:val="21"/>
              </w:rPr>
              <w:t>专业</w:t>
            </w:r>
          </w:p>
        </w:tc>
        <w:tc>
          <w:tcPr>
            <w:tcW w:w="559" w:type="dxa"/>
            <w:vMerge w:val="restart"/>
            <w:tcBorders>
              <w:top w:val="single" w:color="auto" w:sz="4" w:space="0"/>
              <w:left w:val="single" w:color="auto" w:sz="4" w:space="0"/>
              <w:bottom w:val="single" w:color="auto" w:sz="4" w:space="0"/>
              <w:right w:val="single" w:color="auto" w:sz="4" w:space="0"/>
            </w:tcBorders>
            <w:vAlign w:val="center"/>
          </w:tcPr>
          <w:p w14:paraId="382CD227">
            <w:pPr>
              <w:jc w:val="center"/>
              <w:rPr>
                <w:color w:val="000000"/>
                <w:szCs w:val="21"/>
              </w:rPr>
            </w:pPr>
            <w:r>
              <w:rPr>
                <w:rFonts w:hint="eastAsia"/>
                <w:color w:val="000000"/>
                <w:szCs w:val="21"/>
              </w:rPr>
              <w:t>专业工作年限</w:t>
            </w: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6EE2B865">
            <w:pPr>
              <w:jc w:val="center"/>
              <w:rPr>
                <w:color w:val="000000"/>
                <w:szCs w:val="21"/>
              </w:rPr>
            </w:pPr>
            <w:r>
              <w:rPr>
                <w:rFonts w:hint="eastAsia"/>
                <w:color w:val="000000"/>
                <w:szCs w:val="21"/>
              </w:rPr>
              <w:t>专业技术职称</w:t>
            </w:r>
          </w:p>
        </w:tc>
        <w:tc>
          <w:tcPr>
            <w:tcW w:w="4044" w:type="dxa"/>
            <w:gridSpan w:val="4"/>
            <w:tcBorders>
              <w:top w:val="single" w:color="auto" w:sz="4" w:space="0"/>
              <w:left w:val="single" w:color="auto" w:sz="4" w:space="0"/>
              <w:bottom w:val="single" w:color="auto" w:sz="4" w:space="0"/>
              <w:right w:val="single" w:color="auto" w:sz="4" w:space="0"/>
            </w:tcBorders>
            <w:vAlign w:val="center"/>
          </w:tcPr>
          <w:p w14:paraId="0A7D09B5">
            <w:pPr>
              <w:spacing w:line="420" w:lineRule="exact"/>
              <w:jc w:val="center"/>
              <w:rPr>
                <w:color w:val="000000"/>
                <w:szCs w:val="21"/>
              </w:rPr>
            </w:pPr>
            <w:r>
              <w:rPr>
                <w:rFonts w:hint="eastAsia" w:ascii="宋体" w:hAnsi="宋体"/>
                <w:color w:val="000000"/>
                <w:szCs w:val="21"/>
              </w:rPr>
              <w:t>执业或职业资格证明</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6D31CA7D">
            <w:pPr>
              <w:spacing w:line="420" w:lineRule="exact"/>
              <w:jc w:val="center"/>
              <w:rPr>
                <w:color w:val="000000"/>
                <w:szCs w:val="21"/>
              </w:rPr>
            </w:pPr>
            <w:r>
              <w:rPr>
                <w:rFonts w:hint="eastAsia" w:ascii="宋体" w:hAnsi="宋体"/>
                <w:color w:val="000000"/>
                <w:szCs w:val="21"/>
              </w:rPr>
              <w:t>社会保险</w:t>
            </w:r>
          </w:p>
        </w:tc>
        <w:tc>
          <w:tcPr>
            <w:tcW w:w="910" w:type="dxa"/>
            <w:vMerge w:val="restart"/>
            <w:tcBorders>
              <w:top w:val="single" w:color="auto" w:sz="4" w:space="0"/>
              <w:left w:val="single" w:color="auto" w:sz="4" w:space="0"/>
              <w:bottom w:val="single" w:color="auto" w:sz="4" w:space="0"/>
              <w:right w:val="single" w:color="auto" w:sz="4" w:space="0"/>
            </w:tcBorders>
            <w:vAlign w:val="center"/>
          </w:tcPr>
          <w:p w14:paraId="227D52DF">
            <w:pPr>
              <w:spacing w:line="420" w:lineRule="exact"/>
              <w:jc w:val="center"/>
              <w:rPr>
                <w:color w:val="000000"/>
                <w:szCs w:val="21"/>
              </w:rPr>
            </w:pPr>
            <w:r>
              <w:rPr>
                <w:rFonts w:hint="eastAsia"/>
                <w:color w:val="000000"/>
                <w:szCs w:val="21"/>
              </w:rPr>
              <w:t>执业、</w:t>
            </w:r>
          </w:p>
          <w:p w14:paraId="7B9497B6">
            <w:pPr>
              <w:spacing w:line="420" w:lineRule="exact"/>
              <w:jc w:val="center"/>
              <w:rPr>
                <w:color w:val="000000"/>
                <w:szCs w:val="21"/>
                <w:vertAlign w:val="superscript"/>
              </w:rPr>
            </w:pPr>
            <w:r>
              <w:rPr>
                <w:rFonts w:hint="eastAsia"/>
                <w:color w:val="000000"/>
                <w:szCs w:val="21"/>
              </w:rPr>
              <w:t>职业单位</w:t>
            </w:r>
          </w:p>
        </w:tc>
      </w:tr>
      <w:tr w14:paraId="43C2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35F48">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BCAD6F">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C31CDB">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580E8D">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953EAC">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406D8EE">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F4DD01">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A299FF2">
            <w:pPr>
              <w:widowControl/>
              <w:jc w:val="left"/>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0EA2CC8D">
            <w:pPr>
              <w:jc w:val="center"/>
              <w:rPr>
                <w:color w:val="000000"/>
                <w:szCs w:val="21"/>
              </w:rPr>
            </w:pPr>
            <w:r>
              <w:rPr>
                <w:rFonts w:hint="eastAsia"/>
                <w:color w:val="000000"/>
                <w:szCs w:val="21"/>
              </w:rPr>
              <w:t>初级</w:t>
            </w:r>
          </w:p>
        </w:tc>
        <w:tc>
          <w:tcPr>
            <w:tcW w:w="546" w:type="dxa"/>
            <w:tcBorders>
              <w:top w:val="single" w:color="auto" w:sz="4" w:space="0"/>
              <w:left w:val="single" w:color="auto" w:sz="4" w:space="0"/>
              <w:bottom w:val="single" w:color="auto" w:sz="4" w:space="0"/>
              <w:right w:val="single" w:color="auto" w:sz="4" w:space="0"/>
            </w:tcBorders>
            <w:vAlign w:val="center"/>
          </w:tcPr>
          <w:p w14:paraId="3259FF05">
            <w:pPr>
              <w:jc w:val="center"/>
              <w:rPr>
                <w:color w:val="000000"/>
                <w:szCs w:val="21"/>
              </w:rPr>
            </w:pPr>
            <w:r>
              <w:rPr>
                <w:rFonts w:hint="eastAsia"/>
                <w:color w:val="000000"/>
                <w:szCs w:val="21"/>
              </w:rPr>
              <w:t>中级</w:t>
            </w:r>
          </w:p>
        </w:tc>
        <w:tc>
          <w:tcPr>
            <w:tcW w:w="547" w:type="dxa"/>
            <w:tcBorders>
              <w:top w:val="single" w:color="auto" w:sz="4" w:space="0"/>
              <w:left w:val="single" w:color="auto" w:sz="4" w:space="0"/>
              <w:bottom w:val="single" w:color="auto" w:sz="4" w:space="0"/>
              <w:right w:val="single" w:color="auto" w:sz="4" w:space="0"/>
            </w:tcBorders>
            <w:vAlign w:val="center"/>
          </w:tcPr>
          <w:p w14:paraId="35590A61">
            <w:pPr>
              <w:jc w:val="center"/>
              <w:rPr>
                <w:color w:val="000000"/>
                <w:szCs w:val="21"/>
              </w:rPr>
            </w:pPr>
            <w:r>
              <w:rPr>
                <w:rFonts w:hint="eastAsia"/>
                <w:color w:val="000000"/>
                <w:szCs w:val="21"/>
              </w:rPr>
              <w:t>高级</w:t>
            </w:r>
          </w:p>
        </w:tc>
        <w:tc>
          <w:tcPr>
            <w:tcW w:w="1259" w:type="dxa"/>
            <w:tcBorders>
              <w:top w:val="single" w:color="auto" w:sz="4" w:space="0"/>
              <w:left w:val="single" w:color="auto" w:sz="4" w:space="0"/>
              <w:bottom w:val="single" w:color="auto" w:sz="4" w:space="0"/>
              <w:right w:val="single" w:color="auto" w:sz="4" w:space="0"/>
            </w:tcBorders>
            <w:vAlign w:val="center"/>
          </w:tcPr>
          <w:p w14:paraId="7A6D7E20">
            <w:pPr>
              <w:jc w:val="center"/>
              <w:rPr>
                <w:rFonts w:ascii="宋体" w:hAnsi="宋体"/>
                <w:color w:val="000000"/>
                <w:szCs w:val="21"/>
              </w:rPr>
            </w:pPr>
            <w:r>
              <w:rPr>
                <w:rFonts w:hint="eastAsia" w:ascii="宋体" w:hAnsi="宋体"/>
                <w:color w:val="000000"/>
                <w:szCs w:val="21"/>
              </w:rPr>
              <w:t>证书名称</w:t>
            </w:r>
          </w:p>
        </w:tc>
        <w:tc>
          <w:tcPr>
            <w:tcW w:w="629" w:type="dxa"/>
            <w:tcBorders>
              <w:top w:val="single" w:color="auto" w:sz="4" w:space="0"/>
              <w:left w:val="single" w:color="auto" w:sz="4" w:space="0"/>
              <w:bottom w:val="single" w:color="auto" w:sz="4" w:space="0"/>
              <w:right w:val="single" w:color="auto" w:sz="4" w:space="0"/>
            </w:tcBorders>
            <w:vAlign w:val="center"/>
          </w:tcPr>
          <w:p w14:paraId="12299461">
            <w:pPr>
              <w:jc w:val="center"/>
              <w:rPr>
                <w:rFonts w:ascii="宋体" w:hAnsi="宋体"/>
                <w:color w:val="000000"/>
                <w:szCs w:val="21"/>
              </w:rPr>
            </w:pPr>
            <w:r>
              <w:rPr>
                <w:rFonts w:hint="eastAsia" w:ascii="宋体" w:hAnsi="宋体"/>
                <w:color w:val="000000"/>
                <w:szCs w:val="21"/>
              </w:rPr>
              <w:t>级别</w:t>
            </w:r>
          </w:p>
        </w:tc>
        <w:tc>
          <w:tcPr>
            <w:tcW w:w="1077" w:type="dxa"/>
            <w:tcBorders>
              <w:top w:val="single" w:color="auto" w:sz="4" w:space="0"/>
              <w:left w:val="single" w:color="auto" w:sz="4" w:space="0"/>
              <w:bottom w:val="single" w:color="auto" w:sz="4" w:space="0"/>
              <w:right w:val="single" w:color="auto" w:sz="4" w:space="0"/>
            </w:tcBorders>
            <w:vAlign w:val="center"/>
          </w:tcPr>
          <w:p w14:paraId="1A707E07">
            <w:pPr>
              <w:jc w:val="center"/>
              <w:rPr>
                <w:rFonts w:ascii="宋体" w:hAnsi="宋体"/>
                <w:color w:val="000000"/>
                <w:szCs w:val="21"/>
              </w:rPr>
            </w:pPr>
            <w:r>
              <w:rPr>
                <w:rFonts w:hint="eastAsia" w:ascii="宋体" w:hAnsi="宋体"/>
                <w:color w:val="000000"/>
                <w:szCs w:val="21"/>
              </w:rPr>
              <w:t>证号</w:t>
            </w:r>
          </w:p>
        </w:tc>
        <w:tc>
          <w:tcPr>
            <w:tcW w:w="1078" w:type="dxa"/>
            <w:tcBorders>
              <w:top w:val="single" w:color="auto" w:sz="4" w:space="0"/>
              <w:left w:val="single" w:color="auto" w:sz="4" w:space="0"/>
              <w:bottom w:val="single" w:color="auto" w:sz="4" w:space="0"/>
              <w:right w:val="single" w:color="auto" w:sz="4" w:space="0"/>
            </w:tcBorders>
            <w:vAlign w:val="center"/>
          </w:tcPr>
          <w:p w14:paraId="016D5AC3">
            <w:pPr>
              <w:jc w:val="center"/>
              <w:rPr>
                <w:rFonts w:ascii="宋体" w:hAnsi="宋体"/>
                <w:color w:val="000000"/>
                <w:szCs w:val="21"/>
              </w:rPr>
            </w:pPr>
            <w:r>
              <w:rPr>
                <w:rFonts w:hint="eastAsia" w:ascii="宋体" w:hAnsi="宋体"/>
                <w:color w:val="000000"/>
                <w:szCs w:val="21"/>
              </w:rPr>
              <w:t>专业</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BAB97D">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89E93F">
            <w:pPr>
              <w:widowControl/>
              <w:jc w:val="left"/>
              <w:rPr>
                <w:color w:val="000000"/>
                <w:szCs w:val="21"/>
                <w:vertAlign w:val="superscript"/>
              </w:rPr>
            </w:pPr>
          </w:p>
        </w:tc>
      </w:tr>
      <w:tr w14:paraId="39EB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766EAC42">
            <w:pPr>
              <w:jc w:val="center"/>
              <w:rPr>
                <w:rFonts w:ascii="宋体" w:hAnsi="宋体" w:cs="宋体"/>
                <w:color w:val="000000"/>
                <w:szCs w:val="21"/>
              </w:rPr>
            </w:pPr>
            <w:r>
              <w:rPr>
                <w:color w:val="000000"/>
                <w:szCs w:val="21"/>
              </w:rPr>
              <w:t>1</w:t>
            </w:r>
          </w:p>
        </w:tc>
        <w:tc>
          <w:tcPr>
            <w:tcW w:w="1235" w:type="dxa"/>
            <w:tcBorders>
              <w:top w:val="single" w:color="auto" w:sz="4" w:space="0"/>
              <w:left w:val="single" w:color="auto" w:sz="4" w:space="0"/>
              <w:bottom w:val="single" w:color="auto" w:sz="4" w:space="0"/>
              <w:right w:val="single" w:color="auto" w:sz="4" w:space="0"/>
            </w:tcBorders>
            <w:vAlign w:val="center"/>
          </w:tcPr>
          <w:p w14:paraId="05848933">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7A292E60">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605F33E3">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D533A38">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33436D6">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5F65A3F9">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67CD10C1">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2699BFDC">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3A397547">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3BAD09A1">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72F7C248">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4857291D">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2B55E837">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0597C2F3">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082D7165">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76E4F441">
            <w:pPr>
              <w:jc w:val="center"/>
              <w:rPr>
                <w:color w:val="000000"/>
                <w:szCs w:val="21"/>
              </w:rPr>
            </w:pPr>
          </w:p>
        </w:tc>
      </w:tr>
      <w:tr w14:paraId="5BE9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3841CA89">
            <w:pPr>
              <w:jc w:val="center"/>
              <w:rPr>
                <w:rFonts w:ascii="宋体" w:hAnsi="宋体" w:cs="宋体"/>
                <w:color w:val="000000"/>
                <w:szCs w:val="21"/>
              </w:rPr>
            </w:pPr>
            <w:r>
              <w:rPr>
                <w:color w:val="000000"/>
                <w:szCs w:val="21"/>
              </w:rPr>
              <w:t>2</w:t>
            </w:r>
          </w:p>
        </w:tc>
        <w:tc>
          <w:tcPr>
            <w:tcW w:w="1235" w:type="dxa"/>
            <w:tcBorders>
              <w:top w:val="single" w:color="auto" w:sz="4" w:space="0"/>
              <w:left w:val="single" w:color="auto" w:sz="4" w:space="0"/>
              <w:bottom w:val="single" w:color="auto" w:sz="4" w:space="0"/>
              <w:right w:val="single" w:color="auto" w:sz="4" w:space="0"/>
            </w:tcBorders>
            <w:vAlign w:val="center"/>
          </w:tcPr>
          <w:p w14:paraId="612B325C">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77ADF008">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2531A00A">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081B345">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62E99FA">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531EA80A">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2FFF3998">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33568E79">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620EE0BE">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4A8157E5">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4AD5FC09">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78843079">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7ADBCFAA">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48402F61">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09AFC15E">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2B9D6C00">
            <w:pPr>
              <w:jc w:val="center"/>
              <w:rPr>
                <w:color w:val="000000"/>
                <w:szCs w:val="21"/>
              </w:rPr>
            </w:pPr>
          </w:p>
        </w:tc>
      </w:tr>
      <w:tr w14:paraId="4653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328DA1ED">
            <w:pPr>
              <w:jc w:val="center"/>
              <w:rPr>
                <w:rFonts w:ascii="宋体" w:hAnsi="宋体" w:cs="宋体"/>
                <w:color w:val="000000"/>
                <w:szCs w:val="21"/>
              </w:rPr>
            </w:pPr>
            <w:r>
              <w:rPr>
                <w:color w:val="000000"/>
                <w:szCs w:val="21"/>
              </w:rPr>
              <w:t>3</w:t>
            </w:r>
          </w:p>
        </w:tc>
        <w:tc>
          <w:tcPr>
            <w:tcW w:w="1235" w:type="dxa"/>
            <w:tcBorders>
              <w:top w:val="single" w:color="auto" w:sz="4" w:space="0"/>
              <w:left w:val="single" w:color="auto" w:sz="4" w:space="0"/>
              <w:bottom w:val="single" w:color="auto" w:sz="4" w:space="0"/>
              <w:right w:val="single" w:color="auto" w:sz="4" w:space="0"/>
            </w:tcBorders>
            <w:vAlign w:val="center"/>
          </w:tcPr>
          <w:p w14:paraId="04B4BA65">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2DB92427">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2A8FE6AA">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F413A10">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9E54C95">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41A414A6">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4F620F71">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6E018233">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346261FB">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5741E1C9">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3098958D">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2562B2A1">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5C452B90">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67C1A90C">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6595058B">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59583CE7">
            <w:pPr>
              <w:jc w:val="center"/>
              <w:rPr>
                <w:color w:val="000000"/>
                <w:szCs w:val="21"/>
              </w:rPr>
            </w:pPr>
          </w:p>
        </w:tc>
      </w:tr>
      <w:tr w14:paraId="009D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060F01B6">
            <w:pPr>
              <w:jc w:val="center"/>
              <w:rPr>
                <w:rFonts w:ascii="宋体" w:hAnsi="宋体" w:cs="宋体"/>
                <w:color w:val="000000"/>
                <w:szCs w:val="21"/>
              </w:rPr>
            </w:pPr>
            <w:r>
              <w:rPr>
                <w:color w:val="000000"/>
                <w:szCs w:val="21"/>
              </w:rPr>
              <w:t>4</w:t>
            </w:r>
          </w:p>
        </w:tc>
        <w:tc>
          <w:tcPr>
            <w:tcW w:w="1235" w:type="dxa"/>
            <w:tcBorders>
              <w:top w:val="single" w:color="auto" w:sz="4" w:space="0"/>
              <w:left w:val="single" w:color="auto" w:sz="4" w:space="0"/>
              <w:bottom w:val="single" w:color="auto" w:sz="4" w:space="0"/>
              <w:right w:val="single" w:color="auto" w:sz="4" w:space="0"/>
            </w:tcBorders>
            <w:vAlign w:val="center"/>
          </w:tcPr>
          <w:p w14:paraId="649F983A">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1F1B823D">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4DC76B8D">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E7E41B7">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1E920C4">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560D3E25">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1FD37B32">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526A4720">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043DA8B1">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4721563F">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50A0C5A9">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5DEA62E4">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7EDD638A">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58CBBD85">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6B95CD8F">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3A94A075">
            <w:pPr>
              <w:jc w:val="center"/>
              <w:rPr>
                <w:color w:val="000000"/>
                <w:szCs w:val="21"/>
              </w:rPr>
            </w:pPr>
          </w:p>
        </w:tc>
      </w:tr>
      <w:tr w14:paraId="4320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35EC22B8">
            <w:pPr>
              <w:jc w:val="center"/>
              <w:rPr>
                <w:rFonts w:ascii="宋体" w:hAnsi="宋体" w:cs="宋体"/>
                <w:color w:val="000000"/>
                <w:szCs w:val="21"/>
              </w:rPr>
            </w:pPr>
            <w:r>
              <w:rPr>
                <w:color w:val="000000"/>
                <w:szCs w:val="21"/>
              </w:rPr>
              <w:t>5</w:t>
            </w:r>
          </w:p>
        </w:tc>
        <w:tc>
          <w:tcPr>
            <w:tcW w:w="1235" w:type="dxa"/>
            <w:tcBorders>
              <w:top w:val="single" w:color="auto" w:sz="4" w:space="0"/>
              <w:left w:val="single" w:color="auto" w:sz="4" w:space="0"/>
              <w:bottom w:val="single" w:color="auto" w:sz="4" w:space="0"/>
              <w:right w:val="single" w:color="auto" w:sz="4" w:space="0"/>
            </w:tcBorders>
            <w:vAlign w:val="center"/>
          </w:tcPr>
          <w:p w14:paraId="103CC6A4">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7A2B7AA4">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5DFA54E3">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BDD7C0B">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F28ED50">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79DDBFF9">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4D9C4F58">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7C045426">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680E02EE">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2AAB6321">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29697C8C">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7829A2AA">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6C5209C8">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799D72B4">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76BF37A4">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3326FF72">
            <w:pPr>
              <w:jc w:val="center"/>
              <w:rPr>
                <w:color w:val="000000"/>
                <w:szCs w:val="21"/>
              </w:rPr>
            </w:pPr>
          </w:p>
        </w:tc>
      </w:tr>
      <w:tr w14:paraId="6D49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362E57F9">
            <w:pPr>
              <w:jc w:val="center"/>
              <w:rPr>
                <w:rFonts w:ascii="宋体" w:hAnsi="宋体" w:cs="宋体"/>
                <w:color w:val="000000"/>
                <w:szCs w:val="21"/>
              </w:rPr>
            </w:pPr>
            <w:r>
              <w:rPr>
                <w:color w:val="000000"/>
                <w:szCs w:val="21"/>
              </w:rPr>
              <w:t>6</w:t>
            </w:r>
          </w:p>
        </w:tc>
        <w:tc>
          <w:tcPr>
            <w:tcW w:w="1235" w:type="dxa"/>
            <w:tcBorders>
              <w:top w:val="single" w:color="auto" w:sz="4" w:space="0"/>
              <w:left w:val="single" w:color="auto" w:sz="4" w:space="0"/>
              <w:bottom w:val="single" w:color="auto" w:sz="4" w:space="0"/>
              <w:right w:val="single" w:color="auto" w:sz="4" w:space="0"/>
            </w:tcBorders>
            <w:vAlign w:val="center"/>
          </w:tcPr>
          <w:p w14:paraId="5E9D9894">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5E266551">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7DEFE9F2">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01188CD">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C23E8E1">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4BB8000F">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6B2F9BD7">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5C89C70D">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1FA41772">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5DCB09F5">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7D7ABC3A">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52B9C92E">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3F618451">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621E1720">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64D847E0">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56D18DA5">
            <w:pPr>
              <w:jc w:val="center"/>
              <w:rPr>
                <w:color w:val="000000"/>
                <w:szCs w:val="21"/>
              </w:rPr>
            </w:pPr>
          </w:p>
        </w:tc>
      </w:tr>
      <w:tr w14:paraId="2D6A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75447888">
            <w:pPr>
              <w:jc w:val="center"/>
              <w:rPr>
                <w:rFonts w:ascii="宋体" w:hAnsi="宋体" w:cs="宋体"/>
                <w:color w:val="000000"/>
                <w:szCs w:val="21"/>
              </w:rPr>
            </w:pPr>
            <w:r>
              <w:rPr>
                <w:color w:val="000000"/>
                <w:szCs w:val="21"/>
              </w:rPr>
              <w:t>7</w:t>
            </w:r>
          </w:p>
        </w:tc>
        <w:tc>
          <w:tcPr>
            <w:tcW w:w="1235" w:type="dxa"/>
            <w:tcBorders>
              <w:top w:val="single" w:color="auto" w:sz="4" w:space="0"/>
              <w:left w:val="single" w:color="auto" w:sz="4" w:space="0"/>
              <w:bottom w:val="single" w:color="auto" w:sz="4" w:space="0"/>
              <w:right w:val="single" w:color="auto" w:sz="4" w:space="0"/>
            </w:tcBorders>
            <w:vAlign w:val="center"/>
          </w:tcPr>
          <w:p w14:paraId="1F0DB58D">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13CACF19">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71212142">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21A60F8">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0627DB7">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55C6C0E8">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05801CA5">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3960D3CF">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4254A474">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5E2B1D29">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50B6CD6E">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6B7C2E74">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70C39095">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4D457578">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04DAFDFC">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03546389">
            <w:pPr>
              <w:jc w:val="center"/>
              <w:rPr>
                <w:color w:val="000000"/>
                <w:szCs w:val="21"/>
              </w:rPr>
            </w:pPr>
          </w:p>
        </w:tc>
      </w:tr>
      <w:tr w14:paraId="0F0F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643E7C69">
            <w:pPr>
              <w:jc w:val="center"/>
              <w:rPr>
                <w:rFonts w:ascii="宋体" w:hAnsi="宋体" w:cs="宋体"/>
                <w:color w:val="000000"/>
                <w:szCs w:val="21"/>
              </w:rPr>
            </w:pPr>
            <w:r>
              <w:rPr>
                <w:color w:val="000000"/>
                <w:szCs w:val="21"/>
              </w:rPr>
              <w:t>8</w:t>
            </w:r>
          </w:p>
        </w:tc>
        <w:tc>
          <w:tcPr>
            <w:tcW w:w="1235" w:type="dxa"/>
            <w:tcBorders>
              <w:top w:val="single" w:color="auto" w:sz="4" w:space="0"/>
              <w:left w:val="single" w:color="auto" w:sz="4" w:space="0"/>
              <w:bottom w:val="single" w:color="auto" w:sz="4" w:space="0"/>
              <w:right w:val="single" w:color="auto" w:sz="4" w:space="0"/>
            </w:tcBorders>
            <w:vAlign w:val="center"/>
          </w:tcPr>
          <w:p w14:paraId="4FE31F13">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0C1260CE">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307AE7A8">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B3D9C3E">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CA5DD55">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77383BCA">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7501389E">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223D8822">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1976C48E">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425FFB94">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01B29965">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4157B96E">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0F7B7505">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4824D755">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4314CE21">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53C58CF4">
            <w:pPr>
              <w:jc w:val="center"/>
              <w:rPr>
                <w:color w:val="000000"/>
                <w:szCs w:val="21"/>
              </w:rPr>
            </w:pPr>
          </w:p>
        </w:tc>
      </w:tr>
      <w:tr w14:paraId="1E59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4C23A27D">
            <w:pPr>
              <w:jc w:val="center"/>
              <w:rPr>
                <w:rFonts w:ascii="宋体" w:hAnsi="宋体" w:cs="宋体"/>
                <w:color w:val="000000"/>
                <w:szCs w:val="21"/>
              </w:rPr>
            </w:pPr>
            <w:r>
              <w:rPr>
                <w:color w:val="000000"/>
                <w:szCs w:val="21"/>
              </w:rPr>
              <w:t>9</w:t>
            </w:r>
          </w:p>
        </w:tc>
        <w:tc>
          <w:tcPr>
            <w:tcW w:w="1235" w:type="dxa"/>
            <w:tcBorders>
              <w:top w:val="single" w:color="auto" w:sz="4" w:space="0"/>
              <w:left w:val="single" w:color="auto" w:sz="4" w:space="0"/>
              <w:bottom w:val="single" w:color="auto" w:sz="4" w:space="0"/>
              <w:right w:val="single" w:color="auto" w:sz="4" w:space="0"/>
            </w:tcBorders>
            <w:vAlign w:val="center"/>
          </w:tcPr>
          <w:p w14:paraId="073A8AD1">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638B64F2">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50BD8DD5">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56CDD00">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FBFF850">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106A44E5">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3EB43D16">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706F6410">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74FCAFC2">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151D08AA">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24D3FDAE">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21E298D7">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70F338F4">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7F9F67C1">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32547D20">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39068881">
            <w:pPr>
              <w:jc w:val="center"/>
              <w:rPr>
                <w:color w:val="000000"/>
                <w:szCs w:val="21"/>
              </w:rPr>
            </w:pPr>
          </w:p>
        </w:tc>
      </w:tr>
      <w:tr w14:paraId="2E1B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7E84BAC2">
            <w:pPr>
              <w:jc w:val="center"/>
              <w:rPr>
                <w:rFonts w:ascii="宋体" w:hAnsi="宋体" w:cs="宋体"/>
                <w:color w:val="000000"/>
                <w:szCs w:val="21"/>
              </w:rPr>
            </w:pPr>
            <w:r>
              <w:rPr>
                <w:rFonts w:hint="eastAsia" w:ascii="宋体" w:hAnsi="宋体" w:cs="宋体"/>
                <w:color w:val="000000"/>
                <w:szCs w:val="21"/>
              </w:rPr>
              <w:t>…</w:t>
            </w:r>
          </w:p>
        </w:tc>
        <w:tc>
          <w:tcPr>
            <w:tcW w:w="1235" w:type="dxa"/>
            <w:tcBorders>
              <w:top w:val="single" w:color="auto" w:sz="4" w:space="0"/>
              <w:left w:val="single" w:color="auto" w:sz="4" w:space="0"/>
              <w:bottom w:val="single" w:color="auto" w:sz="4" w:space="0"/>
              <w:right w:val="single" w:color="auto" w:sz="4" w:space="0"/>
            </w:tcBorders>
            <w:vAlign w:val="center"/>
          </w:tcPr>
          <w:p w14:paraId="4D4B5D8E">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5D3A50B5">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064B800E">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04AE70A">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9494DD2">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46F14780">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31A00DEC">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40C57977">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34FCDC26">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76101CE4">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43E6560E">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552D6001">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0621701C">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672F79FB">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4A7FC6A7">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43C16276">
            <w:pPr>
              <w:jc w:val="center"/>
              <w:rPr>
                <w:color w:val="000000"/>
                <w:szCs w:val="21"/>
              </w:rPr>
            </w:pPr>
          </w:p>
        </w:tc>
      </w:tr>
    </w:tbl>
    <w:p w14:paraId="7D08A18D">
      <w:pPr>
        <w:spacing w:after="240" w:afterLines="100" w:line="420" w:lineRule="exact"/>
        <w:rPr>
          <w:rFonts w:ascii="黑体" w:hAnsi="宋体" w:eastAsia="黑体"/>
          <w:color w:val="000000"/>
          <w:sz w:val="24"/>
          <w:szCs w:val="24"/>
        </w:rPr>
      </w:pPr>
    </w:p>
    <w:p w14:paraId="0AE188F9">
      <w:pPr>
        <w:spacing w:line="400" w:lineRule="atLeast"/>
        <w:ind w:left="630" w:hanging="630" w:hangingChars="300"/>
        <w:rPr>
          <w:rFonts w:hint="eastAsia" w:ascii="宋体" w:hAnsi="宋体"/>
          <w:color w:val="000000"/>
          <w:szCs w:val="21"/>
        </w:rPr>
      </w:pPr>
      <w:r>
        <w:rPr>
          <w:rFonts w:hint="eastAsia"/>
          <w:color w:val="000000"/>
        </w:rPr>
        <w:t>备注：</w:t>
      </w:r>
      <w:r>
        <w:rPr>
          <w:rFonts w:hint="eastAsia" w:ascii="宋体" w:hAnsi="宋体"/>
          <w:color w:val="000000"/>
          <w:szCs w:val="21"/>
        </w:rPr>
        <w:t>1．执业、职业单位指拟投入的项目管理机构人员目前是否在投标人处注册执业或岗位登记。</w:t>
      </w:r>
    </w:p>
    <w:p w14:paraId="1E51C227">
      <w:pPr>
        <w:spacing w:line="420" w:lineRule="exact"/>
        <w:ind w:left="945" w:leftChars="300" w:hanging="315" w:hangingChars="150"/>
        <w:rPr>
          <w:rFonts w:hint="eastAsia" w:ascii="宋体" w:hAnsi="宋体"/>
          <w:color w:val="000000"/>
          <w:szCs w:val="21"/>
        </w:rPr>
      </w:pPr>
      <w:r>
        <w:rPr>
          <w:rFonts w:hint="eastAsia" w:ascii="宋体" w:hAnsi="宋体"/>
          <w:color w:val="000000"/>
          <w:szCs w:val="21"/>
        </w:rPr>
        <w:t>2．附项目管理机构主要人员社会保险证明的扫描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险种、缴费期限等。社会保险证明中缴费单位应与投标单位一致。</w:t>
      </w:r>
    </w:p>
    <w:p w14:paraId="7853CF5E">
      <w:pPr>
        <w:widowControl/>
        <w:jc w:val="left"/>
        <w:rPr>
          <w:rFonts w:ascii="宋体" w:hAnsi="宋体"/>
          <w:color w:val="000000"/>
          <w:szCs w:val="21"/>
        </w:rPr>
        <w:sectPr>
          <w:pgSz w:w="16840" w:h="11907" w:orient="landscape"/>
          <w:pgMar w:top="1474" w:right="1701" w:bottom="1531" w:left="1588" w:header="851" w:footer="992" w:gutter="0"/>
          <w:cols w:space="720" w:num="1"/>
        </w:sectPr>
      </w:pPr>
    </w:p>
    <w:p w14:paraId="7E197951">
      <w:pPr>
        <w:pStyle w:val="83"/>
        <w:jc w:val="center"/>
        <w:rPr>
          <w:rFonts w:hint="eastAsia" w:ascii="Times New Roman" w:hAnsi="Times New Roman"/>
          <w:color w:val="000000"/>
          <w:sz w:val="28"/>
          <w:szCs w:val="28"/>
        </w:rPr>
      </w:pPr>
      <w:bookmarkStart w:id="1067" w:name="_Toc28532426"/>
      <w:bookmarkStart w:id="1068" w:name="_Toc26358"/>
      <w:r>
        <w:rPr>
          <w:rFonts w:hint="eastAsia"/>
          <w:color w:val="000000"/>
          <w:sz w:val="28"/>
          <w:szCs w:val="28"/>
        </w:rPr>
        <w:t>（二）项目经理简历表</w:t>
      </w:r>
      <w:bookmarkEnd w:id="1067"/>
      <w:bookmarkEnd w:id="1068"/>
    </w:p>
    <w:p w14:paraId="2EBFD274">
      <w:pPr>
        <w:spacing w:line="420" w:lineRule="exact"/>
        <w:rPr>
          <w:rFonts w:ascii="宋体" w:hAnsi="宋体"/>
          <w:color w:val="000000"/>
          <w:szCs w:val="21"/>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035"/>
        <w:gridCol w:w="1134"/>
        <w:gridCol w:w="1275"/>
        <w:gridCol w:w="2124"/>
        <w:gridCol w:w="2160"/>
      </w:tblGrid>
      <w:tr w14:paraId="52B9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668BA915">
            <w:pPr>
              <w:rPr>
                <w:rFonts w:ascii="宋体" w:hAnsi="宋体"/>
                <w:color w:val="000000"/>
                <w:szCs w:val="21"/>
              </w:rPr>
            </w:pPr>
            <w:r>
              <w:rPr>
                <w:rFonts w:hint="eastAsia" w:ascii="宋体" w:hAnsi="宋体"/>
                <w:color w:val="000000"/>
                <w:szCs w:val="21"/>
              </w:rPr>
              <w:t>姓  名</w:t>
            </w:r>
          </w:p>
        </w:tc>
        <w:tc>
          <w:tcPr>
            <w:tcW w:w="1035" w:type="dxa"/>
            <w:tcBorders>
              <w:top w:val="single" w:color="auto" w:sz="4" w:space="0"/>
              <w:left w:val="single" w:color="auto" w:sz="4" w:space="0"/>
              <w:bottom w:val="single" w:color="auto" w:sz="4" w:space="0"/>
              <w:right w:val="single" w:color="auto" w:sz="4" w:space="0"/>
            </w:tcBorders>
            <w:vAlign w:val="center"/>
          </w:tcPr>
          <w:p w14:paraId="55790121">
            <w:pPr>
              <w:jc w:val="center"/>
              <w:rPr>
                <w:rFonts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63CF668">
            <w:pPr>
              <w:jc w:val="center"/>
              <w:rPr>
                <w:rFonts w:ascii="宋体" w:hAnsi="宋体"/>
                <w:color w:val="000000"/>
                <w:szCs w:val="21"/>
              </w:rPr>
            </w:pPr>
            <w:r>
              <w:rPr>
                <w:rFonts w:hint="eastAsia" w:ascii="宋体" w:hAnsi="宋体"/>
                <w:color w:val="000000"/>
                <w:szCs w:val="21"/>
              </w:rPr>
              <w:t>年  龄</w:t>
            </w:r>
          </w:p>
        </w:tc>
        <w:tc>
          <w:tcPr>
            <w:tcW w:w="1275" w:type="dxa"/>
            <w:tcBorders>
              <w:top w:val="single" w:color="auto" w:sz="4" w:space="0"/>
              <w:left w:val="single" w:color="auto" w:sz="4" w:space="0"/>
              <w:bottom w:val="single" w:color="auto" w:sz="4" w:space="0"/>
              <w:right w:val="single" w:color="auto" w:sz="4" w:space="0"/>
            </w:tcBorders>
            <w:vAlign w:val="center"/>
          </w:tcPr>
          <w:p w14:paraId="317BAC38">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7CB0C7D1">
            <w:pPr>
              <w:jc w:val="center"/>
              <w:rPr>
                <w:rFonts w:ascii="宋体" w:hAnsi="宋体"/>
                <w:color w:val="000000"/>
                <w:szCs w:val="21"/>
              </w:rPr>
            </w:pPr>
            <w:r>
              <w:rPr>
                <w:rFonts w:hint="eastAsia" w:ascii="宋体" w:hAnsi="宋体"/>
                <w:color w:val="000000"/>
                <w:szCs w:val="21"/>
              </w:rPr>
              <w:t>学历</w:t>
            </w:r>
          </w:p>
        </w:tc>
        <w:tc>
          <w:tcPr>
            <w:tcW w:w="2160" w:type="dxa"/>
            <w:tcBorders>
              <w:top w:val="single" w:color="auto" w:sz="4" w:space="0"/>
              <w:left w:val="single" w:color="auto" w:sz="4" w:space="0"/>
              <w:bottom w:val="single" w:color="auto" w:sz="4" w:space="0"/>
              <w:right w:val="single" w:color="auto" w:sz="4" w:space="0"/>
            </w:tcBorders>
            <w:vAlign w:val="center"/>
          </w:tcPr>
          <w:p w14:paraId="214A0DAD">
            <w:pPr>
              <w:jc w:val="center"/>
              <w:rPr>
                <w:rFonts w:ascii="宋体" w:hAnsi="宋体"/>
                <w:color w:val="000000"/>
                <w:szCs w:val="21"/>
              </w:rPr>
            </w:pPr>
          </w:p>
        </w:tc>
      </w:tr>
      <w:tr w14:paraId="38A7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36B6ECC8">
            <w:pPr>
              <w:jc w:val="center"/>
              <w:rPr>
                <w:rFonts w:ascii="宋体" w:hAnsi="宋体"/>
                <w:color w:val="000000"/>
                <w:szCs w:val="21"/>
              </w:rPr>
            </w:pPr>
            <w:r>
              <w:rPr>
                <w:rFonts w:hint="eastAsia" w:ascii="宋体" w:hAnsi="宋体"/>
                <w:color w:val="000000"/>
                <w:szCs w:val="21"/>
              </w:rPr>
              <w:t>职  称</w:t>
            </w:r>
          </w:p>
        </w:tc>
        <w:tc>
          <w:tcPr>
            <w:tcW w:w="1035" w:type="dxa"/>
            <w:tcBorders>
              <w:top w:val="single" w:color="auto" w:sz="4" w:space="0"/>
              <w:left w:val="single" w:color="auto" w:sz="4" w:space="0"/>
              <w:bottom w:val="single" w:color="auto" w:sz="4" w:space="0"/>
              <w:right w:val="single" w:color="auto" w:sz="4" w:space="0"/>
            </w:tcBorders>
            <w:vAlign w:val="center"/>
          </w:tcPr>
          <w:p w14:paraId="726BB64D">
            <w:pPr>
              <w:jc w:val="center"/>
              <w:rPr>
                <w:rFonts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EE8F176">
            <w:pPr>
              <w:jc w:val="center"/>
              <w:rPr>
                <w:rFonts w:ascii="宋体" w:hAnsi="宋体"/>
                <w:color w:val="000000"/>
                <w:szCs w:val="21"/>
              </w:rPr>
            </w:pPr>
            <w:r>
              <w:rPr>
                <w:rFonts w:hint="eastAsia" w:ascii="宋体" w:hAnsi="宋体"/>
                <w:color w:val="000000"/>
                <w:szCs w:val="21"/>
              </w:rPr>
              <w:t>职  务</w:t>
            </w:r>
          </w:p>
        </w:tc>
        <w:tc>
          <w:tcPr>
            <w:tcW w:w="1275" w:type="dxa"/>
            <w:tcBorders>
              <w:top w:val="single" w:color="auto" w:sz="4" w:space="0"/>
              <w:left w:val="single" w:color="auto" w:sz="4" w:space="0"/>
              <w:bottom w:val="single" w:color="auto" w:sz="4" w:space="0"/>
              <w:right w:val="single" w:color="auto" w:sz="4" w:space="0"/>
            </w:tcBorders>
            <w:vAlign w:val="center"/>
          </w:tcPr>
          <w:p w14:paraId="317B100F">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12D2D503">
            <w:pPr>
              <w:jc w:val="center"/>
              <w:rPr>
                <w:rFonts w:ascii="宋体" w:hAnsi="宋体"/>
                <w:color w:val="000000"/>
                <w:szCs w:val="21"/>
              </w:rPr>
            </w:pPr>
            <w:r>
              <w:rPr>
                <w:rFonts w:hint="eastAsia" w:ascii="宋体" w:hAnsi="宋体"/>
                <w:color w:val="000000"/>
                <w:szCs w:val="21"/>
              </w:rPr>
              <w:t>拟在本工程任职</w:t>
            </w:r>
          </w:p>
        </w:tc>
        <w:tc>
          <w:tcPr>
            <w:tcW w:w="2160" w:type="dxa"/>
            <w:tcBorders>
              <w:top w:val="single" w:color="auto" w:sz="4" w:space="0"/>
              <w:left w:val="single" w:color="auto" w:sz="4" w:space="0"/>
              <w:bottom w:val="single" w:color="auto" w:sz="4" w:space="0"/>
              <w:right w:val="single" w:color="auto" w:sz="4" w:space="0"/>
            </w:tcBorders>
            <w:vAlign w:val="center"/>
          </w:tcPr>
          <w:p w14:paraId="5B56F31E">
            <w:pPr>
              <w:jc w:val="center"/>
              <w:rPr>
                <w:rFonts w:ascii="宋体" w:hAnsi="宋体"/>
                <w:color w:val="000000"/>
                <w:szCs w:val="21"/>
              </w:rPr>
            </w:pPr>
            <w:r>
              <w:rPr>
                <w:rFonts w:hint="eastAsia" w:ascii="宋体" w:hAnsi="宋体"/>
                <w:color w:val="000000"/>
                <w:szCs w:val="21"/>
              </w:rPr>
              <w:t>项目经理</w:t>
            </w:r>
          </w:p>
        </w:tc>
      </w:tr>
      <w:tr w14:paraId="1219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14:paraId="2A86A3EB">
            <w:pPr>
              <w:jc w:val="center"/>
              <w:rPr>
                <w:rFonts w:ascii="宋体" w:hAnsi="宋体"/>
                <w:color w:val="000000"/>
                <w:szCs w:val="21"/>
              </w:rPr>
            </w:pPr>
            <w:r>
              <w:rPr>
                <w:rFonts w:hint="eastAsia" w:ascii="宋体" w:hAnsi="宋体"/>
                <w:color w:val="000000"/>
                <w:szCs w:val="21"/>
              </w:rPr>
              <w:t>注册建造师执业资格等级</w:t>
            </w:r>
          </w:p>
        </w:tc>
        <w:tc>
          <w:tcPr>
            <w:tcW w:w="1275" w:type="dxa"/>
            <w:tcBorders>
              <w:top w:val="single" w:color="auto" w:sz="4" w:space="0"/>
              <w:left w:val="single" w:color="auto" w:sz="4" w:space="0"/>
              <w:bottom w:val="single" w:color="auto" w:sz="4" w:space="0"/>
              <w:right w:val="single" w:color="auto" w:sz="4" w:space="0"/>
            </w:tcBorders>
            <w:vAlign w:val="center"/>
          </w:tcPr>
          <w:p w14:paraId="66E60B79">
            <w:pPr>
              <w:jc w:val="center"/>
              <w:rPr>
                <w:rFonts w:ascii="宋体" w:hAnsi="宋体"/>
                <w:color w:val="000000"/>
                <w:szCs w:val="21"/>
              </w:rPr>
            </w:pPr>
            <w:r>
              <w:rPr>
                <w:rFonts w:hint="eastAsia" w:ascii="宋体" w:hAnsi="宋体"/>
                <w:color w:val="000000"/>
                <w:szCs w:val="21"/>
              </w:rPr>
              <w:t xml:space="preserve">      级</w:t>
            </w:r>
          </w:p>
        </w:tc>
        <w:tc>
          <w:tcPr>
            <w:tcW w:w="2124" w:type="dxa"/>
            <w:tcBorders>
              <w:top w:val="single" w:color="auto" w:sz="4" w:space="0"/>
              <w:left w:val="single" w:color="auto" w:sz="4" w:space="0"/>
              <w:bottom w:val="single" w:color="auto" w:sz="4" w:space="0"/>
              <w:right w:val="single" w:color="auto" w:sz="4" w:space="0"/>
            </w:tcBorders>
            <w:vAlign w:val="center"/>
          </w:tcPr>
          <w:p w14:paraId="4DA98470">
            <w:pPr>
              <w:jc w:val="center"/>
              <w:rPr>
                <w:rFonts w:ascii="宋体" w:hAnsi="宋体"/>
                <w:color w:val="000000"/>
                <w:szCs w:val="21"/>
              </w:rPr>
            </w:pPr>
            <w:r>
              <w:rPr>
                <w:rFonts w:hint="eastAsia" w:ascii="宋体" w:hAnsi="宋体"/>
                <w:color w:val="000000"/>
                <w:szCs w:val="21"/>
              </w:rPr>
              <w:t>建造师专业</w:t>
            </w:r>
          </w:p>
        </w:tc>
        <w:tc>
          <w:tcPr>
            <w:tcW w:w="2160" w:type="dxa"/>
            <w:tcBorders>
              <w:top w:val="single" w:color="auto" w:sz="4" w:space="0"/>
              <w:left w:val="single" w:color="auto" w:sz="4" w:space="0"/>
              <w:bottom w:val="single" w:color="auto" w:sz="4" w:space="0"/>
              <w:right w:val="single" w:color="auto" w:sz="4" w:space="0"/>
            </w:tcBorders>
            <w:vAlign w:val="center"/>
          </w:tcPr>
          <w:p w14:paraId="77DBFD33">
            <w:pPr>
              <w:jc w:val="center"/>
              <w:rPr>
                <w:rFonts w:ascii="宋体" w:hAnsi="宋体"/>
                <w:color w:val="000000"/>
                <w:szCs w:val="21"/>
              </w:rPr>
            </w:pPr>
          </w:p>
        </w:tc>
      </w:tr>
      <w:tr w14:paraId="333B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14:paraId="75C381E6">
            <w:pPr>
              <w:jc w:val="center"/>
              <w:rPr>
                <w:rFonts w:ascii="宋体" w:hAnsi="宋体"/>
                <w:color w:val="000000"/>
                <w:szCs w:val="21"/>
              </w:rPr>
            </w:pPr>
            <w:r>
              <w:rPr>
                <w:rFonts w:hint="eastAsia" w:ascii="宋体" w:hAnsi="宋体"/>
                <w:color w:val="000000"/>
                <w:szCs w:val="21"/>
              </w:rPr>
              <w:t>安全生产考核合格证书</w:t>
            </w:r>
          </w:p>
        </w:tc>
        <w:tc>
          <w:tcPr>
            <w:tcW w:w="5559" w:type="dxa"/>
            <w:gridSpan w:val="3"/>
            <w:tcBorders>
              <w:top w:val="single" w:color="auto" w:sz="4" w:space="0"/>
              <w:left w:val="single" w:color="auto" w:sz="4" w:space="0"/>
              <w:bottom w:val="single" w:color="auto" w:sz="4" w:space="0"/>
              <w:right w:val="single" w:color="auto" w:sz="4" w:space="0"/>
            </w:tcBorders>
            <w:vAlign w:val="center"/>
          </w:tcPr>
          <w:p w14:paraId="50EAE500">
            <w:pPr>
              <w:jc w:val="center"/>
              <w:rPr>
                <w:rFonts w:ascii="宋体" w:hAnsi="宋体"/>
                <w:color w:val="000000"/>
                <w:szCs w:val="21"/>
              </w:rPr>
            </w:pPr>
          </w:p>
        </w:tc>
      </w:tr>
      <w:tr w14:paraId="4CA3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60E4107D">
            <w:pPr>
              <w:jc w:val="center"/>
              <w:rPr>
                <w:rFonts w:ascii="宋体" w:hAnsi="宋体"/>
                <w:color w:val="000000"/>
                <w:szCs w:val="21"/>
              </w:rPr>
            </w:pPr>
            <w:r>
              <w:rPr>
                <w:rFonts w:hint="eastAsia" w:ascii="宋体" w:hAnsi="宋体"/>
                <w:color w:val="000000"/>
                <w:szCs w:val="21"/>
              </w:rPr>
              <w:t>毕业学校</w:t>
            </w:r>
          </w:p>
        </w:tc>
        <w:tc>
          <w:tcPr>
            <w:tcW w:w="7728" w:type="dxa"/>
            <w:gridSpan w:val="5"/>
            <w:tcBorders>
              <w:top w:val="single" w:color="auto" w:sz="4" w:space="0"/>
              <w:left w:val="single" w:color="auto" w:sz="4" w:space="0"/>
              <w:bottom w:val="single" w:color="auto" w:sz="4" w:space="0"/>
              <w:right w:val="single" w:color="auto" w:sz="4" w:space="0"/>
            </w:tcBorders>
            <w:vAlign w:val="center"/>
          </w:tcPr>
          <w:p w14:paraId="3A6B7069">
            <w:pPr>
              <w:ind w:firstLine="840" w:firstLineChars="400"/>
              <w:rPr>
                <w:rFonts w:ascii="宋体" w:hAnsi="宋体"/>
                <w:color w:val="000000"/>
                <w:szCs w:val="21"/>
              </w:rPr>
            </w:pPr>
            <w:r>
              <w:rPr>
                <w:rFonts w:hint="eastAsia" w:ascii="宋体" w:hAnsi="宋体"/>
                <w:color w:val="000000"/>
                <w:szCs w:val="21"/>
              </w:rPr>
              <w:t>年毕业于                  学校            专业</w:t>
            </w:r>
          </w:p>
        </w:tc>
      </w:tr>
      <w:tr w14:paraId="59F9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tcBorders>
              <w:top w:val="single" w:color="auto" w:sz="4" w:space="0"/>
              <w:left w:val="single" w:color="auto" w:sz="4" w:space="0"/>
              <w:bottom w:val="single" w:color="auto" w:sz="4" w:space="0"/>
              <w:right w:val="single" w:color="auto" w:sz="4" w:space="0"/>
            </w:tcBorders>
            <w:vAlign w:val="center"/>
          </w:tcPr>
          <w:p w14:paraId="10F21654">
            <w:pPr>
              <w:jc w:val="center"/>
              <w:rPr>
                <w:rFonts w:ascii="宋体" w:hAnsi="宋体"/>
                <w:color w:val="000000"/>
                <w:szCs w:val="21"/>
              </w:rPr>
            </w:pPr>
            <w:r>
              <w:rPr>
                <w:rFonts w:hint="eastAsia" w:ascii="宋体" w:hAnsi="宋体"/>
                <w:color w:val="000000"/>
                <w:szCs w:val="21"/>
              </w:rPr>
              <w:t>主要工作经历</w:t>
            </w:r>
          </w:p>
        </w:tc>
      </w:tr>
      <w:tr w14:paraId="6209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2EB4A279">
            <w:pPr>
              <w:jc w:val="center"/>
              <w:rPr>
                <w:rFonts w:ascii="宋体" w:hAnsi="宋体"/>
                <w:color w:val="000000"/>
                <w:szCs w:val="21"/>
              </w:rPr>
            </w:pPr>
            <w:r>
              <w:rPr>
                <w:rFonts w:hint="eastAsia" w:ascii="宋体" w:hAnsi="宋体"/>
                <w:color w:val="000000"/>
                <w:szCs w:val="21"/>
              </w:rPr>
              <w:t>时  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419A7CAD">
            <w:pPr>
              <w:jc w:val="center"/>
              <w:rPr>
                <w:rFonts w:ascii="宋体" w:hAnsi="宋体"/>
                <w:color w:val="000000"/>
                <w:szCs w:val="21"/>
              </w:rPr>
            </w:pPr>
            <w:r>
              <w:rPr>
                <w:rFonts w:hint="eastAsia" w:ascii="宋体" w:hAnsi="宋体"/>
                <w:color w:val="000000"/>
                <w:szCs w:val="21"/>
              </w:rPr>
              <w:t>参加过的类似项目名称</w:t>
            </w:r>
          </w:p>
        </w:tc>
        <w:tc>
          <w:tcPr>
            <w:tcW w:w="2124" w:type="dxa"/>
            <w:tcBorders>
              <w:top w:val="single" w:color="auto" w:sz="4" w:space="0"/>
              <w:left w:val="single" w:color="auto" w:sz="4" w:space="0"/>
              <w:bottom w:val="single" w:color="auto" w:sz="4" w:space="0"/>
              <w:right w:val="single" w:color="auto" w:sz="4" w:space="0"/>
            </w:tcBorders>
            <w:vAlign w:val="center"/>
          </w:tcPr>
          <w:p w14:paraId="5681D6C0">
            <w:pPr>
              <w:jc w:val="center"/>
              <w:rPr>
                <w:rFonts w:ascii="宋体" w:hAnsi="宋体"/>
                <w:color w:val="000000"/>
                <w:szCs w:val="21"/>
              </w:rPr>
            </w:pPr>
            <w:r>
              <w:rPr>
                <w:rFonts w:hint="eastAsia" w:ascii="宋体" w:hAnsi="宋体"/>
                <w:color w:val="000000"/>
                <w:szCs w:val="21"/>
              </w:rPr>
              <w:t>工程概况说明</w:t>
            </w:r>
          </w:p>
        </w:tc>
        <w:tc>
          <w:tcPr>
            <w:tcW w:w="2160" w:type="dxa"/>
            <w:tcBorders>
              <w:top w:val="single" w:color="auto" w:sz="4" w:space="0"/>
              <w:left w:val="single" w:color="auto" w:sz="4" w:space="0"/>
              <w:bottom w:val="single" w:color="auto" w:sz="4" w:space="0"/>
              <w:right w:val="single" w:color="auto" w:sz="4" w:space="0"/>
            </w:tcBorders>
            <w:vAlign w:val="center"/>
          </w:tcPr>
          <w:p w14:paraId="291F3DA0">
            <w:pPr>
              <w:jc w:val="center"/>
              <w:rPr>
                <w:rFonts w:ascii="宋体" w:hAnsi="宋体"/>
                <w:color w:val="000000"/>
                <w:szCs w:val="21"/>
              </w:rPr>
            </w:pPr>
            <w:r>
              <w:rPr>
                <w:rFonts w:hint="eastAsia" w:ascii="宋体" w:hAnsi="宋体"/>
                <w:color w:val="000000"/>
                <w:szCs w:val="21"/>
              </w:rPr>
              <w:t>发包人及联系电话</w:t>
            </w:r>
          </w:p>
        </w:tc>
      </w:tr>
      <w:tr w14:paraId="1421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1B39A9E8">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50DE0DD9">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747102DF">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5797ACBD">
            <w:pPr>
              <w:jc w:val="center"/>
              <w:rPr>
                <w:rFonts w:ascii="宋体" w:hAnsi="宋体"/>
                <w:color w:val="000000"/>
                <w:szCs w:val="21"/>
              </w:rPr>
            </w:pPr>
          </w:p>
        </w:tc>
      </w:tr>
      <w:tr w14:paraId="0976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2D594C2E">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627F631">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436F8FCA">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663285C5">
            <w:pPr>
              <w:jc w:val="center"/>
              <w:rPr>
                <w:rFonts w:ascii="宋体" w:hAnsi="宋体"/>
                <w:color w:val="000000"/>
                <w:szCs w:val="21"/>
              </w:rPr>
            </w:pPr>
          </w:p>
        </w:tc>
      </w:tr>
      <w:tr w14:paraId="74AF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15779526">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BD75161">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5155072D">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0642333C">
            <w:pPr>
              <w:jc w:val="center"/>
              <w:rPr>
                <w:rFonts w:ascii="宋体" w:hAnsi="宋体"/>
                <w:color w:val="000000"/>
                <w:szCs w:val="21"/>
              </w:rPr>
            </w:pPr>
          </w:p>
        </w:tc>
      </w:tr>
      <w:tr w14:paraId="1FEB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7968A126">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4F835F6">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1278FDA7">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167BFC48">
            <w:pPr>
              <w:jc w:val="center"/>
              <w:rPr>
                <w:rFonts w:ascii="宋体" w:hAnsi="宋体"/>
                <w:color w:val="000000"/>
                <w:szCs w:val="21"/>
              </w:rPr>
            </w:pPr>
          </w:p>
        </w:tc>
      </w:tr>
      <w:tr w14:paraId="77BC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6C500EF8">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4EF8BC03">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5CD184C2">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6875678D">
            <w:pPr>
              <w:jc w:val="center"/>
              <w:rPr>
                <w:rFonts w:ascii="宋体" w:hAnsi="宋体"/>
                <w:color w:val="000000"/>
                <w:szCs w:val="21"/>
              </w:rPr>
            </w:pPr>
          </w:p>
        </w:tc>
      </w:tr>
      <w:tr w14:paraId="63A2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47A714CA">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7FDBFBD">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2B8EE8E5">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69F0CF73">
            <w:pPr>
              <w:jc w:val="center"/>
              <w:rPr>
                <w:rFonts w:ascii="宋体" w:hAnsi="宋体"/>
                <w:color w:val="000000"/>
                <w:szCs w:val="21"/>
              </w:rPr>
            </w:pPr>
          </w:p>
        </w:tc>
      </w:tr>
      <w:tr w14:paraId="24C8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3E1568D3">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BBA6DE3">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5F0F3934">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6EFCD73A">
            <w:pPr>
              <w:jc w:val="center"/>
              <w:rPr>
                <w:rFonts w:ascii="宋体" w:hAnsi="宋体"/>
                <w:color w:val="000000"/>
                <w:szCs w:val="21"/>
              </w:rPr>
            </w:pPr>
          </w:p>
        </w:tc>
      </w:tr>
      <w:tr w14:paraId="2F7C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7A28BDCC">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04F4E129">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481DB057">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6AC5CE45">
            <w:pPr>
              <w:jc w:val="center"/>
              <w:rPr>
                <w:rFonts w:ascii="宋体" w:hAnsi="宋体"/>
                <w:color w:val="000000"/>
                <w:szCs w:val="21"/>
              </w:rPr>
            </w:pPr>
          </w:p>
        </w:tc>
      </w:tr>
      <w:tr w14:paraId="7E3C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60C2CCDC">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1471A972">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6B6F581B">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521198A8">
            <w:pPr>
              <w:jc w:val="center"/>
              <w:rPr>
                <w:rFonts w:ascii="宋体" w:hAnsi="宋体"/>
                <w:color w:val="000000"/>
                <w:szCs w:val="21"/>
              </w:rPr>
            </w:pPr>
          </w:p>
        </w:tc>
      </w:tr>
    </w:tbl>
    <w:p w14:paraId="1603A063">
      <w:pPr>
        <w:autoSpaceDE w:val="0"/>
        <w:autoSpaceDN w:val="0"/>
        <w:adjustRightInd w:val="0"/>
        <w:snapToGrid w:val="0"/>
        <w:spacing w:line="325" w:lineRule="exact"/>
        <w:ind w:left="945" w:hanging="945" w:hangingChars="450"/>
        <w:rPr>
          <w:rFonts w:hint="eastAsia" w:ascii="宋体" w:hAnsi="宋体"/>
        </w:rPr>
      </w:pPr>
      <w:bookmarkStart w:id="1069" w:name="_Toc28532427"/>
      <w:r>
        <w:rPr>
          <w:rFonts w:hint="eastAsia" w:ascii="宋体" w:hAnsi="宋体"/>
        </w:rPr>
        <w:t>备注：1. 项目经理应附建造师资格证书、注册证书、安全生产考核合格证书</w:t>
      </w:r>
      <w:r>
        <w:rPr>
          <w:rFonts w:hint="eastAsia"/>
        </w:rPr>
        <w:t>（</w:t>
      </w:r>
      <w:r>
        <w:t>B</w:t>
      </w:r>
      <w:r>
        <w:rPr>
          <w:rFonts w:hint="eastAsia"/>
        </w:rPr>
        <w:t>证）</w:t>
      </w:r>
      <w:r>
        <w:rPr>
          <w:rFonts w:hint="eastAsia" w:ascii="宋体" w:hAnsi="宋体"/>
        </w:rPr>
        <w:t>、职称证书、学历证书扫描件。</w:t>
      </w:r>
    </w:p>
    <w:p w14:paraId="6A34B7AF">
      <w:pPr>
        <w:autoSpaceDE w:val="0"/>
        <w:autoSpaceDN w:val="0"/>
        <w:adjustRightInd w:val="0"/>
        <w:snapToGrid w:val="0"/>
        <w:spacing w:line="325" w:lineRule="exact"/>
        <w:ind w:left="945" w:leftChars="300" w:hanging="315" w:hangingChars="150"/>
        <w:rPr>
          <w:rFonts w:hint="eastAsia" w:ascii="Times New Roman" w:hAnsi="Times New Roman" w:cs="宋体"/>
          <w:kern w:val="0"/>
          <w:szCs w:val="21"/>
        </w:rPr>
      </w:pPr>
      <w:r>
        <w:rPr>
          <w:rFonts w:hint="eastAsia" w:ascii="宋体" w:hAnsi="宋体"/>
        </w:rPr>
        <w:t>2. 类似项目限于以项目经理身份参与的项目。须附</w:t>
      </w:r>
      <w:r>
        <w:rPr>
          <w:rFonts w:hint="eastAsia" w:ascii="宋体" w:hAnsi="宋体"/>
          <w:szCs w:val="21"/>
        </w:rPr>
        <w:t>中标通知书（如有）、合同协议书、</w:t>
      </w:r>
      <w:r>
        <w:rPr>
          <w:rFonts w:hint="eastAsia"/>
        </w:rPr>
        <w:t>施工许可证（如有）、</w:t>
      </w:r>
      <w:r>
        <w:rPr>
          <w:rFonts w:hint="eastAsia" w:ascii="宋体" w:hAnsi="宋体"/>
          <w:szCs w:val="21"/>
        </w:rPr>
        <w:t>工程接收证书或工程竣工验收证书（工程竣工验收备案证）</w:t>
      </w:r>
      <w:r>
        <w:rPr>
          <w:rFonts w:hint="eastAsia" w:cs="宋体"/>
          <w:kern w:val="0"/>
          <w:szCs w:val="21"/>
        </w:rPr>
        <w:t>的扫描件，上述证明材料不足以反映“类似项目”</w:t>
      </w:r>
      <w:r>
        <w:t xml:space="preserve"> </w:t>
      </w:r>
      <w:r>
        <w:rPr>
          <w:rFonts w:hint="eastAsia"/>
        </w:rPr>
        <w:t>的工程特征指标时，还应当提供</w:t>
      </w:r>
      <w:r>
        <w:rPr>
          <w:rFonts w:hint="eastAsia" w:cs="宋体"/>
          <w:kern w:val="0"/>
          <w:szCs w:val="21"/>
        </w:rPr>
        <w:t>其他技术资料的扫描件予以证明。招标发包的工程应附中标通知书，工程总承包发包、施工总承包发包、独立发包的施工专业承包应附</w:t>
      </w:r>
      <w:r>
        <w:rPr>
          <w:rFonts w:hint="eastAsia"/>
        </w:rPr>
        <w:t>施工许可证</w:t>
      </w:r>
      <w:r>
        <w:rPr>
          <w:rFonts w:hint="eastAsia" w:cs="宋体"/>
          <w:kern w:val="0"/>
          <w:szCs w:val="21"/>
        </w:rPr>
        <w:t>。</w:t>
      </w:r>
    </w:p>
    <w:p w14:paraId="223122C6">
      <w:pPr>
        <w:rPr>
          <w:rFonts w:ascii="黑体" w:hAnsi="宋体" w:eastAsia="黑体"/>
          <w:szCs w:val="21"/>
        </w:rPr>
      </w:pPr>
      <w:r>
        <w:rPr>
          <w:rFonts w:hint="eastAsia" w:ascii="黑体" w:hAnsi="宋体" w:eastAsia="黑体"/>
          <w:szCs w:val="21"/>
        </w:rPr>
        <w:br w:type="page"/>
      </w:r>
    </w:p>
    <w:p w14:paraId="2E522DB0">
      <w:pPr>
        <w:pStyle w:val="83"/>
        <w:jc w:val="center"/>
        <w:rPr>
          <w:rFonts w:hint="eastAsia" w:ascii="Times New Roman" w:hAnsi="Times New Roman"/>
          <w:color w:val="000000"/>
          <w:sz w:val="28"/>
          <w:szCs w:val="28"/>
        </w:rPr>
      </w:pPr>
      <w:bookmarkStart w:id="1070" w:name="_Toc7209"/>
      <w:r>
        <w:rPr>
          <w:rFonts w:hint="eastAsia"/>
          <w:color w:val="000000"/>
          <w:sz w:val="28"/>
          <w:szCs w:val="28"/>
        </w:rPr>
        <w:t>（三）承诺书</w:t>
      </w:r>
      <w:bookmarkEnd w:id="1069"/>
      <w:bookmarkEnd w:id="1070"/>
    </w:p>
    <w:p w14:paraId="6602473B">
      <w:pPr>
        <w:rPr>
          <w:rFonts w:ascii="宋体" w:hAnsi="宋体"/>
          <w:color w:val="000000"/>
          <w:szCs w:val="24"/>
          <w:u w:val="single"/>
        </w:rPr>
      </w:pPr>
    </w:p>
    <w:p w14:paraId="570F8903">
      <w:pPr>
        <w:rPr>
          <w:rFonts w:hint="eastAsia" w:ascii="宋体" w:hAnsi="宋体"/>
          <w:color w:val="000000"/>
        </w:rPr>
      </w:pPr>
      <w:r>
        <w:rPr>
          <w:rFonts w:hint="eastAsia" w:ascii="宋体" w:hAnsi="宋体"/>
          <w:color w:val="000000"/>
          <w:u w:val="single"/>
        </w:rPr>
        <w:t xml:space="preserve">                     </w:t>
      </w:r>
      <w:r>
        <w:rPr>
          <w:rFonts w:hint="eastAsia" w:ascii="宋体" w:hAnsi="宋体"/>
          <w:color w:val="000000"/>
        </w:rPr>
        <w:t>（招标人名称）：</w:t>
      </w:r>
    </w:p>
    <w:p w14:paraId="2114B57F">
      <w:pPr>
        <w:spacing w:line="440" w:lineRule="exact"/>
        <w:ind w:firstLine="420" w:firstLineChars="200"/>
        <w:rPr>
          <w:rFonts w:hint="eastAsia" w:ascii="Times New Roman" w:hAnsi="Times New Roman"/>
          <w:color w:val="000000"/>
          <w:szCs w:val="21"/>
        </w:rPr>
      </w:pPr>
      <w:r>
        <w:rPr>
          <w:rFonts w:hint="eastAsia" w:ascii="宋体" w:hAnsi="宋体"/>
          <w:color w:val="000000"/>
          <w:szCs w:val="21"/>
        </w:rPr>
        <w:t>我方在此声明，我方拟派往</w:t>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color w:val="000000"/>
        </w:rPr>
        <w:t>（标段名称）</w:t>
      </w:r>
      <w:r>
        <w:rPr>
          <w:rFonts w:hint="eastAsia" w:ascii="宋体" w:hAnsi="宋体"/>
          <w:color w:val="000000"/>
          <w:szCs w:val="21"/>
        </w:rPr>
        <w:t>（以下简称“本工程”）的项目经理</w:t>
      </w:r>
      <w:r>
        <w:rPr>
          <w:rFonts w:hint="eastAsia" w:ascii="宋体" w:hAnsi="宋体"/>
          <w:color w:val="000000"/>
          <w:szCs w:val="21"/>
          <w:u w:val="single"/>
        </w:rPr>
        <w:t xml:space="preserve">         </w:t>
      </w:r>
      <w:r>
        <w:rPr>
          <w:rFonts w:hint="eastAsia" w:ascii="宋体" w:hAnsi="宋体"/>
          <w:color w:val="000000"/>
          <w:szCs w:val="21"/>
        </w:rPr>
        <w:t xml:space="preserve"> （项目经理姓名） 现阶段（投标截止时间之前）没有担</w:t>
      </w:r>
      <w:r>
        <w:rPr>
          <w:rFonts w:hint="eastAsia"/>
          <w:color w:val="000000"/>
          <w:szCs w:val="21"/>
        </w:rPr>
        <w:t>其他</w:t>
      </w:r>
      <w:r>
        <w:rPr>
          <w:rFonts w:hint="eastAsia" w:ascii="宋体" w:hAnsi="宋体"/>
          <w:color w:val="000000"/>
          <w:szCs w:val="21"/>
        </w:rPr>
        <w:t>在施建设工程项目的项目经理。</w:t>
      </w:r>
    </w:p>
    <w:p w14:paraId="380C4169">
      <w:pPr>
        <w:spacing w:line="440" w:lineRule="exact"/>
        <w:ind w:firstLine="420" w:firstLineChars="200"/>
        <w:rPr>
          <w:rFonts w:ascii="宋体" w:hAnsi="宋体"/>
          <w:color w:val="000000"/>
          <w:szCs w:val="21"/>
        </w:rPr>
      </w:pPr>
      <w:r>
        <w:rPr>
          <w:rFonts w:hint="eastAsia" w:ascii="宋体" w:hAnsi="宋体"/>
          <w:color w:val="000000"/>
          <w:szCs w:val="21"/>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2B293082">
      <w:pPr>
        <w:spacing w:line="440" w:lineRule="exact"/>
        <w:ind w:firstLine="525" w:firstLineChars="250"/>
        <w:rPr>
          <w:rFonts w:hint="eastAsia" w:ascii="宋体" w:hAnsi="宋体"/>
          <w:color w:val="000000"/>
          <w:szCs w:val="21"/>
        </w:rPr>
      </w:pPr>
      <w:r>
        <w:rPr>
          <w:rFonts w:hint="eastAsia"/>
          <w:color w:val="000000"/>
          <w:szCs w:val="21"/>
        </w:rPr>
        <w:t>□</w:t>
      </w:r>
      <w:r>
        <w:rPr>
          <w:color w:val="000000"/>
          <w:szCs w:val="21"/>
        </w:rPr>
        <w:t xml:space="preserve">  </w:t>
      </w:r>
      <w:r>
        <w:rPr>
          <w:rFonts w:hint="eastAsia" w:ascii="宋体" w:hAnsi="宋体"/>
          <w:color w:val="000000"/>
          <w:szCs w:val="21"/>
        </w:rPr>
        <w:t>拟派项目经理存在《注册建造师执业管理办法（试行）》第九条规定的下列情形：</w:t>
      </w:r>
    </w:p>
    <w:p w14:paraId="4CD5BAA2">
      <w:pPr>
        <w:spacing w:line="440" w:lineRule="exact"/>
        <w:ind w:firstLine="945" w:firstLineChars="450"/>
        <w:rPr>
          <w:rFonts w:hint="eastAsia" w:ascii="宋体" w:hAnsi="宋体"/>
          <w:color w:val="000000"/>
          <w:szCs w:val="21"/>
        </w:rPr>
      </w:pPr>
      <w:r>
        <w:rPr>
          <w:rFonts w:hint="eastAsia"/>
          <w:color w:val="000000"/>
          <w:szCs w:val="21"/>
        </w:rPr>
        <w:t>□</w:t>
      </w:r>
      <w:r>
        <w:rPr>
          <w:rFonts w:hint="eastAsia" w:ascii="宋体" w:hAnsi="宋体"/>
          <w:color w:val="000000"/>
          <w:szCs w:val="21"/>
        </w:rPr>
        <w:t>同一工程相邻分段发包或分期施工的;</w:t>
      </w:r>
    </w:p>
    <w:p w14:paraId="2E7EF0E8">
      <w:pPr>
        <w:spacing w:line="440" w:lineRule="exact"/>
        <w:ind w:firstLine="945" w:firstLineChars="450"/>
        <w:rPr>
          <w:rFonts w:hint="eastAsia" w:ascii="宋体" w:hAnsi="宋体"/>
          <w:color w:val="000000"/>
          <w:szCs w:val="21"/>
        </w:rPr>
      </w:pPr>
      <w:r>
        <w:rPr>
          <w:rFonts w:hint="eastAsia"/>
          <w:color w:val="000000"/>
          <w:szCs w:val="21"/>
        </w:rPr>
        <w:t>□</w:t>
      </w:r>
      <w:r>
        <w:rPr>
          <w:rFonts w:hint="eastAsia" w:ascii="宋体" w:hAnsi="宋体"/>
          <w:color w:val="000000"/>
          <w:szCs w:val="21"/>
        </w:rPr>
        <w:t>合同约定的工程验收合格的；</w:t>
      </w:r>
    </w:p>
    <w:p w14:paraId="5FAD1C02">
      <w:pPr>
        <w:spacing w:line="440" w:lineRule="exact"/>
        <w:ind w:firstLine="945" w:firstLineChars="450"/>
        <w:rPr>
          <w:rFonts w:hint="eastAsia" w:ascii="宋体" w:hAnsi="宋体"/>
          <w:color w:val="000000"/>
          <w:szCs w:val="21"/>
        </w:rPr>
      </w:pPr>
      <w:r>
        <w:rPr>
          <w:rFonts w:hint="eastAsia"/>
          <w:color w:val="000000"/>
          <w:szCs w:val="21"/>
        </w:rPr>
        <w:t>□</w:t>
      </w:r>
      <w:r>
        <w:rPr>
          <w:rFonts w:hint="eastAsia" w:ascii="宋体" w:hAnsi="宋体"/>
          <w:color w:val="000000"/>
          <w:szCs w:val="21"/>
        </w:rPr>
        <w:t>因非承包方原因致使工程项目停工超过120天（含），经建设单位同意的。</w:t>
      </w:r>
    </w:p>
    <w:p w14:paraId="3910CC34">
      <w:pPr>
        <w:spacing w:line="440" w:lineRule="exact"/>
        <w:ind w:firstLine="525" w:firstLineChars="250"/>
        <w:rPr>
          <w:rFonts w:hint="eastAsia" w:ascii="宋体" w:hAnsi="宋体"/>
          <w:color w:val="000000"/>
          <w:szCs w:val="21"/>
        </w:rPr>
      </w:pPr>
      <w:r>
        <w:rPr>
          <w:rFonts w:hint="eastAsia"/>
          <w:color w:val="000000"/>
          <w:szCs w:val="21"/>
        </w:rPr>
        <w:t>□</w:t>
      </w:r>
      <w:r>
        <w:rPr>
          <w:color w:val="000000"/>
          <w:szCs w:val="21"/>
        </w:rPr>
        <w:t xml:space="preserve">  </w:t>
      </w:r>
      <w:r>
        <w:rPr>
          <w:rFonts w:hint="eastAsia" w:ascii="宋体" w:hAnsi="宋体"/>
          <w:color w:val="000000"/>
          <w:szCs w:val="21"/>
        </w:rPr>
        <w:t>拟派项目经理担任其他施工项目负责人期间因下列原因进行了更换，并办理书面交接手续：</w:t>
      </w:r>
    </w:p>
    <w:p w14:paraId="7B9991EC">
      <w:pPr>
        <w:spacing w:line="440" w:lineRule="exact"/>
        <w:ind w:firstLine="945" w:firstLineChars="450"/>
        <w:rPr>
          <w:rFonts w:hint="eastAsia" w:ascii="宋体" w:hAnsi="宋体"/>
          <w:color w:val="000000"/>
          <w:szCs w:val="21"/>
        </w:rPr>
      </w:pPr>
      <w:r>
        <w:rPr>
          <w:rFonts w:hint="eastAsia"/>
          <w:color w:val="000000"/>
          <w:szCs w:val="21"/>
        </w:rPr>
        <w:t>□</w:t>
      </w:r>
      <w:r>
        <w:rPr>
          <w:rFonts w:hint="eastAsia" w:ascii="宋体" w:hAnsi="宋体"/>
          <w:color w:val="000000"/>
          <w:szCs w:val="21"/>
        </w:rPr>
        <w:t>发包方与注册建造师受聘企业已解除承包合同的；</w:t>
      </w:r>
    </w:p>
    <w:p w14:paraId="46BBA60F">
      <w:pPr>
        <w:spacing w:line="440" w:lineRule="exact"/>
        <w:ind w:firstLine="945" w:firstLineChars="450"/>
        <w:rPr>
          <w:rFonts w:hint="eastAsia" w:ascii="宋体" w:hAnsi="宋体"/>
          <w:color w:val="000000"/>
          <w:szCs w:val="21"/>
        </w:rPr>
      </w:pPr>
      <w:r>
        <w:rPr>
          <w:rFonts w:hint="eastAsia"/>
          <w:color w:val="000000"/>
          <w:szCs w:val="21"/>
        </w:rPr>
        <w:t>□</w:t>
      </w:r>
      <w:r>
        <w:rPr>
          <w:rFonts w:hint="eastAsia" w:ascii="宋体" w:hAnsi="宋体"/>
          <w:color w:val="000000"/>
          <w:szCs w:val="21"/>
        </w:rPr>
        <w:t>发包方同意更换项目负责人的；</w:t>
      </w:r>
    </w:p>
    <w:p w14:paraId="2534BAD5">
      <w:pPr>
        <w:spacing w:line="440" w:lineRule="exact"/>
        <w:ind w:firstLine="945" w:firstLineChars="450"/>
        <w:rPr>
          <w:rFonts w:hint="eastAsia" w:ascii="宋体" w:hAnsi="宋体"/>
          <w:color w:val="000000"/>
          <w:szCs w:val="21"/>
        </w:rPr>
      </w:pPr>
      <w:r>
        <w:rPr>
          <w:rFonts w:hint="eastAsia"/>
          <w:color w:val="000000"/>
          <w:szCs w:val="21"/>
        </w:rPr>
        <w:t>□</w:t>
      </w:r>
      <w:r>
        <w:rPr>
          <w:rFonts w:hint="eastAsia" w:ascii="宋体" w:hAnsi="宋体"/>
          <w:color w:val="000000"/>
          <w:szCs w:val="21"/>
        </w:rPr>
        <w:t>因不可抗力等特殊情况必须更换项目负责人的。</w:t>
      </w:r>
    </w:p>
    <w:p w14:paraId="4EEA1D67">
      <w:pPr>
        <w:spacing w:line="440" w:lineRule="exact"/>
        <w:ind w:firstLine="525" w:firstLineChars="250"/>
        <w:rPr>
          <w:rFonts w:hint="eastAsia" w:ascii="宋体" w:hAnsi="宋体"/>
          <w:color w:val="000000"/>
          <w:szCs w:val="21"/>
        </w:rPr>
      </w:pPr>
      <w:r>
        <w:rPr>
          <w:rFonts w:hint="eastAsia"/>
          <w:color w:val="000000"/>
          <w:szCs w:val="21"/>
        </w:rPr>
        <w:t>□</w:t>
      </w:r>
      <w:r>
        <w:rPr>
          <w:color w:val="000000"/>
          <w:szCs w:val="21"/>
        </w:rPr>
        <w:t xml:space="preserve"> </w:t>
      </w:r>
      <w:r>
        <w:rPr>
          <w:color w:val="000000"/>
          <w:szCs w:val="21"/>
          <w:u w:val="single"/>
        </w:rPr>
        <w:t xml:space="preserve">                                                   </w:t>
      </w:r>
      <w:r>
        <w:rPr>
          <w:color w:val="000000"/>
          <w:szCs w:val="21"/>
        </w:rPr>
        <w:t xml:space="preserve"> </w:t>
      </w:r>
      <w:r>
        <w:rPr>
          <w:rFonts w:hint="eastAsia"/>
          <w:color w:val="000000"/>
          <w:szCs w:val="21"/>
        </w:rPr>
        <w:t>。</w:t>
      </w:r>
    </w:p>
    <w:p w14:paraId="4AB50CFA">
      <w:pPr>
        <w:spacing w:line="440" w:lineRule="exact"/>
        <w:ind w:firstLine="420" w:firstLineChars="200"/>
        <w:rPr>
          <w:rFonts w:hint="eastAsia" w:ascii="宋体" w:hAnsi="宋体"/>
          <w:color w:val="000000"/>
          <w:szCs w:val="21"/>
        </w:rPr>
      </w:pPr>
      <w:r>
        <w:rPr>
          <w:rFonts w:hint="eastAsia" w:ascii="宋体" w:hAnsi="宋体"/>
          <w:color w:val="000000"/>
          <w:szCs w:val="21"/>
        </w:rPr>
        <w:t>我方保证上述信息的真实性和准确性，并承担相应的法律责任。</w:t>
      </w:r>
    </w:p>
    <w:p w14:paraId="3D029E8E">
      <w:pPr>
        <w:spacing w:line="440" w:lineRule="exact"/>
        <w:ind w:firstLine="420" w:firstLineChars="200"/>
        <w:rPr>
          <w:rFonts w:hint="eastAsia" w:ascii="宋体" w:hAnsi="宋体"/>
          <w:color w:val="000000"/>
          <w:szCs w:val="21"/>
        </w:rPr>
      </w:pPr>
      <w:r>
        <w:rPr>
          <w:rFonts w:hint="eastAsia" w:ascii="宋体" w:hAnsi="宋体"/>
          <w:color w:val="000000"/>
          <w:szCs w:val="21"/>
        </w:rPr>
        <w:t>特此承诺</w:t>
      </w:r>
    </w:p>
    <w:p w14:paraId="06CDB163">
      <w:pPr>
        <w:spacing w:line="440" w:lineRule="exact"/>
        <w:ind w:firstLine="420" w:firstLineChars="200"/>
        <w:rPr>
          <w:rFonts w:hint="eastAsia" w:ascii="宋体" w:hAnsi="宋体"/>
          <w:color w:val="000000"/>
          <w:szCs w:val="21"/>
        </w:rPr>
      </w:pPr>
    </w:p>
    <w:p w14:paraId="15588D30">
      <w:pPr>
        <w:spacing w:line="440" w:lineRule="exact"/>
        <w:jc w:val="right"/>
        <w:rPr>
          <w:rFonts w:hint="eastAsia"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（盖单位章）</w:t>
      </w:r>
    </w:p>
    <w:p w14:paraId="637CCCDC">
      <w:pPr>
        <w:wordWrap w:val="0"/>
        <w:spacing w:line="440" w:lineRule="exact"/>
        <w:jc w:val="right"/>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（签字）</w:t>
      </w:r>
    </w:p>
    <w:p w14:paraId="04BB5BC5">
      <w:pPr>
        <w:jc w:val="right"/>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3815C70B">
      <w:pPr>
        <w:jc w:val="right"/>
        <w:rPr>
          <w:rFonts w:hint="eastAsia" w:ascii="宋体" w:hAnsi="宋体"/>
          <w:color w:val="000000"/>
          <w:szCs w:val="21"/>
        </w:rPr>
      </w:pPr>
    </w:p>
    <w:p w14:paraId="659911AB">
      <w:pPr>
        <w:jc w:val="right"/>
        <w:rPr>
          <w:rFonts w:hint="eastAsia" w:ascii="宋体" w:hAnsi="宋体"/>
          <w:color w:val="000000"/>
          <w:szCs w:val="21"/>
        </w:rPr>
      </w:pPr>
    </w:p>
    <w:p w14:paraId="1EF3CCCF">
      <w:pPr>
        <w:rPr>
          <w:rFonts w:hint="eastAsia" w:ascii="宋体" w:hAnsi="宋体"/>
          <w:color w:val="000000"/>
          <w:szCs w:val="21"/>
        </w:rPr>
      </w:pPr>
    </w:p>
    <w:p w14:paraId="2BBD5E81">
      <w:pPr>
        <w:rPr>
          <w:rFonts w:hint="eastAsia" w:ascii="宋体" w:hAnsi="宋体"/>
          <w:color w:val="000000"/>
          <w:szCs w:val="21"/>
        </w:rPr>
      </w:pPr>
    </w:p>
    <w:p w14:paraId="033B1E8E">
      <w:pPr>
        <w:autoSpaceDE w:val="0"/>
        <w:autoSpaceDN w:val="0"/>
        <w:adjustRightInd w:val="0"/>
        <w:snapToGrid w:val="0"/>
        <w:spacing w:line="325" w:lineRule="exact"/>
        <w:ind w:left="964" w:leftChars="9" w:hanging="945" w:hangingChars="450"/>
        <w:rPr>
          <w:rFonts w:hint="eastAsia" w:ascii="宋体" w:hAnsi="宋体"/>
          <w:color w:val="000000"/>
          <w:szCs w:val="24"/>
        </w:rPr>
      </w:pPr>
      <w:r>
        <w:rPr>
          <w:rFonts w:hint="eastAsia" w:ascii="宋体" w:hAnsi="宋体"/>
          <w:color w:val="000000"/>
        </w:rPr>
        <w:t>备注：1. 投标人应当根据“承诺书”的格式，如实说明拟派项目经理能够参加本工程投标的理由，并附相关证明材料的扫描件。</w:t>
      </w:r>
    </w:p>
    <w:p w14:paraId="50C13BF7">
      <w:pPr>
        <w:autoSpaceDE w:val="0"/>
        <w:autoSpaceDN w:val="0"/>
        <w:adjustRightInd w:val="0"/>
        <w:snapToGrid w:val="0"/>
        <w:spacing w:line="325" w:lineRule="exact"/>
        <w:ind w:left="945" w:leftChars="300" w:hanging="315" w:hangingChars="150"/>
        <w:rPr>
          <w:rFonts w:hint="eastAsia" w:ascii="宋体" w:hAnsi="宋体"/>
          <w:color w:val="000000"/>
        </w:rPr>
      </w:pPr>
      <w:r>
        <w:rPr>
          <w:rFonts w:hint="eastAsia" w:ascii="宋体" w:hAnsi="宋体"/>
          <w:color w:val="000000"/>
        </w:rPr>
        <w:t>2. 投标人“承诺书”的实质内容应当与格式规定的实质内容一致。</w:t>
      </w:r>
    </w:p>
    <w:p w14:paraId="5F1A2FAD">
      <w:pPr>
        <w:jc w:val="center"/>
        <w:rPr>
          <w:rFonts w:hint="eastAsia" w:ascii="宋体" w:hAnsi="宋体"/>
          <w:color w:val="000000"/>
          <w:szCs w:val="21"/>
        </w:rPr>
      </w:pPr>
    </w:p>
    <w:p w14:paraId="6219DFCB">
      <w:pPr>
        <w:jc w:val="center"/>
        <w:rPr>
          <w:rFonts w:hint="eastAsia" w:ascii="宋体" w:hAnsi="宋体"/>
          <w:color w:val="000000"/>
          <w:szCs w:val="21"/>
        </w:rPr>
      </w:pPr>
    </w:p>
    <w:p w14:paraId="32BEDA63">
      <w:pPr>
        <w:jc w:val="center"/>
        <w:rPr>
          <w:rFonts w:hint="eastAsia" w:ascii="宋体" w:hAnsi="宋体"/>
          <w:color w:val="000000"/>
          <w:szCs w:val="21"/>
        </w:rPr>
      </w:pPr>
    </w:p>
    <w:p w14:paraId="3B7EA2B1">
      <w:pPr>
        <w:pStyle w:val="83"/>
        <w:jc w:val="center"/>
        <w:rPr>
          <w:rFonts w:hint="eastAsia" w:ascii="Times New Roman" w:hAnsi="Times New Roman"/>
          <w:color w:val="000000"/>
          <w:sz w:val="28"/>
          <w:szCs w:val="28"/>
        </w:rPr>
      </w:pPr>
      <w:bookmarkStart w:id="1071" w:name="_Toc28532428"/>
      <w:bookmarkStart w:id="1072" w:name="_Toc4474"/>
      <w:r>
        <w:rPr>
          <w:rFonts w:hint="eastAsia"/>
          <w:color w:val="000000"/>
          <w:sz w:val="28"/>
          <w:szCs w:val="28"/>
        </w:rPr>
        <w:t>（四）其他主要项目管理人员简历表</w:t>
      </w:r>
      <w:bookmarkEnd w:id="1071"/>
      <w:bookmarkEnd w:id="1072"/>
    </w:p>
    <w:p w14:paraId="495AEE5E">
      <w:pPr>
        <w:ind w:firstLine="1050" w:firstLineChars="500"/>
        <w:rPr>
          <w:rFonts w:ascii="宋体" w:hAnsi="宋体"/>
          <w:color w:val="000000"/>
          <w:szCs w:val="21"/>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2880"/>
        <w:gridCol w:w="1800"/>
        <w:gridCol w:w="2880"/>
      </w:tblGrid>
      <w:tr w14:paraId="4F31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7D8DD5E0">
            <w:pPr>
              <w:spacing w:line="640" w:lineRule="exact"/>
              <w:rPr>
                <w:rFonts w:ascii="宋体" w:hAnsi="宋体"/>
                <w:color w:val="000000"/>
                <w:szCs w:val="21"/>
              </w:rPr>
            </w:pPr>
            <w:r>
              <w:rPr>
                <w:rFonts w:hint="eastAsia" w:ascii="宋体" w:hAnsi="宋体"/>
                <w:color w:val="000000"/>
                <w:szCs w:val="21"/>
              </w:rPr>
              <w:t>岗位名称</w:t>
            </w:r>
          </w:p>
        </w:tc>
        <w:tc>
          <w:tcPr>
            <w:tcW w:w="7560" w:type="dxa"/>
            <w:gridSpan w:val="3"/>
            <w:tcBorders>
              <w:top w:val="single" w:color="auto" w:sz="4" w:space="0"/>
              <w:left w:val="single" w:color="auto" w:sz="4" w:space="0"/>
              <w:bottom w:val="single" w:color="auto" w:sz="4" w:space="0"/>
              <w:right w:val="single" w:color="auto" w:sz="4" w:space="0"/>
            </w:tcBorders>
            <w:vAlign w:val="center"/>
          </w:tcPr>
          <w:p w14:paraId="21CF2B81">
            <w:pPr>
              <w:jc w:val="center"/>
              <w:rPr>
                <w:rFonts w:ascii="宋体" w:hAnsi="宋体"/>
                <w:color w:val="000000"/>
                <w:szCs w:val="21"/>
              </w:rPr>
            </w:pPr>
          </w:p>
        </w:tc>
      </w:tr>
      <w:tr w14:paraId="4A4A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66F9EC01">
            <w:pPr>
              <w:rPr>
                <w:rFonts w:ascii="宋体" w:hAnsi="宋体"/>
                <w:color w:val="000000"/>
                <w:szCs w:val="21"/>
              </w:rPr>
            </w:pPr>
            <w:r>
              <w:rPr>
                <w:rFonts w:hint="eastAsia" w:ascii="宋体" w:hAnsi="宋体"/>
                <w:color w:val="000000"/>
                <w:szCs w:val="21"/>
              </w:rPr>
              <w:t>姓    名</w:t>
            </w:r>
          </w:p>
        </w:tc>
        <w:tc>
          <w:tcPr>
            <w:tcW w:w="2880" w:type="dxa"/>
            <w:tcBorders>
              <w:top w:val="single" w:color="auto" w:sz="4" w:space="0"/>
              <w:left w:val="single" w:color="auto" w:sz="4" w:space="0"/>
              <w:bottom w:val="single" w:color="auto" w:sz="4" w:space="0"/>
              <w:right w:val="single" w:color="auto" w:sz="4" w:space="0"/>
            </w:tcBorders>
            <w:vAlign w:val="center"/>
          </w:tcPr>
          <w:p w14:paraId="0FA15BB7">
            <w:pPr>
              <w:jc w:val="center"/>
              <w:rPr>
                <w:rFonts w:ascii="宋体" w:hAnsi="宋体"/>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52AEC98B">
            <w:pPr>
              <w:rPr>
                <w:rFonts w:ascii="宋体" w:hAnsi="宋体"/>
                <w:color w:val="000000"/>
                <w:szCs w:val="21"/>
              </w:rPr>
            </w:pPr>
            <w:r>
              <w:rPr>
                <w:rFonts w:hint="eastAsia" w:ascii="宋体" w:hAnsi="宋体"/>
                <w:color w:val="000000"/>
                <w:szCs w:val="21"/>
              </w:rPr>
              <w:t>年    龄</w:t>
            </w:r>
          </w:p>
        </w:tc>
        <w:tc>
          <w:tcPr>
            <w:tcW w:w="2880" w:type="dxa"/>
            <w:tcBorders>
              <w:top w:val="single" w:color="auto" w:sz="4" w:space="0"/>
              <w:left w:val="single" w:color="auto" w:sz="4" w:space="0"/>
              <w:bottom w:val="single" w:color="auto" w:sz="4" w:space="0"/>
              <w:right w:val="single" w:color="auto" w:sz="4" w:space="0"/>
            </w:tcBorders>
            <w:vAlign w:val="center"/>
          </w:tcPr>
          <w:p w14:paraId="216699CD">
            <w:pPr>
              <w:jc w:val="center"/>
              <w:rPr>
                <w:rFonts w:ascii="宋体" w:hAnsi="宋体"/>
                <w:color w:val="000000"/>
                <w:szCs w:val="21"/>
              </w:rPr>
            </w:pPr>
          </w:p>
        </w:tc>
      </w:tr>
      <w:tr w14:paraId="73EE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23C55FF6">
            <w:pPr>
              <w:rPr>
                <w:rFonts w:ascii="宋体" w:hAnsi="宋体"/>
                <w:color w:val="000000"/>
                <w:szCs w:val="21"/>
              </w:rPr>
            </w:pPr>
            <w:r>
              <w:rPr>
                <w:rFonts w:hint="eastAsia" w:ascii="宋体" w:hAnsi="宋体"/>
                <w:color w:val="000000"/>
                <w:szCs w:val="21"/>
              </w:rPr>
              <w:t>性    别</w:t>
            </w:r>
          </w:p>
        </w:tc>
        <w:tc>
          <w:tcPr>
            <w:tcW w:w="2880" w:type="dxa"/>
            <w:tcBorders>
              <w:top w:val="single" w:color="auto" w:sz="4" w:space="0"/>
              <w:left w:val="single" w:color="auto" w:sz="4" w:space="0"/>
              <w:bottom w:val="single" w:color="auto" w:sz="4" w:space="0"/>
              <w:right w:val="single" w:color="auto" w:sz="4" w:space="0"/>
            </w:tcBorders>
            <w:vAlign w:val="center"/>
          </w:tcPr>
          <w:p w14:paraId="7775C273">
            <w:pPr>
              <w:jc w:val="center"/>
              <w:rPr>
                <w:rFonts w:ascii="宋体" w:hAnsi="宋体"/>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35E34AB7">
            <w:pPr>
              <w:rPr>
                <w:rFonts w:ascii="宋体" w:hAnsi="宋体"/>
                <w:color w:val="000000"/>
                <w:szCs w:val="21"/>
              </w:rPr>
            </w:pPr>
            <w:r>
              <w:rPr>
                <w:rFonts w:hint="eastAsia" w:ascii="宋体" w:hAnsi="宋体"/>
                <w:color w:val="000000"/>
                <w:szCs w:val="21"/>
              </w:rPr>
              <w:t>毕业学校</w:t>
            </w:r>
          </w:p>
        </w:tc>
        <w:tc>
          <w:tcPr>
            <w:tcW w:w="2880" w:type="dxa"/>
            <w:tcBorders>
              <w:top w:val="single" w:color="auto" w:sz="4" w:space="0"/>
              <w:left w:val="single" w:color="auto" w:sz="4" w:space="0"/>
              <w:bottom w:val="single" w:color="auto" w:sz="4" w:space="0"/>
              <w:right w:val="single" w:color="auto" w:sz="4" w:space="0"/>
            </w:tcBorders>
            <w:vAlign w:val="center"/>
          </w:tcPr>
          <w:p w14:paraId="175464EF">
            <w:pPr>
              <w:jc w:val="center"/>
              <w:rPr>
                <w:rFonts w:ascii="宋体" w:hAnsi="宋体"/>
                <w:color w:val="000000"/>
                <w:szCs w:val="21"/>
              </w:rPr>
            </w:pPr>
          </w:p>
        </w:tc>
      </w:tr>
      <w:tr w14:paraId="61A7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766F1264">
            <w:pPr>
              <w:rPr>
                <w:rFonts w:ascii="宋体" w:hAnsi="宋体"/>
                <w:color w:val="000000"/>
                <w:szCs w:val="21"/>
              </w:rPr>
            </w:pPr>
            <w:r>
              <w:rPr>
                <w:rFonts w:hint="eastAsia" w:ascii="宋体" w:hAnsi="宋体"/>
                <w:color w:val="000000"/>
                <w:szCs w:val="21"/>
              </w:rPr>
              <w:t>学历和专业</w:t>
            </w:r>
          </w:p>
        </w:tc>
        <w:tc>
          <w:tcPr>
            <w:tcW w:w="2880" w:type="dxa"/>
            <w:tcBorders>
              <w:top w:val="single" w:color="auto" w:sz="4" w:space="0"/>
              <w:left w:val="single" w:color="auto" w:sz="4" w:space="0"/>
              <w:bottom w:val="single" w:color="auto" w:sz="4" w:space="0"/>
              <w:right w:val="single" w:color="auto" w:sz="4" w:space="0"/>
            </w:tcBorders>
            <w:vAlign w:val="center"/>
          </w:tcPr>
          <w:p w14:paraId="59392550">
            <w:pPr>
              <w:jc w:val="center"/>
              <w:rPr>
                <w:rFonts w:ascii="宋体" w:hAnsi="宋体"/>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48D98B8A">
            <w:pPr>
              <w:rPr>
                <w:rFonts w:ascii="宋体" w:hAnsi="宋体"/>
                <w:color w:val="000000"/>
                <w:szCs w:val="21"/>
              </w:rPr>
            </w:pPr>
            <w:r>
              <w:rPr>
                <w:rFonts w:hint="eastAsia" w:ascii="宋体" w:hAnsi="宋体"/>
                <w:color w:val="000000"/>
                <w:szCs w:val="21"/>
              </w:rPr>
              <w:t>毕业时间</w:t>
            </w:r>
          </w:p>
        </w:tc>
        <w:tc>
          <w:tcPr>
            <w:tcW w:w="2880" w:type="dxa"/>
            <w:tcBorders>
              <w:top w:val="single" w:color="auto" w:sz="4" w:space="0"/>
              <w:left w:val="single" w:color="auto" w:sz="4" w:space="0"/>
              <w:bottom w:val="single" w:color="auto" w:sz="4" w:space="0"/>
              <w:right w:val="single" w:color="auto" w:sz="4" w:space="0"/>
            </w:tcBorders>
            <w:vAlign w:val="center"/>
          </w:tcPr>
          <w:p w14:paraId="74FF63CA">
            <w:pPr>
              <w:jc w:val="center"/>
              <w:rPr>
                <w:rFonts w:ascii="宋体" w:hAnsi="宋体"/>
                <w:color w:val="000000"/>
                <w:szCs w:val="21"/>
              </w:rPr>
            </w:pPr>
          </w:p>
        </w:tc>
      </w:tr>
      <w:tr w14:paraId="0957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6D96972B">
            <w:pPr>
              <w:rPr>
                <w:rFonts w:ascii="宋体" w:hAnsi="宋体"/>
                <w:color w:val="000000"/>
                <w:szCs w:val="21"/>
              </w:rPr>
            </w:pPr>
            <w:r>
              <w:rPr>
                <w:rFonts w:hint="eastAsia" w:ascii="宋体" w:hAnsi="宋体"/>
                <w:color w:val="000000"/>
                <w:szCs w:val="21"/>
              </w:rPr>
              <w:t>执业/岗位资格</w:t>
            </w:r>
          </w:p>
        </w:tc>
        <w:tc>
          <w:tcPr>
            <w:tcW w:w="2880" w:type="dxa"/>
            <w:tcBorders>
              <w:top w:val="single" w:color="auto" w:sz="4" w:space="0"/>
              <w:left w:val="single" w:color="auto" w:sz="4" w:space="0"/>
              <w:bottom w:val="single" w:color="auto" w:sz="4" w:space="0"/>
              <w:right w:val="single" w:color="auto" w:sz="4" w:space="0"/>
            </w:tcBorders>
            <w:vAlign w:val="center"/>
          </w:tcPr>
          <w:p w14:paraId="1C620C4D">
            <w:pPr>
              <w:jc w:val="center"/>
              <w:rPr>
                <w:rFonts w:ascii="宋体" w:hAnsi="宋体"/>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7E7939B9">
            <w:pPr>
              <w:rPr>
                <w:rFonts w:ascii="宋体" w:hAnsi="宋体"/>
                <w:color w:val="000000"/>
                <w:szCs w:val="21"/>
              </w:rPr>
            </w:pPr>
            <w:r>
              <w:rPr>
                <w:rFonts w:hint="eastAsia" w:ascii="宋体" w:hAnsi="宋体"/>
                <w:color w:val="000000"/>
                <w:szCs w:val="21"/>
              </w:rPr>
              <w:t>专业职称</w:t>
            </w:r>
          </w:p>
        </w:tc>
        <w:tc>
          <w:tcPr>
            <w:tcW w:w="2880" w:type="dxa"/>
            <w:tcBorders>
              <w:top w:val="single" w:color="auto" w:sz="4" w:space="0"/>
              <w:left w:val="single" w:color="auto" w:sz="4" w:space="0"/>
              <w:bottom w:val="single" w:color="auto" w:sz="4" w:space="0"/>
              <w:right w:val="single" w:color="auto" w:sz="4" w:space="0"/>
            </w:tcBorders>
            <w:vAlign w:val="center"/>
          </w:tcPr>
          <w:p w14:paraId="461A5212">
            <w:pPr>
              <w:jc w:val="center"/>
              <w:rPr>
                <w:rFonts w:ascii="宋体" w:hAnsi="宋体"/>
                <w:color w:val="000000"/>
                <w:szCs w:val="21"/>
              </w:rPr>
            </w:pPr>
          </w:p>
        </w:tc>
      </w:tr>
      <w:tr w14:paraId="5028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265CCF8C">
            <w:pPr>
              <w:rPr>
                <w:rFonts w:ascii="宋体" w:hAnsi="宋体"/>
                <w:color w:val="000000"/>
                <w:szCs w:val="21"/>
              </w:rPr>
            </w:pPr>
            <w:r>
              <w:rPr>
                <w:rFonts w:hint="eastAsia" w:ascii="宋体" w:hAnsi="宋体"/>
                <w:color w:val="000000"/>
                <w:szCs w:val="21"/>
              </w:rPr>
              <w:t>执业/岗位</w:t>
            </w:r>
          </w:p>
          <w:p w14:paraId="17CD1EE4">
            <w:pPr>
              <w:rPr>
                <w:rFonts w:ascii="宋体" w:hAnsi="宋体"/>
                <w:color w:val="000000"/>
                <w:szCs w:val="21"/>
              </w:rPr>
            </w:pPr>
            <w:r>
              <w:rPr>
                <w:rFonts w:hint="eastAsia" w:ascii="宋体" w:hAnsi="宋体"/>
                <w:color w:val="000000"/>
                <w:szCs w:val="21"/>
              </w:rPr>
              <w:t>证书编号</w:t>
            </w:r>
          </w:p>
        </w:tc>
        <w:tc>
          <w:tcPr>
            <w:tcW w:w="2880" w:type="dxa"/>
            <w:tcBorders>
              <w:top w:val="single" w:color="auto" w:sz="4" w:space="0"/>
              <w:left w:val="single" w:color="auto" w:sz="4" w:space="0"/>
              <w:bottom w:val="single" w:color="auto" w:sz="4" w:space="0"/>
              <w:right w:val="single" w:color="auto" w:sz="4" w:space="0"/>
            </w:tcBorders>
            <w:vAlign w:val="center"/>
          </w:tcPr>
          <w:p w14:paraId="5B8B0ABF">
            <w:pPr>
              <w:jc w:val="center"/>
              <w:rPr>
                <w:rFonts w:ascii="宋体" w:hAnsi="宋体"/>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1C924A2B">
            <w:pPr>
              <w:rPr>
                <w:rFonts w:ascii="宋体" w:hAnsi="宋体"/>
                <w:color w:val="000000"/>
                <w:szCs w:val="21"/>
              </w:rPr>
            </w:pPr>
            <w:r>
              <w:rPr>
                <w:rFonts w:hint="eastAsia" w:ascii="宋体" w:hAnsi="宋体"/>
                <w:color w:val="000000"/>
                <w:szCs w:val="21"/>
              </w:rPr>
              <w:t>专业工作年限</w:t>
            </w:r>
          </w:p>
        </w:tc>
        <w:tc>
          <w:tcPr>
            <w:tcW w:w="2880" w:type="dxa"/>
            <w:tcBorders>
              <w:top w:val="single" w:color="auto" w:sz="4" w:space="0"/>
              <w:left w:val="single" w:color="auto" w:sz="4" w:space="0"/>
              <w:bottom w:val="single" w:color="auto" w:sz="4" w:space="0"/>
              <w:right w:val="single" w:color="auto" w:sz="4" w:space="0"/>
            </w:tcBorders>
            <w:vAlign w:val="center"/>
          </w:tcPr>
          <w:p w14:paraId="010A6F8E">
            <w:pPr>
              <w:jc w:val="center"/>
              <w:rPr>
                <w:rFonts w:ascii="宋体" w:hAnsi="宋体"/>
                <w:color w:val="000000"/>
                <w:szCs w:val="21"/>
              </w:rPr>
            </w:pPr>
          </w:p>
          <w:p w14:paraId="6AD4178E">
            <w:pPr>
              <w:rPr>
                <w:rFonts w:ascii="宋体" w:hAnsi="宋体"/>
                <w:color w:val="000000"/>
                <w:szCs w:val="21"/>
              </w:rPr>
            </w:pPr>
          </w:p>
        </w:tc>
      </w:tr>
      <w:tr w14:paraId="6741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tcBorders>
              <w:top w:val="single" w:color="auto" w:sz="4" w:space="0"/>
              <w:left w:val="single" w:color="auto" w:sz="4" w:space="0"/>
              <w:bottom w:val="single" w:color="auto" w:sz="4" w:space="0"/>
              <w:right w:val="single" w:color="auto" w:sz="4" w:space="0"/>
            </w:tcBorders>
          </w:tcPr>
          <w:p w14:paraId="151E1950">
            <w:pPr>
              <w:jc w:val="left"/>
              <w:rPr>
                <w:rFonts w:ascii="宋体" w:hAnsi="宋体"/>
                <w:color w:val="000000"/>
                <w:szCs w:val="21"/>
              </w:rPr>
            </w:pPr>
          </w:p>
          <w:p w14:paraId="1161C4A9">
            <w:pPr>
              <w:jc w:val="left"/>
              <w:rPr>
                <w:rFonts w:hint="eastAsia" w:ascii="宋体" w:hAnsi="宋体"/>
                <w:color w:val="000000"/>
                <w:szCs w:val="21"/>
              </w:rPr>
            </w:pPr>
          </w:p>
          <w:p w14:paraId="0932EB12">
            <w:pPr>
              <w:jc w:val="left"/>
              <w:rPr>
                <w:rFonts w:hint="eastAsia" w:ascii="宋体" w:hAnsi="宋体"/>
                <w:color w:val="000000"/>
                <w:szCs w:val="21"/>
              </w:rPr>
            </w:pPr>
          </w:p>
          <w:p w14:paraId="08B125BD">
            <w:pPr>
              <w:ind w:firstLine="210" w:firstLineChars="100"/>
              <w:jc w:val="left"/>
              <w:rPr>
                <w:rFonts w:hint="eastAsia" w:ascii="宋体" w:hAnsi="宋体"/>
                <w:color w:val="000000"/>
                <w:szCs w:val="21"/>
              </w:rPr>
            </w:pPr>
            <w:r>
              <w:rPr>
                <w:rFonts w:hint="eastAsia" w:ascii="宋体" w:hAnsi="宋体"/>
                <w:color w:val="000000"/>
                <w:szCs w:val="21"/>
              </w:rPr>
              <w:t>主</w:t>
            </w:r>
          </w:p>
          <w:p w14:paraId="0B5C5C6E">
            <w:pPr>
              <w:ind w:firstLine="210" w:firstLineChars="100"/>
              <w:jc w:val="left"/>
              <w:rPr>
                <w:rFonts w:hint="eastAsia" w:ascii="宋体" w:hAnsi="宋体"/>
                <w:color w:val="000000"/>
                <w:szCs w:val="21"/>
              </w:rPr>
            </w:pPr>
            <w:r>
              <w:rPr>
                <w:rFonts w:hint="eastAsia" w:ascii="宋体" w:hAnsi="宋体"/>
                <w:color w:val="000000"/>
                <w:szCs w:val="21"/>
              </w:rPr>
              <w:t>要</w:t>
            </w:r>
          </w:p>
          <w:p w14:paraId="1FAFDBD7">
            <w:pPr>
              <w:ind w:firstLine="210" w:firstLineChars="100"/>
              <w:jc w:val="left"/>
              <w:rPr>
                <w:rFonts w:hint="eastAsia" w:ascii="宋体" w:hAnsi="宋体"/>
                <w:color w:val="000000"/>
                <w:szCs w:val="21"/>
              </w:rPr>
            </w:pPr>
            <w:r>
              <w:rPr>
                <w:rFonts w:hint="eastAsia" w:ascii="宋体" w:hAnsi="宋体"/>
                <w:color w:val="000000"/>
                <w:szCs w:val="21"/>
              </w:rPr>
              <w:t>工</w:t>
            </w:r>
          </w:p>
          <w:p w14:paraId="6F4EA3E1">
            <w:pPr>
              <w:ind w:firstLine="210" w:firstLineChars="100"/>
              <w:jc w:val="left"/>
              <w:rPr>
                <w:rFonts w:hint="eastAsia" w:ascii="宋体" w:hAnsi="宋体"/>
                <w:color w:val="000000"/>
                <w:szCs w:val="21"/>
              </w:rPr>
            </w:pPr>
            <w:r>
              <w:rPr>
                <w:rFonts w:hint="eastAsia" w:ascii="宋体" w:hAnsi="宋体"/>
                <w:color w:val="000000"/>
                <w:szCs w:val="21"/>
              </w:rPr>
              <w:t>作</w:t>
            </w:r>
          </w:p>
          <w:p w14:paraId="1EC0B2A6">
            <w:pPr>
              <w:ind w:firstLine="210" w:firstLineChars="100"/>
              <w:jc w:val="left"/>
              <w:rPr>
                <w:rFonts w:hint="eastAsia" w:ascii="宋体" w:hAnsi="宋体"/>
                <w:color w:val="000000"/>
                <w:szCs w:val="21"/>
              </w:rPr>
            </w:pPr>
            <w:r>
              <w:rPr>
                <w:rFonts w:hint="eastAsia" w:ascii="宋体" w:hAnsi="宋体"/>
                <w:color w:val="000000"/>
                <w:szCs w:val="21"/>
              </w:rPr>
              <w:t>业</w:t>
            </w:r>
          </w:p>
          <w:p w14:paraId="7E50CF44">
            <w:pPr>
              <w:ind w:firstLine="210" w:firstLineChars="100"/>
              <w:jc w:val="left"/>
              <w:rPr>
                <w:rFonts w:hint="eastAsia" w:ascii="宋体" w:hAnsi="宋体"/>
                <w:color w:val="000000"/>
                <w:szCs w:val="21"/>
              </w:rPr>
            </w:pPr>
            <w:r>
              <w:rPr>
                <w:rFonts w:hint="eastAsia" w:ascii="宋体" w:hAnsi="宋体"/>
                <w:color w:val="000000"/>
                <w:szCs w:val="21"/>
              </w:rPr>
              <w:t>绩</w:t>
            </w:r>
          </w:p>
          <w:p w14:paraId="3947386B">
            <w:pPr>
              <w:ind w:firstLine="210" w:firstLineChars="100"/>
              <w:jc w:val="left"/>
              <w:rPr>
                <w:rFonts w:hint="eastAsia" w:ascii="宋体" w:hAnsi="宋体"/>
                <w:color w:val="000000"/>
                <w:szCs w:val="21"/>
              </w:rPr>
            </w:pPr>
            <w:r>
              <w:rPr>
                <w:rFonts w:hint="eastAsia" w:ascii="宋体" w:hAnsi="宋体"/>
                <w:color w:val="000000"/>
                <w:szCs w:val="21"/>
              </w:rPr>
              <w:t>及</w:t>
            </w:r>
          </w:p>
          <w:p w14:paraId="553C128A">
            <w:pPr>
              <w:ind w:firstLine="210" w:firstLineChars="100"/>
              <w:jc w:val="left"/>
              <w:rPr>
                <w:rFonts w:hint="eastAsia" w:ascii="宋体" w:hAnsi="宋体"/>
                <w:color w:val="000000"/>
                <w:szCs w:val="21"/>
              </w:rPr>
            </w:pPr>
            <w:r>
              <w:rPr>
                <w:rFonts w:hint="eastAsia" w:ascii="宋体" w:hAnsi="宋体"/>
                <w:color w:val="000000"/>
                <w:szCs w:val="21"/>
              </w:rPr>
              <w:t>担</w:t>
            </w:r>
          </w:p>
          <w:p w14:paraId="1B578E61">
            <w:pPr>
              <w:ind w:firstLine="210" w:firstLineChars="100"/>
              <w:jc w:val="left"/>
              <w:rPr>
                <w:rFonts w:hint="eastAsia" w:ascii="宋体" w:hAnsi="宋体"/>
                <w:color w:val="000000"/>
                <w:szCs w:val="21"/>
              </w:rPr>
            </w:pPr>
            <w:r>
              <w:rPr>
                <w:rFonts w:hint="eastAsia" w:ascii="宋体" w:hAnsi="宋体"/>
                <w:color w:val="000000"/>
                <w:szCs w:val="21"/>
              </w:rPr>
              <w:t>任</w:t>
            </w:r>
          </w:p>
          <w:p w14:paraId="57E520DC">
            <w:pPr>
              <w:ind w:firstLine="210" w:firstLineChars="100"/>
              <w:jc w:val="left"/>
              <w:rPr>
                <w:rFonts w:hint="eastAsia" w:ascii="宋体" w:hAnsi="宋体"/>
                <w:color w:val="000000"/>
                <w:szCs w:val="21"/>
              </w:rPr>
            </w:pPr>
            <w:r>
              <w:rPr>
                <w:rFonts w:hint="eastAsia" w:ascii="宋体" w:hAnsi="宋体"/>
                <w:color w:val="000000"/>
                <w:szCs w:val="21"/>
              </w:rPr>
              <w:t>的</w:t>
            </w:r>
          </w:p>
          <w:p w14:paraId="2B5DF441">
            <w:pPr>
              <w:ind w:firstLine="210" w:firstLineChars="100"/>
              <w:jc w:val="left"/>
              <w:rPr>
                <w:rFonts w:hint="eastAsia" w:ascii="宋体" w:hAnsi="宋体"/>
                <w:color w:val="000000"/>
                <w:szCs w:val="21"/>
              </w:rPr>
            </w:pPr>
            <w:r>
              <w:rPr>
                <w:rFonts w:hint="eastAsia" w:ascii="宋体" w:hAnsi="宋体"/>
                <w:color w:val="000000"/>
                <w:szCs w:val="21"/>
              </w:rPr>
              <w:t>主</w:t>
            </w:r>
          </w:p>
          <w:p w14:paraId="48F6921A">
            <w:pPr>
              <w:ind w:firstLine="210" w:firstLineChars="100"/>
              <w:jc w:val="left"/>
              <w:rPr>
                <w:rFonts w:hint="eastAsia" w:ascii="宋体" w:hAnsi="宋体"/>
                <w:color w:val="000000"/>
                <w:szCs w:val="21"/>
              </w:rPr>
            </w:pPr>
            <w:r>
              <w:rPr>
                <w:rFonts w:hint="eastAsia" w:ascii="宋体" w:hAnsi="宋体"/>
                <w:color w:val="000000"/>
                <w:szCs w:val="21"/>
              </w:rPr>
              <w:t>要</w:t>
            </w:r>
          </w:p>
          <w:p w14:paraId="35CA7CD6">
            <w:pPr>
              <w:ind w:firstLine="210" w:firstLineChars="100"/>
              <w:jc w:val="left"/>
              <w:rPr>
                <w:rFonts w:hint="eastAsia" w:ascii="宋体" w:hAnsi="宋体"/>
                <w:color w:val="000000"/>
                <w:szCs w:val="21"/>
              </w:rPr>
            </w:pPr>
            <w:r>
              <w:rPr>
                <w:rFonts w:hint="eastAsia" w:ascii="宋体" w:hAnsi="宋体"/>
                <w:color w:val="000000"/>
                <w:szCs w:val="21"/>
              </w:rPr>
              <w:t>工</w:t>
            </w:r>
          </w:p>
          <w:p w14:paraId="11475F9D">
            <w:pPr>
              <w:ind w:firstLine="210" w:firstLineChars="100"/>
              <w:jc w:val="left"/>
              <w:rPr>
                <w:rFonts w:ascii="宋体" w:hAnsi="宋体"/>
                <w:color w:val="000000"/>
                <w:szCs w:val="21"/>
              </w:rPr>
            </w:pPr>
            <w:r>
              <w:rPr>
                <w:rFonts w:hint="eastAsia" w:ascii="宋体" w:hAnsi="宋体"/>
                <w:color w:val="000000"/>
                <w:szCs w:val="21"/>
              </w:rPr>
              <w:t>作</w:t>
            </w:r>
          </w:p>
        </w:tc>
        <w:tc>
          <w:tcPr>
            <w:tcW w:w="7560" w:type="dxa"/>
            <w:gridSpan w:val="3"/>
            <w:tcBorders>
              <w:top w:val="single" w:color="auto" w:sz="4" w:space="0"/>
              <w:left w:val="single" w:color="auto" w:sz="4" w:space="0"/>
              <w:bottom w:val="single" w:color="auto" w:sz="4" w:space="0"/>
              <w:right w:val="single" w:color="auto" w:sz="4" w:space="0"/>
            </w:tcBorders>
          </w:tcPr>
          <w:p w14:paraId="0001F92B">
            <w:pPr>
              <w:rPr>
                <w:rFonts w:ascii="宋体" w:hAnsi="宋体"/>
                <w:color w:val="000000"/>
                <w:szCs w:val="21"/>
              </w:rPr>
            </w:pPr>
          </w:p>
        </w:tc>
      </w:tr>
    </w:tbl>
    <w:p w14:paraId="54E4A662">
      <w:pPr>
        <w:spacing w:line="440" w:lineRule="exact"/>
        <w:jc w:val="right"/>
        <w:rPr>
          <w:rFonts w:hint="eastAsia" w:ascii="宋体" w:hAnsi="宋体"/>
          <w:color w:val="000000"/>
          <w:szCs w:val="21"/>
        </w:rPr>
      </w:pPr>
    </w:p>
    <w:p w14:paraId="55D736F4">
      <w:pPr>
        <w:ind w:left="630" w:hanging="630" w:hangingChars="300"/>
        <w:rPr>
          <w:rFonts w:hint="eastAsia" w:ascii="宋体" w:hAnsi="宋体"/>
        </w:rPr>
      </w:pPr>
      <w:r>
        <w:rPr>
          <w:rFonts w:hint="eastAsia" w:ascii="宋体" w:hAnsi="宋体"/>
          <w:szCs w:val="21"/>
        </w:rPr>
        <w:t>备注：其他主</w:t>
      </w:r>
      <w:r>
        <w:rPr>
          <w:rFonts w:hint="eastAsia" w:ascii="宋体" w:hAnsi="宋体"/>
        </w:rPr>
        <w:t>要项目管理人员指项目副经理（如有）、项目技术负责人、施工管理、质量管理、安全管理及资格条件要求的其他岗位人员。其中项目副经理（如有）、项目技术负责人应附资格证书（如有）、注册证书（如有）、职称证书、学历证书的扫描件, 主要业绩须附合同协议书的扫描件；安全管理人员应附有效的安全生产考核合格证书（C证）的扫描件；施工管理、质量管理及资格条件要求的其他岗位人员应附岗位培训考核合格证书的扫描件。</w:t>
      </w:r>
    </w:p>
    <w:p w14:paraId="3F624806">
      <w:pPr>
        <w:spacing w:line="440" w:lineRule="exact"/>
        <w:rPr>
          <w:rFonts w:hint="eastAsia" w:ascii="宋体" w:hAnsi="宋体"/>
          <w:szCs w:val="21"/>
        </w:rPr>
      </w:pPr>
    </w:p>
    <w:p w14:paraId="4C9EEBEF">
      <w:pPr>
        <w:spacing w:line="440" w:lineRule="exact"/>
        <w:rPr>
          <w:rFonts w:hint="eastAsia" w:ascii="宋体" w:hAnsi="宋体"/>
          <w:color w:val="000000"/>
          <w:szCs w:val="21"/>
        </w:rPr>
      </w:pPr>
    </w:p>
    <w:p w14:paraId="68765512">
      <w:pPr>
        <w:pStyle w:val="84"/>
        <w:jc w:val="center"/>
        <w:rPr>
          <w:rFonts w:hint="eastAsia" w:ascii="黑体" w:hAnsi="宋体"/>
          <w:color w:val="000000"/>
          <w:szCs w:val="28"/>
        </w:rPr>
      </w:pPr>
      <w:bookmarkStart w:id="1073" w:name="_Toc28532430"/>
      <w:bookmarkStart w:id="1074" w:name="_Toc13503"/>
      <w:r>
        <w:rPr>
          <w:rFonts w:hint="eastAsia"/>
          <w:color w:val="000000"/>
        </w:rPr>
        <w:t>八、资格审查资料</w:t>
      </w:r>
      <w:bookmarkEnd w:id="1073"/>
      <w:bookmarkEnd w:id="1074"/>
    </w:p>
    <w:p w14:paraId="642DF526">
      <w:pPr>
        <w:pStyle w:val="83"/>
        <w:jc w:val="center"/>
        <w:rPr>
          <w:rFonts w:hint="eastAsia" w:ascii="Times New Roman" w:hAnsi="Times New Roman"/>
          <w:color w:val="000000"/>
          <w:szCs w:val="24"/>
        </w:rPr>
      </w:pPr>
      <w:bookmarkStart w:id="1075" w:name="_Toc28532431"/>
      <w:bookmarkStart w:id="1076" w:name="_Toc15220"/>
      <w:r>
        <w:rPr>
          <w:rFonts w:hint="eastAsia"/>
          <w:color w:val="000000"/>
          <w:szCs w:val="24"/>
        </w:rPr>
        <w:t>（一）投标人基本情况</w:t>
      </w:r>
      <w:bookmarkEnd w:id="1075"/>
      <w:bookmarkEnd w:id="1076"/>
    </w:p>
    <w:p w14:paraId="088D6D2B">
      <w:pPr>
        <w:pStyle w:val="83"/>
        <w:jc w:val="center"/>
        <w:rPr>
          <w:color w:val="000000"/>
          <w:szCs w:val="24"/>
        </w:rPr>
      </w:pPr>
      <w:bookmarkStart w:id="1077" w:name="_Toc28532432"/>
      <w:bookmarkStart w:id="1078" w:name="_Toc10038"/>
      <w:r>
        <w:rPr>
          <w:color w:val="000000"/>
          <w:szCs w:val="24"/>
        </w:rPr>
        <w:t>1-1</w:t>
      </w:r>
      <w:r>
        <w:rPr>
          <w:rFonts w:hint="eastAsia"/>
          <w:color w:val="000000"/>
          <w:szCs w:val="24"/>
        </w:rPr>
        <w:t>投标人基本情况表</w:t>
      </w:r>
      <w:bookmarkEnd w:id="1077"/>
      <w:bookmarkEnd w:id="1078"/>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897"/>
        <w:gridCol w:w="1380"/>
        <w:gridCol w:w="1080"/>
        <w:gridCol w:w="32"/>
        <w:gridCol w:w="1246"/>
        <w:gridCol w:w="342"/>
        <w:gridCol w:w="900"/>
        <w:gridCol w:w="1318"/>
      </w:tblGrid>
      <w:tr w14:paraId="1B0B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2E7E690">
            <w:pPr>
              <w:jc w:val="center"/>
              <w:rPr>
                <w:rFonts w:ascii="宋体" w:hAnsi="宋体"/>
                <w:color w:val="000000"/>
                <w:szCs w:val="21"/>
              </w:rPr>
            </w:pPr>
            <w:r>
              <w:rPr>
                <w:rFonts w:hint="eastAsia" w:ascii="宋体" w:hAnsi="宋体"/>
                <w:color w:val="000000"/>
                <w:szCs w:val="21"/>
              </w:rPr>
              <w:t>投标人名称</w:t>
            </w:r>
          </w:p>
        </w:tc>
        <w:tc>
          <w:tcPr>
            <w:tcW w:w="7195" w:type="dxa"/>
            <w:gridSpan w:val="8"/>
            <w:tcBorders>
              <w:top w:val="single" w:color="auto" w:sz="4" w:space="0"/>
              <w:left w:val="single" w:color="auto" w:sz="4" w:space="0"/>
              <w:bottom w:val="single" w:color="auto" w:sz="4" w:space="0"/>
              <w:right w:val="single" w:color="auto" w:sz="4" w:space="0"/>
            </w:tcBorders>
            <w:vAlign w:val="center"/>
          </w:tcPr>
          <w:p w14:paraId="3A03AAD2">
            <w:pPr>
              <w:jc w:val="center"/>
              <w:rPr>
                <w:rFonts w:ascii="宋体" w:hAnsi="宋体"/>
                <w:color w:val="000000"/>
                <w:szCs w:val="21"/>
              </w:rPr>
            </w:pPr>
          </w:p>
        </w:tc>
      </w:tr>
      <w:tr w14:paraId="4616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A027BFE">
            <w:pPr>
              <w:jc w:val="center"/>
              <w:rPr>
                <w:rFonts w:ascii="宋体" w:hAnsi="宋体"/>
                <w:color w:val="000000"/>
                <w:szCs w:val="21"/>
              </w:rPr>
            </w:pPr>
            <w:r>
              <w:rPr>
                <w:rFonts w:hint="eastAsia" w:ascii="宋体" w:hAnsi="宋体"/>
                <w:color w:val="000000"/>
                <w:szCs w:val="21"/>
              </w:rPr>
              <w:t>注册地址</w:t>
            </w:r>
          </w:p>
        </w:tc>
        <w:tc>
          <w:tcPr>
            <w:tcW w:w="3389" w:type="dxa"/>
            <w:gridSpan w:val="4"/>
            <w:tcBorders>
              <w:top w:val="single" w:color="auto" w:sz="4" w:space="0"/>
              <w:left w:val="single" w:color="auto" w:sz="4" w:space="0"/>
              <w:bottom w:val="single" w:color="auto" w:sz="4" w:space="0"/>
              <w:right w:val="single" w:color="auto" w:sz="4" w:space="0"/>
            </w:tcBorders>
            <w:vAlign w:val="center"/>
          </w:tcPr>
          <w:p w14:paraId="64258391">
            <w:pPr>
              <w:jc w:val="center"/>
              <w:rPr>
                <w:rFonts w:ascii="宋体" w:hAnsi="宋体"/>
                <w:color w:val="000000"/>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52556DC0">
            <w:pPr>
              <w:jc w:val="center"/>
              <w:rPr>
                <w:rFonts w:ascii="宋体" w:hAnsi="宋体"/>
                <w:color w:val="000000"/>
                <w:szCs w:val="21"/>
              </w:rPr>
            </w:pPr>
            <w:r>
              <w:rPr>
                <w:rFonts w:hint="eastAsia" w:ascii="宋体" w:hAnsi="宋体"/>
                <w:color w:val="000000"/>
                <w:szCs w:val="21"/>
              </w:rPr>
              <w:t>邮政编码</w:t>
            </w:r>
          </w:p>
        </w:tc>
        <w:tc>
          <w:tcPr>
            <w:tcW w:w="2560" w:type="dxa"/>
            <w:gridSpan w:val="3"/>
            <w:tcBorders>
              <w:top w:val="single" w:color="auto" w:sz="4" w:space="0"/>
              <w:left w:val="single" w:color="auto" w:sz="4" w:space="0"/>
              <w:bottom w:val="single" w:color="auto" w:sz="4" w:space="0"/>
              <w:right w:val="single" w:color="auto" w:sz="4" w:space="0"/>
            </w:tcBorders>
            <w:vAlign w:val="center"/>
          </w:tcPr>
          <w:p w14:paraId="34B491A8">
            <w:pPr>
              <w:jc w:val="center"/>
              <w:rPr>
                <w:rFonts w:ascii="宋体" w:hAnsi="宋体"/>
                <w:color w:val="000000"/>
                <w:szCs w:val="21"/>
              </w:rPr>
            </w:pPr>
          </w:p>
        </w:tc>
      </w:tr>
      <w:tr w14:paraId="6A86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single" w:color="auto" w:sz="4" w:space="0"/>
              <w:left w:val="single" w:color="auto" w:sz="4" w:space="0"/>
              <w:bottom w:val="single" w:color="auto" w:sz="4" w:space="0"/>
              <w:right w:val="single" w:color="auto" w:sz="4" w:space="0"/>
            </w:tcBorders>
            <w:vAlign w:val="center"/>
          </w:tcPr>
          <w:p w14:paraId="1D6BEF03">
            <w:pPr>
              <w:jc w:val="center"/>
              <w:rPr>
                <w:rFonts w:ascii="宋体" w:hAnsi="宋体"/>
                <w:color w:val="000000"/>
                <w:szCs w:val="21"/>
              </w:rPr>
            </w:pPr>
            <w:r>
              <w:rPr>
                <w:rFonts w:hint="eastAsia" w:ascii="宋体" w:hAnsi="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45B39177">
            <w:pPr>
              <w:jc w:val="center"/>
              <w:rPr>
                <w:rFonts w:ascii="宋体" w:hAnsi="宋体"/>
                <w:color w:val="000000"/>
                <w:szCs w:val="21"/>
              </w:rPr>
            </w:pPr>
            <w:r>
              <w:rPr>
                <w:rFonts w:hint="eastAsia" w:ascii="宋体" w:hAnsi="宋体"/>
                <w:color w:val="000000"/>
                <w:szCs w:val="21"/>
              </w:rPr>
              <w:t>联系人</w:t>
            </w:r>
          </w:p>
        </w:tc>
        <w:tc>
          <w:tcPr>
            <w:tcW w:w="2492" w:type="dxa"/>
            <w:gridSpan w:val="3"/>
            <w:tcBorders>
              <w:top w:val="single" w:color="auto" w:sz="4" w:space="0"/>
              <w:left w:val="single" w:color="auto" w:sz="4" w:space="0"/>
              <w:bottom w:val="single" w:color="auto" w:sz="4" w:space="0"/>
              <w:right w:val="single" w:color="auto" w:sz="4" w:space="0"/>
            </w:tcBorders>
            <w:vAlign w:val="center"/>
          </w:tcPr>
          <w:p w14:paraId="64EF0528">
            <w:pPr>
              <w:jc w:val="center"/>
              <w:rPr>
                <w:rFonts w:ascii="宋体" w:hAnsi="宋体"/>
                <w:color w:val="000000"/>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6549784E">
            <w:pPr>
              <w:jc w:val="center"/>
              <w:rPr>
                <w:rFonts w:ascii="宋体" w:hAnsi="宋体"/>
                <w:color w:val="000000"/>
                <w:szCs w:val="21"/>
              </w:rPr>
            </w:pPr>
            <w:r>
              <w:rPr>
                <w:rFonts w:hint="eastAsia" w:ascii="宋体" w:hAnsi="宋体"/>
                <w:color w:val="000000"/>
                <w:szCs w:val="21"/>
              </w:rPr>
              <w:t>电  话</w:t>
            </w:r>
          </w:p>
        </w:tc>
        <w:tc>
          <w:tcPr>
            <w:tcW w:w="2560" w:type="dxa"/>
            <w:gridSpan w:val="3"/>
            <w:tcBorders>
              <w:top w:val="single" w:color="auto" w:sz="4" w:space="0"/>
              <w:left w:val="single" w:color="auto" w:sz="4" w:space="0"/>
              <w:bottom w:val="single" w:color="auto" w:sz="4" w:space="0"/>
              <w:right w:val="single" w:color="auto" w:sz="4" w:space="0"/>
            </w:tcBorders>
            <w:vAlign w:val="center"/>
          </w:tcPr>
          <w:p w14:paraId="192B2D19">
            <w:pPr>
              <w:jc w:val="center"/>
              <w:rPr>
                <w:rFonts w:ascii="宋体" w:hAnsi="宋体"/>
                <w:color w:val="000000"/>
                <w:szCs w:val="21"/>
              </w:rPr>
            </w:pPr>
          </w:p>
        </w:tc>
      </w:tr>
      <w:tr w14:paraId="3AE1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EB47653">
            <w:pPr>
              <w:widowControl/>
              <w:jc w:val="left"/>
              <w:rPr>
                <w:rFonts w:ascii="宋体" w:hAnsi="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75122697">
            <w:pPr>
              <w:jc w:val="center"/>
              <w:rPr>
                <w:rFonts w:ascii="宋体" w:hAnsi="宋体"/>
                <w:color w:val="000000"/>
                <w:szCs w:val="21"/>
              </w:rPr>
            </w:pPr>
            <w:r>
              <w:rPr>
                <w:rFonts w:hint="eastAsia" w:ascii="宋体" w:hAnsi="宋体"/>
                <w:color w:val="000000"/>
                <w:szCs w:val="21"/>
              </w:rPr>
              <w:t>传  真</w:t>
            </w:r>
          </w:p>
        </w:tc>
        <w:tc>
          <w:tcPr>
            <w:tcW w:w="2492" w:type="dxa"/>
            <w:gridSpan w:val="3"/>
            <w:tcBorders>
              <w:top w:val="single" w:color="auto" w:sz="4" w:space="0"/>
              <w:left w:val="single" w:color="auto" w:sz="4" w:space="0"/>
              <w:bottom w:val="single" w:color="auto" w:sz="4" w:space="0"/>
              <w:right w:val="single" w:color="auto" w:sz="4" w:space="0"/>
            </w:tcBorders>
            <w:vAlign w:val="center"/>
          </w:tcPr>
          <w:p w14:paraId="73D508DA">
            <w:pPr>
              <w:jc w:val="center"/>
              <w:rPr>
                <w:rFonts w:ascii="宋体" w:hAnsi="宋体"/>
                <w:color w:val="000000"/>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60178FD8">
            <w:pPr>
              <w:jc w:val="center"/>
              <w:rPr>
                <w:rFonts w:ascii="宋体" w:hAnsi="宋体"/>
                <w:color w:val="000000"/>
                <w:szCs w:val="21"/>
              </w:rPr>
            </w:pPr>
            <w:r>
              <w:rPr>
                <w:rFonts w:hint="eastAsia" w:ascii="宋体" w:hAnsi="宋体"/>
                <w:color w:val="000000"/>
                <w:szCs w:val="21"/>
              </w:rPr>
              <w:t>网  址</w:t>
            </w:r>
          </w:p>
        </w:tc>
        <w:tc>
          <w:tcPr>
            <w:tcW w:w="2560" w:type="dxa"/>
            <w:gridSpan w:val="3"/>
            <w:tcBorders>
              <w:top w:val="single" w:color="auto" w:sz="4" w:space="0"/>
              <w:left w:val="single" w:color="auto" w:sz="4" w:space="0"/>
              <w:bottom w:val="single" w:color="auto" w:sz="4" w:space="0"/>
              <w:right w:val="single" w:color="auto" w:sz="4" w:space="0"/>
            </w:tcBorders>
            <w:vAlign w:val="center"/>
          </w:tcPr>
          <w:p w14:paraId="396129DB">
            <w:pPr>
              <w:jc w:val="center"/>
              <w:rPr>
                <w:rFonts w:ascii="宋体" w:hAnsi="宋体"/>
                <w:color w:val="000000"/>
                <w:szCs w:val="21"/>
              </w:rPr>
            </w:pPr>
          </w:p>
        </w:tc>
      </w:tr>
      <w:tr w14:paraId="5F59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DC3C6DD">
            <w:pPr>
              <w:jc w:val="center"/>
              <w:rPr>
                <w:rFonts w:ascii="宋体" w:hAnsi="宋体"/>
                <w:color w:val="000000"/>
                <w:szCs w:val="21"/>
              </w:rPr>
            </w:pPr>
            <w:r>
              <w:rPr>
                <w:rFonts w:hint="eastAsia" w:ascii="宋体" w:hAnsi="宋体"/>
                <w:color w:val="000000"/>
                <w:szCs w:val="21"/>
              </w:rPr>
              <w:t>组织结构</w:t>
            </w:r>
          </w:p>
        </w:tc>
        <w:tc>
          <w:tcPr>
            <w:tcW w:w="7195" w:type="dxa"/>
            <w:gridSpan w:val="8"/>
            <w:tcBorders>
              <w:top w:val="single" w:color="auto" w:sz="4" w:space="0"/>
              <w:left w:val="single" w:color="auto" w:sz="4" w:space="0"/>
              <w:bottom w:val="single" w:color="auto" w:sz="4" w:space="0"/>
              <w:right w:val="single" w:color="auto" w:sz="4" w:space="0"/>
            </w:tcBorders>
            <w:vAlign w:val="center"/>
          </w:tcPr>
          <w:p w14:paraId="6D310B81">
            <w:pPr>
              <w:jc w:val="center"/>
              <w:rPr>
                <w:rFonts w:ascii="宋体" w:hAnsi="宋体"/>
                <w:color w:val="000000"/>
                <w:szCs w:val="21"/>
              </w:rPr>
            </w:pPr>
          </w:p>
        </w:tc>
      </w:tr>
      <w:tr w14:paraId="79B5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71F7D82">
            <w:pPr>
              <w:jc w:val="center"/>
              <w:rPr>
                <w:rFonts w:ascii="宋体" w:hAnsi="宋体"/>
                <w:color w:val="000000"/>
                <w:szCs w:val="21"/>
              </w:rPr>
            </w:pPr>
            <w:r>
              <w:rPr>
                <w:rFonts w:hint="eastAsia" w:ascii="宋体" w:hAnsi="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5F0D4F63">
            <w:pPr>
              <w:jc w:val="center"/>
              <w:rPr>
                <w:rFonts w:ascii="宋体" w:hAnsi="宋体"/>
                <w:color w:val="000000"/>
                <w:szCs w:val="21"/>
              </w:rPr>
            </w:pPr>
            <w:r>
              <w:rPr>
                <w:rFonts w:hint="eastAsia" w:ascii="宋体" w:hAnsi="宋体"/>
                <w:color w:val="000000"/>
                <w:szCs w:val="21"/>
              </w:rPr>
              <w:t>姓名</w:t>
            </w:r>
          </w:p>
        </w:tc>
        <w:tc>
          <w:tcPr>
            <w:tcW w:w="1380" w:type="dxa"/>
            <w:tcBorders>
              <w:top w:val="single" w:color="auto" w:sz="4" w:space="0"/>
              <w:left w:val="single" w:color="auto" w:sz="4" w:space="0"/>
              <w:bottom w:val="single" w:color="auto" w:sz="4" w:space="0"/>
              <w:right w:val="single" w:color="auto" w:sz="4" w:space="0"/>
            </w:tcBorders>
            <w:vAlign w:val="center"/>
          </w:tcPr>
          <w:p w14:paraId="007505DA">
            <w:pPr>
              <w:jc w:val="center"/>
              <w:rPr>
                <w:rFonts w:ascii="宋体" w:hAnsi="宋体"/>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06F2D30">
            <w:pPr>
              <w:jc w:val="center"/>
              <w:rPr>
                <w:rFonts w:ascii="宋体" w:hAnsi="宋体"/>
                <w:color w:val="000000"/>
                <w:szCs w:val="21"/>
              </w:rPr>
            </w:pPr>
            <w:r>
              <w:rPr>
                <w:rFonts w:hint="eastAsia" w:ascii="宋体" w:hAnsi="宋体"/>
                <w:color w:val="000000"/>
                <w:szCs w:val="21"/>
              </w:rPr>
              <w:t>技术职称</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3E6E09FB">
            <w:pPr>
              <w:jc w:val="center"/>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237752C">
            <w:pPr>
              <w:jc w:val="center"/>
              <w:rPr>
                <w:rFonts w:ascii="宋体" w:hAnsi="宋体"/>
                <w:color w:val="000000"/>
                <w:szCs w:val="21"/>
              </w:rPr>
            </w:pPr>
            <w:r>
              <w:rPr>
                <w:rFonts w:hint="eastAsia" w:ascii="宋体" w:hAnsi="宋体"/>
                <w:color w:val="000000"/>
                <w:szCs w:val="21"/>
              </w:rPr>
              <w:t>电话</w:t>
            </w:r>
          </w:p>
        </w:tc>
        <w:tc>
          <w:tcPr>
            <w:tcW w:w="1318" w:type="dxa"/>
            <w:tcBorders>
              <w:top w:val="single" w:color="auto" w:sz="4" w:space="0"/>
              <w:left w:val="single" w:color="auto" w:sz="4" w:space="0"/>
              <w:bottom w:val="single" w:color="auto" w:sz="4" w:space="0"/>
              <w:right w:val="single" w:color="auto" w:sz="4" w:space="0"/>
            </w:tcBorders>
            <w:vAlign w:val="center"/>
          </w:tcPr>
          <w:p w14:paraId="4A55043D">
            <w:pPr>
              <w:jc w:val="center"/>
              <w:rPr>
                <w:rFonts w:ascii="宋体" w:hAnsi="宋体"/>
                <w:color w:val="000000"/>
                <w:szCs w:val="21"/>
              </w:rPr>
            </w:pPr>
          </w:p>
        </w:tc>
      </w:tr>
      <w:tr w14:paraId="60AD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FF0C84F">
            <w:pPr>
              <w:jc w:val="center"/>
              <w:rPr>
                <w:rFonts w:ascii="宋体" w:hAnsi="宋体"/>
                <w:color w:val="000000"/>
                <w:szCs w:val="21"/>
              </w:rPr>
            </w:pPr>
            <w:r>
              <w:rPr>
                <w:rFonts w:hint="eastAsia" w:ascii="宋体" w:hAnsi="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14:paraId="1A44F2A4">
            <w:pPr>
              <w:jc w:val="center"/>
              <w:rPr>
                <w:rFonts w:ascii="宋体" w:hAnsi="宋体"/>
                <w:color w:val="000000"/>
                <w:szCs w:val="21"/>
              </w:rPr>
            </w:pPr>
            <w:r>
              <w:rPr>
                <w:rFonts w:hint="eastAsia" w:ascii="宋体" w:hAnsi="宋体"/>
                <w:color w:val="000000"/>
                <w:szCs w:val="21"/>
              </w:rPr>
              <w:t>姓名</w:t>
            </w:r>
          </w:p>
        </w:tc>
        <w:tc>
          <w:tcPr>
            <w:tcW w:w="1380" w:type="dxa"/>
            <w:tcBorders>
              <w:top w:val="single" w:color="auto" w:sz="4" w:space="0"/>
              <w:left w:val="single" w:color="auto" w:sz="4" w:space="0"/>
              <w:bottom w:val="single" w:color="auto" w:sz="4" w:space="0"/>
              <w:right w:val="single" w:color="auto" w:sz="4" w:space="0"/>
            </w:tcBorders>
            <w:vAlign w:val="center"/>
          </w:tcPr>
          <w:p w14:paraId="755818EC">
            <w:pPr>
              <w:jc w:val="center"/>
              <w:rPr>
                <w:rFonts w:ascii="宋体" w:hAnsi="宋体"/>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BE16F9E">
            <w:pPr>
              <w:jc w:val="center"/>
              <w:rPr>
                <w:rFonts w:ascii="宋体" w:hAnsi="宋体"/>
                <w:color w:val="000000"/>
                <w:szCs w:val="21"/>
              </w:rPr>
            </w:pPr>
            <w:r>
              <w:rPr>
                <w:rFonts w:hint="eastAsia" w:ascii="宋体" w:hAnsi="宋体"/>
                <w:color w:val="000000"/>
                <w:szCs w:val="21"/>
              </w:rPr>
              <w:t>技术职称</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602A9BA9">
            <w:pPr>
              <w:jc w:val="center"/>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F26B677">
            <w:pPr>
              <w:jc w:val="center"/>
              <w:rPr>
                <w:rFonts w:ascii="宋体" w:hAnsi="宋体"/>
                <w:color w:val="000000"/>
                <w:szCs w:val="21"/>
              </w:rPr>
            </w:pPr>
            <w:r>
              <w:rPr>
                <w:rFonts w:hint="eastAsia" w:ascii="宋体" w:hAnsi="宋体"/>
                <w:color w:val="000000"/>
                <w:szCs w:val="21"/>
              </w:rPr>
              <w:t>电话</w:t>
            </w:r>
          </w:p>
        </w:tc>
        <w:tc>
          <w:tcPr>
            <w:tcW w:w="1318" w:type="dxa"/>
            <w:tcBorders>
              <w:top w:val="single" w:color="auto" w:sz="4" w:space="0"/>
              <w:left w:val="single" w:color="auto" w:sz="4" w:space="0"/>
              <w:bottom w:val="single" w:color="auto" w:sz="4" w:space="0"/>
              <w:right w:val="single" w:color="auto" w:sz="4" w:space="0"/>
            </w:tcBorders>
            <w:vAlign w:val="center"/>
          </w:tcPr>
          <w:p w14:paraId="317AE8D1">
            <w:pPr>
              <w:jc w:val="center"/>
              <w:rPr>
                <w:rFonts w:ascii="宋体" w:hAnsi="宋体"/>
                <w:color w:val="000000"/>
                <w:szCs w:val="21"/>
              </w:rPr>
            </w:pPr>
          </w:p>
        </w:tc>
      </w:tr>
      <w:tr w14:paraId="43F2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B98FCB6">
            <w:pPr>
              <w:jc w:val="center"/>
              <w:rPr>
                <w:rFonts w:ascii="宋体" w:hAnsi="宋体"/>
                <w:color w:val="000000"/>
                <w:szCs w:val="21"/>
              </w:rPr>
            </w:pPr>
            <w:r>
              <w:rPr>
                <w:rFonts w:hint="eastAsia" w:ascii="宋体" w:hAnsi="宋体"/>
                <w:color w:val="000000"/>
                <w:szCs w:val="21"/>
              </w:rPr>
              <w:t>成立时间</w:t>
            </w: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7F8ECA65">
            <w:pPr>
              <w:jc w:val="center"/>
              <w:rPr>
                <w:rFonts w:ascii="宋体" w:hAnsi="宋体"/>
                <w:color w:val="000000"/>
                <w:szCs w:val="21"/>
              </w:rPr>
            </w:pPr>
          </w:p>
        </w:tc>
        <w:tc>
          <w:tcPr>
            <w:tcW w:w="4918" w:type="dxa"/>
            <w:gridSpan w:val="6"/>
            <w:tcBorders>
              <w:top w:val="single" w:color="auto" w:sz="4" w:space="0"/>
              <w:left w:val="single" w:color="auto" w:sz="4" w:space="0"/>
              <w:bottom w:val="single" w:color="auto" w:sz="4" w:space="0"/>
              <w:right w:val="single" w:color="auto" w:sz="4" w:space="0"/>
            </w:tcBorders>
            <w:vAlign w:val="center"/>
          </w:tcPr>
          <w:p w14:paraId="7F2EC301">
            <w:pPr>
              <w:jc w:val="center"/>
              <w:rPr>
                <w:rFonts w:ascii="宋体" w:hAnsi="宋体"/>
                <w:color w:val="000000"/>
                <w:szCs w:val="21"/>
              </w:rPr>
            </w:pPr>
            <w:r>
              <w:rPr>
                <w:rFonts w:hint="eastAsia" w:ascii="宋体" w:hAnsi="宋体"/>
                <w:color w:val="000000"/>
                <w:szCs w:val="21"/>
              </w:rPr>
              <w:t>员工总人数：</w:t>
            </w:r>
          </w:p>
        </w:tc>
      </w:tr>
      <w:tr w14:paraId="23A0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94B5765">
            <w:pPr>
              <w:jc w:val="center"/>
              <w:rPr>
                <w:rFonts w:ascii="宋体" w:hAnsi="宋体"/>
                <w:color w:val="000000"/>
                <w:szCs w:val="21"/>
              </w:rPr>
            </w:pPr>
            <w:r>
              <w:rPr>
                <w:rFonts w:hint="eastAsia" w:ascii="宋体" w:hAnsi="宋体"/>
                <w:color w:val="000000"/>
                <w:szCs w:val="21"/>
              </w:rPr>
              <w:t>企业资质等级</w:t>
            </w: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38E8B52B">
            <w:pPr>
              <w:jc w:val="center"/>
              <w:rPr>
                <w:rFonts w:ascii="宋体" w:hAnsi="宋体"/>
                <w:color w:val="00000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AC2FF22">
            <w:pPr>
              <w:jc w:val="center"/>
              <w:rPr>
                <w:rFonts w:ascii="宋体" w:hAnsi="宋体"/>
                <w:color w:val="000000"/>
                <w:szCs w:val="21"/>
              </w:rPr>
            </w:pPr>
            <w:r>
              <w:rPr>
                <w:rFonts w:hint="eastAsia" w:ascii="宋体" w:hAnsi="宋体"/>
                <w:color w:val="000000"/>
                <w:szCs w:val="21"/>
              </w:rPr>
              <w:t>其中</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09ED86C1">
            <w:pPr>
              <w:jc w:val="center"/>
              <w:rPr>
                <w:rFonts w:ascii="宋体" w:hAnsi="宋体"/>
                <w:color w:val="000000"/>
                <w:szCs w:val="21"/>
              </w:rPr>
            </w:pPr>
            <w:r>
              <w:rPr>
                <w:rFonts w:hint="eastAsia" w:ascii="宋体" w:hAnsi="宋体"/>
                <w:color w:val="000000"/>
                <w:szCs w:val="21"/>
              </w:rPr>
              <w:t>注册建造师</w:t>
            </w:r>
          </w:p>
        </w:tc>
        <w:tc>
          <w:tcPr>
            <w:tcW w:w="2218" w:type="dxa"/>
            <w:gridSpan w:val="2"/>
            <w:tcBorders>
              <w:top w:val="single" w:color="auto" w:sz="4" w:space="0"/>
              <w:left w:val="single" w:color="auto" w:sz="4" w:space="0"/>
              <w:bottom w:val="single" w:color="auto" w:sz="4" w:space="0"/>
              <w:right w:val="single" w:color="auto" w:sz="4" w:space="0"/>
            </w:tcBorders>
            <w:vAlign w:val="center"/>
          </w:tcPr>
          <w:p w14:paraId="30430151">
            <w:pPr>
              <w:jc w:val="center"/>
              <w:rPr>
                <w:rFonts w:ascii="宋体" w:hAnsi="宋体"/>
                <w:color w:val="000000"/>
                <w:szCs w:val="21"/>
              </w:rPr>
            </w:pPr>
          </w:p>
        </w:tc>
      </w:tr>
      <w:tr w14:paraId="2D27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2CAB4F0">
            <w:pPr>
              <w:jc w:val="center"/>
              <w:rPr>
                <w:rFonts w:ascii="宋体" w:hAnsi="宋体"/>
                <w:color w:val="000000"/>
                <w:szCs w:val="21"/>
              </w:rPr>
            </w:pPr>
            <w:r>
              <w:rPr>
                <w:rFonts w:hint="eastAsia" w:ascii="宋体" w:hAnsi="宋体"/>
                <w:color w:val="000000"/>
                <w:szCs w:val="21"/>
              </w:rPr>
              <w:t>营业执照号</w:t>
            </w: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0536FA02">
            <w:pPr>
              <w:jc w:val="center"/>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8E09B0">
            <w:pPr>
              <w:widowControl/>
              <w:jc w:val="left"/>
              <w:rPr>
                <w:rFonts w:ascii="宋体" w:hAnsi="宋体"/>
                <w:color w:val="00000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531A5395">
            <w:pPr>
              <w:jc w:val="center"/>
              <w:rPr>
                <w:rFonts w:ascii="宋体" w:hAnsi="宋体"/>
                <w:color w:val="000000"/>
                <w:szCs w:val="21"/>
              </w:rPr>
            </w:pPr>
            <w:r>
              <w:rPr>
                <w:rFonts w:hint="eastAsia" w:ascii="宋体" w:hAnsi="宋体"/>
                <w:color w:val="000000"/>
                <w:szCs w:val="21"/>
              </w:rPr>
              <w:t>高级职称人员</w:t>
            </w:r>
          </w:p>
        </w:tc>
        <w:tc>
          <w:tcPr>
            <w:tcW w:w="2218" w:type="dxa"/>
            <w:gridSpan w:val="2"/>
            <w:tcBorders>
              <w:top w:val="single" w:color="auto" w:sz="4" w:space="0"/>
              <w:left w:val="single" w:color="auto" w:sz="4" w:space="0"/>
              <w:bottom w:val="single" w:color="auto" w:sz="4" w:space="0"/>
              <w:right w:val="single" w:color="auto" w:sz="4" w:space="0"/>
            </w:tcBorders>
            <w:vAlign w:val="center"/>
          </w:tcPr>
          <w:p w14:paraId="636222E4">
            <w:pPr>
              <w:jc w:val="center"/>
              <w:rPr>
                <w:rFonts w:ascii="宋体" w:hAnsi="宋体"/>
                <w:color w:val="000000"/>
                <w:szCs w:val="21"/>
              </w:rPr>
            </w:pPr>
          </w:p>
        </w:tc>
      </w:tr>
      <w:tr w14:paraId="5B5D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9899FB6">
            <w:pPr>
              <w:jc w:val="center"/>
              <w:rPr>
                <w:rFonts w:ascii="宋体" w:hAnsi="宋体"/>
                <w:color w:val="000000"/>
                <w:szCs w:val="21"/>
              </w:rPr>
            </w:pPr>
            <w:r>
              <w:rPr>
                <w:rFonts w:hint="eastAsia" w:ascii="宋体" w:hAnsi="宋体"/>
                <w:color w:val="000000"/>
                <w:szCs w:val="21"/>
              </w:rPr>
              <w:t>注册资金</w:t>
            </w: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08E150FC">
            <w:pPr>
              <w:jc w:val="center"/>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0C6BB2">
            <w:pPr>
              <w:widowControl/>
              <w:jc w:val="left"/>
              <w:rPr>
                <w:rFonts w:ascii="宋体" w:hAnsi="宋体"/>
                <w:color w:val="00000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7C5F26A5">
            <w:pPr>
              <w:jc w:val="center"/>
              <w:rPr>
                <w:rFonts w:ascii="宋体" w:hAnsi="宋体"/>
                <w:color w:val="000000"/>
                <w:szCs w:val="21"/>
              </w:rPr>
            </w:pPr>
            <w:r>
              <w:rPr>
                <w:rFonts w:hint="eastAsia" w:ascii="宋体" w:hAnsi="宋体"/>
                <w:color w:val="000000"/>
                <w:szCs w:val="21"/>
              </w:rPr>
              <w:t>中级职称人员</w:t>
            </w:r>
          </w:p>
        </w:tc>
        <w:tc>
          <w:tcPr>
            <w:tcW w:w="2218" w:type="dxa"/>
            <w:gridSpan w:val="2"/>
            <w:tcBorders>
              <w:top w:val="single" w:color="auto" w:sz="4" w:space="0"/>
              <w:left w:val="single" w:color="auto" w:sz="4" w:space="0"/>
              <w:bottom w:val="single" w:color="auto" w:sz="4" w:space="0"/>
              <w:right w:val="single" w:color="auto" w:sz="4" w:space="0"/>
            </w:tcBorders>
            <w:vAlign w:val="center"/>
          </w:tcPr>
          <w:p w14:paraId="1A241035">
            <w:pPr>
              <w:jc w:val="center"/>
              <w:rPr>
                <w:rFonts w:ascii="宋体" w:hAnsi="宋体"/>
                <w:color w:val="000000"/>
                <w:szCs w:val="21"/>
              </w:rPr>
            </w:pPr>
          </w:p>
        </w:tc>
      </w:tr>
      <w:tr w14:paraId="30FE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7A88831">
            <w:pPr>
              <w:jc w:val="center"/>
              <w:rPr>
                <w:rFonts w:ascii="宋体" w:hAnsi="宋体"/>
                <w:color w:val="000000"/>
                <w:szCs w:val="21"/>
              </w:rPr>
            </w:pPr>
            <w:r>
              <w:rPr>
                <w:rFonts w:hint="eastAsia" w:ascii="宋体" w:hAnsi="宋体"/>
                <w:color w:val="000000"/>
                <w:szCs w:val="21"/>
              </w:rPr>
              <w:t>基本帐户</w:t>
            </w:r>
          </w:p>
          <w:p w14:paraId="6E8D4373">
            <w:pPr>
              <w:jc w:val="center"/>
              <w:rPr>
                <w:rFonts w:ascii="宋体" w:hAnsi="宋体"/>
                <w:color w:val="000000"/>
                <w:szCs w:val="21"/>
              </w:rPr>
            </w:pPr>
            <w:r>
              <w:rPr>
                <w:rFonts w:hint="eastAsia" w:ascii="宋体" w:hAnsi="宋体"/>
                <w:color w:val="000000"/>
                <w:szCs w:val="21"/>
              </w:rPr>
              <w:t>开户银行</w:t>
            </w: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3B32E32E">
            <w:pPr>
              <w:jc w:val="center"/>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97F05C">
            <w:pPr>
              <w:widowControl/>
              <w:jc w:val="left"/>
              <w:rPr>
                <w:rFonts w:ascii="宋体" w:hAnsi="宋体"/>
                <w:color w:val="00000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586DE34D">
            <w:pPr>
              <w:jc w:val="center"/>
              <w:rPr>
                <w:rFonts w:ascii="宋体" w:hAnsi="宋体"/>
                <w:color w:val="000000"/>
                <w:szCs w:val="21"/>
              </w:rPr>
            </w:pPr>
            <w:r>
              <w:rPr>
                <w:rFonts w:hint="eastAsia" w:ascii="宋体" w:hAnsi="宋体"/>
                <w:color w:val="000000"/>
                <w:szCs w:val="21"/>
              </w:rPr>
              <w:t>初级职称人员</w:t>
            </w:r>
          </w:p>
        </w:tc>
        <w:tc>
          <w:tcPr>
            <w:tcW w:w="2218" w:type="dxa"/>
            <w:gridSpan w:val="2"/>
            <w:tcBorders>
              <w:top w:val="single" w:color="auto" w:sz="4" w:space="0"/>
              <w:left w:val="single" w:color="auto" w:sz="4" w:space="0"/>
              <w:bottom w:val="single" w:color="auto" w:sz="4" w:space="0"/>
              <w:right w:val="single" w:color="auto" w:sz="4" w:space="0"/>
            </w:tcBorders>
            <w:vAlign w:val="center"/>
          </w:tcPr>
          <w:p w14:paraId="6DF6BCEB">
            <w:pPr>
              <w:jc w:val="center"/>
              <w:rPr>
                <w:rFonts w:ascii="宋体" w:hAnsi="宋体"/>
                <w:color w:val="000000"/>
                <w:szCs w:val="21"/>
              </w:rPr>
            </w:pPr>
          </w:p>
        </w:tc>
      </w:tr>
      <w:tr w14:paraId="6EC0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389AAC3">
            <w:pPr>
              <w:jc w:val="center"/>
              <w:rPr>
                <w:rFonts w:ascii="宋体" w:hAnsi="宋体"/>
                <w:color w:val="000000"/>
                <w:szCs w:val="21"/>
              </w:rPr>
            </w:pPr>
            <w:r>
              <w:rPr>
                <w:rFonts w:hint="eastAsia" w:ascii="宋体" w:hAnsi="宋体"/>
                <w:color w:val="000000"/>
                <w:szCs w:val="21"/>
              </w:rPr>
              <w:t>基本帐户</w:t>
            </w:r>
          </w:p>
          <w:p w14:paraId="1DB93015">
            <w:pPr>
              <w:jc w:val="center"/>
              <w:rPr>
                <w:rFonts w:ascii="宋体" w:hAnsi="宋体"/>
                <w:color w:val="000000"/>
                <w:szCs w:val="21"/>
              </w:rPr>
            </w:pPr>
            <w:r>
              <w:rPr>
                <w:rFonts w:hint="eastAsia" w:ascii="宋体" w:hAnsi="宋体"/>
                <w:color w:val="000000"/>
                <w:szCs w:val="21"/>
              </w:rPr>
              <w:t>账号</w:t>
            </w: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4A1D4A8E">
            <w:pPr>
              <w:jc w:val="center"/>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C9C4EC">
            <w:pPr>
              <w:widowControl/>
              <w:jc w:val="left"/>
              <w:rPr>
                <w:rFonts w:ascii="宋体" w:hAnsi="宋体"/>
                <w:color w:val="00000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01255906">
            <w:pPr>
              <w:jc w:val="center"/>
              <w:rPr>
                <w:rFonts w:ascii="宋体" w:hAnsi="宋体"/>
                <w:color w:val="000000"/>
                <w:szCs w:val="21"/>
              </w:rPr>
            </w:pPr>
            <w:r>
              <w:rPr>
                <w:rFonts w:hint="eastAsia" w:ascii="宋体" w:hAnsi="宋体"/>
                <w:color w:val="000000"/>
                <w:szCs w:val="21"/>
              </w:rPr>
              <w:t>技  工</w:t>
            </w:r>
          </w:p>
        </w:tc>
        <w:tc>
          <w:tcPr>
            <w:tcW w:w="2218" w:type="dxa"/>
            <w:gridSpan w:val="2"/>
            <w:tcBorders>
              <w:top w:val="single" w:color="auto" w:sz="4" w:space="0"/>
              <w:left w:val="single" w:color="auto" w:sz="4" w:space="0"/>
              <w:bottom w:val="single" w:color="auto" w:sz="4" w:space="0"/>
              <w:right w:val="single" w:color="auto" w:sz="4" w:space="0"/>
            </w:tcBorders>
            <w:vAlign w:val="center"/>
          </w:tcPr>
          <w:p w14:paraId="6E2CEB48">
            <w:pPr>
              <w:jc w:val="center"/>
              <w:rPr>
                <w:rFonts w:ascii="宋体" w:hAnsi="宋体"/>
                <w:color w:val="000000"/>
                <w:szCs w:val="21"/>
              </w:rPr>
            </w:pPr>
          </w:p>
        </w:tc>
      </w:tr>
      <w:tr w14:paraId="3732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0B45E3E">
            <w:pPr>
              <w:jc w:val="center"/>
              <w:rPr>
                <w:rFonts w:ascii="宋体" w:hAnsi="宋体"/>
                <w:color w:val="000000"/>
                <w:szCs w:val="21"/>
              </w:rPr>
            </w:pPr>
            <w:r>
              <w:rPr>
                <w:rFonts w:hint="eastAsia" w:ascii="宋体" w:hAnsi="宋体"/>
                <w:color w:val="000000"/>
                <w:szCs w:val="21"/>
              </w:rPr>
              <w:t>经营范围</w:t>
            </w:r>
          </w:p>
        </w:tc>
        <w:tc>
          <w:tcPr>
            <w:tcW w:w="7195" w:type="dxa"/>
            <w:gridSpan w:val="8"/>
            <w:tcBorders>
              <w:top w:val="single" w:color="auto" w:sz="4" w:space="0"/>
              <w:left w:val="single" w:color="auto" w:sz="4" w:space="0"/>
              <w:bottom w:val="single" w:color="auto" w:sz="4" w:space="0"/>
              <w:right w:val="single" w:color="auto" w:sz="4" w:space="0"/>
            </w:tcBorders>
            <w:vAlign w:val="center"/>
          </w:tcPr>
          <w:p w14:paraId="01991EE9">
            <w:pPr>
              <w:jc w:val="center"/>
              <w:rPr>
                <w:rFonts w:ascii="宋体" w:hAnsi="宋体"/>
                <w:color w:val="000000"/>
                <w:szCs w:val="21"/>
              </w:rPr>
            </w:pPr>
          </w:p>
        </w:tc>
      </w:tr>
      <w:tr w14:paraId="28F1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23B4AF9">
            <w:pPr>
              <w:jc w:val="center"/>
              <w:rPr>
                <w:rFonts w:ascii="宋体" w:hAnsi="宋体"/>
                <w:color w:val="000000"/>
                <w:szCs w:val="21"/>
              </w:rPr>
            </w:pPr>
            <w:r>
              <w:rPr>
                <w:rFonts w:hint="eastAsia" w:ascii="宋体" w:hAnsi="宋体"/>
                <w:color w:val="000000"/>
                <w:szCs w:val="21"/>
              </w:rPr>
              <w:t>备注</w:t>
            </w:r>
          </w:p>
        </w:tc>
        <w:tc>
          <w:tcPr>
            <w:tcW w:w="7195" w:type="dxa"/>
            <w:gridSpan w:val="8"/>
            <w:tcBorders>
              <w:top w:val="single" w:color="auto" w:sz="4" w:space="0"/>
              <w:left w:val="single" w:color="auto" w:sz="4" w:space="0"/>
              <w:bottom w:val="single" w:color="auto" w:sz="4" w:space="0"/>
              <w:right w:val="single" w:color="auto" w:sz="4" w:space="0"/>
            </w:tcBorders>
            <w:vAlign w:val="center"/>
          </w:tcPr>
          <w:p w14:paraId="251C575B">
            <w:pPr>
              <w:jc w:val="center"/>
              <w:rPr>
                <w:rFonts w:ascii="宋体" w:hAnsi="宋体"/>
                <w:color w:val="000000"/>
                <w:szCs w:val="21"/>
              </w:rPr>
            </w:pPr>
          </w:p>
        </w:tc>
      </w:tr>
    </w:tbl>
    <w:p w14:paraId="5FEE9EB8">
      <w:pPr>
        <w:spacing w:line="400" w:lineRule="atLeast"/>
        <w:ind w:left="945" w:hanging="945" w:hangingChars="450"/>
        <w:rPr>
          <w:rFonts w:ascii="宋体" w:hAnsi="宋体"/>
          <w:color w:val="000000"/>
          <w:szCs w:val="21"/>
        </w:rPr>
      </w:pPr>
    </w:p>
    <w:p w14:paraId="7F005DCD">
      <w:pPr>
        <w:spacing w:line="400" w:lineRule="atLeast"/>
        <w:ind w:left="945" w:hanging="945" w:hangingChars="450"/>
        <w:rPr>
          <w:rFonts w:hint="eastAsia" w:ascii="宋体" w:hAnsi="宋体"/>
          <w:color w:val="000000"/>
          <w:szCs w:val="21"/>
        </w:rPr>
      </w:pPr>
    </w:p>
    <w:p w14:paraId="2B92C2E2">
      <w:pPr>
        <w:spacing w:line="400" w:lineRule="atLeast"/>
        <w:ind w:left="945" w:hanging="945" w:hangingChars="450"/>
        <w:rPr>
          <w:rFonts w:hint="eastAsia" w:ascii="宋体" w:hAnsi="宋体"/>
          <w:color w:val="000000"/>
          <w:szCs w:val="21"/>
        </w:rPr>
      </w:pPr>
      <w:r>
        <w:rPr>
          <w:rFonts w:hint="eastAsia" w:ascii="宋体" w:hAnsi="宋体"/>
          <w:color w:val="000000"/>
          <w:szCs w:val="21"/>
        </w:rPr>
        <w:t>备注：1. 本表后应附企业法人营业执照、企业资质证书、安全生产许可证、基本账户开户许可证</w:t>
      </w:r>
      <w:r>
        <w:rPr>
          <w:rFonts w:hint="eastAsia" w:ascii="宋体" w:hAnsi="宋体"/>
          <w:color w:val="000000"/>
        </w:rPr>
        <w:t>（基本存款账户信息）</w:t>
      </w:r>
      <w:r>
        <w:rPr>
          <w:rFonts w:hint="eastAsia" w:ascii="宋体" w:hAnsi="宋体"/>
          <w:color w:val="000000"/>
          <w:szCs w:val="21"/>
        </w:rPr>
        <w:t>、质量、环境、职业健康安全管理体系认证证书等材料的扫描件。</w:t>
      </w:r>
    </w:p>
    <w:p w14:paraId="75E1607E">
      <w:pPr>
        <w:spacing w:line="400" w:lineRule="atLeast"/>
        <w:ind w:firstLine="630" w:firstLineChars="300"/>
        <w:rPr>
          <w:rFonts w:hint="eastAsia" w:ascii="Times New Roman" w:hAnsi="Times New Roman"/>
          <w:color w:val="000000"/>
          <w:szCs w:val="21"/>
        </w:rPr>
      </w:pPr>
      <w:r>
        <w:rPr>
          <w:color w:val="000000"/>
          <w:szCs w:val="21"/>
        </w:rPr>
        <w:t>2</w:t>
      </w:r>
      <w:r>
        <w:rPr>
          <w:rFonts w:hint="eastAsia"/>
          <w:color w:val="000000"/>
          <w:szCs w:val="21"/>
        </w:rPr>
        <w:t>．联合体投标的，联合体各成员应分别填写。</w:t>
      </w:r>
    </w:p>
    <w:p w14:paraId="483DFE9F">
      <w:pPr>
        <w:jc w:val="center"/>
        <w:rPr>
          <w:rFonts w:ascii="黑体" w:hAnsi="宋体" w:eastAsia="黑体"/>
          <w:b/>
          <w:color w:val="000000"/>
          <w:sz w:val="24"/>
          <w:szCs w:val="24"/>
        </w:rPr>
      </w:pPr>
    </w:p>
    <w:p w14:paraId="0E477098">
      <w:pPr>
        <w:jc w:val="center"/>
        <w:rPr>
          <w:rFonts w:hint="eastAsia" w:ascii="黑体" w:hAnsi="宋体" w:eastAsia="黑体"/>
          <w:b/>
          <w:color w:val="000000"/>
          <w:sz w:val="24"/>
        </w:rPr>
      </w:pPr>
    </w:p>
    <w:p w14:paraId="5B1EA4A9">
      <w:pPr>
        <w:pStyle w:val="83"/>
        <w:jc w:val="center"/>
        <w:rPr>
          <w:rFonts w:hint="eastAsia" w:ascii="Times New Roman" w:hAnsi="Times New Roman"/>
          <w:color w:val="000000"/>
          <w:szCs w:val="24"/>
        </w:rPr>
      </w:pPr>
      <w:bookmarkStart w:id="1079" w:name="_Toc467365520"/>
      <w:bookmarkStart w:id="1080" w:name="_Toc28532433"/>
      <w:bookmarkStart w:id="1081" w:name="_Toc12289"/>
      <w:r>
        <w:rPr>
          <w:color w:val="000000"/>
          <w:szCs w:val="24"/>
        </w:rPr>
        <w:t>1-2</w:t>
      </w:r>
      <w:r>
        <w:rPr>
          <w:rFonts w:hint="eastAsia"/>
          <w:color w:val="000000"/>
          <w:szCs w:val="24"/>
        </w:rPr>
        <w:t>关联单位情况说明</w:t>
      </w:r>
      <w:bookmarkEnd w:id="1079"/>
      <w:bookmarkEnd w:id="1080"/>
      <w:bookmarkEnd w:id="1081"/>
    </w:p>
    <w:p w14:paraId="0347D83D">
      <w:pPr>
        <w:pStyle w:val="16"/>
        <w:bidi w:val="0"/>
      </w:pPr>
    </w:p>
    <w:p w14:paraId="4A0CB36C">
      <w:pPr>
        <w:widowControl/>
        <w:spacing w:line="360" w:lineRule="exact"/>
        <w:ind w:firstLine="210" w:firstLineChars="100"/>
        <w:rPr>
          <w:color w:val="000000"/>
          <w:szCs w:val="24"/>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4658606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3893C044">
            <w:pPr>
              <w:tabs>
                <w:tab w:val="left" w:pos="0"/>
              </w:tabs>
              <w:snapToGrid w:val="0"/>
              <w:spacing w:line="360" w:lineRule="exact"/>
              <w:rPr>
                <w:color w:val="000000"/>
                <w:szCs w:val="21"/>
              </w:rPr>
            </w:pPr>
          </w:p>
          <w:p w14:paraId="0E263F2C">
            <w:pPr>
              <w:ind w:left="945" w:hanging="945" w:hangingChars="450"/>
              <w:rPr>
                <w:rFonts w:ascii="宋体" w:hAnsi="宋体"/>
                <w:color w:val="000000"/>
                <w:szCs w:val="24"/>
              </w:rPr>
            </w:pPr>
            <w:r>
              <w:rPr>
                <w:rFonts w:hint="eastAsia" w:ascii="宋体" w:hAnsi="宋体"/>
                <w:color w:val="000000"/>
              </w:rPr>
              <w:t>单位负责人与本单位负责人为同一人的单位：</w:t>
            </w:r>
          </w:p>
          <w:p w14:paraId="69A0F535">
            <w:pPr>
              <w:ind w:left="945" w:hanging="945" w:hangingChars="450"/>
              <w:rPr>
                <w:rFonts w:hint="eastAsia" w:ascii="宋体" w:hAnsi="宋体"/>
                <w:color w:val="000000"/>
              </w:rPr>
            </w:pPr>
          </w:p>
          <w:p w14:paraId="2E619C2D">
            <w:pPr>
              <w:ind w:left="945" w:hanging="945" w:hangingChars="450"/>
              <w:rPr>
                <w:rFonts w:hint="eastAsia" w:ascii="宋体" w:hAnsi="宋体"/>
                <w:color w:val="000000"/>
              </w:rPr>
            </w:pPr>
          </w:p>
          <w:p w14:paraId="63372482">
            <w:pPr>
              <w:ind w:left="945" w:hanging="945" w:hangingChars="450"/>
              <w:rPr>
                <w:rFonts w:hint="eastAsia" w:ascii="宋体" w:hAnsi="宋体"/>
                <w:color w:val="000000"/>
              </w:rPr>
            </w:pPr>
          </w:p>
          <w:p w14:paraId="79CC1457">
            <w:pPr>
              <w:ind w:left="945" w:hanging="945" w:hangingChars="450"/>
              <w:rPr>
                <w:rFonts w:hint="eastAsia" w:ascii="宋体" w:hAnsi="宋体"/>
                <w:color w:val="000000"/>
              </w:rPr>
            </w:pPr>
          </w:p>
          <w:p w14:paraId="4B402EE7">
            <w:pPr>
              <w:ind w:left="945" w:hanging="945" w:hangingChars="450"/>
              <w:rPr>
                <w:rFonts w:hint="eastAsia" w:ascii="宋体" w:hAnsi="宋体"/>
                <w:color w:val="000000"/>
              </w:rPr>
            </w:pPr>
          </w:p>
          <w:p w14:paraId="5955E7F4">
            <w:pPr>
              <w:ind w:left="945" w:hanging="945" w:hangingChars="450"/>
              <w:rPr>
                <w:rFonts w:hint="eastAsia" w:ascii="宋体" w:hAnsi="宋体"/>
                <w:color w:val="000000"/>
              </w:rPr>
            </w:pPr>
          </w:p>
          <w:p w14:paraId="363FE6C2">
            <w:pPr>
              <w:ind w:left="945" w:hanging="945" w:hangingChars="450"/>
              <w:rPr>
                <w:rFonts w:hint="eastAsia" w:ascii="宋体" w:hAnsi="宋体"/>
                <w:color w:val="000000"/>
              </w:rPr>
            </w:pPr>
            <w:r>
              <w:rPr>
                <w:rFonts w:hint="eastAsia" w:ascii="宋体" w:hAnsi="宋体"/>
                <w:color w:val="000000"/>
              </w:rPr>
              <w:t>与本单位存在控股与被控股关系的单位：</w:t>
            </w:r>
          </w:p>
          <w:p w14:paraId="613A2C09">
            <w:pPr>
              <w:ind w:left="945" w:hanging="945" w:hangingChars="450"/>
              <w:rPr>
                <w:rFonts w:hint="eastAsia" w:ascii="宋体" w:hAnsi="宋体"/>
                <w:color w:val="000000"/>
              </w:rPr>
            </w:pPr>
          </w:p>
          <w:p w14:paraId="082399D7">
            <w:pPr>
              <w:ind w:left="945" w:hanging="945" w:hangingChars="450"/>
              <w:rPr>
                <w:rFonts w:hint="eastAsia" w:ascii="宋体" w:hAnsi="宋体"/>
                <w:color w:val="000000"/>
              </w:rPr>
            </w:pPr>
          </w:p>
          <w:p w14:paraId="2FBD9B22">
            <w:pPr>
              <w:ind w:left="945" w:hanging="945" w:hangingChars="450"/>
              <w:rPr>
                <w:rFonts w:hint="eastAsia" w:ascii="宋体" w:hAnsi="宋体"/>
                <w:color w:val="000000"/>
              </w:rPr>
            </w:pPr>
          </w:p>
          <w:p w14:paraId="16F634D7">
            <w:pPr>
              <w:ind w:left="945" w:hanging="945" w:hangingChars="450"/>
              <w:rPr>
                <w:rFonts w:hint="eastAsia" w:ascii="宋体" w:hAnsi="宋体"/>
                <w:color w:val="000000"/>
              </w:rPr>
            </w:pPr>
          </w:p>
          <w:p w14:paraId="55A41062">
            <w:pPr>
              <w:ind w:left="945" w:hanging="945" w:hangingChars="450"/>
              <w:rPr>
                <w:rFonts w:hint="eastAsia" w:ascii="宋体" w:hAnsi="宋体"/>
                <w:color w:val="000000"/>
              </w:rPr>
            </w:pPr>
          </w:p>
          <w:p w14:paraId="2608ECAA">
            <w:pPr>
              <w:ind w:left="945" w:hanging="945" w:hangingChars="450"/>
              <w:rPr>
                <w:rFonts w:hint="eastAsia" w:ascii="宋体" w:hAnsi="宋体"/>
                <w:color w:val="000000"/>
              </w:rPr>
            </w:pPr>
          </w:p>
          <w:p w14:paraId="15C0ADA6">
            <w:pPr>
              <w:ind w:left="945" w:hanging="945" w:hangingChars="450"/>
              <w:rPr>
                <w:rFonts w:hint="eastAsia" w:ascii="宋体" w:hAnsi="宋体"/>
                <w:color w:val="000000"/>
              </w:rPr>
            </w:pPr>
          </w:p>
          <w:p w14:paraId="747EBFA6">
            <w:pPr>
              <w:ind w:left="945" w:hanging="945" w:hangingChars="450"/>
              <w:rPr>
                <w:rFonts w:hint="eastAsia" w:ascii="宋体" w:hAnsi="宋体"/>
                <w:color w:val="000000"/>
              </w:rPr>
            </w:pPr>
          </w:p>
          <w:p w14:paraId="221DE0F9">
            <w:pPr>
              <w:ind w:left="945" w:hanging="945" w:hangingChars="450"/>
              <w:rPr>
                <w:rFonts w:hint="eastAsia" w:ascii="宋体" w:hAnsi="宋体"/>
                <w:color w:val="000000"/>
              </w:rPr>
            </w:pPr>
          </w:p>
          <w:p w14:paraId="6657DE6A">
            <w:pPr>
              <w:ind w:left="945" w:hanging="945" w:hangingChars="450"/>
              <w:rPr>
                <w:rFonts w:hint="eastAsia" w:ascii="宋体" w:hAnsi="宋体"/>
                <w:color w:val="000000"/>
              </w:rPr>
            </w:pPr>
            <w:r>
              <w:rPr>
                <w:rFonts w:hint="eastAsia" w:ascii="宋体" w:hAnsi="宋体"/>
                <w:color w:val="000000"/>
              </w:rPr>
              <w:t>与本单位存在管理与被管理关系的单位：</w:t>
            </w:r>
          </w:p>
          <w:p w14:paraId="235D4ACA">
            <w:pPr>
              <w:snapToGrid w:val="0"/>
              <w:spacing w:line="360" w:lineRule="exact"/>
              <w:rPr>
                <w:rFonts w:hint="eastAsia" w:ascii="Times New Roman" w:hAnsi="Times New Roman"/>
                <w:color w:val="000000"/>
                <w:szCs w:val="21"/>
              </w:rPr>
            </w:pPr>
          </w:p>
          <w:p w14:paraId="0E1F3273">
            <w:pPr>
              <w:snapToGrid w:val="0"/>
              <w:spacing w:line="360" w:lineRule="exact"/>
              <w:rPr>
                <w:color w:val="000000"/>
                <w:szCs w:val="21"/>
              </w:rPr>
            </w:pPr>
          </w:p>
          <w:p w14:paraId="77FF8747">
            <w:pPr>
              <w:tabs>
                <w:tab w:val="left" w:pos="6039"/>
              </w:tabs>
              <w:snapToGrid w:val="0"/>
              <w:spacing w:line="360" w:lineRule="exact"/>
              <w:rPr>
                <w:color w:val="000000"/>
                <w:szCs w:val="21"/>
              </w:rPr>
            </w:pPr>
          </w:p>
        </w:tc>
      </w:tr>
    </w:tbl>
    <w:p w14:paraId="1D188FC1">
      <w:pPr>
        <w:pStyle w:val="16"/>
        <w:bidi w:val="0"/>
      </w:pPr>
    </w:p>
    <w:p w14:paraId="5596E967">
      <w:pPr>
        <w:ind w:left="945" w:hanging="945" w:hangingChars="450"/>
        <w:rPr>
          <w:rFonts w:ascii="宋体" w:hAnsi="宋体"/>
          <w:color w:val="000000"/>
          <w:szCs w:val="24"/>
        </w:rPr>
      </w:pPr>
    </w:p>
    <w:p w14:paraId="394947D8">
      <w:pPr>
        <w:ind w:left="945" w:hanging="945" w:hangingChars="450"/>
        <w:rPr>
          <w:rFonts w:hint="eastAsia" w:ascii="宋体" w:hAnsi="宋体"/>
          <w:color w:val="000000"/>
        </w:rPr>
      </w:pPr>
    </w:p>
    <w:p w14:paraId="3D6834DD">
      <w:pPr>
        <w:ind w:left="945" w:hanging="945" w:hangingChars="450"/>
        <w:rPr>
          <w:rFonts w:hint="eastAsia" w:ascii="宋体" w:hAnsi="宋体"/>
          <w:color w:val="000000"/>
        </w:rPr>
      </w:pPr>
    </w:p>
    <w:p w14:paraId="1927D03D">
      <w:pPr>
        <w:ind w:left="945" w:hanging="945" w:hangingChars="450"/>
        <w:rPr>
          <w:rFonts w:hint="eastAsia" w:ascii="宋体" w:hAnsi="宋体"/>
          <w:color w:val="000000"/>
        </w:rPr>
      </w:pPr>
      <w:r>
        <w:rPr>
          <w:rFonts w:hint="eastAsia" w:ascii="宋体" w:hAnsi="宋体"/>
          <w:color w:val="000000"/>
        </w:rPr>
        <w:t>备注：1. 投标人应当如实披露相关关联单位的情况。没有相关关联单位的明确填“无”。</w:t>
      </w:r>
    </w:p>
    <w:p w14:paraId="26ECA51F">
      <w:pPr>
        <w:ind w:left="945" w:leftChars="300" w:hanging="315" w:hangingChars="150"/>
        <w:rPr>
          <w:rFonts w:hint="eastAsia" w:ascii="宋体" w:hAnsi="宋体"/>
          <w:color w:val="000000"/>
        </w:rPr>
      </w:pPr>
      <w:r>
        <w:rPr>
          <w:rFonts w:hint="eastAsia" w:ascii="宋体" w:hAnsi="宋体"/>
          <w:color w:val="000000"/>
        </w:rPr>
        <w:t>2．联合体投标的，联合体各成员应分别填写。</w:t>
      </w:r>
    </w:p>
    <w:p w14:paraId="683FD6FC">
      <w:pPr>
        <w:ind w:left="945" w:leftChars="300" w:hanging="315" w:hangingChars="150"/>
        <w:rPr>
          <w:rFonts w:hint="eastAsia" w:ascii="宋体" w:hAnsi="宋体"/>
          <w:color w:val="000000"/>
        </w:rPr>
      </w:pPr>
    </w:p>
    <w:p w14:paraId="02FF015E">
      <w:pPr>
        <w:ind w:left="945" w:leftChars="300" w:hanging="315" w:hangingChars="150"/>
        <w:rPr>
          <w:rFonts w:hint="eastAsia" w:ascii="宋体" w:hAnsi="宋体"/>
          <w:color w:val="000000"/>
        </w:rPr>
      </w:pPr>
    </w:p>
    <w:p w14:paraId="5739FDAA">
      <w:pPr>
        <w:ind w:left="945" w:leftChars="300" w:hanging="315" w:hangingChars="150"/>
        <w:rPr>
          <w:rFonts w:hint="eastAsia" w:ascii="宋体" w:hAnsi="宋体"/>
          <w:color w:val="000000"/>
        </w:rPr>
      </w:pPr>
    </w:p>
    <w:p w14:paraId="1B70FBE1">
      <w:pPr>
        <w:ind w:left="945" w:leftChars="300" w:hanging="315" w:hangingChars="150"/>
        <w:rPr>
          <w:rFonts w:hint="eastAsia" w:ascii="宋体" w:hAnsi="宋体"/>
          <w:color w:val="000000"/>
        </w:rPr>
      </w:pPr>
    </w:p>
    <w:p w14:paraId="6770ADC0">
      <w:pPr>
        <w:ind w:left="945" w:leftChars="300" w:hanging="315" w:hangingChars="150"/>
        <w:rPr>
          <w:rFonts w:hint="eastAsia" w:ascii="宋体" w:hAnsi="宋体"/>
          <w:color w:val="000000"/>
        </w:rPr>
      </w:pPr>
    </w:p>
    <w:p w14:paraId="4F20BDD7">
      <w:pPr>
        <w:autoSpaceDE w:val="0"/>
        <w:autoSpaceDN w:val="0"/>
        <w:spacing w:line="319" w:lineRule="exact"/>
        <w:jc w:val="center"/>
        <w:rPr>
          <w:rFonts w:hint="eastAsia" w:ascii="Times New Roman" w:hAnsi="Times New Roman"/>
          <w:color w:val="000000"/>
        </w:rPr>
      </w:pPr>
    </w:p>
    <w:p w14:paraId="789AA54E">
      <w:pPr>
        <w:autoSpaceDE w:val="0"/>
        <w:autoSpaceDN w:val="0"/>
        <w:spacing w:line="319" w:lineRule="exact"/>
        <w:jc w:val="center"/>
        <w:rPr>
          <w:color w:val="000000"/>
        </w:rPr>
      </w:pPr>
    </w:p>
    <w:p w14:paraId="69497C09">
      <w:pPr>
        <w:pStyle w:val="83"/>
        <w:jc w:val="center"/>
        <w:rPr>
          <w:color w:val="000000"/>
          <w:szCs w:val="24"/>
        </w:rPr>
      </w:pPr>
      <w:bookmarkStart w:id="1082" w:name="_Toc28532434"/>
      <w:bookmarkStart w:id="1083" w:name="_Toc467365521"/>
      <w:bookmarkStart w:id="1084" w:name="_Toc3673"/>
      <w:r>
        <w:rPr>
          <w:color w:val="000000"/>
          <w:szCs w:val="24"/>
        </w:rPr>
        <w:t xml:space="preserve">1-3 </w:t>
      </w:r>
      <w:r>
        <w:rPr>
          <w:rFonts w:hint="eastAsia"/>
          <w:color w:val="000000"/>
          <w:szCs w:val="24"/>
        </w:rPr>
        <w:t>建筑业企业信息登记</w:t>
      </w:r>
      <w:bookmarkEnd w:id="1082"/>
      <w:bookmarkEnd w:id="1083"/>
      <w:bookmarkEnd w:id="1084"/>
    </w:p>
    <w:p w14:paraId="32DBD045">
      <w:pPr>
        <w:ind w:left="945" w:hanging="945" w:hangingChars="450"/>
        <w:rPr>
          <w:rFonts w:ascii="宋体" w:hAnsi="宋体"/>
          <w:color w:val="000000"/>
          <w:szCs w:val="24"/>
        </w:rPr>
      </w:pPr>
    </w:p>
    <w:p w14:paraId="2A1C810D">
      <w:pPr>
        <w:ind w:left="945" w:hanging="945" w:hangingChars="450"/>
        <w:rPr>
          <w:rFonts w:hint="eastAsia" w:ascii="宋体" w:hAnsi="宋体"/>
          <w:color w:val="000000"/>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4BB4ACF6">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3180A431">
            <w:pPr>
              <w:snapToGrid w:val="0"/>
              <w:spacing w:line="360" w:lineRule="exact"/>
              <w:rPr>
                <w:color w:val="000000"/>
                <w:szCs w:val="21"/>
              </w:rPr>
            </w:pPr>
          </w:p>
          <w:p w14:paraId="79D9DFAF">
            <w:pPr>
              <w:tabs>
                <w:tab w:val="left" w:pos="6039"/>
              </w:tabs>
              <w:snapToGrid w:val="0"/>
              <w:spacing w:line="360" w:lineRule="exact"/>
              <w:rPr>
                <w:color w:val="000000"/>
                <w:szCs w:val="21"/>
              </w:rPr>
            </w:pPr>
          </w:p>
        </w:tc>
      </w:tr>
    </w:tbl>
    <w:p w14:paraId="4207C9CD">
      <w:pPr>
        <w:ind w:left="945" w:hanging="945" w:hangingChars="450"/>
        <w:rPr>
          <w:rFonts w:hint="eastAsia" w:ascii="宋体" w:hAnsi="宋体"/>
          <w:color w:val="000000"/>
        </w:rPr>
      </w:pPr>
    </w:p>
    <w:p w14:paraId="4E98BF38">
      <w:pPr>
        <w:rPr>
          <w:rFonts w:hint="eastAsia" w:ascii="宋体" w:hAnsi="宋体"/>
          <w:color w:val="000000"/>
        </w:rPr>
      </w:pPr>
    </w:p>
    <w:p w14:paraId="4F0AF3AA">
      <w:pPr>
        <w:ind w:left="945" w:hanging="945" w:hangingChars="450"/>
        <w:rPr>
          <w:rFonts w:hint="eastAsia" w:ascii="Times New Roman" w:hAnsi="Times New Roman"/>
          <w:color w:val="000000"/>
        </w:rPr>
      </w:pPr>
      <w:r>
        <w:rPr>
          <w:rFonts w:hint="eastAsia"/>
          <w:color w:val="000000"/>
        </w:rPr>
        <w:t>备注：</w:t>
      </w:r>
      <w:r>
        <w:rPr>
          <w:color w:val="000000"/>
        </w:rPr>
        <w:t xml:space="preserve">1. </w:t>
      </w:r>
      <w:r>
        <w:rPr>
          <w:rFonts w:hint="eastAsia"/>
          <w:color w:val="000000"/>
        </w:rPr>
        <w:t>根据湖北省住房和城乡建设厅</w:t>
      </w:r>
      <w:r>
        <w:rPr>
          <w:color w:val="000000"/>
        </w:rPr>
        <w:t xml:space="preserve"> </w:t>
      </w:r>
      <w:r>
        <w:rPr>
          <w:rFonts w:hint="eastAsia"/>
          <w:color w:val="000000"/>
        </w:rPr>
        <w:t>《关于推动全省建筑市场统一开放的通知》</w:t>
      </w:r>
      <w:r>
        <w:rPr>
          <w:color w:val="000000"/>
        </w:rPr>
        <w:t xml:space="preserve">  </w:t>
      </w:r>
      <w:r>
        <w:rPr>
          <w:rFonts w:hint="eastAsia"/>
          <w:color w:val="000000"/>
        </w:rPr>
        <w:t>（鄂建文〔</w:t>
      </w:r>
      <w:r>
        <w:rPr>
          <w:color w:val="000000"/>
        </w:rPr>
        <w:t>2015</w:t>
      </w:r>
      <w:r>
        <w:rPr>
          <w:rFonts w:hint="eastAsia"/>
          <w:color w:val="000000"/>
        </w:rPr>
        <w:t>〕</w:t>
      </w:r>
      <w:r>
        <w:rPr>
          <w:color w:val="000000"/>
        </w:rPr>
        <w:t>83</w:t>
      </w:r>
      <w:r>
        <w:rPr>
          <w:rFonts w:hint="eastAsia"/>
          <w:color w:val="000000"/>
        </w:rPr>
        <w:t>号）的规定，“省内外建筑企业在各市州区域流动，统一实行一体化平台登记管理”。投标人应当在“湖北省建筑市场监督与诚信一体化工作平台”（网址：</w:t>
      </w:r>
      <w:r>
        <w:rPr>
          <w:color w:val="000000"/>
        </w:rPr>
        <w:t>http://jg.hbcic.net.cn/web/</w:t>
      </w:r>
      <w:r>
        <w:rPr>
          <w:rFonts w:hint="eastAsia"/>
          <w:color w:val="000000"/>
        </w:rPr>
        <w:t>）进行企业基本信息和人员信息登记，并将带二维码的名称为“建筑业企业在鄂投标信息登记表”的扫描件附在本表中。</w:t>
      </w:r>
    </w:p>
    <w:p w14:paraId="7EEB3591">
      <w:pPr>
        <w:ind w:left="945" w:leftChars="450"/>
        <w:rPr>
          <w:color w:val="000000"/>
        </w:rPr>
      </w:pPr>
      <w:r>
        <w:rPr>
          <w:rFonts w:hint="eastAsia"/>
          <w:color w:val="000000"/>
        </w:rPr>
        <w:t>投标文件“项目管理机构主要人员表”</w:t>
      </w:r>
      <w:r>
        <w:rPr>
          <w:color w:val="000000"/>
        </w:rPr>
        <w:t xml:space="preserve"> </w:t>
      </w:r>
      <w:r>
        <w:rPr>
          <w:rFonts w:hint="eastAsia"/>
          <w:color w:val="000000"/>
        </w:rPr>
        <w:t>中的项目经理、项目技术负责人、施工管理、质量管理、安全管理人员的姓名和岗位信息应当与“建筑业企业在鄂投标信息登记表”</w:t>
      </w:r>
      <w:r>
        <w:rPr>
          <w:color w:val="000000"/>
        </w:rPr>
        <w:t xml:space="preserve"> </w:t>
      </w:r>
      <w:r>
        <w:rPr>
          <w:rFonts w:hint="eastAsia"/>
          <w:color w:val="000000"/>
        </w:rPr>
        <w:t>中的信息一致。</w:t>
      </w:r>
    </w:p>
    <w:p w14:paraId="78D51B8F">
      <w:pPr>
        <w:ind w:firstLine="735" w:firstLineChars="350"/>
        <w:rPr>
          <w:color w:val="000000"/>
        </w:rPr>
      </w:pPr>
      <w:r>
        <w:rPr>
          <w:color w:val="000000"/>
        </w:rPr>
        <w:t xml:space="preserve">2. </w:t>
      </w:r>
      <w:r>
        <w:rPr>
          <w:rFonts w:hint="eastAsia"/>
          <w:color w:val="000000"/>
        </w:rPr>
        <w:t>联合体投标的，联合体各成员均应附</w:t>
      </w:r>
      <w:r>
        <w:rPr>
          <w:color w:val="000000"/>
        </w:rPr>
        <w:t xml:space="preserve"> </w:t>
      </w:r>
      <w:r>
        <w:rPr>
          <w:rFonts w:hint="eastAsia"/>
          <w:color w:val="000000"/>
        </w:rPr>
        <w:t>“建筑业企业在鄂投标信息登记表”。</w:t>
      </w:r>
    </w:p>
    <w:p w14:paraId="6C83543D">
      <w:pPr>
        <w:ind w:left="945" w:leftChars="350" w:hanging="210" w:hangingChars="100"/>
        <w:rPr>
          <w:color w:val="000000"/>
        </w:rPr>
      </w:pPr>
      <w:r>
        <w:rPr>
          <w:color w:val="000000"/>
        </w:rPr>
        <w:t xml:space="preserve">3. </w:t>
      </w:r>
      <w:r>
        <w:rPr>
          <w:rFonts w:hint="eastAsia"/>
          <w:color w:val="000000"/>
        </w:rPr>
        <w:t>不具备建筑业企业资质证书的企业无需在该一体化平台登记。</w:t>
      </w:r>
    </w:p>
    <w:p w14:paraId="6ED3F89D">
      <w:pPr>
        <w:ind w:left="945" w:leftChars="300" w:hanging="315" w:hangingChars="150"/>
        <w:rPr>
          <w:color w:val="000000"/>
        </w:rPr>
      </w:pPr>
    </w:p>
    <w:p w14:paraId="08533F9A">
      <w:pPr>
        <w:jc w:val="center"/>
        <w:rPr>
          <w:rFonts w:ascii="黑体" w:hAnsi="宋体" w:eastAsia="黑体"/>
          <w:b/>
          <w:color w:val="000000"/>
          <w:sz w:val="24"/>
        </w:rPr>
      </w:pPr>
    </w:p>
    <w:p w14:paraId="34E9CD69">
      <w:pPr>
        <w:pStyle w:val="83"/>
        <w:jc w:val="center"/>
        <w:rPr>
          <w:rFonts w:hint="eastAsia" w:ascii="Times New Roman" w:hAnsi="Times New Roman"/>
          <w:color w:val="000000"/>
          <w:szCs w:val="24"/>
        </w:rPr>
      </w:pPr>
      <w:bookmarkStart w:id="1085" w:name="_Toc28532435"/>
      <w:bookmarkStart w:id="1086" w:name="_Toc12888"/>
      <w:r>
        <w:rPr>
          <w:color w:val="000000"/>
          <w:szCs w:val="24"/>
        </w:rPr>
        <w:t>1-4</w:t>
      </w:r>
      <w:r>
        <w:rPr>
          <w:rFonts w:hint="eastAsia"/>
          <w:color w:val="000000"/>
          <w:szCs w:val="24"/>
        </w:rPr>
        <w:t>项目管理机构主要人员及简历表</w:t>
      </w:r>
      <w:bookmarkEnd w:id="1085"/>
      <w:bookmarkEnd w:id="1086"/>
    </w:p>
    <w:p w14:paraId="796C5C4C">
      <w:pPr>
        <w:spacing w:line="400" w:lineRule="atLeast"/>
        <w:ind w:firstLine="630" w:firstLineChars="300"/>
        <w:rPr>
          <w:color w:val="000000"/>
          <w:szCs w:val="21"/>
        </w:rPr>
      </w:pPr>
    </w:p>
    <w:p w14:paraId="03E915E0">
      <w:pPr>
        <w:spacing w:line="400" w:lineRule="atLeast"/>
        <w:ind w:firstLine="630" w:firstLineChars="300"/>
        <w:rPr>
          <w:rFonts w:ascii="宋体" w:hAnsi="宋体"/>
          <w:color w:val="000000"/>
          <w:szCs w:val="21"/>
        </w:rPr>
      </w:pPr>
      <w:r>
        <w:rPr>
          <w:rFonts w:hint="eastAsia" w:ascii="黑体" w:hAnsi="宋体" w:eastAsia="黑体"/>
          <w:color w:val="000000"/>
          <w:szCs w:val="21"/>
        </w:rPr>
        <w:t>说明：</w:t>
      </w:r>
      <w:r>
        <w:rPr>
          <w:rFonts w:hint="eastAsia" w:ascii="宋体" w:hAnsi="宋体"/>
          <w:color w:val="000000"/>
          <w:szCs w:val="21"/>
        </w:rPr>
        <w:t>“项目管理机构主要人员及简历表”同本章第七节。</w:t>
      </w:r>
    </w:p>
    <w:p w14:paraId="70C79981">
      <w:pPr>
        <w:spacing w:line="400" w:lineRule="atLeast"/>
        <w:ind w:firstLine="630" w:firstLineChars="300"/>
        <w:rPr>
          <w:rFonts w:hint="eastAsia" w:ascii="Times New Roman" w:hAnsi="Times New Roman"/>
          <w:color w:val="000000"/>
          <w:szCs w:val="21"/>
        </w:rPr>
      </w:pPr>
    </w:p>
    <w:p w14:paraId="454A063C">
      <w:pPr>
        <w:spacing w:line="400" w:lineRule="atLeast"/>
        <w:ind w:firstLine="630" w:firstLineChars="300"/>
        <w:rPr>
          <w:color w:val="000000"/>
          <w:szCs w:val="21"/>
        </w:rPr>
      </w:pPr>
    </w:p>
    <w:p w14:paraId="649A20DC">
      <w:pPr>
        <w:spacing w:line="400" w:lineRule="atLeast"/>
        <w:ind w:firstLine="630" w:firstLineChars="300"/>
        <w:rPr>
          <w:color w:val="000000"/>
          <w:szCs w:val="21"/>
        </w:rPr>
      </w:pPr>
    </w:p>
    <w:p w14:paraId="61CEF5BC">
      <w:pPr>
        <w:spacing w:line="400" w:lineRule="atLeast"/>
        <w:ind w:firstLine="630" w:firstLineChars="300"/>
        <w:rPr>
          <w:color w:val="000000"/>
          <w:szCs w:val="21"/>
        </w:rPr>
      </w:pPr>
    </w:p>
    <w:p w14:paraId="2FD27D27">
      <w:pPr>
        <w:spacing w:line="400" w:lineRule="atLeast"/>
        <w:ind w:firstLine="630" w:firstLineChars="300"/>
        <w:rPr>
          <w:color w:val="000000"/>
          <w:szCs w:val="21"/>
        </w:rPr>
      </w:pPr>
    </w:p>
    <w:p w14:paraId="08BD0893">
      <w:pPr>
        <w:spacing w:line="400" w:lineRule="atLeast"/>
        <w:ind w:firstLine="630" w:firstLineChars="300"/>
        <w:rPr>
          <w:color w:val="000000"/>
          <w:szCs w:val="21"/>
        </w:rPr>
      </w:pPr>
    </w:p>
    <w:p w14:paraId="4D9F26C8">
      <w:pPr>
        <w:spacing w:line="400" w:lineRule="atLeast"/>
        <w:ind w:firstLine="630" w:firstLineChars="300"/>
        <w:rPr>
          <w:color w:val="000000"/>
          <w:szCs w:val="21"/>
        </w:rPr>
      </w:pPr>
    </w:p>
    <w:p w14:paraId="295E6C77">
      <w:pPr>
        <w:spacing w:line="400" w:lineRule="atLeast"/>
        <w:ind w:firstLine="630" w:firstLineChars="300"/>
        <w:rPr>
          <w:color w:val="000000"/>
          <w:szCs w:val="21"/>
        </w:rPr>
      </w:pPr>
    </w:p>
    <w:p w14:paraId="22C29792">
      <w:pPr>
        <w:spacing w:line="400" w:lineRule="atLeast"/>
        <w:ind w:firstLine="630" w:firstLineChars="300"/>
        <w:rPr>
          <w:color w:val="000000"/>
          <w:szCs w:val="21"/>
        </w:rPr>
      </w:pPr>
    </w:p>
    <w:p w14:paraId="5CAE02A2">
      <w:pPr>
        <w:spacing w:line="400" w:lineRule="atLeast"/>
        <w:ind w:firstLine="630" w:firstLineChars="300"/>
        <w:rPr>
          <w:color w:val="000000"/>
          <w:szCs w:val="21"/>
        </w:rPr>
      </w:pPr>
    </w:p>
    <w:p w14:paraId="07DE2B24">
      <w:pPr>
        <w:spacing w:line="400" w:lineRule="atLeast"/>
        <w:ind w:firstLine="630" w:firstLineChars="300"/>
        <w:rPr>
          <w:color w:val="000000"/>
          <w:szCs w:val="21"/>
        </w:rPr>
      </w:pPr>
    </w:p>
    <w:p w14:paraId="3DAE5395">
      <w:pPr>
        <w:spacing w:line="400" w:lineRule="atLeast"/>
        <w:ind w:firstLine="630" w:firstLineChars="300"/>
        <w:rPr>
          <w:color w:val="000000"/>
          <w:szCs w:val="21"/>
        </w:rPr>
      </w:pPr>
    </w:p>
    <w:p w14:paraId="07D85711">
      <w:pPr>
        <w:spacing w:line="400" w:lineRule="atLeast"/>
        <w:ind w:firstLine="630" w:firstLineChars="300"/>
        <w:rPr>
          <w:color w:val="000000"/>
          <w:szCs w:val="21"/>
        </w:rPr>
      </w:pPr>
    </w:p>
    <w:p w14:paraId="0DE50AC3">
      <w:pPr>
        <w:spacing w:line="400" w:lineRule="atLeast"/>
        <w:ind w:firstLine="630" w:firstLineChars="300"/>
        <w:rPr>
          <w:color w:val="000000"/>
          <w:szCs w:val="21"/>
        </w:rPr>
      </w:pPr>
    </w:p>
    <w:p w14:paraId="58E058FB">
      <w:pPr>
        <w:spacing w:line="400" w:lineRule="atLeast"/>
        <w:ind w:firstLine="630" w:firstLineChars="300"/>
        <w:rPr>
          <w:color w:val="000000"/>
          <w:szCs w:val="21"/>
        </w:rPr>
      </w:pPr>
    </w:p>
    <w:p w14:paraId="5D40F4BC">
      <w:pPr>
        <w:spacing w:line="400" w:lineRule="atLeast"/>
        <w:ind w:firstLine="630" w:firstLineChars="300"/>
        <w:rPr>
          <w:color w:val="000000"/>
          <w:szCs w:val="21"/>
        </w:rPr>
      </w:pPr>
    </w:p>
    <w:p w14:paraId="3DAB43CE">
      <w:pPr>
        <w:spacing w:line="400" w:lineRule="atLeast"/>
        <w:ind w:firstLine="630" w:firstLineChars="300"/>
        <w:rPr>
          <w:color w:val="000000"/>
          <w:szCs w:val="21"/>
        </w:rPr>
      </w:pPr>
    </w:p>
    <w:p w14:paraId="1E1580CB">
      <w:pPr>
        <w:spacing w:line="400" w:lineRule="atLeast"/>
        <w:ind w:firstLine="630" w:firstLineChars="300"/>
        <w:rPr>
          <w:color w:val="000000"/>
          <w:szCs w:val="21"/>
        </w:rPr>
      </w:pPr>
    </w:p>
    <w:p w14:paraId="06D2A4E7">
      <w:pPr>
        <w:spacing w:line="400" w:lineRule="atLeast"/>
        <w:ind w:firstLine="630" w:firstLineChars="300"/>
        <w:rPr>
          <w:color w:val="000000"/>
          <w:szCs w:val="21"/>
        </w:rPr>
      </w:pPr>
    </w:p>
    <w:p w14:paraId="227B04A3">
      <w:pPr>
        <w:spacing w:line="400" w:lineRule="atLeast"/>
        <w:ind w:firstLine="630" w:firstLineChars="300"/>
        <w:rPr>
          <w:color w:val="000000"/>
          <w:szCs w:val="21"/>
        </w:rPr>
      </w:pPr>
    </w:p>
    <w:p w14:paraId="3A7C6F0D">
      <w:pPr>
        <w:spacing w:line="400" w:lineRule="atLeast"/>
        <w:ind w:firstLine="630" w:firstLineChars="300"/>
        <w:rPr>
          <w:color w:val="000000"/>
          <w:szCs w:val="21"/>
        </w:rPr>
      </w:pPr>
    </w:p>
    <w:p w14:paraId="103AB743">
      <w:pPr>
        <w:spacing w:line="400" w:lineRule="atLeast"/>
        <w:ind w:firstLine="630" w:firstLineChars="300"/>
        <w:rPr>
          <w:color w:val="000000"/>
          <w:szCs w:val="21"/>
        </w:rPr>
      </w:pPr>
    </w:p>
    <w:p w14:paraId="1AD9AC94">
      <w:pPr>
        <w:spacing w:line="400" w:lineRule="atLeast"/>
        <w:ind w:firstLine="630" w:firstLineChars="300"/>
        <w:rPr>
          <w:color w:val="000000"/>
          <w:szCs w:val="21"/>
        </w:rPr>
      </w:pPr>
    </w:p>
    <w:p w14:paraId="090209D9">
      <w:pPr>
        <w:spacing w:line="400" w:lineRule="atLeast"/>
        <w:ind w:firstLine="630" w:firstLineChars="300"/>
        <w:rPr>
          <w:color w:val="000000"/>
          <w:szCs w:val="21"/>
        </w:rPr>
      </w:pPr>
    </w:p>
    <w:p w14:paraId="75CFAF0A">
      <w:pPr>
        <w:spacing w:line="400" w:lineRule="atLeast"/>
        <w:ind w:firstLine="630" w:firstLineChars="300"/>
        <w:rPr>
          <w:color w:val="000000"/>
          <w:szCs w:val="21"/>
        </w:rPr>
      </w:pPr>
    </w:p>
    <w:p w14:paraId="42052FF5">
      <w:pPr>
        <w:spacing w:line="400" w:lineRule="atLeast"/>
        <w:ind w:firstLine="630" w:firstLineChars="300"/>
        <w:rPr>
          <w:color w:val="000000"/>
          <w:szCs w:val="21"/>
        </w:rPr>
      </w:pPr>
    </w:p>
    <w:p w14:paraId="51363479">
      <w:pPr>
        <w:spacing w:line="400" w:lineRule="atLeast"/>
        <w:ind w:firstLine="630" w:firstLineChars="300"/>
        <w:rPr>
          <w:color w:val="000000"/>
          <w:szCs w:val="21"/>
        </w:rPr>
      </w:pPr>
    </w:p>
    <w:p w14:paraId="68DA7298">
      <w:pPr>
        <w:spacing w:line="400" w:lineRule="atLeast"/>
        <w:ind w:firstLine="630" w:firstLineChars="300"/>
        <w:rPr>
          <w:color w:val="000000"/>
          <w:szCs w:val="21"/>
        </w:rPr>
      </w:pPr>
    </w:p>
    <w:p w14:paraId="1E8E5B55">
      <w:pPr>
        <w:spacing w:line="400" w:lineRule="atLeast"/>
        <w:ind w:firstLine="630" w:firstLineChars="300"/>
        <w:rPr>
          <w:color w:val="000000"/>
          <w:szCs w:val="21"/>
        </w:rPr>
      </w:pPr>
    </w:p>
    <w:p w14:paraId="364BCDA3">
      <w:pPr>
        <w:spacing w:line="400" w:lineRule="atLeast"/>
        <w:ind w:firstLine="630" w:firstLineChars="300"/>
        <w:rPr>
          <w:color w:val="000000"/>
          <w:szCs w:val="21"/>
        </w:rPr>
      </w:pPr>
    </w:p>
    <w:p w14:paraId="142E43C0">
      <w:pPr>
        <w:widowControl/>
        <w:jc w:val="left"/>
        <w:rPr>
          <w:color w:val="000000"/>
          <w:szCs w:val="21"/>
        </w:rPr>
        <w:sectPr>
          <w:pgSz w:w="11907" w:h="16840"/>
          <w:pgMar w:top="1701" w:right="1531" w:bottom="1588" w:left="1474" w:header="851" w:footer="992" w:gutter="0"/>
          <w:cols w:space="720" w:num="1"/>
        </w:sectPr>
      </w:pPr>
    </w:p>
    <w:p w14:paraId="619CB12F">
      <w:pPr>
        <w:spacing w:line="400" w:lineRule="atLeast"/>
        <w:ind w:firstLine="630" w:firstLineChars="300"/>
        <w:rPr>
          <w:color w:val="000000"/>
          <w:szCs w:val="21"/>
        </w:rPr>
      </w:pPr>
    </w:p>
    <w:p w14:paraId="28D65244">
      <w:pPr>
        <w:pStyle w:val="83"/>
        <w:jc w:val="center"/>
        <w:rPr>
          <w:rFonts w:ascii="黑体" w:hAnsi="宋体"/>
          <w:b/>
          <w:color w:val="000000"/>
        </w:rPr>
      </w:pPr>
      <w:bookmarkStart w:id="1087" w:name="_Toc28532436"/>
      <w:bookmarkStart w:id="1088" w:name="_Toc19897"/>
      <w:r>
        <w:rPr>
          <w:color w:val="000000"/>
          <w:szCs w:val="24"/>
        </w:rPr>
        <w:t>1-5</w:t>
      </w:r>
      <w:r>
        <w:rPr>
          <w:rFonts w:hint="eastAsia"/>
          <w:color w:val="000000"/>
          <w:szCs w:val="24"/>
        </w:rPr>
        <w:t>拟投入主要施工机械设备情况表</w:t>
      </w:r>
      <w:bookmarkEnd w:id="1087"/>
      <w:bookmarkEnd w:id="1088"/>
    </w:p>
    <w:p w14:paraId="6C2BE2C4">
      <w:pPr>
        <w:spacing w:line="400" w:lineRule="exact"/>
        <w:rPr>
          <w:rFonts w:hint="eastAsia" w:ascii="Times New Roman" w:hAnsi="Times New Roman" w:eastAsia="黑体"/>
          <w:color w:val="000000"/>
          <w:sz w:val="28"/>
          <w:szCs w:val="20"/>
        </w:rPr>
      </w:pPr>
    </w:p>
    <w:tbl>
      <w:tblPr>
        <w:tblStyle w:val="4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1966"/>
        <w:gridCol w:w="1966"/>
        <w:gridCol w:w="1967"/>
        <w:gridCol w:w="1967"/>
        <w:gridCol w:w="1967"/>
        <w:gridCol w:w="1968"/>
      </w:tblGrid>
      <w:tr w14:paraId="75A01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8" w:space="0"/>
              <w:left w:val="single" w:color="auto" w:sz="8" w:space="0"/>
              <w:bottom w:val="single" w:color="auto" w:sz="4" w:space="0"/>
              <w:right w:val="single" w:color="auto" w:sz="4" w:space="0"/>
            </w:tcBorders>
            <w:vAlign w:val="center"/>
          </w:tcPr>
          <w:p w14:paraId="73818D5D">
            <w:pPr>
              <w:jc w:val="center"/>
              <w:rPr>
                <w:rFonts w:ascii="宋体" w:hAnsi="宋体"/>
                <w:color w:val="000000"/>
                <w:szCs w:val="21"/>
              </w:rPr>
            </w:pPr>
            <w:r>
              <w:rPr>
                <w:rFonts w:hint="eastAsia" w:ascii="宋体" w:hAnsi="宋体"/>
                <w:color w:val="000000"/>
                <w:szCs w:val="21"/>
              </w:rPr>
              <w:t>机械设备名称</w:t>
            </w:r>
          </w:p>
        </w:tc>
        <w:tc>
          <w:tcPr>
            <w:tcW w:w="2031" w:type="dxa"/>
            <w:tcBorders>
              <w:top w:val="single" w:color="auto" w:sz="8" w:space="0"/>
              <w:left w:val="single" w:color="auto" w:sz="4" w:space="0"/>
              <w:bottom w:val="single" w:color="auto" w:sz="4" w:space="0"/>
              <w:right w:val="single" w:color="auto" w:sz="4" w:space="0"/>
            </w:tcBorders>
            <w:vAlign w:val="center"/>
          </w:tcPr>
          <w:p w14:paraId="76FC9D33">
            <w:pPr>
              <w:jc w:val="center"/>
              <w:rPr>
                <w:rFonts w:ascii="宋体" w:hAnsi="宋体"/>
                <w:color w:val="000000"/>
                <w:szCs w:val="21"/>
              </w:rPr>
            </w:pPr>
            <w:r>
              <w:rPr>
                <w:rFonts w:hint="eastAsia" w:ascii="宋体" w:hAnsi="宋体"/>
                <w:color w:val="000000"/>
                <w:szCs w:val="21"/>
              </w:rPr>
              <w:t>型号规格</w:t>
            </w:r>
          </w:p>
        </w:tc>
        <w:tc>
          <w:tcPr>
            <w:tcW w:w="2031" w:type="dxa"/>
            <w:tcBorders>
              <w:top w:val="single" w:color="auto" w:sz="8" w:space="0"/>
              <w:left w:val="single" w:color="auto" w:sz="4" w:space="0"/>
              <w:bottom w:val="single" w:color="auto" w:sz="4" w:space="0"/>
              <w:right w:val="single" w:color="auto" w:sz="4" w:space="0"/>
            </w:tcBorders>
            <w:vAlign w:val="center"/>
          </w:tcPr>
          <w:p w14:paraId="5FCA0F5C">
            <w:pPr>
              <w:jc w:val="center"/>
              <w:rPr>
                <w:rFonts w:ascii="宋体" w:hAnsi="宋体"/>
                <w:color w:val="000000"/>
                <w:szCs w:val="21"/>
              </w:rPr>
            </w:pPr>
            <w:r>
              <w:rPr>
                <w:rFonts w:hint="eastAsia" w:ascii="宋体" w:hAnsi="宋体"/>
                <w:color w:val="000000"/>
                <w:szCs w:val="21"/>
              </w:rPr>
              <w:t>数  量</w:t>
            </w:r>
          </w:p>
        </w:tc>
        <w:tc>
          <w:tcPr>
            <w:tcW w:w="2031" w:type="dxa"/>
            <w:tcBorders>
              <w:top w:val="single" w:color="auto" w:sz="8" w:space="0"/>
              <w:left w:val="single" w:color="auto" w:sz="4" w:space="0"/>
              <w:bottom w:val="single" w:color="auto" w:sz="4" w:space="0"/>
              <w:right w:val="single" w:color="auto" w:sz="4" w:space="0"/>
            </w:tcBorders>
            <w:vAlign w:val="center"/>
          </w:tcPr>
          <w:p w14:paraId="2ED89EE4">
            <w:pPr>
              <w:jc w:val="center"/>
              <w:rPr>
                <w:rFonts w:ascii="宋体" w:hAnsi="宋体"/>
                <w:color w:val="000000"/>
                <w:szCs w:val="21"/>
              </w:rPr>
            </w:pPr>
            <w:r>
              <w:rPr>
                <w:rFonts w:hint="eastAsia" w:ascii="宋体" w:hAnsi="宋体"/>
                <w:color w:val="000000"/>
                <w:szCs w:val="21"/>
              </w:rPr>
              <w:t>目前状况</w:t>
            </w:r>
          </w:p>
        </w:tc>
        <w:tc>
          <w:tcPr>
            <w:tcW w:w="2031" w:type="dxa"/>
            <w:tcBorders>
              <w:top w:val="single" w:color="auto" w:sz="8" w:space="0"/>
              <w:left w:val="single" w:color="auto" w:sz="4" w:space="0"/>
              <w:bottom w:val="single" w:color="auto" w:sz="4" w:space="0"/>
              <w:right w:val="single" w:color="auto" w:sz="4" w:space="0"/>
            </w:tcBorders>
            <w:vAlign w:val="center"/>
          </w:tcPr>
          <w:p w14:paraId="4D8E2727">
            <w:pPr>
              <w:jc w:val="center"/>
              <w:rPr>
                <w:rFonts w:ascii="宋体" w:hAnsi="宋体"/>
                <w:color w:val="000000"/>
                <w:szCs w:val="21"/>
              </w:rPr>
            </w:pPr>
            <w:r>
              <w:rPr>
                <w:rFonts w:hint="eastAsia" w:ascii="宋体" w:hAnsi="宋体"/>
                <w:color w:val="000000"/>
                <w:szCs w:val="21"/>
              </w:rPr>
              <w:t>来  源</w:t>
            </w:r>
          </w:p>
        </w:tc>
        <w:tc>
          <w:tcPr>
            <w:tcW w:w="2031" w:type="dxa"/>
            <w:tcBorders>
              <w:top w:val="single" w:color="auto" w:sz="8" w:space="0"/>
              <w:left w:val="single" w:color="auto" w:sz="4" w:space="0"/>
              <w:bottom w:val="single" w:color="auto" w:sz="4" w:space="0"/>
              <w:right w:val="single" w:color="auto" w:sz="4" w:space="0"/>
            </w:tcBorders>
            <w:vAlign w:val="center"/>
          </w:tcPr>
          <w:p w14:paraId="6C5CAC70">
            <w:pPr>
              <w:jc w:val="center"/>
              <w:rPr>
                <w:rFonts w:ascii="宋体" w:hAnsi="宋体"/>
                <w:color w:val="000000"/>
                <w:szCs w:val="21"/>
              </w:rPr>
            </w:pPr>
            <w:r>
              <w:rPr>
                <w:rFonts w:hint="eastAsia" w:ascii="宋体" w:hAnsi="宋体"/>
                <w:color w:val="000000"/>
                <w:szCs w:val="21"/>
              </w:rPr>
              <w:t>现停放地点</w:t>
            </w:r>
          </w:p>
        </w:tc>
        <w:tc>
          <w:tcPr>
            <w:tcW w:w="2032" w:type="dxa"/>
            <w:tcBorders>
              <w:top w:val="single" w:color="auto" w:sz="8" w:space="0"/>
              <w:left w:val="single" w:color="auto" w:sz="4" w:space="0"/>
              <w:bottom w:val="single" w:color="auto" w:sz="4" w:space="0"/>
              <w:right w:val="single" w:color="auto" w:sz="8" w:space="0"/>
            </w:tcBorders>
            <w:vAlign w:val="center"/>
          </w:tcPr>
          <w:p w14:paraId="132696A0">
            <w:pPr>
              <w:jc w:val="center"/>
              <w:rPr>
                <w:rFonts w:ascii="宋体" w:hAnsi="宋体"/>
                <w:color w:val="000000"/>
                <w:szCs w:val="21"/>
              </w:rPr>
            </w:pPr>
            <w:r>
              <w:rPr>
                <w:rFonts w:hint="eastAsia" w:ascii="宋体" w:hAnsi="宋体"/>
                <w:color w:val="000000"/>
                <w:szCs w:val="21"/>
              </w:rPr>
              <w:t>备  注</w:t>
            </w:r>
          </w:p>
        </w:tc>
      </w:tr>
      <w:tr w14:paraId="7ACFB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4" w:space="0"/>
              <w:left w:val="single" w:color="auto" w:sz="8" w:space="0"/>
              <w:bottom w:val="single" w:color="auto" w:sz="4" w:space="0"/>
              <w:right w:val="single" w:color="auto" w:sz="4" w:space="0"/>
            </w:tcBorders>
            <w:vAlign w:val="center"/>
          </w:tcPr>
          <w:p w14:paraId="69DEE6F9">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2181F885">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1FC17D6D">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0B00AF20">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40CD9C0E">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2F483676">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8" w:space="0"/>
            </w:tcBorders>
            <w:vAlign w:val="center"/>
          </w:tcPr>
          <w:p w14:paraId="01B59D84">
            <w:pPr>
              <w:jc w:val="center"/>
              <w:rPr>
                <w:rFonts w:ascii="宋体" w:hAnsi="宋体"/>
                <w:color w:val="000000"/>
                <w:szCs w:val="21"/>
              </w:rPr>
            </w:pPr>
          </w:p>
        </w:tc>
      </w:tr>
      <w:tr w14:paraId="3F23A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jc w:val="center"/>
        </w:trPr>
        <w:tc>
          <w:tcPr>
            <w:tcW w:w="2031" w:type="dxa"/>
            <w:tcBorders>
              <w:top w:val="single" w:color="auto" w:sz="4" w:space="0"/>
              <w:left w:val="single" w:color="auto" w:sz="8" w:space="0"/>
              <w:bottom w:val="single" w:color="auto" w:sz="4" w:space="0"/>
              <w:right w:val="single" w:color="auto" w:sz="4" w:space="0"/>
            </w:tcBorders>
            <w:vAlign w:val="center"/>
          </w:tcPr>
          <w:p w14:paraId="6FF8FDDA">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6EEBCC53">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12EB451D">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3A455375">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39348E8D">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3F131301">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8" w:space="0"/>
            </w:tcBorders>
            <w:vAlign w:val="center"/>
          </w:tcPr>
          <w:p w14:paraId="513D17A7">
            <w:pPr>
              <w:jc w:val="center"/>
              <w:rPr>
                <w:rFonts w:ascii="宋体" w:hAnsi="宋体"/>
                <w:color w:val="000000"/>
                <w:szCs w:val="21"/>
              </w:rPr>
            </w:pPr>
          </w:p>
        </w:tc>
      </w:tr>
      <w:tr w14:paraId="3EF81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4" w:space="0"/>
              <w:left w:val="single" w:color="auto" w:sz="8" w:space="0"/>
              <w:bottom w:val="single" w:color="auto" w:sz="4" w:space="0"/>
              <w:right w:val="single" w:color="auto" w:sz="4" w:space="0"/>
            </w:tcBorders>
            <w:vAlign w:val="center"/>
          </w:tcPr>
          <w:p w14:paraId="3C22B015">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38B91EDD">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7DC4F338">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66E973ED">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01BEF8DB">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6B832907">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8" w:space="0"/>
            </w:tcBorders>
            <w:vAlign w:val="center"/>
          </w:tcPr>
          <w:p w14:paraId="0F112622">
            <w:pPr>
              <w:jc w:val="center"/>
              <w:rPr>
                <w:rFonts w:ascii="宋体" w:hAnsi="宋体"/>
                <w:color w:val="000000"/>
                <w:szCs w:val="21"/>
              </w:rPr>
            </w:pPr>
          </w:p>
        </w:tc>
      </w:tr>
      <w:tr w14:paraId="0C482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4" w:space="0"/>
              <w:left w:val="single" w:color="auto" w:sz="8" w:space="0"/>
              <w:bottom w:val="single" w:color="auto" w:sz="4" w:space="0"/>
              <w:right w:val="single" w:color="auto" w:sz="4" w:space="0"/>
            </w:tcBorders>
            <w:vAlign w:val="center"/>
          </w:tcPr>
          <w:p w14:paraId="40F906E5">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73129638">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09989601">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091C5512">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7F13C62B">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38369204">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8" w:space="0"/>
            </w:tcBorders>
            <w:vAlign w:val="center"/>
          </w:tcPr>
          <w:p w14:paraId="480014BB">
            <w:pPr>
              <w:jc w:val="center"/>
              <w:rPr>
                <w:rFonts w:ascii="宋体" w:hAnsi="宋体"/>
                <w:color w:val="000000"/>
                <w:szCs w:val="21"/>
              </w:rPr>
            </w:pPr>
          </w:p>
        </w:tc>
      </w:tr>
      <w:tr w14:paraId="5D92B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4" w:space="0"/>
              <w:left w:val="single" w:color="auto" w:sz="8" w:space="0"/>
              <w:bottom w:val="single" w:color="auto" w:sz="4" w:space="0"/>
              <w:right w:val="single" w:color="auto" w:sz="4" w:space="0"/>
            </w:tcBorders>
            <w:vAlign w:val="center"/>
          </w:tcPr>
          <w:p w14:paraId="2AB22E1C">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690886F9">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2194A50D">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1A36013B">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4AB30323">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370BED65">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8" w:space="0"/>
            </w:tcBorders>
            <w:vAlign w:val="center"/>
          </w:tcPr>
          <w:p w14:paraId="4C841348">
            <w:pPr>
              <w:jc w:val="center"/>
              <w:rPr>
                <w:rFonts w:ascii="宋体" w:hAnsi="宋体"/>
                <w:color w:val="000000"/>
                <w:szCs w:val="21"/>
              </w:rPr>
            </w:pPr>
          </w:p>
        </w:tc>
      </w:tr>
      <w:tr w14:paraId="65E7B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4" w:space="0"/>
              <w:left w:val="single" w:color="auto" w:sz="8" w:space="0"/>
              <w:bottom w:val="single" w:color="auto" w:sz="4" w:space="0"/>
              <w:right w:val="single" w:color="auto" w:sz="4" w:space="0"/>
            </w:tcBorders>
            <w:vAlign w:val="center"/>
          </w:tcPr>
          <w:p w14:paraId="55AB4F9C">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15ACCD91">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6BBBE4B9">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7B070EC4">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02699C23">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4649E0E2">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8" w:space="0"/>
            </w:tcBorders>
            <w:vAlign w:val="center"/>
          </w:tcPr>
          <w:p w14:paraId="129F729C">
            <w:pPr>
              <w:jc w:val="center"/>
              <w:rPr>
                <w:rFonts w:ascii="宋体" w:hAnsi="宋体"/>
                <w:color w:val="000000"/>
                <w:szCs w:val="21"/>
              </w:rPr>
            </w:pPr>
          </w:p>
        </w:tc>
      </w:tr>
      <w:tr w14:paraId="0CA35D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4" w:space="0"/>
              <w:left w:val="single" w:color="auto" w:sz="8" w:space="0"/>
              <w:bottom w:val="single" w:color="auto" w:sz="4" w:space="0"/>
              <w:right w:val="single" w:color="auto" w:sz="4" w:space="0"/>
            </w:tcBorders>
            <w:vAlign w:val="center"/>
          </w:tcPr>
          <w:p w14:paraId="7FA825FD">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2F4C9356">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50171917">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3D811EF0">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074F721F">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774EE4DA">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8" w:space="0"/>
            </w:tcBorders>
            <w:vAlign w:val="center"/>
          </w:tcPr>
          <w:p w14:paraId="19455B3C">
            <w:pPr>
              <w:jc w:val="center"/>
              <w:rPr>
                <w:rFonts w:ascii="宋体" w:hAnsi="宋体"/>
                <w:color w:val="000000"/>
                <w:szCs w:val="21"/>
              </w:rPr>
            </w:pPr>
          </w:p>
        </w:tc>
      </w:tr>
      <w:tr w14:paraId="17801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4" w:space="0"/>
              <w:left w:val="single" w:color="auto" w:sz="8" w:space="0"/>
              <w:bottom w:val="single" w:color="auto" w:sz="8" w:space="0"/>
              <w:right w:val="single" w:color="auto" w:sz="4" w:space="0"/>
            </w:tcBorders>
            <w:vAlign w:val="center"/>
          </w:tcPr>
          <w:p w14:paraId="4A25ABCB">
            <w:pPr>
              <w:jc w:val="center"/>
              <w:rPr>
                <w:rFonts w:ascii="宋体" w:hAnsi="宋体"/>
                <w:color w:val="000000"/>
                <w:szCs w:val="21"/>
              </w:rPr>
            </w:pPr>
          </w:p>
        </w:tc>
        <w:tc>
          <w:tcPr>
            <w:tcW w:w="2031" w:type="dxa"/>
            <w:tcBorders>
              <w:top w:val="single" w:color="auto" w:sz="4" w:space="0"/>
              <w:left w:val="single" w:color="auto" w:sz="4" w:space="0"/>
              <w:bottom w:val="single" w:color="auto" w:sz="8" w:space="0"/>
              <w:right w:val="single" w:color="auto" w:sz="4" w:space="0"/>
            </w:tcBorders>
            <w:vAlign w:val="center"/>
          </w:tcPr>
          <w:p w14:paraId="214D295C">
            <w:pPr>
              <w:jc w:val="center"/>
              <w:rPr>
                <w:rFonts w:ascii="宋体" w:hAnsi="宋体"/>
                <w:color w:val="000000"/>
                <w:szCs w:val="21"/>
              </w:rPr>
            </w:pPr>
          </w:p>
        </w:tc>
        <w:tc>
          <w:tcPr>
            <w:tcW w:w="2031" w:type="dxa"/>
            <w:tcBorders>
              <w:top w:val="single" w:color="auto" w:sz="4" w:space="0"/>
              <w:left w:val="single" w:color="auto" w:sz="4" w:space="0"/>
              <w:bottom w:val="single" w:color="auto" w:sz="8" w:space="0"/>
              <w:right w:val="single" w:color="auto" w:sz="4" w:space="0"/>
            </w:tcBorders>
            <w:vAlign w:val="center"/>
          </w:tcPr>
          <w:p w14:paraId="679E2CF7">
            <w:pPr>
              <w:jc w:val="center"/>
              <w:rPr>
                <w:rFonts w:ascii="宋体" w:hAnsi="宋体"/>
                <w:color w:val="000000"/>
                <w:szCs w:val="21"/>
              </w:rPr>
            </w:pPr>
          </w:p>
        </w:tc>
        <w:tc>
          <w:tcPr>
            <w:tcW w:w="2031" w:type="dxa"/>
            <w:tcBorders>
              <w:top w:val="single" w:color="auto" w:sz="4" w:space="0"/>
              <w:left w:val="single" w:color="auto" w:sz="4" w:space="0"/>
              <w:bottom w:val="single" w:color="auto" w:sz="8" w:space="0"/>
              <w:right w:val="single" w:color="auto" w:sz="4" w:space="0"/>
            </w:tcBorders>
            <w:vAlign w:val="center"/>
          </w:tcPr>
          <w:p w14:paraId="13C3C9C7">
            <w:pPr>
              <w:jc w:val="center"/>
              <w:rPr>
                <w:rFonts w:ascii="宋体" w:hAnsi="宋体"/>
                <w:color w:val="000000"/>
                <w:szCs w:val="21"/>
              </w:rPr>
            </w:pPr>
          </w:p>
        </w:tc>
        <w:tc>
          <w:tcPr>
            <w:tcW w:w="2031" w:type="dxa"/>
            <w:tcBorders>
              <w:top w:val="single" w:color="auto" w:sz="4" w:space="0"/>
              <w:left w:val="single" w:color="auto" w:sz="4" w:space="0"/>
              <w:bottom w:val="single" w:color="auto" w:sz="8" w:space="0"/>
              <w:right w:val="single" w:color="auto" w:sz="4" w:space="0"/>
            </w:tcBorders>
            <w:vAlign w:val="center"/>
          </w:tcPr>
          <w:p w14:paraId="5C7E3BD0">
            <w:pPr>
              <w:jc w:val="center"/>
              <w:rPr>
                <w:rFonts w:ascii="宋体" w:hAnsi="宋体"/>
                <w:color w:val="000000"/>
                <w:szCs w:val="21"/>
              </w:rPr>
            </w:pPr>
          </w:p>
        </w:tc>
        <w:tc>
          <w:tcPr>
            <w:tcW w:w="2031" w:type="dxa"/>
            <w:tcBorders>
              <w:top w:val="single" w:color="auto" w:sz="4" w:space="0"/>
              <w:left w:val="single" w:color="auto" w:sz="4" w:space="0"/>
              <w:bottom w:val="single" w:color="auto" w:sz="8" w:space="0"/>
              <w:right w:val="single" w:color="auto" w:sz="4" w:space="0"/>
            </w:tcBorders>
            <w:vAlign w:val="center"/>
          </w:tcPr>
          <w:p w14:paraId="696C4D8C">
            <w:pPr>
              <w:jc w:val="center"/>
              <w:rPr>
                <w:rFonts w:ascii="宋体" w:hAnsi="宋体"/>
                <w:color w:val="000000"/>
                <w:szCs w:val="21"/>
              </w:rPr>
            </w:pPr>
          </w:p>
        </w:tc>
        <w:tc>
          <w:tcPr>
            <w:tcW w:w="2032" w:type="dxa"/>
            <w:tcBorders>
              <w:top w:val="single" w:color="auto" w:sz="4" w:space="0"/>
              <w:left w:val="single" w:color="auto" w:sz="4" w:space="0"/>
              <w:bottom w:val="single" w:color="auto" w:sz="8" w:space="0"/>
              <w:right w:val="single" w:color="auto" w:sz="8" w:space="0"/>
            </w:tcBorders>
            <w:vAlign w:val="center"/>
          </w:tcPr>
          <w:p w14:paraId="388326B1">
            <w:pPr>
              <w:jc w:val="center"/>
              <w:rPr>
                <w:rFonts w:ascii="宋体" w:hAnsi="宋体"/>
                <w:color w:val="000000"/>
                <w:szCs w:val="21"/>
              </w:rPr>
            </w:pPr>
          </w:p>
        </w:tc>
      </w:tr>
    </w:tbl>
    <w:p w14:paraId="463C70AC">
      <w:pPr>
        <w:spacing w:line="400" w:lineRule="exact"/>
        <w:ind w:left="630" w:hanging="630" w:hangingChars="300"/>
        <w:rPr>
          <w:rFonts w:ascii="宋体" w:hAnsi="宋体"/>
          <w:color w:val="000000"/>
          <w:szCs w:val="21"/>
        </w:rPr>
      </w:pPr>
      <w:r>
        <w:rPr>
          <w:rFonts w:hint="eastAsia" w:ascii="宋体" w:hAnsi="宋体"/>
          <w:color w:val="000000"/>
          <w:szCs w:val="21"/>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如</w:t>
      </w:r>
      <w:r>
        <w:rPr>
          <w:rFonts w:hint="eastAsia"/>
          <w:color w:val="000000"/>
          <w:szCs w:val="21"/>
        </w:rPr>
        <w:t>自有设备的原始发票扫描件、折旧政策、停放地点和使用状况等的说明文件，租赁设备的租赁意向书或带条件生效的租赁合同扫描件。</w:t>
      </w:r>
    </w:p>
    <w:p w14:paraId="3293C9CC">
      <w:pPr>
        <w:widowControl/>
        <w:jc w:val="left"/>
        <w:rPr>
          <w:rFonts w:eastAsia="黑体" w:cs="宋体"/>
          <w:color w:val="000000"/>
          <w:sz w:val="24"/>
        </w:rPr>
        <w:sectPr>
          <w:pgSz w:w="16840" w:h="11907" w:orient="landscape"/>
          <w:pgMar w:top="1474" w:right="1701" w:bottom="1531" w:left="1588" w:header="851" w:footer="992" w:gutter="0"/>
          <w:cols w:space="720" w:num="1"/>
        </w:sectPr>
      </w:pPr>
    </w:p>
    <w:p w14:paraId="7D48B7BB">
      <w:pPr>
        <w:pStyle w:val="83"/>
        <w:jc w:val="center"/>
        <w:rPr>
          <w:rFonts w:hint="eastAsia" w:ascii="Times New Roman" w:hAnsi="Times New Roman"/>
          <w:color w:val="000000"/>
          <w:szCs w:val="24"/>
        </w:rPr>
      </w:pPr>
      <w:bookmarkStart w:id="1089" w:name="_Toc28532437"/>
      <w:bookmarkStart w:id="1090" w:name="_Toc22574"/>
      <w:r>
        <w:rPr>
          <w:rFonts w:hint="eastAsia"/>
          <w:color w:val="000000"/>
          <w:szCs w:val="24"/>
        </w:rPr>
        <w:t>（二）近</w:t>
      </w:r>
      <w:r>
        <w:rPr>
          <w:color w:val="000000"/>
          <w:szCs w:val="24"/>
        </w:rPr>
        <w:t>3</w:t>
      </w:r>
      <w:r>
        <w:rPr>
          <w:rFonts w:hint="eastAsia"/>
          <w:color w:val="000000"/>
          <w:szCs w:val="24"/>
        </w:rPr>
        <w:t>年财务状况</w:t>
      </w:r>
      <w:bookmarkEnd w:id="1089"/>
      <w:bookmarkEnd w:id="1090"/>
    </w:p>
    <w:p w14:paraId="63AA55B0">
      <w:pPr>
        <w:pStyle w:val="83"/>
        <w:jc w:val="center"/>
        <w:rPr>
          <w:color w:val="000000"/>
          <w:szCs w:val="24"/>
        </w:rPr>
      </w:pPr>
      <w:bookmarkStart w:id="1091" w:name="_Toc28532438"/>
      <w:bookmarkStart w:id="1092" w:name="_Toc2804"/>
      <w:r>
        <w:rPr>
          <w:color w:val="000000"/>
          <w:szCs w:val="24"/>
        </w:rPr>
        <w:t>2-1</w:t>
      </w:r>
      <w:r>
        <w:rPr>
          <w:rFonts w:hint="eastAsia"/>
          <w:color w:val="000000"/>
          <w:szCs w:val="24"/>
        </w:rPr>
        <w:t>近</w:t>
      </w:r>
      <w:r>
        <w:rPr>
          <w:color w:val="000000"/>
          <w:szCs w:val="24"/>
        </w:rPr>
        <w:t>3</w:t>
      </w:r>
      <w:r>
        <w:rPr>
          <w:rFonts w:hint="eastAsia"/>
          <w:color w:val="000000"/>
          <w:szCs w:val="24"/>
        </w:rPr>
        <w:t>年财务状况表</w:t>
      </w:r>
      <w:bookmarkEnd w:id="1091"/>
      <w:bookmarkEnd w:id="1092"/>
    </w:p>
    <w:tbl>
      <w:tblPr>
        <w:tblStyle w:val="4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24"/>
        <w:gridCol w:w="815"/>
        <w:gridCol w:w="1539"/>
        <w:gridCol w:w="1539"/>
        <w:gridCol w:w="1539"/>
        <w:gridCol w:w="1539"/>
      </w:tblGrid>
      <w:tr w14:paraId="73BC6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68E47C4E">
            <w:pPr>
              <w:jc w:val="center"/>
              <w:rPr>
                <w:rFonts w:ascii="宋体" w:hAnsi="宋体"/>
                <w:color w:val="000000"/>
                <w:szCs w:val="21"/>
              </w:rPr>
            </w:pPr>
            <w:r>
              <w:rPr>
                <w:rFonts w:hint="eastAsia" w:ascii="宋体" w:hAnsi="宋体"/>
                <w:color w:val="000000"/>
                <w:szCs w:val="21"/>
              </w:rPr>
              <w:t>名称</w:t>
            </w:r>
          </w:p>
        </w:tc>
        <w:tc>
          <w:tcPr>
            <w:tcW w:w="815" w:type="dxa"/>
            <w:tcBorders>
              <w:top w:val="single" w:color="000000" w:sz="4" w:space="0"/>
              <w:left w:val="single" w:color="000000" w:sz="4" w:space="0"/>
              <w:bottom w:val="single" w:color="000000" w:sz="4" w:space="0"/>
              <w:right w:val="single" w:color="000000" w:sz="4" w:space="0"/>
            </w:tcBorders>
            <w:vAlign w:val="center"/>
          </w:tcPr>
          <w:p w14:paraId="6D1B31F3">
            <w:pPr>
              <w:jc w:val="center"/>
              <w:rPr>
                <w:rFonts w:ascii="宋体" w:hAnsi="宋体"/>
                <w:color w:val="000000"/>
                <w:szCs w:val="21"/>
              </w:rPr>
            </w:pPr>
            <w:r>
              <w:rPr>
                <w:rFonts w:hint="eastAsia" w:ascii="宋体" w:hAnsi="宋体"/>
                <w:color w:val="000000"/>
                <w:szCs w:val="21"/>
              </w:rPr>
              <w:t>单位</w:t>
            </w:r>
          </w:p>
        </w:tc>
        <w:tc>
          <w:tcPr>
            <w:tcW w:w="1539" w:type="dxa"/>
            <w:tcBorders>
              <w:top w:val="single" w:color="000000" w:sz="4" w:space="0"/>
              <w:left w:val="single" w:color="000000" w:sz="4" w:space="0"/>
              <w:bottom w:val="single" w:color="000000" w:sz="4" w:space="0"/>
              <w:right w:val="single" w:color="000000" w:sz="4" w:space="0"/>
            </w:tcBorders>
            <w:vAlign w:val="center"/>
          </w:tcPr>
          <w:p w14:paraId="3AFF0EE5">
            <w:pPr>
              <w:jc w:val="center"/>
              <w:rPr>
                <w:rFonts w:ascii="宋体" w:hAnsi="宋体"/>
                <w:color w:val="000000"/>
                <w:szCs w:val="21"/>
              </w:rPr>
            </w:pPr>
            <w:r>
              <w:rPr>
                <w:rFonts w:hint="eastAsia" w:ascii="宋体" w:hAnsi="宋体"/>
                <w:color w:val="000000"/>
                <w:szCs w:val="21"/>
              </w:rPr>
              <w:t>　</w:t>
            </w:r>
            <w:r>
              <w:rPr>
                <w:rFonts w:hint="eastAsia" w:ascii="宋体" w:hAnsi="宋体"/>
                <w:color w:val="000000"/>
                <w:szCs w:val="21"/>
                <w:u w:val="single"/>
              </w:rPr>
              <w:t>　　　</w:t>
            </w:r>
            <w:r>
              <w:rPr>
                <w:rFonts w:hint="eastAsia" w:ascii="宋体" w:hAnsi="宋体"/>
                <w:color w:val="000000"/>
                <w:szCs w:val="21"/>
              </w:rPr>
              <w:t>年</w:t>
            </w:r>
          </w:p>
        </w:tc>
        <w:tc>
          <w:tcPr>
            <w:tcW w:w="1539" w:type="dxa"/>
            <w:tcBorders>
              <w:top w:val="single" w:color="000000" w:sz="4" w:space="0"/>
              <w:left w:val="single" w:color="000000" w:sz="4" w:space="0"/>
              <w:bottom w:val="single" w:color="000000" w:sz="4" w:space="0"/>
              <w:right w:val="single" w:color="000000" w:sz="4" w:space="0"/>
            </w:tcBorders>
            <w:vAlign w:val="center"/>
          </w:tcPr>
          <w:p w14:paraId="3121A793">
            <w:pPr>
              <w:jc w:val="center"/>
              <w:rPr>
                <w:rFonts w:ascii="宋体" w:hAnsi="宋体"/>
                <w:color w:val="000000"/>
                <w:szCs w:val="21"/>
              </w:rPr>
            </w:pPr>
            <w:r>
              <w:rPr>
                <w:rFonts w:hint="eastAsia" w:ascii="宋体" w:hAnsi="宋体"/>
                <w:color w:val="000000"/>
                <w:szCs w:val="21"/>
              </w:rPr>
              <w:t>　</w:t>
            </w:r>
            <w:r>
              <w:rPr>
                <w:rFonts w:hint="eastAsia" w:ascii="宋体" w:hAnsi="宋体"/>
                <w:color w:val="000000"/>
                <w:szCs w:val="21"/>
                <w:u w:val="single"/>
              </w:rPr>
              <w:t>　　　</w:t>
            </w:r>
            <w:r>
              <w:rPr>
                <w:rFonts w:hint="eastAsia" w:ascii="宋体" w:hAnsi="宋体"/>
                <w:color w:val="000000"/>
                <w:szCs w:val="21"/>
              </w:rPr>
              <w:t>年</w:t>
            </w:r>
          </w:p>
        </w:tc>
        <w:tc>
          <w:tcPr>
            <w:tcW w:w="1539" w:type="dxa"/>
            <w:tcBorders>
              <w:top w:val="single" w:color="000000" w:sz="4" w:space="0"/>
              <w:left w:val="single" w:color="000000" w:sz="4" w:space="0"/>
              <w:bottom w:val="single" w:color="000000" w:sz="4" w:space="0"/>
              <w:right w:val="single" w:color="000000" w:sz="4" w:space="0"/>
            </w:tcBorders>
            <w:vAlign w:val="center"/>
          </w:tcPr>
          <w:p w14:paraId="317F7381">
            <w:pPr>
              <w:jc w:val="center"/>
              <w:rPr>
                <w:rFonts w:ascii="宋体" w:hAnsi="宋体"/>
                <w:color w:val="000000"/>
                <w:szCs w:val="21"/>
              </w:rPr>
            </w:pPr>
            <w:r>
              <w:rPr>
                <w:rFonts w:hint="eastAsia" w:ascii="宋体" w:hAnsi="宋体"/>
                <w:color w:val="000000"/>
                <w:szCs w:val="21"/>
                <w:u w:val="single"/>
              </w:rPr>
              <w:t>　　　</w:t>
            </w:r>
            <w:r>
              <w:rPr>
                <w:rFonts w:hint="eastAsia" w:ascii="宋体" w:hAnsi="宋体"/>
                <w:color w:val="000000"/>
                <w:szCs w:val="21"/>
              </w:rPr>
              <w:t>年</w:t>
            </w:r>
          </w:p>
        </w:tc>
        <w:tc>
          <w:tcPr>
            <w:tcW w:w="1539" w:type="dxa"/>
            <w:tcBorders>
              <w:top w:val="single" w:color="000000" w:sz="4" w:space="0"/>
              <w:left w:val="single" w:color="000000" w:sz="4" w:space="0"/>
              <w:bottom w:val="single" w:color="000000" w:sz="4" w:space="0"/>
              <w:right w:val="single" w:color="000000" w:sz="4" w:space="0"/>
            </w:tcBorders>
            <w:vAlign w:val="center"/>
          </w:tcPr>
          <w:p w14:paraId="0D09393C">
            <w:pPr>
              <w:jc w:val="center"/>
              <w:rPr>
                <w:rFonts w:ascii="宋体" w:hAnsi="宋体"/>
                <w:color w:val="000000"/>
                <w:szCs w:val="21"/>
              </w:rPr>
            </w:pPr>
            <w:r>
              <w:rPr>
                <w:rFonts w:hint="eastAsia" w:ascii="宋体" w:hAnsi="宋体"/>
                <w:color w:val="000000"/>
                <w:szCs w:val="21"/>
              </w:rPr>
              <w:t>近3年平均值　</w:t>
            </w:r>
          </w:p>
        </w:tc>
      </w:tr>
      <w:tr w14:paraId="50394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454CB67C">
            <w:pPr>
              <w:rPr>
                <w:rFonts w:ascii="宋体" w:hAnsi="宋体"/>
                <w:color w:val="000000"/>
                <w:szCs w:val="21"/>
              </w:rPr>
            </w:pPr>
            <w:r>
              <w:rPr>
                <w:rFonts w:hint="eastAsia" w:ascii="宋体" w:hAnsi="宋体"/>
                <w:color w:val="000000"/>
                <w:szCs w:val="21"/>
              </w:rPr>
              <w:t>一．注册资金</w:t>
            </w:r>
          </w:p>
        </w:tc>
        <w:tc>
          <w:tcPr>
            <w:tcW w:w="815" w:type="dxa"/>
            <w:tcBorders>
              <w:top w:val="single" w:color="000000" w:sz="4" w:space="0"/>
              <w:left w:val="single" w:color="000000" w:sz="4" w:space="0"/>
              <w:bottom w:val="single" w:color="000000" w:sz="4" w:space="0"/>
              <w:right w:val="single" w:color="000000" w:sz="4" w:space="0"/>
            </w:tcBorders>
            <w:vAlign w:val="center"/>
          </w:tcPr>
          <w:p w14:paraId="54A5BC6F">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21B4A21C">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7B7F82EF">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44C0E09C">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736EB9B4">
            <w:pPr>
              <w:jc w:val="center"/>
              <w:rPr>
                <w:rFonts w:ascii="宋体" w:hAnsi="宋体"/>
                <w:color w:val="000000"/>
                <w:szCs w:val="21"/>
              </w:rPr>
            </w:pPr>
            <w:r>
              <w:rPr>
                <w:rFonts w:hint="eastAsia" w:ascii="宋体" w:hAnsi="宋体"/>
                <w:color w:val="000000"/>
                <w:szCs w:val="21"/>
              </w:rPr>
              <w:t>-</w:t>
            </w:r>
          </w:p>
        </w:tc>
      </w:tr>
      <w:tr w14:paraId="43B7A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4365653D">
            <w:pPr>
              <w:rPr>
                <w:rFonts w:ascii="宋体" w:hAnsi="宋体"/>
                <w:color w:val="000000"/>
                <w:szCs w:val="21"/>
              </w:rPr>
            </w:pPr>
            <w:r>
              <w:rPr>
                <w:rFonts w:hint="eastAsia" w:ascii="宋体" w:hAnsi="宋体"/>
                <w:color w:val="000000"/>
                <w:szCs w:val="21"/>
              </w:rPr>
              <w:t>二．净资产</w:t>
            </w:r>
          </w:p>
        </w:tc>
        <w:tc>
          <w:tcPr>
            <w:tcW w:w="815" w:type="dxa"/>
            <w:tcBorders>
              <w:top w:val="single" w:color="000000" w:sz="4" w:space="0"/>
              <w:left w:val="single" w:color="000000" w:sz="4" w:space="0"/>
              <w:bottom w:val="single" w:color="000000" w:sz="4" w:space="0"/>
              <w:right w:val="single" w:color="000000" w:sz="4" w:space="0"/>
            </w:tcBorders>
            <w:vAlign w:val="center"/>
          </w:tcPr>
          <w:p w14:paraId="053A57B3">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0D4E2601">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C767158">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7479D17F">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80797DF">
            <w:pPr>
              <w:jc w:val="center"/>
              <w:rPr>
                <w:rFonts w:ascii="宋体" w:hAnsi="宋体"/>
                <w:color w:val="000000"/>
                <w:szCs w:val="21"/>
              </w:rPr>
            </w:pPr>
            <w:r>
              <w:rPr>
                <w:rFonts w:hint="eastAsia" w:ascii="宋体" w:hAnsi="宋体"/>
                <w:color w:val="000000"/>
                <w:szCs w:val="21"/>
              </w:rPr>
              <w:t>-</w:t>
            </w:r>
          </w:p>
        </w:tc>
      </w:tr>
      <w:tr w14:paraId="401AB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29C4D0DA">
            <w:pPr>
              <w:rPr>
                <w:rFonts w:ascii="宋体" w:hAnsi="宋体"/>
                <w:color w:val="000000"/>
                <w:szCs w:val="21"/>
              </w:rPr>
            </w:pPr>
            <w:r>
              <w:rPr>
                <w:rFonts w:hint="eastAsia" w:ascii="宋体" w:hAnsi="宋体"/>
                <w:color w:val="000000"/>
                <w:szCs w:val="21"/>
              </w:rPr>
              <w:t>三．总资产</w:t>
            </w:r>
          </w:p>
        </w:tc>
        <w:tc>
          <w:tcPr>
            <w:tcW w:w="815" w:type="dxa"/>
            <w:tcBorders>
              <w:top w:val="single" w:color="000000" w:sz="4" w:space="0"/>
              <w:left w:val="single" w:color="000000" w:sz="4" w:space="0"/>
              <w:bottom w:val="single" w:color="000000" w:sz="4" w:space="0"/>
              <w:right w:val="single" w:color="000000" w:sz="4" w:space="0"/>
            </w:tcBorders>
            <w:vAlign w:val="center"/>
          </w:tcPr>
          <w:p w14:paraId="1820E006">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5B297491">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2B5741C8">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52295E47">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4AD6BA68">
            <w:pPr>
              <w:jc w:val="center"/>
              <w:rPr>
                <w:rFonts w:ascii="宋体" w:hAnsi="宋体"/>
                <w:color w:val="000000"/>
                <w:szCs w:val="21"/>
              </w:rPr>
            </w:pPr>
          </w:p>
        </w:tc>
      </w:tr>
      <w:tr w14:paraId="0BE4C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2DB2CC35">
            <w:pPr>
              <w:rPr>
                <w:rFonts w:ascii="宋体" w:hAnsi="宋体"/>
                <w:color w:val="000000"/>
                <w:szCs w:val="21"/>
              </w:rPr>
            </w:pPr>
            <w:r>
              <w:rPr>
                <w:rFonts w:hint="eastAsia" w:ascii="宋体" w:hAnsi="宋体"/>
                <w:color w:val="000000"/>
                <w:szCs w:val="21"/>
              </w:rPr>
              <w:t>四．固定资产</w:t>
            </w:r>
          </w:p>
        </w:tc>
        <w:tc>
          <w:tcPr>
            <w:tcW w:w="815" w:type="dxa"/>
            <w:tcBorders>
              <w:top w:val="single" w:color="000000" w:sz="4" w:space="0"/>
              <w:left w:val="single" w:color="000000" w:sz="4" w:space="0"/>
              <w:bottom w:val="single" w:color="000000" w:sz="4" w:space="0"/>
              <w:right w:val="single" w:color="000000" w:sz="4" w:space="0"/>
            </w:tcBorders>
            <w:vAlign w:val="center"/>
          </w:tcPr>
          <w:p w14:paraId="6EC404AA">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3CE24A94">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99420D0">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5E4EADB5">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3797EE05">
            <w:pPr>
              <w:jc w:val="center"/>
              <w:rPr>
                <w:rFonts w:ascii="宋体" w:hAnsi="宋体"/>
                <w:color w:val="000000"/>
                <w:szCs w:val="21"/>
              </w:rPr>
            </w:pPr>
            <w:r>
              <w:rPr>
                <w:rFonts w:hint="eastAsia" w:ascii="宋体" w:hAnsi="宋体"/>
                <w:color w:val="000000"/>
                <w:szCs w:val="21"/>
              </w:rPr>
              <w:t>-</w:t>
            </w:r>
          </w:p>
        </w:tc>
      </w:tr>
      <w:tr w14:paraId="03D72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0547E947">
            <w:pPr>
              <w:rPr>
                <w:rFonts w:ascii="宋体" w:hAnsi="宋体"/>
                <w:color w:val="000000"/>
                <w:szCs w:val="21"/>
              </w:rPr>
            </w:pPr>
            <w:r>
              <w:rPr>
                <w:rFonts w:hint="eastAsia" w:ascii="宋体" w:hAnsi="宋体"/>
                <w:color w:val="000000"/>
                <w:szCs w:val="21"/>
              </w:rPr>
              <w:t>五．流动资产</w:t>
            </w:r>
          </w:p>
        </w:tc>
        <w:tc>
          <w:tcPr>
            <w:tcW w:w="815" w:type="dxa"/>
            <w:tcBorders>
              <w:top w:val="single" w:color="000000" w:sz="4" w:space="0"/>
              <w:left w:val="single" w:color="000000" w:sz="4" w:space="0"/>
              <w:bottom w:val="single" w:color="000000" w:sz="4" w:space="0"/>
              <w:right w:val="single" w:color="000000" w:sz="4" w:space="0"/>
            </w:tcBorders>
            <w:vAlign w:val="center"/>
          </w:tcPr>
          <w:p w14:paraId="11F2DF69">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32455A31">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CCD673D">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23B7834F">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5C4F11C">
            <w:pPr>
              <w:jc w:val="center"/>
              <w:rPr>
                <w:rFonts w:ascii="宋体" w:hAnsi="宋体"/>
                <w:color w:val="000000"/>
                <w:szCs w:val="21"/>
              </w:rPr>
            </w:pPr>
          </w:p>
        </w:tc>
      </w:tr>
      <w:tr w14:paraId="0A7C3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6E209C44">
            <w:pPr>
              <w:rPr>
                <w:rFonts w:ascii="宋体" w:hAnsi="宋体"/>
                <w:color w:val="000000"/>
                <w:szCs w:val="21"/>
              </w:rPr>
            </w:pPr>
            <w:r>
              <w:rPr>
                <w:rFonts w:hint="eastAsia" w:ascii="宋体" w:hAnsi="宋体"/>
                <w:color w:val="000000"/>
                <w:szCs w:val="21"/>
              </w:rPr>
              <w:t>六．流动负债</w:t>
            </w:r>
          </w:p>
        </w:tc>
        <w:tc>
          <w:tcPr>
            <w:tcW w:w="815" w:type="dxa"/>
            <w:tcBorders>
              <w:top w:val="single" w:color="000000" w:sz="4" w:space="0"/>
              <w:left w:val="single" w:color="000000" w:sz="4" w:space="0"/>
              <w:bottom w:val="single" w:color="000000" w:sz="4" w:space="0"/>
              <w:right w:val="single" w:color="000000" w:sz="4" w:space="0"/>
            </w:tcBorders>
            <w:vAlign w:val="center"/>
          </w:tcPr>
          <w:p w14:paraId="123600B2">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18BA9FE6">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18B1D43">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5165AF4E">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267A1F1F">
            <w:pPr>
              <w:jc w:val="center"/>
              <w:rPr>
                <w:rFonts w:ascii="宋体" w:hAnsi="宋体"/>
                <w:color w:val="000000"/>
                <w:szCs w:val="21"/>
              </w:rPr>
            </w:pPr>
          </w:p>
        </w:tc>
      </w:tr>
      <w:tr w14:paraId="79C3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6354558C">
            <w:pPr>
              <w:rPr>
                <w:rFonts w:ascii="宋体" w:hAnsi="宋体"/>
                <w:color w:val="000000"/>
                <w:szCs w:val="21"/>
              </w:rPr>
            </w:pPr>
            <w:r>
              <w:rPr>
                <w:rFonts w:hint="eastAsia" w:ascii="宋体" w:hAnsi="宋体"/>
                <w:color w:val="000000"/>
                <w:szCs w:val="21"/>
              </w:rPr>
              <w:t>七．负债合计</w:t>
            </w:r>
          </w:p>
        </w:tc>
        <w:tc>
          <w:tcPr>
            <w:tcW w:w="815" w:type="dxa"/>
            <w:tcBorders>
              <w:top w:val="single" w:color="000000" w:sz="4" w:space="0"/>
              <w:left w:val="single" w:color="000000" w:sz="4" w:space="0"/>
              <w:bottom w:val="single" w:color="000000" w:sz="4" w:space="0"/>
              <w:right w:val="single" w:color="000000" w:sz="4" w:space="0"/>
            </w:tcBorders>
            <w:vAlign w:val="center"/>
          </w:tcPr>
          <w:p w14:paraId="0215AC05">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38511F92">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492F2A51">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E4716E5">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C7E01BB">
            <w:pPr>
              <w:jc w:val="center"/>
              <w:rPr>
                <w:rFonts w:ascii="宋体" w:hAnsi="宋体"/>
                <w:color w:val="000000"/>
                <w:szCs w:val="21"/>
              </w:rPr>
            </w:pPr>
          </w:p>
        </w:tc>
      </w:tr>
      <w:tr w14:paraId="1F87F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23C79020">
            <w:pPr>
              <w:rPr>
                <w:rFonts w:ascii="宋体" w:hAnsi="宋体"/>
                <w:color w:val="000000"/>
                <w:szCs w:val="21"/>
              </w:rPr>
            </w:pPr>
            <w:r>
              <w:rPr>
                <w:rFonts w:hint="eastAsia" w:ascii="宋体" w:hAnsi="宋体"/>
                <w:color w:val="000000"/>
                <w:szCs w:val="21"/>
              </w:rPr>
              <w:t>八．营业收入</w:t>
            </w:r>
          </w:p>
        </w:tc>
        <w:tc>
          <w:tcPr>
            <w:tcW w:w="815" w:type="dxa"/>
            <w:tcBorders>
              <w:top w:val="single" w:color="000000" w:sz="4" w:space="0"/>
              <w:left w:val="single" w:color="000000" w:sz="4" w:space="0"/>
              <w:bottom w:val="single" w:color="000000" w:sz="4" w:space="0"/>
              <w:right w:val="single" w:color="000000" w:sz="4" w:space="0"/>
            </w:tcBorders>
            <w:vAlign w:val="center"/>
          </w:tcPr>
          <w:p w14:paraId="1820FAA4">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696BBCE9">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7D27662">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30612F6B">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6EBD106">
            <w:pPr>
              <w:jc w:val="center"/>
              <w:rPr>
                <w:rFonts w:ascii="宋体" w:hAnsi="宋体"/>
                <w:color w:val="000000"/>
                <w:szCs w:val="21"/>
              </w:rPr>
            </w:pPr>
          </w:p>
        </w:tc>
      </w:tr>
      <w:tr w14:paraId="254D8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3AD8E438">
            <w:pPr>
              <w:rPr>
                <w:rFonts w:ascii="宋体" w:hAnsi="宋体"/>
                <w:color w:val="000000"/>
                <w:szCs w:val="21"/>
              </w:rPr>
            </w:pPr>
            <w:r>
              <w:rPr>
                <w:rFonts w:hint="eastAsia" w:ascii="宋体" w:hAnsi="宋体"/>
                <w:color w:val="000000"/>
                <w:szCs w:val="21"/>
              </w:rPr>
              <w:t>九．净利润</w:t>
            </w:r>
          </w:p>
        </w:tc>
        <w:tc>
          <w:tcPr>
            <w:tcW w:w="815" w:type="dxa"/>
            <w:tcBorders>
              <w:top w:val="single" w:color="000000" w:sz="4" w:space="0"/>
              <w:left w:val="single" w:color="000000" w:sz="4" w:space="0"/>
              <w:bottom w:val="single" w:color="000000" w:sz="4" w:space="0"/>
              <w:right w:val="single" w:color="000000" w:sz="4" w:space="0"/>
            </w:tcBorders>
            <w:vAlign w:val="center"/>
          </w:tcPr>
          <w:p w14:paraId="6667138C">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08F112ED">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DD0024F">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45B777FD">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47CE9FD6">
            <w:pPr>
              <w:jc w:val="center"/>
              <w:rPr>
                <w:rFonts w:ascii="宋体" w:hAnsi="宋体"/>
                <w:color w:val="000000"/>
                <w:szCs w:val="21"/>
              </w:rPr>
            </w:pPr>
            <w:r>
              <w:rPr>
                <w:rFonts w:hint="eastAsia" w:ascii="宋体" w:hAnsi="宋体"/>
                <w:color w:val="000000"/>
                <w:szCs w:val="21"/>
              </w:rPr>
              <w:t>-</w:t>
            </w:r>
          </w:p>
        </w:tc>
      </w:tr>
      <w:tr w14:paraId="3C8D8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01EE0A74">
            <w:pPr>
              <w:rPr>
                <w:rFonts w:ascii="宋体" w:hAnsi="宋体"/>
                <w:color w:val="000000"/>
                <w:szCs w:val="21"/>
              </w:rPr>
            </w:pPr>
            <w:r>
              <w:rPr>
                <w:rFonts w:hint="eastAsia" w:ascii="宋体" w:hAnsi="宋体"/>
                <w:color w:val="000000"/>
                <w:szCs w:val="21"/>
              </w:rPr>
              <w:t>十．现金流量净额</w:t>
            </w:r>
          </w:p>
        </w:tc>
        <w:tc>
          <w:tcPr>
            <w:tcW w:w="815" w:type="dxa"/>
            <w:tcBorders>
              <w:top w:val="single" w:color="000000" w:sz="4" w:space="0"/>
              <w:left w:val="single" w:color="000000" w:sz="4" w:space="0"/>
              <w:bottom w:val="single" w:color="000000" w:sz="4" w:space="0"/>
              <w:right w:val="single" w:color="000000" w:sz="4" w:space="0"/>
            </w:tcBorders>
            <w:vAlign w:val="center"/>
          </w:tcPr>
          <w:p w14:paraId="2A548F5D">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6F331207">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6577C6E3">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38DF0AE4">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422DA835">
            <w:pPr>
              <w:jc w:val="center"/>
              <w:rPr>
                <w:rFonts w:ascii="宋体" w:hAnsi="宋体"/>
                <w:color w:val="000000"/>
                <w:szCs w:val="21"/>
              </w:rPr>
            </w:pPr>
            <w:r>
              <w:rPr>
                <w:rFonts w:hint="eastAsia" w:ascii="宋体" w:hAnsi="宋体"/>
                <w:color w:val="000000"/>
                <w:szCs w:val="21"/>
              </w:rPr>
              <w:t>-</w:t>
            </w:r>
          </w:p>
        </w:tc>
      </w:tr>
      <w:tr w14:paraId="223E9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23B0EBED">
            <w:pPr>
              <w:rPr>
                <w:rFonts w:ascii="宋体" w:hAnsi="宋体"/>
                <w:color w:val="000000"/>
                <w:szCs w:val="21"/>
              </w:rPr>
            </w:pPr>
            <w:r>
              <w:rPr>
                <w:rFonts w:hint="eastAsia" w:ascii="宋体" w:hAnsi="宋体"/>
                <w:color w:val="000000"/>
                <w:szCs w:val="21"/>
              </w:rPr>
              <w:t>十一．主要财务指标</w:t>
            </w:r>
          </w:p>
        </w:tc>
        <w:tc>
          <w:tcPr>
            <w:tcW w:w="815" w:type="dxa"/>
            <w:tcBorders>
              <w:top w:val="single" w:color="000000" w:sz="4" w:space="0"/>
              <w:left w:val="single" w:color="000000" w:sz="4" w:space="0"/>
              <w:bottom w:val="single" w:color="000000" w:sz="4" w:space="0"/>
              <w:right w:val="single" w:color="000000" w:sz="4" w:space="0"/>
            </w:tcBorders>
            <w:vAlign w:val="center"/>
          </w:tcPr>
          <w:p w14:paraId="4AA8D4C4">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24CD96CF">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30EA1A02">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5D7260D0">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46E71C9F">
            <w:pPr>
              <w:jc w:val="center"/>
              <w:rPr>
                <w:rFonts w:ascii="宋体" w:hAnsi="宋体"/>
                <w:color w:val="000000"/>
                <w:szCs w:val="21"/>
              </w:rPr>
            </w:pPr>
            <w:r>
              <w:rPr>
                <w:rFonts w:hint="eastAsia" w:ascii="宋体" w:hAnsi="宋体"/>
                <w:color w:val="000000"/>
                <w:szCs w:val="21"/>
              </w:rPr>
              <w:t>-</w:t>
            </w:r>
          </w:p>
        </w:tc>
      </w:tr>
      <w:tr w14:paraId="67EC6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20A0E7D2">
            <w:pPr>
              <w:rPr>
                <w:rFonts w:ascii="宋体" w:hAnsi="宋体"/>
                <w:color w:val="000000"/>
                <w:szCs w:val="21"/>
              </w:rPr>
            </w:pPr>
            <w:r>
              <w:rPr>
                <w:rFonts w:hint="eastAsia" w:ascii="宋体" w:hAnsi="宋体"/>
                <w:color w:val="000000"/>
                <w:szCs w:val="21"/>
              </w:rPr>
              <w:t>1．净资产收益率</w:t>
            </w:r>
          </w:p>
        </w:tc>
        <w:tc>
          <w:tcPr>
            <w:tcW w:w="815" w:type="dxa"/>
            <w:tcBorders>
              <w:top w:val="single" w:color="000000" w:sz="4" w:space="0"/>
              <w:left w:val="single" w:color="000000" w:sz="4" w:space="0"/>
              <w:bottom w:val="single" w:color="000000" w:sz="4" w:space="0"/>
              <w:right w:val="single" w:color="000000" w:sz="4" w:space="0"/>
            </w:tcBorders>
          </w:tcPr>
          <w:p w14:paraId="0AF20C65">
            <w:pPr>
              <w:widowControl/>
              <w:autoSpaceDE w:val="0"/>
              <w:autoSpaceDN w:val="0"/>
              <w:spacing w:line="400" w:lineRule="atLeast"/>
              <w:ind w:firstLine="13"/>
              <w:jc w:val="center"/>
              <w:textAlignment w:val="bottom"/>
              <w:rPr>
                <w:color w:val="000000"/>
                <w:szCs w:val="21"/>
              </w:rPr>
            </w:pPr>
            <w:r>
              <w:rPr>
                <w:color w:val="000000"/>
                <w:szCs w:val="21"/>
              </w:rPr>
              <w:t>%</w:t>
            </w:r>
          </w:p>
        </w:tc>
        <w:tc>
          <w:tcPr>
            <w:tcW w:w="1539" w:type="dxa"/>
            <w:tcBorders>
              <w:top w:val="single" w:color="000000" w:sz="4" w:space="0"/>
              <w:left w:val="single" w:color="000000" w:sz="4" w:space="0"/>
              <w:bottom w:val="single" w:color="000000" w:sz="4" w:space="0"/>
              <w:right w:val="single" w:color="000000" w:sz="4" w:space="0"/>
            </w:tcBorders>
            <w:vAlign w:val="center"/>
          </w:tcPr>
          <w:p w14:paraId="05F3CD10">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4FB2ACC8">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35A108EA">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7264091B">
            <w:pPr>
              <w:jc w:val="center"/>
              <w:rPr>
                <w:rFonts w:ascii="宋体" w:hAnsi="宋体"/>
                <w:color w:val="000000"/>
                <w:szCs w:val="21"/>
              </w:rPr>
            </w:pPr>
          </w:p>
        </w:tc>
      </w:tr>
      <w:tr w14:paraId="683AD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54CBD953">
            <w:pPr>
              <w:rPr>
                <w:rFonts w:ascii="宋体" w:hAnsi="宋体"/>
                <w:color w:val="000000"/>
                <w:szCs w:val="21"/>
              </w:rPr>
            </w:pPr>
            <w:r>
              <w:rPr>
                <w:rFonts w:hint="eastAsia" w:ascii="宋体" w:hAnsi="宋体"/>
                <w:color w:val="000000"/>
                <w:szCs w:val="21"/>
              </w:rPr>
              <w:t>2．总资产报酬率</w:t>
            </w:r>
          </w:p>
        </w:tc>
        <w:tc>
          <w:tcPr>
            <w:tcW w:w="815" w:type="dxa"/>
            <w:tcBorders>
              <w:top w:val="single" w:color="000000" w:sz="4" w:space="0"/>
              <w:left w:val="single" w:color="000000" w:sz="4" w:space="0"/>
              <w:bottom w:val="single" w:color="000000" w:sz="4" w:space="0"/>
              <w:right w:val="single" w:color="000000" w:sz="4" w:space="0"/>
            </w:tcBorders>
          </w:tcPr>
          <w:p w14:paraId="38836E70">
            <w:pPr>
              <w:widowControl/>
              <w:autoSpaceDE w:val="0"/>
              <w:autoSpaceDN w:val="0"/>
              <w:spacing w:line="400" w:lineRule="atLeast"/>
              <w:ind w:firstLine="13"/>
              <w:jc w:val="center"/>
              <w:textAlignment w:val="bottom"/>
              <w:rPr>
                <w:color w:val="000000"/>
                <w:szCs w:val="21"/>
              </w:rPr>
            </w:pPr>
            <w:r>
              <w:rPr>
                <w:color w:val="000000"/>
                <w:szCs w:val="21"/>
              </w:rPr>
              <w:t>%</w:t>
            </w:r>
          </w:p>
        </w:tc>
        <w:tc>
          <w:tcPr>
            <w:tcW w:w="1539" w:type="dxa"/>
            <w:tcBorders>
              <w:top w:val="single" w:color="000000" w:sz="4" w:space="0"/>
              <w:left w:val="single" w:color="000000" w:sz="4" w:space="0"/>
              <w:bottom w:val="single" w:color="000000" w:sz="4" w:space="0"/>
              <w:right w:val="single" w:color="000000" w:sz="4" w:space="0"/>
            </w:tcBorders>
            <w:vAlign w:val="center"/>
          </w:tcPr>
          <w:p w14:paraId="58369D4F">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505514F1">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7EB27E3">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A75BE87">
            <w:pPr>
              <w:jc w:val="center"/>
              <w:rPr>
                <w:rFonts w:ascii="宋体" w:hAnsi="宋体"/>
                <w:color w:val="000000"/>
                <w:szCs w:val="21"/>
              </w:rPr>
            </w:pPr>
          </w:p>
        </w:tc>
      </w:tr>
      <w:tr w14:paraId="410B5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11752385">
            <w:pPr>
              <w:rPr>
                <w:rFonts w:ascii="宋体" w:hAnsi="宋体"/>
                <w:color w:val="000000"/>
                <w:szCs w:val="21"/>
              </w:rPr>
            </w:pPr>
            <w:r>
              <w:rPr>
                <w:rFonts w:hint="eastAsia" w:ascii="宋体" w:hAnsi="宋体"/>
                <w:color w:val="000000"/>
                <w:szCs w:val="21"/>
              </w:rPr>
              <w:t>3．主营业务利润率</w:t>
            </w:r>
          </w:p>
        </w:tc>
        <w:tc>
          <w:tcPr>
            <w:tcW w:w="815" w:type="dxa"/>
            <w:tcBorders>
              <w:top w:val="single" w:color="000000" w:sz="4" w:space="0"/>
              <w:left w:val="single" w:color="000000" w:sz="4" w:space="0"/>
              <w:bottom w:val="single" w:color="000000" w:sz="4" w:space="0"/>
              <w:right w:val="single" w:color="000000" w:sz="4" w:space="0"/>
            </w:tcBorders>
          </w:tcPr>
          <w:p w14:paraId="6583A45B">
            <w:pPr>
              <w:widowControl/>
              <w:autoSpaceDE w:val="0"/>
              <w:autoSpaceDN w:val="0"/>
              <w:spacing w:line="400" w:lineRule="atLeast"/>
              <w:ind w:firstLine="13"/>
              <w:jc w:val="center"/>
              <w:textAlignment w:val="bottom"/>
              <w:rPr>
                <w:color w:val="000000"/>
                <w:szCs w:val="21"/>
              </w:rPr>
            </w:pPr>
            <w:r>
              <w:rPr>
                <w:color w:val="000000"/>
                <w:szCs w:val="21"/>
              </w:rPr>
              <w:t>%</w:t>
            </w:r>
          </w:p>
        </w:tc>
        <w:tc>
          <w:tcPr>
            <w:tcW w:w="1539" w:type="dxa"/>
            <w:tcBorders>
              <w:top w:val="single" w:color="000000" w:sz="4" w:space="0"/>
              <w:left w:val="single" w:color="000000" w:sz="4" w:space="0"/>
              <w:bottom w:val="single" w:color="000000" w:sz="4" w:space="0"/>
              <w:right w:val="single" w:color="000000" w:sz="4" w:space="0"/>
            </w:tcBorders>
            <w:vAlign w:val="center"/>
          </w:tcPr>
          <w:p w14:paraId="6B1AC29C">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381784A2">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4112AB7">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5BD484B1">
            <w:pPr>
              <w:jc w:val="center"/>
              <w:rPr>
                <w:rFonts w:ascii="宋体" w:hAnsi="宋体"/>
                <w:color w:val="000000"/>
                <w:szCs w:val="21"/>
              </w:rPr>
            </w:pPr>
            <w:r>
              <w:rPr>
                <w:rFonts w:hint="eastAsia" w:ascii="宋体" w:hAnsi="宋体"/>
                <w:color w:val="000000"/>
                <w:szCs w:val="21"/>
              </w:rPr>
              <w:t>-</w:t>
            </w:r>
          </w:p>
        </w:tc>
      </w:tr>
      <w:tr w14:paraId="3E127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459B427E">
            <w:pPr>
              <w:rPr>
                <w:rFonts w:ascii="宋体" w:hAnsi="宋体"/>
                <w:color w:val="000000"/>
                <w:szCs w:val="21"/>
              </w:rPr>
            </w:pPr>
            <w:r>
              <w:rPr>
                <w:rFonts w:hint="eastAsia" w:ascii="宋体" w:hAnsi="宋体"/>
                <w:color w:val="000000"/>
                <w:szCs w:val="21"/>
              </w:rPr>
              <w:t>4．资产负债率</w:t>
            </w:r>
          </w:p>
        </w:tc>
        <w:tc>
          <w:tcPr>
            <w:tcW w:w="815" w:type="dxa"/>
            <w:tcBorders>
              <w:top w:val="single" w:color="000000" w:sz="4" w:space="0"/>
              <w:left w:val="single" w:color="000000" w:sz="4" w:space="0"/>
              <w:bottom w:val="single" w:color="000000" w:sz="4" w:space="0"/>
              <w:right w:val="single" w:color="000000" w:sz="4" w:space="0"/>
            </w:tcBorders>
          </w:tcPr>
          <w:p w14:paraId="1A93FB4F">
            <w:pPr>
              <w:widowControl/>
              <w:autoSpaceDE w:val="0"/>
              <w:autoSpaceDN w:val="0"/>
              <w:spacing w:line="400" w:lineRule="atLeast"/>
              <w:ind w:firstLine="13"/>
              <w:jc w:val="center"/>
              <w:textAlignment w:val="bottom"/>
              <w:rPr>
                <w:color w:val="000000"/>
                <w:szCs w:val="21"/>
              </w:rPr>
            </w:pPr>
            <w:r>
              <w:rPr>
                <w:color w:val="000000"/>
                <w:szCs w:val="21"/>
              </w:rPr>
              <w:t>%</w:t>
            </w:r>
          </w:p>
        </w:tc>
        <w:tc>
          <w:tcPr>
            <w:tcW w:w="1539" w:type="dxa"/>
            <w:tcBorders>
              <w:top w:val="single" w:color="000000" w:sz="4" w:space="0"/>
              <w:left w:val="single" w:color="000000" w:sz="4" w:space="0"/>
              <w:bottom w:val="single" w:color="000000" w:sz="4" w:space="0"/>
              <w:right w:val="single" w:color="000000" w:sz="4" w:space="0"/>
            </w:tcBorders>
            <w:vAlign w:val="center"/>
          </w:tcPr>
          <w:p w14:paraId="7D29114D">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2D716E40">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4C994BB">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7176CFA3">
            <w:pPr>
              <w:jc w:val="center"/>
              <w:rPr>
                <w:rFonts w:ascii="宋体" w:hAnsi="宋体"/>
                <w:color w:val="000000"/>
                <w:szCs w:val="21"/>
              </w:rPr>
            </w:pPr>
          </w:p>
        </w:tc>
      </w:tr>
      <w:tr w14:paraId="441B2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5F4700D7">
            <w:pPr>
              <w:rPr>
                <w:rFonts w:ascii="宋体" w:hAnsi="宋体"/>
                <w:color w:val="000000"/>
                <w:szCs w:val="21"/>
              </w:rPr>
            </w:pPr>
            <w:r>
              <w:rPr>
                <w:rFonts w:hint="eastAsia" w:ascii="宋体" w:hAnsi="宋体"/>
                <w:color w:val="000000"/>
                <w:szCs w:val="21"/>
              </w:rPr>
              <w:t>5．流动比率</w:t>
            </w:r>
          </w:p>
        </w:tc>
        <w:tc>
          <w:tcPr>
            <w:tcW w:w="815" w:type="dxa"/>
            <w:tcBorders>
              <w:top w:val="single" w:color="000000" w:sz="4" w:space="0"/>
              <w:left w:val="single" w:color="000000" w:sz="4" w:space="0"/>
              <w:bottom w:val="single" w:color="000000" w:sz="4" w:space="0"/>
              <w:right w:val="single" w:color="000000" w:sz="4" w:space="0"/>
            </w:tcBorders>
          </w:tcPr>
          <w:p w14:paraId="1C3E557C">
            <w:pPr>
              <w:widowControl/>
              <w:autoSpaceDE w:val="0"/>
              <w:autoSpaceDN w:val="0"/>
              <w:spacing w:line="400" w:lineRule="atLeast"/>
              <w:ind w:firstLine="13"/>
              <w:jc w:val="center"/>
              <w:textAlignment w:val="bottom"/>
              <w:rPr>
                <w:color w:val="000000"/>
                <w:szCs w:val="21"/>
              </w:rPr>
            </w:pPr>
            <w:r>
              <w:rPr>
                <w:color w:val="000000"/>
                <w:szCs w:val="21"/>
              </w:rPr>
              <w:t>%</w:t>
            </w:r>
          </w:p>
        </w:tc>
        <w:tc>
          <w:tcPr>
            <w:tcW w:w="1539" w:type="dxa"/>
            <w:tcBorders>
              <w:top w:val="single" w:color="000000" w:sz="4" w:space="0"/>
              <w:left w:val="single" w:color="000000" w:sz="4" w:space="0"/>
              <w:bottom w:val="single" w:color="000000" w:sz="4" w:space="0"/>
              <w:right w:val="single" w:color="000000" w:sz="4" w:space="0"/>
            </w:tcBorders>
            <w:vAlign w:val="center"/>
          </w:tcPr>
          <w:p w14:paraId="75B7B12D">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6B7EE3F4">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7D204B1E">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32E66AF4">
            <w:pPr>
              <w:jc w:val="center"/>
              <w:rPr>
                <w:rFonts w:ascii="宋体" w:hAnsi="宋体"/>
                <w:color w:val="000000"/>
                <w:szCs w:val="21"/>
              </w:rPr>
            </w:pPr>
          </w:p>
        </w:tc>
      </w:tr>
      <w:tr w14:paraId="1E8D5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0C37A288">
            <w:pPr>
              <w:rPr>
                <w:rFonts w:ascii="宋体" w:hAnsi="宋体"/>
                <w:color w:val="000000"/>
                <w:szCs w:val="21"/>
              </w:rPr>
            </w:pPr>
            <w:r>
              <w:rPr>
                <w:rFonts w:hint="eastAsia" w:ascii="宋体" w:hAnsi="宋体"/>
                <w:color w:val="000000"/>
                <w:szCs w:val="21"/>
              </w:rPr>
              <w:t>6．速动比率</w:t>
            </w:r>
          </w:p>
        </w:tc>
        <w:tc>
          <w:tcPr>
            <w:tcW w:w="815" w:type="dxa"/>
            <w:tcBorders>
              <w:top w:val="single" w:color="000000" w:sz="4" w:space="0"/>
              <w:left w:val="single" w:color="000000" w:sz="4" w:space="0"/>
              <w:bottom w:val="single" w:color="000000" w:sz="4" w:space="0"/>
              <w:right w:val="single" w:color="000000" w:sz="4" w:space="0"/>
            </w:tcBorders>
          </w:tcPr>
          <w:p w14:paraId="691253DD">
            <w:pPr>
              <w:widowControl/>
              <w:autoSpaceDE w:val="0"/>
              <w:autoSpaceDN w:val="0"/>
              <w:spacing w:line="400" w:lineRule="atLeast"/>
              <w:ind w:firstLine="13"/>
              <w:jc w:val="center"/>
              <w:textAlignment w:val="bottom"/>
              <w:rPr>
                <w:color w:val="000000"/>
                <w:szCs w:val="21"/>
              </w:rPr>
            </w:pPr>
            <w:r>
              <w:rPr>
                <w:color w:val="000000"/>
                <w:szCs w:val="21"/>
              </w:rPr>
              <w:t>%</w:t>
            </w:r>
          </w:p>
        </w:tc>
        <w:tc>
          <w:tcPr>
            <w:tcW w:w="1539" w:type="dxa"/>
            <w:tcBorders>
              <w:top w:val="single" w:color="000000" w:sz="4" w:space="0"/>
              <w:left w:val="single" w:color="000000" w:sz="4" w:space="0"/>
              <w:bottom w:val="single" w:color="000000" w:sz="4" w:space="0"/>
              <w:right w:val="single" w:color="000000" w:sz="4" w:space="0"/>
            </w:tcBorders>
            <w:vAlign w:val="center"/>
          </w:tcPr>
          <w:p w14:paraId="23642238">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25E6C7B3">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140E895">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34EA514">
            <w:pPr>
              <w:jc w:val="center"/>
              <w:rPr>
                <w:rFonts w:ascii="宋体" w:hAnsi="宋体"/>
                <w:color w:val="000000"/>
                <w:szCs w:val="21"/>
              </w:rPr>
            </w:pPr>
          </w:p>
        </w:tc>
      </w:tr>
    </w:tbl>
    <w:p w14:paraId="330001F8">
      <w:pPr>
        <w:autoSpaceDE w:val="0"/>
        <w:autoSpaceDN w:val="0"/>
        <w:adjustRightInd w:val="0"/>
        <w:snapToGrid w:val="0"/>
        <w:spacing w:line="325" w:lineRule="exact"/>
        <w:ind w:left="945" w:hanging="945" w:hangingChars="450"/>
        <w:rPr>
          <w:rFonts w:ascii="宋体" w:hAnsi="Times New Roman" w:cs="宋体"/>
          <w:color w:val="000000"/>
          <w:kern w:val="0"/>
          <w:szCs w:val="21"/>
        </w:rPr>
      </w:pPr>
      <w:r>
        <w:rPr>
          <w:rFonts w:hint="eastAsia" w:ascii="黑体" w:hAnsi="宋体" w:eastAsia="黑体"/>
          <w:color w:val="000000"/>
          <w:szCs w:val="21"/>
        </w:rPr>
        <w:t>备注：</w:t>
      </w:r>
      <w:r>
        <w:rPr>
          <w:rFonts w:hint="eastAsia" w:ascii="宋体" w:cs="宋体"/>
          <w:color w:val="000000"/>
          <w:kern w:val="0"/>
          <w:szCs w:val="21"/>
        </w:rPr>
        <w:t>1</w:t>
      </w:r>
      <w:r>
        <w:rPr>
          <w:rFonts w:hint="eastAsia" w:ascii="宋体" w:hAnsi="宋体"/>
          <w:color w:val="000000"/>
          <w:szCs w:val="21"/>
        </w:rPr>
        <w:t>．</w:t>
      </w:r>
      <w:r>
        <w:rPr>
          <w:rFonts w:hint="eastAsia" w:ascii="宋体" w:cs="宋体"/>
          <w:color w:val="000000"/>
          <w:kern w:val="0"/>
          <w:szCs w:val="21"/>
        </w:rPr>
        <w:t>本表后应附近3年经会计师事务所或审计机构审计的财务会计报表，包括资产负债表、现金流量表、利润表和财务情况说明书的扫描件（本部分资料附在“财务会计报表”中）。</w:t>
      </w:r>
    </w:p>
    <w:p w14:paraId="0302B2AF">
      <w:pPr>
        <w:spacing w:line="400" w:lineRule="atLeast"/>
        <w:ind w:left="945" w:leftChars="450"/>
        <w:rPr>
          <w:rFonts w:hint="eastAsia" w:ascii="Times New Roman"/>
          <w:color w:val="000000"/>
          <w:szCs w:val="21"/>
        </w:rPr>
      </w:pPr>
      <w:r>
        <w:rPr>
          <w:rFonts w:hint="eastAsia"/>
          <w:color w:val="000000"/>
          <w:szCs w:val="21"/>
        </w:rPr>
        <w:t>投标截止日如在</w:t>
      </w:r>
      <w:r>
        <w:rPr>
          <w:color w:val="000000"/>
          <w:szCs w:val="21"/>
        </w:rPr>
        <w:t>6</w:t>
      </w:r>
      <w:r>
        <w:rPr>
          <w:rFonts w:hint="eastAsia"/>
          <w:color w:val="000000"/>
          <w:szCs w:val="21"/>
        </w:rPr>
        <w:t>月</w:t>
      </w:r>
      <w:r>
        <w:rPr>
          <w:color w:val="000000"/>
          <w:szCs w:val="21"/>
        </w:rPr>
        <w:t>30</w:t>
      </w:r>
      <w:r>
        <w:rPr>
          <w:rFonts w:hint="eastAsia"/>
          <w:color w:val="000000"/>
          <w:szCs w:val="21"/>
        </w:rPr>
        <w:t>日以前，则近</w:t>
      </w:r>
      <w:r>
        <w:rPr>
          <w:color w:val="000000"/>
          <w:szCs w:val="21"/>
        </w:rPr>
        <w:t>3</w:t>
      </w:r>
      <w:r>
        <w:rPr>
          <w:rFonts w:hint="eastAsia"/>
          <w:color w:val="000000"/>
          <w:szCs w:val="21"/>
        </w:rPr>
        <w:t>年是指上上个年度往前推算的</w:t>
      </w:r>
      <w:r>
        <w:rPr>
          <w:color w:val="000000"/>
          <w:szCs w:val="21"/>
        </w:rPr>
        <w:t>3</w:t>
      </w:r>
      <w:r>
        <w:rPr>
          <w:rFonts w:hint="eastAsia"/>
          <w:color w:val="000000"/>
          <w:szCs w:val="21"/>
        </w:rPr>
        <w:t>年，例如投标截止日为</w:t>
      </w:r>
      <w:r>
        <w:rPr>
          <w:color w:val="000000"/>
          <w:szCs w:val="21"/>
        </w:rPr>
        <w:t>2014</w:t>
      </w:r>
      <w:r>
        <w:rPr>
          <w:rFonts w:hint="eastAsia"/>
          <w:color w:val="000000"/>
          <w:szCs w:val="21"/>
        </w:rPr>
        <w:t>年</w:t>
      </w:r>
      <w:r>
        <w:rPr>
          <w:color w:val="000000"/>
          <w:szCs w:val="21"/>
        </w:rPr>
        <w:t>5</w:t>
      </w:r>
      <w:r>
        <w:rPr>
          <w:rFonts w:hint="eastAsia"/>
          <w:color w:val="000000"/>
          <w:szCs w:val="21"/>
        </w:rPr>
        <w:t>月</w:t>
      </w:r>
      <w:r>
        <w:rPr>
          <w:color w:val="000000"/>
          <w:szCs w:val="21"/>
        </w:rPr>
        <w:t>30</w:t>
      </w:r>
      <w:r>
        <w:rPr>
          <w:rFonts w:hint="eastAsia"/>
          <w:color w:val="000000"/>
          <w:szCs w:val="21"/>
        </w:rPr>
        <w:t>日，近</w:t>
      </w:r>
      <w:r>
        <w:rPr>
          <w:color w:val="000000"/>
          <w:szCs w:val="21"/>
        </w:rPr>
        <w:t>3</w:t>
      </w:r>
      <w:r>
        <w:rPr>
          <w:rFonts w:hint="eastAsia"/>
          <w:color w:val="000000"/>
          <w:szCs w:val="21"/>
        </w:rPr>
        <w:t>年是指</w:t>
      </w:r>
      <w:r>
        <w:rPr>
          <w:color w:val="000000"/>
          <w:szCs w:val="21"/>
        </w:rPr>
        <w:t>2010</w:t>
      </w:r>
      <w:r>
        <w:rPr>
          <w:rFonts w:hint="eastAsia"/>
          <w:color w:val="000000"/>
          <w:szCs w:val="21"/>
        </w:rPr>
        <w:t>年度、</w:t>
      </w:r>
      <w:r>
        <w:rPr>
          <w:color w:val="000000"/>
          <w:szCs w:val="21"/>
        </w:rPr>
        <w:t>2011</w:t>
      </w:r>
      <w:r>
        <w:rPr>
          <w:rFonts w:hint="eastAsia"/>
          <w:color w:val="000000"/>
          <w:szCs w:val="21"/>
        </w:rPr>
        <w:t>年度、</w:t>
      </w:r>
      <w:r>
        <w:rPr>
          <w:color w:val="000000"/>
          <w:szCs w:val="21"/>
        </w:rPr>
        <w:t>2012</w:t>
      </w:r>
      <w:r>
        <w:rPr>
          <w:rFonts w:hint="eastAsia"/>
          <w:color w:val="000000"/>
          <w:szCs w:val="21"/>
        </w:rPr>
        <w:t>年度。</w:t>
      </w:r>
    </w:p>
    <w:p w14:paraId="274976B1">
      <w:pPr>
        <w:autoSpaceDE w:val="0"/>
        <w:autoSpaceDN w:val="0"/>
        <w:adjustRightInd w:val="0"/>
        <w:snapToGrid w:val="0"/>
        <w:spacing w:line="325" w:lineRule="exact"/>
        <w:ind w:left="945" w:leftChars="450"/>
        <w:rPr>
          <w:rFonts w:ascii="宋体" w:cs="宋体"/>
          <w:color w:val="000000"/>
          <w:kern w:val="0"/>
          <w:szCs w:val="21"/>
        </w:rPr>
      </w:pPr>
      <w:r>
        <w:rPr>
          <w:rFonts w:hint="eastAsia"/>
          <w:color w:val="000000"/>
          <w:szCs w:val="21"/>
        </w:rPr>
        <w:t>投标截止日如在</w:t>
      </w:r>
      <w:r>
        <w:rPr>
          <w:color w:val="000000"/>
          <w:szCs w:val="21"/>
        </w:rPr>
        <w:t>6</w:t>
      </w:r>
      <w:r>
        <w:rPr>
          <w:rFonts w:hint="eastAsia"/>
          <w:color w:val="000000"/>
          <w:szCs w:val="21"/>
        </w:rPr>
        <w:t>月</w:t>
      </w:r>
      <w:r>
        <w:rPr>
          <w:color w:val="000000"/>
          <w:szCs w:val="21"/>
        </w:rPr>
        <w:t>30</w:t>
      </w:r>
      <w:r>
        <w:rPr>
          <w:rFonts w:hint="eastAsia"/>
          <w:color w:val="000000"/>
          <w:szCs w:val="21"/>
        </w:rPr>
        <w:t>日以后，则近</w:t>
      </w:r>
      <w:r>
        <w:rPr>
          <w:color w:val="000000"/>
          <w:szCs w:val="21"/>
        </w:rPr>
        <w:t>3</w:t>
      </w:r>
      <w:r>
        <w:rPr>
          <w:rFonts w:hint="eastAsia"/>
          <w:color w:val="000000"/>
          <w:szCs w:val="21"/>
        </w:rPr>
        <w:t>年是指上个年度往前推算的</w:t>
      </w:r>
      <w:r>
        <w:rPr>
          <w:color w:val="000000"/>
          <w:szCs w:val="21"/>
        </w:rPr>
        <w:t>3</w:t>
      </w:r>
      <w:r>
        <w:rPr>
          <w:rFonts w:hint="eastAsia"/>
          <w:color w:val="000000"/>
          <w:szCs w:val="21"/>
        </w:rPr>
        <w:t>年，例如投标截止日为</w:t>
      </w:r>
      <w:r>
        <w:rPr>
          <w:color w:val="000000"/>
          <w:szCs w:val="21"/>
        </w:rPr>
        <w:t>2014</w:t>
      </w:r>
      <w:r>
        <w:rPr>
          <w:rFonts w:hint="eastAsia"/>
          <w:color w:val="000000"/>
          <w:szCs w:val="21"/>
        </w:rPr>
        <w:t>年</w:t>
      </w:r>
      <w:r>
        <w:rPr>
          <w:color w:val="000000"/>
          <w:szCs w:val="21"/>
        </w:rPr>
        <w:t>7</w:t>
      </w:r>
      <w:r>
        <w:rPr>
          <w:rFonts w:hint="eastAsia"/>
          <w:color w:val="000000"/>
          <w:szCs w:val="21"/>
        </w:rPr>
        <w:t>月</w:t>
      </w:r>
      <w:r>
        <w:rPr>
          <w:color w:val="000000"/>
          <w:szCs w:val="21"/>
        </w:rPr>
        <w:t>1</w:t>
      </w:r>
      <w:r>
        <w:rPr>
          <w:rFonts w:hint="eastAsia"/>
          <w:color w:val="000000"/>
          <w:szCs w:val="21"/>
        </w:rPr>
        <w:t>日，近</w:t>
      </w:r>
      <w:r>
        <w:rPr>
          <w:color w:val="000000"/>
          <w:szCs w:val="21"/>
        </w:rPr>
        <w:t>3</w:t>
      </w:r>
      <w:r>
        <w:rPr>
          <w:rFonts w:hint="eastAsia"/>
          <w:color w:val="000000"/>
          <w:szCs w:val="21"/>
        </w:rPr>
        <w:t>年是指</w:t>
      </w:r>
      <w:r>
        <w:rPr>
          <w:color w:val="000000"/>
          <w:szCs w:val="21"/>
        </w:rPr>
        <w:t>2011</w:t>
      </w:r>
      <w:r>
        <w:rPr>
          <w:rFonts w:hint="eastAsia"/>
          <w:color w:val="000000"/>
          <w:szCs w:val="21"/>
        </w:rPr>
        <w:t>年度、</w:t>
      </w:r>
      <w:r>
        <w:rPr>
          <w:color w:val="000000"/>
          <w:szCs w:val="21"/>
        </w:rPr>
        <w:t>2012</w:t>
      </w:r>
      <w:r>
        <w:rPr>
          <w:rFonts w:hint="eastAsia"/>
          <w:color w:val="000000"/>
          <w:szCs w:val="21"/>
        </w:rPr>
        <w:t>年度、</w:t>
      </w:r>
      <w:r>
        <w:rPr>
          <w:color w:val="000000"/>
          <w:szCs w:val="21"/>
        </w:rPr>
        <w:t>2013</w:t>
      </w:r>
      <w:r>
        <w:rPr>
          <w:rFonts w:hint="eastAsia"/>
          <w:color w:val="000000"/>
          <w:szCs w:val="21"/>
        </w:rPr>
        <w:t>年度。</w:t>
      </w:r>
    </w:p>
    <w:p w14:paraId="732237A3">
      <w:pPr>
        <w:autoSpaceDE w:val="0"/>
        <w:autoSpaceDN w:val="0"/>
        <w:adjustRightInd w:val="0"/>
        <w:snapToGrid w:val="0"/>
        <w:spacing w:line="325" w:lineRule="exact"/>
        <w:ind w:left="945" w:hanging="945" w:hangingChars="450"/>
        <w:rPr>
          <w:rFonts w:hint="eastAsia" w:ascii="宋体" w:cs="宋体"/>
          <w:color w:val="000000"/>
          <w:kern w:val="0"/>
          <w:szCs w:val="21"/>
        </w:rPr>
      </w:pPr>
      <w:r>
        <w:rPr>
          <w:rFonts w:hint="eastAsia" w:ascii="宋体" w:cs="宋体"/>
          <w:color w:val="000000"/>
          <w:kern w:val="0"/>
          <w:szCs w:val="21"/>
        </w:rPr>
        <w:t xml:space="preserve">      2</w:t>
      </w:r>
      <w:r>
        <w:rPr>
          <w:rFonts w:hint="eastAsia" w:ascii="宋体" w:hAnsi="宋体"/>
          <w:color w:val="000000"/>
          <w:szCs w:val="21"/>
        </w:rPr>
        <w:t>．</w:t>
      </w:r>
      <w:r>
        <w:rPr>
          <w:rFonts w:hint="eastAsia" w:ascii="宋体" w:cs="宋体"/>
          <w:color w:val="000000"/>
          <w:kern w:val="0"/>
          <w:szCs w:val="21"/>
        </w:rPr>
        <w:t>本表所列数据必须与本表各附件中的数据相一致。</w:t>
      </w:r>
      <w:r>
        <w:rPr>
          <w:rFonts w:hint="eastAsia" w:ascii="宋体" w:hAnsi="宋体"/>
          <w:color w:val="000000"/>
          <w:szCs w:val="21"/>
        </w:rPr>
        <w:t>如果有不一致之处，以不利于投标人的数据为准。</w:t>
      </w:r>
    </w:p>
    <w:p w14:paraId="498792DB">
      <w:pPr>
        <w:autoSpaceDE w:val="0"/>
        <w:autoSpaceDN w:val="0"/>
        <w:adjustRightInd w:val="0"/>
        <w:snapToGrid w:val="0"/>
        <w:spacing w:line="325" w:lineRule="exact"/>
        <w:rPr>
          <w:rFonts w:hint="eastAsia" w:ascii="Times New Roman"/>
          <w:b/>
          <w:color w:val="000000"/>
          <w:sz w:val="28"/>
          <w:szCs w:val="28"/>
        </w:rPr>
      </w:pPr>
      <w:r>
        <w:rPr>
          <w:rFonts w:hint="eastAsia" w:ascii="宋体" w:cs="宋体"/>
          <w:color w:val="000000"/>
          <w:kern w:val="0"/>
          <w:szCs w:val="21"/>
        </w:rPr>
        <w:t xml:space="preserve">      3</w:t>
      </w:r>
      <w:r>
        <w:rPr>
          <w:rFonts w:hint="eastAsia" w:ascii="宋体" w:hAnsi="宋体"/>
          <w:color w:val="000000"/>
          <w:szCs w:val="21"/>
        </w:rPr>
        <w:t>．</w:t>
      </w:r>
      <w:r>
        <w:rPr>
          <w:rFonts w:hint="eastAsia" w:ascii="宋体" w:cs="宋体"/>
          <w:color w:val="000000"/>
          <w:kern w:val="0"/>
          <w:szCs w:val="21"/>
        </w:rPr>
        <w:t>联合体</w:t>
      </w:r>
      <w:r>
        <w:rPr>
          <w:rFonts w:hint="eastAsia"/>
          <w:color w:val="000000"/>
          <w:szCs w:val="21"/>
        </w:rPr>
        <w:t>投标</w:t>
      </w:r>
      <w:r>
        <w:rPr>
          <w:rFonts w:hint="eastAsia" w:ascii="宋体" w:cs="宋体"/>
          <w:color w:val="000000"/>
          <w:kern w:val="0"/>
          <w:szCs w:val="21"/>
        </w:rPr>
        <w:t>的，联合体各成员应分别填写。</w:t>
      </w:r>
    </w:p>
    <w:p w14:paraId="6F8430EB">
      <w:pPr>
        <w:jc w:val="center"/>
        <w:rPr>
          <w:b/>
          <w:color w:val="000000"/>
          <w:sz w:val="28"/>
          <w:szCs w:val="28"/>
        </w:rPr>
      </w:pPr>
    </w:p>
    <w:p w14:paraId="4DE64575">
      <w:pPr>
        <w:jc w:val="center"/>
        <w:rPr>
          <w:b/>
          <w:color w:val="000000"/>
          <w:sz w:val="28"/>
          <w:szCs w:val="28"/>
        </w:rPr>
      </w:pPr>
    </w:p>
    <w:p w14:paraId="758C52A0">
      <w:pPr>
        <w:pStyle w:val="83"/>
        <w:jc w:val="center"/>
        <w:rPr>
          <w:rFonts w:ascii="黑体" w:hAnsi="宋体"/>
          <w:color w:val="000000"/>
        </w:rPr>
      </w:pPr>
      <w:bookmarkStart w:id="1093" w:name="_Toc28532439"/>
      <w:bookmarkStart w:id="1094" w:name="_Toc1125"/>
      <w:r>
        <w:rPr>
          <w:color w:val="000000"/>
          <w:szCs w:val="24"/>
        </w:rPr>
        <w:t>2-2</w:t>
      </w:r>
      <w:r>
        <w:rPr>
          <w:rFonts w:hint="eastAsia"/>
          <w:color w:val="000000"/>
          <w:szCs w:val="24"/>
        </w:rPr>
        <w:t>拟投入的流动资金函</w:t>
      </w:r>
      <w:r>
        <w:rPr>
          <w:color w:val="000000"/>
          <w:szCs w:val="24"/>
        </w:rPr>
        <w:t>(</w:t>
      </w:r>
      <w:r>
        <w:rPr>
          <w:rFonts w:hint="eastAsia"/>
          <w:color w:val="000000"/>
          <w:szCs w:val="24"/>
        </w:rPr>
        <w:t>格式</w:t>
      </w:r>
      <w:r>
        <w:rPr>
          <w:color w:val="000000"/>
          <w:szCs w:val="24"/>
        </w:rPr>
        <w:t>)</w:t>
      </w:r>
      <w:bookmarkEnd w:id="1093"/>
      <w:bookmarkEnd w:id="1094"/>
    </w:p>
    <w:p w14:paraId="345821E4">
      <w:pPr>
        <w:spacing w:line="400" w:lineRule="exact"/>
        <w:rPr>
          <w:rFonts w:hint="eastAsia" w:ascii="宋体" w:hAnsi="宋体"/>
          <w:color w:val="000000"/>
          <w:szCs w:val="21"/>
          <w:u w:val="single"/>
        </w:rPr>
      </w:pPr>
    </w:p>
    <w:p w14:paraId="29736AE4">
      <w:pPr>
        <w:spacing w:line="400" w:lineRule="exact"/>
        <w:rPr>
          <w:rFonts w:hint="eastAsia" w:ascii="宋体" w:hAnsi="宋体"/>
          <w:color w:val="000000"/>
          <w:szCs w:val="21"/>
        </w:rPr>
      </w:pPr>
      <w:r>
        <w:rPr>
          <w:rFonts w:hint="eastAsia" w:ascii="宋体" w:hAnsi="宋体"/>
          <w:color w:val="000000"/>
          <w:szCs w:val="21"/>
          <w:u w:val="single"/>
        </w:rPr>
        <w:t>　　　　　　　　</w:t>
      </w:r>
      <w:r>
        <w:rPr>
          <w:rFonts w:hint="eastAsia" w:ascii="宋体" w:hAnsi="宋体"/>
          <w:color w:val="000000"/>
          <w:szCs w:val="21"/>
        </w:rPr>
        <w:t>(招标人名称)：</w:t>
      </w:r>
    </w:p>
    <w:p w14:paraId="7B7661C7">
      <w:pPr>
        <w:spacing w:line="400" w:lineRule="exact"/>
        <w:ind w:firstLine="420" w:firstLineChars="200"/>
        <w:rPr>
          <w:rFonts w:hint="eastAsia" w:ascii="宋体" w:hAnsi="宋体"/>
          <w:color w:val="000000"/>
          <w:szCs w:val="21"/>
        </w:rPr>
      </w:pPr>
      <w:r>
        <w:rPr>
          <w:rFonts w:hint="eastAsia" w:ascii="宋体" w:hAnsi="宋体"/>
          <w:color w:val="000000"/>
          <w:szCs w:val="21"/>
        </w:rPr>
        <w:t>我方拟投入</w:t>
      </w:r>
      <w:r>
        <w:rPr>
          <w:rFonts w:hint="eastAsia" w:ascii="宋体" w:hAnsi="宋体"/>
          <w:color w:val="000000"/>
          <w:szCs w:val="21"/>
          <w:u w:val="single"/>
        </w:rPr>
        <w:t>　　　　　　</w:t>
      </w:r>
      <w:r>
        <w:rPr>
          <w:rFonts w:hint="eastAsia" w:ascii="宋体" w:hAnsi="宋体"/>
          <w:color w:val="000000"/>
          <w:szCs w:val="21"/>
        </w:rPr>
        <w:t>(项目名称)</w:t>
      </w:r>
      <w:r>
        <w:rPr>
          <w:rFonts w:hint="eastAsia" w:ascii="宋体" w:hAnsi="宋体"/>
          <w:color w:val="000000"/>
          <w:szCs w:val="21"/>
          <w:u w:val="single"/>
        </w:rPr>
        <w:t>　　　　　</w:t>
      </w:r>
      <w:r>
        <w:rPr>
          <w:rFonts w:hint="eastAsia" w:ascii="宋体" w:hAnsi="宋体"/>
          <w:color w:val="000000"/>
          <w:szCs w:val="21"/>
        </w:rPr>
        <w:t>(标段名称)的流动资金为</w:t>
      </w:r>
      <w:r>
        <w:rPr>
          <w:rFonts w:hint="eastAsia" w:ascii="宋体" w:hAnsi="宋体"/>
          <w:color w:val="000000"/>
          <w:szCs w:val="21"/>
          <w:u w:val="single"/>
        </w:rPr>
        <w:t>　　　　</w:t>
      </w:r>
      <w:r>
        <w:rPr>
          <w:rFonts w:hint="eastAsia" w:ascii="宋体" w:hAnsi="宋体"/>
          <w:color w:val="000000"/>
          <w:szCs w:val="21"/>
        </w:rPr>
        <w:t>万元，资金来源于</w:t>
      </w:r>
      <w:r>
        <w:rPr>
          <w:rFonts w:hint="eastAsia" w:ascii="宋体" w:hAnsi="宋体"/>
          <w:color w:val="000000"/>
          <w:szCs w:val="21"/>
          <w:u w:val="single"/>
        </w:rPr>
        <w:t>　　　　　　　</w:t>
      </w:r>
      <w:r>
        <w:rPr>
          <w:rFonts w:hint="eastAsia" w:ascii="宋体" w:hAnsi="宋体"/>
          <w:color w:val="000000"/>
          <w:szCs w:val="21"/>
        </w:rPr>
        <w:t>，资金来源证明文件附后。</w:t>
      </w:r>
    </w:p>
    <w:p w14:paraId="29D430EC">
      <w:pPr>
        <w:tabs>
          <w:tab w:val="left" w:pos="2670"/>
        </w:tabs>
        <w:spacing w:line="400" w:lineRule="exact"/>
        <w:ind w:firstLine="420" w:firstLineChars="200"/>
        <w:rPr>
          <w:rFonts w:hint="eastAsia" w:ascii="宋体" w:hAnsi="宋体"/>
          <w:color w:val="000000"/>
          <w:szCs w:val="21"/>
        </w:rPr>
      </w:pPr>
      <w:r>
        <w:rPr>
          <w:rFonts w:hint="eastAsia"/>
          <w:color w:val="000000"/>
          <w:szCs w:val="21"/>
        </w:rPr>
        <w:t>我方可使用的银行授信余额和银行存款共计</w:t>
      </w:r>
      <w:r>
        <w:rPr>
          <w:color w:val="000000"/>
          <w:szCs w:val="21"/>
          <w:u w:val="single"/>
        </w:rPr>
        <w:t xml:space="preserve">            </w:t>
      </w:r>
      <w:r>
        <w:rPr>
          <w:rFonts w:hint="eastAsia"/>
          <w:color w:val="000000"/>
          <w:szCs w:val="21"/>
        </w:rPr>
        <w:t>万元。</w:t>
      </w:r>
    </w:p>
    <w:p w14:paraId="6F743538">
      <w:pPr>
        <w:spacing w:line="400" w:lineRule="exact"/>
        <w:ind w:firstLine="420" w:firstLineChars="200"/>
        <w:rPr>
          <w:rFonts w:hint="eastAsia" w:ascii="宋体" w:hAnsi="宋体"/>
          <w:color w:val="000000"/>
          <w:szCs w:val="21"/>
        </w:rPr>
      </w:pPr>
    </w:p>
    <w:p w14:paraId="0C432190">
      <w:pPr>
        <w:spacing w:line="400" w:lineRule="exact"/>
        <w:ind w:firstLine="420" w:firstLineChars="200"/>
        <w:rPr>
          <w:rFonts w:hint="eastAsia" w:ascii="宋体" w:hAnsi="宋体"/>
          <w:color w:val="000000"/>
          <w:szCs w:val="21"/>
        </w:rPr>
      </w:pPr>
    </w:p>
    <w:p w14:paraId="0276DB95">
      <w:pPr>
        <w:spacing w:line="400" w:lineRule="exact"/>
        <w:ind w:firstLine="420" w:firstLineChars="200"/>
        <w:rPr>
          <w:rFonts w:hint="eastAsia" w:ascii="宋体" w:hAnsi="宋体"/>
          <w:color w:val="000000"/>
          <w:szCs w:val="21"/>
        </w:rPr>
      </w:pPr>
      <w:r>
        <w:rPr>
          <w:rFonts w:hint="eastAsia" w:ascii="宋体" w:hAnsi="宋体"/>
          <w:color w:val="000000"/>
          <w:szCs w:val="21"/>
        </w:rPr>
        <w:t>　　　　　　　　　　　　　　　　　　　　　投标人：</w:t>
      </w:r>
      <w:r>
        <w:rPr>
          <w:rFonts w:hint="eastAsia" w:ascii="宋体" w:hAnsi="宋体"/>
          <w:color w:val="000000"/>
          <w:szCs w:val="21"/>
          <w:u w:val="single"/>
        </w:rPr>
        <w:t>　　　　　　　　</w:t>
      </w:r>
      <w:r>
        <w:rPr>
          <w:rFonts w:hint="eastAsia" w:ascii="宋体" w:hAnsi="宋体"/>
          <w:color w:val="000000"/>
          <w:szCs w:val="21"/>
        </w:rPr>
        <w:t>(盖单位章)</w:t>
      </w:r>
    </w:p>
    <w:p w14:paraId="6F9C9C86">
      <w:pPr>
        <w:spacing w:line="400" w:lineRule="exact"/>
        <w:ind w:firstLine="420" w:firstLineChars="200"/>
        <w:rPr>
          <w:rFonts w:hint="eastAsia" w:ascii="宋体" w:hAnsi="宋体"/>
          <w:color w:val="000000"/>
          <w:szCs w:val="21"/>
        </w:rPr>
      </w:pPr>
      <w:r>
        <w:rPr>
          <w:rFonts w:hint="eastAsia" w:ascii="宋体" w:hAnsi="宋体"/>
          <w:color w:val="000000"/>
          <w:szCs w:val="21"/>
        </w:rPr>
        <w:t>　　　　　　　　　　　　　　　　　　　　　　　　 　</w:t>
      </w:r>
      <w:r>
        <w:rPr>
          <w:rFonts w:hint="eastAsia" w:ascii="宋体" w:hAnsi="宋体"/>
          <w:color w:val="000000"/>
          <w:szCs w:val="21"/>
          <w:u w:val="single"/>
        </w:rPr>
        <w:t>　　　　　</w:t>
      </w:r>
      <w:r>
        <w:rPr>
          <w:rFonts w:hint="eastAsia" w:ascii="宋体" w:hAnsi="宋体"/>
          <w:color w:val="000000"/>
          <w:szCs w:val="21"/>
        </w:rPr>
        <w:t>年</w:t>
      </w:r>
      <w:r>
        <w:rPr>
          <w:rFonts w:hint="eastAsia" w:ascii="宋体" w:hAnsi="宋体"/>
          <w:color w:val="000000"/>
          <w:szCs w:val="21"/>
          <w:u w:val="single"/>
        </w:rPr>
        <w:t>　　</w:t>
      </w:r>
      <w:r>
        <w:rPr>
          <w:rFonts w:hint="eastAsia" w:ascii="宋体" w:hAnsi="宋体"/>
          <w:color w:val="000000"/>
          <w:szCs w:val="21"/>
        </w:rPr>
        <w:t>月</w:t>
      </w:r>
      <w:r>
        <w:rPr>
          <w:rFonts w:hint="eastAsia" w:ascii="宋体" w:hAnsi="宋体"/>
          <w:color w:val="000000"/>
          <w:szCs w:val="21"/>
          <w:u w:val="single"/>
        </w:rPr>
        <w:t>　　</w:t>
      </w:r>
      <w:r>
        <w:rPr>
          <w:rFonts w:hint="eastAsia" w:ascii="宋体" w:hAnsi="宋体"/>
          <w:color w:val="000000"/>
          <w:szCs w:val="21"/>
        </w:rPr>
        <w:t>日</w:t>
      </w:r>
    </w:p>
    <w:p w14:paraId="7432544C">
      <w:pPr>
        <w:rPr>
          <w:rFonts w:hint="eastAsia" w:ascii="Times New Roman" w:hAnsi="Times New Roman"/>
          <w:color w:val="000000"/>
          <w:szCs w:val="24"/>
        </w:rPr>
      </w:pPr>
      <w:r>
        <w:rPr>
          <w:color w:val="000000"/>
        </w:rPr>
        <w:t xml:space="preserve"> </w:t>
      </w:r>
    </w:p>
    <w:p w14:paraId="438D201C">
      <w:pPr>
        <w:rPr>
          <w:color w:val="000000"/>
        </w:rPr>
      </w:pPr>
    </w:p>
    <w:p w14:paraId="3F72589B">
      <w:pPr>
        <w:rPr>
          <w:color w:val="000000"/>
        </w:rPr>
      </w:pPr>
    </w:p>
    <w:p w14:paraId="49741B5C">
      <w:pPr>
        <w:rPr>
          <w:color w:val="000000"/>
        </w:rPr>
      </w:pPr>
    </w:p>
    <w:p w14:paraId="17417003">
      <w:pPr>
        <w:rPr>
          <w:color w:val="000000"/>
        </w:rPr>
      </w:pPr>
    </w:p>
    <w:p w14:paraId="47690BD1">
      <w:pPr>
        <w:rPr>
          <w:color w:val="000000"/>
        </w:rPr>
      </w:pPr>
    </w:p>
    <w:p w14:paraId="3C9EE0E8">
      <w:pPr>
        <w:rPr>
          <w:color w:val="000000"/>
        </w:rPr>
      </w:pPr>
    </w:p>
    <w:p w14:paraId="01CA07E8">
      <w:pPr>
        <w:rPr>
          <w:color w:val="000000"/>
        </w:rPr>
      </w:pPr>
    </w:p>
    <w:p w14:paraId="7BBC360B">
      <w:pPr>
        <w:rPr>
          <w:color w:val="000000"/>
        </w:rPr>
      </w:pPr>
    </w:p>
    <w:p w14:paraId="5FDB752B">
      <w:pPr>
        <w:rPr>
          <w:color w:val="000000"/>
        </w:rPr>
      </w:pPr>
    </w:p>
    <w:p w14:paraId="514CFCBD">
      <w:pPr>
        <w:rPr>
          <w:color w:val="000000"/>
        </w:rPr>
      </w:pPr>
    </w:p>
    <w:p w14:paraId="637C6BE6">
      <w:pPr>
        <w:rPr>
          <w:color w:val="000000"/>
        </w:rPr>
      </w:pPr>
    </w:p>
    <w:p w14:paraId="19BFB4D2">
      <w:pPr>
        <w:rPr>
          <w:color w:val="000000"/>
        </w:rPr>
      </w:pPr>
    </w:p>
    <w:p w14:paraId="336B2481">
      <w:pPr>
        <w:rPr>
          <w:color w:val="000000"/>
        </w:rPr>
      </w:pPr>
    </w:p>
    <w:p w14:paraId="0FB3287F">
      <w:pPr>
        <w:rPr>
          <w:color w:val="000000"/>
        </w:rPr>
      </w:pPr>
    </w:p>
    <w:p w14:paraId="699EA478">
      <w:pPr>
        <w:rPr>
          <w:color w:val="000000"/>
        </w:rPr>
      </w:pPr>
    </w:p>
    <w:p w14:paraId="0FE561C6">
      <w:pPr>
        <w:rPr>
          <w:color w:val="000000"/>
        </w:rPr>
      </w:pPr>
    </w:p>
    <w:p w14:paraId="1D305369">
      <w:pPr>
        <w:rPr>
          <w:color w:val="000000"/>
        </w:rPr>
      </w:pPr>
    </w:p>
    <w:p w14:paraId="4CD99F85">
      <w:pPr>
        <w:rPr>
          <w:color w:val="000000"/>
        </w:rPr>
      </w:pPr>
    </w:p>
    <w:p w14:paraId="13B2DE22">
      <w:pPr>
        <w:rPr>
          <w:color w:val="000000"/>
        </w:rPr>
      </w:pPr>
    </w:p>
    <w:p w14:paraId="4BC7D0F5">
      <w:pPr>
        <w:rPr>
          <w:color w:val="000000"/>
        </w:rPr>
      </w:pPr>
    </w:p>
    <w:p w14:paraId="01B2A723">
      <w:pPr>
        <w:ind w:left="945" w:hanging="945" w:hangingChars="450"/>
        <w:rPr>
          <w:rFonts w:ascii="宋体" w:hAnsi="宋体"/>
          <w:color w:val="000000"/>
        </w:rPr>
      </w:pPr>
      <w:r>
        <w:rPr>
          <w:rFonts w:hint="eastAsia" w:ascii="宋体" w:hAnsi="宋体"/>
          <w:color w:val="000000"/>
        </w:rPr>
        <w:t>备注：1</w:t>
      </w:r>
      <w:r>
        <w:rPr>
          <w:rFonts w:hint="eastAsia" w:ascii="宋体" w:hAnsi="宋体"/>
          <w:color w:val="000000"/>
          <w:szCs w:val="21"/>
        </w:rPr>
        <w:t>．</w:t>
      </w:r>
      <w:r>
        <w:rPr>
          <w:rFonts w:hint="eastAsia" w:ascii="宋体" w:hAnsi="宋体"/>
          <w:color w:val="000000"/>
        </w:rPr>
        <w:t>如招标人为避免</w:t>
      </w:r>
      <w:r>
        <w:rPr>
          <w:rFonts w:hint="eastAsia" w:ascii="宋体" w:hAnsi="宋体"/>
          <w:color w:val="000000"/>
          <w:szCs w:val="21"/>
        </w:rPr>
        <w:t>投标</w:t>
      </w:r>
      <w:r>
        <w:rPr>
          <w:rFonts w:hint="eastAsia" w:ascii="宋体" w:hAnsi="宋体"/>
          <w:color w:val="000000"/>
        </w:rPr>
        <w:t>人中标后因流动资金不足影响工程施工，而要求</w:t>
      </w:r>
      <w:r>
        <w:rPr>
          <w:rFonts w:hint="eastAsia" w:ascii="宋体" w:hAnsi="宋体"/>
          <w:color w:val="000000"/>
          <w:szCs w:val="21"/>
        </w:rPr>
        <w:t>投标</w:t>
      </w:r>
      <w:r>
        <w:rPr>
          <w:rFonts w:hint="eastAsia" w:ascii="宋体" w:hAnsi="宋体"/>
          <w:color w:val="000000"/>
        </w:rPr>
        <w:t>人具有一定的流动资金的，</w:t>
      </w:r>
      <w:r>
        <w:rPr>
          <w:rFonts w:hint="eastAsia" w:ascii="宋体" w:hAnsi="宋体"/>
          <w:color w:val="000000"/>
          <w:szCs w:val="21"/>
        </w:rPr>
        <w:t>投标</w:t>
      </w:r>
      <w:r>
        <w:rPr>
          <w:rFonts w:hint="eastAsia" w:ascii="宋体" w:hAnsi="宋体"/>
          <w:color w:val="000000"/>
        </w:rPr>
        <w:t>人应当填写此表。</w:t>
      </w:r>
    </w:p>
    <w:p w14:paraId="400CF97B">
      <w:pPr>
        <w:ind w:left="945" w:leftChars="100" w:hanging="735" w:hangingChars="350"/>
        <w:rPr>
          <w:rFonts w:hint="eastAsia" w:ascii="宋体" w:hAnsi="宋体"/>
          <w:color w:val="000000"/>
        </w:rPr>
      </w:pPr>
      <w:r>
        <w:rPr>
          <w:rFonts w:hint="eastAsia" w:ascii="宋体" w:hAnsi="宋体"/>
          <w:color w:val="000000"/>
        </w:rPr>
        <w:t xml:space="preserve">    2</w:t>
      </w:r>
      <w:r>
        <w:rPr>
          <w:rFonts w:hint="eastAsia" w:ascii="宋体" w:hAnsi="宋体"/>
          <w:color w:val="000000"/>
          <w:szCs w:val="21"/>
        </w:rPr>
        <w:t>．</w:t>
      </w:r>
      <w:r>
        <w:rPr>
          <w:rFonts w:hint="eastAsia" w:ascii="宋体" w:hAnsi="宋体"/>
          <w:color w:val="000000"/>
        </w:rPr>
        <w:t>资金来源填写银行存款、银行信贷或其它形式，如</w:t>
      </w:r>
      <w:r>
        <w:rPr>
          <w:rFonts w:hint="eastAsia" w:ascii="宋体" w:hAnsi="宋体"/>
          <w:color w:val="000000"/>
          <w:szCs w:val="21"/>
        </w:rPr>
        <w:t>银行授信总额度、本年度可使用的银行授信余额等。</w:t>
      </w:r>
    </w:p>
    <w:p w14:paraId="02FB4CDF">
      <w:pPr>
        <w:ind w:left="945" w:hanging="945" w:hangingChars="450"/>
        <w:rPr>
          <w:rFonts w:hint="eastAsia" w:ascii="宋体" w:hAnsi="宋体"/>
          <w:color w:val="000000"/>
        </w:rPr>
      </w:pPr>
      <w:r>
        <w:rPr>
          <w:rFonts w:hint="eastAsia" w:ascii="宋体" w:hAnsi="宋体"/>
          <w:color w:val="000000"/>
        </w:rPr>
        <w:t>　  　3</w:t>
      </w:r>
      <w:r>
        <w:rPr>
          <w:rFonts w:hint="eastAsia" w:ascii="宋体" w:hAnsi="宋体"/>
          <w:color w:val="000000"/>
          <w:szCs w:val="21"/>
        </w:rPr>
        <w:t>．</w:t>
      </w:r>
      <w:r>
        <w:rPr>
          <w:rFonts w:hint="eastAsia" w:ascii="宋体" w:hAnsi="宋体" w:cs="宋体"/>
          <w:color w:val="000000"/>
          <w:kern w:val="0"/>
          <w:szCs w:val="21"/>
        </w:rPr>
        <w:t>本表后附</w:t>
      </w:r>
      <w:r>
        <w:rPr>
          <w:rFonts w:hint="eastAsia" w:ascii="宋体" w:hAnsi="宋体"/>
          <w:color w:val="000000"/>
        </w:rPr>
        <w:t>相关</w:t>
      </w:r>
      <w:r>
        <w:rPr>
          <w:rFonts w:hint="eastAsia" w:ascii="宋体" w:hAnsi="宋体"/>
          <w:color w:val="000000"/>
          <w:szCs w:val="21"/>
        </w:rPr>
        <w:t>资金来源证明文件</w:t>
      </w:r>
      <w:r>
        <w:rPr>
          <w:rFonts w:hint="eastAsia" w:ascii="宋体" w:hAnsi="宋体"/>
          <w:color w:val="000000"/>
        </w:rPr>
        <w:t>扫描件，银行存款证明、银行信贷证明应采用相关银行出具的格式。</w:t>
      </w:r>
    </w:p>
    <w:p w14:paraId="29D1B307">
      <w:pPr>
        <w:spacing w:after="240" w:afterLines="100" w:line="400" w:lineRule="exact"/>
        <w:rPr>
          <w:rFonts w:hint="eastAsia" w:ascii="宋体" w:hAnsi="宋体"/>
          <w:color w:val="000000"/>
          <w:szCs w:val="21"/>
        </w:rPr>
      </w:pPr>
      <w:r>
        <w:rPr>
          <w:rFonts w:hint="eastAsia" w:ascii="宋体" w:hAnsi="宋体"/>
          <w:color w:val="000000"/>
        </w:rPr>
        <w:t>　  　4</w:t>
      </w:r>
      <w:r>
        <w:rPr>
          <w:rFonts w:hint="eastAsia" w:ascii="宋体" w:hAnsi="宋体"/>
          <w:color w:val="000000"/>
          <w:szCs w:val="21"/>
        </w:rPr>
        <w:t>．招标人也可根据招标项目具体情况要求说明是否拥有有效期内的银行AAA资信证明。</w:t>
      </w:r>
    </w:p>
    <w:p w14:paraId="1F0018F5">
      <w:pPr>
        <w:spacing w:line="440" w:lineRule="exact"/>
        <w:ind w:left="630" w:hanging="630" w:hangingChars="300"/>
        <w:rPr>
          <w:rFonts w:hint="eastAsia" w:ascii="宋体" w:hAnsi="宋体"/>
          <w:color w:val="000000"/>
          <w:szCs w:val="21"/>
        </w:rPr>
      </w:pPr>
    </w:p>
    <w:p w14:paraId="1E9569E4">
      <w:pPr>
        <w:spacing w:line="440" w:lineRule="exact"/>
        <w:ind w:left="630" w:hanging="630" w:hangingChars="300"/>
        <w:rPr>
          <w:rFonts w:hint="eastAsia" w:ascii="宋体" w:hAnsi="宋体"/>
          <w:color w:val="000000"/>
          <w:szCs w:val="21"/>
        </w:rPr>
      </w:pPr>
    </w:p>
    <w:p w14:paraId="574B870D">
      <w:pPr>
        <w:spacing w:line="440" w:lineRule="exact"/>
        <w:ind w:left="630" w:hanging="630" w:hangingChars="300"/>
        <w:rPr>
          <w:rFonts w:hint="eastAsia" w:ascii="宋体" w:hAnsi="宋体"/>
          <w:color w:val="000000"/>
          <w:szCs w:val="21"/>
        </w:rPr>
      </w:pPr>
    </w:p>
    <w:p w14:paraId="1E60AC38">
      <w:pPr>
        <w:pStyle w:val="83"/>
        <w:jc w:val="center"/>
        <w:rPr>
          <w:rFonts w:hint="eastAsia" w:ascii="黑体" w:hAnsi="宋体"/>
          <w:color w:val="000000"/>
        </w:rPr>
      </w:pPr>
      <w:bookmarkStart w:id="1095" w:name="_Toc28532440"/>
      <w:bookmarkStart w:id="1096" w:name="_Toc2616"/>
      <w:r>
        <w:rPr>
          <w:rFonts w:hint="eastAsia"/>
          <w:color w:val="000000"/>
          <w:szCs w:val="24"/>
        </w:rPr>
        <w:t>（三）近</w:t>
      </w:r>
      <w:r>
        <w:rPr>
          <w:color w:val="000000"/>
          <w:szCs w:val="24"/>
        </w:rPr>
        <w:t>5</w:t>
      </w:r>
      <w:r>
        <w:rPr>
          <w:rFonts w:hint="eastAsia"/>
          <w:color w:val="000000"/>
          <w:szCs w:val="24"/>
        </w:rPr>
        <w:t>年完成的类似项目情况</w:t>
      </w:r>
      <w:bookmarkEnd w:id="1095"/>
      <w:bookmarkEnd w:id="1096"/>
    </w:p>
    <w:p w14:paraId="2C0277AC">
      <w:pPr>
        <w:spacing w:line="440" w:lineRule="exact"/>
        <w:ind w:left="718" w:leftChars="342" w:firstLine="2040" w:firstLineChars="850"/>
        <w:rPr>
          <w:rFonts w:hint="eastAsia" w:ascii="黑体" w:hAnsi="宋体" w:eastAsia="黑体"/>
          <w:color w:val="000000"/>
          <w:sz w:val="24"/>
        </w:rPr>
      </w:pPr>
    </w:p>
    <w:p w14:paraId="71D0C0FB">
      <w:pPr>
        <w:pStyle w:val="83"/>
        <w:jc w:val="center"/>
        <w:rPr>
          <w:rFonts w:hint="eastAsia" w:ascii="Times New Roman" w:hAnsi="Times New Roman"/>
          <w:color w:val="000000"/>
          <w:szCs w:val="24"/>
        </w:rPr>
      </w:pPr>
      <w:bookmarkStart w:id="1097" w:name="_Toc28532441"/>
      <w:bookmarkStart w:id="1098" w:name="_Toc27642"/>
      <w:r>
        <w:rPr>
          <w:color w:val="000000"/>
          <w:szCs w:val="24"/>
        </w:rPr>
        <w:t xml:space="preserve">3-1 </w:t>
      </w:r>
      <w:r>
        <w:rPr>
          <w:rFonts w:hint="eastAsia"/>
          <w:color w:val="000000"/>
          <w:szCs w:val="24"/>
        </w:rPr>
        <w:t>近</w:t>
      </w:r>
      <w:r>
        <w:rPr>
          <w:color w:val="000000"/>
          <w:szCs w:val="24"/>
        </w:rPr>
        <w:t>5</w:t>
      </w:r>
      <w:r>
        <w:rPr>
          <w:rFonts w:hint="eastAsia"/>
          <w:color w:val="000000"/>
          <w:szCs w:val="24"/>
        </w:rPr>
        <w:t>年完成的类似项目汇总表</w:t>
      </w:r>
      <w:bookmarkEnd w:id="1097"/>
      <w:bookmarkEnd w:id="1098"/>
    </w:p>
    <w:p w14:paraId="4A37EE18">
      <w:pPr>
        <w:spacing w:line="440" w:lineRule="exact"/>
        <w:rPr>
          <w:rFonts w:ascii="黑体" w:hAnsi="宋体" w:eastAsia="黑体"/>
          <w:color w:val="000000"/>
          <w:sz w:val="24"/>
          <w:szCs w:val="24"/>
        </w:rPr>
      </w:pPr>
    </w:p>
    <w:tbl>
      <w:tblPr>
        <w:tblStyle w:val="41"/>
        <w:tblW w:w="883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76BD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27F607E9">
            <w:pPr>
              <w:topLinePunct/>
              <w:spacing w:line="400" w:lineRule="atLeast"/>
              <w:jc w:val="center"/>
              <w:rPr>
                <w:color w:val="000000"/>
                <w:szCs w:val="21"/>
              </w:rPr>
            </w:pPr>
            <w:r>
              <w:rPr>
                <w:rFonts w:hint="eastAsia"/>
                <w:color w:val="000000"/>
                <w:szCs w:val="21"/>
              </w:rPr>
              <w:t>序号</w:t>
            </w:r>
          </w:p>
        </w:tc>
        <w:tc>
          <w:tcPr>
            <w:tcW w:w="1846" w:type="dxa"/>
            <w:tcBorders>
              <w:top w:val="single" w:color="auto" w:sz="4" w:space="0"/>
              <w:left w:val="single" w:color="auto" w:sz="4" w:space="0"/>
              <w:bottom w:val="single" w:color="auto" w:sz="4" w:space="0"/>
              <w:right w:val="single" w:color="auto" w:sz="4" w:space="0"/>
            </w:tcBorders>
          </w:tcPr>
          <w:p w14:paraId="3C0223DC">
            <w:pPr>
              <w:topLinePunct/>
              <w:spacing w:line="400" w:lineRule="atLeast"/>
              <w:jc w:val="center"/>
              <w:rPr>
                <w:color w:val="000000"/>
                <w:szCs w:val="21"/>
              </w:rPr>
            </w:pPr>
            <w:r>
              <w:rPr>
                <w:rFonts w:hint="eastAsia"/>
                <w:color w:val="000000"/>
                <w:szCs w:val="21"/>
              </w:rPr>
              <w:t>项目名称</w:t>
            </w:r>
          </w:p>
        </w:tc>
        <w:tc>
          <w:tcPr>
            <w:tcW w:w="1394" w:type="dxa"/>
            <w:tcBorders>
              <w:top w:val="single" w:color="auto" w:sz="4" w:space="0"/>
              <w:left w:val="single" w:color="auto" w:sz="4" w:space="0"/>
              <w:bottom w:val="single" w:color="auto" w:sz="4" w:space="0"/>
              <w:right w:val="single" w:color="auto" w:sz="4" w:space="0"/>
            </w:tcBorders>
          </w:tcPr>
          <w:p w14:paraId="305AFA34">
            <w:pPr>
              <w:topLinePunct/>
              <w:spacing w:line="400" w:lineRule="atLeast"/>
              <w:jc w:val="center"/>
              <w:rPr>
                <w:color w:val="000000"/>
                <w:szCs w:val="21"/>
              </w:rPr>
            </w:pPr>
            <w:r>
              <w:rPr>
                <w:rFonts w:hint="eastAsia" w:ascii="宋体" w:hAnsi="宋体"/>
                <w:color w:val="000000"/>
                <w:szCs w:val="21"/>
              </w:rPr>
              <w:t>发包人名称</w:t>
            </w:r>
          </w:p>
        </w:tc>
        <w:tc>
          <w:tcPr>
            <w:tcW w:w="1080" w:type="dxa"/>
            <w:tcBorders>
              <w:top w:val="single" w:color="auto" w:sz="4" w:space="0"/>
              <w:left w:val="single" w:color="auto" w:sz="4" w:space="0"/>
              <w:bottom w:val="single" w:color="auto" w:sz="4" w:space="0"/>
              <w:right w:val="single" w:color="auto" w:sz="4" w:space="0"/>
            </w:tcBorders>
          </w:tcPr>
          <w:p w14:paraId="2D72BB8E">
            <w:pPr>
              <w:topLinePunct/>
              <w:spacing w:line="400" w:lineRule="atLeast"/>
              <w:jc w:val="center"/>
              <w:rPr>
                <w:color w:val="000000"/>
                <w:szCs w:val="21"/>
              </w:rPr>
            </w:pPr>
            <w:r>
              <w:rPr>
                <w:rFonts w:hint="eastAsia"/>
                <w:color w:val="000000"/>
                <w:szCs w:val="21"/>
              </w:rPr>
              <w:t>工程规模</w:t>
            </w:r>
          </w:p>
        </w:tc>
        <w:tc>
          <w:tcPr>
            <w:tcW w:w="1112" w:type="dxa"/>
            <w:tcBorders>
              <w:top w:val="single" w:color="auto" w:sz="4" w:space="0"/>
              <w:left w:val="single" w:color="auto" w:sz="4" w:space="0"/>
              <w:bottom w:val="single" w:color="auto" w:sz="4" w:space="0"/>
              <w:right w:val="single" w:color="auto" w:sz="4" w:space="0"/>
            </w:tcBorders>
          </w:tcPr>
          <w:p w14:paraId="5316AFCD">
            <w:pPr>
              <w:topLinePunct/>
              <w:spacing w:line="400" w:lineRule="atLeast"/>
              <w:jc w:val="center"/>
              <w:rPr>
                <w:color w:val="000000"/>
                <w:szCs w:val="21"/>
              </w:rPr>
            </w:pPr>
            <w:r>
              <w:rPr>
                <w:rFonts w:hint="eastAsia" w:ascii="宋体" w:hAnsi="宋体"/>
                <w:color w:val="000000"/>
                <w:szCs w:val="21"/>
              </w:rPr>
              <w:t>合同价格</w:t>
            </w:r>
            <w:r>
              <w:rPr>
                <w:rFonts w:hint="eastAsia"/>
                <w:color w:val="000000"/>
                <w:szCs w:val="21"/>
              </w:rPr>
              <w:t>（万元）</w:t>
            </w:r>
          </w:p>
        </w:tc>
        <w:tc>
          <w:tcPr>
            <w:tcW w:w="1778" w:type="dxa"/>
            <w:tcBorders>
              <w:top w:val="single" w:color="auto" w:sz="4" w:space="0"/>
              <w:left w:val="single" w:color="auto" w:sz="4" w:space="0"/>
              <w:bottom w:val="single" w:color="auto" w:sz="4" w:space="0"/>
              <w:right w:val="single" w:color="auto" w:sz="4" w:space="0"/>
            </w:tcBorders>
          </w:tcPr>
          <w:p w14:paraId="0C345E14">
            <w:pPr>
              <w:topLinePunct/>
              <w:spacing w:line="400" w:lineRule="atLeast"/>
              <w:jc w:val="center"/>
              <w:rPr>
                <w:color w:val="000000"/>
                <w:szCs w:val="21"/>
              </w:rPr>
            </w:pPr>
            <w:r>
              <w:rPr>
                <w:rFonts w:hint="eastAsia" w:ascii="宋体" w:hAnsi="宋体"/>
                <w:color w:val="000000"/>
                <w:szCs w:val="21"/>
              </w:rPr>
              <w:t>开、竣工日期</w:t>
            </w:r>
          </w:p>
        </w:tc>
        <w:tc>
          <w:tcPr>
            <w:tcW w:w="1080" w:type="dxa"/>
            <w:tcBorders>
              <w:top w:val="single" w:color="auto" w:sz="4" w:space="0"/>
              <w:left w:val="single" w:color="auto" w:sz="4" w:space="0"/>
              <w:bottom w:val="single" w:color="auto" w:sz="4" w:space="0"/>
              <w:right w:val="single" w:color="auto" w:sz="4" w:space="0"/>
            </w:tcBorders>
          </w:tcPr>
          <w:p w14:paraId="5FF299D7">
            <w:pPr>
              <w:topLinePunct/>
              <w:spacing w:line="400" w:lineRule="atLeast"/>
              <w:jc w:val="center"/>
              <w:rPr>
                <w:color w:val="000000"/>
                <w:szCs w:val="21"/>
              </w:rPr>
            </w:pPr>
            <w:r>
              <w:rPr>
                <w:rFonts w:hint="eastAsia" w:ascii="宋体" w:hAnsi="宋体"/>
                <w:color w:val="000000"/>
                <w:szCs w:val="21"/>
              </w:rPr>
              <w:t>项目经理</w:t>
            </w:r>
          </w:p>
        </w:tc>
      </w:tr>
      <w:tr w14:paraId="6587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189594F9">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373429E8">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3EDAD98D">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12AFF5A">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7D4AB9A8">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6AA92642">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BFBFBC0">
            <w:pPr>
              <w:topLinePunct/>
              <w:spacing w:line="400" w:lineRule="atLeast"/>
              <w:jc w:val="center"/>
              <w:rPr>
                <w:color w:val="000000"/>
                <w:szCs w:val="21"/>
              </w:rPr>
            </w:pPr>
          </w:p>
        </w:tc>
      </w:tr>
      <w:tr w14:paraId="4E78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1D0A8806">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7D63EB95">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6A1876DE">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5CC5E919">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2CC5C120">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5731E1E4">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2E26742">
            <w:pPr>
              <w:topLinePunct/>
              <w:spacing w:line="400" w:lineRule="atLeast"/>
              <w:jc w:val="center"/>
              <w:rPr>
                <w:color w:val="000000"/>
                <w:szCs w:val="21"/>
              </w:rPr>
            </w:pPr>
          </w:p>
        </w:tc>
      </w:tr>
      <w:tr w14:paraId="7282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37524CF9">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42552936">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63D85371">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73CF739">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70279278">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2D823478">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FFDD000">
            <w:pPr>
              <w:topLinePunct/>
              <w:spacing w:line="400" w:lineRule="atLeast"/>
              <w:jc w:val="center"/>
              <w:rPr>
                <w:color w:val="000000"/>
                <w:szCs w:val="21"/>
              </w:rPr>
            </w:pPr>
          </w:p>
        </w:tc>
      </w:tr>
      <w:tr w14:paraId="42DB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4EAA8400">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6D9C3D76">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64544161">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255279F0">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561D6751">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5F6A1E24">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9FB1A46">
            <w:pPr>
              <w:topLinePunct/>
              <w:spacing w:line="400" w:lineRule="atLeast"/>
              <w:jc w:val="center"/>
              <w:rPr>
                <w:color w:val="000000"/>
                <w:szCs w:val="21"/>
              </w:rPr>
            </w:pPr>
          </w:p>
        </w:tc>
      </w:tr>
      <w:tr w14:paraId="45CD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2F938E12">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07F27A86">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3951D578">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4C3DC0B">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55AD6D2F">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645383EB">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CDDC794">
            <w:pPr>
              <w:topLinePunct/>
              <w:spacing w:line="400" w:lineRule="atLeast"/>
              <w:jc w:val="center"/>
              <w:rPr>
                <w:color w:val="000000"/>
                <w:szCs w:val="21"/>
              </w:rPr>
            </w:pPr>
          </w:p>
        </w:tc>
      </w:tr>
      <w:tr w14:paraId="39F4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03C5C310">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196BF68A">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2B99FCEB">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7E2FC78E">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476B5959">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38C027C7">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A3F9484">
            <w:pPr>
              <w:topLinePunct/>
              <w:spacing w:line="400" w:lineRule="atLeast"/>
              <w:jc w:val="center"/>
              <w:rPr>
                <w:color w:val="000000"/>
                <w:szCs w:val="21"/>
              </w:rPr>
            </w:pPr>
          </w:p>
        </w:tc>
      </w:tr>
      <w:tr w14:paraId="547C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2B2868E6">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6117740F">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3B401ED9">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56F0963">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59435707">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3FA4DFA8">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2DDE1BE1">
            <w:pPr>
              <w:topLinePunct/>
              <w:spacing w:line="400" w:lineRule="atLeast"/>
              <w:jc w:val="center"/>
              <w:rPr>
                <w:color w:val="000000"/>
                <w:szCs w:val="21"/>
              </w:rPr>
            </w:pPr>
          </w:p>
        </w:tc>
      </w:tr>
      <w:tr w14:paraId="7AB2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6755BA68">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513F7CFA">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135F536C">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CAF58DE">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71BCB7B8">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2EDC1972">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C3015AF">
            <w:pPr>
              <w:topLinePunct/>
              <w:spacing w:line="400" w:lineRule="atLeast"/>
              <w:jc w:val="center"/>
              <w:rPr>
                <w:color w:val="000000"/>
                <w:szCs w:val="21"/>
              </w:rPr>
            </w:pPr>
          </w:p>
        </w:tc>
      </w:tr>
      <w:tr w14:paraId="6C1D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33DBC6FA">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604FEA00">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3DF0DFF4">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74EF4FD">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4E7B8405">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3BC6D25E">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2C1BB9A0">
            <w:pPr>
              <w:topLinePunct/>
              <w:spacing w:line="400" w:lineRule="atLeast"/>
              <w:jc w:val="center"/>
              <w:rPr>
                <w:color w:val="000000"/>
                <w:szCs w:val="21"/>
              </w:rPr>
            </w:pPr>
          </w:p>
        </w:tc>
      </w:tr>
      <w:tr w14:paraId="48E1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67B0FEF0">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1B054243">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1D54E9C3">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297D55DA">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70DAA9DE">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0FA5BF8E">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27375FB">
            <w:pPr>
              <w:topLinePunct/>
              <w:spacing w:line="400" w:lineRule="atLeast"/>
              <w:jc w:val="center"/>
              <w:rPr>
                <w:color w:val="000000"/>
                <w:szCs w:val="21"/>
              </w:rPr>
            </w:pPr>
          </w:p>
        </w:tc>
      </w:tr>
      <w:tr w14:paraId="74BF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37350880">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6D332DFA">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2D4AD8C3">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760EC937">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352087B8">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5187D8A0">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8BC322D">
            <w:pPr>
              <w:topLinePunct/>
              <w:spacing w:line="400" w:lineRule="atLeast"/>
              <w:jc w:val="center"/>
              <w:rPr>
                <w:color w:val="000000"/>
                <w:szCs w:val="21"/>
              </w:rPr>
            </w:pPr>
          </w:p>
        </w:tc>
      </w:tr>
      <w:tr w14:paraId="473F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494284F0">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57CC6E1D">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17215E57">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2C9EB1CA">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4D16B3F1">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7436E3BD">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755A858">
            <w:pPr>
              <w:topLinePunct/>
              <w:spacing w:line="400" w:lineRule="atLeast"/>
              <w:jc w:val="center"/>
              <w:rPr>
                <w:color w:val="000000"/>
                <w:szCs w:val="21"/>
              </w:rPr>
            </w:pPr>
          </w:p>
        </w:tc>
      </w:tr>
      <w:tr w14:paraId="2E66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6E66AFAC">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63FBF46E">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5C50763E">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AB483A7">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3B47BFCC">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1F36A303">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4A003BA">
            <w:pPr>
              <w:topLinePunct/>
              <w:spacing w:line="400" w:lineRule="atLeast"/>
              <w:jc w:val="center"/>
              <w:rPr>
                <w:color w:val="000000"/>
                <w:szCs w:val="21"/>
              </w:rPr>
            </w:pPr>
          </w:p>
        </w:tc>
      </w:tr>
      <w:tr w14:paraId="25B4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1723C7AD">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59B1184C">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59783938">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563D816">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75598EA8">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123A1AC2">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83A632C">
            <w:pPr>
              <w:topLinePunct/>
              <w:spacing w:line="400" w:lineRule="atLeast"/>
              <w:jc w:val="center"/>
              <w:rPr>
                <w:color w:val="000000"/>
                <w:szCs w:val="21"/>
              </w:rPr>
            </w:pPr>
          </w:p>
        </w:tc>
      </w:tr>
      <w:tr w14:paraId="73EE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3492B78A">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15655BDA">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1FE29D09">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7A2DD5A">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6FA3686B">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3FFD64A3">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6A0F3FC">
            <w:pPr>
              <w:topLinePunct/>
              <w:spacing w:line="400" w:lineRule="atLeast"/>
              <w:jc w:val="center"/>
              <w:rPr>
                <w:color w:val="000000"/>
                <w:szCs w:val="21"/>
              </w:rPr>
            </w:pPr>
          </w:p>
        </w:tc>
      </w:tr>
      <w:tr w14:paraId="1C1D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3A4F37EA">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659BDD21">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33DF7C8E">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7163CD25">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5FA957D0">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7D1E6C81">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75111148">
            <w:pPr>
              <w:topLinePunct/>
              <w:spacing w:line="400" w:lineRule="atLeast"/>
              <w:jc w:val="center"/>
              <w:rPr>
                <w:color w:val="000000"/>
                <w:szCs w:val="21"/>
              </w:rPr>
            </w:pPr>
          </w:p>
        </w:tc>
      </w:tr>
    </w:tbl>
    <w:p w14:paraId="4CE71B94">
      <w:pPr>
        <w:spacing w:line="440" w:lineRule="exact"/>
        <w:ind w:left="720" w:hanging="720" w:hangingChars="300"/>
        <w:rPr>
          <w:rFonts w:hint="eastAsia" w:ascii="黑体" w:hAnsi="宋体" w:eastAsia="黑体"/>
          <w:color w:val="000000"/>
          <w:sz w:val="24"/>
        </w:rPr>
      </w:pPr>
    </w:p>
    <w:p w14:paraId="5CBDA143">
      <w:pPr>
        <w:spacing w:line="440" w:lineRule="exact"/>
        <w:ind w:left="720" w:hanging="720" w:hangingChars="300"/>
        <w:rPr>
          <w:rFonts w:hint="eastAsia" w:ascii="黑体" w:hAnsi="宋体" w:eastAsia="黑体"/>
          <w:color w:val="000000"/>
          <w:sz w:val="24"/>
        </w:rPr>
      </w:pPr>
    </w:p>
    <w:p w14:paraId="6FE30F27">
      <w:pPr>
        <w:spacing w:line="440" w:lineRule="exact"/>
        <w:ind w:left="720" w:hanging="720" w:hangingChars="300"/>
        <w:rPr>
          <w:rFonts w:hint="eastAsia" w:ascii="黑体" w:hAnsi="宋体" w:eastAsia="黑体"/>
          <w:color w:val="000000"/>
          <w:sz w:val="24"/>
        </w:rPr>
      </w:pPr>
    </w:p>
    <w:p w14:paraId="5F5DE460">
      <w:pPr>
        <w:spacing w:line="440" w:lineRule="exact"/>
        <w:ind w:left="720" w:hanging="720" w:hangingChars="300"/>
        <w:rPr>
          <w:rFonts w:hint="eastAsia" w:ascii="黑体" w:hAnsi="宋体" w:eastAsia="黑体"/>
          <w:color w:val="000000"/>
          <w:sz w:val="24"/>
        </w:rPr>
      </w:pPr>
    </w:p>
    <w:p w14:paraId="03965EC4">
      <w:pPr>
        <w:spacing w:line="440" w:lineRule="exact"/>
        <w:ind w:left="720" w:hanging="720" w:hangingChars="300"/>
        <w:rPr>
          <w:rFonts w:hint="eastAsia" w:ascii="黑体" w:hAnsi="宋体" w:eastAsia="黑体"/>
          <w:color w:val="000000"/>
          <w:sz w:val="24"/>
        </w:rPr>
      </w:pPr>
    </w:p>
    <w:p w14:paraId="468499F0">
      <w:pPr>
        <w:pStyle w:val="83"/>
        <w:jc w:val="center"/>
        <w:rPr>
          <w:rFonts w:hint="eastAsia" w:ascii="Times New Roman" w:hAnsi="Times New Roman"/>
          <w:color w:val="000000"/>
          <w:szCs w:val="24"/>
        </w:rPr>
      </w:pPr>
      <w:bookmarkStart w:id="1099" w:name="_Toc28532442"/>
      <w:bookmarkStart w:id="1100" w:name="_Toc20464"/>
      <w:r>
        <w:rPr>
          <w:color w:val="000000"/>
          <w:szCs w:val="24"/>
        </w:rPr>
        <w:t xml:space="preserve">3-2 </w:t>
      </w:r>
      <w:r>
        <w:rPr>
          <w:rFonts w:hint="eastAsia"/>
          <w:color w:val="000000"/>
          <w:szCs w:val="24"/>
        </w:rPr>
        <w:t>近</w:t>
      </w:r>
      <w:r>
        <w:rPr>
          <w:color w:val="000000"/>
          <w:szCs w:val="24"/>
        </w:rPr>
        <w:t>5</w:t>
      </w:r>
      <w:r>
        <w:rPr>
          <w:rFonts w:hint="eastAsia"/>
          <w:color w:val="000000"/>
          <w:szCs w:val="24"/>
        </w:rPr>
        <w:t>年完成的类似项目情况表</w:t>
      </w:r>
      <w:bookmarkEnd w:id="1099"/>
      <w:bookmarkEnd w:id="1100"/>
    </w:p>
    <w:p w14:paraId="0EFB8010">
      <w:pPr>
        <w:spacing w:line="440" w:lineRule="exact"/>
        <w:ind w:left="720" w:hanging="720" w:hangingChars="300"/>
        <w:jc w:val="center"/>
        <w:rPr>
          <w:rFonts w:ascii="黑体" w:hAnsi="宋体" w:eastAsia="黑体"/>
          <w:color w:val="000000"/>
          <w:sz w:val="24"/>
          <w:szCs w:val="24"/>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6094"/>
      </w:tblGrid>
      <w:tr w14:paraId="49C2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F36204F">
            <w:pPr>
              <w:jc w:val="center"/>
              <w:rPr>
                <w:rFonts w:ascii="宋体" w:hAnsi="宋体"/>
                <w:color w:val="000000"/>
                <w:szCs w:val="21"/>
              </w:rPr>
            </w:pPr>
            <w:r>
              <w:rPr>
                <w:rFonts w:hint="eastAsia" w:ascii="宋体" w:hAnsi="宋体"/>
                <w:color w:val="000000"/>
                <w:szCs w:val="21"/>
              </w:rPr>
              <w:t>项目名称</w:t>
            </w:r>
          </w:p>
        </w:tc>
        <w:tc>
          <w:tcPr>
            <w:tcW w:w="6094" w:type="dxa"/>
            <w:tcBorders>
              <w:top w:val="single" w:color="auto" w:sz="4" w:space="0"/>
              <w:left w:val="single" w:color="auto" w:sz="4" w:space="0"/>
              <w:bottom w:val="single" w:color="auto" w:sz="4" w:space="0"/>
              <w:right w:val="single" w:color="auto" w:sz="4" w:space="0"/>
            </w:tcBorders>
            <w:vAlign w:val="center"/>
          </w:tcPr>
          <w:p w14:paraId="699F971F">
            <w:pPr>
              <w:jc w:val="center"/>
              <w:rPr>
                <w:rFonts w:ascii="宋体" w:hAnsi="宋体"/>
                <w:color w:val="000000"/>
                <w:szCs w:val="21"/>
              </w:rPr>
            </w:pPr>
          </w:p>
        </w:tc>
      </w:tr>
      <w:tr w14:paraId="6678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48189E74">
            <w:pPr>
              <w:jc w:val="center"/>
              <w:rPr>
                <w:rFonts w:ascii="宋体" w:hAnsi="宋体"/>
                <w:color w:val="000000"/>
                <w:szCs w:val="21"/>
              </w:rPr>
            </w:pPr>
            <w:r>
              <w:rPr>
                <w:rFonts w:hint="eastAsia" w:ascii="宋体" w:hAnsi="宋体"/>
                <w:color w:val="000000"/>
                <w:szCs w:val="21"/>
              </w:rPr>
              <w:t>项目所在地</w:t>
            </w:r>
          </w:p>
        </w:tc>
        <w:tc>
          <w:tcPr>
            <w:tcW w:w="6094" w:type="dxa"/>
            <w:tcBorders>
              <w:top w:val="single" w:color="auto" w:sz="4" w:space="0"/>
              <w:left w:val="single" w:color="auto" w:sz="4" w:space="0"/>
              <w:bottom w:val="single" w:color="auto" w:sz="4" w:space="0"/>
              <w:right w:val="single" w:color="auto" w:sz="4" w:space="0"/>
            </w:tcBorders>
            <w:vAlign w:val="center"/>
          </w:tcPr>
          <w:p w14:paraId="2FB2B9DD">
            <w:pPr>
              <w:jc w:val="center"/>
              <w:rPr>
                <w:rFonts w:ascii="宋体" w:hAnsi="宋体"/>
                <w:color w:val="000000"/>
                <w:szCs w:val="21"/>
              </w:rPr>
            </w:pPr>
          </w:p>
        </w:tc>
      </w:tr>
      <w:tr w14:paraId="6863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363D9875">
            <w:pPr>
              <w:jc w:val="center"/>
              <w:rPr>
                <w:rFonts w:ascii="宋体" w:hAnsi="宋体"/>
                <w:color w:val="000000"/>
                <w:szCs w:val="21"/>
              </w:rPr>
            </w:pPr>
            <w:r>
              <w:rPr>
                <w:rFonts w:hint="eastAsia" w:ascii="宋体" w:hAnsi="宋体"/>
                <w:color w:val="000000"/>
                <w:szCs w:val="21"/>
              </w:rPr>
              <w:t>发包人名称</w:t>
            </w:r>
          </w:p>
        </w:tc>
        <w:tc>
          <w:tcPr>
            <w:tcW w:w="6094" w:type="dxa"/>
            <w:tcBorders>
              <w:top w:val="single" w:color="auto" w:sz="4" w:space="0"/>
              <w:left w:val="single" w:color="auto" w:sz="4" w:space="0"/>
              <w:bottom w:val="single" w:color="auto" w:sz="4" w:space="0"/>
              <w:right w:val="single" w:color="auto" w:sz="4" w:space="0"/>
            </w:tcBorders>
            <w:vAlign w:val="center"/>
          </w:tcPr>
          <w:p w14:paraId="4CD14075">
            <w:pPr>
              <w:jc w:val="center"/>
              <w:rPr>
                <w:rFonts w:ascii="宋体" w:hAnsi="宋体"/>
                <w:color w:val="000000"/>
                <w:szCs w:val="21"/>
              </w:rPr>
            </w:pPr>
          </w:p>
        </w:tc>
      </w:tr>
      <w:tr w14:paraId="6E94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580BED66">
            <w:pPr>
              <w:jc w:val="center"/>
              <w:rPr>
                <w:rFonts w:ascii="宋体" w:hAnsi="宋体"/>
                <w:color w:val="000000"/>
                <w:szCs w:val="21"/>
              </w:rPr>
            </w:pPr>
            <w:r>
              <w:rPr>
                <w:rFonts w:hint="eastAsia" w:ascii="宋体" w:hAnsi="宋体"/>
                <w:color w:val="000000"/>
                <w:szCs w:val="21"/>
              </w:rPr>
              <w:t>发包人地址</w:t>
            </w:r>
          </w:p>
        </w:tc>
        <w:tc>
          <w:tcPr>
            <w:tcW w:w="6094" w:type="dxa"/>
            <w:tcBorders>
              <w:top w:val="single" w:color="auto" w:sz="4" w:space="0"/>
              <w:left w:val="single" w:color="auto" w:sz="4" w:space="0"/>
              <w:bottom w:val="single" w:color="auto" w:sz="4" w:space="0"/>
              <w:right w:val="single" w:color="auto" w:sz="4" w:space="0"/>
            </w:tcBorders>
            <w:vAlign w:val="center"/>
          </w:tcPr>
          <w:p w14:paraId="5B09CA56">
            <w:pPr>
              <w:jc w:val="center"/>
              <w:rPr>
                <w:rFonts w:ascii="宋体" w:hAnsi="宋体"/>
                <w:color w:val="000000"/>
                <w:szCs w:val="21"/>
              </w:rPr>
            </w:pPr>
          </w:p>
        </w:tc>
      </w:tr>
      <w:tr w14:paraId="1F2D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5304021F">
            <w:pPr>
              <w:jc w:val="center"/>
              <w:rPr>
                <w:rFonts w:ascii="宋体" w:hAnsi="宋体"/>
                <w:color w:val="000000"/>
                <w:szCs w:val="21"/>
              </w:rPr>
            </w:pPr>
            <w:r>
              <w:rPr>
                <w:rFonts w:hint="eastAsia" w:ascii="宋体" w:hAnsi="宋体"/>
                <w:color w:val="000000"/>
                <w:szCs w:val="21"/>
              </w:rPr>
              <w:t>发包人联系人及电话</w:t>
            </w:r>
          </w:p>
        </w:tc>
        <w:tc>
          <w:tcPr>
            <w:tcW w:w="6094" w:type="dxa"/>
            <w:tcBorders>
              <w:top w:val="single" w:color="auto" w:sz="4" w:space="0"/>
              <w:left w:val="single" w:color="auto" w:sz="4" w:space="0"/>
              <w:bottom w:val="single" w:color="auto" w:sz="4" w:space="0"/>
              <w:right w:val="single" w:color="auto" w:sz="4" w:space="0"/>
            </w:tcBorders>
            <w:vAlign w:val="center"/>
          </w:tcPr>
          <w:p w14:paraId="65F70B60">
            <w:pPr>
              <w:jc w:val="center"/>
              <w:rPr>
                <w:rFonts w:ascii="宋体" w:hAnsi="宋体"/>
                <w:color w:val="000000"/>
                <w:szCs w:val="21"/>
              </w:rPr>
            </w:pPr>
          </w:p>
        </w:tc>
      </w:tr>
      <w:tr w14:paraId="1330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7CDA9D99">
            <w:pPr>
              <w:jc w:val="center"/>
              <w:rPr>
                <w:rFonts w:ascii="宋体" w:hAnsi="宋体"/>
                <w:color w:val="000000"/>
                <w:szCs w:val="21"/>
              </w:rPr>
            </w:pPr>
            <w:r>
              <w:rPr>
                <w:rFonts w:hint="eastAsia" w:ascii="宋体" w:hAnsi="宋体"/>
                <w:color w:val="000000"/>
                <w:szCs w:val="21"/>
              </w:rPr>
              <w:t>合同价格</w:t>
            </w:r>
          </w:p>
        </w:tc>
        <w:tc>
          <w:tcPr>
            <w:tcW w:w="6094" w:type="dxa"/>
            <w:tcBorders>
              <w:top w:val="single" w:color="auto" w:sz="4" w:space="0"/>
              <w:left w:val="single" w:color="auto" w:sz="4" w:space="0"/>
              <w:bottom w:val="single" w:color="auto" w:sz="4" w:space="0"/>
              <w:right w:val="single" w:color="auto" w:sz="4" w:space="0"/>
            </w:tcBorders>
            <w:vAlign w:val="center"/>
          </w:tcPr>
          <w:p w14:paraId="1DDDA3AD">
            <w:pPr>
              <w:jc w:val="center"/>
              <w:rPr>
                <w:rFonts w:ascii="宋体" w:hAnsi="宋体"/>
                <w:color w:val="000000"/>
                <w:szCs w:val="21"/>
              </w:rPr>
            </w:pPr>
          </w:p>
        </w:tc>
      </w:tr>
      <w:tr w14:paraId="7CB5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425EFA2">
            <w:pPr>
              <w:jc w:val="center"/>
              <w:rPr>
                <w:rFonts w:ascii="宋体" w:hAnsi="宋体"/>
                <w:color w:val="000000"/>
                <w:szCs w:val="21"/>
              </w:rPr>
            </w:pPr>
            <w:r>
              <w:rPr>
                <w:rFonts w:hint="eastAsia" w:ascii="宋体" w:hAnsi="宋体"/>
                <w:color w:val="000000"/>
                <w:szCs w:val="21"/>
              </w:rPr>
              <w:t>开工日期</w:t>
            </w:r>
          </w:p>
        </w:tc>
        <w:tc>
          <w:tcPr>
            <w:tcW w:w="6094" w:type="dxa"/>
            <w:tcBorders>
              <w:top w:val="single" w:color="auto" w:sz="4" w:space="0"/>
              <w:left w:val="single" w:color="auto" w:sz="4" w:space="0"/>
              <w:bottom w:val="single" w:color="auto" w:sz="4" w:space="0"/>
              <w:right w:val="single" w:color="auto" w:sz="4" w:space="0"/>
            </w:tcBorders>
            <w:vAlign w:val="center"/>
          </w:tcPr>
          <w:p w14:paraId="5F5A8487">
            <w:pPr>
              <w:jc w:val="center"/>
              <w:rPr>
                <w:rFonts w:ascii="宋体" w:hAnsi="宋体"/>
                <w:color w:val="000000"/>
                <w:szCs w:val="21"/>
              </w:rPr>
            </w:pPr>
          </w:p>
        </w:tc>
      </w:tr>
      <w:tr w14:paraId="6A4C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54A37B0E">
            <w:pPr>
              <w:jc w:val="center"/>
              <w:rPr>
                <w:rFonts w:ascii="宋体" w:hAnsi="宋体"/>
                <w:color w:val="000000"/>
                <w:szCs w:val="21"/>
              </w:rPr>
            </w:pPr>
            <w:r>
              <w:rPr>
                <w:rFonts w:hint="eastAsia" w:ascii="宋体" w:hAnsi="宋体"/>
                <w:color w:val="000000"/>
                <w:szCs w:val="21"/>
              </w:rPr>
              <w:t>竣工日期</w:t>
            </w:r>
          </w:p>
        </w:tc>
        <w:tc>
          <w:tcPr>
            <w:tcW w:w="6094" w:type="dxa"/>
            <w:tcBorders>
              <w:top w:val="single" w:color="auto" w:sz="4" w:space="0"/>
              <w:left w:val="single" w:color="auto" w:sz="4" w:space="0"/>
              <w:bottom w:val="single" w:color="auto" w:sz="4" w:space="0"/>
              <w:right w:val="single" w:color="auto" w:sz="4" w:space="0"/>
            </w:tcBorders>
            <w:vAlign w:val="center"/>
          </w:tcPr>
          <w:p w14:paraId="32B69C1A">
            <w:pPr>
              <w:jc w:val="center"/>
              <w:rPr>
                <w:rFonts w:ascii="宋体" w:hAnsi="宋体"/>
                <w:color w:val="000000"/>
                <w:szCs w:val="21"/>
              </w:rPr>
            </w:pPr>
          </w:p>
        </w:tc>
      </w:tr>
      <w:tr w14:paraId="4EF5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25094E92">
            <w:pPr>
              <w:jc w:val="center"/>
              <w:rPr>
                <w:rFonts w:ascii="宋体" w:hAnsi="宋体"/>
                <w:color w:val="000000"/>
                <w:szCs w:val="21"/>
              </w:rPr>
            </w:pPr>
            <w:r>
              <w:rPr>
                <w:rFonts w:hint="eastAsia" w:ascii="宋体" w:hAnsi="宋体"/>
                <w:color w:val="000000"/>
                <w:szCs w:val="21"/>
              </w:rPr>
              <w:t>承担的工作</w:t>
            </w:r>
          </w:p>
        </w:tc>
        <w:tc>
          <w:tcPr>
            <w:tcW w:w="6094" w:type="dxa"/>
            <w:tcBorders>
              <w:top w:val="single" w:color="auto" w:sz="4" w:space="0"/>
              <w:left w:val="single" w:color="auto" w:sz="4" w:space="0"/>
              <w:bottom w:val="single" w:color="auto" w:sz="4" w:space="0"/>
              <w:right w:val="single" w:color="auto" w:sz="4" w:space="0"/>
            </w:tcBorders>
            <w:vAlign w:val="center"/>
          </w:tcPr>
          <w:p w14:paraId="2414D484">
            <w:pPr>
              <w:jc w:val="center"/>
              <w:rPr>
                <w:rFonts w:ascii="宋体" w:hAnsi="宋体"/>
                <w:color w:val="000000"/>
                <w:szCs w:val="21"/>
              </w:rPr>
            </w:pPr>
          </w:p>
        </w:tc>
      </w:tr>
      <w:tr w14:paraId="7918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7EBD1EB6">
            <w:pPr>
              <w:jc w:val="center"/>
              <w:rPr>
                <w:rFonts w:ascii="宋体" w:hAnsi="宋体"/>
                <w:color w:val="000000"/>
                <w:szCs w:val="21"/>
              </w:rPr>
            </w:pPr>
            <w:r>
              <w:rPr>
                <w:rFonts w:hint="eastAsia" w:ascii="宋体" w:hAnsi="宋体"/>
                <w:color w:val="000000"/>
                <w:szCs w:val="21"/>
              </w:rPr>
              <w:t>工程质量</w:t>
            </w:r>
          </w:p>
        </w:tc>
        <w:tc>
          <w:tcPr>
            <w:tcW w:w="6094" w:type="dxa"/>
            <w:tcBorders>
              <w:top w:val="single" w:color="auto" w:sz="4" w:space="0"/>
              <w:left w:val="single" w:color="auto" w:sz="4" w:space="0"/>
              <w:bottom w:val="single" w:color="auto" w:sz="4" w:space="0"/>
              <w:right w:val="single" w:color="auto" w:sz="4" w:space="0"/>
            </w:tcBorders>
            <w:vAlign w:val="center"/>
          </w:tcPr>
          <w:p w14:paraId="40F345B5">
            <w:pPr>
              <w:jc w:val="center"/>
              <w:rPr>
                <w:rFonts w:ascii="宋体" w:hAnsi="宋体"/>
                <w:color w:val="000000"/>
                <w:szCs w:val="21"/>
              </w:rPr>
            </w:pPr>
          </w:p>
        </w:tc>
      </w:tr>
      <w:tr w14:paraId="0A3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389FFE65">
            <w:pPr>
              <w:jc w:val="center"/>
              <w:rPr>
                <w:rFonts w:ascii="宋体" w:hAnsi="宋体"/>
                <w:color w:val="000000"/>
                <w:szCs w:val="21"/>
              </w:rPr>
            </w:pPr>
            <w:r>
              <w:rPr>
                <w:rFonts w:hint="eastAsia" w:ascii="宋体" w:hAnsi="宋体"/>
                <w:color w:val="000000"/>
                <w:szCs w:val="21"/>
              </w:rPr>
              <w:t>项目经理</w:t>
            </w:r>
          </w:p>
        </w:tc>
        <w:tc>
          <w:tcPr>
            <w:tcW w:w="6094" w:type="dxa"/>
            <w:tcBorders>
              <w:top w:val="single" w:color="auto" w:sz="4" w:space="0"/>
              <w:left w:val="single" w:color="auto" w:sz="4" w:space="0"/>
              <w:bottom w:val="single" w:color="auto" w:sz="4" w:space="0"/>
              <w:right w:val="single" w:color="auto" w:sz="4" w:space="0"/>
            </w:tcBorders>
            <w:vAlign w:val="center"/>
          </w:tcPr>
          <w:p w14:paraId="69CB64FC">
            <w:pPr>
              <w:jc w:val="center"/>
              <w:rPr>
                <w:rFonts w:ascii="宋体" w:hAnsi="宋体"/>
                <w:color w:val="000000"/>
                <w:szCs w:val="21"/>
              </w:rPr>
            </w:pPr>
          </w:p>
        </w:tc>
      </w:tr>
      <w:tr w14:paraId="146B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1F1174FB">
            <w:pPr>
              <w:jc w:val="center"/>
              <w:rPr>
                <w:rFonts w:ascii="宋体" w:hAnsi="宋体"/>
                <w:color w:val="000000"/>
                <w:szCs w:val="21"/>
              </w:rPr>
            </w:pPr>
            <w:r>
              <w:rPr>
                <w:rFonts w:hint="eastAsia" w:ascii="宋体" w:hAnsi="宋体"/>
                <w:color w:val="000000"/>
                <w:szCs w:val="21"/>
              </w:rPr>
              <w:t>技术负责人</w:t>
            </w:r>
          </w:p>
        </w:tc>
        <w:tc>
          <w:tcPr>
            <w:tcW w:w="6094" w:type="dxa"/>
            <w:tcBorders>
              <w:top w:val="single" w:color="auto" w:sz="4" w:space="0"/>
              <w:left w:val="single" w:color="auto" w:sz="4" w:space="0"/>
              <w:bottom w:val="single" w:color="auto" w:sz="4" w:space="0"/>
              <w:right w:val="single" w:color="auto" w:sz="4" w:space="0"/>
            </w:tcBorders>
            <w:vAlign w:val="center"/>
          </w:tcPr>
          <w:p w14:paraId="7BF237F6">
            <w:pPr>
              <w:jc w:val="center"/>
              <w:rPr>
                <w:rFonts w:ascii="宋体" w:hAnsi="宋体"/>
                <w:color w:val="000000"/>
                <w:szCs w:val="21"/>
              </w:rPr>
            </w:pPr>
          </w:p>
        </w:tc>
      </w:tr>
      <w:tr w14:paraId="0055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63B0C33">
            <w:pPr>
              <w:jc w:val="center"/>
              <w:rPr>
                <w:rFonts w:ascii="宋体" w:hAnsi="宋体"/>
                <w:color w:val="000000"/>
                <w:szCs w:val="21"/>
              </w:rPr>
            </w:pPr>
            <w:r>
              <w:rPr>
                <w:rFonts w:hint="eastAsia" w:ascii="宋体" w:hAnsi="宋体"/>
                <w:color w:val="000000"/>
                <w:szCs w:val="21"/>
              </w:rPr>
              <w:t>总监理工程师及电话</w:t>
            </w:r>
          </w:p>
        </w:tc>
        <w:tc>
          <w:tcPr>
            <w:tcW w:w="6094" w:type="dxa"/>
            <w:tcBorders>
              <w:top w:val="single" w:color="auto" w:sz="4" w:space="0"/>
              <w:left w:val="single" w:color="auto" w:sz="4" w:space="0"/>
              <w:bottom w:val="single" w:color="auto" w:sz="4" w:space="0"/>
              <w:right w:val="single" w:color="auto" w:sz="4" w:space="0"/>
            </w:tcBorders>
            <w:vAlign w:val="center"/>
          </w:tcPr>
          <w:p w14:paraId="382755DE">
            <w:pPr>
              <w:jc w:val="center"/>
              <w:rPr>
                <w:rFonts w:ascii="宋体" w:hAnsi="宋体"/>
                <w:color w:val="000000"/>
                <w:szCs w:val="21"/>
              </w:rPr>
            </w:pPr>
          </w:p>
        </w:tc>
      </w:tr>
      <w:tr w14:paraId="0D12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1446F050">
            <w:pPr>
              <w:jc w:val="center"/>
              <w:rPr>
                <w:rFonts w:ascii="宋体" w:hAnsi="宋体"/>
                <w:color w:val="000000"/>
                <w:szCs w:val="21"/>
              </w:rPr>
            </w:pPr>
            <w:r>
              <w:rPr>
                <w:rFonts w:hint="eastAsia" w:ascii="宋体" w:hAnsi="宋体"/>
                <w:color w:val="000000"/>
                <w:szCs w:val="21"/>
              </w:rPr>
              <w:t>项目描述</w:t>
            </w:r>
          </w:p>
        </w:tc>
        <w:tc>
          <w:tcPr>
            <w:tcW w:w="6094" w:type="dxa"/>
            <w:tcBorders>
              <w:top w:val="single" w:color="auto" w:sz="4" w:space="0"/>
              <w:left w:val="single" w:color="auto" w:sz="4" w:space="0"/>
              <w:bottom w:val="single" w:color="auto" w:sz="4" w:space="0"/>
              <w:right w:val="single" w:color="auto" w:sz="4" w:space="0"/>
            </w:tcBorders>
            <w:vAlign w:val="center"/>
          </w:tcPr>
          <w:p w14:paraId="315F5F80">
            <w:pPr>
              <w:jc w:val="center"/>
              <w:rPr>
                <w:rFonts w:ascii="宋体" w:hAnsi="宋体"/>
                <w:color w:val="000000"/>
                <w:szCs w:val="21"/>
              </w:rPr>
            </w:pPr>
          </w:p>
        </w:tc>
      </w:tr>
      <w:tr w14:paraId="5D7D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30482942">
            <w:pPr>
              <w:jc w:val="center"/>
              <w:rPr>
                <w:rFonts w:ascii="宋体" w:hAnsi="宋体"/>
                <w:color w:val="000000"/>
                <w:szCs w:val="21"/>
              </w:rPr>
            </w:pPr>
            <w:r>
              <w:rPr>
                <w:rFonts w:hint="eastAsia" w:ascii="宋体" w:hAnsi="宋体"/>
                <w:color w:val="000000"/>
                <w:szCs w:val="21"/>
              </w:rPr>
              <w:t>备注</w:t>
            </w:r>
          </w:p>
        </w:tc>
        <w:tc>
          <w:tcPr>
            <w:tcW w:w="6094" w:type="dxa"/>
            <w:tcBorders>
              <w:top w:val="single" w:color="auto" w:sz="4" w:space="0"/>
              <w:left w:val="single" w:color="auto" w:sz="4" w:space="0"/>
              <w:bottom w:val="single" w:color="auto" w:sz="4" w:space="0"/>
              <w:right w:val="single" w:color="auto" w:sz="4" w:space="0"/>
            </w:tcBorders>
            <w:vAlign w:val="center"/>
          </w:tcPr>
          <w:p w14:paraId="6B6EFEA4">
            <w:pPr>
              <w:jc w:val="center"/>
              <w:rPr>
                <w:rFonts w:ascii="宋体" w:hAnsi="宋体"/>
                <w:color w:val="000000"/>
                <w:szCs w:val="21"/>
              </w:rPr>
            </w:pPr>
          </w:p>
        </w:tc>
      </w:tr>
    </w:tbl>
    <w:p w14:paraId="1DCA5E51">
      <w:pPr>
        <w:ind w:left="945" w:hanging="945" w:hangingChars="450"/>
        <w:rPr>
          <w:rFonts w:hint="eastAsia" w:ascii="宋体" w:hAnsi="宋体"/>
          <w:color w:val="000000"/>
        </w:rPr>
      </w:pPr>
    </w:p>
    <w:p w14:paraId="4A055C86">
      <w:pPr>
        <w:ind w:left="945" w:hanging="945" w:hangingChars="450"/>
        <w:rPr>
          <w:rFonts w:hint="eastAsia" w:ascii="宋体" w:hAnsi="宋体"/>
          <w:color w:val="000000"/>
        </w:rPr>
      </w:pPr>
    </w:p>
    <w:p w14:paraId="648D4BC4">
      <w:pPr>
        <w:ind w:left="945" w:hanging="945" w:hangingChars="450"/>
        <w:rPr>
          <w:rFonts w:hint="eastAsia" w:ascii="宋体" w:hAnsi="宋体"/>
        </w:rPr>
      </w:pPr>
      <w:bookmarkStart w:id="1101" w:name="_Toc28532443"/>
      <w:r>
        <w:rPr>
          <w:rFonts w:hint="eastAsia" w:ascii="宋体" w:hAnsi="宋体"/>
        </w:rPr>
        <w:t>备注：1．“类似项目”见投标人须知前附表第3.5.1</w:t>
      </w:r>
      <w:r>
        <w:rPr>
          <w:rFonts w:hint="eastAsia"/>
        </w:rPr>
        <w:t>项</w:t>
      </w:r>
      <w:r>
        <w:rPr>
          <w:rFonts w:hint="eastAsia" w:ascii="宋体" w:hAnsi="宋体"/>
        </w:rPr>
        <w:t>。</w:t>
      </w:r>
    </w:p>
    <w:p w14:paraId="715784C7">
      <w:pPr>
        <w:ind w:left="945" w:leftChars="300" w:hanging="315" w:hangingChars="150"/>
        <w:rPr>
          <w:rFonts w:hint="eastAsia" w:ascii="宋体" w:hAnsi="宋体"/>
        </w:rPr>
      </w:pPr>
      <w:r>
        <w:rPr>
          <w:rFonts w:hint="eastAsia" w:ascii="宋体" w:hAnsi="宋体"/>
        </w:rPr>
        <w:t>2. 近5年是指从投标截止日往前推算5年，例如投标截止日为2014年3月5日，则近5年是指2009年3月5日至2014年3月4日。</w:t>
      </w:r>
    </w:p>
    <w:p w14:paraId="24E22C7B">
      <w:pPr>
        <w:ind w:left="945" w:leftChars="300" w:hanging="315" w:hangingChars="150"/>
        <w:rPr>
          <w:rFonts w:hint="eastAsia" w:ascii="宋体" w:hAnsi="宋体"/>
        </w:rPr>
      </w:pPr>
      <w:r>
        <w:rPr>
          <w:rFonts w:hint="eastAsia" w:ascii="宋体" w:hAnsi="宋体"/>
        </w:rPr>
        <w:t>3．本表后附中标通知书（如有）、合同协议书、</w:t>
      </w:r>
      <w:r>
        <w:rPr>
          <w:rFonts w:hint="eastAsia"/>
        </w:rPr>
        <w:t>施工许可证（如有）、</w:t>
      </w:r>
      <w:r>
        <w:rPr>
          <w:rFonts w:hint="eastAsia" w:ascii="宋体" w:hAnsi="宋体"/>
        </w:rPr>
        <w:t>工程接收证书或工程竣工验收证书（工程竣工验收备案证）的扫描件，</w:t>
      </w:r>
      <w:r>
        <w:rPr>
          <w:rFonts w:hint="eastAsia" w:cs="宋体"/>
          <w:kern w:val="0"/>
          <w:szCs w:val="21"/>
        </w:rPr>
        <w:t>上述证明材料不足以反映“类似项目”</w:t>
      </w:r>
      <w:r>
        <w:t xml:space="preserve"> </w:t>
      </w:r>
      <w:r>
        <w:rPr>
          <w:rFonts w:hint="eastAsia"/>
        </w:rPr>
        <w:t>的工程特征指标时，还应当提供</w:t>
      </w:r>
      <w:r>
        <w:rPr>
          <w:rFonts w:hint="eastAsia" w:cs="宋体"/>
          <w:kern w:val="0"/>
          <w:szCs w:val="21"/>
        </w:rPr>
        <w:t>其他技术资料的扫描件予以证明。</w:t>
      </w:r>
      <w:r>
        <w:rPr>
          <w:rFonts w:hint="eastAsia" w:ascii="宋体" w:hAnsi="宋体"/>
        </w:rPr>
        <w:t>招标发包的工程应附中标通知书</w:t>
      </w:r>
      <w:r>
        <w:rPr>
          <w:rFonts w:hint="eastAsia" w:cs="宋体"/>
          <w:kern w:val="0"/>
          <w:szCs w:val="21"/>
        </w:rPr>
        <w:t>，工程总承包发包、施工总承包发包、独立发包的施工专业承包应附</w:t>
      </w:r>
      <w:r>
        <w:rPr>
          <w:rFonts w:hint="eastAsia"/>
        </w:rPr>
        <w:t>施工许可证</w:t>
      </w:r>
      <w:r>
        <w:rPr>
          <w:rFonts w:hint="eastAsia" w:ascii="宋体" w:hAnsi="宋体"/>
        </w:rPr>
        <w:t>。以工程接收证书或工程竣工验收证书（工程竣工验收备案证）时间为准。</w:t>
      </w:r>
    </w:p>
    <w:p w14:paraId="2BB45EB4">
      <w:pPr>
        <w:ind w:left="945" w:leftChars="300" w:hanging="315" w:hangingChars="150"/>
        <w:rPr>
          <w:rFonts w:hint="eastAsia" w:ascii="宋体" w:hAnsi="宋体"/>
        </w:rPr>
      </w:pPr>
      <w:r>
        <w:rPr>
          <w:rFonts w:hint="eastAsia" w:ascii="宋体" w:hAnsi="宋体"/>
        </w:rPr>
        <w:t>4. 每张表格只填写一个项目，并标明序号。</w:t>
      </w:r>
    </w:p>
    <w:p w14:paraId="1590AE3A">
      <w:pPr>
        <w:pStyle w:val="83"/>
        <w:jc w:val="center"/>
        <w:rPr>
          <w:rFonts w:hint="eastAsia" w:ascii="黑体" w:hAnsi="宋体"/>
          <w:color w:val="000000"/>
        </w:rPr>
      </w:pPr>
      <w:bookmarkStart w:id="1102" w:name="_Toc8075"/>
      <w:r>
        <w:rPr>
          <w:rFonts w:hint="eastAsia"/>
          <w:color w:val="000000"/>
          <w:szCs w:val="24"/>
        </w:rPr>
        <w:t>（四）正在施工的和新承接的项目情况</w:t>
      </w:r>
      <w:bookmarkEnd w:id="1101"/>
      <w:bookmarkEnd w:id="1102"/>
    </w:p>
    <w:p w14:paraId="4A525BB1">
      <w:pPr>
        <w:pStyle w:val="83"/>
        <w:jc w:val="center"/>
        <w:rPr>
          <w:rFonts w:hint="eastAsia" w:ascii="Times New Roman" w:hAnsi="Times New Roman"/>
          <w:color w:val="000000"/>
          <w:szCs w:val="24"/>
        </w:rPr>
      </w:pPr>
      <w:bookmarkStart w:id="1103" w:name="_Toc28532444"/>
      <w:bookmarkStart w:id="1104" w:name="_Toc14518"/>
      <w:r>
        <w:rPr>
          <w:color w:val="000000"/>
          <w:szCs w:val="24"/>
        </w:rPr>
        <w:t xml:space="preserve">4-1 </w:t>
      </w:r>
      <w:r>
        <w:rPr>
          <w:rFonts w:hint="eastAsia"/>
          <w:color w:val="000000"/>
          <w:szCs w:val="24"/>
        </w:rPr>
        <w:t>正在施工的和新承接的项目汇总表</w:t>
      </w:r>
      <w:bookmarkEnd w:id="1103"/>
      <w:bookmarkEnd w:id="1104"/>
    </w:p>
    <w:tbl>
      <w:tblPr>
        <w:tblStyle w:val="41"/>
        <w:tblW w:w="883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74D5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486F34A7">
            <w:pPr>
              <w:topLinePunct/>
              <w:spacing w:line="400" w:lineRule="atLeast"/>
              <w:jc w:val="center"/>
              <w:rPr>
                <w:color w:val="000000"/>
                <w:szCs w:val="21"/>
              </w:rPr>
            </w:pPr>
            <w:r>
              <w:rPr>
                <w:rFonts w:hint="eastAsia"/>
                <w:color w:val="000000"/>
                <w:szCs w:val="21"/>
              </w:rPr>
              <w:t>序号</w:t>
            </w:r>
          </w:p>
        </w:tc>
        <w:tc>
          <w:tcPr>
            <w:tcW w:w="1846" w:type="dxa"/>
            <w:tcBorders>
              <w:top w:val="single" w:color="auto" w:sz="4" w:space="0"/>
              <w:left w:val="single" w:color="auto" w:sz="4" w:space="0"/>
              <w:bottom w:val="single" w:color="auto" w:sz="4" w:space="0"/>
              <w:right w:val="single" w:color="auto" w:sz="4" w:space="0"/>
            </w:tcBorders>
          </w:tcPr>
          <w:p w14:paraId="6FA64F7E">
            <w:pPr>
              <w:topLinePunct/>
              <w:spacing w:line="400" w:lineRule="atLeast"/>
              <w:jc w:val="center"/>
              <w:rPr>
                <w:color w:val="000000"/>
                <w:szCs w:val="21"/>
              </w:rPr>
            </w:pPr>
            <w:r>
              <w:rPr>
                <w:rFonts w:hint="eastAsia"/>
                <w:color w:val="000000"/>
                <w:szCs w:val="21"/>
              </w:rPr>
              <w:t>项目名称</w:t>
            </w:r>
          </w:p>
        </w:tc>
        <w:tc>
          <w:tcPr>
            <w:tcW w:w="1394" w:type="dxa"/>
            <w:tcBorders>
              <w:top w:val="single" w:color="auto" w:sz="4" w:space="0"/>
              <w:left w:val="single" w:color="auto" w:sz="4" w:space="0"/>
              <w:bottom w:val="single" w:color="auto" w:sz="4" w:space="0"/>
              <w:right w:val="single" w:color="auto" w:sz="4" w:space="0"/>
            </w:tcBorders>
          </w:tcPr>
          <w:p w14:paraId="691688A2">
            <w:pPr>
              <w:topLinePunct/>
              <w:spacing w:line="400" w:lineRule="atLeast"/>
              <w:jc w:val="center"/>
              <w:rPr>
                <w:color w:val="000000"/>
                <w:szCs w:val="21"/>
              </w:rPr>
            </w:pPr>
            <w:r>
              <w:rPr>
                <w:rFonts w:hint="eastAsia" w:ascii="宋体" w:hAnsi="宋体"/>
                <w:color w:val="000000"/>
                <w:szCs w:val="21"/>
              </w:rPr>
              <w:t>发包人名称</w:t>
            </w:r>
          </w:p>
        </w:tc>
        <w:tc>
          <w:tcPr>
            <w:tcW w:w="1080" w:type="dxa"/>
            <w:tcBorders>
              <w:top w:val="single" w:color="auto" w:sz="4" w:space="0"/>
              <w:left w:val="single" w:color="auto" w:sz="4" w:space="0"/>
              <w:bottom w:val="single" w:color="auto" w:sz="4" w:space="0"/>
              <w:right w:val="single" w:color="auto" w:sz="4" w:space="0"/>
            </w:tcBorders>
          </w:tcPr>
          <w:p w14:paraId="78B8FF54">
            <w:pPr>
              <w:topLinePunct/>
              <w:spacing w:line="400" w:lineRule="atLeast"/>
              <w:jc w:val="center"/>
              <w:rPr>
                <w:color w:val="000000"/>
                <w:szCs w:val="21"/>
              </w:rPr>
            </w:pPr>
            <w:r>
              <w:rPr>
                <w:rFonts w:hint="eastAsia"/>
                <w:color w:val="000000"/>
                <w:szCs w:val="21"/>
              </w:rPr>
              <w:t>工程规模</w:t>
            </w:r>
          </w:p>
        </w:tc>
        <w:tc>
          <w:tcPr>
            <w:tcW w:w="1112" w:type="dxa"/>
            <w:tcBorders>
              <w:top w:val="single" w:color="auto" w:sz="4" w:space="0"/>
              <w:left w:val="single" w:color="auto" w:sz="4" w:space="0"/>
              <w:bottom w:val="single" w:color="auto" w:sz="4" w:space="0"/>
              <w:right w:val="single" w:color="auto" w:sz="4" w:space="0"/>
            </w:tcBorders>
          </w:tcPr>
          <w:p w14:paraId="5AA773C8">
            <w:pPr>
              <w:topLinePunct/>
              <w:spacing w:line="400" w:lineRule="atLeast"/>
              <w:jc w:val="center"/>
              <w:rPr>
                <w:color w:val="000000"/>
                <w:szCs w:val="21"/>
              </w:rPr>
            </w:pPr>
            <w:r>
              <w:rPr>
                <w:rFonts w:hint="eastAsia" w:ascii="宋体" w:hAnsi="宋体"/>
                <w:color w:val="000000"/>
                <w:szCs w:val="21"/>
              </w:rPr>
              <w:t>合同价格</w:t>
            </w:r>
            <w:r>
              <w:rPr>
                <w:rFonts w:hint="eastAsia"/>
                <w:color w:val="000000"/>
                <w:szCs w:val="21"/>
              </w:rPr>
              <w:t>（万元）</w:t>
            </w:r>
          </w:p>
        </w:tc>
        <w:tc>
          <w:tcPr>
            <w:tcW w:w="1778" w:type="dxa"/>
            <w:tcBorders>
              <w:top w:val="single" w:color="auto" w:sz="4" w:space="0"/>
              <w:left w:val="single" w:color="auto" w:sz="4" w:space="0"/>
              <w:bottom w:val="single" w:color="auto" w:sz="4" w:space="0"/>
              <w:right w:val="single" w:color="auto" w:sz="4" w:space="0"/>
            </w:tcBorders>
          </w:tcPr>
          <w:p w14:paraId="41BA21AF">
            <w:pPr>
              <w:topLinePunct/>
              <w:spacing w:line="400" w:lineRule="atLeast"/>
              <w:jc w:val="center"/>
              <w:rPr>
                <w:rFonts w:ascii="宋体" w:hAnsi="宋体"/>
                <w:color w:val="000000"/>
                <w:szCs w:val="21"/>
              </w:rPr>
            </w:pPr>
            <w:r>
              <w:rPr>
                <w:rFonts w:hint="eastAsia" w:ascii="宋体" w:hAnsi="宋体"/>
                <w:color w:val="000000"/>
                <w:szCs w:val="21"/>
              </w:rPr>
              <w:t>计划开、竣</w:t>
            </w:r>
          </w:p>
          <w:p w14:paraId="68CB7C49">
            <w:pPr>
              <w:topLinePunct/>
              <w:spacing w:line="400" w:lineRule="atLeast"/>
              <w:jc w:val="center"/>
              <w:rPr>
                <w:color w:val="000000"/>
                <w:szCs w:val="21"/>
              </w:rPr>
            </w:pPr>
            <w:r>
              <w:rPr>
                <w:rFonts w:hint="eastAsia" w:ascii="宋体" w:hAnsi="宋体"/>
                <w:color w:val="000000"/>
                <w:szCs w:val="21"/>
              </w:rPr>
              <w:t>工日期</w:t>
            </w:r>
          </w:p>
        </w:tc>
        <w:tc>
          <w:tcPr>
            <w:tcW w:w="1080" w:type="dxa"/>
            <w:tcBorders>
              <w:top w:val="single" w:color="auto" w:sz="4" w:space="0"/>
              <w:left w:val="single" w:color="auto" w:sz="4" w:space="0"/>
              <w:bottom w:val="single" w:color="auto" w:sz="4" w:space="0"/>
              <w:right w:val="single" w:color="auto" w:sz="4" w:space="0"/>
            </w:tcBorders>
          </w:tcPr>
          <w:p w14:paraId="4B0DFEB0">
            <w:pPr>
              <w:topLinePunct/>
              <w:spacing w:line="400" w:lineRule="atLeast"/>
              <w:jc w:val="center"/>
              <w:rPr>
                <w:color w:val="000000"/>
                <w:szCs w:val="21"/>
              </w:rPr>
            </w:pPr>
            <w:r>
              <w:rPr>
                <w:rFonts w:hint="eastAsia" w:ascii="宋体" w:hAnsi="宋体"/>
                <w:color w:val="000000"/>
                <w:szCs w:val="21"/>
              </w:rPr>
              <w:t>项目经理</w:t>
            </w:r>
          </w:p>
        </w:tc>
      </w:tr>
      <w:tr w14:paraId="59C3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2603E4E0">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4B2373ED">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7704D6E3">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41D2BF1">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32A4EE56">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660A8579">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E4453FA">
            <w:pPr>
              <w:topLinePunct/>
              <w:spacing w:line="400" w:lineRule="atLeast"/>
              <w:jc w:val="center"/>
              <w:rPr>
                <w:color w:val="000000"/>
                <w:szCs w:val="21"/>
              </w:rPr>
            </w:pPr>
          </w:p>
        </w:tc>
      </w:tr>
      <w:tr w14:paraId="4C64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386B181D">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57D518DA">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6F3A4EC0">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47F0E88">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4F632D3C">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21B437DA">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25657FDF">
            <w:pPr>
              <w:topLinePunct/>
              <w:spacing w:line="400" w:lineRule="atLeast"/>
              <w:jc w:val="center"/>
              <w:rPr>
                <w:color w:val="000000"/>
                <w:szCs w:val="21"/>
              </w:rPr>
            </w:pPr>
          </w:p>
        </w:tc>
      </w:tr>
      <w:tr w14:paraId="5D56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5F0708FA">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1E07195C">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004FCF5B">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405F5EA">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55F158C3">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526D6C15">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7570604A">
            <w:pPr>
              <w:topLinePunct/>
              <w:spacing w:line="400" w:lineRule="atLeast"/>
              <w:jc w:val="center"/>
              <w:rPr>
                <w:color w:val="000000"/>
                <w:szCs w:val="21"/>
              </w:rPr>
            </w:pPr>
          </w:p>
        </w:tc>
      </w:tr>
      <w:tr w14:paraId="47A7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4187EFCB">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70DC7428">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2AD5BBB7">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7AB5673">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3E5451F8">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5810745E">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CE27E4E">
            <w:pPr>
              <w:topLinePunct/>
              <w:spacing w:line="400" w:lineRule="atLeast"/>
              <w:jc w:val="center"/>
              <w:rPr>
                <w:color w:val="000000"/>
                <w:szCs w:val="21"/>
              </w:rPr>
            </w:pPr>
          </w:p>
        </w:tc>
      </w:tr>
      <w:tr w14:paraId="3321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78C36003">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6F1B9357">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30A28EC2">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4E184D8">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2DD3712F">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5BB25E99">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21CF69A3">
            <w:pPr>
              <w:topLinePunct/>
              <w:spacing w:line="400" w:lineRule="atLeast"/>
              <w:jc w:val="center"/>
              <w:rPr>
                <w:color w:val="000000"/>
                <w:szCs w:val="21"/>
              </w:rPr>
            </w:pPr>
          </w:p>
        </w:tc>
      </w:tr>
      <w:tr w14:paraId="319B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60ADA6A1">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45287760">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0176C11D">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B448A83">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48632F24">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34F1178A">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10623E6">
            <w:pPr>
              <w:topLinePunct/>
              <w:spacing w:line="400" w:lineRule="atLeast"/>
              <w:jc w:val="center"/>
              <w:rPr>
                <w:color w:val="000000"/>
                <w:szCs w:val="21"/>
              </w:rPr>
            </w:pPr>
          </w:p>
        </w:tc>
      </w:tr>
      <w:tr w14:paraId="4A71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1022882A">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18A3FEBB">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34005E79">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34DB74F">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739F6E54">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108A0511">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E289C06">
            <w:pPr>
              <w:topLinePunct/>
              <w:spacing w:line="400" w:lineRule="atLeast"/>
              <w:jc w:val="center"/>
              <w:rPr>
                <w:color w:val="000000"/>
                <w:szCs w:val="21"/>
              </w:rPr>
            </w:pPr>
          </w:p>
        </w:tc>
      </w:tr>
      <w:tr w14:paraId="33EF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320E236A">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1DB2EE45">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346A9D5F">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E89CE58">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59D217E9">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3829F803">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9D19F77">
            <w:pPr>
              <w:topLinePunct/>
              <w:spacing w:line="400" w:lineRule="atLeast"/>
              <w:jc w:val="center"/>
              <w:rPr>
                <w:color w:val="000000"/>
                <w:szCs w:val="21"/>
              </w:rPr>
            </w:pPr>
          </w:p>
        </w:tc>
      </w:tr>
      <w:tr w14:paraId="0FE0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0096F302">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54B457AB">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271A5317">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2FE22AB6">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42EF4F44">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6DE49E55">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24B4F982">
            <w:pPr>
              <w:topLinePunct/>
              <w:spacing w:line="400" w:lineRule="atLeast"/>
              <w:jc w:val="center"/>
              <w:rPr>
                <w:color w:val="000000"/>
                <w:szCs w:val="21"/>
              </w:rPr>
            </w:pPr>
          </w:p>
        </w:tc>
      </w:tr>
      <w:tr w14:paraId="2076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3903F316">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7C136341">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1BD84F7E">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44EC928">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25BA7E94">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2E338F0C">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32F7724">
            <w:pPr>
              <w:topLinePunct/>
              <w:spacing w:line="400" w:lineRule="atLeast"/>
              <w:jc w:val="center"/>
              <w:rPr>
                <w:color w:val="000000"/>
                <w:szCs w:val="21"/>
              </w:rPr>
            </w:pPr>
          </w:p>
        </w:tc>
      </w:tr>
      <w:tr w14:paraId="3499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74A54A8E">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5D647BEF">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5EDF048A">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76AEFEA">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1DCC6C7D">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47AE0E24">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0C53BD4">
            <w:pPr>
              <w:topLinePunct/>
              <w:spacing w:line="400" w:lineRule="atLeast"/>
              <w:jc w:val="center"/>
              <w:rPr>
                <w:color w:val="000000"/>
                <w:szCs w:val="21"/>
              </w:rPr>
            </w:pPr>
          </w:p>
        </w:tc>
      </w:tr>
      <w:tr w14:paraId="10ED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56BD975A">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6FEE4208">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618528E5">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76614E94">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40E80D00">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146B0A62">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F0B1946">
            <w:pPr>
              <w:topLinePunct/>
              <w:spacing w:line="400" w:lineRule="atLeast"/>
              <w:jc w:val="center"/>
              <w:rPr>
                <w:color w:val="000000"/>
                <w:szCs w:val="21"/>
              </w:rPr>
            </w:pPr>
          </w:p>
        </w:tc>
      </w:tr>
      <w:tr w14:paraId="0A11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04F57549">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02E31E79">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0DA444AA">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F47ACD1">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42203BE4">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747F58A8">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FCD1572">
            <w:pPr>
              <w:topLinePunct/>
              <w:spacing w:line="400" w:lineRule="atLeast"/>
              <w:jc w:val="center"/>
              <w:rPr>
                <w:color w:val="000000"/>
                <w:szCs w:val="21"/>
              </w:rPr>
            </w:pPr>
          </w:p>
        </w:tc>
      </w:tr>
      <w:tr w14:paraId="52D7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03A667D5">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212AAFC6">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4D8EE6C0">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5852B13D">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486D689F">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24E9F688">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591CC4C">
            <w:pPr>
              <w:topLinePunct/>
              <w:spacing w:line="400" w:lineRule="atLeast"/>
              <w:jc w:val="center"/>
              <w:rPr>
                <w:color w:val="000000"/>
                <w:szCs w:val="21"/>
              </w:rPr>
            </w:pPr>
          </w:p>
        </w:tc>
      </w:tr>
      <w:tr w14:paraId="7EAF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72E1F437">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7F88E77D">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3FD3C0FA">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B98471F">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1E783FB1">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4C8E9492">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50FCA42">
            <w:pPr>
              <w:topLinePunct/>
              <w:spacing w:line="400" w:lineRule="atLeast"/>
              <w:jc w:val="center"/>
              <w:rPr>
                <w:color w:val="000000"/>
                <w:szCs w:val="21"/>
              </w:rPr>
            </w:pPr>
          </w:p>
        </w:tc>
      </w:tr>
      <w:tr w14:paraId="47F9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5D977C38">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3D12E4AD">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1B1F81B9">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5958A36">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7AFE2418">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2DB6C7B1">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255B4C7">
            <w:pPr>
              <w:topLinePunct/>
              <w:spacing w:line="400" w:lineRule="atLeast"/>
              <w:jc w:val="center"/>
              <w:rPr>
                <w:color w:val="000000"/>
                <w:szCs w:val="21"/>
              </w:rPr>
            </w:pPr>
          </w:p>
        </w:tc>
      </w:tr>
    </w:tbl>
    <w:p w14:paraId="3072E355">
      <w:pPr>
        <w:spacing w:before="120" w:beforeLines="50" w:after="120" w:afterLines="50" w:line="440" w:lineRule="exact"/>
        <w:rPr>
          <w:rFonts w:ascii="黑体" w:hAnsi="宋体" w:eastAsia="黑体"/>
          <w:color w:val="000000"/>
          <w:sz w:val="24"/>
          <w:szCs w:val="24"/>
        </w:rPr>
      </w:pPr>
    </w:p>
    <w:p w14:paraId="5A41424C">
      <w:pPr>
        <w:spacing w:before="120" w:beforeLines="50" w:after="120" w:afterLines="50" w:line="440" w:lineRule="exact"/>
        <w:rPr>
          <w:rFonts w:hint="eastAsia" w:ascii="黑体" w:hAnsi="宋体" w:eastAsia="黑体"/>
          <w:color w:val="000000"/>
          <w:sz w:val="24"/>
        </w:rPr>
      </w:pPr>
    </w:p>
    <w:p w14:paraId="2BCE7B3C">
      <w:pPr>
        <w:spacing w:before="120" w:beforeLines="50" w:after="120" w:afterLines="50" w:line="440" w:lineRule="exact"/>
        <w:rPr>
          <w:rFonts w:hint="eastAsia" w:ascii="黑体" w:hAnsi="宋体" w:eastAsia="黑体"/>
          <w:color w:val="000000"/>
          <w:sz w:val="24"/>
        </w:rPr>
      </w:pPr>
    </w:p>
    <w:p w14:paraId="175B0B7C">
      <w:pPr>
        <w:spacing w:before="120" w:beforeLines="50" w:after="120" w:afterLines="50" w:line="440" w:lineRule="exact"/>
        <w:rPr>
          <w:rFonts w:hint="eastAsia" w:ascii="黑体" w:hAnsi="宋体" w:eastAsia="黑体"/>
          <w:color w:val="000000"/>
          <w:sz w:val="24"/>
        </w:rPr>
      </w:pPr>
    </w:p>
    <w:p w14:paraId="1185CA81">
      <w:pPr>
        <w:spacing w:before="120" w:beforeLines="50" w:after="120" w:afterLines="50" w:line="440" w:lineRule="exact"/>
        <w:jc w:val="center"/>
        <w:rPr>
          <w:rFonts w:hint="eastAsia" w:ascii="黑体" w:hAnsi="宋体" w:eastAsia="黑体"/>
          <w:color w:val="000000"/>
          <w:sz w:val="24"/>
        </w:rPr>
      </w:pPr>
    </w:p>
    <w:p w14:paraId="6466DFBE">
      <w:pPr>
        <w:pStyle w:val="83"/>
        <w:jc w:val="center"/>
        <w:rPr>
          <w:rFonts w:hint="eastAsia" w:ascii="Times New Roman" w:hAnsi="Times New Roman"/>
          <w:color w:val="000000"/>
          <w:szCs w:val="24"/>
        </w:rPr>
      </w:pPr>
      <w:bookmarkStart w:id="1105" w:name="_Toc28532445"/>
      <w:bookmarkStart w:id="1106" w:name="_Toc9712"/>
      <w:r>
        <w:rPr>
          <w:color w:val="000000"/>
          <w:szCs w:val="24"/>
        </w:rPr>
        <w:t xml:space="preserve">4-2 </w:t>
      </w:r>
      <w:r>
        <w:rPr>
          <w:rFonts w:hint="eastAsia"/>
          <w:color w:val="000000"/>
          <w:szCs w:val="24"/>
        </w:rPr>
        <w:t>正在施工的和新承接的项目情况表</w:t>
      </w:r>
      <w:bookmarkEnd w:id="1105"/>
      <w:bookmarkEnd w:id="1106"/>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095"/>
      </w:tblGrid>
      <w:tr w14:paraId="0539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787D5CB">
            <w:pPr>
              <w:jc w:val="center"/>
              <w:rPr>
                <w:rFonts w:ascii="宋体" w:hAnsi="宋体"/>
                <w:color w:val="000000"/>
                <w:szCs w:val="21"/>
              </w:rPr>
            </w:pPr>
            <w:r>
              <w:rPr>
                <w:rFonts w:hint="eastAsia" w:ascii="宋体" w:hAnsi="宋体"/>
                <w:color w:val="000000"/>
                <w:szCs w:val="21"/>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77629CEF">
            <w:pPr>
              <w:jc w:val="center"/>
              <w:rPr>
                <w:rFonts w:ascii="宋体" w:hAnsi="宋体"/>
                <w:color w:val="000000"/>
                <w:szCs w:val="21"/>
              </w:rPr>
            </w:pPr>
          </w:p>
        </w:tc>
      </w:tr>
      <w:tr w14:paraId="44D3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2B3B28F">
            <w:pPr>
              <w:jc w:val="center"/>
              <w:rPr>
                <w:rFonts w:ascii="宋体" w:hAnsi="宋体"/>
                <w:color w:val="000000"/>
                <w:szCs w:val="21"/>
              </w:rPr>
            </w:pPr>
            <w:r>
              <w:rPr>
                <w:rFonts w:hint="eastAsia" w:ascii="宋体" w:hAnsi="宋体"/>
                <w:color w:val="000000"/>
                <w:szCs w:val="21"/>
              </w:rPr>
              <w:t>项目所在地</w:t>
            </w:r>
          </w:p>
        </w:tc>
        <w:tc>
          <w:tcPr>
            <w:tcW w:w="6095" w:type="dxa"/>
            <w:tcBorders>
              <w:top w:val="single" w:color="auto" w:sz="4" w:space="0"/>
              <w:left w:val="single" w:color="auto" w:sz="4" w:space="0"/>
              <w:bottom w:val="single" w:color="auto" w:sz="4" w:space="0"/>
              <w:right w:val="single" w:color="auto" w:sz="4" w:space="0"/>
            </w:tcBorders>
            <w:vAlign w:val="center"/>
          </w:tcPr>
          <w:p w14:paraId="33B06941">
            <w:pPr>
              <w:jc w:val="center"/>
              <w:rPr>
                <w:rFonts w:ascii="宋体" w:hAnsi="宋体"/>
                <w:color w:val="000000"/>
                <w:szCs w:val="21"/>
              </w:rPr>
            </w:pPr>
          </w:p>
        </w:tc>
      </w:tr>
      <w:tr w14:paraId="7F43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B1D9301">
            <w:pPr>
              <w:jc w:val="center"/>
              <w:rPr>
                <w:rFonts w:ascii="宋体" w:hAnsi="宋体"/>
                <w:color w:val="000000"/>
                <w:szCs w:val="21"/>
              </w:rPr>
            </w:pPr>
            <w:r>
              <w:rPr>
                <w:rFonts w:hint="eastAsia" w:ascii="宋体" w:hAnsi="宋体"/>
                <w:color w:val="000000"/>
                <w:szCs w:val="21"/>
              </w:rPr>
              <w:t>发包人名称</w:t>
            </w:r>
          </w:p>
        </w:tc>
        <w:tc>
          <w:tcPr>
            <w:tcW w:w="6095" w:type="dxa"/>
            <w:tcBorders>
              <w:top w:val="single" w:color="auto" w:sz="4" w:space="0"/>
              <w:left w:val="single" w:color="auto" w:sz="4" w:space="0"/>
              <w:bottom w:val="single" w:color="auto" w:sz="4" w:space="0"/>
              <w:right w:val="single" w:color="auto" w:sz="4" w:space="0"/>
            </w:tcBorders>
            <w:vAlign w:val="center"/>
          </w:tcPr>
          <w:p w14:paraId="7114C82B">
            <w:pPr>
              <w:jc w:val="center"/>
              <w:rPr>
                <w:rFonts w:ascii="宋体" w:hAnsi="宋体"/>
                <w:color w:val="000000"/>
                <w:szCs w:val="21"/>
              </w:rPr>
            </w:pPr>
          </w:p>
        </w:tc>
      </w:tr>
      <w:tr w14:paraId="1059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B600006">
            <w:pPr>
              <w:jc w:val="center"/>
              <w:rPr>
                <w:rFonts w:ascii="宋体" w:hAnsi="宋体"/>
                <w:color w:val="000000"/>
                <w:szCs w:val="21"/>
              </w:rPr>
            </w:pPr>
            <w:r>
              <w:rPr>
                <w:rFonts w:hint="eastAsia" w:ascii="宋体" w:hAnsi="宋体"/>
                <w:color w:val="000000"/>
                <w:szCs w:val="21"/>
              </w:rPr>
              <w:t>发包人地址</w:t>
            </w:r>
          </w:p>
        </w:tc>
        <w:tc>
          <w:tcPr>
            <w:tcW w:w="6095" w:type="dxa"/>
            <w:tcBorders>
              <w:top w:val="single" w:color="auto" w:sz="4" w:space="0"/>
              <w:left w:val="single" w:color="auto" w:sz="4" w:space="0"/>
              <w:bottom w:val="single" w:color="auto" w:sz="4" w:space="0"/>
              <w:right w:val="single" w:color="auto" w:sz="4" w:space="0"/>
            </w:tcBorders>
            <w:vAlign w:val="center"/>
          </w:tcPr>
          <w:p w14:paraId="42CA0E88">
            <w:pPr>
              <w:jc w:val="center"/>
              <w:rPr>
                <w:rFonts w:ascii="宋体" w:hAnsi="宋体"/>
                <w:color w:val="000000"/>
                <w:szCs w:val="21"/>
              </w:rPr>
            </w:pPr>
          </w:p>
        </w:tc>
      </w:tr>
      <w:tr w14:paraId="795A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684F2E8">
            <w:pPr>
              <w:jc w:val="center"/>
              <w:rPr>
                <w:rFonts w:ascii="宋体" w:hAnsi="宋体"/>
                <w:color w:val="000000"/>
                <w:szCs w:val="21"/>
              </w:rPr>
            </w:pPr>
            <w:r>
              <w:rPr>
                <w:rFonts w:hint="eastAsia" w:ascii="宋体" w:hAnsi="宋体"/>
                <w:color w:val="000000"/>
                <w:szCs w:val="21"/>
              </w:rPr>
              <w:t>发包人电话</w:t>
            </w:r>
          </w:p>
        </w:tc>
        <w:tc>
          <w:tcPr>
            <w:tcW w:w="6095" w:type="dxa"/>
            <w:tcBorders>
              <w:top w:val="single" w:color="auto" w:sz="4" w:space="0"/>
              <w:left w:val="single" w:color="auto" w:sz="4" w:space="0"/>
              <w:bottom w:val="single" w:color="auto" w:sz="4" w:space="0"/>
              <w:right w:val="single" w:color="auto" w:sz="4" w:space="0"/>
            </w:tcBorders>
            <w:vAlign w:val="center"/>
          </w:tcPr>
          <w:p w14:paraId="5BF8E34C">
            <w:pPr>
              <w:jc w:val="center"/>
              <w:rPr>
                <w:rFonts w:ascii="宋体" w:hAnsi="宋体"/>
                <w:color w:val="000000"/>
                <w:szCs w:val="21"/>
              </w:rPr>
            </w:pPr>
          </w:p>
        </w:tc>
      </w:tr>
      <w:tr w14:paraId="4553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8DB7FDD">
            <w:pPr>
              <w:jc w:val="center"/>
              <w:rPr>
                <w:rFonts w:ascii="宋体" w:hAnsi="宋体"/>
                <w:color w:val="000000"/>
                <w:szCs w:val="21"/>
              </w:rPr>
            </w:pPr>
            <w:r>
              <w:rPr>
                <w:rFonts w:hint="eastAsia" w:ascii="宋体" w:hAnsi="宋体"/>
                <w:color w:val="000000"/>
                <w:szCs w:val="21"/>
              </w:rPr>
              <w:t>签约合同价</w:t>
            </w:r>
          </w:p>
        </w:tc>
        <w:tc>
          <w:tcPr>
            <w:tcW w:w="6095" w:type="dxa"/>
            <w:tcBorders>
              <w:top w:val="single" w:color="auto" w:sz="4" w:space="0"/>
              <w:left w:val="single" w:color="auto" w:sz="4" w:space="0"/>
              <w:bottom w:val="single" w:color="auto" w:sz="4" w:space="0"/>
              <w:right w:val="single" w:color="auto" w:sz="4" w:space="0"/>
            </w:tcBorders>
            <w:vAlign w:val="center"/>
          </w:tcPr>
          <w:p w14:paraId="604BCF00">
            <w:pPr>
              <w:jc w:val="center"/>
              <w:rPr>
                <w:rFonts w:ascii="宋体" w:hAnsi="宋体"/>
                <w:color w:val="000000"/>
                <w:szCs w:val="21"/>
              </w:rPr>
            </w:pPr>
          </w:p>
        </w:tc>
      </w:tr>
      <w:tr w14:paraId="7F34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B41B949">
            <w:pPr>
              <w:jc w:val="center"/>
              <w:rPr>
                <w:rFonts w:ascii="宋体" w:hAnsi="宋体"/>
                <w:color w:val="000000"/>
                <w:szCs w:val="21"/>
              </w:rPr>
            </w:pPr>
            <w:r>
              <w:rPr>
                <w:rFonts w:hint="eastAsia" w:ascii="宋体" w:hAnsi="宋体"/>
                <w:color w:val="000000"/>
                <w:szCs w:val="21"/>
              </w:rPr>
              <w:t>开工日期</w:t>
            </w:r>
          </w:p>
        </w:tc>
        <w:tc>
          <w:tcPr>
            <w:tcW w:w="6095" w:type="dxa"/>
            <w:tcBorders>
              <w:top w:val="single" w:color="auto" w:sz="4" w:space="0"/>
              <w:left w:val="single" w:color="auto" w:sz="4" w:space="0"/>
              <w:bottom w:val="single" w:color="auto" w:sz="4" w:space="0"/>
              <w:right w:val="single" w:color="auto" w:sz="4" w:space="0"/>
            </w:tcBorders>
            <w:vAlign w:val="center"/>
          </w:tcPr>
          <w:p w14:paraId="27AEC0FD">
            <w:pPr>
              <w:jc w:val="center"/>
              <w:rPr>
                <w:rFonts w:ascii="宋体" w:hAnsi="宋体"/>
                <w:color w:val="000000"/>
                <w:szCs w:val="21"/>
              </w:rPr>
            </w:pPr>
          </w:p>
        </w:tc>
      </w:tr>
      <w:tr w14:paraId="07EB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3D2B254">
            <w:pPr>
              <w:jc w:val="center"/>
              <w:rPr>
                <w:rFonts w:ascii="宋体" w:hAnsi="宋体"/>
                <w:color w:val="000000"/>
                <w:szCs w:val="21"/>
              </w:rPr>
            </w:pPr>
            <w:r>
              <w:rPr>
                <w:rFonts w:hint="eastAsia" w:ascii="宋体" w:hAnsi="宋体"/>
                <w:color w:val="000000"/>
                <w:szCs w:val="21"/>
              </w:rPr>
              <w:t>计划竣工日期</w:t>
            </w:r>
          </w:p>
        </w:tc>
        <w:tc>
          <w:tcPr>
            <w:tcW w:w="6095" w:type="dxa"/>
            <w:tcBorders>
              <w:top w:val="single" w:color="auto" w:sz="4" w:space="0"/>
              <w:left w:val="single" w:color="auto" w:sz="4" w:space="0"/>
              <w:bottom w:val="single" w:color="auto" w:sz="4" w:space="0"/>
              <w:right w:val="single" w:color="auto" w:sz="4" w:space="0"/>
            </w:tcBorders>
            <w:vAlign w:val="center"/>
          </w:tcPr>
          <w:p w14:paraId="28C8C16E">
            <w:pPr>
              <w:jc w:val="center"/>
              <w:rPr>
                <w:rFonts w:ascii="宋体" w:hAnsi="宋体"/>
                <w:color w:val="000000"/>
                <w:szCs w:val="21"/>
              </w:rPr>
            </w:pPr>
          </w:p>
        </w:tc>
      </w:tr>
      <w:tr w14:paraId="75E2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FF2FF04">
            <w:pPr>
              <w:jc w:val="center"/>
              <w:rPr>
                <w:rFonts w:ascii="宋体" w:hAnsi="宋体"/>
                <w:color w:val="000000"/>
                <w:szCs w:val="21"/>
              </w:rPr>
            </w:pPr>
            <w:r>
              <w:rPr>
                <w:rFonts w:hint="eastAsia" w:ascii="宋体" w:hAnsi="宋体"/>
                <w:color w:val="000000"/>
                <w:szCs w:val="21"/>
              </w:rPr>
              <w:t>承担的工作</w:t>
            </w:r>
          </w:p>
        </w:tc>
        <w:tc>
          <w:tcPr>
            <w:tcW w:w="6095" w:type="dxa"/>
            <w:tcBorders>
              <w:top w:val="single" w:color="auto" w:sz="4" w:space="0"/>
              <w:left w:val="single" w:color="auto" w:sz="4" w:space="0"/>
              <w:bottom w:val="single" w:color="auto" w:sz="4" w:space="0"/>
              <w:right w:val="single" w:color="auto" w:sz="4" w:space="0"/>
            </w:tcBorders>
            <w:vAlign w:val="center"/>
          </w:tcPr>
          <w:p w14:paraId="3BAB7978">
            <w:pPr>
              <w:jc w:val="center"/>
              <w:rPr>
                <w:rFonts w:ascii="宋体" w:hAnsi="宋体"/>
                <w:color w:val="000000"/>
                <w:szCs w:val="21"/>
              </w:rPr>
            </w:pPr>
          </w:p>
        </w:tc>
      </w:tr>
      <w:tr w14:paraId="7BE5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4D1FFE0">
            <w:pPr>
              <w:jc w:val="center"/>
              <w:rPr>
                <w:rFonts w:ascii="宋体" w:hAnsi="宋体"/>
                <w:color w:val="000000"/>
                <w:szCs w:val="21"/>
              </w:rPr>
            </w:pPr>
            <w:r>
              <w:rPr>
                <w:rFonts w:hint="eastAsia" w:ascii="宋体" w:hAnsi="宋体"/>
                <w:color w:val="000000"/>
                <w:szCs w:val="21"/>
              </w:rPr>
              <w:t>工程质量</w:t>
            </w:r>
          </w:p>
        </w:tc>
        <w:tc>
          <w:tcPr>
            <w:tcW w:w="6095" w:type="dxa"/>
            <w:tcBorders>
              <w:top w:val="single" w:color="auto" w:sz="4" w:space="0"/>
              <w:left w:val="single" w:color="auto" w:sz="4" w:space="0"/>
              <w:bottom w:val="single" w:color="auto" w:sz="4" w:space="0"/>
              <w:right w:val="single" w:color="auto" w:sz="4" w:space="0"/>
            </w:tcBorders>
            <w:vAlign w:val="center"/>
          </w:tcPr>
          <w:p w14:paraId="7577DCE6">
            <w:pPr>
              <w:jc w:val="center"/>
              <w:rPr>
                <w:rFonts w:ascii="宋体" w:hAnsi="宋体"/>
                <w:color w:val="000000"/>
                <w:szCs w:val="21"/>
              </w:rPr>
            </w:pPr>
          </w:p>
        </w:tc>
      </w:tr>
      <w:tr w14:paraId="696B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D4BDAF8">
            <w:pPr>
              <w:jc w:val="center"/>
              <w:rPr>
                <w:rFonts w:ascii="宋体" w:hAnsi="宋体"/>
                <w:color w:val="000000"/>
                <w:szCs w:val="21"/>
              </w:rPr>
            </w:pPr>
            <w:r>
              <w:rPr>
                <w:rFonts w:hint="eastAsia" w:ascii="宋体" w:hAnsi="宋体"/>
                <w:color w:val="000000"/>
                <w:szCs w:val="21"/>
              </w:rPr>
              <w:t>项目经理</w:t>
            </w:r>
          </w:p>
        </w:tc>
        <w:tc>
          <w:tcPr>
            <w:tcW w:w="6095" w:type="dxa"/>
            <w:tcBorders>
              <w:top w:val="single" w:color="auto" w:sz="4" w:space="0"/>
              <w:left w:val="single" w:color="auto" w:sz="4" w:space="0"/>
              <w:bottom w:val="single" w:color="auto" w:sz="4" w:space="0"/>
              <w:right w:val="single" w:color="auto" w:sz="4" w:space="0"/>
            </w:tcBorders>
            <w:vAlign w:val="center"/>
          </w:tcPr>
          <w:p w14:paraId="54EC6EEB">
            <w:pPr>
              <w:jc w:val="center"/>
              <w:rPr>
                <w:rFonts w:ascii="宋体" w:hAnsi="宋体"/>
                <w:color w:val="000000"/>
                <w:szCs w:val="21"/>
              </w:rPr>
            </w:pPr>
          </w:p>
        </w:tc>
      </w:tr>
      <w:tr w14:paraId="325C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22FC64F">
            <w:pPr>
              <w:jc w:val="center"/>
              <w:rPr>
                <w:rFonts w:ascii="宋体" w:hAnsi="宋体"/>
                <w:color w:val="000000"/>
                <w:szCs w:val="21"/>
              </w:rPr>
            </w:pPr>
            <w:r>
              <w:rPr>
                <w:rFonts w:hint="eastAsia" w:ascii="宋体" w:hAnsi="宋体"/>
                <w:color w:val="000000"/>
                <w:szCs w:val="21"/>
              </w:rPr>
              <w:t>技术负责人</w:t>
            </w:r>
          </w:p>
        </w:tc>
        <w:tc>
          <w:tcPr>
            <w:tcW w:w="6095" w:type="dxa"/>
            <w:tcBorders>
              <w:top w:val="single" w:color="auto" w:sz="4" w:space="0"/>
              <w:left w:val="single" w:color="auto" w:sz="4" w:space="0"/>
              <w:bottom w:val="single" w:color="auto" w:sz="4" w:space="0"/>
              <w:right w:val="single" w:color="auto" w:sz="4" w:space="0"/>
            </w:tcBorders>
            <w:vAlign w:val="center"/>
          </w:tcPr>
          <w:p w14:paraId="04417018">
            <w:pPr>
              <w:jc w:val="center"/>
              <w:rPr>
                <w:rFonts w:ascii="宋体" w:hAnsi="宋体"/>
                <w:color w:val="000000"/>
                <w:szCs w:val="21"/>
              </w:rPr>
            </w:pPr>
          </w:p>
        </w:tc>
      </w:tr>
      <w:tr w14:paraId="63FF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DEDE6E5">
            <w:pPr>
              <w:jc w:val="center"/>
              <w:rPr>
                <w:rFonts w:ascii="宋体" w:hAnsi="宋体"/>
                <w:color w:val="000000"/>
                <w:szCs w:val="21"/>
              </w:rPr>
            </w:pPr>
            <w:r>
              <w:rPr>
                <w:rFonts w:hint="eastAsia" w:ascii="宋体" w:hAnsi="宋体"/>
                <w:color w:val="000000"/>
                <w:szCs w:val="21"/>
              </w:rPr>
              <w:t>总监理工程师及电话</w:t>
            </w:r>
          </w:p>
        </w:tc>
        <w:tc>
          <w:tcPr>
            <w:tcW w:w="6095" w:type="dxa"/>
            <w:tcBorders>
              <w:top w:val="single" w:color="auto" w:sz="4" w:space="0"/>
              <w:left w:val="single" w:color="auto" w:sz="4" w:space="0"/>
              <w:bottom w:val="single" w:color="auto" w:sz="4" w:space="0"/>
              <w:right w:val="single" w:color="auto" w:sz="4" w:space="0"/>
            </w:tcBorders>
            <w:vAlign w:val="center"/>
          </w:tcPr>
          <w:p w14:paraId="7D60B93F">
            <w:pPr>
              <w:jc w:val="center"/>
              <w:rPr>
                <w:rFonts w:ascii="宋体" w:hAnsi="宋体"/>
                <w:color w:val="000000"/>
                <w:szCs w:val="21"/>
              </w:rPr>
            </w:pPr>
          </w:p>
        </w:tc>
      </w:tr>
      <w:tr w14:paraId="6D36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97A50B0">
            <w:pPr>
              <w:jc w:val="center"/>
              <w:rPr>
                <w:rFonts w:ascii="宋体" w:hAnsi="宋体"/>
                <w:color w:val="000000"/>
                <w:szCs w:val="21"/>
              </w:rPr>
            </w:pPr>
            <w:r>
              <w:rPr>
                <w:rFonts w:hint="eastAsia" w:ascii="宋体" w:hAnsi="宋体"/>
                <w:color w:val="000000"/>
                <w:szCs w:val="21"/>
              </w:rPr>
              <w:t>项目描述</w:t>
            </w:r>
          </w:p>
        </w:tc>
        <w:tc>
          <w:tcPr>
            <w:tcW w:w="6095" w:type="dxa"/>
            <w:tcBorders>
              <w:top w:val="single" w:color="auto" w:sz="4" w:space="0"/>
              <w:left w:val="single" w:color="auto" w:sz="4" w:space="0"/>
              <w:bottom w:val="single" w:color="auto" w:sz="4" w:space="0"/>
              <w:right w:val="single" w:color="auto" w:sz="4" w:space="0"/>
            </w:tcBorders>
            <w:vAlign w:val="center"/>
          </w:tcPr>
          <w:p w14:paraId="30F8749A">
            <w:pPr>
              <w:jc w:val="center"/>
              <w:rPr>
                <w:rFonts w:ascii="宋体" w:hAnsi="宋体"/>
                <w:color w:val="000000"/>
                <w:szCs w:val="21"/>
              </w:rPr>
            </w:pPr>
          </w:p>
        </w:tc>
      </w:tr>
      <w:tr w14:paraId="2A97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83C5743">
            <w:pPr>
              <w:jc w:val="center"/>
              <w:rPr>
                <w:rFonts w:ascii="宋体" w:hAnsi="宋体"/>
                <w:color w:val="000000"/>
                <w:szCs w:val="21"/>
              </w:rPr>
            </w:pPr>
            <w:r>
              <w:rPr>
                <w:rFonts w:hint="eastAsia" w:ascii="宋体" w:hAnsi="宋体"/>
                <w:color w:val="000000"/>
                <w:szCs w:val="21"/>
              </w:rPr>
              <w:t>备注</w:t>
            </w:r>
          </w:p>
        </w:tc>
        <w:tc>
          <w:tcPr>
            <w:tcW w:w="6095" w:type="dxa"/>
            <w:tcBorders>
              <w:top w:val="single" w:color="auto" w:sz="4" w:space="0"/>
              <w:left w:val="single" w:color="auto" w:sz="4" w:space="0"/>
              <w:bottom w:val="single" w:color="auto" w:sz="4" w:space="0"/>
              <w:right w:val="single" w:color="auto" w:sz="4" w:space="0"/>
            </w:tcBorders>
            <w:vAlign w:val="center"/>
          </w:tcPr>
          <w:p w14:paraId="534CA5C9">
            <w:pPr>
              <w:jc w:val="center"/>
              <w:rPr>
                <w:rFonts w:ascii="宋体" w:hAnsi="宋体"/>
                <w:color w:val="000000"/>
                <w:szCs w:val="21"/>
              </w:rPr>
            </w:pPr>
          </w:p>
        </w:tc>
      </w:tr>
    </w:tbl>
    <w:p w14:paraId="2A9A6DBD">
      <w:pPr>
        <w:ind w:left="945" w:hanging="945" w:hangingChars="450"/>
        <w:rPr>
          <w:rFonts w:ascii="宋体" w:hAnsi="宋体"/>
          <w:color w:val="000000"/>
          <w:szCs w:val="24"/>
        </w:rPr>
      </w:pPr>
    </w:p>
    <w:p w14:paraId="12D1DA12">
      <w:pPr>
        <w:ind w:left="945" w:hanging="945" w:hangingChars="450"/>
        <w:rPr>
          <w:rFonts w:hint="eastAsia" w:ascii="宋体" w:hAnsi="宋体"/>
          <w:color w:val="000000"/>
        </w:rPr>
      </w:pPr>
    </w:p>
    <w:p w14:paraId="2071278B">
      <w:pPr>
        <w:ind w:left="630" w:hanging="630" w:hangingChars="300"/>
        <w:rPr>
          <w:rFonts w:hint="eastAsia" w:ascii="宋体" w:hAnsi="宋体"/>
        </w:rPr>
      </w:pPr>
      <w:r>
        <w:rPr>
          <w:rFonts w:hint="eastAsia" w:ascii="宋体" w:hAnsi="宋体"/>
        </w:rPr>
        <w:t>备注：本表后附中标通知书（如有）、合同协议书、施工许可证（如有）的扫描件。其中招标发包的工程应附中标通知书，</w:t>
      </w:r>
      <w:r>
        <w:rPr>
          <w:rFonts w:hint="eastAsia" w:cs="宋体"/>
          <w:kern w:val="0"/>
          <w:szCs w:val="21"/>
        </w:rPr>
        <w:t>工程总承包发包、施工总承包发包、独立发包的施工专业承包正在施工的应附</w:t>
      </w:r>
      <w:r>
        <w:rPr>
          <w:rFonts w:hint="eastAsia"/>
        </w:rPr>
        <w:t>施工许可证</w:t>
      </w:r>
      <w:r>
        <w:rPr>
          <w:rFonts w:hint="eastAsia" w:ascii="宋体" w:hAnsi="宋体"/>
        </w:rPr>
        <w:t>。每张表格只填写一个项目，并标明序号。</w:t>
      </w:r>
    </w:p>
    <w:p w14:paraId="78102E40">
      <w:pPr>
        <w:spacing w:line="440" w:lineRule="exact"/>
        <w:rPr>
          <w:rFonts w:hint="eastAsia" w:ascii="宋体" w:hAnsi="宋体"/>
          <w:color w:val="000000"/>
          <w:szCs w:val="21"/>
        </w:rPr>
      </w:pPr>
    </w:p>
    <w:p w14:paraId="632F47DB">
      <w:pPr>
        <w:pStyle w:val="83"/>
        <w:jc w:val="center"/>
        <w:rPr>
          <w:rFonts w:hint="eastAsia" w:ascii="黑体" w:hAnsi="宋体"/>
          <w:color w:val="000000"/>
        </w:rPr>
      </w:pPr>
      <w:bookmarkStart w:id="1107" w:name="_Toc28532446"/>
      <w:bookmarkStart w:id="1108" w:name="_Toc515"/>
      <w:r>
        <w:rPr>
          <w:rFonts w:hint="eastAsia"/>
          <w:color w:val="000000"/>
          <w:szCs w:val="24"/>
        </w:rPr>
        <w:t>（五）企业信誉情况</w:t>
      </w:r>
      <w:bookmarkEnd w:id="1107"/>
      <w:bookmarkEnd w:id="1108"/>
    </w:p>
    <w:p w14:paraId="558CA81D">
      <w:pPr>
        <w:jc w:val="center"/>
        <w:rPr>
          <w:rFonts w:hint="eastAsia" w:ascii="黑体" w:hAnsi="宋体" w:eastAsia="黑体"/>
          <w:b/>
          <w:color w:val="000000"/>
          <w:sz w:val="24"/>
        </w:rPr>
      </w:pPr>
    </w:p>
    <w:p w14:paraId="27F6B308">
      <w:pPr>
        <w:jc w:val="center"/>
        <w:rPr>
          <w:rFonts w:hint="eastAsia" w:ascii="黑体" w:hAnsi="宋体" w:eastAsia="黑体"/>
          <w:b/>
          <w:color w:val="000000"/>
          <w:sz w:val="24"/>
        </w:rPr>
      </w:pPr>
    </w:p>
    <w:p w14:paraId="6192C7F9">
      <w:pPr>
        <w:pStyle w:val="83"/>
        <w:jc w:val="center"/>
        <w:rPr>
          <w:rFonts w:hint="eastAsia" w:ascii="Times New Roman" w:hAnsi="Times New Roman"/>
          <w:color w:val="000000"/>
          <w:szCs w:val="24"/>
        </w:rPr>
      </w:pPr>
      <w:bookmarkStart w:id="1109" w:name="_Toc28532447"/>
      <w:bookmarkStart w:id="1110" w:name="_Toc22713"/>
      <w:r>
        <w:rPr>
          <w:color w:val="000000"/>
          <w:szCs w:val="24"/>
        </w:rPr>
        <w:t>5-1</w:t>
      </w:r>
      <w:r>
        <w:rPr>
          <w:rFonts w:hint="eastAsia" w:ascii="宋体" w:hAnsi="宋体"/>
          <w:color w:val="000000"/>
          <w:szCs w:val="21"/>
        </w:rPr>
        <w:t>企业信誉声明</w:t>
      </w:r>
      <w:bookmarkEnd w:id="1109"/>
      <w:bookmarkEnd w:id="1110"/>
    </w:p>
    <w:p w14:paraId="4554D0BD">
      <w:pPr>
        <w:rPr>
          <w:rFonts w:ascii="宋体" w:hAnsi="宋体"/>
          <w:color w:val="000000"/>
          <w:szCs w:val="24"/>
          <w:u w:val="single"/>
        </w:rPr>
      </w:pPr>
    </w:p>
    <w:p w14:paraId="59480699">
      <w:pPr>
        <w:rPr>
          <w:rFonts w:hint="eastAsia" w:ascii="宋体" w:hAnsi="宋体"/>
          <w:color w:val="000000"/>
          <w:u w:val="single"/>
        </w:rPr>
      </w:pPr>
    </w:p>
    <w:p w14:paraId="2DEC29B0">
      <w:pPr>
        <w:rPr>
          <w:rFonts w:hint="eastAsia" w:ascii="宋体" w:hAnsi="宋体"/>
          <w:color w:val="000000"/>
          <w:u w:val="single"/>
        </w:rPr>
      </w:pPr>
    </w:p>
    <w:p w14:paraId="63371CD4">
      <w:pPr>
        <w:rPr>
          <w:rFonts w:hint="eastAsia" w:ascii="宋体" w:hAnsi="宋体"/>
          <w:color w:val="000000"/>
        </w:rPr>
      </w:pPr>
      <w:r>
        <w:rPr>
          <w:rFonts w:hint="eastAsia" w:ascii="宋体" w:hAnsi="宋体"/>
          <w:color w:val="000000"/>
          <w:u w:val="single"/>
        </w:rPr>
        <w:t xml:space="preserve">                     </w:t>
      </w:r>
      <w:r>
        <w:rPr>
          <w:rFonts w:hint="eastAsia" w:ascii="宋体" w:hAnsi="宋体"/>
          <w:color w:val="000000"/>
        </w:rPr>
        <w:t>（招标人名称）：</w:t>
      </w:r>
    </w:p>
    <w:p w14:paraId="3C52D65F">
      <w:pPr>
        <w:rPr>
          <w:rFonts w:hint="eastAsia" w:ascii="宋体" w:hAnsi="宋体"/>
          <w:color w:val="000000"/>
        </w:rPr>
      </w:pPr>
    </w:p>
    <w:p w14:paraId="3020DA03">
      <w:pPr>
        <w:spacing w:line="440" w:lineRule="exact"/>
        <w:ind w:firstLine="420" w:firstLineChars="200"/>
        <w:rPr>
          <w:rFonts w:hint="eastAsia" w:ascii="宋体" w:hAnsi="宋体"/>
          <w:color w:val="000000"/>
          <w:szCs w:val="21"/>
        </w:rPr>
      </w:pPr>
      <w:r>
        <w:rPr>
          <w:rFonts w:hint="eastAsia" w:ascii="宋体" w:hAnsi="宋体"/>
          <w:color w:val="000000"/>
          <w:szCs w:val="21"/>
        </w:rPr>
        <w:t>我方在此声明，</w:t>
      </w:r>
      <w:r>
        <w:rPr>
          <w:rFonts w:hint="eastAsia" w:ascii="宋体" w:hAnsi="宋体"/>
          <w:color w:val="000000"/>
        </w:rPr>
        <w:t>截止本招标项目投标截止时间，我方处于</w:t>
      </w:r>
      <w:r>
        <w:rPr>
          <w:rFonts w:hint="eastAsia" w:ascii="宋体" w:hAnsi="宋体"/>
          <w:color w:val="000000"/>
          <w:szCs w:val="21"/>
        </w:rPr>
        <w:t>正常的经营状态，不存在下列任何一种情形。</w:t>
      </w:r>
    </w:p>
    <w:p w14:paraId="488873FE">
      <w:pPr>
        <w:spacing w:line="400" w:lineRule="exact"/>
        <w:ind w:firstLine="420" w:firstLineChars="200"/>
        <w:rPr>
          <w:rFonts w:hint="eastAsia" w:ascii="Times New Roman" w:hAnsi="Times New Roman"/>
          <w:color w:val="000000"/>
          <w:szCs w:val="24"/>
        </w:rPr>
      </w:pPr>
      <w:r>
        <w:rPr>
          <w:color w:val="000000"/>
        </w:rPr>
        <w:t>1.</w:t>
      </w:r>
      <w:r>
        <w:rPr>
          <w:rFonts w:hint="eastAsia"/>
          <w:color w:val="000000"/>
        </w:rPr>
        <w:t>被依法暂停或取消投标资格；</w:t>
      </w:r>
    </w:p>
    <w:p w14:paraId="472AB80B">
      <w:pPr>
        <w:spacing w:line="400" w:lineRule="exact"/>
        <w:ind w:firstLine="420" w:firstLineChars="200"/>
        <w:rPr>
          <w:color w:val="000000"/>
        </w:rPr>
      </w:pPr>
      <w:r>
        <w:rPr>
          <w:color w:val="000000"/>
        </w:rPr>
        <w:t>2.</w:t>
      </w:r>
      <w:r>
        <w:rPr>
          <w:rFonts w:hint="eastAsia"/>
          <w:color w:val="000000"/>
        </w:rPr>
        <w:t>被责令停产停业、暂扣或者吊销许可证、暂扣或者吊销执照；</w:t>
      </w:r>
      <w:r>
        <w:rPr>
          <w:color w:val="000000"/>
        </w:rPr>
        <w:t xml:space="preserve"> </w:t>
      </w:r>
    </w:p>
    <w:p w14:paraId="2BB8BA62">
      <w:pPr>
        <w:spacing w:line="400" w:lineRule="exact"/>
        <w:ind w:firstLine="420" w:firstLineChars="200"/>
        <w:rPr>
          <w:color w:val="000000"/>
        </w:rPr>
      </w:pPr>
      <w:r>
        <w:rPr>
          <w:color w:val="000000"/>
        </w:rPr>
        <w:t>3.</w:t>
      </w:r>
      <w:r>
        <w:rPr>
          <w:rFonts w:hint="eastAsia"/>
          <w:color w:val="000000"/>
        </w:rPr>
        <w:t>进入清算程序，或被宣告破产，或其他丧失履约能力的情形；</w:t>
      </w:r>
    </w:p>
    <w:p w14:paraId="4D9D78C9">
      <w:pPr>
        <w:spacing w:line="400" w:lineRule="exact"/>
        <w:ind w:firstLine="420" w:firstLineChars="200"/>
        <w:rPr>
          <w:color w:val="000000"/>
        </w:rPr>
      </w:pPr>
      <w:r>
        <w:rPr>
          <w:color w:val="000000"/>
        </w:rPr>
        <w:t>4.</w:t>
      </w:r>
      <w:r>
        <w:rPr>
          <w:rFonts w:hint="eastAsia"/>
          <w:color w:val="000000"/>
        </w:rPr>
        <w:t>在最近三年内发生重大工程质量问题；</w:t>
      </w:r>
    </w:p>
    <w:p w14:paraId="0E563C8E">
      <w:pPr>
        <w:spacing w:line="400" w:lineRule="exact"/>
        <w:ind w:firstLine="420" w:firstLineChars="200"/>
        <w:rPr>
          <w:color w:val="000000"/>
        </w:rPr>
      </w:pPr>
      <w:r>
        <w:rPr>
          <w:color w:val="000000"/>
        </w:rPr>
        <w:t>5.</w:t>
      </w:r>
      <w:r>
        <w:rPr>
          <w:rFonts w:hint="eastAsia"/>
          <w:color w:val="000000"/>
        </w:rPr>
        <w:t>在“国家企业信用信息公示系统”（</w:t>
      </w:r>
      <w:r>
        <w:rPr>
          <w:color w:val="000000"/>
        </w:rPr>
        <w:t xml:space="preserve"> www.gsxt.gov.cn</w:t>
      </w:r>
      <w:r>
        <w:rPr>
          <w:rFonts w:hint="eastAsia"/>
          <w:color w:val="000000"/>
        </w:rPr>
        <w:t>）被列入严重违法失信企业名单；</w:t>
      </w:r>
    </w:p>
    <w:p w14:paraId="06C2D4ED">
      <w:pPr>
        <w:spacing w:line="400" w:lineRule="exact"/>
        <w:ind w:firstLine="420" w:firstLineChars="200"/>
      </w:pPr>
      <w:r>
        <w:t>6.</w:t>
      </w:r>
      <w:r>
        <w:rPr>
          <w:rFonts w:hint="eastAsia"/>
        </w:rPr>
        <w:t>在“信用中国”网站（</w:t>
      </w:r>
      <w:r>
        <w:fldChar w:fldCharType="begin"/>
      </w:r>
      <w:r>
        <w:instrText xml:space="preserve"> HYPERLINK "http://www.creditchina.gov.cn/" </w:instrText>
      </w:r>
      <w:r>
        <w:fldChar w:fldCharType="separate"/>
      </w:r>
      <w:r>
        <w:rPr>
          <w:rStyle w:val="45"/>
        </w:rPr>
        <w:t>www.creditchina.gov.cn</w:t>
      </w:r>
      <w:r>
        <w:rPr>
          <w:rStyle w:val="45"/>
        </w:rPr>
        <w:fldChar w:fldCharType="end"/>
      </w:r>
      <w:r>
        <w:rPr>
          <w:rFonts w:hint="eastAsia"/>
        </w:rPr>
        <w:t>）或“中国执行信息公开网”（</w:t>
      </w:r>
      <w:r>
        <w:t>http://zxgk.court.gov.cn/shixin/</w:t>
      </w:r>
      <w:r>
        <w:rPr>
          <w:rFonts w:hint="eastAsia"/>
        </w:rPr>
        <w:t>）被列入失信被执行人名单；</w:t>
      </w:r>
    </w:p>
    <w:p w14:paraId="362D1BA1">
      <w:pPr>
        <w:spacing w:line="400" w:lineRule="exact"/>
        <w:ind w:firstLine="420" w:firstLineChars="200"/>
        <w:rPr>
          <w:color w:val="000000"/>
        </w:rPr>
      </w:pPr>
      <w:r>
        <w:rPr>
          <w:color w:val="000000"/>
        </w:rPr>
        <w:t>7.</w:t>
      </w:r>
      <w:r>
        <w:rPr>
          <w:rFonts w:hint="eastAsia"/>
          <w:color w:val="000000"/>
        </w:rPr>
        <w:t>在近三年内投标人或其法定代表人、拟委任的项目经理有行贿犯罪行为；</w:t>
      </w:r>
    </w:p>
    <w:p w14:paraId="39F8CF1C">
      <w:pPr>
        <w:spacing w:line="440" w:lineRule="exact"/>
        <w:ind w:firstLine="420" w:firstLineChars="200"/>
        <w:rPr>
          <w:color w:val="000000"/>
        </w:rPr>
      </w:pPr>
      <w:r>
        <w:rPr>
          <w:color w:val="000000"/>
        </w:rPr>
        <w:t>8.</w:t>
      </w:r>
      <w:r>
        <w:rPr>
          <w:rFonts w:hint="eastAsia"/>
          <w:color w:val="000000"/>
        </w:rPr>
        <w:t>法律法规或投标人须知前附表第</w:t>
      </w:r>
      <w:r>
        <w:rPr>
          <w:color w:val="000000"/>
        </w:rPr>
        <w:t>1.4.3</w:t>
      </w:r>
      <w:r>
        <w:rPr>
          <w:rFonts w:hint="eastAsia"/>
          <w:color w:val="000000"/>
        </w:rPr>
        <w:t>（</w:t>
      </w:r>
      <w:r>
        <w:rPr>
          <w:color w:val="000000"/>
        </w:rPr>
        <w:t>19</w:t>
      </w:r>
      <w:r>
        <w:rPr>
          <w:rFonts w:hint="eastAsia"/>
          <w:color w:val="000000"/>
        </w:rPr>
        <w:t>）目规定的其他情形。</w:t>
      </w:r>
    </w:p>
    <w:p w14:paraId="2514E6C0">
      <w:pPr>
        <w:spacing w:line="440" w:lineRule="exact"/>
        <w:ind w:firstLine="420" w:firstLineChars="200"/>
        <w:rPr>
          <w:rFonts w:ascii="宋体" w:hAnsi="宋体"/>
          <w:color w:val="000000"/>
          <w:szCs w:val="21"/>
        </w:rPr>
      </w:pPr>
      <w:r>
        <w:rPr>
          <w:rFonts w:hint="eastAsia" w:ascii="宋体" w:hAnsi="宋体"/>
          <w:color w:val="000000"/>
          <w:szCs w:val="21"/>
        </w:rPr>
        <w:t>我方</w:t>
      </w:r>
      <w:r>
        <w:rPr>
          <w:rFonts w:hint="eastAsia"/>
          <w:color w:val="000000"/>
        </w:rPr>
        <w:t>对上述声明的</w:t>
      </w:r>
      <w:r>
        <w:rPr>
          <w:rFonts w:hint="eastAsia" w:ascii="宋体" w:hAnsi="宋体"/>
          <w:color w:val="000000"/>
          <w:szCs w:val="21"/>
        </w:rPr>
        <w:t>真实性和准确性</w:t>
      </w:r>
      <w:r>
        <w:rPr>
          <w:rFonts w:hint="eastAsia"/>
          <w:color w:val="000000"/>
        </w:rPr>
        <w:t>负责</w:t>
      </w:r>
      <w:r>
        <w:rPr>
          <w:rFonts w:hint="eastAsia" w:ascii="宋体" w:hAnsi="宋体"/>
          <w:color w:val="000000"/>
          <w:szCs w:val="21"/>
        </w:rPr>
        <w:t>，并承担相应的法律责任。</w:t>
      </w:r>
    </w:p>
    <w:p w14:paraId="53288985">
      <w:pPr>
        <w:spacing w:line="440" w:lineRule="exact"/>
        <w:ind w:firstLine="420" w:firstLineChars="200"/>
        <w:rPr>
          <w:rFonts w:hint="eastAsia" w:ascii="宋体" w:hAnsi="宋体"/>
          <w:color w:val="000000"/>
          <w:szCs w:val="21"/>
        </w:rPr>
      </w:pPr>
    </w:p>
    <w:p w14:paraId="2AC8B72C">
      <w:pPr>
        <w:spacing w:line="440" w:lineRule="exact"/>
        <w:ind w:firstLine="420" w:firstLineChars="200"/>
        <w:rPr>
          <w:rFonts w:hint="eastAsia" w:ascii="宋体" w:hAnsi="宋体"/>
          <w:color w:val="000000"/>
          <w:szCs w:val="21"/>
        </w:rPr>
      </w:pPr>
    </w:p>
    <w:p w14:paraId="64F43418">
      <w:pPr>
        <w:spacing w:line="440" w:lineRule="exact"/>
        <w:ind w:firstLine="3990" w:firstLineChars="1900"/>
        <w:rPr>
          <w:rFonts w:hint="eastAsia"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（盖单位章）</w:t>
      </w:r>
    </w:p>
    <w:p w14:paraId="2199596B">
      <w:pPr>
        <w:spacing w:line="440" w:lineRule="exact"/>
        <w:ind w:firstLine="3990" w:firstLineChars="190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（签字）</w:t>
      </w:r>
    </w:p>
    <w:p w14:paraId="04988584">
      <w:pPr>
        <w:spacing w:line="440" w:lineRule="exact"/>
        <w:ind w:firstLine="420" w:firstLineChars="200"/>
        <w:rPr>
          <w:rFonts w:hint="eastAsia" w:ascii="宋体" w:hAnsi="宋体"/>
          <w:color w:val="000000"/>
          <w:szCs w:val="21"/>
        </w:rPr>
      </w:pPr>
    </w:p>
    <w:p w14:paraId="7053BB5E">
      <w:pPr>
        <w:spacing w:line="440" w:lineRule="exact"/>
        <w:ind w:firstLine="420" w:firstLineChars="200"/>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年 </w:t>
      </w:r>
      <w:r>
        <w:rPr>
          <w:rFonts w:hint="eastAsia" w:ascii="宋体" w:hAnsi="宋体"/>
          <w:color w:val="000000"/>
          <w:szCs w:val="21"/>
          <w:u w:val="single"/>
        </w:rPr>
        <w:t xml:space="preserve">     </w:t>
      </w:r>
      <w:r>
        <w:rPr>
          <w:rFonts w:hint="eastAsia" w:ascii="宋体" w:hAnsi="宋体"/>
          <w:color w:val="000000"/>
          <w:szCs w:val="21"/>
        </w:rPr>
        <w:t xml:space="preserve"> 月 </w:t>
      </w:r>
      <w:r>
        <w:rPr>
          <w:rFonts w:hint="eastAsia" w:ascii="宋体" w:hAnsi="宋体"/>
          <w:color w:val="000000"/>
          <w:szCs w:val="21"/>
          <w:u w:val="single"/>
        </w:rPr>
        <w:t xml:space="preserve">     </w:t>
      </w:r>
      <w:r>
        <w:rPr>
          <w:rFonts w:hint="eastAsia" w:ascii="宋体" w:hAnsi="宋体"/>
          <w:color w:val="000000"/>
          <w:szCs w:val="21"/>
        </w:rPr>
        <w:t xml:space="preserve"> 日</w:t>
      </w:r>
    </w:p>
    <w:p w14:paraId="1984FEFE">
      <w:pPr>
        <w:ind w:left="840" w:hanging="840" w:hangingChars="400"/>
        <w:rPr>
          <w:rFonts w:hint="eastAsia" w:ascii="宋体" w:hAnsi="宋体"/>
        </w:rPr>
      </w:pPr>
    </w:p>
    <w:p w14:paraId="766DD7AD">
      <w:pPr>
        <w:ind w:left="840" w:hanging="840" w:hangingChars="400"/>
        <w:rPr>
          <w:rFonts w:hint="eastAsia" w:ascii="宋体" w:hAnsi="宋体"/>
        </w:rPr>
      </w:pPr>
      <w:r>
        <w:rPr>
          <w:rFonts w:hint="eastAsia" w:ascii="宋体" w:hAnsi="宋体"/>
        </w:rPr>
        <w:t>备注：1.投标人应针对第二章“投标人须知”第1.4.1项和第1.4.3项的要求，在此对其信誉情况做出说明。如上格式文件所示。</w:t>
      </w:r>
    </w:p>
    <w:p w14:paraId="749E874C">
      <w:pPr>
        <w:rPr>
          <w:rFonts w:hint="eastAsia" w:ascii="宋体" w:hAnsi="宋体"/>
        </w:rPr>
      </w:pPr>
      <w:r>
        <w:rPr>
          <w:rFonts w:hint="eastAsia" w:ascii="宋体" w:hAnsi="宋体"/>
        </w:rPr>
        <w:t xml:space="preserve">      2.联合体投标的，联合体各成员单位均应按要求做出说明。</w:t>
      </w:r>
    </w:p>
    <w:p w14:paraId="427FBB35">
      <w:pPr>
        <w:spacing w:line="320" w:lineRule="exact"/>
        <w:ind w:left="840" w:leftChars="300" w:hanging="210" w:hangingChars="100"/>
        <w:rPr>
          <w:rFonts w:hint="eastAsia" w:ascii="宋体" w:hAnsi="宋体"/>
        </w:rPr>
      </w:pPr>
      <w:r>
        <w:rPr>
          <w:rFonts w:cs="宋体"/>
          <w:kern w:val="0"/>
          <w:szCs w:val="21"/>
        </w:rPr>
        <w:t>3.</w:t>
      </w:r>
      <w:r>
        <w:rPr>
          <w:rFonts w:hint="eastAsia" w:cs="宋体"/>
          <w:kern w:val="0"/>
          <w:szCs w:val="21"/>
        </w:rPr>
        <w:t>近三年是指从投标截止日往前推算</w:t>
      </w:r>
      <w:r>
        <w:rPr>
          <w:rFonts w:cs="宋体"/>
          <w:kern w:val="0"/>
          <w:szCs w:val="21"/>
        </w:rPr>
        <w:t>3</w:t>
      </w:r>
      <w:r>
        <w:rPr>
          <w:rFonts w:hint="eastAsia" w:cs="宋体"/>
          <w:kern w:val="0"/>
          <w:szCs w:val="21"/>
        </w:rPr>
        <w:t>年，例如投标截止日为</w:t>
      </w:r>
      <w:r>
        <w:rPr>
          <w:rFonts w:cs="宋体"/>
          <w:kern w:val="0"/>
          <w:szCs w:val="21"/>
        </w:rPr>
        <w:t>2014</w:t>
      </w:r>
      <w:r>
        <w:rPr>
          <w:rFonts w:hint="eastAsia" w:cs="宋体"/>
          <w:kern w:val="0"/>
          <w:szCs w:val="21"/>
        </w:rPr>
        <w:t>年</w:t>
      </w:r>
      <w:r>
        <w:rPr>
          <w:rFonts w:cs="宋体"/>
          <w:kern w:val="0"/>
          <w:szCs w:val="21"/>
        </w:rPr>
        <w:t>2</w:t>
      </w:r>
      <w:r>
        <w:rPr>
          <w:rFonts w:hint="eastAsia" w:cs="宋体"/>
          <w:kern w:val="0"/>
          <w:szCs w:val="21"/>
        </w:rPr>
        <w:t>月</w:t>
      </w:r>
      <w:r>
        <w:rPr>
          <w:rFonts w:cs="宋体"/>
          <w:kern w:val="0"/>
          <w:szCs w:val="21"/>
        </w:rPr>
        <w:t>1</w:t>
      </w:r>
      <w:r>
        <w:rPr>
          <w:rFonts w:hint="eastAsia" w:cs="宋体"/>
          <w:kern w:val="0"/>
          <w:szCs w:val="21"/>
        </w:rPr>
        <w:t>日，则近</w:t>
      </w:r>
      <w:r>
        <w:rPr>
          <w:rFonts w:cs="宋体"/>
          <w:kern w:val="0"/>
          <w:szCs w:val="21"/>
        </w:rPr>
        <w:t>3</w:t>
      </w:r>
      <w:r>
        <w:rPr>
          <w:rFonts w:hint="eastAsia" w:cs="宋体"/>
          <w:kern w:val="0"/>
          <w:szCs w:val="21"/>
        </w:rPr>
        <w:t>年是指</w:t>
      </w:r>
      <w:r>
        <w:rPr>
          <w:rFonts w:cs="宋体"/>
          <w:kern w:val="0"/>
          <w:szCs w:val="21"/>
        </w:rPr>
        <w:t>2011</w:t>
      </w:r>
      <w:r>
        <w:rPr>
          <w:rFonts w:hint="eastAsia" w:cs="宋体"/>
          <w:kern w:val="0"/>
          <w:szCs w:val="21"/>
        </w:rPr>
        <w:t>年</w:t>
      </w:r>
      <w:r>
        <w:rPr>
          <w:rFonts w:cs="宋体"/>
          <w:kern w:val="0"/>
          <w:szCs w:val="21"/>
        </w:rPr>
        <w:t>2</w:t>
      </w:r>
      <w:r>
        <w:rPr>
          <w:rFonts w:hint="eastAsia" w:cs="宋体"/>
          <w:kern w:val="0"/>
          <w:szCs w:val="21"/>
        </w:rPr>
        <w:t>月</w:t>
      </w:r>
      <w:r>
        <w:rPr>
          <w:rFonts w:cs="宋体"/>
          <w:kern w:val="0"/>
          <w:szCs w:val="21"/>
        </w:rPr>
        <w:t>1</w:t>
      </w:r>
      <w:r>
        <w:rPr>
          <w:rFonts w:hint="eastAsia" w:cs="宋体"/>
          <w:kern w:val="0"/>
          <w:szCs w:val="21"/>
        </w:rPr>
        <w:t>日至</w:t>
      </w:r>
      <w:r>
        <w:rPr>
          <w:rFonts w:cs="宋体"/>
          <w:kern w:val="0"/>
          <w:szCs w:val="21"/>
        </w:rPr>
        <w:t>2014</w:t>
      </w:r>
      <w:r>
        <w:rPr>
          <w:rFonts w:hint="eastAsia" w:cs="宋体"/>
          <w:kern w:val="0"/>
          <w:szCs w:val="21"/>
        </w:rPr>
        <w:t>年</w:t>
      </w:r>
      <w:r>
        <w:rPr>
          <w:rFonts w:cs="宋体"/>
          <w:kern w:val="0"/>
          <w:szCs w:val="21"/>
        </w:rPr>
        <w:t>1</w:t>
      </w:r>
      <w:r>
        <w:rPr>
          <w:rFonts w:hint="eastAsia" w:cs="宋体"/>
          <w:kern w:val="0"/>
          <w:szCs w:val="21"/>
        </w:rPr>
        <w:t>月</w:t>
      </w:r>
      <w:r>
        <w:rPr>
          <w:rFonts w:cs="宋体"/>
          <w:kern w:val="0"/>
          <w:szCs w:val="21"/>
        </w:rPr>
        <w:t>31</w:t>
      </w:r>
      <w:r>
        <w:rPr>
          <w:rFonts w:hint="eastAsia" w:cs="宋体"/>
          <w:kern w:val="0"/>
          <w:szCs w:val="21"/>
        </w:rPr>
        <w:t>日。</w:t>
      </w:r>
    </w:p>
    <w:p w14:paraId="07C5E6F9">
      <w:pPr>
        <w:ind w:left="840" w:leftChars="300" w:hanging="210" w:hangingChars="100"/>
        <w:rPr>
          <w:rFonts w:hint="eastAsia" w:ascii="宋体" w:hAnsi="宋体"/>
        </w:rPr>
      </w:pPr>
      <w:r>
        <w:rPr>
          <w:rFonts w:hint="eastAsia" w:ascii="宋体" w:hAnsi="宋体"/>
        </w:rPr>
        <w:t>4.招标人和评标委员会在评标过程中，应对各投标人（包括联合体各成员单位）的严重违法失信企业、失信被执行人、行贿犯罪行为等情况进行查询，并将查询结果“截图”附在评标报告中。</w:t>
      </w:r>
    </w:p>
    <w:p w14:paraId="137102B7">
      <w:pPr>
        <w:spacing w:line="440" w:lineRule="exact"/>
        <w:ind w:left="1260" w:leftChars="600"/>
        <w:rPr>
          <w:rFonts w:hint="eastAsia" w:ascii="宋体" w:hAnsi="宋体"/>
          <w:color w:val="000000"/>
          <w:szCs w:val="21"/>
        </w:rPr>
      </w:pPr>
    </w:p>
    <w:p w14:paraId="35895CE2">
      <w:pPr>
        <w:pStyle w:val="83"/>
        <w:jc w:val="center"/>
        <w:outlineLvl w:val="3"/>
        <w:rPr>
          <w:rFonts w:hint="eastAsia" w:ascii="Times New Roman" w:hAnsi="Times New Roman"/>
          <w:color w:val="000000"/>
        </w:rPr>
      </w:pPr>
      <w:bookmarkStart w:id="1111" w:name="_Toc519484337"/>
      <w:bookmarkStart w:id="1112" w:name="_Toc519264330"/>
      <w:bookmarkStart w:id="1113" w:name="_Toc28532448"/>
      <w:r>
        <w:rPr>
          <w:color w:val="000000"/>
          <w:szCs w:val="24"/>
        </w:rPr>
        <w:t xml:space="preserve">5-2 </w:t>
      </w:r>
      <w:r>
        <w:rPr>
          <w:rFonts w:hint="eastAsia"/>
          <w:color w:val="000000"/>
          <w:szCs w:val="21"/>
        </w:rPr>
        <w:t>严重违法失信企业</w:t>
      </w:r>
      <w:r>
        <w:rPr>
          <w:rFonts w:hint="eastAsia"/>
          <w:color w:val="000000"/>
          <w:szCs w:val="24"/>
        </w:rPr>
        <w:t>查询结果</w:t>
      </w:r>
      <w:bookmarkEnd w:id="1111"/>
      <w:bookmarkEnd w:id="1112"/>
      <w:bookmarkEnd w:id="1113"/>
    </w:p>
    <w:p w14:paraId="4CC6E0D4">
      <w:pPr>
        <w:spacing w:line="400" w:lineRule="atLeast"/>
        <w:ind w:left="840" w:hanging="840" w:hangingChars="400"/>
        <w:rPr>
          <w:color w:val="000000"/>
          <w:szCs w:val="21"/>
          <w:lang w:val="zh-CN"/>
        </w:rPr>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5D6F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5000" w:type="pct"/>
            <w:tcBorders>
              <w:top w:val="single" w:color="auto" w:sz="4" w:space="0"/>
              <w:left w:val="single" w:color="auto" w:sz="4" w:space="0"/>
              <w:bottom w:val="single" w:color="auto" w:sz="4" w:space="0"/>
              <w:right w:val="single" w:color="auto" w:sz="4" w:space="0"/>
            </w:tcBorders>
          </w:tcPr>
          <w:p w14:paraId="7823359B">
            <w:pPr>
              <w:spacing w:line="400" w:lineRule="atLeast"/>
              <w:ind w:left="630" w:hanging="630" w:hangingChars="300"/>
              <w:rPr>
                <w:color w:val="000000"/>
                <w:szCs w:val="21"/>
                <w:lang w:val="zh-CN"/>
              </w:rPr>
            </w:pPr>
          </w:p>
        </w:tc>
      </w:tr>
    </w:tbl>
    <w:p w14:paraId="2A6BCE4E">
      <w:pPr>
        <w:spacing w:before="240" w:beforeLines="100" w:line="400" w:lineRule="exact"/>
        <w:ind w:left="1050" w:leftChars="100" w:right="210" w:rightChars="100" w:hanging="840" w:hangingChars="400"/>
        <w:rPr>
          <w:rFonts w:ascii="Times New Roman" w:hAnsi="Times New Roman"/>
          <w:color w:val="000000"/>
          <w:szCs w:val="21"/>
        </w:rPr>
      </w:pPr>
      <w:r>
        <w:rPr>
          <w:rFonts w:hint="eastAsia"/>
          <w:color w:val="000000"/>
          <w:szCs w:val="21"/>
        </w:rPr>
        <w:t>备注：</w:t>
      </w:r>
      <w:r>
        <w:rPr>
          <w:color w:val="000000"/>
          <w:szCs w:val="21"/>
        </w:rPr>
        <w:t xml:space="preserve">1. </w:t>
      </w:r>
      <w:r>
        <w:rPr>
          <w:rFonts w:hint="eastAsia"/>
          <w:color w:val="000000"/>
          <w:szCs w:val="21"/>
        </w:rPr>
        <w:t>投标人自行通过“国家企业信用信息公示系统”（</w:t>
      </w:r>
      <w:r>
        <w:fldChar w:fldCharType="begin"/>
      </w:r>
      <w:r>
        <w:instrText xml:space="preserve"> HYPERLINK "http://www.gsxt.gov.cn）查询本单位是否" </w:instrText>
      </w:r>
      <w:r>
        <w:fldChar w:fldCharType="separate"/>
      </w:r>
      <w:r>
        <w:rPr>
          <w:rStyle w:val="45"/>
          <w:color w:val="000000"/>
        </w:rPr>
        <w:t>www.gsxt.gov.cn</w:t>
      </w:r>
      <w:r>
        <w:rPr>
          <w:rStyle w:val="45"/>
          <w:rFonts w:hint="eastAsia"/>
          <w:color w:val="000000"/>
        </w:rPr>
        <w:t>）查询本单位是否</w:t>
      </w:r>
      <w:r>
        <w:rPr>
          <w:rStyle w:val="45"/>
          <w:rFonts w:hint="eastAsia"/>
          <w:color w:val="000000"/>
        </w:rPr>
        <w:fldChar w:fldCharType="end"/>
      </w:r>
      <w:r>
        <w:rPr>
          <w:rFonts w:hint="eastAsia"/>
          <w:color w:val="000000"/>
          <w:szCs w:val="21"/>
        </w:rPr>
        <w:t>被列为严重违法失信企业，并将查询结果“截图”附在本表中。</w:t>
      </w:r>
    </w:p>
    <w:p w14:paraId="37257C47">
      <w:pPr>
        <w:spacing w:line="400" w:lineRule="atLeast"/>
        <w:ind w:firstLine="840" w:firstLineChars="400"/>
        <w:rPr>
          <w:color w:val="000000"/>
          <w:szCs w:val="21"/>
        </w:rPr>
      </w:pPr>
      <w:r>
        <w:rPr>
          <w:color w:val="000000"/>
          <w:szCs w:val="21"/>
        </w:rPr>
        <w:t xml:space="preserve">2. </w:t>
      </w:r>
      <w:r>
        <w:rPr>
          <w:rFonts w:hint="eastAsia"/>
          <w:color w:val="000000"/>
          <w:szCs w:val="21"/>
        </w:rPr>
        <w:t>联合体投标的，应当对所有联合体成员进行查询。</w:t>
      </w:r>
    </w:p>
    <w:p w14:paraId="5062B502">
      <w:pPr>
        <w:spacing w:line="440" w:lineRule="exact"/>
        <w:ind w:left="945" w:leftChars="300" w:hanging="315" w:hangingChars="150"/>
        <w:rPr>
          <w:rFonts w:ascii="宋体" w:hAnsi="宋体"/>
          <w:color w:val="000000"/>
          <w:szCs w:val="21"/>
        </w:rPr>
      </w:pPr>
    </w:p>
    <w:p w14:paraId="4D6A5505">
      <w:pPr>
        <w:spacing w:line="440" w:lineRule="exact"/>
        <w:ind w:left="945" w:leftChars="300" w:hanging="315" w:hangingChars="150"/>
        <w:rPr>
          <w:rFonts w:hint="eastAsia" w:ascii="宋体" w:hAnsi="宋体"/>
          <w:color w:val="000000"/>
          <w:szCs w:val="21"/>
        </w:rPr>
      </w:pPr>
    </w:p>
    <w:p w14:paraId="290630CA">
      <w:pPr>
        <w:spacing w:line="440" w:lineRule="exact"/>
        <w:ind w:left="945" w:leftChars="300" w:hanging="315" w:hangingChars="150"/>
        <w:rPr>
          <w:rFonts w:hint="eastAsia" w:ascii="宋体" w:hAnsi="宋体"/>
          <w:color w:val="000000"/>
          <w:szCs w:val="21"/>
        </w:rPr>
      </w:pPr>
    </w:p>
    <w:p w14:paraId="7041D967">
      <w:pPr>
        <w:spacing w:line="440" w:lineRule="exact"/>
        <w:ind w:left="945" w:leftChars="300" w:hanging="315" w:hangingChars="150"/>
        <w:rPr>
          <w:rFonts w:hint="eastAsia" w:ascii="宋体" w:hAnsi="宋体"/>
          <w:color w:val="000000"/>
          <w:szCs w:val="21"/>
        </w:rPr>
      </w:pPr>
    </w:p>
    <w:p w14:paraId="3BA7D8A8">
      <w:pPr>
        <w:spacing w:line="440" w:lineRule="exact"/>
        <w:ind w:left="945" w:leftChars="300" w:hanging="315" w:hangingChars="150"/>
        <w:rPr>
          <w:rFonts w:hint="eastAsia" w:ascii="宋体" w:hAnsi="宋体"/>
          <w:color w:val="000000"/>
          <w:szCs w:val="21"/>
        </w:rPr>
      </w:pPr>
    </w:p>
    <w:p w14:paraId="143230B5">
      <w:pPr>
        <w:spacing w:line="440" w:lineRule="exact"/>
        <w:ind w:left="945" w:leftChars="300" w:hanging="315" w:hangingChars="150"/>
        <w:rPr>
          <w:rFonts w:hint="eastAsia" w:ascii="宋体" w:hAnsi="宋体"/>
          <w:color w:val="000000"/>
          <w:szCs w:val="21"/>
        </w:rPr>
      </w:pPr>
    </w:p>
    <w:p w14:paraId="179CD931">
      <w:pPr>
        <w:spacing w:line="440" w:lineRule="exact"/>
        <w:ind w:left="945" w:leftChars="300" w:hanging="315" w:hangingChars="150"/>
        <w:rPr>
          <w:rFonts w:hint="eastAsia" w:ascii="宋体" w:hAnsi="宋体"/>
          <w:color w:val="000000"/>
          <w:szCs w:val="21"/>
        </w:rPr>
      </w:pPr>
    </w:p>
    <w:p w14:paraId="59C3113C">
      <w:pPr>
        <w:pStyle w:val="83"/>
        <w:jc w:val="center"/>
        <w:rPr>
          <w:rFonts w:hint="eastAsia" w:ascii="Times New Roman" w:hAnsi="Times New Roman"/>
          <w:color w:val="000000"/>
          <w:szCs w:val="24"/>
        </w:rPr>
      </w:pPr>
      <w:bookmarkStart w:id="1114" w:name="_Toc28532451"/>
      <w:bookmarkStart w:id="1115" w:name="_Toc20788"/>
      <w:r>
        <w:rPr>
          <w:color w:val="000000"/>
          <w:szCs w:val="24"/>
        </w:rPr>
        <w:t>5-2</w:t>
      </w:r>
      <w:r>
        <w:rPr>
          <w:rFonts w:hint="eastAsia"/>
          <w:color w:val="000000"/>
          <w:szCs w:val="24"/>
        </w:rPr>
        <w:t>近</w:t>
      </w:r>
      <w:r>
        <w:rPr>
          <w:color w:val="000000"/>
          <w:szCs w:val="24"/>
        </w:rPr>
        <w:t>3</w:t>
      </w:r>
      <w:r>
        <w:rPr>
          <w:rFonts w:hint="eastAsia"/>
          <w:color w:val="000000"/>
          <w:szCs w:val="24"/>
        </w:rPr>
        <w:t>年发生的诉讼和仲裁情况</w:t>
      </w:r>
      <w:bookmarkEnd w:id="1114"/>
      <w:bookmarkEnd w:id="1115"/>
    </w:p>
    <w:p w14:paraId="550B1C32">
      <w:pPr>
        <w:spacing w:before="120" w:beforeLines="50" w:after="240" w:afterLines="100" w:line="440" w:lineRule="exact"/>
        <w:rPr>
          <w:rFonts w:ascii="黑体" w:hAnsi="宋体" w:eastAsia="黑体"/>
          <w:color w:val="000000"/>
          <w:sz w:val="24"/>
          <w:szCs w:val="24"/>
        </w:rPr>
      </w:pPr>
    </w:p>
    <w:tbl>
      <w:tblPr>
        <w:tblStyle w:val="4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954"/>
        <w:gridCol w:w="1260"/>
        <w:gridCol w:w="3600"/>
        <w:gridCol w:w="1952"/>
      </w:tblGrid>
      <w:tr w14:paraId="6891BE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2E5AACE6">
            <w:pPr>
              <w:jc w:val="center"/>
              <w:rPr>
                <w:rFonts w:ascii="宋体" w:hAnsi="宋体"/>
                <w:color w:val="000000"/>
                <w:szCs w:val="21"/>
              </w:rPr>
            </w:pPr>
            <w:r>
              <w:rPr>
                <w:rFonts w:hint="eastAsia" w:ascii="宋体" w:hAnsi="宋体"/>
                <w:color w:val="000000"/>
                <w:szCs w:val="21"/>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546ADDD0">
            <w:pPr>
              <w:jc w:val="center"/>
              <w:rPr>
                <w:rFonts w:ascii="宋体" w:hAnsi="宋体"/>
                <w:color w:val="000000"/>
                <w:szCs w:val="21"/>
              </w:rPr>
            </w:pPr>
            <w:r>
              <w:rPr>
                <w:rFonts w:hint="eastAsia" w:ascii="宋体" w:hAnsi="宋体"/>
                <w:color w:val="000000"/>
                <w:szCs w:val="21"/>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759D048A">
            <w:pPr>
              <w:jc w:val="center"/>
              <w:rPr>
                <w:rFonts w:ascii="宋体" w:hAnsi="宋体"/>
                <w:color w:val="000000"/>
                <w:szCs w:val="21"/>
              </w:rPr>
            </w:pPr>
            <w:r>
              <w:rPr>
                <w:rFonts w:hint="eastAsia" w:ascii="宋体" w:hAnsi="宋体"/>
                <w:color w:val="000000"/>
                <w:szCs w:val="21"/>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55D006BE">
            <w:pPr>
              <w:jc w:val="center"/>
              <w:rPr>
                <w:rFonts w:ascii="宋体" w:hAnsi="宋体"/>
                <w:color w:val="000000"/>
                <w:szCs w:val="21"/>
              </w:rPr>
            </w:pPr>
            <w:r>
              <w:rPr>
                <w:rFonts w:hint="eastAsia" w:ascii="宋体" w:hAnsi="宋体"/>
                <w:color w:val="000000"/>
                <w:szCs w:val="21"/>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73F5D40F">
            <w:pPr>
              <w:jc w:val="center"/>
              <w:rPr>
                <w:rFonts w:ascii="宋体" w:hAnsi="宋体"/>
                <w:color w:val="000000"/>
                <w:szCs w:val="21"/>
              </w:rPr>
            </w:pPr>
            <w:r>
              <w:rPr>
                <w:rFonts w:hint="eastAsia" w:ascii="宋体" w:hAnsi="宋体"/>
                <w:color w:val="000000"/>
                <w:szCs w:val="21"/>
              </w:rPr>
              <w:t>证明材料索引</w:t>
            </w:r>
          </w:p>
        </w:tc>
      </w:tr>
      <w:tr w14:paraId="5F742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1356DE33">
            <w:pPr>
              <w:spacing w:line="240" w:lineRule="exact"/>
              <w:jc w:val="center"/>
              <w:rPr>
                <w:rFonts w:ascii="宋体" w:hAnsi="宋体"/>
                <w:color w:val="000000"/>
                <w:szCs w:val="21"/>
              </w:rPr>
            </w:pPr>
            <w:r>
              <w:rPr>
                <w:rFonts w:hint="eastAsia" w:ascii="宋体" w:hAnsi="宋体"/>
                <w:color w:val="000000"/>
                <w:szCs w:val="21"/>
              </w:rPr>
              <w:t>诉</w:t>
            </w:r>
          </w:p>
          <w:p w14:paraId="4E34F500">
            <w:pPr>
              <w:spacing w:line="240" w:lineRule="exact"/>
              <w:jc w:val="center"/>
              <w:rPr>
                <w:rFonts w:hint="eastAsia" w:ascii="宋体" w:hAnsi="宋体"/>
                <w:color w:val="000000"/>
                <w:szCs w:val="21"/>
              </w:rPr>
            </w:pPr>
            <w:r>
              <w:rPr>
                <w:rFonts w:hint="eastAsia" w:ascii="宋体" w:hAnsi="宋体"/>
                <w:color w:val="000000"/>
                <w:szCs w:val="21"/>
              </w:rPr>
              <w:t>讼</w:t>
            </w:r>
          </w:p>
          <w:p w14:paraId="40835835">
            <w:pPr>
              <w:spacing w:line="240" w:lineRule="exact"/>
              <w:jc w:val="center"/>
              <w:rPr>
                <w:rFonts w:hint="eastAsia" w:ascii="宋体" w:hAnsi="宋体"/>
                <w:color w:val="000000"/>
                <w:szCs w:val="21"/>
              </w:rPr>
            </w:pPr>
            <w:r>
              <w:rPr>
                <w:rFonts w:hint="eastAsia" w:ascii="宋体" w:hAnsi="宋体"/>
                <w:color w:val="000000"/>
                <w:szCs w:val="21"/>
              </w:rPr>
              <w:t>情</w:t>
            </w:r>
          </w:p>
          <w:p w14:paraId="180184A4">
            <w:pPr>
              <w:spacing w:line="240" w:lineRule="exact"/>
              <w:jc w:val="center"/>
              <w:rPr>
                <w:rFonts w:ascii="宋体" w:hAnsi="宋体"/>
                <w:color w:val="000000"/>
                <w:szCs w:val="21"/>
              </w:rPr>
            </w:pPr>
            <w:r>
              <w:rPr>
                <w:rFonts w:hint="eastAsia" w:ascii="宋体" w:hAnsi="宋体"/>
                <w:color w:val="000000"/>
                <w:szCs w:val="21"/>
              </w:rPr>
              <w:t>况</w:t>
            </w:r>
          </w:p>
        </w:tc>
        <w:tc>
          <w:tcPr>
            <w:tcW w:w="954" w:type="dxa"/>
            <w:tcBorders>
              <w:top w:val="single" w:color="auto" w:sz="4" w:space="0"/>
              <w:left w:val="single" w:color="auto" w:sz="4" w:space="0"/>
              <w:bottom w:val="single" w:color="auto" w:sz="4" w:space="0"/>
              <w:right w:val="single" w:color="auto" w:sz="4" w:space="0"/>
            </w:tcBorders>
            <w:vAlign w:val="center"/>
          </w:tcPr>
          <w:p w14:paraId="5FF75C50">
            <w:pPr>
              <w:jc w:val="center"/>
              <w:rPr>
                <w:rFonts w:ascii="宋体" w:hAnsi="宋体"/>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7B45CE6">
            <w:pPr>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7D7A2C94">
            <w:pPr>
              <w:jc w:val="center"/>
              <w:rPr>
                <w:rFonts w:ascii="宋体" w:hAnsi="宋体"/>
                <w:color w:val="000000"/>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6E1E3BFD">
            <w:pPr>
              <w:jc w:val="center"/>
              <w:rPr>
                <w:rFonts w:ascii="宋体" w:hAnsi="宋体"/>
                <w:color w:val="000000"/>
                <w:szCs w:val="21"/>
              </w:rPr>
            </w:pPr>
          </w:p>
        </w:tc>
      </w:tr>
      <w:tr w14:paraId="447F8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2532DF11">
            <w:pPr>
              <w:widowControl/>
              <w:jc w:val="left"/>
              <w:rPr>
                <w:rFonts w:ascii="宋体" w:hAnsi="宋体"/>
                <w:color w:val="000000"/>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04DCFACE">
            <w:pPr>
              <w:jc w:val="center"/>
              <w:rPr>
                <w:rFonts w:ascii="宋体" w:hAnsi="宋体"/>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6D2223E">
            <w:pPr>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12C0E49D">
            <w:pPr>
              <w:jc w:val="center"/>
              <w:rPr>
                <w:rFonts w:ascii="宋体" w:hAnsi="宋体"/>
                <w:color w:val="000000"/>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4AC1641C">
            <w:pPr>
              <w:jc w:val="center"/>
              <w:rPr>
                <w:rFonts w:ascii="宋体" w:hAnsi="宋体"/>
                <w:color w:val="000000"/>
                <w:szCs w:val="21"/>
              </w:rPr>
            </w:pPr>
          </w:p>
        </w:tc>
      </w:tr>
      <w:tr w14:paraId="173A1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20DD5522">
            <w:pPr>
              <w:widowControl/>
              <w:jc w:val="left"/>
              <w:rPr>
                <w:rFonts w:ascii="宋体" w:hAnsi="宋体"/>
                <w:color w:val="000000"/>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0FE71C2A">
            <w:pPr>
              <w:jc w:val="center"/>
              <w:rPr>
                <w:rFonts w:ascii="宋体" w:hAnsi="宋体"/>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B2FE37F">
            <w:pPr>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18B32244">
            <w:pPr>
              <w:jc w:val="center"/>
              <w:rPr>
                <w:rFonts w:ascii="宋体" w:hAnsi="宋体"/>
                <w:color w:val="000000"/>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5A738259">
            <w:pPr>
              <w:jc w:val="center"/>
              <w:rPr>
                <w:rFonts w:ascii="宋体" w:hAnsi="宋体"/>
                <w:color w:val="000000"/>
                <w:szCs w:val="21"/>
              </w:rPr>
            </w:pPr>
          </w:p>
        </w:tc>
      </w:tr>
      <w:tr w14:paraId="5153F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4460FCB1">
            <w:pPr>
              <w:spacing w:line="240" w:lineRule="exact"/>
              <w:jc w:val="center"/>
              <w:rPr>
                <w:rFonts w:ascii="宋体" w:hAnsi="宋体"/>
                <w:color w:val="000000"/>
                <w:szCs w:val="21"/>
              </w:rPr>
            </w:pPr>
            <w:r>
              <w:rPr>
                <w:rFonts w:hint="eastAsia" w:ascii="宋体" w:hAnsi="宋体"/>
                <w:color w:val="000000"/>
                <w:szCs w:val="21"/>
              </w:rPr>
              <w:t>仲</w:t>
            </w:r>
          </w:p>
          <w:p w14:paraId="360B02BA">
            <w:pPr>
              <w:spacing w:line="240" w:lineRule="exact"/>
              <w:jc w:val="center"/>
              <w:rPr>
                <w:rFonts w:hint="eastAsia" w:ascii="宋体" w:hAnsi="宋体"/>
                <w:color w:val="000000"/>
                <w:szCs w:val="21"/>
              </w:rPr>
            </w:pPr>
            <w:r>
              <w:rPr>
                <w:rFonts w:hint="eastAsia" w:ascii="宋体" w:hAnsi="宋体"/>
                <w:color w:val="000000"/>
                <w:szCs w:val="21"/>
              </w:rPr>
              <w:t>裁</w:t>
            </w:r>
          </w:p>
          <w:p w14:paraId="62D87476">
            <w:pPr>
              <w:spacing w:line="240" w:lineRule="exact"/>
              <w:jc w:val="center"/>
              <w:rPr>
                <w:rFonts w:hint="eastAsia" w:ascii="宋体" w:hAnsi="宋体"/>
                <w:color w:val="000000"/>
                <w:szCs w:val="21"/>
              </w:rPr>
            </w:pPr>
            <w:r>
              <w:rPr>
                <w:rFonts w:hint="eastAsia" w:ascii="宋体" w:hAnsi="宋体"/>
                <w:color w:val="000000"/>
                <w:szCs w:val="21"/>
              </w:rPr>
              <w:t>情</w:t>
            </w:r>
          </w:p>
          <w:p w14:paraId="32BE600A">
            <w:pPr>
              <w:spacing w:line="240" w:lineRule="exact"/>
              <w:jc w:val="center"/>
              <w:rPr>
                <w:rFonts w:ascii="宋体" w:hAnsi="宋体"/>
                <w:color w:val="000000"/>
                <w:szCs w:val="21"/>
              </w:rPr>
            </w:pPr>
            <w:r>
              <w:rPr>
                <w:rFonts w:hint="eastAsia" w:ascii="宋体" w:hAnsi="宋体"/>
                <w:color w:val="000000"/>
                <w:szCs w:val="21"/>
              </w:rPr>
              <w:t>况</w:t>
            </w:r>
          </w:p>
        </w:tc>
        <w:tc>
          <w:tcPr>
            <w:tcW w:w="954" w:type="dxa"/>
            <w:tcBorders>
              <w:top w:val="single" w:color="auto" w:sz="4" w:space="0"/>
              <w:left w:val="single" w:color="auto" w:sz="4" w:space="0"/>
              <w:bottom w:val="single" w:color="auto" w:sz="4" w:space="0"/>
              <w:right w:val="single" w:color="auto" w:sz="4" w:space="0"/>
            </w:tcBorders>
            <w:vAlign w:val="center"/>
          </w:tcPr>
          <w:p w14:paraId="73B61AD4">
            <w:pPr>
              <w:jc w:val="center"/>
              <w:rPr>
                <w:rFonts w:ascii="宋体" w:hAnsi="宋体"/>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E72DFEB">
            <w:pPr>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3E9B0912">
            <w:pPr>
              <w:jc w:val="center"/>
              <w:rPr>
                <w:rFonts w:ascii="宋体" w:hAnsi="宋体"/>
                <w:color w:val="000000"/>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70E6F99F">
            <w:pPr>
              <w:jc w:val="center"/>
              <w:rPr>
                <w:rFonts w:ascii="宋体" w:hAnsi="宋体"/>
                <w:color w:val="000000"/>
                <w:szCs w:val="21"/>
              </w:rPr>
            </w:pPr>
          </w:p>
        </w:tc>
      </w:tr>
      <w:tr w14:paraId="3B5C6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0" w:type="auto"/>
            <w:vMerge w:val="continue"/>
            <w:tcBorders>
              <w:top w:val="single" w:color="auto" w:sz="4" w:space="0"/>
              <w:left w:val="single" w:color="auto" w:sz="8" w:space="0"/>
              <w:bottom w:val="single" w:color="auto" w:sz="8" w:space="0"/>
              <w:right w:val="single" w:color="auto" w:sz="4" w:space="0"/>
            </w:tcBorders>
            <w:vAlign w:val="center"/>
          </w:tcPr>
          <w:p w14:paraId="17B7D3EF">
            <w:pPr>
              <w:widowControl/>
              <w:jc w:val="left"/>
              <w:rPr>
                <w:rFonts w:ascii="宋体" w:hAnsi="宋体"/>
                <w:color w:val="000000"/>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15381589">
            <w:pPr>
              <w:jc w:val="center"/>
              <w:rPr>
                <w:rFonts w:ascii="宋体" w:hAnsi="宋体"/>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51AF07B">
            <w:pPr>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3D10858D">
            <w:pPr>
              <w:jc w:val="center"/>
              <w:rPr>
                <w:rFonts w:ascii="宋体" w:hAnsi="宋体"/>
                <w:color w:val="000000"/>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5BA1E3A0">
            <w:pPr>
              <w:jc w:val="center"/>
              <w:rPr>
                <w:rFonts w:ascii="宋体" w:hAnsi="宋体"/>
                <w:color w:val="000000"/>
                <w:szCs w:val="21"/>
              </w:rPr>
            </w:pPr>
          </w:p>
        </w:tc>
      </w:tr>
      <w:tr w14:paraId="287D5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0" w:type="auto"/>
            <w:vMerge w:val="continue"/>
            <w:tcBorders>
              <w:top w:val="single" w:color="auto" w:sz="4" w:space="0"/>
              <w:left w:val="single" w:color="auto" w:sz="8" w:space="0"/>
              <w:bottom w:val="single" w:color="auto" w:sz="8" w:space="0"/>
              <w:right w:val="single" w:color="auto" w:sz="4" w:space="0"/>
            </w:tcBorders>
            <w:vAlign w:val="center"/>
          </w:tcPr>
          <w:p w14:paraId="2D4D2B1E">
            <w:pPr>
              <w:widowControl/>
              <w:jc w:val="left"/>
              <w:rPr>
                <w:rFonts w:ascii="宋体" w:hAnsi="宋体"/>
                <w:color w:val="000000"/>
                <w:szCs w:val="21"/>
              </w:rPr>
            </w:pPr>
          </w:p>
        </w:tc>
        <w:tc>
          <w:tcPr>
            <w:tcW w:w="954" w:type="dxa"/>
            <w:tcBorders>
              <w:top w:val="single" w:color="auto" w:sz="4" w:space="0"/>
              <w:left w:val="single" w:color="auto" w:sz="4" w:space="0"/>
              <w:bottom w:val="single" w:color="auto" w:sz="8" w:space="0"/>
              <w:right w:val="single" w:color="auto" w:sz="4" w:space="0"/>
            </w:tcBorders>
            <w:vAlign w:val="center"/>
          </w:tcPr>
          <w:p w14:paraId="457EB368">
            <w:pPr>
              <w:jc w:val="center"/>
              <w:rPr>
                <w:rFonts w:ascii="宋体" w:hAnsi="宋体"/>
                <w:color w:val="000000"/>
                <w:szCs w:val="21"/>
              </w:rPr>
            </w:pPr>
          </w:p>
        </w:tc>
        <w:tc>
          <w:tcPr>
            <w:tcW w:w="1260" w:type="dxa"/>
            <w:tcBorders>
              <w:top w:val="single" w:color="auto" w:sz="4" w:space="0"/>
              <w:left w:val="single" w:color="auto" w:sz="4" w:space="0"/>
              <w:bottom w:val="single" w:color="auto" w:sz="8" w:space="0"/>
              <w:right w:val="single" w:color="auto" w:sz="4" w:space="0"/>
            </w:tcBorders>
            <w:vAlign w:val="center"/>
          </w:tcPr>
          <w:p w14:paraId="7563CFC2">
            <w:pPr>
              <w:jc w:val="center"/>
              <w:rPr>
                <w:rFonts w:ascii="宋体" w:hAnsi="宋体"/>
                <w:color w:val="000000"/>
                <w:szCs w:val="21"/>
              </w:rPr>
            </w:pPr>
          </w:p>
        </w:tc>
        <w:tc>
          <w:tcPr>
            <w:tcW w:w="3600" w:type="dxa"/>
            <w:tcBorders>
              <w:top w:val="single" w:color="auto" w:sz="4" w:space="0"/>
              <w:left w:val="single" w:color="auto" w:sz="4" w:space="0"/>
              <w:bottom w:val="single" w:color="auto" w:sz="8" w:space="0"/>
              <w:right w:val="single" w:color="auto" w:sz="4" w:space="0"/>
            </w:tcBorders>
            <w:vAlign w:val="center"/>
          </w:tcPr>
          <w:p w14:paraId="76725BAF">
            <w:pPr>
              <w:jc w:val="center"/>
              <w:rPr>
                <w:rFonts w:ascii="宋体" w:hAnsi="宋体"/>
                <w:color w:val="000000"/>
                <w:szCs w:val="21"/>
              </w:rPr>
            </w:pPr>
          </w:p>
        </w:tc>
        <w:tc>
          <w:tcPr>
            <w:tcW w:w="1952" w:type="dxa"/>
            <w:tcBorders>
              <w:top w:val="single" w:color="auto" w:sz="4" w:space="0"/>
              <w:left w:val="single" w:color="auto" w:sz="4" w:space="0"/>
              <w:bottom w:val="single" w:color="auto" w:sz="8" w:space="0"/>
              <w:right w:val="single" w:color="auto" w:sz="8" w:space="0"/>
            </w:tcBorders>
            <w:vAlign w:val="center"/>
          </w:tcPr>
          <w:p w14:paraId="0B56007F">
            <w:pPr>
              <w:jc w:val="center"/>
              <w:rPr>
                <w:rFonts w:ascii="宋体" w:hAnsi="宋体"/>
                <w:color w:val="000000"/>
                <w:szCs w:val="21"/>
              </w:rPr>
            </w:pPr>
          </w:p>
        </w:tc>
      </w:tr>
    </w:tbl>
    <w:p w14:paraId="48BC4114">
      <w:pPr>
        <w:spacing w:line="400" w:lineRule="exact"/>
        <w:ind w:left="840" w:hanging="840" w:hangingChars="400"/>
        <w:rPr>
          <w:rFonts w:hint="eastAsia" w:ascii="宋体" w:hAnsi="宋体"/>
          <w:szCs w:val="21"/>
        </w:rPr>
      </w:pPr>
      <w:r>
        <w:rPr>
          <w:rFonts w:hint="eastAsia" w:ascii="宋体" w:hAnsi="宋体"/>
          <w:szCs w:val="21"/>
        </w:rPr>
        <w:t>备注：</w:t>
      </w:r>
      <w:r>
        <w:rPr>
          <w:szCs w:val="21"/>
        </w:rPr>
        <w:t xml:space="preserve">1. </w:t>
      </w:r>
      <w:r>
        <w:rPr>
          <w:rFonts w:hint="eastAsia"/>
          <w:szCs w:val="21"/>
        </w:rPr>
        <w:t>招标文件将近</w:t>
      </w:r>
      <w:r>
        <w:rPr>
          <w:szCs w:val="21"/>
        </w:rPr>
        <w:t>3</w:t>
      </w:r>
      <w:r>
        <w:rPr>
          <w:rFonts w:hint="eastAsia"/>
          <w:szCs w:val="21"/>
        </w:rPr>
        <w:t>年发生的</w:t>
      </w:r>
      <w:r>
        <w:rPr>
          <w:rFonts w:hint="eastAsia" w:ascii="宋体" w:hAnsi="宋体"/>
          <w:szCs w:val="21"/>
        </w:rPr>
        <w:t>诉讼和仲裁情况作为资格条件或评分项的，投标人</w:t>
      </w:r>
      <w:r>
        <w:rPr>
          <w:rFonts w:hint="eastAsia"/>
          <w:szCs w:val="21"/>
        </w:rPr>
        <w:t>应当如实填报</w:t>
      </w:r>
      <w:r>
        <w:rPr>
          <w:rFonts w:hint="eastAsia" w:ascii="宋体" w:hAnsi="宋体"/>
          <w:szCs w:val="21"/>
        </w:rPr>
        <w:t>相关情况。</w:t>
      </w:r>
    </w:p>
    <w:p w14:paraId="75C36C39">
      <w:pPr>
        <w:spacing w:line="400" w:lineRule="exact"/>
        <w:ind w:left="840" w:leftChars="300" w:hanging="210" w:hangingChars="100"/>
        <w:rPr>
          <w:rFonts w:hint="eastAsia" w:ascii="宋体" w:hAnsi="宋体"/>
          <w:szCs w:val="21"/>
        </w:rPr>
      </w:pPr>
      <w:r>
        <w:rPr>
          <w:rFonts w:hint="eastAsia" w:ascii="宋体" w:hAnsi="宋体"/>
          <w:szCs w:val="21"/>
        </w:rPr>
        <w:t>2.</w:t>
      </w:r>
      <w:r>
        <w:rPr>
          <w:rFonts w:hint="eastAsia"/>
          <w:szCs w:val="21"/>
        </w:rPr>
        <w:t>近</w:t>
      </w:r>
      <w:r>
        <w:rPr>
          <w:szCs w:val="21"/>
        </w:rPr>
        <w:t>3</w:t>
      </w:r>
      <w:r>
        <w:rPr>
          <w:rFonts w:hint="eastAsia"/>
          <w:szCs w:val="21"/>
        </w:rPr>
        <w:t>年是指从</w:t>
      </w:r>
      <w:r>
        <w:rPr>
          <w:rFonts w:hint="eastAsia" w:ascii="宋体" w:hAnsi="宋体"/>
          <w:szCs w:val="21"/>
        </w:rPr>
        <w:t>投标截止日</w:t>
      </w:r>
      <w:r>
        <w:rPr>
          <w:rFonts w:hint="eastAsia"/>
          <w:szCs w:val="21"/>
        </w:rPr>
        <w:t>往前推算</w:t>
      </w:r>
      <w:r>
        <w:rPr>
          <w:szCs w:val="21"/>
        </w:rPr>
        <w:t>3</w:t>
      </w:r>
      <w:r>
        <w:rPr>
          <w:rFonts w:hint="eastAsia"/>
          <w:szCs w:val="21"/>
        </w:rPr>
        <w:t>年</w:t>
      </w:r>
      <w:r>
        <w:rPr>
          <w:rFonts w:hint="eastAsia" w:ascii="宋体" w:hAnsi="宋体"/>
          <w:szCs w:val="21"/>
        </w:rPr>
        <w:t>，例如投标截止日为2014年3月5日，则近3年是指2011年3月5日至2014年3月4日。</w:t>
      </w:r>
    </w:p>
    <w:p w14:paraId="2EB9804E">
      <w:pPr>
        <w:spacing w:line="400" w:lineRule="exact"/>
        <w:ind w:left="840" w:leftChars="300" w:hanging="210" w:hangingChars="100"/>
        <w:rPr>
          <w:rFonts w:hint="eastAsia" w:ascii="宋体" w:hAnsi="宋体"/>
          <w:szCs w:val="21"/>
        </w:rPr>
      </w:pPr>
      <w:r>
        <w:rPr>
          <w:szCs w:val="21"/>
        </w:rPr>
        <w:t>3.</w:t>
      </w:r>
      <w:r>
        <w:rPr>
          <w:rFonts w:hint="eastAsia" w:ascii="宋体" w:hAnsi="宋体"/>
          <w:szCs w:val="21"/>
        </w:rPr>
        <w:t>近3年发生的诉讼和仲裁情况仅限于投标人败诉的，且与签订或履行施工承包合同有关的案件，不包括调解结案以及未终审判决的诉讼或未裁决的仲裁。附法院或仲裁机构作出的判</w:t>
      </w:r>
      <w:r>
        <w:rPr>
          <w:rFonts w:hint="eastAsia"/>
          <w:szCs w:val="21"/>
        </w:rPr>
        <w:t>决或裁决等有关法律文书的扫描件。以仲裁裁决或判决书的制发</w:t>
      </w:r>
      <w:r>
        <w:rPr>
          <w:rFonts w:hint="eastAsia" w:ascii="宋体" w:hAnsi="宋体"/>
          <w:szCs w:val="21"/>
        </w:rPr>
        <w:t>时间为准。</w:t>
      </w:r>
    </w:p>
    <w:p w14:paraId="534E90FB">
      <w:pPr>
        <w:spacing w:line="400" w:lineRule="exact"/>
        <w:ind w:left="525" w:leftChars="250" w:firstLine="105" w:firstLineChars="50"/>
        <w:rPr>
          <w:rFonts w:hint="eastAsia" w:ascii="宋体" w:hAnsi="宋体"/>
          <w:color w:val="000000"/>
          <w:szCs w:val="21"/>
        </w:rPr>
      </w:pPr>
    </w:p>
    <w:p w14:paraId="60519B37">
      <w:pPr>
        <w:pStyle w:val="18"/>
        <w:spacing w:after="0" w:line="400" w:lineRule="atLeast"/>
        <w:ind w:left="0" w:leftChars="0"/>
        <w:jc w:val="center"/>
        <w:rPr>
          <w:rFonts w:hint="eastAsia" w:ascii="黑体" w:hAnsi="宋体" w:eastAsia="黑体"/>
          <w:color w:val="000000"/>
          <w:sz w:val="24"/>
          <w:szCs w:val="24"/>
        </w:rPr>
      </w:pPr>
    </w:p>
    <w:p w14:paraId="765558C0">
      <w:pPr>
        <w:pStyle w:val="83"/>
        <w:jc w:val="center"/>
        <w:rPr>
          <w:rFonts w:hint="eastAsia" w:ascii="Times New Roman" w:hAnsi="Times New Roman"/>
          <w:color w:val="000000"/>
          <w:szCs w:val="24"/>
        </w:rPr>
      </w:pPr>
      <w:bookmarkStart w:id="1116" w:name="_Toc28532452"/>
      <w:bookmarkStart w:id="1117" w:name="_Toc31129"/>
      <w:r>
        <w:rPr>
          <w:color w:val="000000"/>
          <w:szCs w:val="24"/>
        </w:rPr>
        <w:t>5-3</w:t>
      </w:r>
      <w:r>
        <w:rPr>
          <w:rFonts w:hint="eastAsia"/>
          <w:color w:val="000000"/>
          <w:szCs w:val="24"/>
        </w:rPr>
        <w:t>近</w:t>
      </w:r>
      <w:r>
        <w:rPr>
          <w:color w:val="000000"/>
          <w:szCs w:val="24"/>
        </w:rPr>
        <w:t>5</w:t>
      </w:r>
      <w:r>
        <w:rPr>
          <w:rFonts w:hint="eastAsia"/>
          <w:color w:val="000000"/>
          <w:szCs w:val="24"/>
        </w:rPr>
        <w:t>年投标人工程获奖情况表</w:t>
      </w:r>
      <w:bookmarkEnd w:id="1116"/>
      <w:bookmarkEnd w:id="1117"/>
    </w:p>
    <w:p w14:paraId="2EF78EEE">
      <w:pPr>
        <w:pStyle w:val="18"/>
        <w:spacing w:after="0" w:line="400" w:lineRule="atLeast"/>
        <w:ind w:left="0" w:leftChars="0"/>
        <w:jc w:val="center"/>
        <w:rPr>
          <w:rFonts w:eastAsia="黑体"/>
          <w:color w:val="000000"/>
          <w:sz w:val="24"/>
          <w:szCs w:val="24"/>
        </w:rPr>
      </w:pPr>
    </w:p>
    <w:tbl>
      <w:tblPr>
        <w:tblStyle w:val="4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5AC9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0B84B787">
            <w:pPr>
              <w:topLinePunct/>
              <w:spacing w:line="400" w:lineRule="atLeast"/>
              <w:jc w:val="center"/>
              <w:rPr>
                <w:color w:val="000000"/>
                <w:szCs w:val="21"/>
              </w:rPr>
            </w:pPr>
            <w:r>
              <w:rPr>
                <w:rFonts w:hint="eastAsia"/>
                <w:color w:val="000000"/>
                <w:szCs w:val="21"/>
              </w:rPr>
              <w:t>序号</w:t>
            </w:r>
          </w:p>
        </w:tc>
        <w:tc>
          <w:tcPr>
            <w:tcW w:w="2402" w:type="dxa"/>
            <w:tcBorders>
              <w:top w:val="single" w:color="auto" w:sz="4" w:space="0"/>
              <w:left w:val="single" w:color="auto" w:sz="4" w:space="0"/>
              <w:bottom w:val="single" w:color="auto" w:sz="4" w:space="0"/>
              <w:right w:val="single" w:color="auto" w:sz="4" w:space="0"/>
            </w:tcBorders>
          </w:tcPr>
          <w:p w14:paraId="59DA74BB">
            <w:pPr>
              <w:topLinePunct/>
              <w:spacing w:line="400" w:lineRule="atLeast"/>
              <w:jc w:val="center"/>
              <w:rPr>
                <w:color w:val="000000"/>
                <w:szCs w:val="21"/>
              </w:rPr>
            </w:pPr>
            <w:r>
              <w:rPr>
                <w:rFonts w:hint="eastAsia"/>
                <w:color w:val="000000"/>
                <w:szCs w:val="21"/>
              </w:rPr>
              <w:t>项目名称</w:t>
            </w:r>
          </w:p>
        </w:tc>
        <w:tc>
          <w:tcPr>
            <w:tcW w:w="1800" w:type="dxa"/>
            <w:tcBorders>
              <w:top w:val="single" w:color="auto" w:sz="4" w:space="0"/>
              <w:left w:val="single" w:color="auto" w:sz="4" w:space="0"/>
              <w:bottom w:val="single" w:color="auto" w:sz="4" w:space="0"/>
              <w:right w:val="single" w:color="auto" w:sz="4" w:space="0"/>
            </w:tcBorders>
          </w:tcPr>
          <w:p w14:paraId="4B34A529">
            <w:pPr>
              <w:topLinePunct/>
              <w:spacing w:line="400" w:lineRule="atLeast"/>
              <w:jc w:val="center"/>
              <w:rPr>
                <w:color w:val="000000"/>
                <w:szCs w:val="21"/>
              </w:rPr>
            </w:pPr>
            <w:r>
              <w:rPr>
                <w:rFonts w:hint="eastAsia"/>
                <w:color w:val="000000"/>
                <w:szCs w:val="21"/>
              </w:rPr>
              <w:t>获奖名称</w:t>
            </w:r>
          </w:p>
        </w:tc>
        <w:tc>
          <w:tcPr>
            <w:tcW w:w="1440" w:type="dxa"/>
            <w:tcBorders>
              <w:top w:val="single" w:color="auto" w:sz="4" w:space="0"/>
              <w:left w:val="single" w:color="auto" w:sz="4" w:space="0"/>
              <w:bottom w:val="single" w:color="auto" w:sz="4" w:space="0"/>
              <w:right w:val="single" w:color="auto" w:sz="4" w:space="0"/>
            </w:tcBorders>
          </w:tcPr>
          <w:p w14:paraId="31E75465">
            <w:pPr>
              <w:topLinePunct/>
              <w:spacing w:line="400" w:lineRule="atLeast"/>
              <w:jc w:val="center"/>
              <w:rPr>
                <w:color w:val="000000"/>
                <w:szCs w:val="21"/>
              </w:rPr>
            </w:pPr>
            <w:r>
              <w:rPr>
                <w:rFonts w:hint="eastAsia"/>
                <w:color w:val="000000"/>
                <w:szCs w:val="21"/>
              </w:rPr>
              <w:t>获奖日期</w:t>
            </w:r>
          </w:p>
        </w:tc>
        <w:tc>
          <w:tcPr>
            <w:tcW w:w="2160" w:type="dxa"/>
            <w:tcBorders>
              <w:top w:val="single" w:color="auto" w:sz="4" w:space="0"/>
              <w:left w:val="single" w:color="auto" w:sz="4" w:space="0"/>
              <w:bottom w:val="single" w:color="auto" w:sz="4" w:space="0"/>
              <w:right w:val="single" w:color="auto" w:sz="4" w:space="0"/>
            </w:tcBorders>
          </w:tcPr>
          <w:p w14:paraId="49E2A27D">
            <w:pPr>
              <w:topLinePunct/>
              <w:spacing w:line="400" w:lineRule="atLeast"/>
              <w:jc w:val="center"/>
              <w:rPr>
                <w:color w:val="000000"/>
                <w:szCs w:val="21"/>
              </w:rPr>
            </w:pPr>
            <w:r>
              <w:rPr>
                <w:rFonts w:hint="eastAsia"/>
                <w:color w:val="000000"/>
                <w:szCs w:val="21"/>
              </w:rPr>
              <w:t>颁奖单位</w:t>
            </w:r>
          </w:p>
        </w:tc>
      </w:tr>
      <w:tr w14:paraId="5366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0FE92F9">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52935A2D">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1B697BD2">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5540F753">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2E1CBAB1">
            <w:pPr>
              <w:topLinePunct/>
              <w:spacing w:line="400" w:lineRule="atLeast"/>
              <w:jc w:val="center"/>
              <w:rPr>
                <w:color w:val="000000"/>
                <w:szCs w:val="21"/>
              </w:rPr>
            </w:pPr>
          </w:p>
        </w:tc>
      </w:tr>
      <w:tr w14:paraId="636A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E193336">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4916A515">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5319BE19">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19645F29">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48D92448">
            <w:pPr>
              <w:topLinePunct/>
              <w:spacing w:line="400" w:lineRule="atLeast"/>
              <w:jc w:val="center"/>
              <w:rPr>
                <w:color w:val="000000"/>
                <w:szCs w:val="21"/>
              </w:rPr>
            </w:pPr>
          </w:p>
        </w:tc>
      </w:tr>
      <w:tr w14:paraId="31F7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D6207FD">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2FCF09DE">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7562562F">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304CD38B">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0E0FE4E2">
            <w:pPr>
              <w:topLinePunct/>
              <w:spacing w:line="400" w:lineRule="atLeast"/>
              <w:jc w:val="center"/>
              <w:rPr>
                <w:color w:val="000000"/>
                <w:szCs w:val="21"/>
              </w:rPr>
            </w:pPr>
          </w:p>
        </w:tc>
      </w:tr>
      <w:tr w14:paraId="0C7E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DC69758">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210B463B">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0C82A6DF">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5FAB54C7">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56037D55">
            <w:pPr>
              <w:topLinePunct/>
              <w:spacing w:line="400" w:lineRule="atLeast"/>
              <w:jc w:val="center"/>
              <w:rPr>
                <w:color w:val="000000"/>
                <w:szCs w:val="21"/>
              </w:rPr>
            </w:pPr>
          </w:p>
        </w:tc>
      </w:tr>
      <w:tr w14:paraId="1FC8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DCE9D52">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0F43AB13">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684DEF16">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525EB9BF">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303E6C74">
            <w:pPr>
              <w:topLinePunct/>
              <w:spacing w:line="400" w:lineRule="atLeast"/>
              <w:jc w:val="center"/>
              <w:rPr>
                <w:color w:val="000000"/>
                <w:szCs w:val="21"/>
              </w:rPr>
            </w:pPr>
          </w:p>
        </w:tc>
      </w:tr>
      <w:tr w14:paraId="24F3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9639344">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1A7E3D1E">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44800133">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641F61DB">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735FDD11">
            <w:pPr>
              <w:topLinePunct/>
              <w:spacing w:line="400" w:lineRule="atLeast"/>
              <w:jc w:val="center"/>
              <w:rPr>
                <w:color w:val="000000"/>
                <w:szCs w:val="21"/>
              </w:rPr>
            </w:pPr>
          </w:p>
        </w:tc>
      </w:tr>
      <w:tr w14:paraId="464F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BA7DD35">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60A46FD3">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13935DD2">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5DAA6F78">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08984AC1">
            <w:pPr>
              <w:topLinePunct/>
              <w:spacing w:line="400" w:lineRule="atLeast"/>
              <w:jc w:val="center"/>
              <w:rPr>
                <w:color w:val="000000"/>
                <w:szCs w:val="21"/>
              </w:rPr>
            </w:pPr>
          </w:p>
        </w:tc>
      </w:tr>
      <w:tr w14:paraId="4FF7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CEEE38B">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3928274A">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237BFA7A">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03EC691A">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69CED4C1">
            <w:pPr>
              <w:topLinePunct/>
              <w:spacing w:line="400" w:lineRule="atLeast"/>
              <w:jc w:val="center"/>
              <w:rPr>
                <w:color w:val="000000"/>
                <w:szCs w:val="21"/>
              </w:rPr>
            </w:pPr>
          </w:p>
        </w:tc>
      </w:tr>
      <w:tr w14:paraId="3F2D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CBB2557">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381ED146">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3BAF4448">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3E6FB0AA">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6E2CEEAA">
            <w:pPr>
              <w:topLinePunct/>
              <w:spacing w:line="400" w:lineRule="atLeast"/>
              <w:jc w:val="center"/>
              <w:rPr>
                <w:color w:val="000000"/>
                <w:szCs w:val="21"/>
              </w:rPr>
            </w:pPr>
          </w:p>
        </w:tc>
      </w:tr>
      <w:tr w14:paraId="6F19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EE2FD94">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0702553C">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121E99BC">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1E72CFB4">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22673E84">
            <w:pPr>
              <w:topLinePunct/>
              <w:spacing w:line="400" w:lineRule="atLeast"/>
              <w:jc w:val="center"/>
              <w:rPr>
                <w:color w:val="000000"/>
                <w:szCs w:val="21"/>
              </w:rPr>
            </w:pPr>
          </w:p>
        </w:tc>
      </w:tr>
      <w:tr w14:paraId="3C59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6619E31">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049DE68E">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799CBF0B">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261FAFE9">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2A8644CE">
            <w:pPr>
              <w:topLinePunct/>
              <w:spacing w:line="400" w:lineRule="atLeast"/>
              <w:jc w:val="center"/>
              <w:rPr>
                <w:color w:val="000000"/>
                <w:szCs w:val="21"/>
              </w:rPr>
            </w:pPr>
          </w:p>
        </w:tc>
      </w:tr>
      <w:tr w14:paraId="5E0C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675E685">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53EF280D">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1622F0A2">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455E2D8D">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528A86BB">
            <w:pPr>
              <w:topLinePunct/>
              <w:spacing w:line="400" w:lineRule="atLeast"/>
              <w:jc w:val="center"/>
              <w:rPr>
                <w:color w:val="000000"/>
                <w:szCs w:val="21"/>
              </w:rPr>
            </w:pPr>
          </w:p>
        </w:tc>
      </w:tr>
      <w:tr w14:paraId="23E9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ED97077">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1F4C1169">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0061EE45">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6F2C7DA1">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72A4380B">
            <w:pPr>
              <w:topLinePunct/>
              <w:spacing w:line="400" w:lineRule="atLeast"/>
              <w:jc w:val="center"/>
              <w:rPr>
                <w:color w:val="000000"/>
                <w:szCs w:val="21"/>
              </w:rPr>
            </w:pPr>
          </w:p>
        </w:tc>
      </w:tr>
    </w:tbl>
    <w:p w14:paraId="0D3B9DBA">
      <w:pPr>
        <w:pStyle w:val="22"/>
        <w:ind w:firstLine="0"/>
        <w:rPr>
          <w:rFonts w:ascii="Times New Roman" w:hAnsi="Times New Roman" w:eastAsia="黑体"/>
          <w:color w:val="000000"/>
          <w:sz w:val="24"/>
          <w:szCs w:val="24"/>
        </w:rPr>
      </w:pPr>
    </w:p>
    <w:p w14:paraId="00BFBA25">
      <w:pPr>
        <w:spacing w:line="400" w:lineRule="atLeast"/>
        <w:ind w:left="840" w:hanging="840" w:hangingChars="400"/>
        <w:rPr>
          <w:szCs w:val="21"/>
        </w:rPr>
      </w:pPr>
      <w:r>
        <w:rPr>
          <w:rFonts w:hint="eastAsia"/>
        </w:rPr>
        <w:t>备注：</w:t>
      </w:r>
      <w:r>
        <w:rPr>
          <w:szCs w:val="21"/>
        </w:rPr>
        <w:t xml:space="preserve">1. </w:t>
      </w:r>
      <w:r>
        <w:rPr>
          <w:rFonts w:hint="eastAsia"/>
          <w:szCs w:val="21"/>
        </w:rPr>
        <w:t>近</w:t>
      </w:r>
      <w:r>
        <w:rPr>
          <w:szCs w:val="21"/>
        </w:rPr>
        <w:t>5</w:t>
      </w:r>
      <w:r>
        <w:rPr>
          <w:rFonts w:hint="eastAsia"/>
          <w:szCs w:val="21"/>
        </w:rPr>
        <w:t>年是指从投标截止日往前推算的</w:t>
      </w:r>
      <w:r>
        <w:rPr>
          <w:szCs w:val="21"/>
        </w:rPr>
        <w:t>5</w:t>
      </w:r>
      <w:r>
        <w:rPr>
          <w:rFonts w:hint="eastAsia"/>
          <w:szCs w:val="21"/>
        </w:rPr>
        <w:t>年，如投标截止日为</w:t>
      </w:r>
      <w:r>
        <w:rPr>
          <w:szCs w:val="21"/>
        </w:rPr>
        <w:t>2014</w:t>
      </w:r>
      <w:r>
        <w:rPr>
          <w:rFonts w:hint="eastAsia"/>
          <w:szCs w:val="21"/>
        </w:rPr>
        <w:t>年</w:t>
      </w:r>
      <w:r>
        <w:rPr>
          <w:szCs w:val="21"/>
        </w:rPr>
        <w:t>3</w:t>
      </w:r>
      <w:r>
        <w:rPr>
          <w:rFonts w:hint="eastAsia"/>
          <w:szCs w:val="21"/>
        </w:rPr>
        <w:t>月</w:t>
      </w:r>
      <w:r>
        <w:rPr>
          <w:szCs w:val="21"/>
        </w:rPr>
        <w:t>5</w:t>
      </w:r>
      <w:r>
        <w:rPr>
          <w:rFonts w:hint="eastAsia"/>
          <w:szCs w:val="21"/>
        </w:rPr>
        <w:t>日，则近</w:t>
      </w:r>
      <w:r>
        <w:rPr>
          <w:szCs w:val="21"/>
        </w:rPr>
        <w:t>5</w:t>
      </w:r>
      <w:r>
        <w:rPr>
          <w:rFonts w:hint="eastAsia"/>
          <w:szCs w:val="21"/>
        </w:rPr>
        <w:t>年是指</w:t>
      </w:r>
      <w:r>
        <w:rPr>
          <w:szCs w:val="21"/>
        </w:rPr>
        <w:t>2009</w:t>
      </w:r>
      <w:r>
        <w:rPr>
          <w:rFonts w:hint="eastAsia"/>
          <w:szCs w:val="21"/>
        </w:rPr>
        <w:t>年</w:t>
      </w:r>
      <w:r>
        <w:rPr>
          <w:szCs w:val="21"/>
        </w:rPr>
        <w:t>3</w:t>
      </w:r>
      <w:r>
        <w:rPr>
          <w:rFonts w:hint="eastAsia"/>
          <w:szCs w:val="21"/>
        </w:rPr>
        <w:t>月</w:t>
      </w:r>
      <w:r>
        <w:rPr>
          <w:szCs w:val="21"/>
        </w:rPr>
        <w:t>5</w:t>
      </w:r>
      <w:r>
        <w:rPr>
          <w:rFonts w:hint="eastAsia"/>
          <w:szCs w:val="21"/>
        </w:rPr>
        <w:t>日至</w:t>
      </w:r>
      <w:r>
        <w:rPr>
          <w:szCs w:val="21"/>
        </w:rPr>
        <w:t>2014</w:t>
      </w:r>
      <w:r>
        <w:rPr>
          <w:rFonts w:hint="eastAsia"/>
          <w:szCs w:val="21"/>
        </w:rPr>
        <w:t>年</w:t>
      </w:r>
      <w:r>
        <w:rPr>
          <w:szCs w:val="21"/>
        </w:rPr>
        <w:t>3</w:t>
      </w:r>
      <w:r>
        <w:rPr>
          <w:rFonts w:hint="eastAsia"/>
          <w:szCs w:val="21"/>
        </w:rPr>
        <w:t>月</w:t>
      </w:r>
      <w:r>
        <w:rPr>
          <w:szCs w:val="21"/>
        </w:rPr>
        <w:t>4</w:t>
      </w:r>
      <w:r>
        <w:rPr>
          <w:rFonts w:hint="eastAsia"/>
          <w:szCs w:val="21"/>
        </w:rPr>
        <w:t>日。</w:t>
      </w:r>
    </w:p>
    <w:p w14:paraId="7FBEB13B">
      <w:pPr>
        <w:spacing w:line="400" w:lineRule="atLeast"/>
        <w:ind w:left="840" w:leftChars="300" w:hanging="210" w:hangingChars="100"/>
        <w:rPr>
          <w:szCs w:val="21"/>
        </w:rPr>
      </w:pPr>
      <w:r>
        <w:rPr>
          <w:szCs w:val="21"/>
        </w:rPr>
        <w:t xml:space="preserve">2. </w:t>
      </w:r>
      <w:r>
        <w:rPr>
          <w:rFonts w:hint="eastAsia"/>
          <w:szCs w:val="21"/>
        </w:rPr>
        <w:t>本表后应附中标通知书（如有）、合同协议书、施工许可证（如有）、工程接收证书或工程竣工验收证书（工程竣工验收备案证）、表彰文件、获奖证书及其他证明材料等扫描件。</w:t>
      </w:r>
      <w:r>
        <w:rPr>
          <w:rFonts w:hint="eastAsia" w:cs="宋体"/>
          <w:kern w:val="0"/>
          <w:szCs w:val="21"/>
        </w:rPr>
        <w:t>招标发包的工程应附中标通知书，工程总承包发包、施工总承包发包、独立发包的施工专业承包应附</w:t>
      </w:r>
      <w:r>
        <w:rPr>
          <w:rFonts w:hint="eastAsia"/>
        </w:rPr>
        <w:t>施工许可证</w:t>
      </w:r>
      <w:r>
        <w:rPr>
          <w:rFonts w:hint="eastAsia" w:cs="宋体"/>
          <w:kern w:val="0"/>
          <w:szCs w:val="21"/>
        </w:rPr>
        <w:t>。</w:t>
      </w:r>
      <w:r>
        <w:rPr>
          <w:rFonts w:hint="eastAsia"/>
          <w:szCs w:val="21"/>
        </w:rPr>
        <w:t>以表彰文件、获奖证书的颁发时间为准。</w:t>
      </w:r>
    </w:p>
    <w:p w14:paraId="51F1F2BF">
      <w:pPr>
        <w:spacing w:line="400" w:lineRule="atLeast"/>
        <w:ind w:left="630" w:leftChars="300"/>
        <w:rPr>
          <w:szCs w:val="21"/>
        </w:rPr>
      </w:pPr>
      <w:r>
        <w:rPr>
          <w:szCs w:val="21"/>
        </w:rPr>
        <w:t xml:space="preserve">3. </w:t>
      </w:r>
      <w:r>
        <w:rPr>
          <w:rFonts w:hint="eastAsia"/>
          <w:szCs w:val="21"/>
        </w:rPr>
        <w:t>颁奖单位应当是国家机关或民政部门注册登记的合法颁奖单位。</w:t>
      </w:r>
    </w:p>
    <w:p w14:paraId="24660CCF">
      <w:pPr>
        <w:pStyle w:val="83"/>
        <w:jc w:val="center"/>
        <w:rPr>
          <w:rFonts w:ascii="Times New Roman" w:hAnsi="Times New Roman"/>
          <w:color w:val="000000"/>
          <w:szCs w:val="24"/>
        </w:rPr>
      </w:pPr>
      <w:bookmarkStart w:id="1118" w:name="_Toc28532453"/>
      <w:bookmarkStart w:id="1119" w:name="_Toc29660"/>
      <w:r>
        <w:rPr>
          <w:color w:val="000000"/>
          <w:szCs w:val="24"/>
        </w:rPr>
        <w:t xml:space="preserve">5-4 </w:t>
      </w:r>
      <w:r>
        <w:rPr>
          <w:rFonts w:hint="eastAsia"/>
          <w:color w:val="000000"/>
          <w:szCs w:val="24"/>
        </w:rPr>
        <w:t>近</w:t>
      </w:r>
      <w:r>
        <w:rPr>
          <w:color w:val="000000"/>
          <w:szCs w:val="24"/>
        </w:rPr>
        <w:t>5</w:t>
      </w:r>
      <w:r>
        <w:rPr>
          <w:rFonts w:hint="eastAsia"/>
          <w:color w:val="000000"/>
          <w:szCs w:val="24"/>
        </w:rPr>
        <w:t>年项目经理工程获奖情况表</w:t>
      </w:r>
      <w:bookmarkEnd w:id="1118"/>
      <w:bookmarkEnd w:id="1119"/>
    </w:p>
    <w:p w14:paraId="3C231F84">
      <w:pPr>
        <w:pStyle w:val="18"/>
        <w:spacing w:after="0" w:line="400" w:lineRule="atLeast"/>
        <w:ind w:left="0" w:leftChars="0"/>
        <w:jc w:val="center"/>
        <w:rPr>
          <w:rFonts w:eastAsia="黑体"/>
          <w:color w:val="000000"/>
          <w:sz w:val="24"/>
          <w:szCs w:val="24"/>
        </w:rPr>
      </w:pPr>
    </w:p>
    <w:tbl>
      <w:tblPr>
        <w:tblStyle w:val="4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1BD9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3ACD0BF1">
            <w:pPr>
              <w:topLinePunct/>
              <w:spacing w:line="400" w:lineRule="atLeast"/>
              <w:jc w:val="center"/>
              <w:rPr>
                <w:color w:val="000000"/>
                <w:szCs w:val="21"/>
              </w:rPr>
            </w:pPr>
            <w:r>
              <w:rPr>
                <w:rFonts w:hint="eastAsia"/>
                <w:color w:val="000000"/>
                <w:szCs w:val="21"/>
              </w:rPr>
              <w:t>序号</w:t>
            </w:r>
          </w:p>
        </w:tc>
        <w:tc>
          <w:tcPr>
            <w:tcW w:w="2402" w:type="dxa"/>
            <w:tcBorders>
              <w:top w:val="single" w:color="auto" w:sz="4" w:space="0"/>
              <w:left w:val="single" w:color="auto" w:sz="4" w:space="0"/>
              <w:bottom w:val="single" w:color="auto" w:sz="4" w:space="0"/>
              <w:right w:val="single" w:color="auto" w:sz="4" w:space="0"/>
            </w:tcBorders>
          </w:tcPr>
          <w:p w14:paraId="7119648E">
            <w:pPr>
              <w:topLinePunct/>
              <w:spacing w:line="400" w:lineRule="atLeast"/>
              <w:jc w:val="center"/>
              <w:rPr>
                <w:color w:val="000000"/>
                <w:szCs w:val="21"/>
              </w:rPr>
            </w:pPr>
            <w:r>
              <w:rPr>
                <w:rFonts w:hint="eastAsia"/>
                <w:color w:val="000000"/>
                <w:szCs w:val="21"/>
              </w:rPr>
              <w:t>项目名称</w:t>
            </w:r>
          </w:p>
        </w:tc>
        <w:tc>
          <w:tcPr>
            <w:tcW w:w="1800" w:type="dxa"/>
            <w:tcBorders>
              <w:top w:val="single" w:color="auto" w:sz="4" w:space="0"/>
              <w:left w:val="single" w:color="auto" w:sz="4" w:space="0"/>
              <w:bottom w:val="single" w:color="auto" w:sz="4" w:space="0"/>
              <w:right w:val="single" w:color="auto" w:sz="4" w:space="0"/>
            </w:tcBorders>
          </w:tcPr>
          <w:p w14:paraId="57FA1670">
            <w:pPr>
              <w:topLinePunct/>
              <w:spacing w:line="400" w:lineRule="atLeast"/>
              <w:jc w:val="center"/>
              <w:rPr>
                <w:color w:val="000000"/>
                <w:szCs w:val="21"/>
              </w:rPr>
            </w:pPr>
            <w:r>
              <w:rPr>
                <w:rFonts w:hint="eastAsia"/>
                <w:color w:val="000000"/>
                <w:szCs w:val="21"/>
              </w:rPr>
              <w:t>获奖名称</w:t>
            </w:r>
          </w:p>
        </w:tc>
        <w:tc>
          <w:tcPr>
            <w:tcW w:w="1440" w:type="dxa"/>
            <w:tcBorders>
              <w:top w:val="single" w:color="auto" w:sz="4" w:space="0"/>
              <w:left w:val="single" w:color="auto" w:sz="4" w:space="0"/>
              <w:bottom w:val="single" w:color="auto" w:sz="4" w:space="0"/>
              <w:right w:val="single" w:color="auto" w:sz="4" w:space="0"/>
            </w:tcBorders>
          </w:tcPr>
          <w:p w14:paraId="29B6683E">
            <w:pPr>
              <w:topLinePunct/>
              <w:spacing w:line="400" w:lineRule="atLeast"/>
              <w:jc w:val="center"/>
              <w:rPr>
                <w:color w:val="000000"/>
                <w:szCs w:val="21"/>
              </w:rPr>
            </w:pPr>
            <w:r>
              <w:rPr>
                <w:rFonts w:hint="eastAsia"/>
                <w:color w:val="000000"/>
                <w:szCs w:val="21"/>
              </w:rPr>
              <w:t>获奖日期</w:t>
            </w:r>
          </w:p>
        </w:tc>
        <w:tc>
          <w:tcPr>
            <w:tcW w:w="2160" w:type="dxa"/>
            <w:tcBorders>
              <w:top w:val="single" w:color="auto" w:sz="4" w:space="0"/>
              <w:left w:val="single" w:color="auto" w:sz="4" w:space="0"/>
              <w:bottom w:val="single" w:color="auto" w:sz="4" w:space="0"/>
              <w:right w:val="single" w:color="auto" w:sz="4" w:space="0"/>
            </w:tcBorders>
          </w:tcPr>
          <w:p w14:paraId="54B06C6A">
            <w:pPr>
              <w:topLinePunct/>
              <w:spacing w:line="400" w:lineRule="atLeast"/>
              <w:jc w:val="center"/>
              <w:rPr>
                <w:color w:val="000000"/>
                <w:szCs w:val="21"/>
              </w:rPr>
            </w:pPr>
            <w:r>
              <w:rPr>
                <w:rFonts w:hint="eastAsia"/>
                <w:color w:val="000000"/>
                <w:szCs w:val="21"/>
              </w:rPr>
              <w:t>颁奖单位</w:t>
            </w:r>
          </w:p>
        </w:tc>
      </w:tr>
      <w:tr w14:paraId="7F88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67356CF">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081174A7">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646C3898">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5DAE1E39">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0E6FD2E6">
            <w:pPr>
              <w:topLinePunct/>
              <w:spacing w:line="400" w:lineRule="atLeast"/>
              <w:jc w:val="center"/>
              <w:rPr>
                <w:color w:val="000000"/>
                <w:szCs w:val="21"/>
              </w:rPr>
            </w:pPr>
          </w:p>
        </w:tc>
      </w:tr>
      <w:tr w14:paraId="2E4C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15F7285">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214FEF52">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05A2E292">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015CFE29">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20F4DBE7">
            <w:pPr>
              <w:topLinePunct/>
              <w:spacing w:line="400" w:lineRule="atLeast"/>
              <w:jc w:val="center"/>
              <w:rPr>
                <w:color w:val="000000"/>
                <w:szCs w:val="21"/>
              </w:rPr>
            </w:pPr>
          </w:p>
        </w:tc>
      </w:tr>
      <w:tr w14:paraId="4F26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0111AD7">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5514E119">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057D1133">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5EDB14E2">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3759F4D3">
            <w:pPr>
              <w:topLinePunct/>
              <w:spacing w:line="400" w:lineRule="atLeast"/>
              <w:jc w:val="center"/>
              <w:rPr>
                <w:color w:val="000000"/>
                <w:szCs w:val="21"/>
              </w:rPr>
            </w:pPr>
          </w:p>
        </w:tc>
      </w:tr>
      <w:tr w14:paraId="15DC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ABC4930">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6809FAB5">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01E47C7B">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528EA6C0">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1AF5E7BE">
            <w:pPr>
              <w:topLinePunct/>
              <w:spacing w:line="400" w:lineRule="atLeast"/>
              <w:jc w:val="center"/>
              <w:rPr>
                <w:color w:val="000000"/>
                <w:szCs w:val="21"/>
              </w:rPr>
            </w:pPr>
          </w:p>
        </w:tc>
      </w:tr>
      <w:tr w14:paraId="082C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8DA94B2">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7BFECEAD">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44A75655">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4EC3956C">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47040378">
            <w:pPr>
              <w:topLinePunct/>
              <w:spacing w:line="400" w:lineRule="atLeast"/>
              <w:jc w:val="center"/>
              <w:rPr>
                <w:color w:val="000000"/>
                <w:szCs w:val="21"/>
              </w:rPr>
            </w:pPr>
          </w:p>
        </w:tc>
      </w:tr>
      <w:tr w14:paraId="5C41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0D79FEA">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07812FB8">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3E099ABD">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2F297B83">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384F1974">
            <w:pPr>
              <w:topLinePunct/>
              <w:spacing w:line="400" w:lineRule="atLeast"/>
              <w:jc w:val="center"/>
              <w:rPr>
                <w:color w:val="000000"/>
                <w:szCs w:val="21"/>
              </w:rPr>
            </w:pPr>
          </w:p>
        </w:tc>
      </w:tr>
      <w:tr w14:paraId="7FCD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72D7D75">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4E82944F">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1DC13E26">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32058025">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5F06866F">
            <w:pPr>
              <w:topLinePunct/>
              <w:spacing w:line="400" w:lineRule="atLeast"/>
              <w:jc w:val="center"/>
              <w:rPr>
                <w:color w:val="000000"/>
                <w:szCs w:val="21"/>
              </w:rPr>
            </w:pPr>
          </w:p>
        </w:tc>
      </w:tr>
      <w:tr w14:paraId="2DD0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EA5857A">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53E67415">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639F117F">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647EAC06">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1BA1A33C">
            <w:pPr>
              <w:topLinePunct/>
              <w:spacing w:line="400" w:lineRule="atLeast"/>
              <w:jc w:val="center"/>
              <w:rPr>
                <w:color w:val="000000"/>
                <w:szCs w:val="21"/>
              </w:rPr>
            </w:pPr>
          </w:p>
        </w:tc>
      </w:tr>
      <w:tr w14:paraId="11EF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ECE19D0">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1BCC5FEE">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282E240B">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0BFE78E1">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578AD891">
            <w:pPr>
              <w:topLinePunct/>
              <w:spacing w:line="400" w:lineRule="atLeast"/>
              <w:jc w:val="center"/>
              <w:rPr>
                <w:color w:val="000000"/>
                <w:szCs w:val="21"/>
              </w:rPr>
            </w:pPr>
          </w:p>
        </w:tc>
      </w:tr>
      <w:tr w14:paraId="013C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A03541F">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74FCCE29">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259FD6A2">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6F450BC2">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41B43C10">
            <w:pPr>
              <w:topLinePunct/>
              <w:spacing w:line="400" w:lineRule="atLeast"/>
              <w:jc w:val="center"/>
              <w:rPr>
                <w:color w:val="000000"/>
                <w:szCs w:val="21"/>
              </w:rPr>
            </w:pPr>
          </w:p>
        </w:tc>
      </w:tr>
      <w:tr w14:paraId="12F1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CEF2C9D">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7A8C2DE7">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1A00E8E3">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6196B972">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46F85170">
            <w:pPr>
              <w:topLinePunct/>
              <w:spacing w:line="400" w:lineRule="atLeast"/>
              <w:jc w:val="center"/>
              <w:rPr>
                <w:color w:val="000000"/>
                <w:szCs w:val="21"/>
              </w:rPr>
            </w:pPr>
          </w:p>
        </w:tc>
      </w:tr>
      <w:tr w14:paraId="0757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B671029">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602BEDAD">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6D463120">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4D02EC20">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79B77990">
            <w:pPr>
              <w:topLinePunct/>
              <w:spacing w:line="400" w:lineRule="atLeast"/>
              <w:jc w:val="center"/>
              <w:rPr>
                <w:color w:val="000000"/>
                <w:szCs w:val="21"/>
              </w:rPr>
            </w:pPr>
          </w:p>
        </w:tc>
      </w:tr>
      <w:tr w14:paraId="46CA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31D3C8A">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26CAF09E">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2E505FDC">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6C0EFF85">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21F402D3">
            <w:pPr>
              <w:topLinePunct/>
              <w:spacing w:line="400" w:lineRule="atLeast"/>
              <w:jc w:val="center"/>
              <w:rPr>
                <w:color w:val="000000"/>
                <w:szCs w:val="21"/>
              </w:rPr>
            </w:pPr>
          </w:p>
        </w:tc>
      </w:tr>
    </w:tbl>
    <w:p w14:paraId="4378D9BE">
      <w:pPr>
        <w:pStyle w:val="22"/>
        <w:ind w:firstLine="0"/>
        <w:rPr>
          <w:rFonts w:ascii="Times New Roman" w:hAnsi="Times New Roman" w:eastAsia="黑体"/>
          <w:color w:val="000000"/>
          <w:sz w:val="24"/>
          <w:szCs w:val="24"/>
        </w:rPr>
      </w:pPr>
    </w:p>
    <w:p w14:paraId="78D8D225">
      <w:pPr>
        <w:spacing w:line="400" w:lineRule="atLeast"/>
        <w:ind w:left="840" w:hanging="840" w:hangingChars="400"/>
        <w:rPr>
          <w:szCs w:val="21"/>
        </w:rPr>
      </w:pPr>
      <w:r>
        <w:rPr>
          <w:rFonts w:hint="eastAsia"/>
        </w:rPr>
        <w:t>备注：</w:t>
      </w:r>
      <w:r>
        <w:rPr>
          <w:szCs w:val="21"/>
        </w:rPr>
        <w:t xml:space="preserve">1. </w:t>
      </w:r>
      <w:r>
        <w:rPr>
          <w:rFonts w:hint="eastAsia"/>
          <w:szCs w:val="21"/>
        </w:rPr>
        <w:t>近</w:t>
      </w:r>
      <w:r>
        <w:rPr>
          <w:szCs w:val="21"/>
        </w:rPr>
        <w:t>5</w:t>
      </w:r>
      <w:r>
        <w:rPr>
          <w:rFonts w:hint="eastAsia"/>
          <w:szCs w:val="21"/>
        </w:rPr>
        <w:t>年是指从投标截止日往前推算的</w:t>
      </w:r>
      <w:r>
        <w:rPr>
          <w:szCs w:val="21"/>
        </w:rPr>
        <w:t>5</w:t>
      </w:r>
      <w:r>
        <w:rPr>
          <w:rFonts w:hint="eastAsia"/>
          <w:szCs w:val="21"/>
        </w:rPr>
        <w:t>年，如投标截止日为</w:t>
      </w:r>
      <w:r>
        <w:rPr>
          <w:szCs w:val="21"/>
        </w:rPr>
        <w:t>2014</w:t>
      </w:r>
      <w:r>
        <w:rPr>
          <w:rFonts w:hint="eastAsia"/>
          <w:szCs w:val="21"/>
        </w:rPr>
        <w:t>年</w:t>
      </w:r>
      <w:r>
        <w:rPr>
          <w:szCs w:val="21"/>
        </w:rPr>
        <w:t>3</w:t>
      </w:r>
      <w:r>
        <w:rPr>
          <w:rFonts w:hint="eastAsia"/>
          <w:szCs w:val="21"/>
        </w:rPr>
        <w:t>月</w:t>
      </w:r>
      <w:r>
        <w:rPr>
          <w:szCs w:val="21"/>
        </w:rPr>
        <w:t>5</w:t>
      </w:r>
      <w:r>
        <w:rPr>
          <w:rFonts w:hint="eastAsia"/>
          <w:szCs w:val="21"/>
        </w:rPr>
        <w:t>日，则近</w:t>
      </w:r>
      <w:r>
        <w:rPr>
          <w:szCs w:val="21"/>
        </w:rPr>
        <w:t>5</w:t>
      </w:r>
      <w:r>
        <w:rPr>
          <w:rFonts w:hint="eastAsia"/>
          <w:szCs w:val="21"/>
        </w:rPr>
        <w:t>年是指</w:t>
      </w:r>
      <w:r>
        <w:rPr>
          <w:szCs w:val="21"/>
        </w:rPr>
        <w:t>2009</w:t>
      </w:r>
      <w:r>
        <w:rPr>
          <w:rFonts w:hint="eastAsia"/>
          <w:szCs w:val="21"/>
        </w:rPr>
        <w:t>年</w:t>
      </w:r>
      <w:r>
        <w:rPr>
          <w:szCs w:val="21"/>
        </w:rPr>
        <w:t>3</w:t>
      </w:r>
      <w:r>
        <w:rPr>
          <w:rFonts w:hint="eastAsia"/>
          <w:szCs w:val="21"/>
        </w:rPr>
        <w:t>月</w:t>
      </w:r>
      <w:r>
        <w:rPr>
          <w:szCs w:val="21"/>
        </w:rPr>
        <w:t>5</w:t>
      </w:r>
      <w:r>
        <w:rPr>
          <w:rFonts w:hint="eastAsia"/>
          <w:szCs w:val="21"/>
        </w:rPr>
        <w:t>日至</w:t>
      </w:r>
      <w:r>
        <w:rPr>
          <w:szCs w:val="21"/>
        </w:rPr>
        <w:t>2014</w:t>
      </w:r>
      <w:r>
        <w:rPr>
          <w:rFonts w:hint="eastAsia"/>
          <w:szCs w:val="21"/>
        </w:rPr>
        <w:t>年</w:t>
      </w:r>
      <w:r>
        <w:rPr>
          <w:szCs w:val="21"/>
        </w:rPr>
        <w:t>3</w:t>
      </w:r>
      <w:r>
        <w:rPr>
          <w:rFonts w:hint="eastAsia"/>
          <w:szCs w:val="21"/>
        </w:rPr>
        <w:t>月</w:t>
      </w:r>
      <w:r>
        <w:rPr>
          <w:szCs w:val="21"/>
        </w:rPr>
        <w:t>4</w:t>
      </w:r>
      <w:r>
        <w:rPr>
          <w:rFonts w:hint="eastAsia"/>
          <w:szCs w:val="21"/>
        </w:rPr>
        <w:t>日。</w:t>
      </w:r>
    </w:p>
    <w:p w14:paraId="0ED488B4">
      <w:pPr>
        <w:spacing w:line="400" w:lineRule="atLeast"/>
        <w:ind w:left="840" w:leftChars="300" w:hanging="210" w:hangingChars="100"/>
        <w:rPr>
          <w:szCs w:val="21"/>
        </w:rPr>
      </w:pPr>
      <w:r>
        <w:rPr>
          <w:szCs w:val="21"/>
        </w:rPr>
        <w:t>2.</w:t>
      </w:r>
      <w:r>
        <w:rPr>
          <w:rFonts w:hint="eastAsia"/>
          <w:szCs w:val="21"/>
        </w:rPr>
        <w:t>本表后应附中标通知书（如有）、合同协议书、</w:t>
      </w:r>
      <w:r>
        <w:rPr>
          <w:rFonts w:hint="eastAsia"/>
        </w:rPr>
        <w:t>施工许可证（如有）、</w:t>
      </w:r>
      <w:r>
        <w:rPr>
          <w:rFonts w:hint="eastAsia"/>
          <w:szCs w:val="21"/>
        </w:rPr>
        <w:t>工程接收证书或工程竣工验收证书（工程竣工验收备案证）、表彰文件、获奖证书及其他证明材料等扫描件。</w:t>
      </w:r>
      <w:r>
        <w:rPr>
          <w:rFonts w:hint="eastAsia" w:cs="宋体"/>
          <w:kern w:val="0"/>
          <w:szCs w:val="21"/>
        </w:rPr>
        <w:t>招标发包的工程应附中标通知书，工程总承包发包、施工总承包发包、独立发包的施工专业承包应附</w:t>
      </w:r>
      <w:r>
        <w:rPr>
          <w:rFonts w:hint="eastAsia"/>
        </w:rPr>
        <w:t>施工许可证</w:t>
      </w:r>
      <w:r>
        <w:rPr>
          <w:rFonts w:hint="eastAsia" w:cs="宋体"/>
          <w:kern w:val="0"/>
          <w:szCs w:val="21"/>
        </w:rPr>
        <w:t>。</w:t>
      </w:r>
      <w:r>
        <w:rPr>
          <w:rFonts w:hint="eastAsia"/>
          <w:szCs w:val="21"/>
        </w:rPr>
        <w:t>以表彰文件、获奖证书的颁发时间为准。</w:t>
      </w:r>
    </w:p>
    <w:p w14:paraId="22BE7A31">
      <w:pPr>
        <w:spacing w:line="400" w:lineRule="atLeast"/>
        <w:ind w:left="840" w:leftChars="300" w:hanging="210" w:hangingChars="100"/>
        <w:rPr>
          <w:szCs w:val="21"/>
        </w:rPr>
      </w:pPr>
      <w:r>
        <w:rPr>
          <w:szCs w:val="21"/>
        </w:rPr>
        <w:t xml:space="preserve">3. </w:t>
      </w:r>
      <w:r>
        <w:rPr>
          <w:rFonts w:hint="eastAsia"/>
          <w:szCs w:val="21"/>
        </w:rPr>
        <w:t>颁奖单位应当是国家机关或民政部门注册登记的合法颁奖单位。</w:t>
      </w:r>
    </w:p>
    <w:p w14:paraId="7A40FCF4">
      <w:pPr>
        <w:spacing w:line="400" w:lineRule="atLeast"/>
        <w:ind w:left="840" w:leftChars="300" w:hanging="210" w:hangingChars="100"/>
        <w:rPr>
          <w:szCs w:val="21"/>
        </w:rPr>
      </w:pPr>
    </w:p>
    <w:p w14:paraId="2D766AF0">
      <w:pPr>
        <w:spacing w:line="440" w:lineRule="exact"/>
        <w:rPr>
          <w:rFonts w:ascii="宋体" w:hAnsi="宋体"/>
          <w:color w:val="000000"/>
          <w:szCs w:val="21"/>
        </w:rPr>
      </w:pPr>
    </w:p>
    <w:p w14:paraId="68C4A4F9">
      <w:pPr>
        <w:spacing w:line="440" w:lineRule="exact"/>
        <w:rPr>
          <w:rFonts w:hint="eastAsia" w:ascii="宋体" w:hAnsi="宋体"/>
          <w:color w:val="000000"/>
          <w:szCs w:val="21"/>
        </w:rPr>
      </w:pPr>
    </w:p>
    <w:p w14:paraId="07A9A9CE">
      <w:pPr>
        <w:pStyle w:val="83"/>
        <w:jc w:val="center"/>
        <w:rPr>
          <w:rFonts w:hint="eastAsia" w:ascii="Times New Roman" w:hAnsi="Times New Roman"/>
          <w:color w:val="000000"/>
          <w:szCs w:val="24"/>
        </w:rPr>
      </w:pPr>
      <w:bookmarkStart w:id="1120" w:name="_Toc28532454"/>
      <w:bookmarkStart w:id="1121" w:name="_Toc28660"/>
      <w:r>
        <w:rPr>
          <w:color w:val="000000"/>
          <w:szCs w:val="24"/>
        </w:rPr>
        <w:t xml:space="preserve">5-5 </w:t>
      </w:r>
      <w:r>
        <w:rPr>
          <w:rFonts w:hint="eastAsia"/>
          <w:color w:val="000000"/>
          <w:szCs w:val="24"/>
        </w:rPr>
        <w:t>近</w:t>
      </w:r>
      <w:r>
        <w:rPr>
          <w:color w:val="000000"/>
          <w:szCs w:val="24"/>
        </w:rPr>
        <w:t>5</w:t>
      </w:r>
      <w:r>
        <w:rPr>
          <w:rFonts w:hint="eastAsia"/>
          <w:color w:val="000000"/>
          <w:szCs w:val="24"/>
        </w:rPr>
        <w:t>年项目经理获表彰情况表</w:t>
      </w:r>
      <w:bookmarkEnd w:id="1120"/>
      <w:bookmarkEnd w:id="1121"/>
    </w:p>
    <w:p w14:paraId="5BEEA235">
      <w:pPr>
        <w:spacing w:line="440" w:lineRule="exact"/>
        <w:rPr>
          <w:rFonts w:ascii="宋体" w:hAnsi="宋体"/>
          <w:color w:val="000000"/>
          <w:szCs w:val="21"/>
        </w:rPr>
      </w:pPr>
    </w:p>
    <w:tbl>
      <w:tblPr>
        <w:tblStyle w:val="4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82"/>
        <w:gridCol w:w="1800"/>
        <w:gridCol w:w="2520"/>
      </w:tblGrid>
      <w:tr w14:paraId="0883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3E4581BB">
            <w:pPr>
              <w:topLinePunct/>
              <w:spacing w:line="400" w:lineRule="atLeast"/>
              <w:jc w:val="center"/>
              <w:rPr>
                <w:color w:val="000000"/>
                <w:szCs w:val="21"/>
              </w:rPr>
            </w:pPr>
            <w:r>
              <w:rPr>
                <w:rFonts w:hint="eastAsia"/>
                <w:color w:val="000000"/>
                <w:szCs w:val="21"/>
              </w:rPr>
              <w:t>序号</w:t>
            </w:r>
          </w:p>
        </w:tc>
        <w:tc>
          <w:tcPr>
            <w:tcW w:w="3482" w:type="dxa"/>
            <w:tcBorders>
              <w:top w:val="single" w:color="auto" w:sz="4" w:space="0"/>
              <w:left w:val="single" w:color="auto" w:sz="4" w:space="0"/>
              <w:bottom w:val="single" w:color="auto" w:sz="4" w:space="0"/>
              <w:right w:val="single" w:color="auto" w:sz="4" w:space="0"/>
            </w:tcBorders>
          </w:tcPr>
          <w:p w14:paraId="77246845">
            <w:pPr>
              <w:topLinePunct/>
              <w:spacing w:line="400" w:lineRule="atLeast"/>
              <w:jc w:val="center"/>
              <w:rPr>
                <w:color w:val="000000"/>
                <w:szCs w:val="21"/>
              </w:rPr>
            </w:pPr>
            <w:r>
              <w:rPr>
                <w:rFonts w:hint="eastAsia"/>
                <w:color w:val="000000"/>
                <w:szCs w:val="21"/>
              </w:rPr>
              <w:t>获奖名称</w:t>
            </w:r>
          </w:p>
        </w:tc>
        <w:tc>
          <w:tcPr>
            <w:tcW w:w="1800" w:type="dxa"/>
            <w:tcBorders>
              <w:top w:val="single" w:color="auto" w:sz="4" w:space="0"/>
              <w:left w:val="single" w:color="auto" w:sz="4" w:space="0"/>
              <w:bottom w:val="single" w:color="auto" w:sz="4" w:space="0"/>
              <w:right w:val="single" w:color="auto" w:sz="4" w:space="0"/>
            </w:tcBorders>
          </w:tcPr>
          <w:p w14:paraId="1EBC0224">
            <w:pPr>
              <w:topLinePunct/>
              <w:spacing w:line="400" w:lineRule="atLeast"/>
              <w:jc w:val="center"/>
              <w:rPr>
                <w:color w:val="000000"/>
                <w:szCs w:val="21"/>
              </w:rPr>
            </w:pPr>
            <w:r>
              <w:rPr>
                <w:rFonts w:hint="eastAsia"/>
                <w:color w:val="000000"/>
                <w:szCs w:val="21"/>
              </w:rPr>
              <w:t>获奖日期</w:t>
            </w:r>
          </w:p>
        </w:tc>
        <w:tc>
          <w:tcPr>
            <w:tcW w:w="2520" w:type="dxa"/>
            <w:tcBorders>
              <w:top w:val="single" w:color="auto" w:sz="4" w:space="0"/>
              <w:left w:val="single" w:color="auto" w:sz="4" w:space="0"/>
              <w:bottom w:val="single" w:color="auto" w:sz="4" w:space="0"/>
              <w:right w:val="single" w:color="auto" w:sz="4" w:space="0"/>
            </w:tcBorders>
          </w:tcPr>
          <w:p w14:paraId="61646B01">
            <w:pPr>
              <w:topLinePunct/>
              <w:spacing w:line="400" w:lineRule="atLeast"/>
              <w:jc w:val="center"/>
              <w:rPr>
                <w:color w:val="000000"/>
                <w:szCs w:val="21"/>
              </w:rPr>
            </w:pPr>
            <w:r>
              <w:rPr>
                <w:rFonts w:hint="eastAsia"/>
                <w:color w:val="000000"/>
                <w:szCs w:val="21"/>
              </w:rPr>
              <w:t>颁奖单位</w:t>
            </w:r>
          </w:p>
        </w:tc>
      </w:tr>
      <w:tr w14:paraId="7D3B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9049D8E">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1A4D9A80">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75872A1F">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1B97BD95">
            <w:pPr>
              <w:topLinePunct/>
              <w:spacing w:line="400" w:lineRule="atLeast"/>
              <w:jc w:val="center"/>
              <w:rPr>
                <w:color w:val="000000"/>
                <w:szCs w:val="21"/>
              </w:rPr>
            </w:pPr>
          </w:p>
        </w:tc>
      </w:tr>
      <w:tr w14:paraId="4B3B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5EB472D">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590E91FD">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52A2141B">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7B520511">
            <w:pPr>
              <w:topLinePunct/>
              <w:spacing w:line="400" w:lineRule="atLeast"/>
              <w:jc w:val="center"/>
              <w:rPr>
                <w:color w:val="000000"/>
                <w:szCs w:val="21"/>
              </w:rPr>
            </w:pPr>
          </w:p>
        </w:tc>
      </w:tr>
      <w:tr w14:paraId="6C60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5B227F9">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467FFEF0">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00722C8E">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73DE2A5B">
            <w:pPr>
              <w:topLinePunct/>
              <w:spacing w:line="400" w:lineRule="atLeast"/>
              <w:jc w:val="center"/>
              <w:rPr>
                <w:color w:val="000000"/>
                <w:szCs w:val="21"/>
              </w:rPr>
            </w:pPr>
          </w:p>
        </w:tc>
      </w:tr>
      <w:tr w14:paraId="66D7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36CD746">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6749B2D5">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0AFF929D">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6D964812">
            <w:pPr>
              <w:topLinePunct/>
              <w:spacing w:line="400" w:lineRule="atLeast"/>
              <w:jc w:val="center"/>
              <w:rPr>
                <w:color w:val="000000"/>
                <w:szCs w:val="21"/>
              </w:rPr>
            </w:pPr>
          </w:p>
        </w:tc>
      </w:tr>
      <w:tr w14:paraId="3EF7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4730494">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698977F0">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0C9929F8">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18D3A246">
            <w:pPr>
              <w:topLinePunct/>
              <w:spacing w:line="400" w:lineRule="atLeast"/>
              <w:jc w:val="center"/>
              <w:rPr>
                <w:color w:val="000000"/>
                <w:szCs w:val="21"/>
              </w:rPr>
            </w:pPr>
          </w:p>
        </w:tc>
      </w:tr>
      <w:tr w14:paraId="0E4D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002857D">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3F682E8A">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1D0924C5">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0A02D96F">
            <w:pPr>
              <w:topLinePunct/>
              <w:spacing w:line="400" w:lineRule="atLeast"/>
              <w:jc w:val="center"/>
              <w:rPr>
                <w:color w:val="000000"/>
                <w:szCs w:val="21"/>
              </w:rPr>
            </w:pPr>
          </w:p>
        </w:tc>
      </w:tr>
      <w:tr w14:paraId="348F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4D40183">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1A17ABF0">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1E5F828D">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7298F3BA">
            <w:pPr>
              <w:topLinePunct/>
              <w:spacing w:line="400" w:lineRule="atLeast"/>
              <w:jc w:val="center"/>
              <w:rPr>
                <w:color w:val="000000"/>
                <w:szCs w:val="21"/>
              </w:rPr>
            </w:pPr>
          </w:p>
        </w:tc>
      </w:tr>
      <w:tr w14:paraId="70AF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B05DFBB">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0BBCE06F">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29095CBD">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6082B645">
            <w:pPr>
              <w:topLinePunct/>
              <w:spacing w:line="400" w:lineRule="atLeast"/>
              <w:jc w:val="center"/>
              <w:rPr>
                <w:color w:val="000000"/>
                <w:szCs w:val="21"/>
              </w:rPr>
            </w:pPr>
          </w:p>
        </w:tc>
      </w:tr>
      <w:tr w14:paraId="19F7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4F77A50">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3D053AE1">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20F7895A">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5653C4F8">
            <w:pPr>
              <w:topLinePunct/>
              <w:spacing w:line="400" w:lineRule="atLeast"/>
              <w:jc w:val="center"/>
              <w:rPr>
                <w:color w:val="000000"/>
                <w:szCs w:val="21"/>
              </w:rPr>
            </w:pPr>
          </w:p>
        </w:tc>
      </w:tr>
    </w:tbl>
    <w:p w14:paraId="234075AC">
      <w:pPr>
        <w:spacing w:line="440" w:lineRule="exact"/>
        <w:rPr>
          <w:rFonts w:hint="eastAsia" w:ascii="宋体" w:hAnsi="宋体"/>
          <w:color w:val="000000"/>
          <w:szCs w:val="21"/>
        </w:rPr>
      </w:pPr>
    </w:p>
    <w:p w14:paraId="1682DEDA">
      <w:pPr>
        <w:spacing w:line="400" w:lineRule="atLeast"/>
        <w:ind w:left="840" w:hanging="840" w:hangingChars="400"/>
        <w:rPr>
          <w:rFonts w:hint="eastAsia"/>
          <w:szCs w:val="21"/>
        </w:rPr>
      </w:pPr>
      <w:r>
        <w:rPr>
          <w:rFonts w:hint="eastAsia"/>
        </w:rPr>
        <w:t>备注：</w:t>
      </w:r>
      <w:r>
        <w:rPr>
          <w:szCs w:val="21"/>
        </w:rPr>
        <w:t xml:space="preserve">1. </w:t>
      </w:r>
      <w:r>
        <w:rPr>
          <w:rFonts w:hint="eastAsia"/>
          <w:szCs w:val="21"/>
        </w:rPr>
        <w:t>近</w:t>
      </w:r>
      <w:r>
        <w:rPr>
          <w:szCs w:val="21"/>
        </w:rPr>
        <w:t>5</w:t>
      </w:r>
      <w:r>
        <w:rPr>
          <w:rFonts w:hint="eastAsia"/>
          <w:szCs w:val="21"/>
        </w:rPr>
        <w:t>年是指从投标截止日往前推算的</w:t>
      </w:r>
      <w:r>
        <w:rPr>
          <w:szCs w:val="21"/>
        </w:rPr>
        <w:t>5</w:t>
      </w:r>
      <w:r>
        <w:rPr>
          <w:rFonts w:hint="eastAsia"/>
          <w:szCs w:val="21"/>
        </w:rPr>
        <w:t>年，如投标截止日为</w:t>
      </w:r>
      <w:r>
        <w:rPr>
          <w:szCs w:val="21"/>
        </w:rPr>
        <w:t>2014</w:t>
      </w:r>
      <w:r>
        <w:rPr>
          <w:rFonts w:hint="eastAsia"/>
          <w:szCs w:val="21"/>
        </w:rPr>
        <w:t>年</w:t>
      </w:r>
      <w:r>
        <w:rPr>
          <w:szCs w:val="21"/>
        </w:rPr>
        <w:t>3</w:t>
      </w:r>
      <w:r>
        <w:rPr>
          <w:rFonts w:hint="eastAsia"/>
          <w:szCs w:val="21"/>
        </w:rPr>
        <w:t>月</w:t>
      </w:r>
      <w:r>
        <w:rPr>
          <w:szCs w:val="21"/>
        </w:rPr>
        <w:t>5</w:t>
      </w:r>
      <w:r>
        <w:rPr>
          <w:rFonts w:hint="eastAsia"/>
          <w:szCs w:val="21"/>
        </w:rPr>
        <w:t>日，则近</w:t>
      </w:r>
      <w:r>
        <w:rPr>
          <w:szCs w:val="21"/>
        </w:rPr>
        <w:t>5</w:t>
      </w:r>
      <w:r>
        <w:rPr>
          <w:rFonts w:hint="eastAsia"/>
          <w:szCs w:val="21"/>
        </w:rPr>
        <w:t>年是指</w:t>
      </w:r>
      <w:r>
        <w:rPr>
          <w:szCs w:val="21"/>
        </w:rPr>
        <w:t>2009</w:t>
      </w:r>
      <w:r>
        <w:rPr>
          <w:rFonts w:hint="eastAsia"/>
          <w:szCs w:val="21"/>
        </w:rPr>
        <w:t>年</w:t>
      </w:r>
      <w:r>
        <w:rPr>
          <w:szCs w:val="21"/>
        </w:rPr>
        <w:t>3</w:t>
      </w:r>
      <w:r>
        <w:rPr>
          <w:rFonts w:hint="eastAsia"/>
          <w:szCs w:val="21"/>
        </w:rPr>
        <w:t>月</w:t>
      </w:r>
      <w:r>
        <w:rPr>
          <w:szCs w:val="21"/>
        </w:rPr>
        <w:t>5</w:t>
      </w:r>
      <w:r>
        <w:rPr>
          <w:rFonts w:hint="eastAsia"/>
          <w:szCs w:val="21"/>
        </w:rPr>
        <w:t>日至</w:t>
      </w:r>
      <w:r>
        <w:rPr>
          <w:szCs w:val="21"/>
        </w:rPr>
        <w:t>2014</w:t>
      </w:r>
      <w:r>
        <w:rPr>
          <w:rFonts w:hint="eastAsia"/>
          <w:szCs w:val="21"/>
        </w:rPr>
        <w:t>年</w:t>
      </w:r>
      <w:r>
        <w:rPr>
          <w:szCs w:val="21"/>
        </w:rPr>
        <w:t>3</w:t>
      </w:r>
      <w:r>
        <w:rPr>
          <w:rFonts w:hint="eastAsia"/>
          <w:szCs w:val="21"/>
        </w:rPr>
        <w:t>月</w:t>
      </w:r>
      <w:r>
        <w:rPr>
          <w:szCs w:val="21"/>
        </w:rPr>
        <w:t>4</w:t>
      </w:r>
      <w:r>
        <w:rPr>
          <w:rFonts w:hint="eastAsia"/>
          <w:szCs w:val="21"/>
        </w:rPr>
        <w:t>日。</w:t>
      </w:r>
    </w:p>
    <w:p w14:paraId="25E32F4B">
      <w:pPr>
        <w:spacing w:line="400" w:lineRule="atLeast"/>
        <w:ind w:left="840" w:leftChars="300" w:hanging="210" w:hangingChars="100"/>
        <w:rPr>
          <w:szCs w:val="21"/>
        </w:rPr>
      </w:pPr>
      <w:r>
        <w:rPr>
          <w:szCs w:val="21"/>
        </w:rPr>
        <w:t>2.</w:t>
      </w:r>
      <w:r>
        <w:rPr>
          <w:rFonts w:hint="eastAsia"/>
          <w:szCs w:val="21"/>
        </w:rPr>
        <w:t>本表后应附表彰文件、获奖证书的扫描件。以表彰文件、获奖证书的颁发时间为准。</w:t>
      </w:r>
    </w:p>
    <w:p w14:paraId="700F2C16">
      <w:pPr>
        <w:spacing w:line="400" w:lineRule="atLeast"/>
        <w:ind w:left="840" w:leftChars="300" w:hanging="210" w:hangingChars="100"/>
        <w:rPr>
          <w:szCs w:val="21"/>
        </w:rPr>
      </w:pPr>
      <w:r>
        <w:rPr>
          <w:szCs w:val="21"/>
        </w:rPr>
        <w:t xml:space="preserve">3. </w:t>
      </w:r>
      <w:r>
        <w:rPr>
          <w:rFonts w:hint="eastAsia"/>
          <w:szCs w:val="21"/>
        </w:rPr>
        <w:t>颁奖单位应当是国家机关或民政部门注册登记的合法颁奖单位。</w:t>
      </w:r>
    </w:p>
    <w:p w14:paraId="75B0C50B">
      <w:pPr>
        <w:spacing w:line="440" w:lineRule="exact"/>
        <w:rPr>
          <w:rFonts w:ascii="宋体" w:hAnsi="宋体"/>
          <w:szCs w:val="21"/>
        </w:rPr>
      </w:pPr>
    </w:p>
    <w:p w14:paraId="74D0BC4D">
      <w:pPr>
        <w:spacing w:line="440" w:lineRule="exact"/>
        <w:rPr>
          <w:rFonts w:hint="eastAsia" w:ascii="宋体" w:hAnsi="宋体"/>
          <w:szCs w:val="21"/>
        </w:rPr>
      </w:pPr>
    </w:p>
    <w:p w14:paraId="5D8DB786">
      <w:pPr>
        <w:spacing w:line="400" w:lineRule="atLeast"/>
        <w:ind w:left="840" w:leftChars="300" w:hanging="210" w:hangingChars="100"/>
        <w:rPr>
          <w:rFonts w:hint="eastAsia"/>
          <w:color w:val="000000"/>
          <w:szCs w:val="21"/>
        </w:rPr>
      </w:pPr>
      <w:r>
        <w:rPr>
          <w:color w:val="000000"/>
          <w:szCs w:val="21"/>
        </w:rPr>
        <w:br w:type="page"/>
      </w:r>
    </w:p>
    <w:p w14:paraId="1B9B5163">
      <w:pPr>
        <w:pStyle w:val="84"/>
        <w:jc w:val="center"/>
        <w:rPr>
          <w:rFonts w:ascii="黑体" w:hAnsi="宋体"/>
          <w:color w:val="000000"/>
          <w:szCs w:val="28"/>
        </w:rPr>
      </w:pPr>
      <w:bookmarkStart w:id="1122" w:name="_Toc11128"/>
      <w:r>
        <w:rPr>
          <w:rFonts w:hint="eastAsia"/>
          <w:color w:val="000000"/>
        </w:rPr>
        <w:t>九、已标价工程量清单</w:t>
      </w:r>
      <w:bookmarkEnd w:id="1064"/>
      <w:bookmarkEnd w:id="1122"/>
    </w:p>
    <w:p w14:paraId="018A0523">
      <w:pPr>
        <w:spacing w:line="460" w:lineRule="exact"/>
        <w:rPr>
          <w:rFonts w:hint="eastAsia" w:ascii="黑体" w:hAnsi="宋体" w:eastAsia="黑体"/>
          <w:color w:val="000000"/>
          <w:szCs w:val="21"/>
        </w:rPr>
      </w:pPr>
    </w:p>
    <w:p w14:paraId="75A393A8">
      <w:pPr>
        <w:spacing w:line="460" w:lineRule="exact"/>
        <w:rPr>
          <w:rFonts w:hint="eastAsia" w:ascii="宋体" w:hAnsi="宋体"/>
          <w:color w:val="000000"/>
          <w:szCs w:val="21"/>
        </w:rPr>
      </w:pPr>
      <w:r>
        <w:rPr>
          <w:rFonts w:hint="eastAsia" w:ascii="黑体" w:hAnsi="宋体" w:eastAsia="黑体"/>
          <w:color w:val="000000"/>
          <w:szCs w:val="21"/>
        </w:rPr>
        <w:t>说明：</w:t>
      </w:r>
      <w:r>
        <w:rPr>
          <w:rFonts w:hint="eastAsia" w:ascii="宋体" w:hAnsi="宋体"/>
          <w:color w:val="000000"/>
          <w:szCs w:val="21"/>
        </w:rPr>
        <w:t>已标价工程量清单按第五章“工程量清单”中的相关清单表格式填写。构成合同文件</w:t>
      </w:r>
    </w:p>
    <w:p w14:paraId="0E73D6B7">
      <w:pPr>
        <w:spacing w:line="460" w:lineRule="exact"/>
        <w:rPr>
          <w:rFonts w:hint="eastAsia" w:ascii="宋体" w:hAnsi="宋体"/>
          <w:color w:val="000000"/>
          <w:szCs w:val="21"/>
        </w:rPr>
      </w:pPr>
      <w:r>
        <w:rPr>
          <w:rFonts w:hint="eastAsia" w:ascii="宋体" w:hAnsi="宋体"/>
          <w:color w:val="000000"/>
          <w:szCs w:val="21"/>
        </w:rPr>
        <w:t>的已标价工程量清单包括第五章“工程量清单”有关工程量清单、投标报价以及其他说明的</w:t>
      </w:r>
    </w:p>
    <w:p w14:paraId="06352458">
      <w:pPr>
        <w:spacing w:line="460" w:lineRule="exact"/>
        <w:rPr>
          <w:rFonts w:hint="eastAsia" w:ascii="宋体" w:hAnsi="宋体"/>
          <w:color w:val="000000"/>
          <w:szCs w:val="21"/>
        </w:rPr>
      </w:pPr>
      <w:r>
        <w:rPr>
          <w:rFonts w:hint="eastAsia" w:ascii="宋体" w:hAnsi="宋体"/>
          <w:color w:val="000000"/>
          <w:szCs w:val="21"/>
        </w:rPr>
        <w:t>内容。</w:t>
      </w:r>
    </w:p>
    <w:p w14:paraId="66F8008E">
      <w:pPr>
        <w:spacing w:line="460" w:lineRule="exact"/>
        <w:rPr>
          <w:rFonts w:hint="eastAsia" w:ascii="宋体" w:hAnsi="宋体"/>
          <w:color w:val="000000"/>
          <w:szCs w:val="21"/>
        </w:rPr>
      </w:pPr>
    </w:p>
    <w:p w14:paraId="6AFBE959">
      <w:pPr>
        <w:spacing w:line="460" w:lineRule="exact"/>
        <w:rPr>
          <w:rFonts w:hint="eastAsia" w:ascii="宋体" w:hAnsi="宋体"/>
          <w:color w:val="000000"/>
          <w:szCs w:val="21"/>
        </w:rPr>
      </w:pPr>
    </w:p>
    <w:p w14:paraId="25494FA1">
      <w:pPr>
        <w:spacing w:line="460" w:lineRule="exact"/>
        <w:rPr>
          <w:rFonts w:hint="eastAsia" w:ascii="宋体" w:hAnsi="宋体"/>
          <w:color w:val="000000"/>
          <w:szCs w:val="21"/>
        </w:rPr>
      </w:pPr>
    </w:p>
    <w:p w14:paraId="0B800C5C">
      <w:pPr>
        <w:spacing w:line="460" w:lineRule="exact"/>
        <w:rPr>
          <w:rFonts w:hint="eastAsia" w:ascii="宋体" w:hAnsi="宋体"/>
          <w:color w:val="000000"/>
          <w:szCs w:val="21"/>
        </w:rPr>
      </w:pPr>
    </w:p>
    <w:p w14:paraId="310C7EFE">
      <w:pPr>
        <w:spacing w:line="460" w:lineRule="exact"/>
        <w:rPr>
          <w:rFonts w:hint="eastAsia" w:ascii="宋体" w:hAnsi="宋体"/>
          <w:color w:val="000000"/>
          <w:szCs w:val="21"/>
        </w:rPr>
      </w:pPr>
    </w:p>
    <w:p w14:paraId="5A79BEE6">
      <w:pPr>
        <w:spacing w:line="460" w:lineRule="exact"/>
        <w:rPr>
          <w:rFonts w:hint="eastAsia" w:ascii="宋体" w:hAnsi="宋体"/>
          <w:color w:val="000000"/>
          <w:szCs w:val="21"/>
        </w:rPr>
      </w:pPr>
    </w:p>
    <w:p w14:paraId="445A9779">
      <w:pPr>
        <w:spacing w:line="460" w:lineRule="exact"/>
        <w:rPr>
          <w:rFonts w:hint="eastAsia" w:ascii="宋体" w:hAnsi="宋体"/>
          <w:color w:val="000000"/>
          <w:szCs w:val="21"/>
        </w:rPr>
      </w:pPr>
    </w:p>
    <w:p w14:paraId="4693B810">
      <w:pPr>
        <w:spacing w:line="460" w:lineRule="exact"/>
        <w:rPr>
          <w:rFonts w:hint="eastAsia" w:ascii="宋体" w:hAnsi="宋体"/>
          <w:color w:val="000000"/>
          <w:szCs w:val="21"/>
        </w:rPr>
      </w:pPr>
    </w:p>
    <w:p w14:paraId="680D8B02">
      <w:pPr>
        <w:spacing w:line="460" w:lineRule="exact"/>
        <w:rPr>
          <w:rFonts w:hint="eastAsia" w:ascii="宋体" w:hAnsi="宋体"/>
          <w:color w:val="000000"/>
          <w:szCs w:val="21"/>
        </w:rPr>
      </w:pPr>
    </w:p>
    <w:p w14:paraId="567781FF">
      <w:pPr>
        <w:spacing w:line="460" w:lineRule="exact"/>
        <w:rPr>
          <w:rFonts w:hint="eastAsia" w:ascii="宋体" w:hAnsi="宋体"/>
          <w:color w:val="000000"/>
          <w:szCs w:val="21"/>
        </w:rPr>
      </w:pPr>
    </w:p>
    <w:p w14:paraId="0DEB4AE0">
      <w:pPr>
        <w:spacing w:line="460" w:lineRule="exact"/>
        <w:rPr>
          <w:rFonts w:hint="eastAsia" w:ascii="宋体" w:hAnsi="宋体"/>
          <w:color w:val="000000"/>
          <w:szCs w:val="21"/>
        </w:rPr>
      </w:pPr>
    </w:p>
    <w:p w14:paraId="32E398DA">
      <w:pPr>
        <w:spacing w:line="460" w:lineRule="exact"/>
        <w:rPr>
          <w:rFonts w:hint="eastAsia" w:ascii="宋体" w:hAnsi="宋体"/>
          <w:color w:val="000000"/>
          <w:szCs w:val="21"/>
        </w:rPr>
      </w:pPr>
    </w:p>
    <w:p w14:paraId="12B43F52">
      <w:pPr>
        <w:spacing w:line="460" w:lineRule="exact"/>
        <w:rPr>
          <w:rFonts w:hint="eastAsia" w:ascii="宋体" w:hAnsi="宋体"/>
          <w:color w:val="000000"/>
          <w:szCs w:val="21"/>
        </w:rPr>
      </w:pPr>
    </w:p>
    <w:p w14:paraId="23AAA6BD">
      <w:pPr>
        <w:spacing w:line="460" w:lineRule="exact"/>
        <w:rPr>
          <w:rFonts w:hint="eastAsia" w:ascii="宋体" w:hAnsi="宋体"/>
          <w:color w:val="000000"/>
          <w:szCs w:val="21"/>
        </w:rPr>
      </w:pPr>
    </w:p>
    <w:p w14:paraId="41DF27E1">
      <w:pPr>
        <w:spacing w:line="460" w:lineRule="exact"/>
        <w:rPr>
          <w:rFonts w:hint="eastAsia" w:ascii="宋体" w:hAnsi="宋体"/>
          <w:color w:val="000000"/>
          <w:szCs w:val="21"/>
        </w:rPr>
      </w:pPr>
    </w:p>
    <w:p w14:paraId="6654F8D9">
      <w:pPr>
        <w:spacing w:line="460" w:lineRule="exact"/>
        <w:rPr>
          <w:rFonts w:hint="eastAsia" w:ascii="宋体" w:hAnsi="宋体"/>
          <w:color w:val="000000"/>
          <w:szCs w:val="21"/>
        </w:rPr>
      </w:pPr>
    </w:p>
    <w:p w14:paraId="3EDD1DD8">
      <w:pPr>
        <w:spacing w:line="460" w:lineRule="exact"/>
        <w:rPr>
          <w:rFonts w:hint="eastAsia" w:ascii="宋体" w:hAnsi="宋体"/>
          <w:color w:val="000000"/>
          <w:szCs w:val="21"/>
        </w:rPr>
      </w:pPr>
    </w:p>
    <w:p w14:paraId="1812ACE4">
      <w:pPr>
        <w:spacing w:line="460" w:lineRule="exact"/>
        <w:rPr>
          <w:rFonts w:hint="eastAsia" w:ascii="宋体" w:hAnsi="宋体"/>
          <w:color w:val="000000"/>
          <w:szCs w:val="21"/>
        </w:rPr>
      </w:pPr>
    </w:p>
    <w:p w14:paraId="76B28645">
      <w:pPr>
        <w:spacing w:line="460" w:lineRule="exact"/>
        <w:rPr>
          <w:rFonts w:hint="eastAsia" w:ascii="宋体" w:hAnsi="宋体"/>
          <w:color w:val="000000"/>
          <w:szCs w:val="21"/>
        </w:rPr>
      </w:pPr>
    </w:p>
    <w:p w14:paraId="2658DF98">
      <w:pPr>
        <w:spacing w:line="460" w:lineRule="exact"/>
        <w:rPr>
          <w:rFonts w:hint="eastAsia" w:ascii="宋体" w:hAnsi="宋体"/>
          <w:color w:val="000000"/>
          <w:szCs w:val="21"/>
        </w:rPr>
      </w:pPr>
    </w:p>
    <w:p w14:paraId="30ED7E2D">
      <w:pPr>
        <w:spacing w:line="460" w:lineRule="exact"/>
        <w:rPr>
          <w:rFonts w:hint="eastAsia" w:ascii="宋体" w:hAnsi="宋体"/>
          <w:color w:val="000000"/>
          <w:szCs w:val="21"/>
        </w:rPr>
      </w:pPr>
    </w:p>
    <w:p w14:paraId="52026661">
      <w:pPr>
        <w:spacing w:line="460" w:lineRule="exact"/>
        <w:rPr>
          <w:rFonts w:hint="eastAsia" w:ascii="宋体" w:hAnsi="宋体"/>
          <w:color w:val="000000"/>
          <w:szCs w:val="21"/>
        </w:rPr>
      </w:pPr>
    </w:p>
    <w:p w14:paraId="70151D49">
      <w:pPr>
        <w:spacing w:line="460" w:lineRule="exact"/>
        <w:rPr>
          <w:rFonts w:hint="eastAsia" w:ascii="Times New Roman" w:hAnsi="Times New Roman"/>
          <w:color w:val="000000"/>
          <w:szCs w:val="24"/>
        </w:rPr>
      </w:pPr>
      <w:bookmarkStart w:id="1123" w:name="_Toc426495639"/>
    </w:p>
    <w:p w14:paraId="3287793D">
      <w:pPr>
        <w:spacing w:line="460" w:lineRule="exact"/>
        <w:rPr>
          <w:color w:val="000000"/>
        </w:rPr>
      </w:pPr>
    </w:p>
    <w:p w14:paraId="334BC384">
      <w:pPr>
        <w:pStyle w:val="83"/>
        <w:rPr>
          <w:color w:val="000000"/>
        </w:rPr>
      </w:pPr>
      <w:bookmarkStart w:id="1124" w:name="_Toc28532415"/>
      <w:bookmarkStart w:id="1125" w:name="_Toc22583"/>
      <w:r>
        <w:rPr>
          <w:rFonts w:hint="eastAsia"/>
          <w:color w:val="000000"/>
        </w:rPr>
        <w:t>已标价工程量清单（投标总价）封面</w:t>
      </w:r>
      <w:bookmarkEnd w:id="1123"/>
      <w:bookmarkEnd w:id="1124"/>
      <w:bookmarkEnd w:id="1125"/>
    </w:p>
    <w:p w14:paraId="14F9F97D">
      <w:pPr>
        <w:spacing w:line="460" w:lineRule="exact"/>
        <w:rPr>
          <w:rFonts w:ascii="宋体" w:hAnsi="宋体"/>
          <w:color w:val="000000"/>
          <w:szCs w:val="21"/>
        </w:rPr>
      </w:pPr>
    </w:p>
    <w:p w14:paraId="14315043">
      <w:pPr>
        <w:spacing w:line="460" w:lineRule="exact"/>
        <w:rPr>
          <w:rFonts w:hint="eastAsia" w:ascii="Times New Roman" w:hAnsi="Times New Roman" w:eastAsia="黑体"/>
          <w:color w:val="000000"/>
          <w:sz w:val="32"/>
          <w:szCs w:val="24"/>
          <w:u w:val="single"/>
        </w:rPr>
      </w:pPr>
    </w:p>
    <w:p w14:paraId="2466FDA4">
      <w:pPr>
        <w:spacing w:line="460" w:lineRule="exact"/>
        <w:rPr>
          <w:rFonts w:eastAsia="黑体"/>
          <w:color w:val="000000"/>
          <w:sz w:val="32"/>
          <w:u w:val="single"/>
        </w:rPr>
      </w:pPr>
    </w:p>
    <w:p w14:paraId="729BE523">
      <w:pPr>
        <w:spacing w:line="460" w:lineRule="exact"/>
        <w:rPr>
          <w:rFonts w:eastAsia="黑体"/>
          <w:color w:val="000000"/>
          <w:sz w:val="32"/>
          <w:u w:val="single"/>
        </w:rPr>
      </w:pPr>
    </w:p>
    <w:p w14:paraId="61F65C42">
      <w:pPr>
        <w:spacing w:line="460" w:lineRule="exact"/>
        <w:rPr>
          <w:rFonts w:eastAsia="黑体"/>
          <w:color w:val="000000"/>
          <w:sz w:val="32"/>
          <w:u w:val="single"/>
        </w:rPr>
      </w:pPr>
    </w:p>
    <w:p w14:paraId="045092A6">
      <w:pPr>
        <w:spacing w:line="460" w:lineRule="exact"/>
        <w:ind w:firstLine="960" w:firstLineChars="300"/>
        <w:rPr>
          <w:rFonts w:ascii="宋体" w:hAnsi="宋体"/>
          <w:color w:val="000000"/>
          <w:szCs w:val="21"/>
        </w:rPr>
      </w:pPr>
      <w:r>
        <w:rPr>
          <w:rFonts w:eastAsia="黑体"/>
          <w:color w:val="000000"/>
          <w:sz w:val="32"/>
          <w:u w:val="single"/>
        </w:rPr>
        <w:t xml:space="preserve">        </w:t>
      </w:r>
      <w:r>
        <w:rPr>
          <w:rFonts w:hint="eastAsia" w:eastAsia="黑体"/>
          <w:color w:val="000000"/>
          <w:sz w:val="32"/>
        </w:rPr>
        <w:t>（项目名称）</w:t>
      </w:r>
      <w:r>
        <w:rPr>
          <w:rFonts w:eastAsia="黑体"/>
          <w:color w:val="000000"/>
          <w:sz w:val="32"/>
          <w:u w:val="single"/>
        </w:rPr>
        <w:t xml:space="preserve">     </w:t>
      </w:r>
      <w:r>
        <w:rPr>
          <w:rFonts w:hint="eastAsia" w:eastAsia="黑体"/>
          <w:color w:val="000000"/>
          <w:sz w:val="32"/>
        </w:rPr>
        <w:t>（标段名称）施工招标</w:t>
      </w:r>
    </w:p>
    <w:p w14:paraId="526EB966">
      <w:pPr>
        <w:spacing w:line="460" w:lineRule="exact"/>
        <w:rPr>
          <w:rFonts w:hint="eastAsia" w:ascii="宋体" w:hAnsi="宋体"/>
          <w:color w:val="000000"/>
          <w:szCs w:val="21"/>
        </w:rPr>
      </w:pPr>
    </w:p>
    <w:p w14:paraId="0E06E42D">
      <w:pPr>
        <w:spacing w:line="360" w:lineRule="auto"/>
        <w:jc w:val="center"/>
        <w:rPr>
          <w:rFonts w:hint="eastAsia" w:ascii="Times New Roman" w:hAnsi="Times New Roman" w:eastAsia="黑体"/>
          <w:color w:val="000000"/>
          <w:sz w:val="44"/>
          <w:szCs w:val="44"/>
        </w:rPr>
      </w:pPr>
    </w:p>
    <w:p w14:paraId="73E6A78D">
      <w:pPr>
        <w:spacing w:line="360" w:lineRule="auto"/>
        <w:jc w:val="center"/>
        <w:rPr>
          <w:rFonts w:eastAsia="黑体"/>
          <w:color w:val="000000"/>
          <w:sz w:val="44"/>
          <w:szCs w:val="44"/>
        </w:rPr>
      </w:pPr>
      <w:r>
        <w:rPr>
          <w:rFonts w:hint="eastAsia" w:eastAsia="黑体"/>
          <w:color w:val="000000"/>
          <w:sz w:val="44"/>
          <w:szCs w:val="44"/>
        </w:rPr>
        <w:t>已标价工程量清单</w:t>
      </w:r>
    </w:p>
    <w:p w14:paraId="3C1BCE74">
      <w:pPr>
        <w:spacing w:line="360" w:lineRule="auto"/>
        <w:jc w:val="center"/>
        <w:rPr>
          <w:rFonts w:eastAsia="黑体"/>
          <w:color w:val="000000"/>
          <w:sz w:val="44"/>
          <w:szCs w:val="44"/>
        </w:rPr>
      </w:pPr>
      <w:r>
        <w:rPr>
          <w:rFonts w:hint="eastAsia" w:eastAsia="黑体"/>
          <w:color w:val="000000"/>
          <w:sz w:val="44"/>
          <w:szCs w:val="44"/>
        </w:rPr>
        <w:t>（投标总价）</w:t>
      </w:r>
    </w:p>
    <w:p w14:paraId="7449C253">
      <w:pPr>
        <w:spacing w:line="460" w:lineRule="exact"/>
        <w:jc w:val="center"/>
        <w:rPr>
          <w:rFonts w:eastAsia="黑体"/>
          <w:color w:val="000000"/>
          <w:sz w:val="44"/>
          <w:szCs w:val="44"/>
        </w:rPr>
      </w:pPr>
    </w:p>
    <w:p w14:paraId="33B3D530">
      <w:pPr>
        <w:spacing w:line="460" w:lineRule="exact"/>
        <w:jc w:val="center"/>
        <w:rPr>
          <w:rFonts w:eastAsia="黑体"/>
          <w:color w:val="000000"/>
          <w:sz w:val="44"/>
          <w:szCs w:val="44"/>
        </w:rPr>
      </w:pPr>
    </w:p>
    <w:p w14:paraId="42D239F9">
      <w:pPr>
        <w:spacing w:line="460" w:lineRule="exact"/>
        <w:jc w:val="center"/>
        <w:rPr>
          <w:rFonts w:eastAsia="黑体"/>
          <w:color w:val="000000"/>
          <w:sz w:val="44"/>
          <w:szCs w:val="44"/>
        </w:rPr>
      </w:pPr>
    </w:p>
    <w:p w14:paraId="58C67556">
      <w:pPr>
        <w:spacing w:line="460" w:lineRule="exact"/>
        <w:jc w:val="center"/>
        <w:rPr>
          <w:rFonts w:eastAsia="黑体"/>
          <w:color w:val="000000"/>
          <w:sz w:val="44"/>
          <w:szCs w:val="44"/>
        </w:rPr>
      </w:pPr>
    </w:p>
    <w:p w14:paraId="48DD3916">
      <w:pPr>
        <w:spacing w:line="460" w:lineRule="exact"/>
        <w:jc w:val="center"/>
        <w:rPr>
          <w:rFonts w:eastAsia="黑体"/>
          <w:color w:val="000000"/>
          <w:sz w:val="44"/>
          <w:szCs w:val="44"/>
        </w:rPr>
      </w:pPr>
    </w:p>
    <w:p w14:paraId="70B538DD">
      <w:pPr>
        <w:spacing w:line="460" w:lineRule="exact"/>
        <w:jc w:val="center"/>
        <w:rPr>
          <w:rFonts w:eastAsia="黑体"/>
          <w:color w:val="000000"/>
          <w:sz w:val="44"/>
          <w:szCs w:val="44"/>
        </w:rPr>
      </w:pPr>
    </w:p>
    <w:p w14:paraId="62399434">
      <w:pPr>
        <w:spacing w:line="460" w:lineRule="exact"/>
        <w:jc w:val="center"/>
        <w:rPr>
          <w:rFonts w:eastAsia="黑体"/>
          <w:color w:val="000000"/>
          <w:sz w:val="44"/>
          <w:szCs w:val="44"/>
        </w:rPr>
      </w:pPr>
    </w:p>
    <w:p w14:paraId="2522F27A">
      <w:pPr>
        <w:spacing w:line="600" w:lineRule="exact"/>
        <w:ind w:firstLine="1260" w:firstLineChars="600"/>
        <w:rPr>
          <w:rFonts w:ascii="黑体" w:eastAsia="黑体"/>
          <w:color w:val="000000"/>
          <w:szCs w:val="24"/>
        </w:rPr>
      </w:pPr>
    </w:p>
    <w:p w14:paraId="12F47B5C">
      <w:pPr>
        <w:spacing w:line="320" w:lineRule="exact"/>
        <w:ind w:firstLine="2380" w:firstLineChars="850"/>
        <w:rPr>
          <w:rFonts w:hint="eastAsia" w:ascii="宋体" w:hAnsi="宋体"/>
          <w:color w:val="000000"/>
          <w:sz w:val="28"/>
          <w:szCs w:val="28"/>
        </w:rPr>
      </w:pPr>
      <w:r>
        <w:rPr>
          <w:rFonts w:hint="eastAsia" w:ascii="宋体" w:hAnsi="宋体"/>
          <w:color w:val="000000"/>
          <w:sz w:val="28"/>
          <w:szCs w:val="28"/>
        </w:rPr>
        <w:t>投 标 人：</w:t>
      </w:r>
      <w:r>
        <w:rPr>
          <w:rFonts w:hint="eastAsia" w:ascii="宋体" w:hAnsi="宋体"/>
          <w:color w:val="000000"/>
          <w:sz w:val="28"/>
          <w:szCs w:val="28"/>
          <w:u w:val="single"/>
        </w:rPr>
        <w:t xml:space="preserve">                            </w:t>
      </w:r>
    </w:p>
    <w:p w14:paraId="4CE92C19">
      <w:pPr>
        <w:spacing w:line="320" w:lineRule="exact"/>
        <w:ind w:firstLine="4760" w:firstLineChars="1700"/>
        <w:rPr>
          <w:rFonts w:hint="eastAsia" w:ascii="宋体" w:hAnsi="宋体"/>
          <w:color w:val="000000"/>
          <w:sz w:val="28"/>
          <w:szCs w:val="28"/>
        </w:rPr>
      </w:pPr>
      <w:r>
        <w:rPr>
          <w:rFonts w:hint="eastAsia" w:ascii="宋体" w:hAnsi="宋体"/>
          <w:color w:val="000000"/>
          <w:sz w:val="28"/>
          <w:szCs w:val="28"/>
        </w:rPr>
        <w:t>(单位盖章)</w:t>
      </w:r>
    </w:p>
    <w:p w14:paraId="6381D581">
      <w:pPr>
        <w:spacing w:line="380" w:lineRule="exact"/>
        <w:ind w:firstLine="420" w:firstLineChars="200"/>
        <w:rPr>
          <w:rFonts w:hint="eastAsia" w:ascii="宋体" w:hAnsi="宋体"/>
          <w:color w:val="000000"/>
          <w:szCs w:val="24"/>
        </w:rPr>
      </w:pPr>
    </w:p>
    <w:p w14:paraId="5239B144">
      <w:pPr>
        <w:spacing w:line="380" w:lineRule="exact"/>
        <w:ind w:firstLine="420" w:firstLineChars="200"/>
        <w:rPr>
          <w:rFonts w:hint="eastAsia" w:ascii="宋体" w:hAnsi="宋体"/>
          <w:color w:val="000000"/>
        </w:rPr>
      </w:pPr>
    </w:p>
    <w:p w14:paraId="6B8CC875">
      <w:pPr>
        <w:spacing w:line="380" w:lineRule="exact"/>
        <w:ind w:firstLine="420" w:firstLineChars="200"/>
        <w:rPr>
          <w:rFonts w:hint="eastAsia" w:ascii="宋体" w:hAnsi="宋体"/>
          <w:color w:val="000000"/>
          <w:sz w:val="28"/>
          <w:szCs w:val="28"/>
        </w:rPr>
      </w:pPr>
      <w:r>
        <w:rPr>
          <w:rFonts w:hint="eastAsia" w:ascii="宋体" w:hAnsi="宋体"/>
          <w:color w:val="000000"/>
        </w:rPr>
        <w:t xml:space="preserve">        </w:t>
      </w:r>
      <w:r>
        <w:rPr>
          <w:rFonts w:hint="eastAsia" w:ascii="宋体" w:hAnsi="宋体"/>
          <w:color w:val="000000"/>
          <w:sz w:val="24"/>
        </w:rPr>
        <w:t xml:space="preserve">         </w:t>
      </w:r>
      <w:r>
        <w:rPr>
          <w:rFonts w:hint="eastAsia" w:ascii="宋体" w:hAnsi="宋体"/>
          <w:color w:val="000000"/>
          <w:sz w:val="28"/>
          <w:szCs w:val="28"/>
        </w:rPr>
        <w:t xml:space="preserve">编制时间： </w:t>
      </w:r>
      <w:r>
        <w:rPr>
          <w:rFonts w:hint="eastAsia" w:ascii="宋体" w:hAnsi="宋体"/>
          <w:color w:val="000000"/>
        </w:rPr>
        <w:t xml:space="preserve"> </w:t>
      </w:r>
      <w:r>
        <w:rPr>
          <w:rFonts w:hint="eastAsia" w:ascii="宋体" w:hAnsi="宋体"/>
          <w:color w:val="000000"/>
          <w:sz w:val="24"/>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17CDAB3F">
      <w:pPr>
        <w:spacing w:line="460" w:lineRule="exact"/>
        <w:jc w:val="center"/>
        <w:rPr>
          <w:rFonts w:hint="eastAsia" w:ascii="Times New Roman" w:hAnsi="Times New Roman" w:eastAsia="黑体"/>
          <w:color w:val="000000"/>
          <w:sz w:val="44"/>
          <w:szCs w:val="44"/>
        </w:rPr>
      </w:pPr>
    </w:p>
    <w:p w14:paraId="31E8A51D">
      <w:pPr>
        <w:spacing w:line="460" w:lineRule="exact"/>
        <w:jc w:val="center"/>
        <w:rPr>
          <w:rFonts w:eastAsia="黑体"/>
          <w:color w:val="000000"/>
          <w:sz w:val="44"/>
          <w:szCs w:val="44"/>
        </w:rPr>
      </w:pPr>
    </w:p>
    <w:p w14:paraId="74F69926">
      <w:pPr>
        <w:spacing w:line="460" w:lineRule="exact"/>
        <w:jc w:val="center"/>
        <w:rPr>
          <w:rFonts w:ascii="宋体" w:hAnsi="宋体"/>
          <w:color w:val="000000"/>
          <w:szCs w:val="21"/>
        </w:rPr>
      </w:pPr>
    </w:p>
    <w:p w14:paraId="74C51C20">
      <w:pPr>
        <w:pStyle w:val="83"/>
        <w:rPr>
          <w:rFonts w:hint="eastAsia" w:ascii="Times New Roman" w:hAnsi="Times New Roman"/>
          <w:color w:val="000000"/>
        </w:rPr>
      </w:pPr>
      <w:bookmarkStart w:id="1126" w:name="_Toc28532416"/>
      <w:bookmarkStart w:id="1127" w:name="_Toc426495640"/>
      <w:bookmarkStart w:id="1128" w:name="_Toc10246"/>
      <w:r>
        <w:rPr>
          <w:rFonts w:hint="eastAsia"/>
          <w:color w:val="000000"/>
        </w:rPr>
        <w:t>投标总价扉页</w:t>
      </w:r>
      <w:bookmarkEnd w:id="1126"/>
      <w:bookmarkEnd w:id="1127"/>
      <w:bookmarkEnd w:id="1128"/>
    </w:p>
    <w:p w14:paraId="6809829C">
      <w:pPr>
        <w:spacing w:line="380" w:lineRule="exact"/>
        <w:ind w:firstLine="480" w:firstLineChars="200"/>
        <w:rPr>
          <w:rFonts w:ascii="黑体" w:eastAsia="黑体"/>
          <w:color w:val="000000"/>
          <w:sz w:val="24"/>
        </w:rPr>
      </w:pPr>
    </w:p>
    <w:p w14:paraId="359D4C4F">
      <w:pPr>
        <w:spacing w:line="380" w:lineRule="exact"/>
        <w:ind w:firstLine="480" w:firstLineChars="200"/>
        <w:rPr>
          <w:rFonts w:hint="eastAsia" w:ascii="黑体" w:eastAsia="黑体"/>
          <w:color w:val="000000"/>
          <w:sz w:val="24"/>
        </w:rPr>
      </w:pPr>
    </w:p>
    <w:p w14:paraId="1C4B2F57">
      <w:pPr>
        <w:spacing w:line="460" w:lineRule="exact"/>
        <w:ind w:firstLine="900" w:firstLineChars="300"/>
        <w:rPr>
          <w:rFonts w:hint="eastAsia" w:ascii="宋体" w:hAnsi="宋体"/>
          <w:color w:val="000000"/>
          <w:sz w:val="30"/>
          <w:szCs w:val="30"/>
        </w:rPr>
      </w:pPr>
      <w:r>
        <w:rPr>
          <w:rFonts w:eastAsia="黑体"/>
          <w:color w:val="000000"/>
          <w:sz w:val="30"/>
          <w:szCs w:val="30"/>
          <w:u w:val="single"/>
        </w:rPr>
        <w:t xml:space="preserve">        </w:t>
      </w:r>
      <w:r>
        <w:rPr>
          <w:rFonts w:hint="eastAsia" w:eastAsia="黑体"/>
          <w:color w:val="000000"/>
          <w:sz w:val="30"/>
          <w:szCs w:val="30"/>
        </w:rPr>
        <w:t>（项目名称）</w:t>
      </w:r>
      <w:r>
        <w:rPr>
          <w:rFonts w:eastAsia="黑体"/>
          <w:color w:val="000000"/>
          <w:sz w:val="30"/>
          <w:szCs w:val="30"/>
          <w:u w:val="single"/>
        </w:rPr>
        <w:t xml:space="preserve">      </w:t>
      </w:r>
      <w:r>
        <w:rPr>
          <w:rFonts w:hint="eastAsia" w:eastAsia="黑体"/>
          <w:color w:val="000000"/>
          <w:sz w:val="30"/>
          <w:szCs w:val="30"/>
        </w:rPr>
        <w:t>（标段名称）施工招标</w:t>
      </w:r>
    </w:p>
    <w:p w14:paraId="61062E6E">
      <w:pPr>
        <w:spacing w:line="380" w:lineRule="exact"/>
        <w:ind w:firstLine="480" w:firstLineChars="200"/>
        <w:rPr>
          <w:rFonts w:hint="eastAsia" w:ascii="黑体" w:hAnsi="Times New Roman" w:eastAsia="黑体"/>
          <w:color w:val="000000"/>
          <w:sz w:val="24"/>
          <w:szCs w:val="24"/>
        </w:rPr>
      </w:pPr>
    </w:p>
    <w:p w14:paraId="05601A07">
      <w:pPr>
        <w:spacing w:after="480" w:afterLines="200" w:line="380" w:lineRule="exact"/>
        <w:ind w:firstLine="720" w:firstLineChars="200"/>
        <w:jc w:val="center"/>
        <w:rPr>
          <w:rFonts w:hint="eastAsia" w:ascii="黑体" w:eastAsia="黑体"/>
          <w:color w:val="000000"/>
          <w:spacing w:val="20"/>
          <w:sz w:val="32"/>
          <w:szCs w:val="32"/>
        </w:rPr>
      </w:pPr>
      <w:r>
        <w:rPr>
          <w:rFonts w:hint="eastAsia" w:ascii="黑体" w:eastAsia="黑体"/>
          <w:color w:val="000000"/>
          <w:spacing w:val="20"/>
          <w:sz w:val="32"/>
          <w:szCs w:val="32"/>
        </w:rPr>
        <w:t>投标总价</w:t>
      </w:r>
    </w:p>
    <w:p w14:paraId="10B8DE41">
      <w:pPr>
        <w:spacing w:line="600" w:lineRule="exact"/>
        <w:ind w:firstLine="420" w:firstLineChars="200"/>
        <w:rPr>
          <w:rFonts w:hint="eastAsia" w:ascii="宋体" w:hAnsi="宋体"/>
          <w:color w:val="000000"/>
          <w:szCs w:val="24"/>
          <w:u w:val="single"/>
        </w:rPr>
      </w:pPr>
      <w:r>
        <w:rPr>
          <w:rFonts w:hint="eastAsia" w:ascii="宋体" w:hAnsi="宋体"/>
          <w:color w:val="000000"/>
        </w:rPr>
        <w:t>招 标 人：</w:t>
      </w:r>
      <w:r>
        <w:rPr>
          <w:rFonts w:hint="eastAsia" w:ascii="宋体" w:hAnsi="宋体"/>
          <w:color w:val="000000"/>
          <w:u w:val="single"/>
        </w:rPr>
        <w:t xml:space="preserve">                                                               </w:t>
      </w:r>
    </w:p>
    <w:p w14:paraId="0E3DAA18">
      <w:pPr>
        <w:spacing w:line="600" w:lineRule="exact"/>
        <w:ind w:firstLine="420" w:firstLineChars="200"/>
        <w:rPr>
          <w:rFonts w:hint="eastAsia" w:ascii="宋体" w:hAnsi="宋体"/>
          <w:color w:val="000000"/>
        </w:rPr>
      </w:pPr>
      <w:r>
        <w:rPr>
          <w:rFonts w:hint="eastAsia" w:ascii="宋体" w:hAnsi="宋体"/>
          <w:color w:val="000000"/>
        </w:rPr>
        <w:t>工程名称：</w:t>
      </w:r>
      <w:r>
        <w:rPr>
          <w:rFonts w:hint="eastAsia" w:ascii="宋体" w:hAnsi="宋体"/>
          <w:color w:val="000000"/>
          <w:u w:val="single"/>
        </w:rPr>
        <w:t xml:space="preserve">                                                               </w:t>
      </w:r>
    </w:p>
    <w:p w14:paraId="226CC800">
      <w:pPr>
        <w:spacing w:line="600" w:lineRule="exact"/>
        <w:ind w:firstLine="420" w:firstLineChars="200"/>
        <w:rPr>
          <w:rFonts w:hint="eastAsia" w:ascii="宋体" w:hAnsi="宋体"/>
          <w:color w:val="000000"/>
        </w:rPr>
      </w:pPr>
      <w:r>
        <w:rPr>
          <w:rFonts w:hint="eastAsia" w:ascii="宋体" w:hAnsi="宋体"/>
          <w:color w:val="000000"/>
        </w:rPr>
        <w:t>投标总价(小写) ：</w:t>
      </w:r>
      <w:r>
        <w:rPr>
          <w:rFonts w:hint="eastAsia" w:ascii="宋体" w:hAnsi="宋体"/>
          <w:color w:val="000000"/>
          <w:u w:val="single"/>
        </w:rPr>
        <w:t xml:space="preserve">                                                   元   </w:t>
      </w:r>
    </w:p>
    <w:p w14:paraId="4729473E">
      <w:pPr>
        <w:spacing w:line="600" w:lineRule="exact"/>
        <w:ind w:firstLine="1260" w:firstLineChars="600"/>
        <w:rPr>
          <w:rFonts w:hint="eastAsia" w:ascii="宋体" w:hAnsi="宋体"/>
          <w:color w:val="000000"/>
          <w:u w:val="single"/>
        </w:rPr>
      </w:pPr>
      <w:r>
        <w:rPr>
          <w:rFonts w:hint="eastAsia" w:ascii="宋体" w:hAnsi="宋体"/>
          <w:color w:val="000000"/>
        </w:rPr>
        <w:t>(大写) ：</w:t>
      </w:r>
      <w:r>
        <w:rPr>
          <w:rFonts w:hint="eastAsia" w:ascii="宋体" w:hAnsi="宋体"/>
          <w:color w:val="000000"/>
          <w:u w:val="single"/>
        </w:rPr>
        <w:t xml:space="preserve">                                                   元   </w:t>
      </w:r>
    </w:p>
    <w:p w14:paraId="6D699D33">
      <w:pPr>
        <w:spacing w:line="600" w:lineRule="exact"/>
        <w:ind w:firstLine="1260" w:firstLineChars="600"/>
        <w:rPr>
          <w:rFonts w:hint="eastAsia" w:ascii="宋体" w:hAnsi="宋体"/>
          <w:color w:val="000000"/>
        </w:rPr>
      </w:pPr>
    </w:p>
    <w:p w14:paraId="644BE137">
      <w:pPr>
        <w:spacing w:line="320" w:lineRule="exact"/>
        <w:ind w:firstLine="420" w:firstLineChars="200"/>
        <w:rPr>
          <w:rFonts w:hint="eastAsia" w:ascii="宋体" w:hAnsi="宋体"/>
          <w:color w:val="000000"/>
        </w:rPr>
      </w:pPr>
      <w:r>
        <w:rPr>
          <w:rFonts w:hint="eastAsia" w:ascii="宋体" w:hAnsi="宋体"/>
          <w:color w:val="000000"/>
        </w:rPr>
        <w:t>投 标 人：</w:t>
      </w:r>
      <w:r>
        <w:rPr>
          <w:rFonts w:hint="eastAsia" w:ascii="宋体" w:hAnsi="宋体"/>
          <w:color w:val="000000"/>
          <w:u w:val="single"/>
        </w:rPr>
        <w:t xml:space="preserve">                                                               </w:t>
      </w:r>
    </w:p>
    <w:p w14:paraId="33294A6C">
      <w:pPr>
        <w:spacing w:line="320" w:lineRule="exact"/>
        <w:ind w:firstLine="4200" w:firstLineChars="2000"/>
        <w:rPr>
          <w:rFonts w:hint="eastAsia" w:ascii="宋体" w:hAnsi="宋体"/>
          <w:color w:val="000000"/>
        </w:rPr>
      </w:pPr>
      <w:r>
        <w:rPr>
          <w:rFonts w:hint="eastAsia" w:ascii="宋体" w:hAnsi="宋体"/>
          <w:color w:val="000000"/>
        </w:rPr>
        <w:t>(单位盖章)</w:t>
      </w:r>
    </w:p>
    <w:p w14:paraId="5CB38E6A">
      <w:pPr>
        <w:spacing w:line="380" w:lineRule="exact"/>
        <w:ind w:firstLine="420" w:firstLineChars="200"/>
        <w:rPr>
          <w:rFonts w:hint="eastAsia" w:ascii="宋体" w:hAnsi="宋体"/>
          <w:color w:val="000000"/>
        </w:rPr>
      </w:pPr>
    </w:p>
    <w:p w14:paraId="585A026C">
      <w:pPr>
        <w:spacing w:after="72" w:afterLines="30" w:line="380" w:lineRule="exact"/>
        <w:ind w:firstLine="420" w:firstLineChars="200"/>
        <w:rPr>
          <w:rFonts w:hint="eastAsia" w:ascii="宋体" w:hAnsi="宋体"/>
          <w:color w:val="000000"/>
        </w:rPr>
      </w:pPr>
      <w:r>
        <w:rPr>
          <w:rFonts w:hint="eastAsia" w:ascii="宋体" w:hAnsi="宋体"/>
          <w:color w:val="000000"/>
        </w:rPr>
        <w:t>法定代表人</w:t>
      </w:r>
    </w:p>
    <w:p w14:paraId="4FFB5758">
      <w:pPr>
        <w:spacing w:line="320" w:lineRule="exact"/>
        <w:ind w:firstLine="420" w:firstLineChars="200"/>
        <w:rPr>
          <w:rFonts w:hint="eastAsia" w:ascii="宋体" w:hAnsi="宋体"/>
          <w:color w:val="000000"/>
        </w:rPr>
      </w:pPr>
      <w:r>
        <w:rPr>
          <w:rFonts w:hint="eastAsia" w:ascii="宋体" w:hAnsi="宋体"/>
          <w:color w:val="000000"/>
        </w:rPr>
        <w:t>或其授权人：</w:t>
      </w:r>
      <w:r>
        <w:rPr>
          <w:rFonts w:hint="eastAsia" w:ascii="宋体" w:hAnsi="宋体"/>
          <w:color w:val="000000"/>
          <w:u w:val="single"/>
        </w:rPr>
        <w:t xml:space="preserve">                                                             </w:t>
      </w:r>
    </w:p>
    <w:p w14:paraId="0B7C0F47">
      <w:pPr>
        <w:spacing w:line="320" w:lineRule="exact"/>
        <w:ind w:firstLine="4410" w:firstLineChars="2100"/>
        <w:rPr>
          <w:rFonts w:hint="eastAsia" w:ascii="宋体" w:hAnsi="宋体"/>
          <w:color w:val="000000"/>
        </w:rPr>
      </w:pPr>
      <w:r>
        <w:rPr>
          <w:rFonts w:hint="eastAsia" w:ascii="宋体" w:hAnsi="宋体"/>
          <w:color w:val="000000"/>
        </w:rPr>
        <w:t>(签字)</w:t>
      </w:r>
    </w:p>
    <w:p w14:paraId="405950B8">
      <w:pPr>
        <w:spacing w:line="320" w:lineRule="exact"/>
        <w:ind w:firstLine="3990" w:firstLineChars="1900"/>
        <w:rPr>
          <w:rFonts w:hint="eastAsia" w:ascii="宋体" w:hAnsi="宋体"/>
          <w:color w:val="000000"/>
        </w:rPr>
      </w:pPr>
    </w:p>
    <w:p w14:paraId="3F5B7EAE">
      <w:pPr>
        <w:spacing w:line="320" w:lineRule="exact"/>
        <w:ind w:firstLine="3990" w:firstLineChars="1900"/>
        <w:rPr>
          <w:rFonts w:hint="eastAsia" w:ascii="宋体" w:hAnsi="宋体"/>
          <w:color w:val="000000"/>
        </w:rPr>
      </w:pPr>
    </w:p>
    <w:p w14:paraId="4A026AC2">
      <w:pPr>
        <w:spacing w:line="320" w:lineRule="exact"/>
        <w:ind w:firstLine="420" w:firstLineChars="200"/>
        <w:rPr>
          <w:rFonts w:hint="eastAsia" w:ascii="宋体" w:hAnsi="宋体"/>
          <w:color w:val="000000"/>
        </w:rPr>
      </w:pPr>
      <w:r>
        <w:rPr>
          <w:rFonts w:hint="eastAsia" w:ascii="宋体" w:hAnsi="宋体"/>
          <w:color w:val="000000"/>
        </w:rPr>
        <w:t>编制人：</w:t>
      </w:r>
      <w:r>
        <w:rPr>
          <w:rFonts w:hint="eastAsia" w:ascii="宋体" w:hAnsi="宋体"/>
          <w:color w:val="000000"/>
          <w:u w:val="single"/>
        </w:rPr>
        <w:t xml:space="preserve">                                                                 </w:t>
      </w:r>
    </w:p>
    <w:p w14:paraId="4C43101F">
      <w:pPr>
        <w:spacing w:line="320" w:lineRule="exact"/>
        <w:ind w:firstLine="3570" w:firstLineChars="1700"/>
        <w:rPr>
          <w:rFonts w:hint="eastAsia" w:ascii="宋体" w:hAnsi="宋体"/>
          <w:color w:val="000000"/>
        </w:rPr>
      </w:pPr>
      <w:r>
        <w:rPr>
          <w:rFonts w:hint="eastAsia" w:ascii="宋体" w:hAnsi="宋体"/>
          <w:color w:val="000000"/>
        </w:rPr>
        <w:t>(造价人员签字盖专用章)</w:t>
      </w:r>
    </w:p>
    <w:p w14:paraId="5F872F93">
      <w:pPr>
        <w:spacing w:line="380" w:lineRule="exact"/>
        <w:ind w:firstLine="420" w:firstLineChars="200"/>
        <w:rPr>
          <w:rFonts w:hint="eastAsia" w:ascii="宋体" w:hAnsi="宋体"/>
          <w:color w:val="000000"/>
        </w:rPr>
      </w:pPr>
    </w:p>
    <w:p w14:paraId="11F152B4">
      <w:pPr>
        <w:spacing w:line="380" w:lineRule="exact"/>
        <w:ind w:firstLine="420" w:firstLineChars="200"/>
        <w:rPr>
          <w:rFonts w:hint="eastAsia" w:ascii="宋体" w:hAnsi="宋体"/>
          <w:color w:val="000000"/>
        </w:rPr>
      </w:pPr>
    </w:p>
    <w:p w14:paraId="38C9649F">
      <w:pPr>
        <w:spacing w:line="380" w:lineRule="exact"/>
        <w:ind w:firstLine="420" w:firstLineChars="200"/>
        <w:rPr>
          <w:rFonts w:hint="eastAsia" w:ascii="宋体" w:hAnsi="宋体"/>
          <w:color w:val="000000"/>
        </w:rPr>
      </w:pPr>
      <w:r>
        <w:rPr>
          <w:rFonts w:hint="eastAsia" w:ascii="宋体" w:hAnsi="宋体"/>
          <w:color w:val="000000"/>
        </w:rPr>
        <w:t>编制时间：                        年      月      日</w:t>
      </w:r>
    </w:p>
    <w:p w14:paraId="315E562E">
      <w:pPr>
        <w:spacing w:line="380" w:lineRule="exact"/>
        <w:ind w:firstLine="420" w:firstLineChars="200"/>
        <w:rPr>
          <w:rFonts w:hint="eastAsia" w:ascii="黑体" w:hAnsi="Times New Roman" w:eastAsia="黑体"/>
          <w:color w:val="000000"/>
        </w:rPr>
      </w:pPr>
    </w:p>
    <w:p w14:paraId="4C080BF7">
      <w:pPr>
        <w:spacing w:line="380" w:lineRule="exact"/>
        <w:ind w:firstLine="420" w:firstLineChars="200"/>
        <w:rPr>
          <w:rFonts w:hint="eastAsia" w:ascii="黑体" w:eastAsia="黑体"/>
          <w:color w:val="000000"/>
        </w:rPr>
      </w:pPr>
    </w:p>
    <w:p w14:paraId="0FDCEBE0">
      <w:pPr>
        <w:spacing w:line="380" w:lineRule="exact"/>
        <w:ind w:firstLine="420" w:firstLineChars="200"/>
        <w:rPr>
          <w:rFonts w:hint="eastAsia" w:ascii="宋体" w:hAnsi="宋体"/>
          <w:color w:val="000000"/>
        </w:rPr>
      </w:pPr>
      <w:r>
        <w:rPr>
          <w:rFonts w:hint="eastAsia" w:ascii="宋体" w:hAnsi="宋体"/>
          <w:color w:val="000000"/>
        </w:rPr>
        <w:t>备注：1. 投标总价可按四舍五入精确到元。</w:t>
      </w:r>
    </w:p>
    <w:p w14:paraId="6235D8A2">
      <w:pPr>
        <w:spacing w:line="380" w:lineRule="exact"/>
        <w:ind w:left="1365" w:leftChars="200" w:hanging="945" w:hangingChars="450"/>
        <w:rPr>
          <w:rFonts w:hint="eastAsia" w:ascii="宋体" w:hAnsi="宋体"/>
          <w:color w:val="000000"/>
        </w:rPr>
      </w:pPr>
      <w:r>
        <w:rPr>
          <w:rFonts w:hint="eastAsia" w:ascii="宋体" w:hAnsi="宋体"/>
          <w:color w:val="000000"/>
        </w:rPr>
        <w:t xml:space="preserve">      2. 因“电子交易平台”未要求造价人员办理CA数字证书，“造价人员签字盖专用章”处暂无需签字和盖专用章。</w:t>
      </w:r>
    </w:p>
    <w:p w14:paraId="62AF1C9A">
      <w:pPr>
        <w:spacing w:line="380" w:lineRule="exact"/>
        <w:ind w:left="1365" w:leftChars="500" w:hanging="315" w:hangingChars="150"/>
        <w:rPr>
          <w:rFonts w:hint="eastAsia" w:ascii="宋体" w:hAnsi="宋体"/>
          <w:color w:val="000000"/>
        </w:rPr>
      </w:pPr>
      <w:r>
        <w:rPr>
          <w:rFonts w:hint="eastAsia" w:ascii="宋体" w:hAnsi="宋体"/>
          <w:color w:val="000000"/>
        </w:rPr>
        <w:t>3. 已标价工程量清单的内容和制作按第五章“工程量清单”和第二章“投标人须知”</w:t>
      </w:r>
      <w:r>
        <w:rPr>
          <w:color w:val="000000"/>
        </w:rPr>
        <w:t xml:space="preserve"> </w:t>
      </w:r>
      <w:r>
        <w:rPr>
          <w:rFonts w:hint="eastAsia" w:ascii="宋体" w:hAnsi="宋体"/>
          <w:color w:val="000000"/>
        </w:rPr>
        <w:t>第3.7.3（4）目的要求填报和制作。</w:t>
      </w:r>
    </w:p>
    <w:p w14:paraId="0C48B8D9">
      <w:pPr>
        <w:spacing w:line="380" w:lineRule="exact"/>
        <w:ind w:firstLine="420" w:firstLineChars="200"/>
        <w:rPr>
          <w:rFonts w:hint="eastAsia" w:ascii="宋体" w:hAnsi="宋体"/>
          <w:color w:val="000000"/>
        </w:rPr>
      </w:pPr>
    </w:p>
    <w:p w14:paraId="1BDA399A">
      <w:pPr>
        <w:pStyle w:val="84"/>
        <w:jc w:val="center"/>
        <w:rPr>
          <w:rFonts w:hint="eastAsia" w:ascii="黑体" w:hAnsi="宋体"/>
          <w:color w:val="000000"/>
          <w:szCs w:val="28"/>
        </w:rPr>
      </w:pPr>
      <w:bookmarkStart w:id="1129" w:name="_Toc28532417"/>
      <w:bookmarkStart w:id="1130" w:name="_Toc6822"/>
      <w:r>
        <w:rPr>
          <w:rFonts w:hint="eastAsia"/>
          <w:color w:val="000000"/>
        </w:rPr>
        <w:t>十、施工组织设计</w:t>
      </w:r>
      <w:bookmarkEnd w:id="1129"/>
      <w:bookmarkEnd w:id="1130"/>
    </w:p>
    <w:p w14:paraId="2AF9C0CB">
      <w:pPr>
        <w:spacing w:line="420" w:lineRule="exact"/>
        <w:ind w:firstLine="420" w:firstLineChars="200"/>
        <w:rPr>
          <w:rFonts w:hint="eastAsia" w:ascii="宋体" w:hAnsi="宋体"/>
          <w:color w:val="000000"/>
          <w:szCs w:val="21"/>
        </w:rPr>
      </w:pPr>
      <w:r>
        <w:rPr>
          <w:rFonts w:hint="eastAsia" w:ascii="宋体" w:hAnsi="宋体"/>
          <w:color w:val="000000"/>
          <w:szCs w:val="21"/>
        </w:rPr>
        <w:t>1．投标人应根据招标文件和对现场的勘察情况，采用文字并结合图表形式，按照中华人民共和国国家标准《建筑施工组织设计规范》（GB/T50502-2009）的要求编制本工程的施工组织设计，其要点如下：</w:t>
      </w:r>
    </w:p>
    <w:p w14:paraId="5AAA9126">
      <w:pPr>
        <w:spacing w:line="420" w:lineRule="exact"/>
        <w:ind w:firstLine="420" w:firstLineChars="200"/>
        <w:rPr>
          <w:rFonts w:hint="eastAsia" w:ascii="宋体" w:hAnsi="宋体"/>
          <w:b/>
          <w:color w:val="000000"/>
          <w:szCs w:val="21"/>
        </w:rPr>
      </w:pPr>
      <w:r>
        <w:rPr>
          <w:rFonts w:hint="eastAsia" w:ascii="宋体" w:hAnsi="宋体"/>
          <w:color w:val="000000"/>
          <w:szCs w:val="21"/>
        </w:rPr>
        <w:t>（1）</w:t>
      </w:r>
      <w:r>
        <w:rPr>
          <w:rFonts w:hint="eastAsia" w:ascii="宋体" w:hAnsi="宋体"/>
          <w:b/>
          <w:color w:val="000000"/>
          <w:szCs w:val="21"/>
        </w:rPr>
        <w:t>工程概况</w:t>
      </w:r>
    </w:p>
    <w:p w14:paraId="739C38F4">
      <w:pPr>
        <w:spacing w:line="420" w:lineRule="exact"/>
        <w:ind w:firstLine="945" w:firstLineChars="450"/>
        <w:rPr>
          <w:rFonts w:hint="eastAsia" w:ascii="宋体" w:hAnsi="宋体"/>
          <w:color w:val="000000"/>
          <w:szCs w:val="21"/>
        </w:rPr>
      </w:pPr>
      <w:r>
        <w:rPr>
          <w:rFonts w:hint="eastAsia" w:ascii="宋体" w:hAnsi="宋体"/>
          <w:color w:val="000000"/>
          <w:szCs w:val="21"/>
        </w:rPr>
        <w:t>包括工程主要情况、各专业设计简介、工程施工条件等；</w:t>
      </w:r>
    </w:p>
    <w:p w14:paraId="0D70BCBD">
      <w:pPr>
        <w:spacing w:line="420" w:lineRule="exact"/>
        <w:ind w:left="630" w:leftChars="200" w:hanging="210" w:hangingChars="100"/>
        <w:rPr>
          <w:rFonts w:hint="eastAsia" w:ascii="宋体" w:hAnsi="宋体"/>
          <w:color w:val="000000"/>
          <w:szCs w:val="21"/>
        </w:rPr>
      </w:pPr>
      <w:r>
        <w:rPr>
          <w:rFonts w:hint="eastAsia" w:ascii="宋体" w:hAnsi="宋体"/>
          <w:color w:val="000000"/>
          <w:szCs w:val="21"/>
        </w:rPr>
        <w:t>（2）</w:t>
      </w:r>
      <w:r>
        <w:rPr>
          <w:rFonts w:hint="eastAsia" w:ascii="宋体" w:hAnsi="宋体"/>
          <w:b/>
          <w:color w:val="000000"/>
          <w:szCs w:val="21"/>
        </w:rPr>
        <w:t>施工部署</w:t>
      </w:r>
    </w:p>
    <w:p w14:paraId="0F0C4121">
      <w:pPr>
        <w:spacing w:line="420" w:lineRule="exact"/>
        <w:ind w:left="962" w:leftChars="458"/>
        <w:rPr>
          <w:rFonts w:hint="eastAsia" w:ascii="宋体" w:hAnsi="宋体"/>
          <w:color w:val="000000"/>
          <w:szCs w:val="21"/>
        </w:rPr>
      </w:pPr>
      <w:r>
        <w:rPr>
          <w:rFonts w:hint="eastAsia" w:ascii="宋体" w:hAnsi="宋体"/>
          <w:color w:val="000000"/>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245C7D56">
      <w:pPr>
        <w:spacing w:line="420" w:lineRule="exact"/>
        <w:ind w:left="630" w:leftChars="200" w:hanging="210" w:hangingChars="100"/>
        <w:rPr>
          <w:rFonts w:hint="eastAsia" w:ascii="宋体" w:hAnsi="宋体"/>
          <w:color w:val="000000"/>
          <w:szCs w:val="21"/>
        </w:rPr>
      </w:pPr>
      <w:r>
        <w:rPr>
          <w:rFonts w:hint="eastAsia" w:ascii="宋体" w:hAnsi="宋体"/>
          <w:color w:val="000000"/>
          <w:szCs w:val="21"/>
        </w:rPr>
        <w:t>（3）</w:t>
      </w:r>
      <w:r>
        <w:rPr>
          <w:rFonts w:hint="eastAsia" w:ascii="宋体" w:hAnsi="宋体"/>
          <w:b/>
          <w:color w:val="000000"/>
          <w:szCs w:val="21"/>
        </w:rPr>
        <w:t>施工进度计划</w:t>
      </w:r>
    </w:p>
    <w:p w14:paraId="1BFCF6E4">
      <w:pPr>
        <w:spacing w:line="420" w:lineRule="exact"/>
        <w:ind w:left="945" w:leftChars="450"/>
        <w:rPr>
          <w:rFonts w:hint="eastAsia" w:ascii="宋体" w:hAnsi="宋体"/>
          <w:color w:val="000000"/>
          <w:szCs w:val="21"/>
        </w:rPr>
      </w:pPr>
      <w:r>
        <w:rPr>
          <w:rFonts w:hint="eastAsia" w:ascii="宋体" w:hAnsi="宋体"/>
          <w:color w:val="000000"/>
          <w:szCs w:val="21"/>
        </w:rPr>
        <w:t>可采用网络图或横道图表示，并附必要说明，对于规模较大或较复杂的工程，宜采用网络图表示；</w:t>
      </w:r>
    </w:p>
    <w:p w14:paraId="54A26648">
      <w:pPr>
        <w:spacing w:line="420" w:lineRule="exact"/>
        <w:ind w:left="630" w:leftChars="200" w:hanging="210" w:hangingChars="100"/>
        <w:rPr>
          <w:rFonts w:hint="eastAsia" w:ascii="宋体" w:hAnsi="宋体"/>
          <w:color w:val="000000"/>
          <w:szCs w:val="21"/>
        </w:rPr>
      </w:pPr>
      <w:r>
        <w:rPr>
          <w:rFonts w:hint="eastAsia" w:ascii="宋体" w:hAnsi="宋体"/>
          <w:color w:val="000000"/>
          <w:szCs w:val="21"/>
        </w:rPr>
        <w:t>（4）</w:t>
      </w:r>
      <w:r>
        <w:rPr>
          <w:rFonts w:hint="eastAsia" w:ascii="宋体" w:hAnsi="宋体"/>
          <w:b/>
          <w:color w:val="000000"/>
          <w:szCs w:val="21"/>
        </w:rPr>
        <w:t>施工准备与资源配置计划</w:t>
      </w:r>
    </w:p>
    <w:p w14:paraId="33CA2550">
      <w:pPr>
        <w:spacing w:line="420" w:lineRule="exact"/>
        <w:ind w:left="945" w:leftChars="450"/>
        <w:rPr>
          <w:rFonts w:hint="eastAsia" w:ascii="宋体" w:hAnsi="宋体"/>
          <w:color w:val="000000"/>
          <w:szCs w:val="21"/>
        </w:rPr>
      </w:pPr>
      <w:r>
        <w:rPr>
          <w:rFonts w:hint="eastAsia" w:ascii="宋体" w:hAnsi="宋体"/>
          <w:color w:val="000000"/>
          <w:szCs w:val="21"/>
        </w:rPr>
        <w:t>施工准备包括技术准备、现场准备和资金准备；资源配置计划包括劳动力配置计划、主要工程材料和设备配置计划、主要周转材料和施工机具配置计划等；</w:t>
      </w:r>
    </w:p>
    <w:p w14:paraId="344891E5">
      <w:pPr>
        <w:spacing w:line="420" w:lineRule="exact"/>
        <w:ind w:left="630" w:leftChars="200" w:hanging="210" w:hangingChars="100"/>
        <w:rPr>
          <w:rFonts w:hint="eastAsia" w:ascii="宋体" w:hAnsi="宋体"/>
          <w:color w:val="000000"/>
          <w:szCs w:val="21"/>
        </w:rPr>
      </w:pPr>
      <w:r>
        <w:rPr>
          <w:rFonts w:hint="eastAsia" w:ascii="宋体" w:hAnsi="宋体"/>
          <w:color w:val="000000"/>
          <w:szCs w:val="21"/>
        </w:rPr>
        <w:t>（5）</w:t>
      </w:r>
      <w:r>
        <w:rPr>
          <w:rFonts w:hint="eastAsia" w:ascii="宋体" w:hAnsi="宋体"/>
          <w:b/>
          <w:color w:val="000000"/>
          <w:szCs w:val="21"/>
        </w:rPr>
        <w:t>主要施工方案</w:t>
      </w:r>
    </w:p>
    <w:p w14:paraId="2A73A411">
      <w:pPr>
        <w:spacing w:line="420" w:lineRule="exact"/>
        <w:ind w:left="945" w:leftChars="450"/>
        <w:rPr>
          <w:rFonts w:hint="eastAsia" w:ascii="宋体" w:hAnsi="宋体"/>
          <w:color w:val="000000"/>
          <w:szCs w:val="21"/>
        </w:rPr>
      </w:pPr>
      <w:r>
        <w:rPr>
          <w:rFonts w:hint="eastAsia" w:ascii="宋体" w:hAnsi="宋体"/>
          <w:color w:val="000000"/>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5934582B">
      <w:pPr>
        <w:spacing w:line="420" w:lineRule="exact"/>
        <w:ind w:left="630" w:leftChars="200" w:hanging="210" w:hangingChars="100"/>
        <w:rPr>
          <w:rFonts w:hint="eastAsia" w:ascii="宋体" w:hAnsi="宋体"/>
          <w:color w:val="000000"/>
          <w:szCs w:val="21"/>
        </w:rPr>
      </w:pPr>
      <w:r>
        <w:rPr>
          <w:rFonts w:hint="eastAsia" w:ascii="宋体" w:hAnsi="宋体"/>
          <w:color w:val="000000"/>
          <w:szCs w:val="21"/>
        </w:rPr>
        <w:t>（6）</w:t>
      </w:r>
      <w:r>
        <w:rPr>
          <w:rFonts w:hint="eastAsia" w:ascii="宋体" w:hAnsi="宋体"/>
          <w:b/>
          <w:color w:val="000000"/>
          <w:szCs w:val="21"/>
        </w:rPr>
        <w:t>施工现场平面布置</w:t>
      </w:r>
    </w:p>
    <w:p w14:paraId="0F8D3DE0">
      <w:pPr>
        <w:spacing w:line="420" w:lineRule="exact"/>
        <w:ind w:left="899" w:leftChars="428"/>
        <w:rPr>
          <w:rFonts w:hint="eastAsia" w:ascii="宋体" w:hAnsi="宋体"/>
          <w:color w:val="000000"/>
          <w:szCs w:val="21"/>
        </w:rPr>
      </w:pPr>
      <w:r>
        <w:rPr>
          <w:rFonts w:hint="eastAsia" w:ascii="宋体" w:hAnsi="宋体"/>
          <w:color w:val="000000"/>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7F7CD7D2">
      <w:pPr>
        <w:spacing w:line="420" w:lineRule="exact"/>
        <w:ind w:left="630" w:leftChars="200" w:hanging="210" w:hangingChars="100"/>
        <w:rPr>
          <w:rFonts w:hint="eastAsia" w:ascii="宋体" w:hAnsi="宋体"/>
          <w:color w:val="000000"/>
          <w:szCs w:val="21"/>
        </w:rPr>
      </w:pPr>
      <w:r>
        <w:rPr>
          <w:rFonts w:hint="eastAsia" w:ascii="宋体" w:hAnsi="宋体"/>
          <w:color w:val="000000"/>
          <w:szCs w:val="21"/>
        </w:rPr>
        <w:t>（7）</w:t>
      </w:r>
      <w:r>
        <w:rPr>
          <w:rFonts w:hint="eastAsia" w:ascii="宋体" w:hAnsi="宋体"/>
          <w:b/>
          <w:color w:val="000000"/>
          <w:szCs w:val="21"/>
        </w:rPr>
        <w:t>主要施工管理计划</w:t>
      </w:r>
    </w:p>
    <w:p w14:paraId="43F4AFAF">
      <w:pPr>
        <w:spacing w:line="420" w:lineRule="exact"/>
        <w:ind w:left="945" w:leftChars="450"/>
        <w:rPr>
          <w:rFonts w:hint="eastAsia" w:ascii="宋体" w:hAnsi="宋体"/>
          <w:color w:val="000000"/>
          <w:szCs w:val="21"/>
        </w:rPr>
      </w:pPr>
      <w:r>
        <w:rPr>
          <w:rFonts w:hint="eastAsia" w:ascii="宋体" w:hAnsi="宋体"/>
          <w:color w:val="000000"/>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25300C8F">
      <w:pPr>
        <w:spacing w:line="420" w:lineRule="exact"/>
        <w:ind w:firstLine="420" w:firstLineChars="200"/>
        <w:rPr>
          <w:rFonts w:hint="eastAsia" w:ascii="宋体" w:hAnsi="宋体"/>
          <w:color w:val="000000"/>
          <w:szCs w:val="21"/>
        </w:rPr>
      </w:pPr>
      <w:r>
        <w:rPr>
          <w:rFonts w:hint="eastAsia" w:ascii="宋体" w:hAnsi="宋体"/>
          <w:color w:val="000000"/>
          <w:szCs w:val="21"/>
        </w:rPr>
        <w:t>2．施工组织设计除采用文字表述外可附下列图表，图表及格式要求附后。下述表格应按照章节内容，严格按给定的格式附在相应的章节中。</w:t>
      </w:r>
    </w:p>
    <w:p w14:paraId="635056FA">
      <w:pPr>
        <w:spacing w:line="420" w:lineRule="exact"/>
        <w:ind w:firstLine="420" w:firstLineChars="200"/>
        <w:rPr>
          <w:rFonts w:hint="eastAsia" w:ascii="宋体" w:hAnsi="宋体"/>
          <w:color w:val="000000"/>
          <w:szCs w:val="21"/>
        </w:rPr>
      </w:pPr>
      <w:r>
        <w:rPr>
          <w:rFonts w:hint="eastAsia" w:ascii="宋体" w:hAnsi="宋体"/>
          <w:color w:val="000000"/>
          <w:szCs w:val="21"/>
        </w:rPr>
        <w:t>附表一  拟投入本工程的主要施工设备表</w:t>
      </w:r>
    </w:p>
    <w:p w14:paraId="5850B78C">
      <w:pPr>
        <w:spacing w:line="420" w:lineRule="exact"/>
        <w:ind w:firstLine="420" w:firstLineChars="200"/>
        <w:rPr>
          <w:rFonts w:hint="eastAsia" w:ascii="宋体" w:hAnsi="宋体"/>
          <w:color w:val="000000"/>
          <w:szCs w:val="21"/>
        </w:rPr>
      </w:pPr>
      <w:r>
        <w:rPr>
          <w:rFonts w:hint="eastAsia" w:ascii="宋体" w:hAnsi="宋体"/>
          <w:color w:val="000000"/>
          <w:szCs w:val="21"/>
        </w:rPr>
        <w:t>附表二  拟配备本工程的试验和检测仪器设备表</w:t>
      </w:r>
    </w:p>
    <w:p w14:paraId="21584B19">
      <w:pPr>
        <w:spacing w:line="420" w:lineRule="exact"/>
        <w:ind w:firstLine="420" w:firstLineChars="200"/>
        <w:rPr>
          <w:rFonts w:hint="eastAsia" w:ascii="宋体" w:hAnsi="宋体"/>
          <w:color w:val="000000"/>
          <w:szCs w:val="21"/>
        </w:rPr>
      </w:pPr>
      <w:r>
        <w:rPr>
          <w:rFonts w:hint="eastAsia" w:ascii="宋体" w:hAnsi="宋体"/>
          <w:color w:val="000000"/>
          <w:szCs w:val="21"/>
        </w:rPr>
        <w:t>附表三  劳动力计划表</w:t>
      </w:r>
    </w:p>
    <w:p w14:paraId="409B2EAD">
      <w:pPr>
        <w:spacing w:line="420" w:lineRule="exact"/>
        <w:ind w:firstLine="420" w:firstLineChars="200"/>
        <w:rPr>
          <w:rFonts w:hint="eastAsia" w:ascii="宋体" w:hAnsi="宋体"/>
          <w:color w:val="000000"/>
          <w:szCs w:val="21"/>
        </w:rPr>
      </w:pPr>
      <w:r>
        <w:rPr>
          <w:rFonts w:hint="eastAsia" w:ascii="宋体" w:hAnsi="宋体"/>
          <w:color w:val="000000"/>
          <w:szCs w:val="21"/>
        </w:rPr>
        <w:t>附表四  计划开、竣工日期和施工进度网络图</w:t>
      </w:r>
    </w:p>
    <w:p w14:paraId="08756104">
      <w:pPr>
        <w:spacing w:line="420" w:lineRule="exact"/>
        <w:ind w:firstLine="420" w:firstLineChars="200"/>
        <w:rPr>
          <w:rFonts w:hint="eastAsia" w:ascii="宋体" w:hAnsi="宋体"/>
          <w:color w:val="000000"/>
          <w:szCs w:val="21"/>
        </w:rPr>
      </w:pPr>
      <w:r>
        <w:rPr>
          <w:rFonts w:hint="eastAsia" w:ascii="宋体" w:hAnsi="宋体"/>
          <w:color w:val="000000"/>
          <w:szCs w:val="21"/>
        </w:rPr>
        <w:t>附表五  施工总平面图</w:t>
      </w:r>
    </w:p>
    <w:p w14:paraId="6BA3B86D">
      <w:pPr>
        <w:spacing w:line="420" w:lineRule="exact"/>
        <w:ind w:firstLine="420" w:firstLineChars="200"/>
        <w:rPr>
          <w:rFonts w:hint="eastAsia" w:ascii="宋体" w:hAnsi="宋体"/>
          <w:color w:val="000000"/>
          <w:szCs w:val="21"/>
        </w:rPr>
      </w:pPr>
      <w:r>
        <w:rPr>
          <w:rFonts w:hint="eastAsia" w:ascii="宋体" w:hAnsi="宋体"/>
          <w:color w:val="000000"/>
          <w:szCs w:val="21"/>
        </w:rPr>
        <w:t>附表六  临时用地表</w:t>
      </w:r>
    </w:p>
    <w:p w14:paraId="19E7B6F7">
      <w:pPr>
        <w:spacing w:before="120" w:beforeLines="50" w:after="240" w:afterLines="100" w:line="420" w:lineRule="exact"/>
        <w:rPr>
          <w:rFonts w:hint="eastAsia" w:ascii="黑体" w:hAnsi="宋体" w:eastAsia="黑体"/>
          <w:color w:val="000000"/>
          <w:sz w:val="24"/>
          <w:szCs w:val="24"/>
        </w:rPr>
      </w:pPr>
    </w:p>
    <w:p w14:paraId="7B49BAEE">
      <w:pPr>
        <w:spacing w:before="120" w:beforeLines="50" w:after="240" w:afterLines="100" w:line="420" w:lineRule="exact"/>
        <w:rPr>
          <w:rFonts w:hint="eastAsia" w:ascii="黑体" w:hAnsi="宋体" w:eastAsia="黑体"/>
          <w:color w:val="000000"/>
          <w:sz w:val="24"/>
        </w:rPr>
      </w:pPr>
    </w:p>
    <w:p w14:paraId="25DAF92B">
      <w:pPr>
        <w:spacing w:before="120" w:beforeLines="50" w:after="240" w:afterLines="100" w:line="420" w:lineRule="exact"/>
        <w:rPr>
          <w:rFonts w:hint="eastAsia" w:ascii="黑体" w:hAnsi="宋体" w:eastAsia="黑体"/>
          <w:color w:val="000000"/>
          <w:sz w:val="24"/>
        </w:rPr>
      </w:pPr>
    </w:p>
    <w:p w14:paraId="00D3B083">
      <w:pPr>
        <w:spacing w:before="120" w:beforeLines="50" w:after="240" w:afterLines="100" w:line="420" w:lineRule="exact"/>
        <w:rPr>
          <w:rFonts w:hint="eastAsia" w:ascii="黑体" w:hAnsi="宋体" w:eastAsia="黑体"/>
          <w:color w:val="000000"/>
          <w:sz w:val="24"/>
        </w:rPr>
      </w:pPr>
    </w:p>
    <w:p w14:paraId="40BA6E9F">
      <w:pPr>
        <w:spacing w:before="120" w:beforeLines="50" w:after="240" w:afterLines="100" w:line="420" w:lineRule="exact"/>
        <w:rPr>
          <w:rFonts w:hint="eastAsia" w:ascii="黑体" w:hAnsi="宋体" w:eastAsia="黑体"/>
          <w:color w:val="000000"/>
          <w:sz w:val="24"/>
        </w:rPr>
      </w:pPr>
    </w:p>
    <w:p w14:paraId="478CC886">
      <w:pPr>
        <w:spacing w:before="120" w:beforeLines="50" w:after="240" w:afterLines="100" w:line="420" w:lineRule="exact"/>
        <w:rPr>
          <w:rFonts w:hint="eastAsia" w:ascii="黑体" w:hAnsi="宋体" w:eastAsia="黑体"/>
          <w:color w:val="000000"/>
          <w:sz w:val="24"/>
        </w:rPr>
      </w:pPr>
    </w:p>
    <w:p w14:paraId="24D65213">
      <w:pPr>
        <w:spacing w:before="120" w:beforeLines="50" w:after="240" w:afterLines="100" w:line="420" w:lineRule="exact"/>
        <w:rPr>
          <w:rFonts w:hint="eastAsia" w:ascii="黑体" w:hAnsi="宋体" w:eastAsia="黑体"/>
          <w:color w:val="000000"/>
          <w:sz w:val="24"/>
        </w:rPr>
      </w:pPr>
    </w:p>
    <w:p w14:paraId="6F6F6174">
      <w:pPr>
        <w:spacing w:before="120" w:beforeLines="50" w:after="240" w:afterLines="100" w:line="420" w:lineRule="exact"/>
        <w:rPr>
          <w:rFonts w:hint="eastAsia" w:ascii="黑体" w:hAnsi="宋体" w:eastAsia="黑体"/>
          <w:color w:val="000000"/>
          <w:sz w:val="24"/>
        </w:rPr>
      </w:pPr>
    </w:p>
    <w:p w14:paraId="26CBA916">
      <w:pPr>
        <w:spacing w:before="120" w:beforeLines="50" w:after="240" w:afterLines="100" w:line="420" w:lineRule="exact"/>
        <w:rPr>
          <w:rFonts w:hint="eastAsia" w:ascii="黑体" w:hAnsi="宋体" w:eastAsia="黑体"/>
          <w:color w:val="000000"/>
          <w:sz w:val="24"/>
        </w:rPr>
      </w:pPr>
    </w:p>
    <w:p w14:paraId="15ADBCC8">
      <w:pPr>
        <w:spacing w:before="120" w:beforeLines="50" w:after="240" w:afterLines="100" w:line="420" w:lineRule="exact"/>
        <w:rPr>
          <w:rFonts w:hint="eastAsia" w:ascii="黑体" w:hAnsi="宋体" w:eastAsia="黑体"/>
          <w:color w:val="000000"/>
          <w:sz w:val="24"/>
        </w:rPr>
      </w:pPr>
    </w:p>
    <w:p w14:paraId="51A851D3">
      <w:pPr>
        <w:spacing w:before="120" w:beforeLines="50" w:after="240" w:afterLines="100" w:line="420" w:lineRule="exact"/>
        <w:rPr>
          <w:rFonts w:hint="eastAsia" w:ascii="黑体" w:hAnsi="宋体" w:eastAsia="黑体"/>
          <w:color w:val="000000"/>
          <w:sz w:val="24"/>
        </w:rPr>
      </w:pPr>
    </w:p>
    <w:p w14:paraId="3449F710">
      <w:pPr>
        <w:spacing w:before="120" w:beforeLines="50" w:after="240" w:afterLines="100" w:line="420" w:lineRule="exact"/>
        <w:rPr>
          <w:rFonts w:hint="eastAsia" w:ascii="黑体" w:hAnsi="宋体" w:eastAsia="黑体"/>
          <w:color w:val="000000"/>
          <w:sz w:val="24"/>
        </w:rPr>
      </w:pPr>
    </w:p>
    <w:p w14:paraId="6DC87525">
      <w:pPr>
        <w:spacing w:before="120" w:beforeLines="50" w:after="240" w:afterLines="100" w:line="420" w:lineRule="exact"/>
        <w:rPr>
          <w:rFonts w:hint="eastAsia" w:ascii="黑体" w:hAnsi="宋体" w:eastAsia="黑体"/>
          <w:color w:val="000000"/>
          <w:sz w:val="24"/>
        </w:rPr>
      </w:pPr>
    </w:p>
    <w:p w14:paraId="399F50AA">
      <w:pPr>
        <w:spacing w:before="120" w:beforeLines="50" w:after="240" w:afterLines="100" w:line="420" w:lineRule="exact"/>
        <w:rPr>
          <w:rFonts w:hint="eastAsia" w:ascii="黑体" w:hAnsi="宋体" w:eastAsia="黑体"/>
          <w:color w:val="000000"/>
          <w:sz w:val="24"/>
        </w:rPr>
      </w:pPr>
    </w:p>
    <w:p w14:paraId="22F83EA5">
      <w:pPr>
        <w:spacing w:before="120" w:beforeLines="50" w:after="240" w:afterLines="100" w:line="420" w:lineRule="exact"/>
        <w:rPr>
          <w:rFonts w:hint="eastAsia" w:ascii="黑体" w:hAnsi="宋体" w:eastAsia="黑体"/>
          <w:color w:val="000000"/>
          <w:sz w:val="24"/>
        </w:rPr>
      </w:pPr>
    </w:p>
    <w:p w14:paraId="644888E5">
      <w:pPr>
        <w:pStyle w:val="83"/>
        <w:rPr>
          <w:rFonts w:hint="eastAsia" w:ascii="Times New Roman" w:hAnsi="Times New Roman"/>
          <w:color w:val="000000"/>
          <w:szCs w:val="24"/>
        </w:rPr>
      </w:pPr>
      <w:bookmarkStart w:id="1131" w:name="_Toc28532418"/>
      <w:bookmarkStart w:id="1132" w:name="_Toc12301"/>
      <w:r>
        <w:rPr>
          <w:rFonts w:hint="eastAsia"/>
          <w:color w:val="000000"/>
          <w:szCs w:val="24"/>
        </w:rPr>
        <w:t>附表一：拟投入本工程的主要施工设备表</w:t>
      </w:r>
      <w:bookmarkEnd w:id="1131"/>
      <w:bookmarkEnd w:id="1132"/>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7135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14:paraId="076B1164">
            <w:pPr>
              <w:jc w:val="center"/>
              <w:rPr>
                <w:rFonts w:ascii="宋体" w:hAnsi="宋体"/>
                <w:color w:val="000000"/>
                <w:szCs w:val="21"/>
              </w:rPr>
            </w:pPr>
            <w:r>
              <w:rPr>
                <w:rFonts w:hint="eastAsia" w:ascii="宋体" w:hAnsi="宋体"/>
                <w:color w:val="000000"/>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14:paraId="50A103A8">
            <w:pPr>
              <w:jc w:val="center"/>
              <w:rPr>
                <w:rFonts w:ascii="宋体" w:hAnsi="宋体"/>
                <w:color w:val="000000"/>
                <w:szCs w:val="21"/>
              </w:rPr>
            </w:pPr>
            <w:r>
              <w:rPr>
                <w:rFonts w:hint="eastAsia" w:ascii="宋体" w:hAnsi="宋体"/>
                <w:color w:val="000000"/>
                <w:szCs w:val="21"/>
              </w:rPr>
              <w:t>设备名称</w:t>
            </w:r>
          </w:p>
        </w:tc>
        <w:tc>
          <w:tcPr>
            <w:tcW w:w="672" w:type="dxa"/>
            <w:tcBorders>
              <w:top w:val="single" w:color="auto" w:sz="4" w:space="0"/>
              <w:left w:val="single" w:color="auto" w:sz="4" w:space="0"/>
              <w:bottom w:val="single" w:color="auto" w:sz="4" w:space="0"/>
              <w:right w:val="single" w:color="auto" w:sz="4" w:space="0"/>
            </w:tcBorders>
            <w:vAlign w:val="center"/>
          </w:tcPr>
          <w:p w14:paraId="307FCB13">
            <w:pPr>
              <w:jc w:val="center"/>
              <w:rPr>
                <w:rFonts w:ascii="宋体" w:hAnsi="宋体"/>
                <w:color w:val="000000"/>
                <w:szCs w:val="21"/>
              </w:rPr>
            </w:pPr>
            <w:r>
              <w:rPr>
                <w:rFonts w:hint="eastAsia" w:ascii="宋体" w:hAnsi="宋体"/>
                <w:color w:val="000000"/>
                <w:szCs w:val="21"/>
              </w:rPr>
              <w:t>型号</w:t>
            </w:r>
          </w:p>
          <w:p w14:paraId="3D52E45A">
            <w:pPr>
              <w:jc w:val="center"/>
              <w:rPr>
                <w:rFonts w:ascii="宋体" w:hAnsi="宋体"/>
                <w:color w:val="000000"/>
                <w:szCs w:val="21"/>
              </w:rPr>
            </w:pPr>
            <w:r>
              <w:rPr>
                <w:rFonts w:hint="eastAsia" w:ascii="宋体" w:hAnsi="宋体"/>
                <w:color w:val="000000"/>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14:paraId="2D080DB5">
            <w:pPr>
              <w:jc w:val="center"/>
              <w:rPr>
                <w:rFonts w:ascii="宋体" w:hAnsi="宋体"/>
                <w:color w:val="000000"/>
                <w:szCs w:val="21"/>
              </w:rPr>
            </w:pPr>
            <w:r>
              <w:rPr>
                <w:rFonts w:hint="eastAsia" w:ascii="宋体" w:hAnsi="宋体"/>
                <w:color w:val="000000"/>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14:paraId="175BE48E">
            <w:pPr>
              <w:jc w:val="center"/>
              <w:rPr>
                <w:rFonts w:ascii="宋体" w:hAnsi="宋体"/>
                <w:color w:val="000000"/>
                <w:szCs w:val="21"/>
              </w:rPr>
            </w:pPr>
            <w:r>
              <w:rPr>
                <w:rFonts w:hint="eastAsia" w:ascii="宋体" w:hAnsi="宋体"/>
                <w:color w:val="000000"/>
                <w:szCs w:val="21"/>
              </w:rPr>
              <w:t>国别</w:t>
            </w:r>
          </w:p>
          <w:p w14:paraId="70AFA07D">
            <w:pPr>
              <w:jc w:val="center"/>
              <w:rPr>
                <w:rFonts w:ascii="宋体" w:hAnsi="宋体"/>
                <w:color w:val="000000"/>
                <w:szCs w:val="21"/>
              </w:rPr>
            </w:pPr>
            <w:r>
              <w:rPr>
                <w:rFonts w:hint="eastAsia" w:ascii="宋体" w:hAnsi="宋体"/>
                <w:color w:val="000000"/>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14:paraId="3BA0A5EC">
            <w:pPr>
              <w:jc w:val="center"/>
              <w:rPr>
                <w:rFonts w:ascii="宋体" w:hAnsi="宋体"/>
                <w:color w:val="000000"/>
                <w:szCs w:val="21"/>
              </w:rPr>
            </w:pPr>
            <w:r>
              <w:rPr>
                <w:rFonts w:hint="eastAsia" w:ascii="宋体" w:hAnsi="宋体"/>
                <w:color w:val="000000"/>
                <w:szCs w:val="21"/>
              </w:rPr>
              <w:t>制造</w:t>
            </w:r>
          </w:p>
          <w:p w14:paraId="1CFD958E">
            <w:pPr>
              <w:jc w:val="center"/>
              <w:rPr>
                <w:rFonts w:ascii="宋体" w:hAnsi="宋体"/>
                <w:color w:val="000000"/>
                <w:szCs w:val="21"/>
              </w:rPr>
            </w:pPr>
            <w:r>
              <w:rPr>
                <w:rFonts w:hint="eastAsia" w:ascii="宋体" w:hAnsi="宋体"/>
                <w:color w:val="000000"/>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14:paraId="5C4F4DB7">
            <w:pPr>
              <w:jc w:val="center"/>
              <w:rPr>
                <w:rFonts w:ascii="宋体" w:hAnsi="宋体"/>
                <w:color w:val="000000"/>
                <w:szCs w:val="21"/>
              </w:rPr>
            </w:pPr>
            <w:r>
              <w:rPr>
                <w:rFonts w:hint="eastAsia" w:ascii="宋体" w:hAnsi="宋体"/>
                <w:color w:val="000000"/>
                <w:szCs w:val="21"/>
              </w:rPr>
              <w:t>额定功率</w:t>
            </w:r>
          </w:p>
          <w:p w14:paraId="070B82E6">
            <w:pPr>
              <w:jc w:val="center"/>
              <w:rPr>
                <w:rFonts w:ascii="宋体" w:hAnsi="宋体"/>
                <w:color w:val="000000"/>
                <w:szCs w:val="21"/>
              </w:rPr>
            </w:pPr>
            <w:r>
              <w:rPr>
                <w:rFonts w:hint="eastAsia" w:ascii="宋体" w:hAnsi="宋体"/>
                <w:color w:val="000000"/>
                <w:szCs w:val="21"/>
              </w:rPr>
              <w:t>（KW）</w:t>
            </w:r>
          </w:p>
        </w:tc>
        <w:tc>
          <w:tcPr>
            <w:tcW w:w="872" w:type="dxa"/>
            <w:tcBorders>
              <w:top w:val="single" w:color="auto" w:sz="4" w:space="0"/>
              <w:left w:val="single" w:color="auto" w:sz="4" w:space="0"/>
              <w:bottom w:val="single" w:color="auto" w:sz="4" w:space="0"/>
              <w:right w:val="single" w:color="auto" w:sz="4" w:space="0"/>
            </w:tcBorders>
            <w:vAlign w:val="center"/>
          </w:tcPr>
          <w:p w14:paraId="33BC63EB">
            <w:pPr>
              <w:jc w:val="center"/>
              <w:rPr>
                <w:rFonts w:ascii="宋体" w:hAnsi="宋体"/>
                <w:color w:val="000000"/>
                <w:szCs w:val="21"/>
              </w:rPr>
            </w:pPr>
            <w:r>
              <w:rPr>
                <w:rFonts w:hint="eastAsia" w:ascii="宋体" w:hAnsi="宋体"/>
                <w:color w:val="000000"/>
                <w:szCs w:val="21"/>
              </w:rPr>
              <w:t>生产</w:t>
            </w:r>
          </w:p>
          <w:p w14:paraId="701AFDC6">
            <w:pPr>
              <w:jc w:val="center"/>
              <w:rPr>
                <w:rFonts w:ascii="宋体" w:hAnsi="宋体"/>
                <w:color w:val="000000"/>
                <w:szCs w:val="21"/>
              </w:rPr>
            </w:pPr>
            <w:r>
              <w:rPr>
                <w:rFonts w:hint="eastAsia" w:ascii="宋体" w:hAnsi="宋体"/>
                <w:color w:val="000000"/>
                <w:szCs w:val="21"/>
              </w:rPr>
              <w:t>能力</w:t>
            </w:r>
          </w:p>
        </w:tc>
        <w:tc>
          <w:tcPr>
            <w:tcW w:w="872" w:type="dxa"/>
            <w:tcBorders>
              <w:top w:val="single" w:color="auto" w:sz="4" w:space="0"/>
              <w:left w:val="single" w:color="auto" w:sz="4" w:space="0"/>
              <w:bottom w:val="single" w:color="auto" w:sz="4" w:space="0"/>
              <w:right w:val="single" w:color="auto" w:sz="4" w:space="0"/>
            </w:tcBorders>
            <w:vAlign w:val="center"/>
          </w:tcPr>
          <w:p w14:paraId="2621BA9E">
            <w:pPr>
              <w:jc w:val="center"/>
              <w:rPr>
                <w:rFonts w:ascii="宋体" w:hAnsi="宋体"/>
                <w:color w:val="000000"/>
                <w:szCs w:val="21"/>
              </w:rPr>
            </w:pPr>
            <w:r>
              <w:rPr>
                <w:rFonts w:hint="eastAsia" w:ascii="宋体" w:hAnsi="宋体"/>
                <w:color w:val="000000"/>
                <w:szCs w:val="21"/>
              </w:rPr>
              <w:t>用于施</w:t>
            </w:r>
          </w:p>
          <w:p w14:paraId="2A237692">
            <w:pPr>
              <w:jc w:val="center"/>
              <w:rPr>
                <w:rFonts w:ascii="宋体" w:hAnsi="宋体"/>
                <w:color w:val="000000"/>
                <w:szCs w:val="21"/>
              </w:rPr>
            </w:pPr>
            <w:r>
              <w:rPr>
                <w:rFonts w:hint="eastAsia" w:ascii="宋体" w:hAnsi="宋体"/>
                <w:color w:val="000000"/>
                <w:szCs w:val="21"/>
              </w:rPr>
              <w:t>工部位</w:t>
            </w:r>
          </w:p>
        </w:tc>
        <w:tc>
          <w:tcPr>
            <w:tcW w:w="765" w:type="dxa"/>
            <w:tcBorders>
              <w:top w:val="single" w:color="auto" w:sz="4" w:space="0"/>
              <w:left w:val="single" w:color="auto" w:sz="4" w:space="0"/>
              <w:bottom w:val="single" w:color="auto" w:sz="4" w:space="0"/>
              <w:right w:val="single" w:color="auto" w:sz="4" w:space="0"/>
            </w:tcBorders>
            <w:vAlign w:val="center"/>
          </w:tcPr>
          <w:p w14:paraId="19B98D73">
            <w:pPr>
              <w:jc w:val="center"/>
              <w:rPr>
                <w:rFonts w:ascii="宋体" w:hAnsi="宋体"/>
                <w:color w:val="000000"/>
                <w:szCs w:val="21"/>
              </w:rPr>
            </w:pPr>
            <w:r>
              <w:rPr>
                <w:rFonts w:hint="eastAsia" w:ascii="宋体" w:hAnsi="宋体"/>
                <w:color w:val="000000"/>
                <w:szCs w:val="21"/>
              </w:rPr>
              <w:t>备注</w:t>
            </w:r>
          </w:p>
        </w:tc>
      </w:tr>
      <w:tr w14:paraId="57FD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F32CABE">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94187C0">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960B94E">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FFC123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C8EA116">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39ED174">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B912EF7">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AA2774B">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4F396EFC">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918315A">
            <w:pPr>
              <w:jc w:val="center"/>
              <w:rPr>
                <w:rFonts w:ascii="宋体" w:hAnsi="宋体"/>
                <w:color w:val="000000"/>
                <w:szCs w:val="21"/>
              </w:rPr>
            </w:pPr>
          </w:p>
        </w:tc>
      </w:tr>
      <w:tr w14:paraId="5BBE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6EDFDA44">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DE85B1F">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C59DBAE">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65F70155">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0743B77">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88D1642">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FD22162">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0B20331">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7DF16B8">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5437B4F">
            <w:pPr>
              <w:jc w:val="center"/>
              <w:rPr>
                <w:rFonts w:ascii="宋体" w:hAnsi="宋体"/>
                <w:color w:val="000000"/>
                <w:szCs w:val="21"/>
              </w:rPr>
            </w:pPr>
          </w:p>
        </w:tc>
      </w:tr>
      <w:tr w14:paraId="1439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461829BC">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6A5D7E0">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EE4D18D">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48C479E">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8AC2ADE">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E398934">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9A00477">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47B5098E">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B5983C4">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648FBD9">
            <w:pPr>
              <w:jc w:val="center"/>
              <w:rPr>
                <w:rFonts w:ascii="宋体" w:hAnsi="宋体"/>
                <w:color w:val="000000"/>
                <w:szCs w:val="21"/>
              </w:rPr>
            </w:pPr>
          </w:p>
        </w:tc>
      </w:tr>
      <w:tr w14:paraId="6AFC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950C861">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30A57DA">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7B7F9BE">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72321A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E45B446">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DD1333E">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CF68662">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97AE630">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4020D7D9">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AB8252F">
            <w:pPr>
              <w:jc w:val="center"/>
              <w:rPr>
                <w:rFonts w:ascii="宋体" w:hAnsi="宋体"/>
                <w:color w:val="000000"/>
                <w:szCs w:val="21"/>
              </w:rPr>
            </w:pPr>
          </w:p>
        </w:tc>
      </w:tr>
      <w:tr w14:paraId="5BC8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AD67F03">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E267BE9">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9CA9991">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3D40EDD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B31155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BB23819">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C99AC97">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A2E1D64">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983B547">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D05BF0E">
            <w:pPr>
              <w:jc w:val="center"/>
              <w:rPr>
                <w:rFonts w:ascii="宋体" w:hAnsi="宋体"/>
                <w:color w:val="000000"/>
                <w:szCs w:val="21"/>
              </w:rPr>
            </w:pPr>
          </w:p>
        </w:tc>
      </w:tr>
      <w:tr w14:paraId="44BF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68F05559">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1D3375A">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4B43ABF">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AD61537">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09B8CBD">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805A319">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2978115">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E07E2B6">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7DACBCD">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1F414F5">
            <w:pPr>
              <w:jc w:val="center"/>
              <w:rPr>
                <w:rFonts w:ascii="宋体" w:hAnsi="宋体"/>
                <w:color w:val="000000"/>
                <w:szCs w:val="21"/>
              </w:rPr>
            </w:pPr>
          </w:p>
        </w:tc>
      </w:tr>
      <w:tr w14:paraId="0368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43686EEC">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B8062CF">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6D20804">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75AFF285">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D9EB682">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CA69971">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A195E19">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ED0F7BE">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62E0EA8">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DC69D3A">
            <w:pPr>
              <w:jc w:val="center"/>
              <w:rPr>
                <w:rFonts w:ascii="宋体" w:hAnsi="宋体"/>
                <w:color w:val="000000"/>
                <w:szCs w:val="21"/>
              </w:rPr>
            </w:pPr>
          </w:p>
        </w:tc>
      </w:tr>
      <w:tr w14:paraId="65E8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FD09F8C">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38F54ED">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2155596">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8FC93C9">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F6F1AFE">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4FB9AFD">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2AE9122">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205A74B">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2D5D2D0">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7BFC457">
            <w:pPr>
              <w:jc w:val="center"/>
              <w:rPr>
                <w:rFonts w:ascii="宋体" w:hAnsi="宋体"/>
                <w:color w:val="000000"/>
                <w:szCs w:val="21"/>
              </w:rPr>
            </w:pPr>
          </w:p>
        </w:tc>
      </w:tr>
      <w:tr w14:paraId="24D7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6798F470">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396A269">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8F461BC">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A2BD4B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C482D11">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1E36558">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E94B705">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6343F1C">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F54F5F9">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6D00F92">
            <w:pPr>
              <w:jc w:val="center"/>
              <w:rPr>
                <w:rFonts w:ascii="宋体" w:hAnsi="宋体"/>
                <w:color w:val="000000"/>
                <w:szCs w:val="21"/>
              </w:rPr>
            </w:pPr>
          </w:p>
        </w:tc>
      </w:tr>
      <w:tr w14:paraId="204B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B0EB272">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4759726">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A0E533D">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D9A9325">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6A0DDC7">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DAD322B">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CEA75A1">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3EF6A1D6">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FBCAB19">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DAEFD7C">
            <w:pPr>
              <w:jc w:val="center"/>
              <w:rPr>
                <w:rFonts w:ascii="宋体" w:hAnsi="宋体"/>
                <w:color w:val="000000"/>
                <w:szCs w:val="21"/>
              </w:rPr>
            </w:pPr>
          </w:p>
        </w:tc>
      </w:tr>
      <w:tr w14:paraId="6453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46C324A4">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3C47F850">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62C7129">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60BCC739">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0798F8A">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2FCB878">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6845346">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41BAB769">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EF875CA">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4DE45B5">
            <w:pPr>
              <w:jc w:val="center"/>
              <w:rPr>
                <w:rFonts w:ascii="宋体" w:hAnsi="宋体"/>
                <w:color w:val="000000"/>
                <w:szCs w:val="21"/>
              </w:rPr>
            </w:pPr>
          </w:p>
        </w:tc>
      </w:tr>
      <w:tr w14:paraId="621B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4F4C40A">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A7B9A3F">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129917B">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7D4CF2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0889A9C">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FF0BEB7">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64E0FC0">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5A9C5BE">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462A3133">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0F964E3">
            <w:pPr>
              <w:jc w:val="center"/>
              <w:rPr>
                <w:rFonts w:ascii="宋体" w:hAnsi="宋体"/>
                <w:color w:val="000000"/>
                <w:szCs w:val="21"/>
              </w:rPr>
            </w:pPr>
          </w:p>
        </w:tc>
      </w:tr>
      <w:tr w14:paraId="5A65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483A897D">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CE29FC1">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96E07A1">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E573F21">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A058DE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9694F03">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373501DE">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4D15DC88">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9A480CF">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82631B6">
            <w:pPr>
              <w:jc w:val="center"/>
              <w:rPr>
                <w:rFonts w:ascii="宋体" w:hAnsi="宋体"/>
                <w:color w:val="000000"/>
                <w:szCs w:val="21"/>
              </w:rPr>
            </w:pPr>
          </w:p>
        </w:tc>
      </w:tr>
      <w:tr w14:paraId="1846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01F5D4B">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C337656">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E7079AB">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47D5A6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FCC275C">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DE8BD67">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A9232B0">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49F77E58">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24CF0A5">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00770D8">
            <w:pPr>
              <w:jc w:val="center"/>
              <w:rPr>
                <w:rFonts w:ascii="宋体" w:hAnsi="宋体"/>
                <w:color w:val="000000"/>
                <w:szCs w:val="21"/>
              </w:rPr>
            </w:pPr>
          </w:p>
        </w:tc>
      </w:tr>
      <w:tr w14:paraId="743C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7A597F8">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DA832DB">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F746F87">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31687D6B">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A81EE57">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308545A">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DF9E346">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AD3F88C">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80886CE">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D34FD81">
            <w:pPr>
              <w:jc w:val="center"/>
              <w:rPr>
                <w:rFonts w:ascii="宋体" w:hAnsi="宋体"/>
                <w:color w:val="000000"/>
                <w:szCs w:val="21"/>
              </w:rPr>
            </w:pPr>
          </w:p>
        </w:tc>
      </w:tr>
      <w:tr w14:paraId="77C0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877FEC0">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378CFB47">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636884D">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3E62953E">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1BDD92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D11E1A5">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E16B547">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7CE2554">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D2C65E5">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DA77FED">
            <w:pPr>
              <w:jc w:val="center"/>
              <w:rPr>
                <w:rFonts w:ascii="宋体" w:hAnsi="宋体"/>
                <w:color w:val="000000"/>
                <w:szCs w:val="21"/>
              </w:rPr>
            </w:pPr>
          </w:p>
        </w:tc>
      </w:tr>
      <w:tr w14:paraId="4FD2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DCE9336">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059FCD9">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A759858">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FBEB945">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BAA1EDF">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A6B4CD1">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B68AEDA">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C106803">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B14C569">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F5979A3">
            <w:pPr>
              <w:jc w:val="center"/>
              <w:rPr>
                <w:rFonts w:ascii="宋体" w:hAnsi="宋体"/>
                <w:color w:val="000000"/>
                <w:szCs w:val="21"/>
              </w:rPr>
            </w:pPr>
          </w:p>
        </w:tc>
      </w:tr>
      <w:tr w14:paraId="2D2F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36646C5">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3BEE93E">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4E27EE7">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3317EAF8">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4752AA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A32BD61">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6D876E7">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DA6E143">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02DF243">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B369B74">
            <w:pPr>
              <w:jc w:val="center"/>
              <w:rPr>
                <w:rFonts w:ascii="宋体" w:hAnsi="宋体"/>
                <w:color w:val="000000"/>
                <w:szCs w:val="21"/>
              </w:rPr>
            </w:pPr>
          </w:p>
        </w:tc>
      </w:tr>
      <w:tr w14:paraId="38EE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9DF2061">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1555EFD">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847042F">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5F90E29">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2CE3FE2">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62CFAAA">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14A8D16">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3F6BB57">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FF0EBFD">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35E12B9">
            <w:pPr>
              <w:jc w:val="center"/>
              <w:rPr>
                <w:rFonts w:ascii="宋体" w:hAnsi="宋体"/>
                <w:color w:val="000000"/>
                <w:szCs w:val="21"/>
              </w:rPr>
            </w:pPr>
          </w:p>
        </w:tc>
      </w:tr>
      <w:tr w14:paraId="11E9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67E7379C">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3B48761">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69DBC1F">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6F10541E">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B7ED74D">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A6D9DF9">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ED2F2E6">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72D8B06">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A76DC5C">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BF60B43">
            <w:pPr>
              <w:jc w:val="center"/>
              <w:rPr>
                <w:rFonts w:ascii="宋体" w:hAnsi="宋体"/>
                <w:color w:val="000000"/>
                <w:szCs w:val="21"/>
              </w:rPr>
            </w:pPr>
          </w:p>
        </w:tc>
      </w:tr>
      <w:tr w14:paraId="6F1C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FA57608">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09F421D">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B713A49">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96348F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7BF0D2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18122A5">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3CED1862">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8EE2424">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A4EE48E">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7A88CBC">
            <w:pPr>
              <w:jc w:val="center"/>
              <w:rPr>
                <w:rFonts w:ascii="宋体" w:hAnsi="宋体"/>
                <w:color w:val="000000"/>
                <w:szCs w:val="21"/>
              </w:rPr>
            </w:pPr>
          </w:p>
        </w:tc>
      </w:tr>
      <w:tr w14:paraId="2A8F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8056739">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BF58889">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85BA0A4">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F6CB6D7">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FFA41F2">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38713D1">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46EBE71">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63CD82A">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8CA48B8">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DCAE108">
            <w:pPr>
              <w:jc w:val="center"/>
              <w:rPr>
                <w:rFonts w:ascii="宋体" w:hAnsi="宋体"/>
                <w:color w:val="000000"/>
                <w:szCs w:val="21"/>
              </w:rPr>
            </w:pPr>
          </w:p>
        </w:tc>
      </w:tr>
      <w:tr w14:paraId="38B8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76C339D">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3B75053E">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124F9F3">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7DDC295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450FBFD">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ED6FC02">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58B6962">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65D12BA">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46B42066">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1AFEBDA">
            <w:pPr>
              <w:jc w:val="center"/>
              <w:rPr>
                <w:rFonts w:ascii="宋体" w:hAnsi="宋体"/>
                <w:color w:val="000000"/>
                <w:szCs w:val="21"/>
              </w:rPr>
            </w:pPr>
          </w:p>
        </w:tc>
      </w:tr>
    </w:tbl>
    <w:p w14:paraId="7794A84C">
      <w:pPr>
        <w:spacing w:line="420" w:lineRule="exact"/>
        <w:rPr>
          <w:rFonts w:ascii="宋体" w:hAnsi="宋体"/>
          <w:color w:val="000000"/>
          <w:szCs w:val="21"/>
        </w:rPr>
      </w:pPr>
    </w:p>
    <w:p w14:paraId="3FE4A78C">
      <w:pPr>
        <w:spacing w:line="420" w:lineRule="exact"/>
        <w:rPr>
          <w:rFonts w:hint="eastAsia" w:ascii="宋体" w:hAnsi="宋体"/>
          <w:color w:val="000000"/>
          <w:szCs w:val="21"/>
        </w:rPr>
      </w:pPr>
    </w:p>
    <w:p w14:paraId="4AA5DF25">
      <w:pPr>
        <w:spacing w:line="420" w:lineRule="exact"/>
        <w:rPr>
          <w:rFonts w:hint="eastAsia" w:ascii="宋体" w:hAnsi="宋体"/>
          <w:color w:val="000000"/>
          <w:szCs w:val="21"/>
        </w:rPr>
      </w:pPr>
    </w:p>
    <w:p w14:paraId="27D476C8">
      <w:pPr>
        <w:spacing w:line="420" w:lineRule="exact"/>
        <w:rPr>
          <w:rFonts w:hint="eastAsia" w:ascii="宋体" w:hAnsi="宋体"/>
          <w:color w:val="000000"/>
          <w:szCs w:val="21"/>
        </w:rPr>
      </w:pPr>
    </w:p>
    <w:p w14:paraId="659F8565">
      <w:pPr>
        <w:spacing w:line="420" w:lineRule="exact"/>
        <w:rPr>
          <w:rFonts w:hint="eastAsia" w:ascii="宋体" w:hAnsi="宋体"/>
          <w:color w:val="000000"/>
          <w:szCs w:val="21"/>
        </w:rPr>
      </w:pPr>
    </w:p>
    <w:p w14:paraId="6E245876">
      <w:pPr>
        <w:pStyle w:val="83"/>
        <w:rPr>
          <w:rFonts w:hint="eastAsia" w:ascii="黑体" w:hAnsi="宋体"/>
          <w:color w:val="000000"/>
          <w:szCs w:val="24"/>
        </w:rPr>
      </w:pPr>
      <w:bookmarkStart w:id="1133" w:name="_Toc28532419"/>
      <w:bookmarkStart w:id="1134" w:name="_Toc11701"/>
      <w:r>
        <w:rPr>
          <w:rFonts w:hint="eastAsia"/>
          <w:color w:val="000000"/>
          <w:szCs w:val="24"/>
        </w:rPr>
        <w:t>附表二：拟配备本工程的试验和检测仪器设备表</w:t>
      </w:r>
      <w:bookmarkEnd w:id="1133"/>
      <w:bookmarkEnd w:id="1134"/>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536E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14:paraId="347FDBBC">
            <w:pPr>
              <w:jc w:val="center"/>
              <w:rPr>
                <w:rFonts w:ascii="宋体" w:hAnsi="宋体"/>
                <w:color w:val="000000"/>
                <w:szCs w:val="21"/>
              </w:rPr>
            </w:pPr>
            <w:r>
              <w:rPr>
                <w:rFonts w:hint="eastAsia" w:ascii="宋体" w:hAnsi="宋体"/>
                <w:color w:val="000000"/>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14:paraId="43239665">
            <w:pPr>
              <w:jc w:val="center"/>
              <w:rPr>
                <w:rFonts w:ascii="宋体" w:hAnsi="宋体"/>
                <w:color w:val="000000"/>
                <w:szCs w:val="21"/>
              </w:rPr>
            </w:pPr>
            <w:r>
              <w:rPr>
                <w:rFonts w:hint="eastAsia" w:ascii="宋体" w:hAnsi="宋体"/>
                <w:color w:val="000000"/>
                <w:szCs w:val="21"/>
              </w:rPr>
              <w:t>仪器设备</w:t>
            </w:r>
          </w:p>
          <w:p w14:paraId="6FB85B92">
            <w:pPr>
              <w:jc w:val="center"/>
              <w:rPr>
                <w:rFonts w:ascii="宋体" w:hAnsi="宋体"/>
                <w:color w:val="000000"/>
                <w:szCs w:val="21"/>
              </w:rPr>
            </w:pPr>
            <w:r>
              <w:rPr>
                <w:rFonts w:hint="eastAsia" w:ascii="宋体" w:hAnsi="宋体"/>
                <w:color w:val="000000"/>
                <w:szCs w:val="21"/>
              </w:rPr>
              <w:t>名    称</w:t>
            </w:r>
          </w:p>
        </w:tc>
        <w:tc>
          <w:tcPr>
            <w:tcW w:w="672" w:type="dxa"/>
            <w:tcBorders>
              <w:top w:val="single" w:color="auto" w:sz="4" w:space="0"/>
              <w:left w:val="single" w:color="auto" w:sz="4" w:space="0"/>
              <w:bottom w:val="single" w:color="auto" w:sz="4" w:space="0"/>
              <w:right w:val="single" w:color="auto" w:sz="4" w:space="0"/>
            </w:tcBorders>
            <w:vAlign w:val="center"/>
          </w:tcPr>
          <w:p w14:paraId="67F973DE">
            <w:pPr>
              <w:jc w:val="center"/>
              <w:rPr>
                <w:rFonts w:ascii="宋体" w:hAnsi="宋体"/>
                <w:color w:val="000000"/>
                <w:szCs w:val="21"/>
              </w:rPr>
            </w:pPr>
            <w:r>
              <w:rPr>
                <w:rFonts w:hint="eastAsia" w:ascii="宋体" w:hAnsi="宋体"/>
                <w:color w:val="000000"/>
                <w:szCs w:val="21"/>
              </w:rPr>
              <w:t>型号</w:t>
            </w:r>
          </w:p>
          <w:p w14:paraId="3F9EF04D">
            <w:pPr>
              <w:jc w:val="center"/>
              <w:rPr>
                <w:rFonts w:ascii="宋体" w:hAnsi="宋体"/>
                <w:color w:val="000000"/>
                <w:szCs w:val="21"/>
              </w:rPr>
            </w:pPr>
            <w:r>
              <w:rPr>
                <w:rFonts w:hint="eastAsia" w:ascii="宋体" w:hAnsi="宋体"/>
                <w:color w:val="000000"/>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14:paraId="2DD7D9A8">
            <w:pPr>
              <w:jc w:val="center"/>
              <w:rPr>
                <w:rFonts w:ascii="宋体" w:hAnsi="宋体"/>
                <w:color w:val="000000"/>
                <w:szCs w:val="21"/>
              </w:rPr>
            </w:pPr>
            <w:r>
              <w:rPr>
                <w:rFonts w:hint="eastAsia" w:ascii="宋体" w:hAnsi="宋体"/>
                <w:color w:val="000000"/>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14:paraId="489B9C04">
            <w:pPr>
              <w:jc w:val="center"/>
              <w:rPr>
                <w:rFonts w:ascii="宋体" w:hAnsi="宋体"/>
                <w:color w:val="000000"/>
                <w:szCs w:val="21"/>
              </w:rPr>
            </w:pPr>
            <w:r>
              <w:rPr>
                <w:rFonts w:hint="eastAsia" w:ascii="宋体" w:hAnsi="宋体"/>
                <w:color w:val="000000"/>
                <w:szCs w:val="21"/>
              </w:rPr>
              <w:t>国别</w:t>
            </w:r>
          </w:p>
          <w:p w14:paraId="4B8E0B7B">
            <w:pPr>
              <w:jc w:val="center"/>
              <w:rPr>
                <w:rFonts w:ascii="宋体" w:hAnsi="宋体"/>
                <w:color w:val="000000"/>
                <w:szCs w:val="21"/>
              </w:rPr>
            </w:pPr>
            <w:r>
              <w:rPr>
                <w:rFonts w:hint="eastAsia" w:ascii="宋体" w:hAnsi="宋体"/>
                <w:color w:val="000000"/>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14:paraId="2778F7E0">
            <w:pPr>
              <w:jc w:val="center"/>
              <w:rPr>
                <w:rFonts w:ascii="宋体" w:hAnsi="宋体"/>
                <w:color w:val="000000"/>
                <w:szCs w:val="21"/>
              </w:rPr>
            </w:pPr>
            <w:r>
              <w:rPr>
                <w:rFonts w:hint="eastAsia" w:ascii="宋体" w:hAnsi="宋体"/>
                <w:color w:val="000000"/>
                <w:szCs w:val="21"/>
              </w:rPr>
              <w:t>制造</w:t>
            </w:r>
          </w:p>
          <w:p w14:paraId="35C18F6E">
            <w:pPr>
              <w:jc w:val="center"/>
              <w:rPr>
                <w:rFonts w:ascii="宋体" w:hAnsi="宋体"/>
                <w:color w:val="000000"/>
                <w:szCs w:val="21"/>
              </w:rPr>
            </w:pPr>
            <w:r>
              <w:rPr>
                <w:rFonts w:hint="eastAsia" w:ascii="宋体" w:hAnsi="宋体"/>
                <w:color w:val="000000"/>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14:paraId="65727B93">
            <w:pPr>
              <w:jc w:val="center"/>
              <w:rPr>
                <w:rFonts w:ascii="宋体" w:hAnsi="宋体"/>
                <w:color w:val="000000"/>
                <w:szCs w:val="21"/>
              </w:rPr>
            </w:pPr>
            <w:r>
              <w:rPr>
                <w:rFonts w:hint="eastAsia" w:ascii="宋体" w:hAnsi="宋体"/>
                <w:color w:val="000000"/>
                <w:szCs w:val="21"/>
              </w:rPr>
              <w:t>已使用台</w:t>
            </w:r>
          </w:p>
          <w:p w14:paraId="44019420">
            <w:pPr>
              <w:jc w:val="center"/>
              <w:rPr>
                <w:rFonts w:ascii="宋体" w:hAnsi="宋体"/>
                <w:color w:val="000000"/>
                <w:szCs w:val="21"/>
              </w:rPr>
            </w:pPr>
            <w:r>
              <w:rPr>
                <w:rFonts w:hint="eastAsia" w:ascii="宋体" w:hAnsi="宋体"/>
                <w:color w:val="000000"/>
                <w:szCs w:val="21"/>
              </w:rPr>
              <w:t>时    数</w:t>
            </w:r>
          </w:p>
        </w:tc>
        <w:tc>
          <w:tcPr>
            <w:tcW w:w="1659" w:type="dxa"/>
            <w:tcBorders>
              <w:top w:val="single" w:color="auto" w:sz="4" w:space="0"/>
              <w:left w:val="single" w:color="auto" w:sz="4" w:space="0"/>
              <w:bottom w:val="single" w:color="auto" w:sz="4" w:space="0"/>
              <w:right w:val="single" w:color="auto" w:sz="4" w:space="0"/>
            </w:tcBorders>
            <w:vAlign w:val="center"/>
          </w:tcPr>
          <w:p w14:paraId="5322AF7C">
            <w:pPr>
              <w:jc w:val="center"/>
              <w:rPr>
                <w:rFonts w:ascii="宋体" w:hAnsi="宋体"/>
                <w:color w:val="000000"/>
                <w:szCs w:val="21"/>
              </w:rPr>
            </w:pPr>
            <w:r>
              <w:rPr>
                <w:rFonts w:hint="eastAsia" w:ascii="宋体" w:hAnsi="宋体"/>
                <w:color w:val="000000"/>
                <w:szCs w:val="21"/>
              </w:rPr>
              <w:t>用  途</w:t>
            </w:r>
          </w:p>
        </w:tc>
        <w:tc>
          <w:tcPr>
            <w:tcW w:w="850" w:type="dxa"/>
            <w:tcBorders>
              <w:top w:val="single" w:color="auto" w:sz="4" w:space="0"/>
              <w:left w:val="single" w:color="auto" w:sz="4" w:space="0"/>
              <w:bottom w:val="single" w:color="auto" w:sz="4" w:space="0"/>
              <w:right w:val="single" w:color="auto" w:sz="4" w:space="0"/>
            </w:tcBorders>
            <w:vAlign w:val="center"/>
          </w:tcPr>
          <w:p w14:paraId="2C3D07B7">
            <w:pPr>
              <w:jc w:val="center"/>
              <w:rPr>
                <w:rFonts w:ascii="宋体" w:hAnsi="宋体"/>
                <w:color w:val="000000"/>
                <w:szCs w:val="21"/>
              </w:rPr>
            </w:pPr>
            <w:r>
              <w:rPr>
                <w:rFonts w:hint="eastAsia" w:ascii="宋体" w:hAnsi="宋体"/>
                <w:color w:val="000000"/>
                <w:szCs w:val="21"/>
              </w:rPr>
              <w:t>备注</w:t>
            </w:r>
          </w:p>
        </w:tc>
      </w:tr>
      <w:tr w14:paraId="51D2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11578B7">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A1363CF">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BA6B635">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169E77F">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217E59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3F795A3">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205D3CA">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2D4896D0">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C102D2F">
            <w:pPr>
              <w:jc w:val="center"/>
              <w:rPr>
                <w:rFonts w:ascii="宋体" w:hAnsi="宋体"/>
                <w:color w:val="000000"/>
                <w:szCs w:val="21"/>
              </w:rPr>
            </w:pPr>
          </w:p>
        </w:tc>
      </w:tr>
      <w:tr w14:paraId="36E4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DD112D9">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FE016D2">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341E9B0">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C9D75AE">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285B30C">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6A8E3D0">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AE3E8CD">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57990526">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0898482">
            <w:pPr>
              <w:jc w:val="center"/>
              <w:rPr>
                <w:rFonts w:ascii="宋体" w:hAnsi="宋体"/>
                <w:color w:val="000000"/>
                <w:szCs w:val="21"/>
              </w:rPr>
            </w:pPr>
          </w:p>
        </w:tc>
      </w:tr>
      <w:tr w14:paraId="6990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9A08843">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6D6DA4A">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0C82E05">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1302B0A">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79622C7">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886E1BD">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E43C68C">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59BC23A8">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4143BD9">
            <w:pPr>
              <w:jc w:val="center"/>
              <w:rPr>
                <w:rFonts w:ascii="宋体" w:hAnsi="宋体"/>
                <w:color w:val="000000"/>
                <w:szCs w:val="21"/>
              </w:rPr>
            </w:pPr>
          </w:p>
        </w:tc>
      </w:tr>
      <w:tr w14:paraId="56AA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2B1A8CA">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362B2C7F">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5D7C889">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4D367FB">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F9ED4D7">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8602044">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D0BCFB2">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78A36A66">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E96D601">
            <w:pPr>
              <w:jc w:val="center"/>
              <w:rPr>
                <w:rFonts w:ascii="宋体" w:hAnsi="宋体"/>
                <w:color w:val="000000"/>
                <w:szCs w:val="21"/>
              </w:rPr>
            </w:pPr>
          </w:p>
        </w:tc>
      </w:tr>
      <w:tr w14:paraId="7C87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4FC3AB95">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7F838E1">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FB76924">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06F2C7E">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CD24E6A">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97CD112">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FF5E798">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01453F9F">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E20260F">
            <w:pPr>
              <w:jc w:val="center"/>
              <w:rPr>
                <w:rFonts w:ascii="宋体" w:hAnsi="宋体"/>
                <w:color w:val="000000"/>
                <w:szCs w:val="21"/>
              </w:rPr>
            </w:pPr>
          </w:p>
        </w:tc>
      </w:tr>
      <w:tr w14:paraId="5B29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DFD59EA">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025BA7C">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D2C2418">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7537B4F">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CAD2D49">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962AF50">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E61481A">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5109ED10">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846DB11">
            <w:pPr>
              <w:jc w:val="center"/>
              <w:rPr>
                <w:rFonts w:ascii="宋体" w:hAnsi="宋体"/>
                <w:color w:val="000000"/>
                <w:szCs w:val="21"/>
              </w:rPr>
            </w:pPr>
          </w:p>
        </w:tc>
      </w:tr>
      <w:tr w14:paraId="371E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B732CD4">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37561FD8">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4CF6FB4">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DCD48E7">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8FFE08F">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1FDC4D0">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F13CCD2">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6363DC59">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3713A11">
            <w:pPr>
              <w:jc w:val="center"/>
              <w:rPr>
                <w:rFonts w:ascii="宋体" w:hAnsi="宋体"/>
                <w:color w:val="000000"/>
                <w:szCs w:val="21"/>
              </w:rPr>
            </w:pPr>
          </w:p>
        </w:tc>
      </w:tr>
      <w:tr w14:paraId="66BE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785C069">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A87B2A7">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5CF14F6">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F47449A">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701AE02">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35E7AB0">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4E230E8">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2FADBB60">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E69B188">
            <w:pPr>
              <w:jc w:val="center"/>
              <w:rPr>
                <w:rFonts w:ascii="宋体" w:hAnsi="宋体"/>
                <w:color w:val="000000"/>
                <w:szCs w:val="21"/>
              </w:rPr>
            </w:pPr>
          </w:p>
        </w:tc>
      </w:tr>
      <w:tr w14:paraId="3C82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68D8496">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EF0F5E3">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9147DF2">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70A73A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5108DFC">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5E095C4">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D6F437A">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52E80909">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53A8C28">
            <w:pPr>
              <w:jc w:val="center"/>
              <w:rPr>
                <w:rFonts w:ascii="宋体" w:hAnsi="宋体"/>
                <w:color w:val="000000"/>
                <w:szCs w:val="21"/>
              </w:rPr>
            </w:pPr>
          </w:p>
        </w:tc>
      </w:tr>
      <w:tr w14:paraId="119E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28B1453">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1FA5120">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29DF2D3">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7386EE0C">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4270C5B">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29635B4">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035C603">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2D68AF74">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43DBA69">
            <w:pPr>
              <w:jc w:val="center"/>
              <w:rPr>
                <w:rFonts w:ascii="宋体" w:hAnsi="宋体"/>
                <w:color w:val="000000"/>
                <w:szCs w:val="21"/>
              </w:rPr>
            </w:pPr>
          </w:p>
        </w:tc>
      </w:tr>
      <w:tr w14:paraId="6614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96D716D">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79E0009">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37790EF">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39B3DF19">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887D66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858233D">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6F129B7">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5EB3B25B">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117E4E2">
            <w:pPr>
              <w:jc w:val="center"/>
              <w:rPr>
                <w:rFonts w:ascii="宋体" w:hAnsi="宋体"/>
                <w:color w:val="000000"/>
                <w:szCs w:val="21"/>
              </w:rPr>
            </w:pPr>
          </w:p>
        </w:tc>
      </w:tr>
      <w:tr w14:paraId="2162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64E8ECD6">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C79A934">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102A4B2">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4935A99">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0BFED8B">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2BD8880">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2004692">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2143C5E1">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F2F243C">
            <w:pPr>
              <w:jc w:val="center"/>
              <w:rPr>
                <w:rFonts w:ascii="宋体" w:hAnsi="宋体"/>
                <w:color w:val="000000"/>
                <w:szCs w:val="21"/>
              </w:rPr>
            </w:pPr>
          </w:p>
        </w:tc>
      </w:tr>
      <w:tr w14:paraId="6A7B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E593666">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334F4FB2">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4C2DCD7">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628C5F4C">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57E9378">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D3CC696">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4ED3C94">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22D6757D">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A4CB734">
            <w:pPr>
              <w:jc w:val="center"/>
              <w:rPr>
                <w:rFonts w:ascii="宋体" w:hAnsi="宋体"/>
                <w:color w:val="000000"/>
                <w:szCs w:val="21"/>
              </w:rPr>
            </w:pPr>
          </w:p>
        </w:tc>
      </w:tr>
      <w:tr w14:paraId="1105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7D6CE83">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B830EAD">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4DDB455">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0766C9A">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02543CE">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58296A1">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EA0D3BC">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5EEDCCEB">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C52E78E">
            <w:pPr>
              <w:jc w:val="center"/>
              <w:rPr>
                <w:rFonts w:ascii="宋体" w:hAnsi="宋体"/>
                <w:color w:val="000000"/>
                <w:szCs w:val="21"/>
              </w:rPr>
            </w:pPr>
          </w:p>
        </w:tc>
      </w:tr>
      <w:tr w14:paraId="4006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2C30920">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0601FD4">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D4DE01A">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73F0DA3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34E8A4F">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C563B70">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B357476">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76502E36">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E5B71DF">
            <w:pPr>
              <w:jc w:val="center"/>
              <w:rPr>
                <w:rFonts w:ascii="宋体" w:hAnsi="宋体"/>
                <w:color w:val="000000"/>
                <w:szCs w:val="21"/>
              </w:rPr>
            </w:pPr>
          </w:p>
        </w:tc>
      </w:tr>
      <w:tr w14:paraId="17BD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50CF435">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BC67F63">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BEAA108">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D476139">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D234EA8">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D9165EE">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AC8533C">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19AB8642">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B8FE8F0">
            <w:pPr>
              <w:jc w:val="center"/>
              <w:rPr>
                <w:rFonts w:ascii="宋体" w:hAnsi="宋体"/>
                <w:color w:val="000000"/>
                <w:szCs w:val="21"/>
              </w:rPr>
            </w:pPr>
          </w:p>
        </w:tc>
      </w:tr>
      <w:tr w14:paraId="0AFD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EB855C4">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8034E57">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85AC825">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0115FF2">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86AF33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D384009">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BEFD569">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5C89C397">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F9568CC">
            <w:pPr>
              <w:jc w:val="center"/>
              <w:rPr>
                <w:rFonts w:ascii="宋体" w:hAnsi="宋体"/>
                <w:color w:val="000000"/>
                <w:szCs w:val="21"/>
              </w:rPr>
            </w:pPr>
          </w:p>
        </w:tc>
      </w:tr>
      <w:tr w14:paraId="22F6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E505FAE">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57DA2FE">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6A651B1">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686EBCCF">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C78622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F0BD26E">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3FD8708">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0280A9A1">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BF65126">
            <w:pPr>
              <w:jc w:val="center"/>
              <w:rPr>
                <w:rFonts w:ascii="宋体" w:hAnsi="宋体"/>
                <w:color w:val="000000"/>
                <w:szCs w:val="21"/>
              </w:rPr>
            </w:pPr>
          </w:p>
        </w:tc>
      </w:tr>
      <w:tr w14:paraId="4BAC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71B0425">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9D73D18">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E4B05A3">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6F51C20F">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03C807A">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29B2160">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C261DCD">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586F480C">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E9C65B4">
            <w:pPr>
              <w:jc w:val="center"/>
              <w:rPr>
                <w:rFonts w:ascii="宋体" w:hAnsi="宋体"/>
                <w:color w:val="000000"/>
                <w:szCs w:val="21"/>
              </w:rPr>
            </w:pPr>
          </w:p>
        </w:tc>
      </w:tr>
      <w:tr w14:paraId="732B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4D69CB8">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392B270E">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D598D0D">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3DF97FF2">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61AEE8E">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D597A75">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1417499">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41507321">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D19EEF0">
            <w:pPr>
              <w:jc w:val="center"/>
              <w:rPr>
                <w:rFonts w:ascii="宋体" w:hAnsi="宋体"/>
                <w:color w:val="000000"/>
                <w:szCs w:val="21"/>
              </w:rPr>
            </w:pPr>
          </w:p>
        </w:tc>
      </w:tr>
      <w:tr w14:paraId="3C4E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D7909BC">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FB62B23">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D856F77">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199C497">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7058CC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A9AEF6B">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520CAF9">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76147F17">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81086E">
            <w:pPr>
              <w:jc w:val="center"/>
              <w:rPr>
                <w:rFonts w:ascii="宋体" w:hAnsi="宋体"/>
                <w:color w:val="000000"/>
                <w:szCs w:val="21"/>
              </w:rPr>
            </w:pPr>
          </w:p>
        </w:tc>
      </w:tr>
      <w:tr w14:paraId="07C7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88436FC">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864502E">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275096F">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6669DE0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1D8FB2C">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7EBF54C">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B2D65EF">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133339F6">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3F5CD06">
            <w:pPr>
              <w:jc w:val="center"/>
              <w:rPr>
                <w:rFonts w:ascii="宋体" w:hAnsi="宋体"/>
                <w:color w:val="000000"/>
                <w:szCs w:val="21"/>
              </w:rPr>
            </w:pPr>
          </w:p>
        </w:tc>
      </w:tr>
      <w:tr w14:paraId="6781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6278570E">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9E009CF">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A23CB53">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7E0FBA2">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D8EADBF">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A6E4F75">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C0890E6">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44538BF1">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116B017">
            <w:pPr>
              <w:jc w:val="center"/>
              <w:rPr>
                <w:rFonts w:ascii="宋体" w:hAnsi="宋体"/>
                <w:color w:val="000000"/>
                <w:szCs w:val="21"/>
              </w:rPr>
            </w:pPr>
          </w:p>
        </w:tc>
      </w:tr>
    </w:tbl>
    <w:p w14:paraId="13FDDEE7">
      <w:pPr>
        <w:spacing w:line="420" w:lineRule="exact"/>
        <w:rPr>
          <w:rFonts w:hint="eastAsia" w:ascii="宋体" w:hAnsi="宋体"/>
          <w:color w:val="000000"/>
          <w:szCs w:val="21"/>
        </w:rPr>
      </w:pPr>
    </w:p>
    <w:p w14:paraId="0655AE39">
      <w:pPr>
        <w:spacing w:line="420" w:lineRule="exact"/>
        <w:rPr>
          <w:rFonts w:hint="eastAsia" w:ascii="宋体" w:hAnsi="宋体"/>
          <w:color w:val="000000"/>
          <w:szCs w:val="21"/>
        </w:rPr>
      </w:pPr>
    </w:p>
    <w:p w14:paraId="2112688C">
      <w:pPr>
        <w:spacing w:line="420" w:lineRule="exact"/>
        <w:rPr>
          <w:rFonts w:hint="eastAsia" w:ascii="宋体" w:hAnsi="宋体"/>
          <w:color w:val="000000"/>
          <w:szCs w:val="21"/>
        </w:rPr>
      </w:pPr>
    </w:p>
    <w:p w14:paraId="7AFE3FE4">
      <w:pPr>
        <w:spacing w:line="420" w:lineRule="exact"/>
        <w:rPr>
          <w:rFonts w:hint="eastAsia" w:ascii="宋体" w:hAnsi="宋体"/>
          <w:color w:val="000000"/>
          <w:szCs w:val="21"/>
        </w:rPr>
      </w:pPr>
    </w:p>
    <w:p w14:paraId="4BBC6FF1">
      <w:pPr>
        <w:spacing w:line="420" w:lineRule="exact"/>
        <w:rPr>
          <w:rFonts w:hint="eastAsia" w:ascii="宋体" w:hAnsi="宋体"/>
          <w:color w:val="000000"/>
          <w:szCs w:val="21"/>
        </w:rPr>
      </w:pPr>
    </w:p>
    <w:p w14:paraId="78F12709">
      <w:pPr>
        <w:pStyle w:val="83"/>
        <w:rPr>
          <w:rFonts w:hint="eastAsia" w:ascii="黑体" w:hAnsi="宋体"/>
          <w:color w:val="000000"/>
        </w:rPr>
      </w:pPr>
      <w:bookmarkStart w:id="1135" w:name="_Toc28532420"/>
      <w:bookmarkStart w:id="1136" w:name="_Toc10768"/>
      <w:r>
        <w:rPr>
          <w:rFonts w:hint="eastAsia"/>
          <w:color w:val="000000"/>
          <w:szCs w:val="24"/>
        </w:rPr>
        <w:t>附表三：劳动力计划表</w:t>
      </w:r>
      <w:bookmarkEnd w:id="1135"/>
      <w:bookmarkEnd w:id="1136"/>
    </w:p>
    <w:p w14:paraId="321B8838">
      <w:pPr>
        <w:wordWrap w:val="0"/>
        <w:spacing w:line="420" w:lineRule="exact"/>
        <w:jc w:val="right"/>
        <w:rPr>
          <w:rFonts w:hint="eastAsia" w:ascii="黑体" w:hAnsi="宋体" w:eastAsia="黑体"/>
          <w:color w:val="000000"/>
          <w:szCs w:val="21"/>
        </w:rPr>
      </w:pPr>
      <w:r>
        <w:rPr>
          <w:rFonts w:hint="eastAsia" w:ascii="黑体" w:hAnsi="宋体" w:eastAsia="黑体"/>
          <w:color w:val="000000"/>
          <w:szCs w:val="21"/>
        </w:rPr>
        <w:t xml:space="preserve">单位：人   </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1063"/>
        <w:gridCol w:w="1063"/>
        <w:gridCol w:w="1063"/>
        <w:gridCol w:w="1063"/>
        <w:gridCol w:w="1063"/>
        <w:gridCol w:w="1063"/>
      </w:tblGrid>
      <w:tr w14:paraId="29DA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30ACA82A">
            <w:pPr>
              <w:jc w:val="center"/>
              <w:rPr>
                <w:rFonts w:ascii="宋体" w:hAnsi="宋体"/>
                <w:color w:val="000000"/>
                <w:szCs w:val="21"/>
              </w:rPr>
            </w:pPr>
            <w:r>
              <w:rPr>
                <w:rFonts w:hint="eastAsia" w:ascii="宋体" w:hAnsi="宋体"/>
                <w:color w:val="000000"/>
                <w:szCs w:val="21"/>
              </w:rPr>
              <w:t>工种</w:t>
            </w:r>
          </w:p>
        </w:tc>
        <w:tc>
          <w:tcPr>
            <w:tcW w:w="7796" w:type="dxa"/>
            <w:gridSpan w:val="7"/>
            <w:tcBorders>
              <w:top w:val="single" w:color="auto" w:sz="4" w:space="0"/>
              <w:left w:val="single" w:color="auto" w:sz="4" w:space="0"/>
              <w:bottom w:val="single" w:color="auto" w:sz="4" w:space="0"/>
              <w:right w:val="single" w:color="auto" w:sz="4" w:space="0"/>
            </w:tcBorders>
            <w:vAlign w:val="center"/>
          </w:tcPr>
          <w:p w14:paraId="2DA5586C">
            <w:pPr>
              <w:jc w:val="center"/>
              <w:rPr>
                <w:rFonts w:ascii="宋体" w:hAnsi="宋体"/>
                <w:color w:val="000000"/>
                <w:szCs w:val="21"/>
              </w:rPr>
            </w:pPr>
            <w:r>
              <w:rPr>
                <w:rFonts w:hint="eastAsia" w:ascii="宋体" w:hAnsi="宋体"/>
                <w:color w:val="000000"/>
                <w:szCs w:val="21"/>
              </w:rPr>
              <w:t>按工程施工阶段投入劳动力情况</w:t>
            </w:r>
          </w:p>
        </w:tc>
      </w:tr>
      <w:tr w14:paraId="004F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31F238F">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E7C5E5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48D618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EE46AF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B291B5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C36FFB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44D24C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38FAF86">
            <w:pPr>
              <w:jc w:val="center"/>
              <w:rPr>
                <w:rFonts w:ascii="宋体" w:hAnsi="宋体"/>
                <w:color w:val="000000"/>
                <w:szCs w:val="21"/>
              </w:rPr>
            </w:pPr>
          </w:p>
        </w:tc>
      </w:tr>
      <w:tr w14:paraId="6F44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741FADF">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E77C08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AB44C5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EC03ED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AB8C7D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89592D3">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B64E9B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EE4A602">
            <w:pPr>
              <w:jc w:val="center"/>
              <w:rPr>
                <w:rFonts w:ascii="宋体" w:hAnsi="宋体"/>
                <w:color w:val="000000"/>
                <w:szCs w:val="21"/>
              </w:rPr>
            </w:pPr>
          </w:p>
        </w:tc>
      </w:tr>
      <w:tr w14:paraId="053D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E4E4805">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63438A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2703C0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518B0B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57D078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C7A407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EB26BF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49C5BDC">
            <w:pPr>
              <w:jc w:val="center"/>
              <w:rPr>
                <w:rFonts w:ascii="宋体" w:hAnsi="宋体"/>
                <w:color w:val="000000"/>
                <w:szCs w:val="21"/>
              </w:rPr>
            </w:pPr>
          </w:p>
        </w:tc>
      </w:tr>
      <w:tr w14:paraId="034D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F13A305">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DF3EF4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1F5EA8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614D18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9DB557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B2F071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239512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42EA296">
            <w:pPr>
              <w:jc w:val="center"/>
              <w:rPr>
                <w:rFonts w:ascii="宋体" w:hAnsi="宋体"/>
                <w:color w:val="000000"/>
                <w:szCs w:val="21"/>
              </w:rPr>
            </w:pPr>
          </w:p>
        </w:tc>
      </w:tr>
      <w:tr w14:paraId="1AE7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5897240">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5FB817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829CB3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3C6C5A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FD34F0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089E93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2CA615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787AB4D">
            <w:pPr>
              <w:jc w:val="center"/>
              <w:rPr>
                <w:rFonts w:ascii="宋体" w:hAnsi="宋体"/>
                <w:color w:val="000000"/>
                <w:szCs w:val="21"/>
              </w:rPr>
            </w:pPr>
          </w:p>
        </w:tc>
      </w:tr>
      <w:tr w14:paraId="1F17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F85BA82">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634CB2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0C553C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F7EC15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F87927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05107E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7CB48E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C60B2DE">
            <w:pPr>
              <w:jc w:val="center"/>
              <w:rPr>
                <w:rFonts w:ascii="宋体" w:hAnsi="宋体"/>
                <w:color w:val="000000"/>
                <w:szCs w:val="21"/>
              </w:rPr>
            </w:pPr>
          </w:p>
        </w:tc>
      </w:tr>
      <w:tr w14:paraId="4A6E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A2574CD">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FC8624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771082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B4C09F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B1CEDA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F803F1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9CB6E3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E9BFDAB">
            <w:pPr>
              <w:jc w:val="center"/>
              <w:rPr>
                <w:rFonts w:ascii="宋体" w:hAnsi="宋体"/>
                <w:color w:val="000000"/>
                <w:szCs w:val="21"/>
              </w:rPr>
            </w:pPr>
          </w:p>
        </w:tc>
      </w:tr>
      <w:tr w14:paraId="50B8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9B03466">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1EE0CA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DEEF6B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445C463">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2678CD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EAD036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9CC4C5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4883284">
            <w:pPr>
              <w:jc w:val="center"/>
              <w:rPr>
                <w:rFonts w:ascii="宋体" w:hAnsi="宋体"/>
                <w:color w:val="000000"/>
                <w:szCs w:val="21"/>
              </w:rPr>
            </w:pPr>
          </w:p>
        </w:tc>
      </w:tr>
      <w:tr w14:paraId="78B6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C076A8F">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44254C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3FA90F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C6172B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0E81C5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DACEFD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B83621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4A0310F">
            <w:pPr>
              <w:jc w:val="center"/>
              <w:rPr>
                <w:rFonts w:ascii="宋体" w:hAnsi="宋体"/>
                <w:color w:val="000000"/>
                <w:szCs w:val="21"/>
              </w:rPr>
            </w:pPr>
          </w:p>
        </w:tc>
      </w:tr>
      <w:tr w14:paraId="5FA4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6A4B624">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E7AB335">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F1CD56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4D2406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0A28EA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A6A83D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016268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8E4F518">
            <w:pPr>
              <w:jc w:val="center"/>
              <w:rPr>
                <w:rFonts w:ascii="宋体" w:hAnsi="宋体"/>
                <w:color w:val="000000"/>
                <w:szCs w:val="21"/>
              </w:rPr>
            </w:pPr>
          </w:p>
        </w:tc>
      </w:tr>
      <w:tr w14:paraId="7EA8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CDA1C48">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823529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78034E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0831157">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1D0DB0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32964A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4C699A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EB2D05B">
            <w:pPr>
              <w:jc w:val="center"/>
              <w:rPr>
                <w:rFonts w:ascii="宋体" w:hAnsi="宋体"/>
                <w:color w:val="000000"/>
                <w:szCs w:val="21"/>
              </w:rPr>
            </w:pPr>
          </w:p>
        </w:tc>
      </w:tr>
      <w:tr w14:paraId="6213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8C21C9B">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D824973">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E6A6B7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BB553F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29C30C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86F3753">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85092F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9FA0A9A">
            <w:pPr>
              <w:jc w:val="center"/>
              <w:rPr>
                <w:rFonts w:ascii="宋体" w:hAnsi="宋体"/>
                <w:color w:val="000000"/>
                <w:szCs w:val="21"/>
              </w:rPr>
            </w:pPr>
          </w:p>
        </w:tc>
      </w:tr>
      <w:tr w14:paraId="3269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FE1C72D">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DC75997">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4D86EE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2FD2CE5">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F9D538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540827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DDDD5F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35252F6">
            <w:pPr>
              <w:jc w:val="center"/>
              <w:rPr>
                <w:rFonts w:ascii="宋体" w:hAnsi="宋体"/>
                <w:color w:val="000000"/>
                <w:szCs w:val="21"/>
              </w:rPr>
            </w:pPr>
          </w:p>
        </w:tc>
      </w:tr>
      <w:tr w14:paraId="5632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CDDF72A">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99AAA8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99AAC2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247B26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5EDCD3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0B1494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AC2ADA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50431C8">
            <w:pPr>
              <w:jc w:val="center"/>
              <w:rPr>
                <w:rFonts w:ascii="宋体" w:hAnsi="宋体"/>
                <w:color w:val="000000"/>
                <w:szCs w:val="21"/>
              </w:rPr>
            </w:pPr>
          </w:p>
        </w:tc>
      </w:tr>
      <w:tr w14:paraId="2E13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1ACB900">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7E7B95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83887B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F81808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B8F8653">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C15758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F87D3D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4F079C7">
            <w:pPr>
              <w:jc w:val="center"/>
              <w:rPr>
                <w:rFonts w:ascii="宋体" w:hAnsi="宋体"/>
                <w:color w:val="000000"/>
                <w:szCs w:val="21"/>
              </w:rPr>
            </w:pPr>
          </w:p>
        </w:tc>
      </w:tr>
      <w:tr w14:paraId="5484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31C0DA4">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BC61A3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AD8391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B0FFD3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1EBACC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2B75A8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07F054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3B0DA2E">
            <w:pPr>
              <w:jc w:val="center"/>
              <w:rPr>
                <w:rFonts w:ascii="宋体" w:hAnsi="宋体"/>
                <w:color w:val="000000"/>
                <w:szCs w:val="21"/>
              </w:rPr>
            </w:pPr>
          </w:p>
        </w:tc>
      </w:tr>
      <w:tr w14:paraId="45E7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0A6DF7F">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EEF631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5FA52F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49826B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4DEF94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CA0194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E4E9A9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84CCCAD">
            <w:pPr>
              <w:jc w:val="center"/>
              <w:rPr>
                <w:rFonts w:ascii="宋体" w:hAnsi="宋体"/>
                <w:color w:val="000000"/>
                <w:szCs w:val="21"/>
              </w:rPr>
            </w:pPr>
          </w:p>
        </w:tc>
      </w:tr>
      <w:tr w14:paraId="0849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9D0A60B">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89E1A4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8ACCFF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2736E1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D8FC0D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44E332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D81648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BC984F9">
            <w:pPr>
              <w:jc w:val="center"/>
              <w:rPr>
                <w:rFonts w:ascii="宋体" w:hAnsi="宋体"/>
                <w:color w:val="000000"/>
                <w:szCs w:val="21"/>
              </w:rPr>
            </w:pPr>
          </w:p>
        </w:tc>
      </w:tr>
      <w:tr w14:paraId="483F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7157694">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DC1C135">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2E2E82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53C3543">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35D5D9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FEE0B7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95280D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2419FCF">
            <w:pPr>
              <w:jc w:val="center"/>
              <w:rPr>
                <w:rFonts w:ascii="宋体" w:hAnsi="宋体"/>
                <w:color w:val="000000"/>
                <w:szCs w:val="21"/>
              </w:rPr>
            </w:pPr>
          </w:p>
        </w:tc>
      </w:tr>
      <w:tr w14:paraId="622A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4D411A1">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5C2E15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3E167A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A3C866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76BD56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CF43B0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A791BF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44AE9AF">
            <w:pPr>
              <w:jc w:val="center"/>
              <w:rPr>
                <w:rFonts w:ascii="宋体" w:hAnsi="宋体"/>
                <w:color w:val="000000"/>
                <w:szCs w:val="21"/>
              </w:rPr>
            </w:pPr>
          </w:p>
        </w:tc>
      </w:tr>
      <w:tr w14:paraId="1B13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FCE842A">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74B72F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CE99393">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9DF4F8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F68E90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99BAD57">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7A71B2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0995B46">
            <w:pPr>
              <w:jc w:val="center"/>
              <w:rPr>
                <w:rFonts w:ascii="宋体" w:hAnsi="宋体"/>
                <w:color w:val="000000"/>
                <w:szCs w:val="21"/>
              </w:rPr>
            </w:pPr>
          </w:p>
        </w:tc>
      </w:tr>
      <w:tr w14:paraId="35A3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652065E">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E27801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247404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0F2504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EF7561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591529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678907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C7B2DDF">
            <w:pPr>
              <w:jc w:val="center"/>
              <w:rPr>
                <w:rFonts w:ascii="宋体" w:hAnsi="宋体"/>
                <w:color w:val="000000"/>
                <w:szCs w:val="21"/>
              </w:rPr>
            </w:pPr>
          </w:p>
        </w:tc>
      </w:tr>
      <w:tr w14:paraId="31FC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0D6BF70">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5A03B8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49F4E7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2DE971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38216F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4323BD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2E3CDF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A4E6277">
            <w:pPr>
              <w:jc w:val="center"/>
              <w:rPr>
                <w:rFonts w:ascii="宋体" w:hAnsi="宋体"/>
                <w:color w:val="000000"/>
                <w:szCs w:val="21"/>
              </w:rPr>
            </w:pPr>
          </w:p>
        </w:tc>
      </w:tr>
      <w:tr w14:paraId="6D9D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455C80F">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339510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B2C3F1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3D66267">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182B31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E6C8CE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057C84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82FB1A1">
            <w:pPr>
              <w:jc w:val="center"/>
              <w:rPr>
                <w:rFonts w:ascii="宋体" w:hAnsi="宋体"/>
                <w:color w:val="000000"/>
                <w:szCs w:val="21"/>
              </w:rPr>
            </w:pPr>
          </w:p>
        </w:tc>
      </w:tr>
      <w:tr w14:paraId="76A4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1D172E4">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EE3F1E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DC6B20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6DA8A6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60A9BE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08315D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52423D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883B84D">
            <w:pPr>
              <w:jc w:val="center"/>
              <w:rPr>
                <w:rFonts w:ascii="宋体" w:hAnsi="宋体"/>
                <w:color w:val="000000"/>
                <w:szCs w:val="21"/>
              </w:rPr>
            </w:pPr>
          </w:p>
        </w:tc>
      </w:tr>
    </w:tbl>
    <w:p w14:paraId="40DF33C4">
      <w:pPr>
        <w:spacing w:line="420" w:lineRule="exact"/>
        <w:rPr>
          <w:rFonts w:hint="eastAsia" w:ascii="宋体" w:hAnsi="宋体"/>
          <w:color w:val="000000"/>
          <w:szCs w:val="21"/>
        </w:rPr>
      </w:pPr>
    </w:p>
    <w:p w14:paraId="11FD953F">
      <w:pPr>
        <w:spacing w:line="420" w:lineRule="exact"/>
        <w:rPr>
          <w:rFonts w:hint="eastAsia" w:ascii="宋体" w:hAnsi="宋体"/>
          <w:color w:val="000000"/>
          <w:szCs w:val="21"/>
        </w:rPr>
      </w:pPr>
    </w:p>
    <w:p w14:paraId="6E75B2EB">
      <w:pPr>
        <w:pStyle w:val="83"/>
        <w:rPr>
          <w:rFonts w:hint="eastAsia" w:ascii="黑体" w:hAnsi="宋体"/>
          <w:color w:val="000000"/>
        </w:rPr>
      </w:pPr>
      <w:bookmarkStart w:id="1137" w:name="_Toc28532421"/>
      <w:bookmarkStart w:id="1138" w:name="_Toc2104"/>
      <w:r>
        <w:rPr>
          <w:rFonts w:hint="eastAsia"/>
          <w:color w:val="000000"/>
          <w:szCs w:val="24"/>
        </w:rPr>
        <w:t>附表四：计划开、竣工日期和施工进度网络图</w:t>
      </w:r>
      <w:bookmarkEnd w:id="1137"/>
      <w:bookmarkEnd w:id="1138"/>
    </w:p>
    <w:p w14:paraId="6D7D2D91">
      <w:pPr>
        <w:spacing w:line="420" w:lineRule="exact"/>
        <w:ind w:firstLine="420" w:firstLineChars="200"/>
        <w:rPr>
          <w:rFonts w:hint="eastAsia" w:ascii="宋体" w:hAnsi="宋体"/>
          <w:color w:val="000000"/>
          <w:szCs w:val="21"/>
        </w:rPr>
      </w:pPr>
      <w:r>
        <w:rPr>
          <w:rFonts w:hint="eastAsia" w:ascii="宋体" w:hAnsi="宋体"/>
          <w:color w:val="000000"/>
          <w:szCs w:val="21"/>
        </w:rPr>
        <w:t>1．投标人应递交施工进度网络图或施工进度表，说明按招标文件要求的计划工期进行施工的各个关键日期。</w:t>
      </w:r>
    </w:p>
    <w:p w14:paraId="30B961B7">
      <w:pPr>
        <w:spacing w:line="420" w:lineRule="exact"/>
        <w:ind w:firstLine="420" w:firstLineChars="200"/>
        <w:rPr>
          <w:rFonts w:hint="eastAsia" w:ascii="宋体" w:hAnsi="宋体"/>
          <w:color w:val="000000"/>
          <w:szCs w:val="21"/>
        </w:rPr>
      </w:pPr>
      <w:r>
        <w:rPr>
          <w:rFonts w:hint="eastAsia" w:ascii="宋体" w:hAnsi="宋体"/>
          <w:color w:val="000000"/>
          <w:szCs w:val="21"/>
        </w:rPr>
        <w:t>2．施工进度表可采用网络图和（或）横道图表示。</w:t>
      </w:r>
    </w:p>
    <w:p w14:paraId="5A51A41D">
      <w:pPr>
        <w:spacing w:line="420" w:lineRule="exact"/>
        <w:ind w:firstLine="420" w:firstLineChars="200"/>
        <w:rPr>
          <w:rFonts w:hint="eastAsia" w:ascii="宋体" w:hAnsi="宋体"/>
          <w:color w:val="000000"/>
          <w:szCs w:val="21"/>
        </w:rPr>
      </w:pPr>
    </w:p>
    <w:p w14:paraId="7111F0F9">
      <w:pPr>
        <w:spacing w:line="420" w:lineRule="exact"/>
        <w:ind w:firstLine="420" w:firstLineChars="200"/>
        <w:rPr>
          <w:rFonts w:hint="eastAsia" w:ascii="宋体" w:hAnsi="宋体"/>
          <w:color w:val="000000"/>
          <w:szCs w:val="21"/>
        </w:rPr>
      </w:pPr>
    </w:p>
    <w:p w14:paraId="0A68D24B">
      <w:pPr>
        <w:spacing w:line="420" w:lineRule="exact"/>
        <w:ind w:firstLine="420" w:firstLineChars="200"/>
        <w:rPr>
          <w:rFonts w:hint="eastAsia" w:ascii="宋体" w:hAnsi="宋体"/>
          <w:color w:val="000000"/>
          <w:szCs w:val="21"/>
        </w:rPr>
      </w:pPr>
    </w:p>
    <w:p w14:paraId="5C15F03C">
      <w:pPr>
        <w:spacing w:line="420" w:lineRule="exact"/>
        <w:ind w:firstLine="420" w:firstLineChars="200"/>
        <w:rPr>
          <w:rFonts w:hint="eastAsia" w:ascii="宋体" w:hAnsi="宋体"/>
          <w:color w:val="000000"/>
          <w:szCs w:val="21"/>
        </w:rPr>
      </w:pPr>
    </w:p>
    <w:p w14:paraId="0A56DA43">
      <w:pPr>
        <w:spacing w:line="420" w:lineRule="exact"/>
        <w:ind w:firstLine="420" w:firstLineChars="200"/>
        <w:rPr>
          <w:rFonts w:hint="eastAsia" w:ascii="宋体" w:hAnsi="宋体"/>
          <w:color w:val="000000"/>
          <w:szCs w:val="21"/>
        </w:rPr>
      </w:pPr>
    </w:p>
    <w:p w14:paraId="76F76EDC">
      <w:pPr>
        <w:spacing w:line="420" w:lineRule="exact"/>
        <w:ind w:firstLine="420" w:firstLineChars="200"/>
        <w:rPr>
          <w:rFonts w:hint="eastAsia" w:ascii="宋体" w:hAnsi="宋体"/>
          <w:color w:val="000000"/>
          <w:szCs w:val="21"/>
        </w:rPr>
      </w:pPr>
    </w:p>
    <w:p w14:paraId="24796047">
      <w:pPr>
        <w:spacing w:line="420" w:lineRule="exact"/>
        <w:ind w:firstLine="420" w:firstLineChars="200"/>
        <w:rPr>
          <w:rFonts w:hint="eastAsia" w:ascii="宋体" w:hAnsi="宋体"/>
          <w:color w:val="000000"/>
          <w:szCs w:val="21"/>
        </w:rPr>
      </w:pPr>
    </w:p>
    <w:p w14:paraId="4BFF777E">
      <w:pPr>
        <w:spacing w:line="420" w:lineRule="exact"/>
        <w:ind w:firstLine="420" w:firstLineChars="200"/>
        <w:rPr>
          <w:rFonts w:hint="eastAsia" w:ascii="宋体" w:hAnsi="宋体"/>
          <w:color w:val="000000"/>
          <w:szCs w:val="21"/>
        </w:rPr>
      </w:pPr>
    </w:p>
    <w:p w14:paraId="7920B580">
      <w:pPr>
        <w:spacing w:line="420" w:lineRule="exact"/>
        <w:ind w:firstLine="420" w:firstLineChars="200"/>
        <w:rPr>
          <w:rFonts w:hint="eastAsia" w:ascii="宋体" w:hAnsi="宋体"/>
          <w:color w:val="000000"/>
          <w:szCs w:val="21"/>
        </w:rPr>
      </w:pPr>
    </w:p>
    <w:p w14:paraId="2A2F473A">
      <w:pPr>
        <w:spacing w:line="420" w:lineRule="exact"/>
        <w:ind w:firstLine="420" w:firstLineChars="200"/>
        <w:rPr>
          <w:rFonts w:hint="eastAsia" w:ascii="宋体" w:hAnsi="宋体"/>
          <w:color w:val="000000"/>
          <w:szCs w:val="21"/>
        </w:rPr>
      </w:pPr>
    </w:p>
    <w:p w14:paraId="1D0DBF9E">
      <w:pPr>
        <w:spacing w:line="420" w:lineRule="exact"/>
        <w:ind w:firstLine="420" w:firstLineChars="200"/>
        <w:rPr>
          <w:rFonts w:hint="eastAsia" w:ascii="宋体" w:hAnsi="宋体"/>
          <w:color w:val="000000"/>
          <w:szCs w:val="21"/>
        </w:rPr>
      </w:pPr>
    </w:p>
    <w:p w14:paraId="3D37936A">
      <w:pPr>
        <w:spacing w:line="420" w:lineRule="exact"/>
        <w:ind w:firstLine="420" w:firstLineChars="200"/>
        <w:rPr>
          <w:rFonts w:hint="eastAsia" w:ascii="宋体" w:hAnsi="宋体"/>
          <w:color w:val="000000"/>
          <w:szCs w:val="21"/>
        </w:rPr>
      </w:pPr>
    </w:p>
    <w:p w14:paraId="481B241C">
      <w:pPr>
        <w:spacing w:line="420" w:lineRule="exact"/>
        <w:ind w:firstLine="420" w:firstLineChars="200"/>
        <w:rPr>
          <w:rFonts w:hint="eastAsia" w:ascii="宋体" w:hAnsi="宋体"/>
          <w:color w:val="000000"/>
          <w:szCs w:val="21"/>
        </w:rPr>
      </w:pPr>
    </w:p>
    <w:p w14:paraId="1EF4ECC0">
      <w:pPr>
        <w:spacing w:line="420" w:lineRule="exact"/>
        <w:ind w:firstLine="420" w:firstLineChars="200"/>
        <w:rPr>
          <w:rFonts w:hint="eastAsia" w:ascii="宋体" w:hAnsi="宋体"/>
          <w:color w:val="000000"/>
          <w:szCs w:val="21"/>
        </w:rPr>
      </w:pPr>
    </w:p>
    <w:p w14:paraId="53BDE1B4">
      <w:pPr>
        <w:spacing w:line="420" w:lineRule="exact"/>
        <w:ind w:firstLine="420" w:firstLineChars="200"/>
        <w:rPr>
          <w:rFonts w:hint="eastAsia" w:ascii="宋体" w:hAnsi="宋体"/>
          <w:color w:val="000000"/>
          <w:szCs w:val="21"/>
        </w:rPr>
      </w:pPr>
    </w:p>
    <w:p w14:paraId="41A1D081">
      <w:pPr>
        <w:spacing w:line="420" w:lineRule="exact"/>
        <w:ind w:firstLine="420" w:firstLineChars="200"/>
        <w:rPr>
          <w:rFonts w:hint="eastAsia" w:ascii="宋体" w:hAnsi="宋体"/>
          <w:color w:val="000000"/>
          <w:szCs w:val="21"/>
        </w:rPr>
      </w:pPr>
    </w:p>
    <w:p w14:paraId="6B872293">
      <w:pPr>
        <w:spacing w:line="420" w:lineRule="exact"/>
        <w:ind w:firstLine="420" w:firstLineChars="200"/>
        <w:rPr>
          <w:rFonts w:hint="eastAsia" w:ascii="宋体" w:hAnsi="宋体"/>
          <w:color w:val="000000"/>
          <w:szCs w:val="21"/>
        </w:rPr>
      </w:pPr>
    </w:p>
    <w:p w14:paraId="63498914">
      <w:pPr>
        <w:spacing w:line="420" w:lineRule="exact"/>
        <w:ind w:firstLine="420" w:firstLineChars="200"/>
        <w:rPr>
          <w:rFonts w:hint="eastAsia" w:ascii="宋体" w:hAnsi="宋体"/>
          <w:color w:val="000000"/>
          <w:szCs w:val="21"/>
        </w:rPr>
      </w:pPr>
    </w:p>
    <w:p w14:paraId="4A50F4BD">
      <w:pPr>
        <w:spacing w:line="420" w:lineRule="exact"/>
        <w:ind w:firstLine="420" w:firstLineChars="200"/>
        <w:rPr>
          <w:rFonts w:hint="eastAsia" w:ascii="宋体" w:hAnsi="宋体"/>
          <w:color w:val="000000"/>
          <w:szCs w:val="21"/>
        </w:rPr>
      </w:pPr>
    </w:p>
    <w:p w14:paraId="0A960EC7">
      <w:pPr>
        <w:spacing w:line="420" w:lineRule="exact"/>
        <w:ind w:firstLine="420" w:firstLineChars="200"/>
        <w:rPr>
          <w:rFonts w:hint="eastAsia" w:ascii="宋体" w:hAnsi="宋体"/>
          <w:color w:val="000000"/>
          <w:szCs w:val="21"/>
        </w:rPr>
      </w:pPr>
    </w:p>
    <w:p w14:paraId="26427F96">
      <w:pPr>
        <w:spacing w:line="420" w:lineRule="exact"/>
        <w:ind w:firstLine="420" w:firstLineChars="200"/>
        <w:rPr>
          <w:rFonts w:hint="eastAsia" w:ascii="宋体" w:hAnsi="宋体"/>
          <w:color w:val="000000"/>
          <w:szCs w:val="21"/>
        </w:rPr>
      </w:pPr>
    </w:p>
    <w:p w14:paraId="54AC8599">
      <w:pPr>
        <w:spacing w:line="420" w:lineRule="exact"/>
        <w:ind w:firstLine="420" w:firstLineChars="200"/>
        <w:rPr>
          <w:rFonts w:hint="eastAsia" w:ascii="宋体" w:hAnsi="宋体"/>
          <w:color w:val="000000"/>
          <w:szCs w:val="21"/>
        </w:rPr>
      </w:pPr>
    </w:p>
    <w:p w14:paraId="74CFF154">
      <w:pPr>
        <w:spacing w:line="420" w:lineRule="exact"/>
        <w:ind w:firstLine="420" w:firstLineChars="200"/>
        <w:rPr>
          <w:rFonts w:hint="eastAsia" w:ascii="宋体" w:hAnsi="宋体"/>
          <w:color w:val="000000"/>
          <w:szCs w:val="21"/>
        </w:rPr>
      </w:pPr>
    </w:p>
    <w:p w14:paraId="0B736CEB">
      <w:pPr>
        <w:spacing w:line="420" w:lineRule="exact"/>
        <w:ind w:firstLine="420" w:firstLineChars="200"/>
        <w:rPr>
          <w:rFonts w:hint="eastAsia" w:ascii="宋体" w:hAnsi="宋体"/>
          <w:color w:val="000000"/>
          <w:szCs w:val="21"/>
        </w:rPr>
      </w:pPr>
    </w:p>
    <w:p w14:paraId="3CF65DB7">
      <w:pPr>
        <w:spacing w:line="420" w:lineRule="exact"/>
        <w:ind w:firstLine="420" w:firstLineChars="200"/>
        <w:rPr>
          <w:rFonts w:hint="eastAsia" w:ascii="宋体" w:hAnsi="宋体"/>
          <w:color w:val="000000"/>
          <w:szCs w:val="21"/>
        </w:rPr>
      </w:pPr>
    </w:p>
    <w:p w14:paraId="09B5839E">
      <w:pPr>
        <w:spacing w:line="420" w:lineRule="exact"/>
        <w:ind w:firstLine="420" w:firstLineChars="200"/>
        <w:rPr>
          <w:rFonts w:hint="eastAsia" w:ascii="宋体" w:hAnsi="宋体"/>
          <w:color w:val="000000"/>
          <w:szCs w:val="21"/>
        </w:rPr>
      </w:pPr>
    </w:p>
    <w:p w14:paraId="04AE5EEF">
      <w:pPr>
        <w:spacing w:line="420" w:lineRule="exact"/>
        <w:ind w:firstLine="420" w:firstLineChars="200"/>
        <w:rPr>
          <w:rFonts w:hint="eastAsia" w:ascii="宋体" w:hAnsi="宋体"/>
          <w:color w:val="000000"/>
          <w:szCs w:val="21"/>
        </w:rPr>
      </w:pPr>
    </w:p>
    <w:p w14:paraId="1283E045">
      <w:pPr>
        <w:spacing w:line="420" w:lineRule="exact"/>
        <w:ind w:firstLine="420" w:firstLineChars="200"/>
        <w:rPr>
          <w:rFonts w:hint="eastAsia" w:ascii="宋体" w:hAnsi="宋体"/>
          <w:color w:val="000000"/>
          <w:szCs w:val="21"/>
        </w:rPr>
      </w:pPr>
    </w:p>
    <w:p w14:paraId="0A7A0870">
      <w:pPr>
        <w:pStyle w:val="83"/>
        <w:rPr>
          <w:rFonts w:hint="eastAsia" w:ascii="宋体" w:hAnsi="宋体"/>
          <w:color w:val="000000"/>
          <w:szCs w:val="21"/>
        </w:rPr>
      </w:pPr>
      <w:bookmarkStart w:id="1139" w:name="_Toc28532422"/>
      <w:bookmarkStart w:id="1140" w:name="_Toc6795"/>
      <w:r>
        <w:rPr>
          <w:rFonts w:hint="eastAsia"/>
          <w:color w:val="000000"/>
          <w:szCs w:val="24"/>
        </w:rPr>
        <w:t>附表五：施工总平面图</w:t>
      </w:r>
      <w:bookmarkEnd w:id="1139"/>
      <w:bookmarkEnd w:id="1140"/>
    </w:p>
    <w:p w14:paraId="2EFF7752">
      <w:pPr>
        <w:spacing w:line="420" w:lineRule="exact"/>
        <w:ind w:firstLine="420" w:firstLineChars="200"/>
        <w:rPr>
          <w:rFonts w:hint="eastAsia" w:ascii="宋体" w:hAnsi="宋体"/>
          <w:color w:val="000000"/>
          <w:szCs w:val="21"/>
        </w:rPr>
      </w:pPr>
      <w:r>
        <w:rPr>
          <w:rFonts w:hint="eastAsia" w:ascii="宋体" w:hAnsi="宋体"/>
          <w:color w:val="000000"/>
          <w:szCs w:val="21"/>
        </w:rPr>
        <w:t>投标人应递交一份施工总平面图，绘出现场临时设施布置图表并附文字说明，说明临时设施、加工车间、现场办公、设备及仓储、供电、供水、卫生、生活、道路、消防等设施的情况和布置。</w:t>
      </w:r>
    </w:p>
    <w:p w14:paraId="3BCE64EE">
      <w:pPr>
        <w:spacing w:line="420" w:lineRule="exact"/>
        <w:ind w:firstLine="420" w:firstLineChars="200"/>
        <w:rPr>
          <w:rFonts w:hint="eastAsia" w:ascii="宋体" w:hAnsi="宋体"/>
          <w:color w:val="000000"/>
          <w:szCs w:val="21"/>
        </w:rPr>
      </w:pPr>
    </w:p>
    <w:p w14:paraId="13A01613">
      <w:pPr>
        <w:spacing w:line="420" w:lineRule="exact"/>
        <w:ind w:firstLine="420" w:firstLineChars="200"/>
        <w:rPr>
          <w:rFonts w:hint="eastAsia" w:ascii="宋体" w:hAnsi="宋体"/>
          <w:color w:val="000000"/>
          <w:szCs w:val="21"/>
        </w:rPr>
      </w:pPr>
    </w:p>
    <w:p w14:paraId="502A1273">
      <w:pPr>
        <w:spacing w:line="420" w:lineRule="exact"/>
        <w:ind w:firstLine="420" w:firstLineChars="200"/>
        <w:rPr>
          <w:rFonts w:hint="eastAsia" w:ascii="宋体" w:hAnsi="宋体"/>
          <w:color w:val="000000"/>
          <w:szCs w:val="21"/>
        </w:rPr>
      </w:pPr>
    </w:p>
    <w:p w14:paraId="1CEF498D">
      <w:pPr>
        <w:spacing w:line="420" w:lineRule="exact"/>
        <w:ind w:firstLine="420" w:firstLineChars="200"/>
        <w:rPr>
          <w:rFonts w:hint="eastAsia" w:ascii="宋体" w:hAnsi="宋体"/>
          <w:color w:val="000000"/>
          <w:szCs w:val="21"/>
        </w:rPr>
      </w:pPr>
    </w:p>
    <w:p w14:paraId="694F518C">
      <w:pPr>
        <w:spacing w:line="420" w:lineRule="exact"/>
        <w:ind w:firstLine="420" w:firstLineChars="200"/>
        <w:rPr>
          <w:rFonts w:hint="eastAsia" w:ascii="宋体" w:hAnsi="宋体"/>
          <w:color w:val="000000"/>
          <w:szCs w:val="21"/>
        </w:rPr>
      </w:pPr>
    </w:p>
    <w:p w14:paraId="5FB4F89F">
      <w:pPr>
        <w:spacing w:line="420" w:lineRule="exact"/>
        <w:ind w:firstLine="420" w:firstLineChars="200"/>
        <w:rPr>
          <w:rFonts w:hint="eastAsia" w:ascii="宋体" w:hAnsi="宋体"/>
          <w:color w:val="000000"/>
          <w:szCs w:val="21"/>
        </w:rPr>
      </w:pPr>
    </w:p>
    <w:p w14:paraId="3C2CE37F">
      <w:pPr>
        <w:spacing w:line="420" w:lineRule="exact"/>
        <w:ind w:firstLine="420" w:firstLineChars="200"/>
        <w:rPr>
          <w:rFonts w:hint="eastAsia" w:ascii="宋体" w:hAnsi="宋体"/>
          <w:color w:val="000000"/>
          <w:szCs w:val="21"/>
        </w:rPr>
      </w:pPr>
    </w:p>
    <w:p w14:paraId="05013E94">
      <w:pPr>
        <w:spacing w:line="420" w:lineRule="exact"/>
        <w:ind w:firstLine="420" w:firstLineChars="200"/>
        <w:rPr>
          <w:rFonts w:hint="eastAsia" w:ascii="宋体" w:hAnsi="宋体"/>
          <w:color w:val="000000"/>
          <w:szCs w:val="21"/>
        </w:rPr>
      </w:pPr>
    </w:p>
    <w:p w14:paraId="7B6B73A4">
      <w:pPr>
        <w:spacing w:line="420" w:lineRule="exact"/>
        <w:ind w:firstLine="420" w:firstLineChars="200"/>
        <w:rPr>
          <w:rFonts w:hint="eastAsia" w:ascii="宋体" w:hAnsi="宋体"/>
          <w:color w:val="000000"/>
          <w:szCs w:val="21"/>
        </w:rPr>
      </w:pPr>
    </w:p>
    <w:p w14:paraId="539B8C39">
      <w:pPr>
        <w:spacing w:line="420" w:lineRule="exact"/>
        <w:ind w:firstLine="420" w:firstLineChars="200"/>
        <w:rPr>
          <w:rFonts w:hint="eastAsia" w:ascii="宋体" w:hAnsi="宋体"/>
          <w:color w:val="000000"/>
          <w:szCs w:val="21"/>
        </w:rPr>
      </w:pPr>
    </w:p>
    <w:p w14:paraId="0A3DECD3">
      <w:pPr>
        <w:spacing w:line="420" w:lineRule="exact"/>
        <w:ind w:firstLine="420" w:firstLineChars="200"/>
        <w:rPr>
          <w:rFonts w:hint="eastAsia" w:ascii="宋体" w:hAnsi="宋体"/>
          <w:color w:val="000000"/>
          <w:szCs w:val="21"/>
        </w:rPr>
      </w:pPr>
    </w:p>
    <w:p w14:paraId="724DEEB6">
      <w:pPr>
        <w:spacing w:line="420" w:lineRule="exact"/>
        <w:ind w:firstLine="420" w:firstLineChars="200"/>
        <w:rPr>
          <w:rFonts w:hint="eastAsia" w:ascii="宋体" w:hAnsi="宋体"/>
          <w:color w:val="000000"/>
          <w:szCs w:val="21"/>
        </w:rPr>
      </w:pPr>
    </w:p>
    <w:p w14:paraId="7EEF74B9">
      <w:pPr>
        <w:spacing w:line="420" w:lineRule="exact"/>
        <w:ind w:firstLine="420" w:firstLineChars="200"/>
        <w:rPr>
          <w:rFonts w:hint="eastAsia" w:ascii="宋体" w:hAnsi="宋体"/>
          <w:color w:val="000000"/>
          <w:szCs w:val="21"/>
        </w:rPr>
      </w:pPr>
    </w:p>
    <w:p w14:paraId="3DF75DBB">
      <w:pPr>
        <w:spacing w:line="420" w:lineRule="exact"/>
        <w:ind w:firstLine="420" w:firstLineChars="200"/>
        <w:rPr>
          <w:rFonts w:hint="eastAsia" w:ascii="宋体" w:hAnsi="宋体"/>
          <w:color w:val="000000"/>
          <w:szCs w:val="21"/>
        </w:rPr>
      </w:pPr>
    </w:p>
    <w:p w14:paraId="574B49DE">
      <w:pPr>
        <w:spacing w:line="420" w:lineRule="exact"/>
        <w:ind w:firstLine="420" w:firstLineChars="200"/>
        <w:rPr>
          <w:rFonts w:hint="eastAsia" w:ascii="宋体" w:hAnsi="宋体"/>
          <w:color w:val="000000"/>
          <w:szCs w:val="21"/>
        </w:rPr>
      </w:pPr>
    </w:p>
    <w:p w14:paraId="5DB03E88">
      <w:pPr>
        <w:spacing w:line="420" w:lineRule="exact"/>
        <w:ind w:firstLine="420" w:firstLineChars="200"/>
        <w:rPr>
          <w:rFonts w:hint="eastAsia" w:ascii="宋体" w:hAnsi="宋体"/>
          <w:color w:val="000000"/>
          <w:szCs w:val="21"/>
        </w:rPr>
      </w:pPr>
    </w:p>
    <w:p w14:paraId="73C9BD32">
      <w:pPr>
        <w:spacing w:line="420" w:lineRule="exact"/>
        <w:ind w:firstLine="420" w:firstLineChars="200"/>
        <w:rPr>
          <w:rFonts w:hint="eastAsia" w:ascii="宋体" w:hAnsi="宋体"/>
          <w:color w:val="000000"/>
          <w:szCs w:val="21"/>
        </w:rPr>
      </w:pPr>
    </w:p>
    <w:p w14:paraId="660E7385">
      <w:pPr>
        <w:spacing w:line="420" w:lineRule="exact"/>
        <w:ind w:firstLine="420" w:firstLineChars="200"/>
        <w:rPr>
          <w:rFonts w:hint="eastAsia" w:ascii="宋体" w:hAnsi="宋体"/>
          <w:color w:val="000000"/>
          <w:szCs w:val="21"/>
        </w:rPr>
      </w:pPr>
    </w:p>
    <w:p w14:paraId="222C1B48">
      <w:pPr>
        <w:spacing w:line="420" w:lineRule="exact"/>
        <w:ind w:firstLine="420" w:firstLineChars="200"/>
        <w:rPr>
          <w:rFonts w:hint="eastAsia" w:ascii="宋体" w:hAnsi="宋体"/>
          <w:color w:val="000000"/>
          <w:szCs w:val="21"/>
        </w:rPr>
      </w:pPr>
    </w:p>
    <w:p w14:paraId="466F365F">
      <w:pPr>
        <w:spacing w:line="420" w:lineRule="exact"/>
        <w:ind w:firstLine="420" w:firstLineChars="200"/>
        <w:rPr>
          <w:rFonts w:hint="eastAsia" w:ascii="宋体" w:hAnsi="宋体"/>
          <w:color w:val="000000"/>
          <w:szCs w:val="21"/>
        </w:rPr>
      </w:pPr>
    </w:p>
    <w:p w14:paraId="5DADAC38">
      <w:pPr>
        <w:spacing w:line="420" w:lineRule="exact"/>
        <w:ind w:firstLine="420" w:firstLineChars="200"/>
        <w:rPr>
          <w:rFonts w:hint="eastAsia" w:ascii="宋体" w:hAnsi="宋体"/>
          <w:color w:val="000000"/>
          <w:szCs w:val="21"/>
        </w:rPr>
      </w:pPr>
    </w:p>
    <w:p w14:paraId="43A2118E">
      <w:pPr>
        <w:spacing w:line="420" w:lineRule="exact"/>
        <w:ind w:firstLine="420" w:firstLineChars="200"/>
        <w:rPr>
          <w:rFonts w:hint="eastAsia" w:ascii="宋体" w:hAnsi="宋体"/>
          <w:color w:val="000000"/>
          <w:szCs w:val="21"/>
        </w:rPr>
      </w:pPr>
    </w:p>
    <w:p w14:paraId="33BDABB8">
      <w:pPr>
        <w:spacing w:line="420" w:lineRule="exact"/>
        <w:ind w:firstLine="420" w:firstLineChars="200"/>
        <w:rPr>
          <w:rFonts w:hint="eastAsia" w:ascii="宋体" w:hAnsi="宋体"/>
          <w:color w:val="000000"/>
          <w:szCs w:val="21"/>
        </w:rPr>
      </w:pPr>
    </w:p>
    <w:p w14:paraId="34B17E29">
      <w:pPr>
        <w:spacing w:line="420" w:lineRule="exact"/>
        <w:ind w:firstLine="420" w:firstLineChars="200"/>
        <w:rPr>
          <w:rFonts w:hint="eastAsia" w:ascii="宋体" w:hAnsi="宋体"/>
          <w:color w:val="000000"/>
          <w:szCs w:val="21"/>
        </w:rPr>
      </w:pPr>
    </w:p>
    <w:p w14:paraId="4151D100">
      <w:pPr>
        <w:spacing w:line="420" w:lineRule="exact"/>
        <w:ind w:firstLine="420" w:firstLineChars="200"/>
        <w:rPr>
          <w:rFonts w:hint="eastAsia" w:ascii="宋体" w:hAnsi="宋体"/>
          <w:color w:val="000000"/>
          <w:szCs w:val="21"/>
        </w:rPr>
      </w:pPr>
    </w:p>
    <w:p w14:paraId="241BDAB4">
      <w:pPr>
        <w:spacing w:line="420" w:lineRule="exact"/>
        <w:ind w:firstLine="420" w:firstLineChars="200"/>
        <w:rPr>
          <w:rFonts w:hint="eastAsia" w:ascii="宋体" w:hAnsi="宋体"/>
          <w:color w:val="000000"/>
          <w:szCs w:val="21"/>
        </w:rPr>
      </w:pPr>
    </w:p>
    <w:p w14:paraId="56EC9D2D">
      <w:pPr>
        <w:spacing w:line="420" w:lineRule="exact"/>
        <w:ind w:firstLine="420" w:firstLineChars="200"/>
        <w:rPr>
          <w:rFonts w:hint="eastAsia" w:ascii="宋体" w:hAnsi="宋体"/>
          <w:color w:val="000000"/>
          <w:szCs w:val="21"/>
        </w:rPr>
      </w:pPr>
    </w:p>
    <w:p w14:paraId="5B751E4E">
      <w:pPr>
        <w:spacing w:line="420" w:lineRule="exact"/>
        <w:ind w:firstLine="420" w:firstLineChars="200"/>
        <w:rPr>
          <w:rFonts w:hint="eastAsia" w:ascii="宋体" w:hAnsi="宋体"/>
          <w:color w:val="000000"/>
          <w:szCs w:val="21"/>
        </w:rPr>
      </w:pPr>
    </w:p>
    <w:p w14:paraId="716B8B9A">
      <w:pPr>
        <w:spacing w:line="420" w:lineRule="exact"/>
        <w:ind w:firstLine="420" w:firstLineChars="200"/>
        <w:rPr>
          <w:rFonts w:hint="eastAsia" w:ascii="宋体" w:hAnsi="宋体"/>
          <w:color w:val="000000"/>
          <w:szCs w:val="21"/>
        </w:rPr>
      </w:pPr>
    </w:p>
    <w:p w14:paraId="54AC4D2A">
      <w:pPr>
        <w:pStyle w:val="83"/>
        <w:rPr>
          <w:rFonts w:hint="eastAsia" w:ascii="黑体" w:hAnsi="宋体"/>
          <w:color w:val="000000"/>
        </w:rPr>
      </w:pPr>
      <w:bookmarkStart w:id="1141" w:name="_Toc28532423"/>
      <w:bookmarkStart w:id="1142" w:name="_Toc10719"/>
      <w:r>
        <w:rPr>
          <w:rFonts w:hint="eastAsia"/>
          <w:color w:val="000000"/>
          <w:szCs w:val="24"/>
        </w:rPr>
        <w:t>附表六：临时用地表</w:t>
      </w:r>
      <w:bookmarkEnd w:id="1141"/>
      <w:bookmarkEnd w:id="1142"/>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079"/>
        <w:gridCol w:w="2079"/>
        <w:gridCol w:w="2079"/>
      </w:tblGrid>
      <w:tr w14:paraId="5B5A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vAlign w:val="center"/>
          </w:tcPr>
          <w:p w14:paraId="6DA41235">
            <w:pPr>
              <w:jc w:val="center"/>
              <w:rPr>
                <w:rFonts w:ascii="宋体" w:hAnsi="宋体"/>
                <w:color w:val="000000"/>
                <w:szCs w:val="21"/>
              </w:rPr>
            </w:pPr>
            <w:r>
              <w:rPr>
                <w:rFonts w:hint="eastAsia" w:ascii="宋体" w:hAnsi="宋体"/>
                <w:color w:val="000000"/>
                <w:szCs w:val="21"/>
              </w:rPr>
              <w:t>用  途</w:t>
            </w:r>
          </w:p>
        </w:tc>
        <w:tc>
          <w:tcPr>
            <w:tcW w:w="2079" w:type="dxa"/>
            <w:tcBorders>
              <w:top w:val="single" w:color="auto" w:sz="4" w:space="0"/>
              <w:left w:val="single" w:color="auto" w:sz="4" w:space="0"/>
              <w:bottom w:val="single" w:color="auto" w:sz="4" w:space="0"/>
              <w:right w:val="single" w:color="auto" w:sz="4" w:space="0"/>
            </w:tcBorders>
            <w:vAlign w:val="center"/>
          </w:tcPr>
          <w:p w14:paraId="23D7B6D8">
            <w:pPr>
              <w:jc w:val="center"/>
              <w:rPr>
                <w:rFonts w:ascii="宋体" w:hAnsi="宋体"/>
                <w:color w:val="000000"/>
                <w:szCs w:val="21"/>
              </w:rPr>
            </w:pPr>
            <w:r>
              <w:rPr>
                <w:rFonts w:hint="eastAsia" w:ascii="宋体" w:hAnsi="宋体"/>
                <w:color w:val="000000"/>
                <w:szCs w:val="21"/>
              </w:rPr>
              <w:t>面 积（平方米）</w:t>
            </w:r>
          </w:p>
        </w:tc>
        <w:tc>
          <w:tcPr>
            <w:tcW w:w="2079" w:type="dxa"/>
            <w:tcBorders>
              <w:top w:val="single" w:color="auto" w:sz="4" w:space="0"/>
              <w:left w:val="single" w:color="auto" w:sz="4" w:space="0"/>
              <w:bottom w:val="single" w:color="auto" w:sz="4" w:space="0"/>
              <w:right w:val="single" w:color="auto" w:sz="4" w:space="0"/>
            </w:tcBorders>
            <w:vAlign w:val="center"/>
          </w:tcPr>
          <w:p w14:paraId="337BFCA7">
            <w:pPr>
              <w:jc w:val="center"/>
              <w:rPr>
                <w:rFonts w:ascii="宋体" w:hAnsi="宋体"/>
                <w:color w:val="000000"/>
                <w:szCs w:val="21"/>
              </w:rPr>
            </w:pPr>
            <w:r>
              <w:rPr>
                <w:rFonts w:hint="eastAsia" w:ascii="宋体" w:hAnsi="宋体"/>
                <w:color w:val="000000"/>
                <w:szCs w:val="21"/>
              </w:rPr>
              <w:t>位  置</w:t>
            </w:r>
          </w:p>
        </w:tc>
        <w:tc>
          <w:tcPr>
            <w:tcW w:w="2079" w:type="dxa"/>
            <w:tcBorders>
              <w:top w:val="single" w:color="auto" w:sz="4" w:space="0"/>
              <w:left w:val="single" w:color="auto" w:sz="4" w:space="0"/>
              <w:bottom w:val="single" w:color="auto" w:sz="4" w:space="0"/>
              <w:right w:val="single" w:color="auto" w:sz="4" w:space="0"/>
            </w:tcBorders>
            <w:vAlign w:val="center"/>
          </w:tcPr>
          <w:p w14:paraId="48CD4D02">
            <w:pPr>
              <w:jc w:val="center"/>
              <w:rPr>
                <w:rFonts w:ascii="宋体" w:hAnsi="宋体"/>
                <w:color w:val="000000"/>
                <w:szCs w:val="21"/>
              </w:rPr>
            </w:pPr>
            <w:r>
              <w:rPr>
                <w:rFonts w:hint="eastAsia" w:ascii="宋体" w:hAnsi="宋体"/>
                <w:color w:val="000000"/>
                <w:szCs w:val="21"/>
              </w:rPr>
              <w:t>需用时间</w:t>
            </w:r>
          </w:p>
        </w:tc>
      </w:tr>
      <w:tr w14:paraId="7A7D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548DFF6">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6C77CE1">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1695E25">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E1131A6">
            <w:pPr>
              <w:rPr>
                <w:rFonts w:ascii="宋体" w:hAnsi="宋体"/>
                <w:color w:val="000000"/>
                <w:szCs w:val="21"/>
              </w:rPr>
            </w:pPr>
          </w:p>
        </w:tc>
      </w:tr>
      <w:tr w14:paraId="5FCA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E0F324A">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33241026">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F30B8E1">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94FD7F1">
            <w:pPr>
              <w:rPr>
                <w:rFonts w:ascii="宋体" w:hAnsi="宋体"/>
                <w:color w:val="000000"/>
                <w:szCs w:val="21"/>
              </w:rPr>
            </w:pPr>
          </w:p>
        </w:tc>
      </w:tr>
      <w:tr w14:paraId="536F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FA94ADE">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43C2271">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77A910B">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9FF0651">
            <w:pPr>
              <w:rPr>
                <w:rFonts w:ascii="宋体" w:hAnsi="宋体"/>
                <w:color w:val="000000"/>
                <w:szCs w:val="21"/>
              </w:rPr>
            </w:pPr>
          </w:p>
        </w:tc>
      </w:tr>
      <w:tr w14:paraId="575F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65EFBFA">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D3FE5F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3309C1C">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941CBD9">
            <w:pPr>
              <w:rPr>
                <w:rFonts w:ascii="宋体" w:hAnsi="宋体"/>
                <w:color w:val="000000"/>
                <w:szCs w:val="21"/>
              </w:rPr>
            </w:pPr>
          </w:p>
        </w:tc>
      </w:tr>
      <w:tr w14:paraId="0270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F4A2495">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60BB6DA">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35A84DEA">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0628865">
            <w:pPr>
              <w:rPr>
                <w:rFonts w:ascii="宋体" w:hAnsi="宋体"/>
                <w:color w:val="000000"/>
                <w:szCs w:val="21"/>
              </w:rPr>
            </w:pPr>
          </w:p>
        </w:tc>
      </w:tr>
      <w:tr w14:paraId="0DF2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A58209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8EF1385">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D04BE14">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F431C10">
            <w:pPr>
              <w:rPr>
                <w:rFonts w:ascii="宋体" w:hAnsi="宋体"/>
                <w:color w:val="000000"/>
                <w:szCs w:val="21"/>
              </w:rPr>
            </w:pPr>
          </w:p>
        </w:tc>
      </w:tr>
      <w:tr w14:paraId="6A85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33CEDF4">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06D6766">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668F9E0">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69A4BDE">
            <w:pPr>
              <w:rPr>
                <w:rFonts w:ascii="宋体" w:hAnsi="宋体"/>
                <w:color w:val="000000"/>
                <w:szCs w:val="21"/>
              </w:rPr>
            </w:pPr>
          </w:p>
        </w:tc>
      </w:tr>
      <w:tr w14:paraId="7EDD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27E12C5">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1E1A9F8">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6403C4D">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C4B1040">
            <w:pPr>
              <w:rPr>
                <w:rFonts w:ascii="宋体" w:hAnsi="宋体"/>
                <w:color w:val="000000"/>
                <w:szCs w:val="21"/>
              </w:rPr>
            </w:pPr>
          </w:p>
        </w:tc>
      </w:tr>
      <w:tr w14:paraId="4A1A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2C517C6">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6E48E35B">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6A4F6C2">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05E03D4">
            <w:pPr>
              <w:rPr>
                <w:rFonts w:ascii="宋体" w:hAnsi="宋体"/>
                <w:color w:val="000000"/>
                <w:szCs w:val="21"/>
              </w:rPr>
            </w:pPr>
          </w:p>
        </w:tc>
      </w:tr>
      <w:tr w14:paraId="1E96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2696371">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C10493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8A54A39">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C4EF00A">
            <w:pPr>
              <w:rPr>
                <w:rFonts w:ascii="宋体" w:hAnsi="宋体"/>
                <w:color w:val="000000"/>
                <w:szCs w:val="21"/>
              </w:rPr>
            </w:pPr>
          </w:p>
        </w:tc>
      </w:tr>
      <w:tr w14:paraId="32AB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490DD7C">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39BE47F9">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59B7471">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DDD7325">
            <w:pPr>
              <w:rPr>
                <w:rFonts w:ascii="宋体" w:hAnsi="宋体"/>
                <w:color w:val="000000"/>
                <w:szCs w:val="21"/>
              </w:rPr>
            </w:pPr>
          </w:p>
        </w:tc>
      </w:tr>
      <w:tr w14:paraId="7C08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B59F456">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A9468E2">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57113F6">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78167E0">
            <w:pPr>
              <w:rPr>
                <w:rFonts w:ascii="宋体" w:hAnsi="宋体"/>
                <w:color w:val="000000"/>
                <w:szCs w:val="21"/>
              </w:rPr>
            </w:pPr>
          </w:p>
        </w:tc>
      </w:tr>
      <w:tr w14:paraId="2092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D8F23D1">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38C12772">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C875EC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775A737">
            <w:pPr>
              <w:rPr>
                <w:rFonts w:ascii="宋体" w:hAnsi="宋体"/>
                <w:color w:val="000000"/>
                <w:szCs w:val="21"/>
              </w:rPr>
            </w:pPr>
          </w:p>
        </w:tc>
      </w:tr>
      <w:tr w14:paraId="7E17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DCB1BAD">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8053576">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3794BBC">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A31294D">
            <w:pPr>
              <w:rPr>
                <w:rFonts w:ascii="宋体" w:hAnsi="宋体"/>
                <w:color w:val="000000"/>
                <w:szCs w:val="21"/>
              </w:rPr>
            </w:pPr>
          </w:p>
        </w:tc>
      </w:tr>
      <w:tr w14:paraId="3577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410C95E">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C1CAC30">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2BFCC7F">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B61C1B2">
            <w:pPr>
              <w:rPr>
                <w:rFonts w:ascii="宋体" w:hAnsi="宋体"/>
                <w:color w:val="000000"/>
                <w:szCs w:val="21"/>
              </w:rPr>
            </w:pPr>
          </w:p>
        </w:tc>
      </w:tr>
      <w:tr w14:paraId="2663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EB1ACE5">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8D974A8">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CAC7591">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6DE1B50F">
            <w:pPr>
              <w:rPr>
                <w:rFonts w:ascii="宋体" w:hAnsi="宋体"/>
                <w:color w:val="000000"/>
                <w:szCs w:val="21"/>
              </w:rPr>
            </w:pPr>
          </w:p>
        </w:tc>
      </w:tr>
      <w:tr w14:paraId="3621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82CC90C">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37AC65A">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A32EBED">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99E0AA2">
            <w:pPr>
              <w:rPr>
                <w:rFonts w:ascii="宋体" w:hAnsi="宋体"/>
                <w:color w:val="000000"/>
                <w:szCs w:val="21"/>
              </w:rPr>
            </w:pPr>
          </w:p>
        </w:tc>
      </w:tr>
      <w:tr w14:paraId="165D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19CDF6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36C34979">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17AC649">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844885C">
            <w:pPr>
              <w:rPr>
                <w:rFonts w:ascii="宋体" w:hAnsi="宋体"/>
                <w:color w:val="000000"/>
                <w:szCs w:val="21"/>
              </w:rPr>
            </w:pPr>
          </w:p>
        </w:tc>
      </w:tr>
      <w:tr w14:paraId="1DCA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0A564FF">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65EB435">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1E5370E">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2F969A4">
            <w:pPr>
              <w:rPr>
                <w:rFonts w:ascii="宋体" w:hAnsi="宋体"/>
                <w:color w:val="000000"/>
                <w:szCs w:val="21"/>
              </w:rPr>
            </w:pPr>
          </w:p>
        </w:tc>
      </w:tr>
      <w:tr w14:paraId="5728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E1AC58C">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C769946">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335F1B31">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288C860">
            <w:pPr>
              <w:rPr>
                <w:rFonts w:ascii="宋体" w:hAnsi="宋体"/>
                <w:color w:val="000000"/>
                <w:szCs w:val="21"/>
              </w:rPr>
            </w:pPr>
          </w:p>
        </w:tc>
      </w:tr>
      <w:tr w14:paraId="4454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862D022">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F71512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E2C157F">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663FCDA9">
            <w:pPr>
              <w:rPr>
                <w:rFonts w:ascii="宋体" w:hAnsi="宋体"/>
                <w:color w:val="000000"/>
                <w:szCs w:val="21"/>
              </w:rPr>
            </w:pPr>
          </w:p>
        </w:tc>
      </w:tr>
      <w:tr w14:paraId="1F9C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75D37B2">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3C767B5">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55D2481">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3393FC3">
            <w:pPr>
              <w:rPr>
                <w:rFonts w:ascii="宋体" w:hAnsi="宋体"/>
                <w:color w:val="000000"/>
                <w:szCs w:val="21"/>
              </w:rPr>
            </w:pPr>
          </w:p>
        </w:tc>
      </w:tr>
      <w:tr w14:paraId="10A1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4C3767B">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4561536">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89389C7">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D89830A">
            <w:pPr>
              <w:rPr>
                <w:rFonts w:ascii="宋体" w:hAnsi="宋体"/>
                <w:color w:val="000000"/>
                <w:szCs w:val="21"/>
              </w:rPr>
            </w:pPr>
          </w:p>
        </w:tc>
      </w:tr>
      <w:tr w14:paraId="5A2C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7BE9FE8">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6FBFA2B">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638DB3FF">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33C44C5C">
            <w:pPr>
              <w:rPr>
                <w:rFonts w:ascii="宋体" w:hAnsi="宋体"/>
                <w:color w:val="000000"/>
                <w:szCs w:val="21"/>
              </w:rPr>
            </w:pPr>
          </w:p>
        </w:tc>
      </w:tr>
      <w:tr w14:paraId="18F8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25804DA">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D1EF71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AB01459">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AD84E41">
            <w:pPr>
              <w:rPr>
                <w:rFonts w:ascii="宋体" w:hAnsi="宋体"/>
                <w:color w:val="000000"/>
                <w:szCs w:val="21"/>
              </w:rPr>
            </w:pPr>
          </w:p>
        </w:tc>
      </w:tr>
      <w:tr w14:paraId="1B0E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C801AEB">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4D9A9E9">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AAA0100">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4F94FE1">
            <w:pPr>
              <w:rPr>
                <w:rFonts w:ascii="宋体" w:hAnsi="宋体"/>
                <w:color w:val="000000"/>
                <w:szCs w:val="21"/>
              </w:rPr>
            </w:pPr>
          </w:p>
        </w:tc>
      </w:tr>
      <w:tr w14:paraId="06E7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9E02D37">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9DC3D6F">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0C87AF2">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83FF64C">
            <w:pPr>
              <w:rPr>
                <w:rFonts w:ascii="宋体" w:hAnsi="宋体"/>
                <w:color w:val="000000"/>
                <w:szCs w:val="21"/>
              </w:rPr>
            </w:pPr>
          </w:p>
        </w:tc>
      </w:tr>
      <w:tr w14:paraId="187E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0F12A9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90EEA85">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0733519">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88BC032">
            <w:pPr>
              <w:rPr>
                <w:rFonts w:ascii="宋体" w:hAnsi="宋体"/>
                <w:color w:val="000000"/>
                <w:szCs w:val="21"/>
              </w:rPr>
            </w:pPr>
          </w:p>
        </w:tc>
      </w:tr>
    </w:tbl>
    <w:p w14:paraId="017816CB">
      <w:pPr>
        <w:spacing w:line="420" w:lineRule="exact"/>
        <w:rPr>
          <w:rFonts w:hint="eastAsia" w:ascii="宋体" w:hAnsi="宋体"/>
          <w:color w:val="000000"/>
          <w:szCs w:val="21"/>
        </w:rPr>
      </w:pPr>
    </w:p>
    <w:p w14:paraId="572E7FDB">
      <w:pPr>
        <w:spacing w:line="420" w:lineRule="exact"/>
        <w:rPr>
          <w:rFonts w:hint="eastAsia" w:ascii="宋体" w:hAnsi="宋体"/>
          <w:color w:val="000000"/>
          <w:szCs w:val="21"/>
        </w:rPr>
      </w:pPr>
    </w:p>
    <w:p w14:paraId="4279B5B0">
      <w:pPr>
        <w:widowControl/>
        <w:jc w:val="left"/>
        <w:rPr>
          <w:rFonts w:ascii="宋体" w:hAnsi="宋体"/>
          <w:color w:val="000000"/>
          <w:szCs w:val="21"/>
        </w:rPr>
        <w:sectPr>
          <w:pgSz w:w="11907" w:h="16840"/>
          <w:pgMar w:top="1701" w:right="1531" w:bottom="1588" w:left="1474" w:header="851" w:footer="992" w:gutter="0"/>
          <w:cols w:space="720" w:num="1"/>
        </w:sectPr>
      </w:pPr>
    </w:p>
    <w:p w14:paraId="41D5C5C4">
      <w:pPr>
        <w:pStyle w:val="84"/>
        <w:jc w:val="center"/>
        <w:rPr>
          <w:rFonts w:hint="eastAsia"/>
          <w:color w:val="000000"/>
        </w:rPr>
      </w:pPr>
      <w:bookmarkStart w:id="1143" w:name="_Toc521075741"/>
      <w:bookmarkStart w:id="1144" w:name="_Toc521075316"/>
      <w:bookmarkStart w:id="1145" w:name="_Toc747"/>
      <w:r>
        <w:rPr>
          <w:rFonts w:hint="eastAsia"/>
          <w:color w:val="000000"/>
        </w:rPr>
        <w:t>十一、其他材料</w:t>
      </w:r>
      <w:bookmarkEnd w:id="1143"/>
      <w:bookmarkEnd w:id="1144"/>
      <w:bookmarkEnd w:id="1145"/>
    </w:p>
    <w:p w14:paraId="2407EA3A">
      <w:pPr>
        <w:pStyle w:val="75"/>
      </w:pPr>
      <w:r>
        <w:rPr>
          <w:rFonts w:hint="eastAsia" w:ascii="Calibri" w:hAnsi="Calibri" w:eastAsia="宋体"/>
          <w:color w:val="000000"/>
          <w:sz w:val="21"/>
          <w:szCs w:val="22"/>
        </w:rPr>
        <w:t>传到其他材料的内容将会在评标结果公示时作为公示附件公示在外网，请谨慎上传。</w:t>
      </w:r>
      <w:r>
        <w:br w:type="page"/>
      </w:r>
      <w:r>
        <w:rPr>
          <w:rFonts w:hint="eastAsia"/>
        </w:rPr>
        <w:t>十一、财务会计报表</w:t>
      </w:r>
    </w:p>
    <w:p w14:paraId="794EAD78">
      <w:pPr>
        <w:rPr>
          <w:sz w:val="24"/>
          <w:szCs w:val="24"/>
        </w:rPr>
      </w:pPr>
      <w:r>
        <w:rPr>
          <w:rFonts w:hint="eastAsia"/>
          <w:sz w:val="24"/>
          <w:szCs w:val="24"/>
        </w:rPr>
        <w:t>此处上传财务状况内容中，不适合在外网公示的财务会计报表内容。</w:t>
      </w:r>
    </w:p>
    <w:p w14:paraId="16EA3C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Emoji">
    <w:panose1 w:val="020B0502040204020203"/>
    <w:charset w:val="00"/>
    <w:family w:val="swiss"/>
    <w:pitch w:val="default"/>
    <w:sig w:usb0="00000001" w:usb1="02000000" w:usb2="08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MS Gothic">
    <w:panose1 w:val="020B0609070205080204"/>
    <w:charset w:val="80"/>
    <w:family w:val="auto"/>
    <w:pitch w:val="default"/>
    <w:sig w:usb0="E00002FF" w:usb1="6AC7FDFB" w:usb2="08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58ED5">
    <w:pPr>
      <w:spacing w:line="179" w:lineRule="auto"/>
      <w:ind w:left="4357"/>
      <w:rPr>
        <w:rFonts w:ascii="仿宋" w:hAnsi="仿宋" w:eastAsia="仿宋" w:cs="仿宋"/>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A0F05">
                          <w:pPr>
                            <w:pStyle w:val="2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AEUEs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EARQSwCAABZBAAADgAAAAAAAAABACAAAAAfAQAAZHJzL2Uyb0RvYy54bWxQSwUGAAAAAAYA&#10;BgBZAQAAvQUAAAAA&#10;">
              <v:fill on="f" focussize="0,0"/>
              <v:stroke on="f" weight="0.5pt"/>
              <v:imagedata o:title=""/>
              <o:lock v:ext="edit" aspectratio="f"/>
              <v:textbox inset="0mm,0mm,0mm,0mm" style="mso-fit-shape-to-text:t;">
                <w:txbxContent>
                  <w:p w14:paraId="397A0F05">
                    <w:pPr>
                      <w:pStyle w:val="2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D012">
    <w:pPr>
      <w:spacing w:line="169" w:lineRule="auto"/>
      <w:ind w:left="4252"/>
      <w:rPr>
        <w:rFonts w:ascii="Calibri" w:hAnsi="Calibri" w:eastAsia="Calibri" w:cs="Calibri"/>
        <w:sz w:val="21"/>
        <w:szCs w:val="21"/>
      </w:rPr>
    </w:pPr>
    <w:r>
      <w:rPr>
        <w:rFonts w:ascii="Calibri" w:hAnsi="Calibri" w:eastAsia="Calibri" w:cs="Calibri"/>
        <w:spacing w:val="-4"/>
        <w:sz w:val="21"/>
        <w:szCs w:val="21"/>
      </w:rPr>
      <w:t>188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A7846">
    <w:pPr>
      <w:spacing w:line="169" w:lineRule="auto"/>
      <w:ind w:left="4260"/>
      <w:rPr>
        <w:rFonts w:ascii="Calibri" w:hAnsi="Calibri" w:eastAsia="Calibri" w:cs="Calibri"/>
        <w:sz w:val="21"/>
        <w:szCs w:val="21"/>
      </w:rPr>
    </w:pPr>
    <w:r>
      <w:rPr>
        <w:rFonts w:ascii="Calibri" w:hAnsi="Calibri" w:eastAsia="Calibri" w:cs="Calibri"/>
        <w:spacing w:val="-4"/>
        <w:sz w:val="21"/>
        <w:szCs w:val="21"/>
      </w:rPr>
      <w:t>189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61574">
    <w:pPr>
      <w:spacing w:line="169" w:lineRule="auto"/>
      <w:ind w:left="4252"/>
      <w:rPr>
        <w:rFonts w:ascii="Calibri" w:hAnsi="Calibri" w:eastAsia="Calibri" w:cs="Calibri"/>
        <w:sz w:val="21"/>
        <w:szCs w:val="21"/>
      </w:rPr>
    </w:pPr>
    <w:r>
      <w:rPr>
        <w:rFonts w:ascii="Calibri" w:hAnsi="Calibri" w:eastAsia="Calibri" w:cs="Calibri"/>
        <w:spacing w:val="-4"/>
        <w:sz w:val="21"/>
        <w:szCs w:val="21"/>
      </w:rPr>
      <w:t>190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A363">
    <w:pPr>
      <w:spacing w:line="169" w:lineRule="auto"/>
      <w:ind w:left="4260"/>
      <w:rPr>
        <w:rFonts w:ascii="Calibri" w:hAnsi="Calibri" w:eastAsia="Calibri" w:cs="Calibri"/>
        <w:sz w:val="21"/>
        <w:szCs w:val="21"/>
      </w:rPr>
    </w:pPr>
    <w:r>
      <w:rPr>
        <w:rFonts w:ascii="Calibri" w:hAnsi="Calibri" w:eastAsia="Calibri" w:cs="Calibri"/>
        <w:spacing w:val="-4"/>
        <w:sz w:val="21"/>
        <w:szCs w:val="21"/>
      </w:rPr>
      <w:t>191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E5BD">
    <w:pPr>
      <w:spacing w:line="169" w:lineRule="auto"/>
      <w:ind w:left="4260"/>
      <w:rPr>
        <w:rFonts w:ascii="Calibri" w:hAnsi="Calibri" w:eastAsia="Calibri" w:cs="Calibri"/>
        <w:sz w:val="21"/>
        <w:szCs w:val="21"/>
      </w:rPr>
    </w:pPr>
    <w:r>
      <w:rPr>
        <w:rFonts w:ascii="Calibri" w:hAnsi="Calibri" w:eastAsia="Calibri" w:cs="Calibri"/>
        <w:spacing w:val="-4"/>
        <w:sz w:val="21"/>
        <w:szCs w:val="21"/>
      </w:rPr>
      <w:t>192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A92BA">
    <w:pPr>
      <w:spacing w:line="169" w:lineRule="auto"/>
      <w:ind w:left="4257"/>
      <w:rPr>
        <w:rFonts w:ascii="Calibri" w:hAnsi="Calibri" w:eastAsia="Calibri" w:cs="Calibri"/>
        <w:sz w:val="21"/>
        <w:szCs w:val="21"/>
      </w:rPr>
    </w:pPr>
    <w:r>
      <w:rPr>
        <w:rFonts w:ascii="Calibri" w:hAnsi="Calibri" w:eastAsia="Calibri" w:cs="Calibri"/>
        <w:spacing w:val="-4"/>
        <w:sz w:val="21"/>
        <w:szCs w:val="21"/>
      </w:rPr>
      <w:t>193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0A9D4">
    <w:pPr>
      <w:spacing w:line="169" w:lineRule="auto"/>
      <w:ind w:left="4262"/>
      <w:rPr>
        <w:rFonts w:ascii="Calibri" w:hAnsi="Calibri" w:eastAsia="Calibri" w:cs="Calibri"/>
        <w:sz w:val="21"/>
        <w:szCs w:val="21"/>
      </w:rPr>
    </w:pPr>
    <w:r>
      <w:rPr>
        <w:rFonts w:ascii="Calibri" w:hAnsi="Calibri" w:eastAsia="Calibri" w:cs="Calibri"/>
        <w:spacing w:val="-4"/>
        <w:sz w:val="21"/>
        <w:szCs w:val="21"/>
      </w:rPr>
      <w:t>194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5E838">
    <w:pPr>
      <w:spacing w:line="169" w:lineRule="auto"/>
      <w:ind w:left="4242"/>
      <w:rPr>
        <w:rFonts w:ascii="Calibri" w:hAnsi="Calibri" w:eastAsia="Calibri" w:cs="Calibri"/>
        <w:sz w:val="21"/>
        <w:szCs w:val="21"/>
      </w:rPr>
    </w:pPr>
    <w:r>
      <w:rPr>
        <w:rFonts w:ascii="Calibri" w:hAnsi="Calibri" w:eastAsia="Calibri" w:cs="Calibri"/>
        <w:spacing w:val="-4"/>
        <w:sz w:val="21"/>
        <w:szCs w:val="21"/>
      </w:rPr>
      <w:t>195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34688">
    <w:pPr>
      <w:spacing w:line="169" w:lineRule="auto"/>
      <w:ind w:left="7300"/>
      <w:rPr>
        <w:rFonts w:ascii="Calibri" w:hAnsi="Calibri" w:eastAsia="Calibri" w:cs="Calibri"/>
        <w:sz w:val="21"/>
        <w:szCs w:val="21"/>
      </w:rPr>
    </w:pPr>
    <w:r>
      <w:rPr>
        <w:rFonts w:ascii="Calibri" w:hAnsi="Calibri" w:eastAsia="Calibri" w:cs="Calibri"/>
        <w:spacing w:val="-4"/>
        <w:sz w:val="21"/>
        <w:szCs w:val="21"/>
      </w:rPr>
      <w:t>196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4AE19">
    <w:pPr>
      <w:spacing w:line="169" w:lineRule="auto"/>
      <w:ind w:left="4136"/>
      <w:rPr>
        <w:rFonts w:ascii="Calibri" w:hAnsi="Calibri" w:eastAsia="Calibri" w:cs="Calibri"/>
        <w:sz w:val="21"/>
        <w:szCs w:val="21"/>
      </w:rPr>
    </w:pPr>
    <w:r>
      <w:rPr>
        <w:rFonts w:ascii="Calibri" w:hAnsi="Calibri" w:eastAsia="Calibri" w:cs="Calibri"/>
        <w:spacing w:val="-3"/>
        <w:sz w:val="21"/>
        <w:szCs w:val="21"/>
      </w:rPr>
      <w:t>200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28099">
    <w:pPr>
      <w:spacing w:line="169" w:lineRule="auto"/>
      <w:ind w:left="4013"/>
      <w:rPr>
        <w:rFonts w:ascii="Calibri" w:hAnsi="Calibri" w:eastAsia="Calibri" w:cs="Calibri"/>
        <w:sz w:val="21"/>
        <w:szCs w:val="21"/>
      </w:rPr>
    </w:pPr>
    <w:r>
      <w:rPr>
        <w:rFonts w:ascii="Calibri" w:hAnsi="Calibri" w:eastAsia="Calibri" w:cs="Calibri"/>
        <w:spacing w:val="-4"/>
        <w:sz w:val="21"/>
        <w:szCs w:val="21"/>
      </w:rPr>
      <w:t>123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E72AF">
    <w:pPr>
      <w:spacing w:line="169" w:lineRule="auto"/>
      <w:ind w:left="4386"/>
      <w:rPr>
        <w:rFonts w:ascii="Calibri" w:hAnsi="Calibri" w:eastAsia="Calibri" w:cs="Calibri"/>
        <w:sz w:val="21"/>
        <w:szCs w:val="21"/>
      </w:rPr>
    </w:pPr>
    <w:r>
      <w:rPr>
        <w:rFonts w:ascii="Calibri" w:hAnsi="Calibri" w:eastAsia="Calibri" w:cs="Calibri"/>
        <w:spacing w:val="-3"/>
        <w:sz w:val="21"/>
        <w:szCs w:val="21"/>
      </w:rPr>
      <w:t>201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4DA9A">
    <w:pPr>
      <w:spacing w:line="169" w:lineRule="auto"/>
      <w:ind w:left="4342"/>
      <w:rPr>
        <w:rFonts w:ascii="Calibri" w:hAnsi="Calibri" w:eastAsia="Calibri" w:cs="Calibri"/>
        <w:sz w:val="21"/>
        <w:szCs w:val="21"/>
      </w:rPr>
    </w:pPr>
    <w:r>
      <w:rPr>
        <w:rFonts w:ascii="Calibri" w:hAnsi="Calibri" w:eastAsia="Calibri" w:cs="Calibri"/>
        <w:spacing w:val="-3"/>
        <w:sz w:val="21"/>
        <w:szCs w:val="21"/>
      </w:rPr>
      <w:t>202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F6240">
    <w:pPr>
      <w:spacing w:line="169" w:lineRule="auto"/>
      <w:ind w:left="4772"/>
      <w:rPr>
        <w:rFonts w:ascii="Calibri" w:hAnsi="Calibri" w:eastAsia="Calibri" w:cs="Calibri"/>
        <w:sz w:val="21"/>
        <w:szCs w:val="21"/>
      </w:rPr>
    </w:pPr>
    <w:r>
      <w:rPr>
        <w:rFonts w:ascii="Calibri" w:hAnsi="Calibri" w:eastAsia="Calibri" w:cs="Calibri"/>
        <w:spacing w:val="-3"/>
        <w:sz w:val="21"/>
        <w:szCs w:val="21"/>
      </w:rPr>
      <w:t>203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E22D2">
    <w:pPr>
      <w:spacing w:line="169" w:lineRule="auto"/>
      <w:ind w:left="4772"/>
      <w:rPr>
        <w:rFonts w:ascii="Calibri" w:hAnsi="Calibri" w:eastAsia="Calibri" w:cs="Calibri"/>
        <w:sz w:val="21"/>
        <w:szCs w:val="21"/>
      </w:rPr>
    </w:pPr>
    <w:r>
      <w:rPr>
        <w:rFonts w:ascii="Calibri" w:hAnsi="Calibri" w:eastAsia="Calibri" w:cs="Calibri"/>
        <w:spacing w:val="-3"/>
        <w:sz w:val="21"/>
        <w:szCs w:val="21"/>
      </w:rPr>
      <w:t>204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E599">
    <w:pPr>
      <w:spacing w:line="169" w:lineRule="auto"/>
      <w:ind w:left="4172"/>
      <w:rPr>
        <w:rFonts w:ascii="Calibri" w:hAnsi="Calibri" w:eastAsia="Calibri" w:cs="Calibri"/>
        <w:sz w:val="21"/>
        <w:szCs w:val="21"/>
      </w:rPr>
    </w:pPr>
    <w:r>
      <w:rPr>
        <w:rFonts w:ascii="Calibri" w:hAnsi="Calibri" w:eastAsia="Calibri" w:cs="Calibri"/>
        <w:spacing w:val="-3"/>
        <w:sz w:val="21"/>
        <w:szCs w:val="21"/>
      </w:rPr>
      <w:t>205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8800">
    <w:pPr>
      <w:spacing w:line="169" w:lineRule="auto"/>
      <w:ind w:left="4136"/>
      <w:rPr>
        <w:rFonts w:ascii="Calibri" w:hAnsi="Calibri" w:eastAsia="Calibri" w:cs="Calibri"/>
        <w:sz w:val="21"/>
        <w:szCs w:val="21"/>
      </w:rPr>
    </w:pPr>
    <w:r>
      <w:rPr>
        <w:rFonts w:ascii="Calibri" w:hAnsi="Calibri" w:eastAsia="Calibri" w:cs="Calibri"/>
        <w:spacing w:val="-3"/>
        <w:sz w:val="21"/>
        <w:szCs w:val="21"/>
      </w:rPr>
      <w:t>207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EC3C">
    <w:pPr>
      <w:spacing w:line="169" w:lineRule="auto"/>
      <w:ind w:left="4158"/>
      <w:rPr>
        <w:rFonts w:ascii="Calibri" w:hAnsi="Calibri" w:eastAsia="Calibri" w:cs="Calibri"/>
        <w:sz w:val="21"/>
        <w:szCs w:val="21"/>
      </w:rPr>
    </w:pPr>
    <w:r>
      <w:rPr>
        <w:rFonts w:ascii="Calibri" w:hAnsi="Calibri" w:eastAsia="Calibri" w:cs="Calibri"/>
        <w:spacing w:val="-3"/>
        <w:sz w:val="21"/>
        <w:szCs w:val="21"/>
      </w:rPr>
      <w:t>210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89825">
    <w:pPr>
      <w:spacing w:line="169" w:lineRule="auto"/>
      <w:ind w:left="4329"/>
      <w:rPr>
        <w:rFonts w:ascii="Calibri" w:hAnsi="Calibri" w:eastAsia="Calibri" w:cs="Calibri"/>
        <w:sz w:val="21"/>
        <w:szCs w:val="21"/>
      </w:rPr>
    </w:pPr>
    <w:r>
      <w:rPr>
        <w:rFonts w:ascii="Calibri" w:hAnsi="Calibri" w:eastAsia="Calibri" w:cs="Calibri"/>
        <w:spacing w:val="-3"/>
        <w:sz w:val="21"/>
        <w:szCs w:val="21"/>
      </w:rPr>
      <w:t>211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BB34F">
    <w:pPr>
      <w:spacing w:line="169" w:lineRule="auto"/>
      <w:ind w:left="4329"/>
      <w:rPr>
        <w:rFonts w:ascii="Calibri" w:hAnsi="Calibri" w:eastAsia="Calibri" w:cs="Calibri"/>
        <w:sz w:val="21"/>
        <w:szCs w:val="21"/>
      </w:rPr>
    </w:pPr>
    <w:r>
      <w:rPr>
        <w:rFonts w:ascii="Calibri" w:hAnsi="Calibri" w:eastAsia="Calibri" w:cs="Calibri"/>
        <w:spacing w:val="-3"/>
        <w:sz w:val="21"/>
        <w:szCs w:val="21"/>
      </w:rPr>
      <w:t>212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D634D">
    <w:pPr>
      <w:spacing w:line="169" w:lineRule="auto"/>
      <w:ind w:left="4215"/>
      <w:rPr>
        <w:rFonts w:ascii="Calibri" w:hAnsi="Calibri" w:eastAsia="Calibri" w:cs="Calibri"/>
        <w:sz w:val="21"/>
        <w:szCs w:val="21"/>
      </w:rPr>
    </w:pPr>
    <w:r>
      <w:rPr>
        <w:rFonts w:ascii="Calibri" w:hAnsi="Calibri" w:eastAsia="Calibri" w:cs="Calibri"/>
        <w:spacing w:val="-3"/>
        <w:sz w:val="21"/>
        <w:szCs w:val="21"/>
      </w:rPr>
      <w:t>213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A9FE8">
    <w:pPr>
      <w:spacing w:line="169" w:lineRule="auto"/>
      <w:ind w:left="4261"/>
      <w:rPr>
        <w:rFonts w:ascii="Calibri" w:hAnsi="Calibri" w:eastAsia="Calibri" w:cs="Calibri"/>
        <w:sz w:val="21"/>
        <w:szCs w:val="21"/>
      </w:rPr>
    </w:pPr>
    <w:r>
      <w:rPr>
        <w:rFonts w:ascii="Calibri" w:hAnsi="Calibri" w:eastAsia="Calibri" w:cs="Calibri"/>
        <w:spacing w:val="-4"/>
        <w:sz w:val="21"/>
        <w:szCs w:val="21"/>
      </w:rPr>
      <w:t>125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50DCD">
    <w:pPr>
      <w:spacing w:line="169" w:lineRule="auto"/>
      <w:ind w:left="4163"/>
      <w:rPr>
        <w:rFonts w:ascii="Calibri" w:hAnsi="Calibri" w:eastAsia="Calibri" w:cs="Calibri"/>
        <w:sz w:val="21"/>
        <w:szCs w:val="21"/>
      </w:rPr>
    </w:pPr>
    <w:r>
      <w:rPr>
        <w:rFonts w:ascii="Calibri" w:hAnsi="Calibri" w:eastAsia="Calibri" w:cs="Calibri"/>
        <w:spacing w:val="-3"/>
        <w:sz w:val="21"/>
        <w:szCs w:val="21"/>
      </w:rPr>
      <w:t>238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F2E1C">
    <w:pPr>
      <w:spacing w:line="169" w:lineRule="auto"/>
      <w:ind w:left="4150"/>
      <w:rPr>
        <w:rFonts w:ascii="Calibri" w:hAnsi="Calibri" w:eastAsia="Calibri" w:cs="Calibri"/>
        <w:sz w:val="21"/>
        <w:szCs w:val="21"/>
      </w:rPr>
    </w:pPr>
    <w:r>
      <w:rPr>
        <w:rFonts w:ascii="Calibri" w:hAnsi="Calibri" w:eastAsia="Calibri" w:cs="Calibri"/>
        <w:spacing w:val="-3"/>
        <w:sz w:val="21"/>
        <w:szCs w:val="21"/>
      </w:rPr>
      <w:t>249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B8733">
    <w:pPr>
      <w:spacing w:line="169" w:lineRule="auto"/>
      <w:ind w:left="4150"/>
      <w:rPr>
        <w:rFonts w:ascii="Calibri" w:hAnsi="Calibri" w:eastAsia="Calibri" w:cs="Calibri"/>
        <w:sz w:val="21"/>
        <w:szCs w:val="21"/>
      </w:rPr>
    </w:pPr>
    <w:r>
      <w:rPr>
        <w:rFonts w:ascii="Calibri" w:hAnsi="Calibri" w:eastAsia="Calibri" w:cs="Calibri"/>
        <w:spacing w:val="-3"/>
        <w:sz w:val="21"/>
        <w:szCs w:val="21"/>
      </w:rPr>
      <w:t>250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E11C0">
    <w:pPr>
      <w:spacing w:line="169" w:lineRule="auto"/>
      <w:ind w:left="4148"/>
      <w:rPr>
        <w:rFonts w:ascii="Calibri" w:hAnsi="Calibri" w:eastAsia="Calibri" w:cs="Calibri"/>
        <w:sz w:val="21"/>
        <w:szCs w:val="21"/>
      </w:rPr>
    </w:pPr>
    <w:r>
      <w:rPr>
        <w:rFonts w:ascii="Calibri" w:hAnsi="Calibri" w:eastAsia="Calibri" w:cs="Calibri"/>
        <w:spacing w:val="-3"/>
        <w:sz w:val="21"/>
        <w:szCs w:val="21"/>
      </w:rPr>
      <w:t>251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96A6C">
    <w:pPr>
      <w:spacing w:line="169" w:lineRule="auto"/>
      <w:ind w:left="4160"/>
      <w:rPr>
        <w:rFonts w:ascii="Calibri" w:hAnsi="Calibri" w:eastAsia="Calibri" w:cs="Calibri"/>
        <w:sz w:val="21"/>
        <w:szCs w:val="21"/>
      </w:rPr>
    </w:pPr>
    <w:r>
      <w:rPr>
        <w:rFonts w:ascii="Calibri" w:hAnsi="Calibri" w:eastAsia="Calibri" w:cs="Calibri"/>
        <w:spacing w:val="-3"/>
        <w:sz w:val="21"/>
        <w:szCs w:val="21"/>
      </w:rPr>
      <w:t>254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53B2">
    <w:pPr>
      <w:spacing w:line="169" w:lineRule="auto"/>
      <w:ind w:left="4170"/>
      <w:rPr>
        <w:rFonts w:ascii="Calibri" w:hAnsi="Calibri" w:eastAsia="Calibri" w:cs="Calibri"/>
        <w:sz w:val="21"/>
        <w:szCs w:val="21"/>
      </w:rPr>
    </w:pPr>
    <w:r>
      <w:rPr>
        <w:rFonts w:ascii="Calibri" w:hAnsi="Calibri" w:eastAsia="Calibri" w:cs="Calibri"/>
        <w:spacing w:val="-4"/>
        <w:sz w:val="21"/>
        <w:szCs w:val="21"/>
      </w:rPr>
      <w:t>121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26F6A">
    <w:pPr>
      <w:spacing w:line="169" w:lineRule="auto"/>
      <w:ind w:left="4257"/>
      <w:rPr>
        <w:rFonts w:ascii="Calibri" w:hAnsi="Calibri" w:eastAsia="Calibri" w:cs="Calibri"/>
        <w:sz w:val="21"/>
        <w:szCs w:val="21"/>
      </w:rPr>
    </w:pPr>
    <w:r>
      <w:rPr>
        <w:rFonts w:ascii="Calibri" w:hAnsi="Calibri" w:eastAsia="Calibri" w:cs="Calibri"/>
        <w:spacing w:val="-4"/>
        <w:sz w:val="21"/>
        <w:szCs w:val="21"/>
      </w:rPr>
      <w:t>126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B30DD">
    <w:pPr>
      <w:spacing w:line="169" w:lineRule="auto"/>
      <w:ind w:left="4013"/>
      <w:rPr>
        <w:rFonts w:ascii="Calibri" w:hAnsi="Calibri" w:eastAsia="Calibri" w:cs="Calibri"/>
        <w:sz w:val="21"/>
        <w:szCs w:val="21"/>
      </w:rPr>
    </w:pPr>
    <w:r>
      <w:rPr>
        <w:rFonts w:ascii="Calibri" w:hAnsi="Calibri" w:eastAsia="Calibri" w:cs="Calibri"/>
        <w:spacing w:val="-4"/>
        <w:sz w:val="21"/>
        <w:szCs w:val="21"/>
      </w:rPr>
      <w:t>127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D14B">
    <w:pPr>
      <w:spacing w:line="169" w:lineRule="auto"/>
      <w:ind w:left="4259"/>
      <w:rPr>
        <w:rFonts w:ascii="Calibri" w:hAnsi="Calibri" w:eastAsia="Calibri" w:cs="Calibri"/>
        <w:sz w:val="21"/>
        <w:szCs w:val="21"/>
      </w:rPr>
    </w:pPr>
    <w:r>
      <w:rPr>
        <w:rFonts w:ascii="Calibri" w:hAnsi="Calibri" w:eastAsia="Calibri" w:cs="Calibri"/>
        <w:spacing w:val="-4"/>
        <w:sz w:val="21"/>
        <w:szCs w:val="21"/>
      </w:rPr>
      <w:t>128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5F339">
    <w:pPr>
      <w:spacing w:line="169" w:lineRule="auto"/>
      <w:ind w:left="4261"/>
      <w:rPr>
        <w:rFonts w:ascii="Calibri" w:hAnsi="Calibri" w:eastAsia="Calibri" w:cs="Calibri"/>
        <w:sz w:val="21"/>
        <w:szCs w:val="21"/>
      </w:rPr>
    </w:pPr>
    <w:r>
      <w:rPr>
        <w:rFonts w:ascii="Calibri" w:hAnsi="Calibri" w:eastAsia="Calibri" w:cs="Calibri"/>
        <w:spacing w:val="-4"/>
        <w:sz w:val="21"/>
        <w:szCs w:val="21"/>
      </w:rPr>
      <w:t>148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B7E3B">
    <w:pPr>
      <w:spacing w:line="169" w:lineRule="auto"/>
      <w:ind w:left="4013"/>
      <w:rPr>
        <w:rFonts w:ascii="Calibri" w:hAnsi="Calibri" w:eastAsia="Calibri" w:cs="Calibri"/>
        <w:sz w:val="21"/>
        <w:szCs w:val="21"/>
      </w:rPr>
    </w:pPr>
    <w:r>
      <w:rPr>
        <w:rFonts w:ascii="Calibri" w:hAnsi="Calibri" w:eastAsia="Calibri" w:cs="Calibri"/>
        <w:spacing w:val="-4"/>
        <w:sz w:val="21"/>
        <w:szCs w:val="21"/>
      </w:rPr>
      <w:t>176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EBF96">
    <w:pPr>
      <w:spacing w:line="169" w:lineRule="auto"/>
      <w:ind w:left="4259"/>
      <w:rPr>
        <w:rFonts w:ascii="Calibri" w:hAnsi="Calibri" w:eastAsia="Calibri" w:cs="Calibri"/>
        <w:sz w:val="21"/>
        <w:szCs w:val="21"/>
      </w:rPr>
    </w:pPr>
    <w:r>
      <w:rPr>
        <w:rFonts w:ascii="Calibri" w:hAnsi="Calibri" w:eastAsia="Calibri" w:cs="Calibri"/>
        <w:spacing w:val="-4"/>
        <w:sz w:val="21"/>
        <w:szCs w:val="21"/>
      </w:rPr>
      <w:t>187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49D0B">
    <w:pPr>
      <w:spacing w:before="117" w:line="106" w:lineRule="exact"/>
      <w:jc w:val="right"/>
      <w:rPr>
        <w:rFonts w:ascii="宋体" w:hAnsi="宋体" w:eastAsia="宋体" w:cs="宋体"/>
        <w:sz w:val="21"/>
        <w:szCs w:val="21"/>
      </w:rPr>
    </w:pPr>
    <w:r>
      <mc:AlternateContent>
        <mc:Choice Requires="wps">
          <w:drawing>
            <wp:anchor distT="0" distB="0" distL="114300" distR="114300" simplePos="0" relativeHeight="251706368" behindDoc="0" locked="0" layoutInCell="0" allowOverlap="1">
              <wp:simplePos x="0" y="0"/>
              <wp:positionH relativeFrom="page">
                <wp:posOffset>1238885</wp:posOffset>
              </wp:positionH>
              <wp:positionV relativeFrom="page">
                <wp:posOffset>1118235</wp:posOffset>
              </wp:positionV>
              <wp:extent cx="5067300" cy="6985"/>
              <wp:effectExtent l="0" t="0" r="0" b="0"/>
              <wp:wrapNone/>
              <wp:docPr id="100" name="任意多边形 100"/>
              <wp:cNvGraphicFramePr/>
              <a:graphic xmlns:a="http://schemas.openxmlformats.org/drawingml/2006/main">
                <a:graphicData uri="http://schemas.microsoft.com/office/word/2010/wordprocessingShape">
                  <wps:wsp>
                    <wps:cNvSpPr/>
                    <wps:spPr>
                      <a:xfrm>
                        <a:off x="0" y="0"/>
                        <a:ext cx="5067300" cy="6985"/>
                      </a:xfrm>
                      <a:custGeom>
                        <a:avLst/>
                        <a:gdLst/>
                        <a:ahLst/>
                        <a:cxnLst/>
                        <a:pathLst>
                          <a:path w="7980" h="11">
                            <a:moveTo>
                              <a:pt x="0" y="5"/>
                            </a:moveTo>
                            <a:lnTo>
                              <a:pt x="7980" y="5"/>
                            </a:lnTo>
                          </a:path>
                        </a:pathLst>
                      </a:custGeom>
                      <a:noFill/>
                      <a:ln w="6604"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97.55pt;margin-top:88.05pt;height:0.55pt;width:399pt;mso-position-horizontal-relative:page;mso-position-vertical-relative:page;z-index:251706368;mso-width-relative:page;mso-height-relative:page;" filled="f" stroked="t" coordsize="7980,11" o:allowincell="f" o:gfxdata="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osPXZ2gAAAAsBAAAPAAAAAAAAAAEAIAAAACIA&#10;AABkcnMvZG93bnJldi54bWxQSwECFAAUAAAACACHTuJAJ194ykACAACoBAAADgAAAAAAAAABACAA&#10;AAApAQAAZHJzL2Uyb0RvYy54bWxQSwUGAAAAAAYABgBZAQAA2wUAAAAA&#10;" path="m0,5l7980,5e">
              <v:fill on="f" focussize="0,0"/>
              <v:stroke weight="0.52pt" color="#000000" miterlimit="10" joinstyle="miter"/>
              <v:imagedata o:title=""/>
              <o:lock v:ext="edit" aspectratio="f"/>
            </v:shape>
          </w:pict>
        </mc:Fallback>
      </mc:AlternateContent>
    </w:r>
    <w:r>
      <w:rPr>
        <w:rFonts w:ascii="宋体" w:hAnsi="宋体" w:eastAsia="宋体" w:cs="宋体"/>
        <w:spacing w:val="-56"/>
        <w:w w:val="98"/>
        <w:position w:val="1"/>
        <w:sz w:val="21"/>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560C1">
    <w:pPr>
      <w:pStyle w:val="17"/>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52BF">
    <w:pPr>
      <w:tabs>
        <w:tab w:val="left" w:pos="5947"/>
      </w:tabs>
      <w:spacing w:before="18" w:line="176" w:lineRule="auto"/>
      <w:ind w:left="437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8"/>
        <w:sz w:val="21"/>
        <w:szCs w:val="21"/>
      </w:rPr>
      <w:t>年</w:t>
    </w:r>
    <w:r>
      <w:rPr>
        <w:rFonts w:ascii="宋体" w:hAnsi="宋体" w:eastAsia="宋体" w:cs="宋体"/>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8"/>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C4223">
    <w:pPr>
      <w:pStyle w:val="17"/>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47A89">
    <w:pPr>
      <w:pStyle w:val="1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46F08"/>
    <w:multiLevelType w:val="singleLevel"/>
    <w:tmpl w:val="A0846F08"/>
    <w:lvl w:ilvl="0" w:tentative="0">
      <w:start w:val="6"/>
      <w:numFmt w:val="chineseCounting"/>
      <w:suff w:val="nothing"/>
      <w:lvlText w:val="%1、"/>
      <w:lvlJc w:val="left"/>
      <w:pPr>
        <w:ind w:left="0" w:firstLine="0"/>
      </w:pPr>
    </w:lvl>
  </w:abstractNum>
  <w:abstractNum w:abstractNumId="1">
    <w:nsid w:val="0E574A54"/>
    <w:multiLevelType w:val="multilevel"/>
    <w:tmpl w:val="0E574A54"/>
    <w:lvl w:ilvl="0" w:tentative="0">
      <w:start w:val="1"/>
      <w:numFmt w:val="japaneseCounting"/>
      <w:pStyle w:val="86"/>
      <w:lvlText w:val="第%1条"/>
      <w:lvlJc w:val="left"/>
      <w:pPr>
        <w:tabs>
          <w:tab w:val="left" w:pos="2850"/>
        </w:tabs>
        <w:ind w:left="2850" w:hanging="1770"/>
      </w:pPr>
      <w:rPr>
        <w:rFonts w:hint="eastAsia" w:ascii="黑体" w:hAnsi="Times New Roman"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37B92E31"/>
    <w:multiLevelType w:val="singleLevel"/>
    <w:tmpl w:val="37B92E31"/>
    <w:lvl w:ilvl="0" w:tentative="0">
      <w:start w:val="3"/>
      <w:numFmt w:val="decimal"/>
      <w:lvlText w:val="%1."/>
      <w:lvlJc w:val="left"/>
      <w:pPr>
        <w:tabs>
          <w:tab w:val="left" w:pos="312"/>
        </w:tabs>
      </w:pPr>
    </w:lvl>
  </w:abstractNum>
  <w:abstractNum w:abstractNumId="3">
    <w:nsid w:val="47CBB488"/>
    <w:multiLevelType w:val="singleLevel"/>
    <w:tmpl w:val="47CBB488"/>
    <w:lvl w:ilvl="0" w:tentative="0">
      <w:start w:val="1"/>
      <w:numFmt w:val="decimal"/>
      <w:suff w:val="nothing"/>
      <w:lvlText w:val="%1、"/>
      <w:lvlJc w:val="left"/>
    </w:lvl>
  </w:abstractNum>
  <w:abstractNum w:abstractNumId="4">
    <w:nsid w:val="6330768A"/>
    <w:multiLevelType w:val="multilevel"/>
    <w:tmpl w:val="6330768A"/>
    <w:lvl w:ilvl="0" w:tentative="0">
      <w:start w:val="1"/>
      <w:numFmt w:val="decimal"/>
      <w:lvlText w:val="%1."/>
      <w:lvlJc w:val="left"/>
      <w:pPr>
        <w:ind w:left="360" w:hanging="360"/>
      </w:pPr>
    </w:lvl>
    <w:lvl w:ilvl="1" w:tentative="0">
      <w:start w:val="8"/>
      <w:numFmt w:val="decimal"/>
      <w:isLgl/>
      <w:lvlText w:val="%1.%2"/>
      <w:lvlJc w:val="left"/>
      <w:pPr>
        <w:ind w:left="362" w:hanging="360"/>
      </w:pPr>
      <w:rPr>
        <w:rFonts w:hint="eastAsia" w:ascii="黑体" w:hAnsi="宋体" w:eastAsia="黑体"/>
      </w:rPr>
    </w:lvl>
    <w:lvl w:ilvl="2" w:tentative="0">
      <w:start w:val="4"/>
      <w:numFmt w:val="decimal"/>
      <w:isLgl/>
      <w:lvlText w:val="%1.%2.%3"/>
      <w:lvlJc w:val="left"/>
      <w:pPr>
        <w:ind w:left="724" w:hanging="720"/>
      </w:pPr>
      <w:rPr>
        <w:rFonts w:hint="eastAsia" w:ascii="黑体" w:hAnsi="宋体" w:eastAsia="黑体"/>
      </w:rPr>
    </w:lvl>
    <w:lvl w:ilvl="3" w:tentative="0">
      <w:start w:val="1"/>
      <w:numFmt w:val="decimal"/>
      <w:isLgl/>
      <w:lvlText w:val="%1.%2.%3.%4"/>
      <w:lvlJc w:val="left"/>
      <w:pPr>
        <w:ind w:left="726" w:hanging="720"/>
      </w:pPr>
      <w:rPr>
        <w:rFonts w:hint="eastAsia" w:ascii="黑体" w:hAnsi="宋体" w:eastAsia="黑体"/>
      </w:rPr>
    </w:lvl>
    <w:lvl w:ilvl="4" w:tentative="0">
      <w:start w:val="1"/>
      <w:numFmt w:val="decimal"/>
      <w:isLgl/>
      <w:lvlText w:val="%1.%2.%3.%4.%5"/>
      <w:lvlJc w:val="left"/>
      <w:pPr>
        <w:ind w:left="1088" w:hanging="1080"/>
      </w:pPr>
      <w:rPr>
        <w:rFonts w:hint="eastAsia" w:ascii="黑体" w:hAnsi="宋体" w:eastAsia="黑体"/>
      </w:rPr>
    </w:lvl>
    <w:lvl w:ilvl="5" w:tentative="0">
      <w:start w:val="1"/>
      <w:numFmt w:val="decimal"/>
      <w:isLgl/>
      <w:lvlText w:val="%1.%2.%3.%4.%5.%6"/>
      <w:lvlJc w:val="left"/>
      <w:pPr>
        <w:ind w:left="1090" w:hanging="1080"/>
      </w:pPr>
      <w:rPr>
        <w:rFonts w:hint="eastAsia" w:ascii="黑体" w:hAnsi="宋体" w:eastAsia="黑体"/>
      </w:rPr>
    </w:lvl>
    <w:lvl w:ilvl="6" w:tentative="0">
      <w:start w:val="1"/>
      <w:numFmt w:val="decimal"/>
      <w:isLgl/>
      <w:lvlText w:val="%1.%2.%3.%4.%5.%6.%7"/>
      <w:lvlJc w:val="left"/>
      <w:pPr>
        <w:ind w:left="1092" w:hanging="1080"/>
      </w:pPr>
      <w:rPr>
        <w:rFonts w:hint="eastAsia" w:ascii="黑体" w:hAnsi="宋体" w:eastAsia="黑体"/>
      </w:rPr>
    </w:lvl>
    <w:lvl w:ilvl="7" w:tentative="0">
      <w:start w:val="1"/>
      <w:numFmt w:val="decimal"/>
      <w:isLgl/>
      <w:lvlText w:val="%1.%2.%3.%4.%5.%6.%7.%8"/>
      <w:lvlJc w:val="left"/>
      <w:pPr>
        <w:ind w:left="1454" w:hanging="1440"/>
      </w:pPr>
      <w:rPr>
        <w:rFonts w:hint="eastAsia" w:ascii="黑体" w:hAnsi="宋体" w:eastAsia="黑体"/>
      </w:rPr>
    </w:lvl>
    <w:lvl w:ilvl="8" w:tentative="0">
      <w:start w:val="1"/>
      <w:numFmt w:val="decimal"/>
      <w:isLgl/>
      <w:lvlText w:val="%1.%2.%3.%4.%5.%6.%7.%8.%9"/>
      <w:lvlJc w:val="left"/>
      <w:pPr>
        <w:ind w:left="1456" w:hanging="1440"/>
      </w:pPr>
      <w:rPr>
        <w:rFonts w:hint="eastAsia" w:ascii="黑体" w:hAnsi="宋体" w:eastAsia="黑体"/>
      </w:rPr>
    </w:lvl>
  </w:abstractNum>
  <w:abstractNum w:abstractNumId="5">
    <w:nsid w:val="6CD7B3B4"/>
    <w:multiLevelType w:val="singleLevel"/>
    <w:tmpl w:val="6CD7B3B4"/>
    <w:lvl w:ilvl="0" w:tentative="0">
      <w:start w:val="1"/>
      <w:numFmt w:val="decimal"/>
      <w:lvlText w:val="%1."/>
      <w:lvlJc w:val="left"/>
      <w:pPr>
        <w:tabs>
          <w:tab w:val="left" w:pos="312"/>
        </w:tabs>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0"/>
    <w:lvlOverride w:ilvl="0">
      <w:startOverride w:val="6"/>
    </w:lvlOverride>
  </w:num>
  <w:num w:numId="7">
    <w:abstractNumId w:val="4"/>
    <w:lvlOverride w:ilvl="0">
      <w:startOverride w:val="1"/>
    </w:lvlOverride>
    <w:lvlOverride w:ilvl="1">
      <w:startOverride w:val="8"/>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MTExNDZlYWRlOTk4ZDAwYzczYThjNTZjODg3NGQifQ=="/>
  </w:docVars>
  <w:rsids>
    <w:rsidRoot w:val="007460E9"/>
    <w:rsid w:val="0023423A"/>
    <w:rsid w:val="006C6FC9"/>
    <w:rsid w:val="00723950"/>
    <w:rsid w:val="007460E9"/>
    <w:rsid w:val="04D035F5"/>
    <w:rsid w:val="0605284B"/>
    <w:rsid w:val="07AC61FB"/>
    <w:rsid w:val="0AC63084"/>
    <w:rsid w:val="0B9E444D"/>
    <w:rsid w:val="0E236E8B"/>
    <w:rsid w:val="10521CAA"/>
    <w:rsid w:val="13EC57B0"/>
    <w:rsid w:val="154F6E62"/>
    <w:rsid w:val="15B741A4"/>
    <w:rsid w:val="1B66485B"/>
    <w:rsid w:val="1D507571"/>
    <w:rsid w:val="1DDC2BB3"/>
    <w:rsid w:val="1F0625DD"/>
    <w:rsid w:val="1F977E16"/>
    <w:rsid w:val="210F23B6"/>
    <w:rsid w:val="21365E08"/>
    <w:rsid w:val="241345D6"/>
    <w:rsid w:val="24FE0DF2"/>
    <w:rsid w:val="25587955"/>
    <w:rsid w:val="26A74330"/>
    <w:rsid w:val="281F4B17"/>
    <w:rsid w:val="2B2720ED"/>
    <w:rsid w:val="2B2F3843"/>
    <w:rsid w:val="2D5D5966"/>
    <w:rsid w:val="2DEF568B"/>
    <w:rsid w:val="37496404"/>
    <w:rsid w:val="38995E18"/>
    <w:rsid w:val="39CD3FCC"/>
    <w:rsid w:val="3BFF41E4"/>
    <w:rsid w:val="3FA73D45"/>
    <w:rsid w:val="40750F19"/>
    <w:rsid w:val="43413334"/>
    <w:rsid w:val="435B6193"/>
    <w:rsid w:val="45605CF4"/>
    <w:rsid w:val="46510971"/>
    <w:rsid w:val="4A91694F"/>
    <w:rsid w:val="4DCD5EF0"/>
    <w:rsid w:val="522B1438"/>
    <w:rsid w:val="533630E3"/>
    <w:rsid w:val="55672065"/>
    <w:rsid w:val="5BE07737"/>
    <w:rsid w:val="5E287173"/>
    <w:rsid w:val="5EF77271"/>
    <w:rsid w:val="628726BA"/>
    <w:rsid w:val="66053EEB"/>
    <w:rsid w:val="671A618B"/>
    <w:rsid w:val="688439CF"/>
    <w:rsid w:val="6AC03016"/>
    <w:rsid w:val="6B8D715B"/>
    <w:rsid w:val="6BA26F59"/>
    <w:rsid w:val="6E202AA0"/>
    <w:rsid w:val="6EA168B2"/>
    <w:rsid w:val="71417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iPriority="99" w:name="Body Text Indent 2"/>
    <w:lsdException w:qFormat="1" w:uiPriority="99"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0"/>
    <w:semiHidden/>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1"/>
    <w:semiHidden/>
    <w:unhideWhenUsed/>
    <w:qFormat/>
    <w:uiPriority w:val="0"/>
    <w:pPr>
      <w:keepNext/>
      <w:keepLines/>
      <w:spacing w:before="260" w:after="260" w:line="415" w:lineRule="auto"/>
      <w:outlineLvl w:val="2"/>
    </w:pPr>
    <w:rPr>
      <w:b/>
      <w:bCs/>
      <w:sz w:val="32"/>
      <w:szCs w:val="32"/>
    </w:rPr>
  </w:style>
  <w:style w:type="paragraph" w:styleId="5">
    <w:name w:val="heading 4"/>
    <w:basedOn w:val="1"/>
    <w:next w:val="1"/>
    <w:link w:val="52"/>
    <w:autoRedefine/>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3"/>
    <w:autoRedefine/>
    <w:semiHidden/>
    <w:unhideWhenUsed/>
    <w:qFormat/>
    <w:uiPriority w:val="0"/>
    <w:pPr>
      <w:keepNext/>
      <w:keepLines/>
      <w:spacing w:before="280" w:after="290" w:line="372" w:lineRule="auto"/>
      <w:outlineLvl w:val="4"/>
    </w:pPr>
    <w:rPr>
      <w:rFonts w:ascii="Times New Roman" w:hAnsi="Times New Roman" w:eastAsia="宋体" w:cs="Times New Roman"/>
      <w:b/>
      <w:bCs/>
      <w:sz w:val="28"/>
      <w:szCs w:val="28"/>
    </w:rPr>
  </w:style>
  <w:style w:type="paragraph" w:styleId="7">
    <w:name w:val="heading 6"/>
    <w:basedOn w:val="1"/>
    <w:next w:val="1"/>
    <w:link w:val="54"/>
    <w:semiHidden/>
    <w:unhideWhenUsed/>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55"/>
    <w:semiHidden/>
    <w:unhideWhenUsed/>
    <w:qFormat/>
    <w:uiPriority w:val="99"/>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56"/>
    <w:autoRedefine/>
    <w:semiHidden/>
    <w:unhideWhenUsed/>
    <w:qFormat/>
    <w:uiPriority w:val="99"/>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57"/>
    <w:autoRedefine/>
    <w:semiHidden/>
    <w:unhideWhenUsed/>
    <w:qFormat/>
    <w:uiPriority w:val="9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unhideWhenUsed/>
    <w:qFormat/>
    <w:uiPriority w:val="39"/>
    <w:pPr>
      <w:ind w:left="2520" w:leftChars="1200"/>
    </w:pPr>
    <w:rPr>
      <w:rFonts w:ascii="Calibri" w:hAnsi="Calibri" w:eastAsia="宋体" w:cs="Times New Roman"/>
    </w:rPr>
  </w:style>
  <w:style w:type="paragraph" w:styleId="12">
    <w:name w:val="Normal Indent"/>
    <w:basedOn w:val="1"/>
    <w:autoRedefine/>
    <w:semiHidden/>
    <w:unhideWhenUsed/>
    <w:qFormat/>
    <w:uiPriority w:val="99"/>
    <w:pPr>
      <w:ind w:firstLine="420" w:firstLineChars="200"/>
    </w:pPr>
  </w:style>
  <w:style w:type="paragraph" w:styleId="13">
    <w:name w:val="caption"/>
    <w:basedOn w:val="1"/>
    <w:next w:val="1"/>
    <w:autoRedefine/>
    <w:semiHidden/>
    <w:unhideWhenUsed/>
    <w:qFormat/>
    <w:uiPriority w:val="99"/>
    <w:rPr>
      <w:rFonts w:ascii="Cambria" w:hAnsi="Cambria" w:eastAsia="黑体" w:cs="Times New Roman"/>
      <w:sz w:val="20"/>
      <w:szCs w:val="20"/>
    </w:rPr>
  </w:style>
  <w:style w:type="paragraph" w:styleId="14">
    <w:name w:val="Document Map"/>
    <w:basedOn w:val="1"/>
    <w:link w:val="70"/>
    <w:autoRedefine/>
    <w:semiHidden/>
    <w:unhideWhenUsed/>
    <w:qFormat/>
    <w:uiPriority w:val="99"/>
    <w:pPr>
      <w:shd w:val="clear" w:color="auto" w:fill="000080"/>
    </w:pPr>
  </w:style>
  <w:style w:type="paragraph" w:styleId="15">
    <w:name w:val="annotation text"/>
    <w:basedOn w:val="1"/>
    <w:link w:val="58"/>
    <w:autoRedefine/>
    <w:unhideWhenUsed/>
    <w:qFormat/>
    <w:uiPriority w:val="99"/>
    <w:pPr>
      <w:jc w:val="left"/>
    </w:pPr>
  </w:style>
  <w:style w:type="paragraph" w:styleId="16">
    <w:name w:val="Body Text 3"/>
    <w:basedOn w:val="1"/>
    <w:link w:val="67"/>
    <w:autoRedefine/>
    <w:unhideWhenUsed/>
    <w:qFormat/>
    <w:uiPriority w:val="99"/>
    <w:rPr>
      <w:rFonts w:ascii="宋体"/>
      <w:sz w:val="24"/>
      <w:szCs w:val="20"/>
    </w:rPr>
  </w:style>
  <w:style w:type="paragraph" w:styleId="17">
    <w:name w:val="Body Text"/>
    <w:basedOn w:val="1"/>
    <w:link w:val="60"/>
    <w:autoRedefine/>
    <w:semiHidden/>
    <w:unhideWhenUsed/>
    <w:qFormat/>
    <w:uiPriority w:val="0"/>
    <w:pPr>
      <w:spacing w:after="120"/>
    </w:pPr>
  </w:style>
  <w:style w:type="paragraph" w:styleId="18">
    <w:name w:val="Body Text Indent"/>
    <w:basedOn w:val="1"/>
    <w:link w:val="62"/>
    <w:autoRedefine/>
    <w:semiHidden/>
    <w:unhideWhenUsed/>
    <w:qFormat/>
    <w:uiPriority w:val="0"/>
    <w:pPr>
      <w:spacing w:after="120"/>
      <w:ind w:left="420" w:leftChars="200"/>
    </w:pPr>
  </w:style>
  <w:style w:type="paragraph" w:styleId="19">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0">
    <w:name w:val="toc 5"/>
    <w:basedOn w:val="1"/>
    <w:next w:val="1"/>
    <w:autoRedefine/>
    <w:semiHidden/>
    <w:unhideWhenUsed/>
    <w:qFormat/>
    <w:uiPriority w:val="39"/>
    <w:pPr>
      <w:ind w:left="1680" w:leftChars="800"/>
    </w:pPr>
    <w:rPr>
      <w:rFonts w:ascii="Calibri" w:hAnsi="Calibri" w:eastAsia="宋体" w:cs="Times New Roman"/>
    </w:rPr>
  </w:style>
  <w:style w:type="paragraph" w:styleId="21">
    <w:name w:val="toc 3"/>
    <w:basedOn w:val="1"/>
    <w:next w:val="1"/>
    <w:autoRedefine/>
    <w:semiHidden/>
    <w:unhideWhenUsed/>
    <w:qFormat/>
    <w:uiPriority w:val="39"/>
    <w:pPr>
      <w:ind w:left="840" w:leftChars="400"/>
    </w:pPr>
  </w:style>
  <w:style w:type="paragraph" w:styleId="22">
    <w:name w:val="Plain Text"/>
    <w:basedOn w:val="1"/>
    <w:link w:val="71"/>
    <w:autoRedefine/>
    <w:semiHidden/>
    <w:unhideWhenUsed/>
    <w:qFormat/>
    <w:uiPriority w:val="0"/>
    <w:pPr>
      <w:spacing w:line="304" w:lineRule="auto"/>
      <w:ind w:firstLine="420"/>
    </w:pPr>
    <w:rPr>
      <w:rFonts w:ascii="宋体" w:hAnsi="Courier New" w:cs="Courier New"/>
      <w:szCs w:val="21"/>
    </w:rPr>
  </w:style>
  <w:style w:type="paragraph" w:styleId="23">
    <w:name w:val="toc 8"/>
    <w:basedOn w:val="1"/>
    <w:next w:val="1"/>
    <w:autoRedefine/>
    <w:semiHidden/>
    <w:unhideWhenUsed/>
    <w:qFormat/>
    <w:uiPriority w:val="39"/>
    <w:pPr>
      <w:ind w:left="2940" w:leftChars="1400"/>
    </w:pPr>
    <w:rPr>
      <w:rFonts w:ascii="Calibri" w:hAnsi="Calibri" w:eastAsia="宋体" w:cs="Times New Roman"/>
    </w:rPr>
  </w:style>
  <w:style w:type="paragraph" w:styleId="24">
    <w:name w:val="Date"/>
    <w:basedOn w:val="1"/>
    <w:next w:val="1"/>
    <w:link w:val="65"/>
    <w:autoRedefine/>
    <w:semiHidden/>
    <w:unhideWhenUsed/>
    <w:qFormat/>
    <w:uiPriority w:val="99"/>
    <w:pPr>
      <w:ind w:left="100" w:leftChars="2500"/>
    </w:pPr>
  </w:style>
  <w:style w:type="paragraph" w:styleId="25">
    <w:name w:val="Body Text Indent 2"/>
    <w:basedOn w:val="1"/>
    <w:link w:val="68"/>
    <w:autoRedefine/>
    <w:semiHidden/>
    <w:unhideWhenUsed/>
    <w:qFormat/>
    <w:uiPriority w:val="99"/>
    <w:pPr>
      <w:spacing w:line="304" w:lineRule="auto"/>
      <w:ind w:left="420" w:hanging="420" w:hangingChars="200"/>
    </w:pPr>
    <w:rPr>
      <w:rFonts w:ascii="宋体"/>
      <w:kern w:val="0"/>
      <w:szCs w:val="20"/>
    </w:rPr>
  </w:style>
  <w:style w:type="paragraph" w:styleId="26">
    <w:name w:val="Balloon Text"/>
    <w:basedOn w:val="1"/>
    <w:link w:val="74"/>
    <w:autoRedefine/>
    <w:semiHidden/>
    <w:unhideWhenUsed/>
    <w:qFormat/>
    <w:uiPriority w:val="99"/>
    <w:rPr>
      <w:sz w:val="18"/>
      <w:szCs w:val="18"/>
    </w:rPr>
  </w:style>
  <w:style w:type="paragraph" w:styleId="27">
    <w:name w:val="footer"/>
    <w:basedOn w:val="1"/>
    <w:link w:val="48"/>
    <w:autoRedefine/>
    <w:unhideWhenUsed/>
    <w:qFormat/>
    <w:uiPriority w:val="99"/>
    <w:pPr>
      <w:tabs>
        <w:tab w:val="center" w:pos="4153"/>
        <w:tab w:val="right" w:pos="8306"/>
      </w:tabs>
      <w:snapToGrid w:val="0"/>
      <w:jc w:val="left"/>
    </w:pPr>
    <w:rPr>
      <w:sz w:val="18"/>
      <w:szCs w:val="18"/>
    </w:rPr>
  </w:style>
  <w:style w:type="paragraph" w:styleId="28">
    <w:name w:val="header"/>
    <w:basedOn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semiHidden/>
    <w:unhideWhenUsed/>
    <w:qFormat/>
    <w:uiPriority w:val="39"/>
    <w:pPr>
      <w:tabs>
        <w:tab w:val="right" w:leader="dot" w:pos="8296"/>
      </w:tabs>
    </w:pPr>
    <w:rPr>
      <w:rFonts w:eastAsia="仿宋_GB2312"/>
      <w:szCs w:val="20"/>
    </w:rPr>
  </w:style>
  <w:style w:type="paragraph" w:styleId="30">
    <w:name w:val="toc 4"/>
    <w:basedOn w:val="1"/>
    <w:next w:val="1"/>
    <w:autoRedefine/>
    <w:semiHidden/>
    <w:unhideWhenUsed/>
    <w:qFormat/>
    <w:uiPriority w:val="39"/>
    <w:pPr>
      <w:ind w:left="1260" w:leftChars="600"/>
    </w:pPr>
    <w:rPr>
      <w:rFonts w:ascii="Calibri" w:hAnsi="Calibri" w:eastAsia="宋体" w:cs="Times New Roman"/>
    </w:rPr>
  </w:style>
  <w:style w:type="paragraph" w:styleId="31">
    <w:name w:val="Subtitle"/>
    <w:basedOn w:val="1"/>
    <w:next w:val="1"/>
    <w:link w:val="64"/>
    <w:autoRedefine/>
    <w:qFormat/>
    <w:uiPriority w:val="99"/>
    <w:pPr>
      <w:numPr>
        <w:ilvl w:val="0"/>
        <w:numId w:val="1"/>
      </w:numPr>
      <w:spacing w:before="240" w:after="60" w:line="312" w:lineRule="auto"/>
      <w:ind w:left="0" w:firstLine="0"/>
      <w:jc w:val="center"/>
      <w:outlineLvl w:val="1"/>
    </w:pPr>
    <w:rPr>
      <w:rFonts w:ascii="Cambria" w:hAnsi="Cambria" w:eastAsia="华文楷体"/>
      <w:b/>
      <w:bCs/>
      <w:kern w:val="28"/>
      <w:sz w:val="32"/>
      <w:szCs w:val="32"/>
      <w:lang w:val="zh-CN" w:eastAsia="zh-CN"/>
    </w:rPr>
  </w:style>
  <w:style w:type="paragraph" w:styleId="32">
    <w:name w:val="toc 6"/>
    <w:basedOn w:val="1"/>
    <w:next w:val="1"/>
    <w:autoRedefine/>
    <w:semiHidden/>
    <w:unhideWhenUsed/>
    <w:qFormat/>
    <w:uiPriority w:val="39"/>
    <w:pPr>
      <w:ind w:left="2100" w:leftChars="1000"/>
    </w:pPr>
    <w:rPr>
      <w:rFonts w:ascii="Calibri" w:hAnsi="Calibri" w:eastAsia="宋体" w:cs="Times New Roman"/>
    </w:rPr>
  </w:style>
  <w:style w:type="paragraph" w:styleId="33">
    <w:name w:val="Body Text Indent 3"/>
    <w:basedOn w:val="1"/>
    <w:link w:val="69"/>
    <w:autoRedefine/>
    <w:semiHidden/>
    <w:unhideWhenUsed/>
    <w:qFormat/>
    <w:uiPriority w:val="99"/>
    <w:pPr>
      <w:spacing w:after="120"/>
      <w:ind w:left="420" w:leftChars="200"/>
    </w:pPr>
    <w:rPr>
      <w:sz w:val="16"/>
      <w:szCs w:val="16"/>
    </w:rPr>
  </w:style>
  <w:style w:type="paragraph" w:styleId="34">
    <w:name w:val="toc 2"/>
    <w:basedOn w:val="1"/>
    <w:next w:val="1"/>
    <w:autoRedefine/>
    <w:semiHidden/>
    <w:unhideWhenUsed/>
    <w:qFormat/>
    <w:uiPriority w:val="39"/>
    <w:pPr>
      <w:ind w:left="420" w:leftChars="200"/>
    </w:pPr>
    <w:rPr>
      <w:rFonts w:eastAsia="仿宋_GB2312"/>
      <w:sz w:val="24"/>
    </w:rPr>
  </w:style>
  <w:style w:type="paragraph" w:styleId="35">
    <w:name w:val="toc 9"/>
    <w:basedOn w:val="1"/>
    <w:next w:val="1"/>
    <w:autoRedefine/>
    <w:semiHidden/>
    <w:unhideWhenUsed/>
    <w:qFormat/>
    <w:uiPriority w:val="39"/>
    <w:pPr>
      <w:ind w:left="3360" w:leftChars="1600"/>
    </w:pPr>
    <w:rPr>
      <w:rFonts w:ascii="Calibri" w:hAnsi="Calibri" w:eastAsia="宋体" w:cs="Times New Roman"/>
    </w:rPr>
  </w:style>
  <w:style w:type="paragraph" w:styleId="36">
    <w:name w:val="Normal (Web)"/>
    <w:basedOn w:val="1"/>
    <w:autoRedefine/>
    <w:semiHidden/>
    <w:unhideWhenUsed/>
    <w:qFormat/>
    <w:uiPriority w:val="99"/>
    <w:pPr>
      <w:widowControl/>
      <w:spacing w:before="100" w:beforeAutospacing="1" w:after="100" w:afterAutospacing="1"/>
      <w:jc w:val="left"/>
    </w:pPr>
    <w:rPr>
      <w:rFonts w:ascii="宋体" w:hAnsi="宋体"/>
      <w:color w:val="000000"/>
      <w:kern w:val="0"/>
      <w:sz w:val="24"/>
    </w:rPr>
  </w:style>
  <w:style w:type="paragraph" w:styleId="37">
    <w:name w:val="index 1"/>
    <w:basedOn w:val="1"/>
    <w:next w:val="1"/>
    <w:autoRedefine/>
    <w:semiHidden/>
    <w:unhideWhenUsed/>
    <w:qFormat/>
    <w:uiPriority w:val="99"/>
    <w:pPr>
      <w:spacing w:line="220" w:lineRule="exact"/>
      <w:jc w:val="center"/>
    </w:pPr>
    <w:rPr>
      <w:rFonts w:ascii="仿宋_GB2312" w:eastAsia="仿宋_GB2312"/>
      <w:szCs w:val="21"/>
    </w:rPr>
  </w:style>
  <w:style w:type="paragraph" w:styleId="38">
    <w:name w:val="Title"/>
    <w:basedOn w:val="1"/>
    <w:next w:val="1"/>
    <w:link w:val="59"/>
    <w:autoRedefine/>
    <w:qFormat/>
    <w:uiPriority w:val="99"/>
    <w:pPr>
      <w:adjustRightInd w:val="0"/>
      <w:spacing w:before="240" w:after="60" w:line="420" w:lineRule="atLeast"/>
      <w:jc w:val="center"/>
      <w:outlineLvl w:val="0"/>
    </w:pPr>
    <w:rPr>
      <w:rFonts w:ascii="Arial" w:hAnsi="Arial"/>
      <w:b/>
      <w:kern w:val="0"/>
      <w:sz w:val="32"/>
      <w:szCs w:val="20"/>
    </w:rPr>
  </w:style>
  <w:style w:type="paragraph" w:styleId="39">
    <w:name w:val="annotation subject"/>
    <w:basedOn w:val="15"/>
    <w:next w:val="15"/>
    <w:link w:val="73"/>
    <w:autoRedefine/>
    <w:semiHidden/>
    <w:unhideWhenUsed/>
    <w:qFormat/>
    <w:uiPriority w:val="99"/>
    <w:rPr>
      <w:b/>
      <w:bCs/>
    </w:rPr>
  </w:style>
  <w:style w:type="paragraph" w:styleId="40">
    <w:name w:val="Body Text First Indent"/>
    <w:basedOn w:val="17"/>
    <w:link w:val="66"/>
    <w:autoRedefine/>
    <w:semiHidden/>
    <w:unhideWhenUsed/>
    <w:qFormat/>
    <w:uiPriority w:val="99"/>
    <w:pPr>
      <w:ind w:firstLine="420" w:firstLineChars="100"/>
    </w:pPr>
  </w:style>
  <w:style w:type="table" w:styleId="42">
    <w:name w:val="Table Grid"/>
    <w:basedOn w:val="4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FollowedHyperlink"/>
    <w:basedOn w:val="43"/>
    <w:autoRedefine/>
    <w:semiHidden/>
    <w:unhideWhenUsed/>
    <w:qFormat/>
    <w:uiPriority w:val="99"/>
    <w:rPr>
      <w:color w:val="800080" w:themeColor="followedHyperlink"/>
      <w:u w:val="single"/>
      <w14:textFill>
        <w14:solidFill>
          <w14:schemeClr w14:val="folHlink"/>
        </w14:solidFill>
      </w14:textFill>
    </w:rPr>
  </w:style>
  <w:style w:type="character" w:styleId="45">
    <w:name w:val="Hyperlink"/>
    <w:autoRedefine/>
    <w:semiHidden/>
    <w:unhideWhenUsed/>
    <w:qFormat/>
    <w:uiPriority w:val="0"/>
    <w:rPr>
      <w:color w:val="0000FF"/>
      <w:u w:val="single"/>
    </w:rPr>
  </w:style>
  <w:style w:type="character" w:styleId="46">
    <w:name w:val="annotation reference"/>
    <w:autoRedefine/>
    <w:semiHidden/>
    <w:unhideWhenUsed/>
    <w:qFormat/>
    <w:uiPriority w:val="0"/>
    <w:rPr>
      <w:sz w:val="21"/>
      <w:szCs w:val="21"/>
    </w:rPr>
  </w:style>
  <w:style w:type="character" w:customStyle="1" w:styleId="47">
    <w:name w:val="页眉 Char"/>
    <w:basedOn w:val="43"/>
    <w:link w:val="28"/>
    <w:autoRedefine/>
    <w:qFormat/>
    <w:uiPriority w:val="99"/>
    <w:rPr>
      <w:sz w:val="18"/>
      <w:szCs w:val="18"/>
    </w:rPr>
  </w:style>
  <w:style w:type="character" w:customStyle="1" w:styleId="48">
    <w:name w:val="页脚 Char"/>
    <w:basedOn w:val="43"/>
    <w:link w:val="27"/>
    <w:autoRedefine/>
    <w:qFormat/>
    <w:uiPriority w:val="99"/>
    <w:rPr>
      <w:sz w:val="18"/>
      <w:szCs w:val="18"/>
    </w:rPr>
  </w:style>
  <w:style w:type="character" w:customStyle="1" w:styleId="49">
    <w:name w:val="标题 1 Char"/>
    <w:basedOn w:val="43"/>
    <w:link w:val="2"/>
    <w:autoRedefine/>
    <w:qFormat/>
    <w:uiPriority w:val="0"/>
    <w:rPr>
      <w:b/>
      <w:bCs/>
      <w:kern w:val="44"/>
      <w:sz w:val="44"/>
      <w:szCs w:val="44"/>
    </w:rPr>
  </w:style>
  <w:style w:type="character" w:customStyle="1" w:styleId="50">
    <w:name w:val="标题 2 Char"/>
    <w:basedOn w:val="43"/>
    <w:link w:val="3"/>
    <w:autoRedefine/>
    <w:semiHidden/>
    <w:qFormat/>
    <w:uiPriority w:val="0"/>
    <w:rPr>
      <w:rFonts w:ascii="Arial" w:hAnsi="Arial" w:eastAsia="黑体"/>
      <w:b/>
      <w:bCs/>
      <w:sz w:val="32"/>
      <w:szCs w:val="32"/>
    </w:rPr>
  </w:style>
  <w:style w:type="character" w:customStyle="1" w:styleId="51">
    <w:name w:val="标题 3 Char"/>
    <w:basedOn w:val="43"/>
    <w:link w:val="4"/>
    <w:autoRedefine/>
    <w:semiHidden/>
    <w:qFormat/>
    <w:uiPriority w:val="0"/>
    <w:rPr>
      <w:b/>
      <w:bCs/>
      <w:sz w:val="32"/>
      <w:szCs w:val="32"/>
    </w:rPr>
  </w:style>
  <w:style w:type="character" w:customStyle="1" w:styleId="52">
    <w:name w:val="标题 4 Char"/>
    <w:basedOn w:val="43"/>
    <w:link w:val="5"/>
    <w:autoRedefine/>
    <w:semiHidden/>
    <w:qFormat/>
    <w:uiPriority w:val="0"/>
    <w:rPr>
      <w:rFonts w:ascii="Arial" w:hAnsi="Arial" w:eastAsia="黑体"/>
      <w:b/>
      <w:bCs/>
      <w:sz w:val="28"/>
      <w:szCs w:val="28"/>
    </w:rPr>
  </w:style>
  <w:style w:type="character" w:customStyle="1" w:styleId="53">
    <w:name w:val="标题 5 Char"/>
    <w:basedOn w:val="43"/>
    <w:link w:val="6"/>
    <w:autoRedefine/>
    <w:semiHidden/>
    <w:qFormat/>
    <w:uiPriority w:val="0"/>
    <w:rPr>
      <w:rFonts w:ascii="Times New Roman" w:hAnsi="Times New Roman" w:eastAsia="宋体" w:cs="Times New Roman"/>
      <w:b/>
      <w:bCs/>
      <w:sz w:val="28"/>
      <w:szCs w:val="28"/>
    </w:rPr>
  </w:style>
  <w:style w:type="character" w:customStyle="1" w:styleId="54">
    <w:name w:val="标题 6 Char"/>
    <w:basedOn w:val="43"/>
    <w:link w:val="7"/>
    <w:autoRedefine/>
    <w:semiHidden/>
    <w:qFormat/>
    <w:uiPriority w:val="0"/>
    <w:rPr>
      <w:rFonts w:ascii="Arial" w:hAnsi="Arial" w:eastAsia="黑体"/>
      <w:b/>
      <w:bCs/>
      <w:kern w:val="0"/>
      <w:sz w:val="24"/>
    </w:rPr>
  </w:style>
  <w:style w:type="character" w:customStyle="1" w:styleId="55">
    <w:name w:val="标题 7 Char"/>
    <w:basedOn w:val="43"/>
    <w:link w:val="8"/>
    <w:autoRedefine/>
    <w:semiHidden/>
    <w:qFormat/>
    <w:uiPriority w:val="99"/>
    <w:rPr>
      <w:b/>
      <w:bCs/>
      <w:kern w:val="0"/>
      <w:sz w:val="24"/>
    </w:rPr>
  </w:style>
  <w:style w:type="character" w:customStyle="1" w:styleId="56">
    <w:name w:val="标题 8 Char"/>
    <w:basedOn w:val="43"/>
    <w:link w:val="9"/>
    <w:autoRedefine/>
    <w:semiHidden/>
    <w:qFormat/>
    <w:uiPriority w:val="99"/>
    <w:rPr>
      <w:rFonts w:ascii="Arial" w:hAnsi="Arial" w:eastAsia="黑体"/>
      <w:kern w:val="0"/>
      <w:sz w:val="24"/>
    </w:rPr>
  </w:style>
  <w:style w:type="character" w:customStyle="1" w:styleId="57">
    <w:name w:val="标题 9 Char"/>
    <w:basedOn w:val="43"/>
    <w:link w:val="10"/>
    <w:autoRedefine/>
    <w:semiHidden/>
    <w:qFormat/>
    <w:uiPriority w:val="99"/>
    <w:rPr>
      <w:rFonts w:ascii="Arial" w:hAnsi="Arial" w:eastAsia="黑体"/>
      <w:kern w:val="0"/>
      <w:szCs w:val="21"/>
    </w:rPr>
  </w:style>
  <w:style w:type="character" w:customStyle="1" w:styleId="58">
    <w:name w:val="批注文字 Char"/>
    <w:basedOn w:val="43"/>
    <w:link w:val="15"/>
    <w:autoRedefine/>
    <w:qFormat/>
    <w:uiPriority w:val="99"/>
  </w:style>
  <w:style w:type="character" w:customStyle="1" w:styleId="59">
    <w:name w:val="标题 Char"/>
    <w:basedOn w:val="43"/>
    <w:link w:val="38"/>
    <w:autoRedefine/>
    <w:qFormat/>
    <w:uiPriority w:val="99"/>
    <w:rPr>
      <w:rFonts w:ascii="Arial" w:hAnsi="Arial"/>
      <w:b/>
      <w:kern w:val="0"/>
      <w:sz w:val="32"/>
      <w:szCs w:val="20"/>
    </w:rPr>
  </w:style>
  <w:style w:type="character" w:customStyle="1" w:styleId="60">
    <w:name w:val="正文文本 Char"/>
    <w:basedOn w:val="43"/>
    <w:link w:val="17"/>
    <w:autoRedefine/>
    <w:semiHidden/>
    <w:qFormat/>
    <w:locked/>
    <w:uiPriority w:val="0"/>
  </w:style>
  <w:style w:type="character" w:customStyle="1" w:styleId="61">
    <w:name w:val="正文文本 Char1"/>
    <w:basedOn w:val="43"/>
    <w:autoRedefine/>
    <w:semiHidden/>
    <w:qFormat/>
    <w:uiPriority w:val="0"/>
  </w:style>
  <w:style w:type="character" w:customStyle="1" w:styleId="62">
    <w:name w:val="正文文本缩进 Char"/>
    <w:basedOn w:val="43"/>
    <w:link w:val="18"/>
    <w:autoRedefine/>
    <w:semiHidden/>
    <w:qFormat/>
    <w:locked/>
    <w:uiPriority w:val="0"/>
  </w:style>
  <w:style w:type="character" w:customStyle="1" w:styleId="63">
    <w:name w:val="正文文本缩进 Char1"/>
    <w:basedOn w:val="43"/>
    <w:autoRedefine/>
    <w:semiHidden/>
    <w:qFormat/>
    <w:uiPriority w:val="0"/>
  </w:style>
  <w:style w:type="character" w:customStyle="1" w:styleId="64">
    <w:name w:val="副标题 Char"/>
    <w:basedOn w:val="43"/>
    <w:link w:val="31"/>
    <w:autoRedefine/>
    <w:qFormat/>
    <w:uiPriority w:val="99"/>
    <w:rPr>
      <w:rFonts w:ascii="Cambria" w:hAnsi="Cambria" w:eastAsia="华文楷体"/>
      <w:b/>
      <w:bCs/>
      <w:kern w:val="28"/>
      <w:sz w:val="32"/>
      <w:szCs w:val="32"/>
      <w:lang w:val="zh-CN" w:eastAsia="zh-CN"/>
    </w:rPr>
  </w:style>
  <w:style w:type="character" w:customStyle="1" w:styleId="65">
    <w:name w:val="日期 Char"/>
    <w:basedOn w:val="43"/>
    <w:link w:val="24"/>
    <w:autoRedefine/>
    <w:semiHidden/>
    <w:qFormat/>
    <w:uiPriority w:val="99"/>
  </w:style>
  <w:style w:type="character" w:customStyle="1" w:styleId="66">
    <w:name w:val="正文首行缩进 Char"/>
    <w:basedOn w:val="61"/>
    <w:link w:val="40"/>
    <w:autoRedefine/>
    <w:semiHidden/>
    <w:qFormat/>
    <w:uiPriority w:val="99"/>
  </w:style>
  <w:style w:type="character" w:customStyle="1" w:styleId="67">
    <w:name w:val="正文文本 3 Char"/>
    <w:basedOn w:val="43"/>
    <w:link w:val="16"/>
    <w:autoRedefine/>
    <w:semiHidden/>
    <w:qFormat/>
    <w:uiPriority w:val="99"/>
    <w:rPr>
      <w:rFonts w:ascii="宋体"/>
      <w:sz w:val="24"/>
      <w:szCs w:val="20"/>
    </w:rPr>
  </w:style>
  <w:style w:type="character" w:customStyle="1" w:styleId="68">
    <w:name w:val="正文文本缩进 2 Char"/>
    <w:basedOn w:val="43"/>
    <w:link w:val="25"/>
    <w:autoRedefine/>
    <w:semiHidden/>
    <w:qFormat/>
    <w:uiPriority w:val="99"/>
    <w:rPr>
      <w:rFonts w:ascii="宋体"/>
      <w:kern w:val="0"/>
      <w:szCs w:val="20"/>
    </w:rPr>
  </w:style>
  <w:style w:type="character" w:customStyle="1" w:styleId="69">
    <w:name w:val="正文文本缩进 3 Char"/>
    <w:basedOn w:val="43"/>
    <w:link w:val="33"/>
    <w:autoRedefine/>
    <w:semiHidden/>
    <w:qFormat/>
    <w:uiPriority w:val="99"/>
    <w:rPr>
      <w:sz w:val="16"/>
      <w:szCs w:val="16"/>
    </w:rPr>
  </w:style>
  <w:style w:type="character" w:customStyle="1" w:styleId="70">
    <w:name w:val="文档结构图 Char"/>
    <w:basedOn w:val="43"/>
    <w:link w:val="14"/>
    <w:semiHidden/>
    <w:qFormat/>
    <w:uiPriority w:val="99"/>
    <w:rPr>
      <w:shd w:val="clear" w:color="auto" w:fill="000080"/>
    </w:rPr>
  </w:style>
  <w:style w:type="character" w:customStyle="1" w:styleId="71">
    <w:name w:val="纯文本 Char1"/>
    <w:link w:val="22"/>
    <w:autoRedefine/>
    <w:semiHidden/>
    <w:qFormat/>
    <w:locked/>
    <w:uiPriority w:val="0"/>
    <w:rPr>
      <w:rFonts w:ascii="宋体" w:hAnsi="Courier New" w:cs="Courier New"/>
      <w:szCs w:val="21"/>
    </w:rPr>
  </w:style>
  <w:style w:type="character" w:customStyle="1" w:styleId="72">
    <w:name w:val="纯文本 Char"/>
    <w:basedOn w:val="43"/>
    <w:autoRedefine/>
    <w:semiHidden/>
    <w:qFormat/>
    <w:uiPriority w:val="0"/>
    <w:rPr>
      <w:rFonts w:ascii="宋体" w:hAnsi="Courier New" w:eastAsia="宋体" w:cs="Courier New"/>
      <w:szCs w:val="21"/>
    </w:rPr>
  </w:style>
  <w:style w:type="character" w:customStyle="1" w:styleId="73">
    <w:name w:val="批注主题 Char"/>
    <w:basedOn w:val="58"/>
    <w:link w:val="39"/>
    <w:autoRedefine/>
    <w:semiHidden/>
    <w:qFormat/>
    <w:uiPriority w:val="99"/>
    <w:rPr>
      <w:b/>
      <w:bCs/>
    </w:rPr>
  </w:style>
  <w:style w:type="character" w:customStyle="1" w:styleId="74">
    <w:name w:val="批注框文本 Char"/>
    <w:basedOn w:val="43"/>
    <w:link w:val="26"/>
    <w:autoRedefine/>
    <w:semiHidden/>
    <w:qFormat/>
    <w:uiPriority w:val="99"/>
    <w:rPr>
      <w:sz w:val="18"/>
      <w:szCs w:val="18"/>
    </w:rPr>
  </w:style>
  <w:style w:type="paragraph" w:styleId="75">
    <w:name w:val="No Spacing"/>
    <w:autoRedefine/>
    <w:qFormat/>
    <w:uiPriority w:val="99"/>
    <w:pPr>
      <w:widowControl w:val="0"/>
      <w:jc w:val="center"/>
    </w:pPr>
    <w:rPr>
      <w:rFonts w:ascii="Times New Roman" w:hAnsi="Times New Roman" w:eastAsia="黑体" w:cs="Times New Roman"/>
      <w:kern w:val="2"/>
      <w:sz w:val="30"/>
      <w:szCs w:val="24"/>
      <w:lang w:val="en-US" w:eastAsia="zh-CN" w:bidi="ar-SA"/>
    </w:rPr>
  </w:style>
  <w:style w:type="paragraph" w:customStyle="1" w:styleId="76">
    <w:name w:val="Revision"/>
    <w:autoRedefine/>
    <w:semiHidden/>
    <w:qFormat/>
    <w:uiPriority w:val="99"/>
    <w:rPr>
      <w:rFonts w:ascii="Times New Roman" w:hAnsi="Times New Roman" w:eastAsia="宋体" w:cs="Times New Roman"/>
      <w:kern w:val="2"/>
      <w:sz w:val="21"/>
      <w:szCs w:val="24"/>
      <w:lang w:val="en-US" w:eastAsia="zh-CN" w:bidi="ar-SA"/>
    </w:rPr>
  </w:style>
  <w:style w:type="paragraph" w:styleId="77">
    <w:name w:val="List Paragraph"/>
    <w:basedOn w:val="1"/>
    <w:autoRedefine/>
    <w:qFormat/>
    <w:uiPriority w:val="99"/>
    <w:pPr>
      <w:ind w:firstLine="420" w:firstLineChars="200"/>
    </w:pPr>
    <w:rPr>
      <w:rFonts w:ascii="Calibri" w:hAnsi="Calibri" w:eastAsia="宋体" w:cs="Times New Roman"/>
    </w:rPr>
  </w:style>
  <w:style w:type="paragraph" w:styleId="78">
    <w:name w:val="Quote"/>
    <w:basedOn w:val="1"/>
    <w:next w:val="1"/>
    <w:link w:val="79"/>
    <w:autoRedefine/>
    <w:qFormat/>
    <w:uiPriority w:val="99"/>
    <w:rPr>
      <w:rFonts w:ascii="Times New Roman" w:hAnsi="Times New Roman" w:eastAsia="宋体" w:cs="Times New Roman"/>
      <w:i/>
      <w:iCs/>
      <w:color w:val="000000"/>
    </w:rPr>
  </w:style>
  <w:style w:type="character" w:customStyle="1" w:styleId="79">
    <w:name w:val="引用 Char"/>
    <w:basedOn w:val="43"/>
    <w:link w:val="78"/>
    <w:autoRedefine/>
    <w:qFormat/>
    <w:uiPriority w:val="99"/>
    <w:rPr>
      <w:rFonts w:ascii="Times New Roman" w:hAnsi="Times New Roman" w:eastAsia="宋体" w:cs="Times New Roman"/>
      <w:i/>
      <w:iCs/>
      <w:color w:val="000000"/>
    </w:rPr>
  </w:style>
  <w:style w:type="paragraph" w:styleId="80">
    <w:name w:val="Intense Quote"/>
    <w:basedOn w:val="1"/>
    <w:next w:val="1"/>
    <w:link w:val="81"/>
    <w:autoRedefine/>
    <w:qFormat/>
    <w:uiPriority w:val="99"/>
    <w:pPr>
      <w:pBdr>
        <w:bottom w:val="single" w:color="4F81BD" w:sz="4" w:space="4"/>
      </w:pBdr>
      <w:spacing w:before="200" w:after="280"/>
      <w:ind w:left="936" w:right="936"/>
    </w:pPr>
    <w:rPr>
      <w:rFonts w:ascii="Times New Roman" w:hAnsi="Times New Roman" w:eastAsia="宋体" w:cs="Times New Roman"/>
      <w:b/>
      <w:bCs/>
      <w:i/>
      <w:iCs/>
      <w:color w:val="4F81BD"/>
    </w:rPr>
  </w:style>
  <w:style w:type="character" w:customStyle="1" w:styleId="81">
    <w:name w:val="明显引用 Char"/>
    <w:basedOn w:val="43"/>
    <w:link w:val="80"/>
    <w:autoRedefine/>
    <w:qFormat/>
    <w:uiPriority w:val="99"/>
    <w:rPr>
      <w:rFonts w:ascii="Times New Roman" w:hAnsi="Times New Roman" w:eastAsia="宋体" w:cs="Times New Roman"/>
      <w:b/>
      <w:bCs/>
      <w:i/>
      <w:iCs/>
      <w:color w:val="4F81BD"/>
    </w:rPr>
  </w:style>
  <w:style w:type="paragraph" w:customStyle="1" w:styleId="82">
    <w:name w:val="TOC Heading"/>
    <w:basedOn w:val="2"/>
    <w:next w:val="1"/>
    <w:autoRedefine/>
    <w:semiHidden/>
    <w:unhideWhenUsed/>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83">
    <w:name w:val="样式 标题 3 + (中文) 黑体 小四 非加粗 段前: 7.8 磅 段后: 0 磅 行距: 固定值 20 磅"/>
    <w:basedOn w:val="4"/>
    <w:autoRedefine/>
    <w:qFormat/>
    <w:uiPriority w:val="99"/>
    <w:pPr>
      <w:spacing w:before="0" w:after="0" w:line="400" w:lineRule="exact"/>
    </w:pPr>
    <w:rPr>
      <w:rFonts w:eastAsia="黑体" w:cs="宋体"/>
      <w:b w:val="0"/>
      <w:bCs w:val="0"/>
      <w:sz w:val="24"/>
      <w:szCs w:val="20"/>
    </w:rPr>
  </w:style>
  <w:style w:type="paragraph" w:customStyle="1" w:styleId="84">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cs="宋体"/>
      <w:b w:val="0"/>
      <w:bCs w:val="0"/>
      <w:sz w:val="28"/>
      <w:szCs w:val="20"/>
    </w:rPr>
  </w:style>
  <w:style w:type="paragraph" w:customStyle="1" w:styleId="85">
    <w:name w:val="默认段落字体 Para Char Char Char Char"/>
    <w:basedOn w:val="1"/>
    <w:autoRedefine/>
    <w:qFormat/>
    <w:uiPriority w:val="99"/>
    <w:pPr>
      <w:spacing w:line="240" w:lineRule="atLeast"/>
      <w:ind w:left="420" w:firstLine="420"/>
    </w:pPr>
    <w:rPr>
      <w:rFonts w:ascii="Calibri" w:hAnsi="Calibri"/>
    </w:rPr>
  </w:style>
  <w:style w:type="paragraph" w:customStyle="1" w:styleId="86">
    <w:name w:val="条款节部分"/>
    <w:basedOn w:val="1"/>
    <w:autoRedefine/>
    <w:qFormat/>
    <w:uiPriority w:val="99"/>
    <w:pPr>
      <w:numPr>
        <w:ilvl w:val="0"/>
        <w:numId w:val="2"/>
      </w:numPr>
      <w:tabs>
        <w:tab w:val="left" w:pos="2850"/>
      </w:tabs>
    </w:pPr>
    <w:rPr>
      <w:rFonts w:eastAsia="仿宋_GB2312"/>
      <w:sz w:val="32"/>
      <w:szCs w:val="32"/>
    </w:rPr>
  </w:style>
  <w:style w:type="paragraph" w:customStyle="1" w:styleId="87">
    <w:name w:val="样式 标题 1 + 黑体 三号 非加粗 居中 段前: 6 磅 段后: 6 磅 行距: 固定值 20 磅"/>
    <w:basedOn w:val="2"/>
    <w:autoRedefine/>
    <w:qFormat/>
    <w:uiPriority w:val="99"/>
    <w:pPr>
      <w:spacing w:before="120" w:after="120" w:line="400" w:lineRule="exact"/>
      <w:jc w:val="center"/>
    </w:pPr>
    <w:rPr>
      <w:rFonts w:ascii="黑体" w:hAnsi="黑体" w:eastAsia="黑体" w:cs="宋体"/>
      <w:b w:val="0"/>
      <w:bCs w:val="0"/>
      <w:sz w:val="32"/>
      <w:szCs w:val="20"/>
    </w:rPr>
  </w:style>
  <w:style w:type="paragraph" w:customStyle="1" w:styleId="88">
    <w:name w:val="1"/>
    <w:basedOn w:val="1"/>
    <w:autoRedefine/>
    <w:qFormat/>
    <w:uiPriority w:val="99"/>
  </w:style>
  <w:style w:type="paragraph" w:customStyle="1" w:styleId="89">
    <w:name w:val="6'"/>
    <w:basedOn w:val="1"/>
    <w:autoRedefine/>
    <w:qFormat/>
    <w:uiPriority w:val="99"/>
    <w:pPr>
      <w:autoSpaceDE w:val="0"/>
      <w:autoSpaceDN w:val="0"/>
      <w:adjustRightInd w:val="0"/>
      <w:snapToGrid w:val="0"/>
      <w:spacing w:line="320" w:lineRule="exact"/>
      <w:jc w:val="center"/>
    </w:pPr>
    <w:rPr>
      <w:spacing w:val="20"/>
      <w:kern w:val="28"/>
      <w:szCs w:val="20"/>
    </w:rPr>
  </w:style>
  <w:style w:type="paragraph" w:customStyle="1" w:styleId="90">
    <w:name w:val="表格"/>
    <w:basedOn w:val="1"/>
    <w:autoRedefine/>
    <w:qFormat/>
    <w:uiPriority w:val="99"/>
    <w:pPr>
      <w:jc w:val="center"/>
    </w:pPr>
    <w:rPr>
      <w:rFonts w:ascii="华文细黑" w:hAnsi="华文细黑"/>
      <w:kern w:val="0"/>
      <w:szCs w:val="20"/>
    </w:rPr>
  </w:style>
  <w:style w:type="paragraph" w:customStyle="1" w:styleId="91">
    <w:name w:val="表格文字"/>
    <w:basedOn w:val="1"/>
    <w:autoRedefine/>
    <w:qFormat/>
    <w:uiPriority w:val="99"/>
    <w:pPr>
      <w:adjustRightInd w:val="0"/>
      <w:spacing w:line="420" w:lineRule="atLeast"/>
      <w:jc w:val="left"/>
    </w:pPr>
    <w:rPr>
      <w:kern w:val="0"/>
      <w:szCs w:val="20"/>
    </w:rPr>
  </w:style>
  <w:style w:type="paragraph" w:customStyle="1" w:styleId="92">
    <w:name w:val="Char1"/>
    <w:basedOn w:val="40"/>
    <w:autoRedefine/>
    <w:qFormat/>
    <w:uiPriority w:val="99"/>
    <w:pPr>
      <w:spacing w:after="0" w:line="360" w:lineRule="auto"/>
      <w:ind w:firstLine="200" w:firstLineChars="200"/>
    </w:pPr>
    <w:rPr>
      <w:rFonts w:ascii="Tahoma" w:hAnsi="Tahoma"/>
      <w:sz w:val="36"/>
      <w:szCs w:val="36"/>
    </w:rPr>
  </w:style>
  <w:style w:type="paragraph" w:customStyle="1" w:styleId="93">
    <w:name w:val="文"/>
    <w:basedOn w:val="1"/>
    <w:autoRedefine/>
    <w:qFormat/>
    <w:uiPriority w:val="99"/>
    <w:pPr>
      <w:tabs>
        <w:tab w:val="left" w:pos="1134"/>
      </w:tabs>
      <w:spacing w:before="20" w:after="40" w:line="300" w:lineRule="auto"/>
      <w:ind w:left="1134" w:firstLine="420"/>
    </w:pPr>
    <w:rPr>
      <w:rFonts w:ascii="Arial" w:hAnsi="Arial"/>
      <w:szCs w:val="20"/>
    </w:rPr>
  </w:style>
  <w:style w:type="paragraph" w:customStyle="1" w:styleId="94">
    <w:name w:val="Plain Text"/>
    <w:basedOn w:val="1"/>
    <w:autoRedefine/>
    <w:qFormat/>
    <w:uiPriority w:val="99"/>
    <w:pPr>
      <w:widowControl/>
      <w:adjustRightInd w:val="0"/>
      <w:spacing w:line="304" w:lineRule="auto"/>
      <w:ind w:firstLine="420"/>
    </w:pPr>
    <w:rPr>
      <w:rFonts w:ascii="宋体" w:hAnsi="Courier New"/>
      <w:szCs w:val="20"/>
    </w:rPr>
  </w:style>
  <w:style w:type="paragraph" w:customStyle="1" w:styleId="95">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96">
    <w:name w:val="font6"/>
    <w:basedOn w:val="1"/>
    <w:autoRedefine/>
    <w:qFormat/>
    <w:uiPriority w:val="99"/>
    <w:pPr>
      <w:widowControl/>
      <w:spacing w:before="100" w:beforeAutospacing="1" w:after="100" w:afterAutospacing="1"/>
      <w:jc w:val="left"/>
    </w:pPr>
    <w:rPr>
      <w:rFonts w:ascii="宋体" w:hAnsi="宋体"/>
      <w:kern w:val="0"/>
      <w:sz w:val="20"/>
      <w:szCs w:val="20"/>
    </w:rPr>
  </w:style>
  <w:style w:type="paragraph" w:customStyle="1" w:styleId="97">
    <w:name w:val="font7"/>
    <w:basedOn w:val="1"/>
    <w:autoRedefine/>
    <w:qFormat/>
    <w:uiPriority w:val="99"/>
    <w:pPr>
      <w:widowControl/>
      <w:spacing w:before="100" w:beforeAutospacing="1" w:after="100" w:afterAutospacing="1"/>
      <w:jc w:val="left"/>
    </w:pPr>
    <w:rPr>
      <w:rFonts w:ascii="宋体" w:hAnsi="宋体"/>
      <w:kern w:val="0"/>
      <w:sz w:val="20"/>
      <w:szCs w:val="20"/>
    </w:rPr>
  </w:style>
  <w:style w:type="paragraph" w:customStyle="1" w:styleId="98">
    <w:name w:val="font8"/>
    <w:basedOn w:val="1"/>
    <w:autoRedefine/>
    <w:qFormat/>
    <w:uiPriority w:val="99"/>
    <w:pPr>
      <w:widowControl/>
      <w:spacing w:before="100" w:beforeAutospacing="1" w:after="100" w:afterAutospacing="1"/>
      <w:jc w:val="left"/>
    </w:pPr>
    <w:rPr>
      <w:kern w:val="0"/>
      <w:sz w:val="20"/>
      <w:szCs w:val="20"/>
    </w:rPr>
  </w:style>
  <w:style w:type="paragraph" w:customStyle="1" w:styleId="99">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0">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1">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2">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3">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04">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6">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07">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8">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9">
    <w:name w:val="xl34"/>
    <w:basedOn w:val="1"/>
    <w:autoRedefine/>
    <w:qFormat/>
    <w:uiPriority w:val="99"/>
    <w:pPr>
      <w:widowControl/>
      <w:spacing w:before="100" w:beforeAutospacing="1" w:after="100" w:afterAutospacing="1"/>
      <w:jc w:val="left"/>
    </w:pPr>
    <w:rPr>
      <w:rFonts w:ascii="宋体" w:hAnsi="宋体"/>
      <w:b/>
      <w:bCs/>
      <w:kern w:val="0"/>
      <w:sz w:val="24"/>
    </w:rPr>
  </w:style>
  <w:style w:type="paragraph" w:customStyle="1" w:styleId="110">
    <w:name w:val="xl35"/>
    <w:basedOn w:val="1"/>
    <w:autoRedefine/>
    <w:qFormat/>
    <w:uiPriority w:val="99"/>
    <w:pPr>
      <w:widowControl/>
      <w:spacing w:before="100" w:beforeAutospacing="1" w:after="100" w:afterAutospacing="1"/>
      <w:jc w:val="center"/>
    </w:pPr>
    <w:rPr>
      <w:rFonts w:ascii="宋体" w:hAnsi="宋体"/>
      <w:b/>
      <w:bCs/>
      <w:kern w:val="0"/>
      <w:sz w:val="36"/>
      <w:szCs w:val="36"/>
    </w:rPr>
  </w:style>
  <w:style w:type="paragraph" w:customStyle="1" w:styleId="111">
    <w:name w:val="xl3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12">
    <w:name w:val="xl3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113">
    <w:name w:val="xl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4">
    <w:name w:val="xl3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5">
    <w:name w:val="xl4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6">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7">
    <w:name w:val="xl4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18">
    <w:name w:val="xl4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19">
    <w:name w:val="xl4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20">
    <w:name w:val="xl45"/>
    <w:basedOn w:val="1"/>
    <w:autoRedefine/>
    <w:qFormat/>
    <w:uiPriority w:val="99"/>
    <w:pPr>
      <w:widowControl/>
      <w:spacing w:before="100" w:beforeAutospacing="1" w:after="100" w:afterAutospacing="1"/>
      <w:jc w:val="right"/>
    </w:pPr>
    <w:rPr>
      <w:rFonts w:ascii="宋体" w:hAnsi="宋体"/>
      <w:kern w:val="0"/>
      <w:sz w:val="24"/>
    </w:rPr>
  </w:style>
  <w:style w:type="paragraph" w:customStyle="1" w:styleId="121">
    <w:name w:val="xl4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123">
    <w:name w:val="xl4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124">
    <w:name w:val="xl4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125">
    <w:name w:val="xl50"/>
    <w:basedOn w:val="1"/>
    <w:autoRedefine/>
    <w:qFormat/>
    <w:uiPriority w:val="99"/>
    <w:pPr>
      <w:widowControl/>
      <w:spacing w:before="100" w:beforeAutospacing="1" w:after="100" w:afterAutospacing="1"/>
      <w:jc w:val="center"/>
    </w:pPr>
    <w:rPr>
      <w:rFonts w:ascii="宋体" w:hAnsi="宋体"/>
      <w:kern w:val="0"/>
      <w:sz w:val="20"/>
      <w:szCs w:val="20"/>
    </w:rPr>
  </w:style>
  <w:style w:type="paragraph" w:customStyle="1" w:styleId="126">
    <w:name w:val="xl51"/>
    <w:basedOn w:val="1"/>
    <w:autoRedefine/>
    <w:qFormat/>
    <w:uiPriority w:val="99"/>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127">
    <w:name w:val="表标题"/>
    <w:basedOn w:val="1"/>
    <w:autoRedefine/>
    <w:qFormat/>
    <w:uiPriority w:val="99"/>
    <w:pPr>
      <w:spacing w:line="304" w:lineRule="auto"/>
      <w:ind w:firstLine="50" w:firstLineChars="50"/>
    </w:pPr>
    <w:rPr>
      <w:rFonts w:ascii="黑体" w:hAnsi="宋体" w:eastAsia="黑体"/>
      <w:kern w:val="44"/>
      <w:sz w:val="24"/>
    </w:rPr>
  </w:style>
  <w:style w:type="paragraph" w:customStyle="1" w:styleId="128">
    <w:name w:val="Char"/>
    <w:basedOn w:val="1"/>
    <w:autoRedefine/>
    <w:qFormat/>
    <w:uiPriority w:val="99"/>
  </w:style>
  <w:style w:type="paragraph" w:customStyle="1" w:styleId="129">
    <w:name w:val="List Paragraph1"/>
    <w:basedOn w:val="1"/>
    <w:autoRedefine/>
    <w:qFormat/>
    <w:uiPriority w:val="99"/>
    <w:pPr>
      <w:ind w:firstLine="852" w:firstLineChars="303"/>
      <w:jc w:val="left"/>
    </w:pPr>
    <w:rPr>
      <w:rFonts w:ascii="Calibri" w:hAnsi="Calibri"/>
      <w:b/>
      <w:sz w:val="28"/>
      <w:szCs w:val="28"/>
    </w:rPr>
  </w:style>
  <w:style w:type="paragraph" w:customStyle="1" w:styleId="130">
    <w:name w:val="Normal"/>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131">
    <w:name w:val="Default"/>
    <w:autoRedefine/>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132">
    <w:name w:val="标题4 Char Char"/>
    <w:link w:val="133"/>
    <w:autoRedefine/>
    <w:qFormat/>
    <w:locked/>
    <w:uiPriority w:val="0"/>
    <w:rPr>
      <w:rFonts w:ascii="Arial" w:hAnsi="Arial" w:cs="Arial"/>
      <w:b/>
      <w:bCs/>
      <w:sz w:val="24"/>
      <w:szCs w:val="32"/>
    </w:rPr>
  </w:style>
  <w:style w:type="paragraph" w:customStyle="1" w:styleId="133">
    <w:name w:val="标题4"/>
    <w:basedOn w:val="3"/>
    <w:next w:val="19"/>
    <w:link w:val="132"/>
    <w:autoRedefine/>
    <w:qFormat/>
    <w:uiPriority w:val="0"/>
    <w:pPr>
      <w:spacing w:line="410" w:lineRule="auto"/>
    </w:pPr>
    <w:rPr>
      <w:rFonts w:cs="Arial" w:eastAsiaTheme="minorEastAsia"/>
      <w:sz w:val="24"/>
    </w:rPr>
  </w:style>
  <w:style w:type="paragraph" w:customStyle="1" w:styleId="134">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character" w:customStyle="1" w:styleId="135">
    <w:name w:val="标题5 Char Char"/>
    <w:link w:val="136"/>
    <w:autoRedefine/>
    <w:qFormat/>
    <w:locked/>
    <w:uiPriority w:val="0"/>
    <w:rPr>
      <w:rFonts w:ascii="Arial" w:hAnsi="Arial" w:cs="Arial"/>
      <w:b/>
      <w:bCs/>
      <w:sz w:val="24"/>
      <w:szCs w:val="32"/>
    </w:rPr>
  </w:style>
  <w:style w:type="paragraph" w:customStyle="1" w:styleId="136">
    <w:name w:val="标题5"/>
    <w:basedOn w:val="4"/>
    <w:link w:val="135"/>
    <w:autoRedefine/>
    <w:qFormat/>
    <w:uiPriority w:val="0"/>
    <w:pPr>
      <w:spacing w:line="410" w:lineRule="auto"/>
    </w:pPr>
    <w:rPr>
      <w:rFonts w:ascii="Arial" w:hAnsi="Arial" w:cs="Arial"/>
      <w:sz w:val="24"/>
    </w:rPr>
  </w:style>
  <w:style w:type="paragraph" w:customStyle="1" w:styleId="137">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character" w:customStyle="1" w:styleId="138">
    <w:name w:val="Subtle Emphasis"/>
    <w:autoRedefine/>
    <w:qFormat/>
    <w:uiPriority w:val="0"/>
    <w:rPr>
      <w:i/>
      <w:iCs/>
      <w:color w:val="808080"/>
    </w:rPr>
  </w:style>
  <w:style w:type="character" w:customStyle="1" w:styleId="139">
    <w:name w:val="Intense Emphasis"/>
    <w:autoRedefine/>
    <w:qFormat/>
    <w:uiPriority w:val="0"/>
    <w:rPr>
      <w:rFonts w:hint="eastAsia" w:ascii="仿宋_GB2312" w:eastAsia="仿宋_GB2312"/>
      <w:bCs/>
      <w:iCs/>
      <w:color w:val="auto"/>
      <w:sz w:val="32"/>
    </w:rPr>
  </w:style>
  <w:style w:type="character" w:customStyle="1" w:styleId="140">
    <w:name w:val="Subtle Reference"/>
    <w:autoRedefine/>
    <w:qFormat/>
    <w:uiPriority w:val="0"/>
    <w:rPr>
      <w:smallCaps/>
      <w:color w:val="C0504D"/>
      <w:u w:val="single"/>
    </w:rPr>
  </w:style>
  <w:style w:type="character" w:customStyle="1" w:styleId="141">
    <w:name w:val="Intense Reference"/>
    <w:autoRedefine/>
    <w:qFormat/>
    <w:uiPriority w:val="0"/>
    <w:rPr>
      <w:b/>
      <w:bCs/>
      <w:smallCaps/>
      <w:color w:val="C0504D"/>
      <w:spacing w:val="5"/>
      <w:u w:val="single"/>
    </w:rPr>
  </w:style>
  <w:style w:type="character" w:customStyle="1" w:styleId="142">
    <w:name w:val="Book Title"/>
    <w:autoRedefine/>
    <w:qFormat/>
    <w:uiPriority w:val="0"/>
    <w:rPr>
      <w:b/>
      <w:bCs/>
      <w:smallCaps/>
      <w:spacing w:val="5"/>
    </w:rPr>
  </w:style>
  <w:style w:type="character" w:customStyle="1" w:styleId="143">
    <w:name w:val="font161"/>
    <w:autoRedefine/>
    <w:qFormat/>
    <w:uiPriority w:val="0"/>
    <w:rPr>
      <w:b/>
      <w:bCs/>
      <w:sz w:val="32"/>
      <w:szCs w:val="32"/>
    </w:rPr>
  </w:style>
  <w:style w:type="character" w:customStyle="1" w:styleId="144">
    <w:name w:val="unnamed11"/>
    <w:autoRedefine/>
    <w:qFormat/>
    <w:uiPriority w:val="0"/>
  </w:style>
  <w:style w:type="character" w:customStyle="1" w:styleId="145">
    <w:name w:val="Char Char4"/>
    <w:autoRedefine/>
    <w:semiHidden/>
    <w:qFormat/>
    <w:uiPriority w:val="0"/>
    <w:rPr>
      <w:kern w:val="2"/>
      <w:sz w:val="21"/>
      <w:szCs w:val="24"/>
    </w:rPr>
  </w:style>
  <w:style w:type="character" w:customStyle="1" w:styleId="146">
    <w:name w:val="页脚 Char1"/>
    <w:autoRedefine/>
    <w:semiHidden/>
    <w:qFormat/>
    <w:locked/>
    <w:uiPriority w:val="99"/>
    <w:rPr>
      <w:kern w:val="2"/>
      <w:sz w:val="18"/>
      <w:szCs w:val="18"/>
      <w:lang w:val="zh-CN" w:eastAsia="zh-CN"/>
    </w:rPr>
  </w:style>
  <w:style w:type="character" w:customStyle="1" w:styleId="147">
    <w:name w:val="批注文字 Char1"/>
    <w:autoRedefine/>
    <w:qFormat/>
    <w:locked/>
    <w:uiPriority w:val="0"/>
    <w:rPr>
      <w:kern w:val="2"/>
      <w:sz w:val="21"/>
      <w:szCs w:val="24"/>
    </w:rPr>
  </w:style>
  <w:style w:type="character" w:customStyle="1" w:styleId="148">
    <w:name w:val="副标题 Char1"/>
    <w:autoRedefine/>
    <w:qFormat/>
    <w:locked/>
    <w:uiPriority w:val="0"/>
    <w:rPr>
      <w:rFonts w:hint="default" w:ascii="Cambria" w:hAnsi="Cambria" w:eastAsia="华文楷体"/>
      <w:b/>
      <w:bCs/>
      <w:kern w:val="28"/>
      <w:sz w:val="32"/>
      <w:szCs w:val="32"/>
      <w:lang w:val="zh-CN" w:eastAsia="zh-CN"/>
    </w:rPr>
  </w:style>
  <w:style w:type="character" w:customStyle="1" w:styleId="149">
    <w:name w:val="批注框文本 Char1"/>
    <w:autoRedefine/>
    <w:qFormat/>
    <w:uiPriority w:val="0"/>
    <w:rPr>
      <w:kern w:val="2"/>
      <w:sz w:val="18"/>
      <w:szCs w:val="18"/>
    </w:rPr>
  </w:style>
  <w:style w:type="character" w:customStyle="1" w:styleId="150">
    <w:name w:val="批注主题 Char1"/>
    <w:autoRedefine/>
    <w:qFormat/>
    <w:uiPriority w:val="0"/>
    <w:rPr>
      <w:b/>
      <w:bCs/>
      <w:kern w:val="2"/>
      <w:sz w:val="21"/>
      <w:szCs w:val="22"/>
    </w:rPr>
  </w:style>
  <w:style w:type="character" w:customStyle="1" w:styleId="151">
    <w:name w:val="日期 Char1"/>
    <w:autoRedefine/>
    <w:qFormat/>
    <w:uiPriority w:val="0"/>
    <w:rPr>
      <w:kern w:val="2"/>
      <w:sz w:val="21"/>
      <w:szCs w:val="22"/>
    </w:rPr>
  </w:style>
  <w:style w:type="character" w:customStyle="1" w:styleId="152">
    <w:name w:val="textcontents"/>
    <w:autoRedefine/>
    <w:qFormat/>
    <w:uiPriority w:val="0"/>
    <w:rPr>
      <w:rFonts w:hint="default" w:ascii="Times New Roman" w:hAnsi="Times New Roman" w:cs="Times New Roman"/>
    </w:rPr>
  </w:style>
  <w:style w:type="character" w:customStyle="1" w:styleId="153">
    <w:name w:val="批注文字 Char Char"/>
    <w:autoRedefine/>
    <w:qFormat/>
    <w:uiPriority w:val="0"/>
    <w:rPr>
      <w:rFonts w:hint="eastAsia" w:ascii="宋体" w:hAnsi="Times New Roman" w:eastAsia="宋体" w:cs="Times New Roman"/>
      <w:sz w:val="28"/>
      <w:szCs w:val="20"/>
    </w:rPr>
  </w:style>
  <w:style w:type="character" w:customStyle="1" w:styleId="154">
    <w:name w:val="文档结构图 Char1"/>
    <w:autoRedefine/>
    <w:qFormat/>
    <w:uiPriority w:val="0"/>
    <w:rPr>
      <w:rFonts w:hint="eastAsia" w:ascii="宋体" w:hAnsi="宋体" w:eastAsia="宋体"/>
      <w:kern w:val="2"/>
      <w:sz w:val="18"/>
      <w:szCs w:val="18"/>
    </w:rPr>
  </w:style>
  <w:style w:type="character" w:customStyle="1" w:styleId="155">
    <w:name w:val="明显引用 Char1"/>
    <w:autoRedefine/>
    <w:qFormat/>
    <w:uiPriority w:val="30"/>
    <w:rPr>
      <w:b/>
      <w:bCs/>
      <w:i/>
      <w:iCs/>
      <w:color w:val="4F81BD"/>
      <w:kern w:val="2"/>
      <w:sz w:val="21"/>
      <w:szCs w:val="24"/>
    </w:rPr>
  </w:style>
  <w:style w:type="character" w:customStyle="1" w:styleId="156">
    <w:name w:val="引用 Char1"/>
    <w:autoRedefine/>
    <w:qFormat/>
    <w:uiPriority w:val="29"/>
    <w:rPr>
      <w:i/>
      <w:iCs/>
      <w:color w:val="000000"/>
      <w:kern w:val="2"/>
      <w:sz w:val="21"/>
      <w:szCs w:val="24"/>
    </w:rPr>
  </w:style>
  <w:style w:type="character" w:customStyle="1" w:styleId="157">
    <w:name w:val="wg正文 仿宋_GB2312 四号"/>
    <w:autoRedefine/>
    <w:qFormat/>
    <w:uiPriority w:val="0"/>
    <w:rPr>
      <w:rFonts w:hint="eastAsia" w:ascii="仿宋_GB2312" w:hAnsi="仿宋_GB2312" w:eastAsia="仿宋_GB2312"/>
      <w:sz w:val="28"/>
    </w:rPr>
  </w:style>
  <w:style w:type="table" w:customStyle="1" w:styleId="158">
    <w:name w:val="Table Normal"/>
    <w:semiHidden/>
    <w:unhideWhenUsed/>
    <w:qFormat/>
    <w:uiPriority w:val="0"/>
    <w:tblPr>
      <w:tblCellMar>
        <w:top w:w="0" w:type="dxa"/>
        <w:left w:w="0" w:type="dxa"/>
        <w:bottom w:w="0" w:type="dxa"/>
        <w:right w:w="0" w:type="dxa"/>
      </w:tblCellMar>
    </w:tblPr>
  </w:style>
  <w:style w:type="paragraph" w:customStyle="1" w:styleId="159">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3.xml"/><Relationship Id="rId49" Type="http://schemas.openxmlformats.org/officeDocument/2006/relationships/customXml" Target="../customXml/item1.xml"/><Relationship Id="rId48" Type="http://schemas.openxmlformats.org/officeDocument/2006/relationships/image" Target="media/image5.png"/><Relationship Id="rId47" Type="http://schemas.openxmlformats.org/officeDocument/2006/relationships/image" Target="media/image4.png"/><Relationship Id="rId46" Type="http://schemas.openxmlformats.org/officeDocument/2006/relationships/image" Target="media/image3.png"/><Relationship Id="rId45" Type="http://schemas.openxmlformats.org/officeDocument/2006/relationships/image" Target="media/image2.png"/><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footer" Target="footer2.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header" Target="header5.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header" Target="header4.xml"/><Relationship Id="rId30" Type="http://schemas.openxmlformats.org/officeDocument/2006/relationships/footer" Target="footer25.xml"/><Relationship Id="rId3" Type="http://schemas.openxmlformats.org/officeDocument/2006/relationships/footer" Target="footer1.xml"/><Relationship Id="rId29" Type="http://schemas.openxmlformats.org/officeDocument/2006/relationships/header" Target="header3.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294</Pages>
  <Words>5118</Words>
  <Characters>6886</Characters>
  <Lines>1504</Lines>
  <Paragraphs>423</Paragraphs>
  <TotalTime>114</TotalTime>
  <ScaleCrop>false</ScaleCrop>
  <LinksUpToDate>false</LinksUpToDate>
  <CharactersWithSpaces>7926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2024-02-20T07:10:00Z</dcterms:created>
  <dc:creator>NTKO</dc:creator>
  <cp:lastModifiedBy>乐天派</cp:lastModifiedBy>
  <dcterms:modified xsi:type="dcterms:W3CDTF">2025-02-26T09:21:42Z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12B8F0F5BF674E77BCEF7FC7251FC5F1_12</vt:lpwstr>
  </property>
  <property fmtid="{D5CDD505-2E9C-101B-9397-08002B2CF9AE}" pid="4" name="KSOTemplateDocerSaveRecord">
    <vt:lpwstr>eyJoZGlkIjoiMjg2OWEwZmRjM2RhMDRiZDMzNzAwNDIyNWFkNjlmMGEiLCJ1c2VySWQiOiI1NTIzNDM1NjEifQ==</vt:lpwstr>
  </property>
</Properties>
</file>