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both"/>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7</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八</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58F6BCA1">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7</w:t>
      </w:r>
      <w:r>
        <w:rPr>
          <w:rFonts w:hint="eastAsia" w:ascii="黑体" w:hAnsi="宋体" w:eastAsia="黑体" w:cs="Times New Roman"/>
          <w:sz w:val="32"/>
          <w:szCs w:val="32"/>
        </w:rPr>
        <w:t>期国有建设用地使用权挂牌出让公告</w:t>
      </w:r>
    </w:p>
    <w:p w14:paraId="2C6AC7B3">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Times New Roman"/>
          <w:sz w:val="32"/>
          <w:szCs w:val="44"/>
        </w:rPr>
        <w:t>号</w:t>
      </w:r>
    </w:p>
    <w:p w14:paraId="1568DF53">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0B89F267">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w:t>
      </w:r>
      <w:r>
        <w:rPr>
          <w:rFonts w:hint="eastAsia" w:ascii="仿宋" w:hAnsi="仿宋" w:eastAsia="仿宋" w:cs="仿宋"/>
          <w:sz w:val="32"/>
          <w:szCs w:val="32"/>
          <w:lang w:val="en-US" w:eastAsia="zh-CN"/>
        </w:rPr>
        <w:t>招投标</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 w:hAnsi="仿宋" w:eastAsia="仿宋" w:cs="仿宋"/>
          <w:sz w:val="32"/>
          <w:szCs w:val="32"/>
        </w:rPr>
        <w:t>（http://36.133.17.9:8081/ztb/），以挂牌方式出让G2</w:t>
      </w:r>
      <w:r>
        <w:rPr>
          <w:rFonts w:hint="eastAsia" w:ascii="仿宋" w:hAnsi="仿宋" w:eastAsia="仿宋" w:cs="仿宋"/>
          <w:sz w:val="32"/>
          <w:szCs w:val="32"/>
          <w:lang w:val="en-US" w:eastAsia="zh-CN"/>
        </w:rPr>
        <w:t>5028</w:t>
      </w:r>
      <w:r>
        <w:rPr>
          <w:rFonts w:hint="eastAsia" w:ascii="仿宋" w:hAnsi="仿宋" w:eastAsia="仿宋" w:cs="仿宋"/>
          <w:sz w:val="32"/>
          <w:szCs w:val="32"/>
        </w:rPr>
        <w:t>号</w:t>
      </w:r>
      <w:r>
        <w:rPr>
          <w:rFonts w:hint="eastAsia" w:ascii="仿宋" w:hAnsi="仿宋" w:eastAsia="仿宋" w:cs="仿宋"/>
          <w:sz w:val="32"/>
          <w:szCs w:val="32"/>
          <w:lang w:val="en-US" w:eastAsia="zh-CN"/>
        </w:rPr>
        <w:t>等5宗</w:t>
      </w:r>
      <w:r>
        <w:rPr>
          <w:rFonts w:hint="eastAsia" w:ascii="仿宋" w:hAnsi="仿宋" w:eastAsia="仿宋" w:cs="仿宋"/>
          <w:sz w:val="32"/>
          <w:szCs w:val="32"/>
        </w:rPr>
        <w:t>地块的国有建设用地使用权。现将有关事项公告如下：</w:t>
      </w:r>
    </w:p>
    <w:p w14:paraId="6FD156E6">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6E1CD34A">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7701B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4EF6108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E18FCA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80942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4D7D847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070B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FED6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00C38D9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02490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22F796B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55208EC8">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BD93D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C902E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6DEBD9E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3299E4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60E677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262F72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6A6A1C8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5D87DBD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0312FF72">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294AE5E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5B80EE4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0FBB3DA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73423D7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787C5F9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5E735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C0278D">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026F323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7198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7D4F6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4A03609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17E8482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AC8F9E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129ADD5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65E73FE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0CED7A7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701A3D74">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7C2C4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64CB1C2">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大冶市金湖街办金株大道以北、铜都大道东侧地块（二期地块）地块一</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A0E9F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11062.67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DFD7C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11062.67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0A45F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D38A99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9BF14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5D52E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E423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B94DA1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0CA050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EA35A9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04CABD7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B2FF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206</w:t>
            </w:r>
          </w:p>
        </w:tc>
      </w:tr>
      <w:tr w14:paraId="5164E723">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8BC89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G25029</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8FDDC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大冶市金湖街办金株大道以北、铜都大道东侧地块（二期地块）地块二</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B64EF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149212.15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FAC3D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149212.15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0B14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B78E6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23F27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B97AD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871E2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25D907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0DC7551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08BDB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0F42F0F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271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B81A7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2710</w:t>
            </w:r>
          </w:p>
        </w:tc>
      </w:tr>
      <w:tr w14:paraId="543E5615">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15345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G25030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A4761A">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大冶市金湖街办金株大道以北、铜都大道东侧地块（二期地块）地块三</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A885D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53167.84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5134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53167.84</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C0B2A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8CDC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3EB9A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C857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A63F5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7948CA3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7DD7D7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41F198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72ACA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99.1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F1E1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991</w:t>
            </w:r>
          </w:p>
        </w:tc>
      </w:tr>
      <w:tr w14:paraId="22B677D8">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8EAE7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G25031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71D9CD">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大冶市金湖街办金株大道以北、铜都大道东侧地块（二期地块）地块四</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EECEB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13435.70</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9AD0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13435.70</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F5A25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7D31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DFB6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8FE9C4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7C63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18A058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7022585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A2A9B5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F070CB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FB46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243</w:t>
            </w:r>
          </w:p>
        </w:tc>
      </w:tr>
      <w:tr w14:paraId="257443A4">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1F2C4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G25032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93C1749">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kern w:val="0"/>
                <w:sz w:val="18"/>
                <w:szCs w:val="18"/>
                <w:lang w:val="en-US" w:eastAsia="zh-CN"/>
              </w:rPr>
              <w:t>保安镇东冶包装以东、铁贺线以北地块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07A1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34009.01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717ED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34009.01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E901B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191D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D98E6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D357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6DB22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12D75E4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094319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18A88C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6FB81F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62.3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FB0EB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623</w:t>
            </w:r>
          </w:p>
        </w:tc>
      </w:tr>
      <w:tr w14:paraId="4C21C105">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10EC3C">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G25028、G25029、G25030、G25031、G25032号地块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eastAsia="zh-CN"/>
              </w:rPr>
              <w:t>，</w:t>
            </w:r>
            <w:r>
              <w:rPr>
                <w:rFonts w:hint="eastAsia"/>
                <w:sz w:val="18"/>
                <w:szCs w:val="18"/>
                <w:lang w:val="en-US" w:eastAsia="zh-CN"/>
              </w:rPr>
              <w:t>G25028、G25029、G25030、G25031、G25032号地块</w:t>
            </w:r>
            <w:r>
              <w:rPr>
                <w:rFonts w:hint="eastAsia" w:ascii="宋体" w:hAnsi="宋体"/>
                <w:sz w:val="18"/>
                <w:szCs w:val="18"/>
                <w:lang w:val="en-US" w:eastAsia="zh-CN"/>
              </w:rPr>
              <w:t>建筑面积不得超过总建筑面积的15%</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3CF4D88A">
      <w:pPr>
        <w:spacing w:line="460" w:lineRule="exact"/>
        <w:rPr>
          <w:rFonts w:hint="eastAsia" w:ascii="仿宋" w:hAnsi="仿宋" w:eastAsia="仿宋" w:cs="仿宋"/>
          <w:sz w:val="32"/>
          <w:szCs w:val="32"/>
        </w:rPr>
      </w:pPr>
    </w:p>
    <w:p w14:paraId="75FB0A35">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1D2C7B24">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44CAE779">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136FD89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日，在大冶市政府网“招投标”栏目下载挂牌出让文件。</w:t>
      </w:r>
    </w:p>
    <w:p w14:paraId="1FDD907C">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DA7A506">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日上午10时。</w:t>
      </w:r>
    </w:p>
    <w:p w14:paraId="0C7188E1">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1F0B1D5C">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27EDB486">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750D4B7E">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4C8C78BB">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596AD601">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1D41CD3">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24AAC961">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122510A">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2D9F1004">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14:paraId="01959A9F">
      <w:pPr>
        <w:spacing w:line="440" w:lineRule="exact"/>
        <w:ind w:firstLine="646"/>
        <w:rPr>
          <w:rFonts w:ascii="仿宋" w:hAnsi="仿宋" w:eastAsia="仿宋" w:cs="仿宋"/>
          <w:sz w:val="32"/>
          <w:szCs w:val="32"/>
        </w:rPr>
      </w:pPr>
    </w:p>
    <w:p w14:paraId="446A2BA6">
      <w:pPr>
        <w:tabs>
          <w:tab w:val="left" w:pos="7515"/>
        </w:tabs>
        <w:spacing w:line="580" w:lineRule="exact"/>
        <w:ind w:firstLine="442" w:firstLineChars="100"/>
        <w:jc w:val="both"/>
        <w:rPr>
          <w:rFonts w:hint="eastAsia" w:ascii="宋体" w:hAnsi="宋体"/>
          <w:b/>
          <w:sz w:val="44"/>
          <w:szCs w:val="44"/>
        </w:rPr>
      </w:pPr>
    </w:p>
    <w:p w14:paraId="323630CA">
      <w:pPr>
        <w:tabs>
          <w:tab w:val="left" w:pos="7515"/>
        </w:tabs>
        <w:spacing w:line="580" w:lineRule="exact"/>
        <w:ind w:firstLine="442" w:firstLineChars="1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bookmarkStart w:id="0" w:name="_GoBack"/>
      <w:bookmarkEnd w:id="0"/>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25028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等5宗</w:t>
      </w:r>
      <w:r>
        <w:rPr>
          <w:rFonts w:hint="eastAsia" w:ascii="仿宋_GB2312" w:hAnsi="仿宋_GB2312" w:eastAsia="仿宋_GB2312" w:cs="仿宋_GB2312"/>
          <w:sz w:val="32"/>
          <w:szCs w:val="32"/>
        </w:rPr>
        <w:t>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75498085">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6671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5FE02A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1579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A9984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33C2CDD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F6077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12A57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4C446D2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4B941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5A87B5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271AECA7">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B3F99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8131F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7B7BC7E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69DA98A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6E4F7FC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56D512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5036DE1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1FA8A5F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74EF90C9">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187809E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321757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38D7670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09D8D96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6B1A928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C4B50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9E51E1">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775FB19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08A16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CEE1D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3217EF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4783A51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138AD7D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5ECC8D4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474A7FE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03189D5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7FD80706">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4B52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61396C">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大冶市金湖街办金株大道以北、铜都大道东侧地块（二期地块）地块一</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50C29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11062.67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2F5BF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11062.67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1B68E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20669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6D7A2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EB10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C716B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7893F9D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04AC120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CEE605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14F671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DDE00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206</w:t>
            </w:r>
          </w:p>
        </w:tc>
      </w:tr>
      <w:tr w14:paraId="76FF5476">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F207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G25029</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8FF72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大冶市金湖街办金株大道以北、铜都大道东侧地块（二期地块）地块二</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4B2BD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149212.15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2589F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149212.15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00189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72703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0D26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5623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36ACD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6318BCB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42B6CDE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DF47D1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89892A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271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CF3B5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2710</w:t>
            </w:r>
          </w:p>
        </w:tc>
      </w:tr>
      <w:tr w14:paraId="17F19FC3">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C99FE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G25030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B66A99">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大冶市金湖街办金株大道以北、铜都大道东侧地块（二期地块）地块三</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DF15D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53167.84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F607D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53167.84</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5819A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BEC55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0A14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C7EFE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B87E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69A31DC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03022C6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4A40F1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9EC4D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99.1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56866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991</w:t>
            </w:r>
          </w:p>
        </w:tc>
      </w:tr>
      <w:tr w14:paraId="301E67A9">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C38FF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G25031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C1CCEA">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大冶市金湖街办金株大道以北、铜都大道东侧地块（二期地块）地块四</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9D902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13435.70</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07FB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13435.70</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0D646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三类工业用地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01A8B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4D05C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B0124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6A510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CC6157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3294213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FB3A48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621A76E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F9067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243</w:t>
            </w:r>
          </w:p>
        </w:tc>
      </w:tr>
      <w:tr w14:paraId="7135CAFA">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0680E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G25032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5E9CB3">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kern w:val="0"/>
                <w:sz w:val="18"/>
                <w:szCs w:val="18"/>
                <w:lang w:val="en-US" w:eastAsia="zh-CN"/>
              </w:rPr>
              <w:t>保安镇东冶包装以东、铁贺线以北地块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20F54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34009.01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2930F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34009.01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E1CD9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66E77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7D61E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4E0AC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24E28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15678B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2B76203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146186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E34FD6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62.3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A21A1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623</w:t>
            </w:r>
          </w:p>
        </w:tc>
      </w:tr>
      <w:tr w14:paraId="6C53DDCB">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67E374">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G25028、G25029、G25030、G25031、G25032号地块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eastAsia="zh-CN"/>
              </w:rPr>
              <w:t>，</w:t>
            </w:r>
            <w:r>
              <w:rPr>
                <w:rFonts w:hint="eastAsia"/>
                <w:sz w:val="18"/>
                <w:szCs w:val="18"/>
                <w:lang w:val="en-US" w:eastAsia="zh-CN"/>
              </w:rPr>
              <w:t>G25028、G25029、G25030、G25031、G25032号地块</w:t>
            </w:r>
            <w:r>
              <w:rPr>
                <w:rFonts w:hint="eastAsia" w:ascii="宋体" w:hAnsi="宋体"/>
                <w:sz w:val="18"/>
                <w:szCs w:val="18"/>
                <w:lang w:val="en-US" w:eastAsia="zh-CN"/>
              </w:rPr>
              <w:t>建筑面积不得超过总建筑面积的15%</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41B862DF">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仿宋_GB2312" w:hAnsi="仿宋_GB2312" w:eastAsia="仿宋_GB2312" w:cs="仿宋_GB2312"/>
          <w:b w:val="0"/>
          <w:bCs w:val="0"/>
          <w:szCs w:val="32"/>
          <w:lang w:val="en-US" w:eastAsia="zh-CN"/>
        </w:rPr>
      </w:pPr>
      <w:r>
        <w:rPr>
          <w:rFonts w:hint="eastAsia" w:ascii="仿宋_GB2312" w:hAnsi="仿宋_GB2312" w:cs="仿宋_GB2312"/>
          <w:b w:val="0"/>
          <w:bCs w:val="0"/>
          <w:szCs w:val="32"/>
          <w:lang w:val="en-US" w:eastAsia="zh-CN"/>
        </w:rPr>
        <w:t>四、特别约定</w:t>
      </w: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498566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G25028、G25029、G25030、G25031、G25032号地块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57D63C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G25028、G25029、G25030、G25031号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金湖街办</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平整交付；</w:t>
      </w:r>
      <w:r>
        <w:rPr>
          <w:rFonts w:hint="eastAsia" w:ascii="仿宋_GB2312" w:hAnsi="仿宋_GB2312" w:eastAsia="仿宋_GB2312" w:cs="仿宋_GB2312"/>
          <w:sz w:val="32"/>
          <w:szCs w:val="32"/>
          <w:lang w:val="en-US" w:eastAsia="zh-CN"/>
        </w:rPr>
        <w:t>G25032号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保安镇政府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平整交付</w:t>
      </w:r>
      <w:r>
        <w:rPr>
          <w:rFonts w:hint="eastAsia" w:ascii="仿宋_GB2312" w:hAnsi="仿宋_GB2312" w:eastAsia="仿宋_GB2312" w:cs="仿宋_GB2312"/>
          <w:color w:val="000000"/>
          <w:sz w:val="32"/>
          <w:szCs w:val="32"/>
          <w:lang w:eastAsia="zh-CN"/>
        </w:rPr>
        <w:t>。</w:t>
      </w:r>
    </w:p>
    <w:p w14:paraId="3980D2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2B35FB3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b w:val="0"/>
          <w:bCs w:val="0"/>
          <w:sz w:val="32"/>
          <w:szCs w:val="32"/>
        </w:rPr>
      </w:pPr>
      <w:r>
        <w:rPr>
          <w:rFonts w:hint="eastAsia" w:ascii="仿宋_GB2312" w:hAnsi="仿宋"/>
          <w:b w:val="0"/>
          <w:bCs w:val="0"/>
          <w:sz w:val="32"/>
          <w:szCs w:val="32"/>
          <w:lang w:eastAsia="zh-CN"/>
        </w:rPr>
        <w:t>（</w:t>
      </w:r>
      <w:r>
        <w:rPr>
          <w:rFonts w:hint="eastAsia" w:ascii="仿宋_GB2312" w:hAnsi="仿宋"/>
          <w:b w:val="0"/>
          <w:bCs w:val="0"/>
          <w:sz w:val="32"/>
          <w:szCs w:val="32"/>
          <w:lang w:val="en-US" w:eastAsia="zh-CN"/>
        </w:rPr>
        <w:t>四</w:t>
      </w:r>
      <w:r>
        <w:rPr>
          <w:rFonts w:hint="eastAsia" w:ascii="仿宋_GB2312" w:hAnsi="仿宋"/>
          <w:b w:val="0"/>
          <w:bCs w:val="0"/>
          <w:sz w:val="32"/>
          <w:szCs w:val="32"/>
          <w:lang w:eastAsia="zh-CN"/>
        </w:rPr>
        <w:t>）</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42E6185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五</w:t>
      </w:r>
      <w:r>
        <w:rPr>
          <w:rFonts w:hint="eastAsia" w:ascii="仿宋_GB2312" w:hAnsi="仿宋"/>
          <w:b w:val="0"/>
          <w:bCs w:val="0"/>
          <w:color w:val="000000"/>
          <w:sz w:val="32"/>
          <w:szCs w:val="32"/>
          <w:lang w:eastAsia="zh-CN"/>
        </w:rPr>
        <w:t>）</w:t>
      </w:r>
      <w:r>
        <w:rPr>
          <w:rFonts w:hint="eastAsia" w:ascii="仿宋_GB2312" w:hAnsi="仿宋" w:eastAsia="仿宋_GB2312"/>
          <w:sz w:val="32"/>
          <w:szCs w:val="32"/>
          <w:lang w:val="en-US" w:eastAsia="zh-CN"/>
        </w:rPr>
        <w:t>上</w:t>
      </w:r>
      <w:r>
        <w:rPr>
          <w:rFonts w:hint="eastAsia" w:ascii="仿宋_GB2312" w:hAnsi="仿宋" w:eastAsia="仿宋_GB2312"/>
          <w:sz w:val="32"/>
          <w:szCs w:val="32"/>
        </w:rPr>
        <w:t>述宗地</w:t>
      </w:r>
      <w:r>
        <w:rPr>
          <w:rFonts w:hint="eastAsia" w:ascii="仿宋_GB2312" w:hAnsi="仿宋" w:eastAsia="仿宋_GB2312"/>
          <w:sz w:val="32"/>
          <w:szCs w:val="32"/>
          <w:lang w:val="en-US" w:eastAsia="zh-CN"/>
        </w:rPr>
        <w:t>都按“标准地”要求实施。G25028、G25029、G25030、G25031、G25032号地块</w:t>
      </w:r>
      <w:r>
        <w:rPr>
          <w:rFonts w:hint="eastAsia" w:ascii="仿宋_GB2312" w:hAnsi="仿宋" w:eastAsia="仿宋_GB2312"/>
          <w:sz w:val="32"/>
          <w:szCs w:val="32"/>
        </w:rPr>
        <w:t>所需行政办公及生活服务设施用地面积不得超过工业项目总用地面积的</w:t>
      </w: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，G25028、G25029、G25030、G25031、G25032号地块建筑面积不得超过总建筑面积的15%，</w:t>
      </w:r>
      <w:r>
        <w:rPr>
          <w:rFonts w:hint="eastAsia" w:ascii="仿宋_GB2312" w:hAnsi="仿宋" w:eastAsia="仿宋_GB2312"/>
          <w:sz w:val="32"/>
          <w:szCs w:val="32"/>
          <w:lang w:eastAsia="zh-CN"/>
        </w:rPr>
        <w:t>固定资产</w:t>
      </w:r>
      <w:r>
        <w:rPr>
          <w:rFonts w:hint="eastAsia" w:ascii="仿宋_GB2312" w:hAnsi="仿宋" w:eastAsia="仿宋_GB2312"/>
          <w:sz w:val="32"/>
          <w:szCs w:val="32"/>
        </w:rPr>
        <w:t>投资强度</w:t>
      </w:r>
      <w:r>
        <w:rPr>
          <w:rFonts w:hint="eastAsia" w:ascii="仿宋_GB2312" w:hAnsi="仿宋" w:eastAsia="仿宋_GB2312"/>
          <w:sz w:val="32"/>
          <w:szCs w:val="32"/>
          <w:lang w:eastAsia="zh-CN"/>
        </w:rPr>
        <w:t>及项目投产后亩均税收按公告执行</w:t>
      </w:r>
      <w:r>
        <w:rPr>
          <w:rFonts w:hint="eastAsia" w:ascii="仿宋_GB2312" w:hAnsi="仿宋" w:eastAsia="仿宋_GB2312"/>
          <w:sz w:val="32"/>
          <w:szCs w:val="32"/>
          <w:lang w:val="en-US" w:eastAsia="zh-CN"/>
        </w:rPr>
        <w:t>，项目应符合环评要素要求，项目建设前需完成环评审批手续，涉及的权属及征地补偿拆迁安置等事宜由所属乡镇政府负责。</w:t>
      </w:r>
    </w:p>
    <w:p w14:paraId="70C87BE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r>
        <w:rPr>
          <w:rFonts w:hint="eastAsia" w:ascii="仿宋_GB2312" w:hAnsi="仿宋_GB2312" w:eastAsia="仿宋_GB2312" w:cs="仿宋_GB2312"/>
          <w:sz w:val="32"/>
          <w:szCs w:val="32"/>
          <w:lang w:eastAsia="zh-CN"/>
        </w:rPr>
        <w:t>。</w:t>
      </w:r>
    </w:p>
    <w:p w14:paraId="6CB79D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38EE5783">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val="en-US" w:eastAsia="zh-CN"/>
        </w:rPr>
        <w:t xml:space="preserve"> </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kern w:val="0"/>
          <w:lang w:val="en-US" w:eastAsia="zh-CN"/>
        </w:rPr>
        <w:t>五</w:t>
      </w:r>
      <w:r>
        <w:rPr>
          <w:rFonts w:hint="eastAsia" w:hAnsi="仿宋"/>
          <w:color w:val="000000"/>
        </w:rPr>
        <w:t>宗地的竞买保证金为：</w:t>
      </w:r>
    </w:p>
    <w:p w14:paraId="49A371E1">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szCs w:val="44"/>
        </w:rPr>
      </w:pPr>
      <w:r>
        <w:rPr>
          <w:rFonts w:hint="eastAsia" w:hAnsi="仿宋"/>
          <w:szCs w:val="44"/>
        </w:rPr>
        <w:t>G</w:t>
      </w:r>
      <w:r>
        <w:rPr>
          <w:rFonts w:hint="eastAsia" w:hAnsi="仿宋"/>
          <w:szCs w:val="44"/>
          <w:lang w:val="en-US" w:eastAsia="zh-CN"/>
        </w:rPr>
        <w:t>25028</w:t>
      </w:r>
      <w:r>
        <w:rPr>
          <w:rFonts w:hint="eastAsia" w:hAnsi="仿宋"/>
          <w:szCs w:val="44"/>
        </w:rPr>
        <w:t>号地块为人民币大写</w:t>
      </w:r>
      <w:r>
        <w:rPr>
          <w:rFonts w:hint="eastAsia" w:hAnsi="仿宋"/>
          <w:szCs w:val="44"/>
          <w:lang w:val="en-US" w:eastAsia="zh-CN"/>
        </w:rPr>
        <w:t>贰拾万陆仟</w:t>
      </w:r>
      <w:r>
        <w:rPr>
          <w:rFonts w:hint="eastAsia" w:hAnsi="仿宋"/>
          <w:szCs w:val="44"/>
        </w:rPr>
        <w:t>元整（￥：</w:t>
      </w:r>
      <w:r>
        <w:rPr>
          <w:rFonts w:hint="eastAsia" w:hAnsi="仿宋"/>
          <w:szCs w:val="44"/>
          <w:lang w:val="en-US" w:eastAsia="zh-CN"/>
        </w:rPr>
        <w:t>206</w:t>
      </w:r>
      <w:r>
        <w:rPr>
          <w:rFonts w:hint="eastAsia" w:hAnsi="仿宋"/>
          <w:szCs w:val="44"/>
        </w:rPr>
        <w:t>000.00</w:t>
      </w:r>
      <w:r>
        <w:rPr>
          <w:rFonts w:hint="eastAsia" w:hAnsi="仿宋"/>
          <w:szCs w:val="44"/>
          <w:lang w:eastAsia="zh-CN"/>
        </w:rPr>
        <w:t>元</w:t>
      </w:r>
      <w:r>
        <w:rPr>
          <w:rFonts w:hint="eastAsia" w:hAnsi="仿宋"/>
          <w:szCs w:val="44"/>
        </w:rPr>
        <w:t>）。</w:t>
      </w:r>
    </w:p>
    <w:p w14:paraId="307B727A">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szCs w:val="44"/>
        </w:rPr>
      </w:pPr>
      <w:r>
        <w:rPr>
          <w:rFonts w:hint="eastAsia" w:hAnsi="仿宋"/>
          <w:szCs w:val="44"/>
        </w:rPr>
        <w:t>G</w:t>
      </w:r>
      <w:r>
        <w:rPr>
          <w:rFonts w:hint="eastAsia" w:hAnsi="仿宋"/>
          <w:szCs w:val="44"/>
          <w:lang w:val="en-US" w:eastAsia="zh-CN"/>
        </w:rPr>
        <w:t>25029</w:t>
      </w:r>
      <w:r>
        <w:rPr>
          <w:rFonts w:hint="eastAsia" w:hAnsi="仿宋"/>
          <w:szCs w:val="44"/>
        </w:rPr>
        <w:t>号地块为人民币大写</w:t>
      </w:r>
      <w:r>
        <w:rPr>
          <w:rFonts w:hint="eastAsia" w:hAnsi="仿宋"/>
          <w:szCs w:val="44"/>
          <w:lang w:val="en-US" w:eastAsia="zh-CN"/>
        </w:rPr>
        <w:t>贰佰柒拾壹万</w:t>
      </w:r>
      <w:r>
        <w:rPr>
          <w:rFonts w:hint="eastAsia" w:hAnsi="仿宋"/>
          <w:szCs w:val="44"/>
        </w:rPr>
        <w:t>元整（￥：</w:t>
      </w:r>
      <w:r>
        <w:rPr>
          <w:rFonts w:hint="eastAsia" w:hAnsi="仿宋"/>
          <w:szCs w:val="44"/>
          <w:lang w:val="en-US" w:eastAsia="zh-CN"/>
        </w:rPr>
        <w:t>2710</w:t>
      </w:r>
      <w:r>
        <w:rPr>
          <w:rFonts w:hint="eastAsia" w:hAnsi="仿宋"/>
          <w:szCs w:val="44"/>
        </w:rPr>
        <w:t>000.00</w:t>
      </w:r>
      <w:r>
        <w:rPr>
          <w:rFonts w:hint="eastAsia" w:hAnsi="仿宋"/>
          <w:szCs w:val="44"/>
          <w:lang w:eastAsia="zh-CN"/>
        </w:rPr>
        <w:t>元</w:t>
      </w:r>
      <w:r>
        <w:rPr>
          <w:rFonts w:hint="eastAsia" w:hAnsi="仿宋"/>
          <w:szCs w:val="44"/>
        </w:rPr>
        <w:t>）。</w:t>
      </w:r>
    </w:p>
    <w:p w14:paraId="3EB774FB">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szCs w:val="44"/>
        </w:rPr>
      </w:pPr>
      <w:r>
        <w:rPr>
          <w:rFonts w:hint="eastAsia" w:hAnsi="仿宋"/>
          <w:szCs w:val="44"/>
        </w:rPr>
        <w:t>G</w:t>
      </w:r>
      <w:r>
        <w:rPr>
          <w:rFonts w:hint="eastAsia" w:hAnsi="仿宋"/>
          <w:szCs w:val="44"/>
          <w:lang w:val="en-US" w:eastAsia="zh-CN"/>
        </w:rPr>
        <w:t>25030</w:t>
      </w:r>
      <w:r>
        <w:rPr>
          <w:rFonts w:hint="eastAsia" w:hAnsi="仿宋"/>
          <w:szCs w:val="44"/>
        </w:rPr>
        <w:t>号地块为人民币大写</w:t>
      </w:r>
      <w:r>
        <w:rPr>
          <w:rFonts w:hint="eastAsia" w:hAnsi="仿宋"/>
          <w:szCs w:val="44"/>
          <w:lang w:val="en-US" w:eastAsia="zh-CN"/>
        </w:rPr>
        <w:t>玖拾玖万壹仟</w:t>
      </w:r>
      <w:r>
        <w:rPr>
          <w:rFonts w:hint="eastAsia" w:hAnsi="仿宋"/>
          <w:szCs w:val="44"/>
        </w:rPr>
        <w:t>元整（￥：</w:t>
      </w:r>
      <w:r>
        <w:rPr>
          <w:rFonts w:hint="eastAsia" w:hAnsi="仿宋"/>
          <w:szCs w:val="44"/>
          <w:lang w:val="en-US" w:eastAsia="zh-CN"/>
        </w:rPr>
        <w:t>991</w:t>
      </w:r>
      <w:r>
        <w:rPr>
          <w:rFonts w:hint="eastAsia" w:hAnsi="仿宋"/>
          <w:szCs w:val="44"/>
        </w:rPr>
        <w:t>000.00</w:t>
      </w:r>
      <w:r>
        <w:rPr>
          <w:rFonts w:hint="eastAsia" w:hAnsi="仿宋"/>
          <w:szCs w:val="44"/>
          <w:lang w:eastAsia="zh-CN"/>
        </w:rPr>
        <w:t>元</w:t>
      </w:r>
      <w:r>
        <w:rPr>
          <w:rFonts w:hint="eastAsia" w:hAnsi="仿宋"/>
          <w:szCs w:val="44"/>
        </w:rPr>
        <w:t>）。</w:t>
      </w:r>
    </w:p>
    <w:p w14:paraId="0CEE9A65">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szCs w:val="44"/>
        </w:rPr>
      </w:pPr>
      <w:r>
        <w:rPr>
          <w:rFonts w:hint="eastAsia" w:hAnsi="仿宋"/>
          <w:szCs w:val="44"/>
        </w:rPr>
        <w:t>G</w:t>
      </w:r>
      <w:r>
        <w:rPr>
          <w:rFonts w:hint="eastAsia" w:hAnsi="仿宋"/>
          <w:szCs w:val="44"/>
          <w:lang w:val="en-US" w:eastAsia="zh-CN"/>
        </w:rPr>
        <w:t>25031</w:t>
      </w:r>
      <w:r>
        <w:rPr>
          <w:rFonts w:hint="eastAsia" w:hAnsi="仿宋"/>
          <w:szCs w:val="44"/>
        </w:rPr>
        <w:t>号地块为人民币大写</w:t>
      </w:r>
      <w:r>
        <w:rPr>
          <w:rFonts w:hint="eastAsia" w:hAnsi="仿宋"/>
          <w:szCs w:val="44"/>
          <w:lang w:val="en-US" w:eastAsia="zh-CN"/>
        </w:rPr>
        <w:t>贰拾肆万叁仟</w:t>
      </w:r>
      <w:r>
        <w:rPr>
          <w:rFonts w:hint="eastAsia" w:hAnsi="仿宋"/>
          <w:szCs w:val="44"/>
        </w:rPr>
        <w:t>元整（￥：</w:t>
      </w:r>
      <w:r>
        <w:rPr>
          <w:rFonts w:hint="eastAsia" w:hAnsi="仿宋"/>
          <w:szCs w:val="44"/>
          <w:lang w:val="en-US" w:eastAsia="zh-CN"/>
        </w:rPr>
        <w:t>243</w:t>
      </w:r>
      <w:r>
        <w:rPr>
          <w:rFonts w:hint="eastAsia" w:hAnsi="仿宋"/>
          <w:szCs w:val="44"/>
        </w:rPr>
        <w:t>000.00</w:t>
      </w:r>
      <w:r>
        <w:rPr>
          <w:rFonts w:hint="eastAsia" w:hAnsi="仿宋"/>
          <w:szCs w:val="44"/>
          <w:lang w:eastAsia="zh-CN"/>
        </w:rPr>
        <w:t>元</w:t>
      </w:r>
      <w:r>
        <w:rPr>
          <w:rFonts w:hint="eastAsia" w:hAnsi="仿宋"/>
          <w:szCs w:val="44"/>
        </w:rPr>
        <w:t>）。</w:t>
      </w:r>
    </w:p>
    <w:p w14:paraId="14FB129B">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szCs w:val="44"/>
        </w:rPr>
      </w:pPr>
      <w:r>
        <w:rPr>
          <w:rFonts w:hint="eastAsia" w:hAnsi="仿宋"/>
          <w:szCs w:val="44"/>
        </w:rPr>
        <w:t>G</w:t>
      </w:r>
      <w:r>
        <w:rPr>
          <w:rFonts w:hint="eastAsia" w:hAnsi="仿宋"/>
          <w:szCs w:val="44"/>
          <w:lang w:val="en-US" w:eastAsia="zh-CN"/>
        </w:rPr>
        <w:t>25032</w:t>
      </w:r>
      <w:r>
        <w:rPr>
          <w:rFonts w:hint="eastAsia" w:hAnsi="仿宋"/>
          <w:szCs w:val="44"/>
        </w:rPr>
        <w:t>号地块为人民币大写</w:t>
      </w:r>
      <w:r>
        <w:rPr>
          <w:rFonts w:hint="eastAsia" w:hAnsi="仿宋"/>
          <w:szCs w:val="44"/>
          <w:lang w:val="en-US" w:eastAsia="zh-CN"/>
        </w:rPr>
        <w:t>陆拾贰万叁仟</w:t>
      </w:r>
      <w:r>
        <w:rPr>
          <w:rFonts w:hint="eastAsia" w:hAnsi="仿宋"/>
          <w:szCs w:val="44"/>
        </w:rPr>
        <w:t>元整（￥：</w:t>
      </w:r>
      <w:r>
        <w:rPr>
          <w:rFonts w:hint="eastAsia" w:hAnsi="仿宋"/>
          <w:szCs w:val="44"/>
          <w:lang w:val="en-US" w:eastAsia="zh-CN"/>
        </w:rPr>
        <w:t>623</w:t>
      </w:r>
      <w:r>
        <w:rPr>
          <w:rFonts w:hint="eastAsia" w:hAnsi="仿宋"/>
          <w:szCs w:val="44"/>
        </w:rPr>
        <w:t>000.00</w:t>
      </w:r>
      <w:r>
        <w:rPr>
          <w:rFonts w:hint="eastAsia" w:hAnsi="仿宋"/>
          <w:szCs w:val="44"/>
          <w:lang w:eastAsia="zh-CN"/>
        </w:rPr>
        <w:t>元</w:t>
      </w:r>
      <w:r>
        <w:rPr>
          <w:rFonts w:hint="eastAsia" w:hAnsi="仿宋"/>
          <w:szCs w:val="44"/>
        </w:rPr>
        <w:t>）。</w:t>
      </w:r>
    </w:p>
    <w:p w14:paraId="60AFDF55">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hAnsi="仿宋"/>
          <w:szCs w:val="44"/>
          <w:lang w:val="en-US"/>
        </w:rPr>
      </w:pPr>
    </w:p>
    <w:p w14:paraId="48B245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keepNext w:val="0"/>
        <w:keepLines w:val="0"/>
        <w:pageBreakBefore w:val="0"/>
        <w:widowControl w:val="0"/>
        <w:kinsoku/>
        <w:wordWrap/>
        <w:overflowPunct/>
        <w:topLinePunct w:val="0"/>
        <w:autoSpaceDE/>
        <w:autoSpaceDN/>
        <w:bidi w:val="0"/>
        <w:adjustRightInd/>
        <w:snapToGrid/>
        <w:spacing w:line="4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日组织申请人对拟出让地块进行现场踏勘。</w:t>
      </w:r>
    </w:p>
    <w:p w14:paraId="7BAA147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日，具体如下：</w:t>
      </w:r>
    </w:p>
    <w:p w14:paraId="77DE01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日上午10时； </w:t>
      </w:r>
    </w:p>
    <w:p w14:paraId="6B922EE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日上午10时。</w:t>
      </w:r>
    </w:p>
    <w:p w14:paraId="318F9BA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3072A8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五</w:t>
      </w:r>
      <w:r>
        <w:rPr>
          <w:rFonts w:hint="eastAsia" w:ascii="仿宋_GB2312" w:hAnsi="仿宋" w:eastAsia="仿宋_GB2312"/>
          <w:sz w:val="32"/>
        </w:rPr>
        <w:t xml:space="preserve">宗地的出让起始价、增价幅度 </w:t>
      </w:r>
    </w:p>
    <w:p w14:paraId="276CB3E6">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rPr>
      </w:pPr>
      <w:r>
        <w:rPr>
          <w:rFonts w:hint="eastAsia" w:hAnsi="仿宋"/>
          <w:szCs w:val="32"/>
        </w:rPr>
        <w:t>G</w:t>
      </w:r>
      <w:r>
        <w:rPr>
          <w:rFonts w:hint="eastAsia" w:hAnsi="仿宋"/>
          <w:szCs w:val="32"/>
          <w:lang w:val="en-US" w:eastAsia="zh-CN"/>
        </w:rPr>
        <w:t>25028</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贰佰零陆</w:t>
      </w:r>
      <w:r>
        <w:rPr>
          <w:rFonts w:hint="eastAsia" w:hAnsi="仿宋"/>
          <w:szCs w:val="44"/>
        </w:rPr>
        <w:t>万元整（￥：</w:t>
      </w:r>
      <w:r>
        <w:rPr>
          <w:rFonts w:hint="eastAsia" w:hAnsi="仿宋"/>
          <w:szCs w:val="44"/>
          <w:lang w:val="en-US" w:eastAsia="zh-CN"/>
        </w:rPr>
        <w:t>206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6B3B9C10">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rPr>
      </w:pPr>
      <w:r>
        <w:rPr>
          <w:rFonts w:hint="eastAsia" w:hAnsi="仿宋"/>
          <w:szCs w:val="32"/>
        </w:rPr>
        <w:t>G</w:t>
      </w:r>
      <w:r>
        <w:rPr>
          <w:rFonts w:hint="eastAsia" w:hAnsi="仿宋"/>
          <w:szCs w:val="32"/>
          <w:lang w:val="en-US" w:eastAsia="zh-CN"/>
        </w:rPr>
        <w:t>25029</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贰仟柒佰壹拾</w:t>
      </w:r>
      <w:r>
        <w:rPr>
          <w:rFonts w:hint="eastAsia" w:hAnsi="仿宋"/>
          <w:szCs w:val="44"/>
        </w:rPr>
        <w:t>万元整（￥：</w:t>
      </w:r>
      <w:r>
        <w:rPr>
          <w:rFonts w:hint="eastAsia" w:hAnsi="仿宋"/>
          <w:szCs w:val="44"/>
          <w:lang w:val="en-US" w:eastAsia="zh-CN"/>
        </w:rPr>
        <w:t>2710</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08DA8943">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rPr>
      </w:pPr>
      <w:r>
        <w:rPr>
          <w:rFonts w:hint="eastAsia" w:hAnsi="仿宋"/>
          <w:szCs w:val="32"/>
        </w:rPr>
        <w:t>G</w:t>
      </w:r>
      <w:r>
        <w:rPr>
          <w:rFonts w:hint="eastAsia" w:hAnsi="仿宋"/>
          <w:szCs w:val="32"/>
          <w:lang w:val="en-US" w:eastAsia="zh-CN"/>
        </w:rPr>
        <w:t>25030</w:t>
      </w:r>
      <w:r>
        <w:rPr>
          <w:rFonts w:hint="eastAsia" w:hAnsi="仿宋"/>
          <w:szCs w:val="32"/>
        </w:rPr>
        <w:t>号地块：出让起始价为人民币</w:t>
      </w:r>
      <w:r>
        <w:rPr>
          <w:rFonts w:hint="eastAsia" w:hAnsi="仿宋"/>
          <w:szCs w:val="44"/>
        </w:rPr>
        <w:t>大写</w:t>
      </w:r>
      <w:r>
        <w:rPr>
          <w:rFonts w:hint="eastAsia" w:hAnsi="仿宋"/>
          <w:szCs w:val="44"/>
          <w:lang w:val="en-US" w:eastAsia="zh-CN"/>
        </w:rPr>
        <w:t>玖佰玖拾壹</w:t>
      </w:r>
      <w:r>
        <w:rPr>
          <w:rFonts w:hint="eastAsia" w:hAnsi="仿宋"/>
          <w:szCs w:val="44"/>
        </w:rPr>
        <w:t>万元整（￥：</w:t>
      </w:r>
      <w:r>
        <w:rPr>
          <w:rFonts w:hint="eastAsia" w:hAnsi="仿宋"/>
          <w:szCs w:val="44"/>
          <w:lang w:val="en-US" w:eastAsia="zh-CN"/>
        </w:rPr>
        <w:t>991</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1ED1F9ED">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rPr>
      </w:pPr>
      <w:r>
        <w:rPr>
          <w:rFonts w:hint="eastAsia" w:hAnsi="仿宋"/>
          <w:szCs w:val="32"/>
        </w:rPr>
        <w:t>G</w:t>
      </w:r>
      <w:r>
        <w:rPr>
          <w:rFonts w:hint="eastAsia" w:hAnsi="仿宋"/>
          <w:szCs w:val="32"/>
          <w:lang w:val="en-US" w:eastAsia="zh-CN"/>
        </w:rPr>
        <w:t>25031</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贰佰肆拾叁</w:t>
      </w:r>
      <w:r>
        <w:rPr>
          <w:rFonts w:hint="eastAsia" w:hAnsi="仿宋"/>
          <w:szCs w:val="44"/>
        </w:rPr>
        <w:t>万元整（￥：</w:t>
      </w:r>
      <w:r>
        <w:rPr>
          <w:rFonts w:hint="eastAsia" w:hAnsi="仿宋"/>
          <w:szCs w:val="44"/>
          <w:lang w:val="en-US" w:eastAsia="zh-CN"/>
        </w:rPr>
        <w:t>243</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6201A666">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rPr>
      </w:pPr>
      <w:r>
        <w:rPr>
          <w:rFonts w:hint="eastAsia" w:hAnsi="仿宋"/>
          <w:szCs w:val="32"/>
        </w:rPr>
        <w:t>G</w:t>
      </w:r>
      <w:r>
        <w:rPr>
          <w:rFonts w:hint="eastAsia" w:hAnsi="仿宋"/>
          <w:szCs w:val="32"/>
          <w:lang w:val="en-US" w:eastAsia="zh-CN"/>
        </w:rPr>
        <w:t>25032</w:t>
      </w:r>
      <w:r>
        <w:rPr>
          <w:rFonts w:hint="eastAsia" w:hAnsi="仿宋"/>
          <w:szCs w:val="32"/>
        </w:rPr>
        <w:t>号地块：出让起始价为人民币</w:t>
      </w:r>
      <w:r>
        <w:rPr>
          <w:rFonts w:hint="eastAsia" w:hAnsi="仿宋"/>
          <w:szCs w:val="44"/>
        </w:rPr>
        <w:t>大写</w:t>
      </w:r>
      <w:r>
        <w:rPr>
          <w:rFonts w:hint="eastAsia" w:hAnsi="仿宋"/>
          <w:szCs w:val="44"/>
          <w:lang w:val="en-US" w:eastAsia="zh-CN"/>
        </w:rPr>
        <w:t>陆佰贰拾叁</w:t>
      </w:r>
      <w:r>
        <w:rPr>
          <w:rFonts w:hint="eastAsia" w:hAnsi="仿宋"/>
          <w:szCs w:val="44"/>
        </w:rPr>
        <w:t>万元整（￥：</w:t>
      </w:r>
      <w:r>
        <w:rPr>
          <w:rFonts w:hint="eastAsia" w:hAnsi="仿宋"/>
          <w:szCs w:val="44"/>
          <w:lang w:val="en-US" w:eastAsia="zh-CN"/>
        </w:rPr>
        <w:t>623</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58C6A89">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日上午10时主持确定挂牌截止。</w:t>
      </w:r>
    </w:p>
    <w:p w14:paraId="3336CB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30C5F4F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52865D2A">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75430435">
      <w:pPr>
        <w:spacing w:line="420" w:lineRule="exact"/>
        <w:ind w:firstLine="3080" w:firstLineChars="700"/>
        <w:rPr>
          <w:rFonts w:hint="eastAsia" w:ascii="黑体" w:hAnsi="宋体" w:eastAsia="黑体" w:cs="Times New Roman"/>
          <w:sz w:val="44"/>
          <w:szCs w:val="36"/>
        </w:rPr>
      </w:pPr>
    </w:p>
    <w:p w14:paraId="216A0560">
      <w:pPr>
        <w:spacing w:line="420" w:lineRule="exact"/>
        <w:ind w:firstLine="3080" w:firstLineChars="700"/>
        <w:rPr>
          <w:rFonts w:hint="eastAsia" w:ascii="黑体" w:hAnsi="宋体" w:eastAsia="黑体" w:cs="Times New Roman"/>
          <w:sz w:val="44"/>
          <w:szCs w:val="36"/>
        </w:rPr>
      </w:pPr>
    </w:p>
    <w:p w14:paraId="7D560042">
      <w:pPr>
        <w:spacing w:line="420" w:lineRule="exact"/>
        <w:ind w:firstLine="3080" w:firstLineChars="700"/>
        <w:rPr>
          <w:rFonts w:hint="eastAsia" w:ascii="黑体" w:hAnsi="宋体" w:eastAsia="黑体" w:cs="Times New Roman"/>
          <w:sz w:val="44"/>
          <w:szCs w:val="36"/>
        </w:rPr>
      </w:pPr>
    </w:p>
    <w:p w14:paraId="6CA0807C">
      <w:pPr>
        <w:spacing w:line="420" w:lineRule="exact"/>
        <w:ind w:firstLine="3080" w:firstLineChars="700"/>
        <w:rPr>
          <w:rFonts w:hint="eastAsia" w:ascii="黑体" w:hAnsi="宋体" w:eastAsia="黑体" w:cs="Times New Roman"/>
          <w:sz w:val="44"/>
          <w:szCs w:val="36"/>
        </w:rPr>
      </w:pPr>
    </w:p>
    <w:p w14:paraId="46E44D54">
      <w:pPr>
        <w:spacing w:line="420" w:lineRule="exact"/>
        <w:ind w:firstLine="3080" w:firstLineChars="700"/>
        <w:rPr>
          <w:rFonts w:hint="eastAsia" w:ascii="黑体" w:hAnsi="宋体" w:eastAsia="黑体" w:cs="Times New Roman"/>
          <w:sz w:val="44"/>
          <w:szCs w:val="36"/>
        </w:rPr>
      </w:pPr>
    </w:p>
    <w:p w14:paraId="6DAF7E25">
      <w:pPr>
        <w:spacing w:line="420" w:lineRule="exact"/>
        <w:ind w:firstLine="3080" w:firstLineChars="700"/>
        <w:rPr>
          <w:rFonts w:hint="eastAsia" w:ascii="黑体" w:hAnsi="宋体" w:eastAsia="黑体" w:cs="Times New Roman"/>
          <w:sz w:val="44"/>
          <w:szCs w:val="36"/>
        </w:rPr>
      </w:pPr>
    </w:p>
    <w:p w14:paraId="424E3A72">
      <w:pPr>
        <w:spacing w:line="420" w:lineRule="exact"/>
        <w:ind w:firstLine="3080" w:firstLineChars="700"/>
        <w:rPr>
          <w:rFonts w:hint="eastAsia" w:ascii="黑体" w:hAnsi="宋体" w:eastAsia="黑体" w:cs="Times New Roman"/>
          <w:sz w:val="44"/>
          <w:szCs w:val="36"/>
        </w:rPr>
      </w:pPr>
    </w:p>
    <w:p w14:paraId="2BC286EA">
      <w:pPr>
        <w:spacing w:line="420" w:lineRule="exact"/>
        <w:ind w:firstLine="3080" w:firstLineChars="700"/>
        <w:rPr>
          <w:rFonts w:hint="eastAsia" w:ascii="黑体" w:hAnsi="宋体" w:eastAsia="黑体" w:cs="Times New Roman"/>
          <w:sz w:val="44"/>
          <w:szCs w:val="36"/>
        </w:rPr>
      </w:pPr>
    </w:p>
    <w:p w14:paraId="70CFE56B">
      <w:pPr>
        <w:spacing w:line="420" w:lineRule="exact"/>
        <w:ind w:firstLine="3080" w:firstLineChars="700"/>
        <w:rPr>
          <w:rFonts w:hint="eastAsia" w:ascii="黑体" w:hAnsi="宋体" w:eastAsia="黑体" w:cs="Times New Roman"/>
          <w:sz w:val="44"/>
          <w:szCs w:val="36"/>
        </w:rPr>
      </w:pPr>
    </w:p>
    <w:p w14:paraId="69DF0A22">
      <w:pPr>
        <w:spacing w:line="420" w:lineRule="exact"/>
        <w:ind w:firstLine="3080" w:firstLineChars="700"/>
        <w:rPr>
          <w:rFonts w:hint="eastAsia" w:ascii="黑体" w:hAnsi="宋体" w:eastAsia="黑体" w:cs="Times New Roman"/>
          <w:sz w:val="44"/>
          <w:szCs w:val="36"/>
        </w:rPr>
      </w:pPr>
    </w:p>
    <w:p w14:paraId="02099F7A">
      <w:pPr>
        <w:spacing w:line="420" w:lineRule="exact"/>
        <w:ind w:firstLine="3080" w:firstLineChars="700"/>
        <w:rPr>
          <w:rFonts w:hint="eastAsia" w:ascii="黑体" w:hAnsi="宋体" w:eastAsia="黑体" w:cs="Times New Roman"/>
          <w:sz w:val="44"/>
          <w:szCs w:val="36"/>
        </w:rPr>
      </w:pPr>
    </w:p>
    <w:p w14:paraId="5F919A8D">
      <w:pPr>
        <w:spacing w:line="420" w:lineRule="exact"/>
        <w:ind w:firstLine="3080" w:firstLineChars="700"/>
        <w:rPr>
          <w:rFonts w:hint="eastAsia" w:ascii="黑体" w:hAnsi="宋体" w:eastAsia="黑体" w:cs="Times New Roman"/>
          <w:sz w:val="44"/>
          <w:szCs w:val="36"/>
        </w:rPr>
      </w:pPr>
    </w:p>
    <w:p w14:paraId="45A83A48">
      <w:pPr>
        <w:spacing w:line="420" w:lineRule="exact"/>
        <w:ind w:firstLine="3080" w:firstLineChars="700"/>
        <w:rPr>
          <w:rFonts w:hint="eastAsia" w:ascii="黑体" w:hAnsi="宋体" w:eastAsia="黑体" w:cs="Times New Roman"/>
          <w:sz w:val="44"/>
          <w:szCs w:val="36"/>
        </w:rPr>
      </w:pPr>
    </w:p>
    <w:p w14:paraId="71846DA7">
      <w:pPr>
        <w:spacing w:line="420" w:lineRule="exact"/>
        <w:ind w:firstLine="3080" w:firstLineChars="700"/>
        <w:rPr>
          <w:rFonts w:hint="eastAsia" w:ascii="黑体" w:hAnsi="宋体" w:eastAsia="黑体" w:cs="Times New Roman"/>
          <w:sz w:val="44"/>
          <w:szCs w:val="36"/>
        </w:rPr>
      </w:pPr>
    </w:p>
    <w:p w14:paraId="767B7B91">
      <w:pPr>
        <w:spacing w:line="420" w:lineRule="exact"/>
        <w:ind w:firstLine="3080" w:firstLineChars="700"/>
        <w:rPr>
          <w:rFonts w:hint="eastAsia" w:ascii="黑体" w:hAnsi="宋体" w:eastAsia="黑体" w:cs="Times New Roman"/>
          <w:sz w:val="44"/>
          <w:szCs w:val="36"/>
        </w:rPr>
      </w:pPr>
    </w:p>
    <w:p w14:paraId="5287565B">
      <w:pPr>
        <w:spacing w:line="420" w:lineRule="exact"/>
        <w:ind w:firstLine="3080" w:firstLineChars="700"/>
        <w:rPr>
          <w:rFonts w:hint="eastAsia" w:ascii="黑体" w:hAnsi="宋体" w:eastAsia="黑体" w:cs="Times New Roman"/>
          <w:sz w:val="44"/>
          <w:szCs w:val="36"/>
        </w:rPr>
      </w:pPr>
    </w:p>
    <w:p w14:paraId="65BC7FC3">
      <w:pPr>
        <w:spacing w:line="420" w:lineRule="exact"/>
        <w:ind w:firstLine="3080" w:firstLineChars="700"/>
        <w:rPr>
          <w:rFonts w:hint="eastAsia" w:ascii="黑体" w:hAnsi="宋体" w:eastAsia="黑体" w:cs="Times New Roman"/>
          <w:sz w:val="44"/>
          <w:szCs w:val="36"/>
        </w:rPr>
      </w:pPr>
    </w:p>
    <w:p w14:paraId="1766CAD0">
      <w:pPr>
        <w:spacing w:line="420" w:lineRule="exact"/>
        <w:ind w:firstLine="3080" w:firstLineChars="700"/>
        <w:rPr>
          <w:rFonts w:hint="eastAsia" w:ascii="黑体" w:hAnsi="宋体" w:eastAsia="黑体" w:cs="Times New Roman"/>
          <w:sz w:val="44"/>
          <w:szCs w:val="36"/>
        </w:rPr>
      </w:pPr>
    </w:p>
    <w:p w14:paraId="023A4CCA">
      <w:pPr>
        <w:spacing w:line="420" w:lineRule="exact"/>
        <w:ind w:firstLine="3080" w:firstLineChars="700"/>
        <w:rPr>
          <w:rFonts w:hint="eastAsia" w:ascii="黑体" w:hAnsi="宋体" w:eastAsia="黑体" w:cs="Times New Roman"/>
          <w:sz w:val="44"/>
          <w:szCs w:val="36"/>
        </w:rPr>
      </w:pPr>
    </w:p>
    <w:p w14:paraId="57FFE504">
      <w:pPr>
        <w:spacing w:line="420" w:lineRule="exact"/>
        <w:ind w:firstLine="3080" w:firstLineChars="700"/>
        <w:rPr>
          <w:rFonts w:hint="eastAsia" w:ascii="黑体" w:hAnsi="宋体" w:eastAsia="黑体" w:cs="Times New Roman"/>
          <w:sz w:val="44"/>
          <w:szCs w:val="36"/>
        </w:rPr>
      </w:pPr>
    </w:p>
    <w:p w14:paraId="2D4F0E2D">
      <w:pPr>
        <w:spacing w:line="420" w:lineRule="exact"/>
        <w:ind w:firstLine="3080" w:firstLineChars="700"/>
        <w:rPr>
          <w:rFonts w:hint="eastAsia" w:ascii="黑体" w:hAnsi="宋体" w:eastAsia="黑体" w:cs="Times New Roman"/>
          <w:sz w:val="44"/>
          <w:szCs w:val="36"/>
        </w:rPr>
      </w:pPr>
    </w:p>
    <w:p w14:paraId="68FBB0B8">
      <w:pPr>
        <w:spacing w:line="420" w:lineRule="exact"/>
        <w:ind w:firstLine="3080" w:firstLineChars="700"/>
        <w:rPr>
          <w:rFonts w:hint="eastAsia" w:ascii="黑体" w:hAnsi="宋体" w:eastAsia="黑体" w:cs="Times New Roman"/>
          <w:sz w:val="44"/>
          <w:szCs w:val="36"/>
        </w:rPr>
      </w:pPr>
    </w:p>
    <w:p w14:paraId="50812217">
      <w:pPr>
        <w:spacing w:line="420" w:lineRule="exact"/>
        <w:ind w:firstLine="3080" w:firstLineChars="700"/>
        <w:rPr>
          <w:rFonts w:hint="eastAsia" w:ascii="黑体" w:hAnsi="宋体" w:eastAsia="黑体" w:cs="Times New Roman"/>
          <w:sz w:val="44"/>
          <w:szCs w:val="36"/>
        </w:rPr>
      </w:pPr>
    </w:p>
    <w:p w14:paraId="484DC7E4">
      <w:pPr>
        <w:spacing w:line="420" w:lineRule="exact"/>
        <w:ind w:firstLine="3080" w:firstLineChars="700"/>
        <w:rPr>
          <w:rFonts w:hint="eastAsia" w:ascii="黑体" w:hAnsi="宋体" w:eastAsia="黑体" w:cs="Times New Roman"/>
          <w:sz w:val="44"/>
          <w:szCs w:val="36"/>
        </w:rPr>
      </w:pPr>
    </w:p>
    <w:p w14:paraId="19A286F6">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4</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16</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G25028</w:t>
      </w:r>
      <w:r>
        <w:rPr>
          <w:rFonts w:hint="eastAsia" w:ascii="仿宋" w:hAnsi="仿宋" w:eastAsia="仿宋" w:cs="Times New Roman"/>
          <w:sz w:val="32"/>
          <w:szCs w:val="32"/>
          <w:u w:val="none"/>
          <w:lang w:val="en-US" w:eastAsia="zh-CN"/>
        </w:rPr>
        <w:t>号</w:t>
      </w:r>
      <w:r>
        <w:rPr>
          <w:rFonts w:hint="eastAsia" w:ascii="仿宋" w:hAnsi="仿宋" w:eastAsia="仿宋" w:cs="Times New Roman"/>
          <w:sz w:val="32"/>
          <w:szCs w:val="32"/>
        </w:rPr>
        <w:t>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566A659F">
      <w:pPr>
        <w:spacing w:line="460" w:lineRule="exact"/>
        <w:ind w:firstLine="2200" w:firstLineChars="500"/>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16</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3FD70786">
      <w:pPr>
        <w:spacing w:line="600" w:lineRule="exact"/>
        <w:rPr>
          <w:rFonts w:hint="eastAsia" w:ascii="黑体" w:hAnsi="宋体" w:eastAsia="黑体" w:cs="Times New Roman"/>
          <w:sz w:val="44"/>
          <w:szCs w:val="36"/>
        </w:rPr>
      </w:pPr>
    </w:p>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75FC6F46">
      <w:pPr>
        <w:spacing w:line="560" w:lineRule="exact"/>
        <w:ind w:firstLine="2640" w:firstLineChars="600"/>
        <w:rPr>
          <w:rFonts w:hint="eastAsia" w:ascii="黑体" w:hAnsi="宋体" w:eastAsia="黑体" w:cs="Times New Roman"/>
          <w:sz w:val="44"/>
          <w:szCs w:val="36"/>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00" w:lineRule="exact"/>
        <w:jc w:val="lef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16</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8</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14</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16</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G25028</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元）</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元</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九月十六</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1E3B55D6">
      <w:pPr>
        <w:rPr>
          <w:rFonts w:ascii="仿宋" w:hAnsi="仿宋" w:eastAsia="仿宋" w:cs="Times New Roman"/>
          <w:sz w:val="32"/>
          <w:szCs w:val="24"/>
        </w:rPr>
      </w:pPr>
    </w:p>
    <w:p w14:paraId="043450C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772BFA"/>
    <w:rsid w:val="053F69CD"/>
    <w:rsid w:val="054B5D3E"/>
    <w:rsid w:val="05520845"/>
    <w:rsid w:val="05AF3BA0"/>
    <w:rsid w:val="06A474B1"/>
    <w:rsid w:val="06C64C61"/>
    <w:rsid w:val="072E5245"/>
    <w:rsid w:val="07B86581"/>
    <w:rsid w:val="07E27C08"/>
    <w:rsid w:val="08144664"/>
    <w:rsid w:val="081D6A55"/>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4FC4631"/>
    <w:rsid w:val="15263BEF"/>
    <w:rsid w:val="154E1340"/>
    <w:rsid w:val="157E3CAF"/>
    <w:rsid w:val="15A57A6B"/>
    <w:rsid w:val="15FB28AF"/>
    <w:rsid w:val="161E261F"/>
    <w:rsid w:val="16B94CBF"/>
    <w:rsid w:val="17DA3D6B"/>
    <w:rsid w:val="17ED1558"/>
    <w:rsid w:val="186364ED"/>
    <w:rsid w:val="18D84A10"/>
    <w:rsid w:val="18F64986"/>
    <w:rsid w:val="18F6527F"/>
    <w:rsid w:val="1997072D"/>
    <w:rsid w:val="199B6470"/>
    <w:rsid w:val="19AD1CFF"/>
    <w:rsid w:val="19C92BD5"/>
    <w:rsid w:val="1A21112C"/>
    <w:rsid w:val="1A75402B"/>
    <w:rsid w:val="1A772A39"/>
    <w:rsid w:val="1B090296"/>
    <w:rsid w:val="1B0D4C89"/>
    <w:rsid w:val="1B8E6F20"/>
    <w:rsid w:val="1C19082C"/>
    <w:rsid w:val="1C666DF3"/>
    <w:rsid w:val="1C9378D2"/>
    <w:rsid w:val="1D990682"/>
    <w:rsid w:val="1E6619D4"/>
    <w:rsid w:val="1E8E0351"/>
    <w:rsid w:val="1F6C0A42"/>
    <w:rsid w:val="1F6D1A7F"/>
    <w:rsid w:val="1F98478E"/>
    <w:rsid w:val="202F5193"/>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7173C59"/>
    <w:rsid w:val="282859CE"/>
    <w:rsid w:val="2898210C"/>
    <w:rsid w:val="28AD28C3"/>
    <w:rsid w:val="29220DBF"/>
    <w:rsid w:val="2964062C"/>
    <w:rsid w:val="298A55BA"/>
    <w:rsid w:val="2A5A37DD"/>
    <w:rsid w:val="2B4C6879"/>
    <w:rsid w:val="2B6D3B6C"/>
    <w:rsid w:val="2B797C93"/>
    <w:rsid w:val="2B835C6A"/>
    <w:rsid w:val="2C487650"/>
    <w:rsid w:val="2CA34255"/>
    <w:rsid w:val="2CAC71CE"/>
    <w:rsid w:val="2D2551C7"/>
    <w:rsid w:val="2D99286E"/>
    <w:rsid w:val="2DA3549B"/>
    <w:rsid w:val="2E6E1DEB"/>
    <w:rsid w:val="300A0177"/>
    <w:rsid w:val="3029612C"/>
    <w:rsid w:val="302F322C"/>
    <w:rsid w:val="305A0518"/>
    <w:rsid w:val="30C054C9"/>
    <w:rsid w:val="314E4E0D"/>
    <w:rsid w:val="31AA05C3"/>
    <w:rsid w:val="31CA040F"/>
    <w:rsid w:val="325E11A2"/>
    <w:rsid w:val="34D50C24"/>
    <w:rsid w:val="35722883"/>
    <w:rsid w:val="35A736FB"/>
    <w:rsid w:val="35A775AF"/>
    <w:rsid w:val="35B2606A"/>
    <w:rsid w:val="35BC534C"/>
    <w:rsid w:val="374D7901"/>
    <w:rsid w:val="37872AAF"/>
    <w:rsid w:val="38773ED4"/>
    <w:rsid w:val="38E93264"/>
    <w:rsid w:val="3A7E0611"/>
    <w:rsid w:val="3AA70471"/>
    <w:rsid w:val="3BAC4F5E"/>
    <w:rsid w:val="3BFA2ECD"/>
    <w:rsid w:val="3C4436C3"/>
    <w:rsid w:val="3C53145D"/>
    <w:rsid w:val="3C5E0F0B"/>
    <w:rsid w:val="3C7C3BFA"/>
    <w:rsid w:val="3CA23805"/>
    <w:rsid w:val="3CCD2CF9"/>
    <w:rsid w:val="3D9719CB"/>
    <w:rsid w:val="3DCB7999"/>
    <w:rsid w:val="3E8A1509"/>
    <w:rsid w:val="3E9452CF"/>
    <w:rsid w:val="3EA42E21"/>
    <w:rsid w:val="3F082E96"/>
    <w:rsid w:val="3F4B5D34"/>
    <w:rsid w:val="40786313"/>
    <w:rsid w:val="408C6407"/>
    <w:rsid w:val="417C1E33"/>
    <w:rsid w:val="42085A96"/>
    <w:rsid w:val="423573F8"/>
    <w:rsid w:val="423D525F"/>
    <w:rsid w:val="427D2DF9"/>
    <w:rsid w:val="42D10AAD"/>
    <w:rsid w:val="42E979D1"/>
    <w:rsid w:val="42EE7A7C"/>
    <w:rsid w:val="431E7A2C"/>
    <w:rsid w:val="43545F0C"/>
    <w:rsid w:val="439711A6"/>
    <w:rsid w:val="449F30AE"/>
    <w:rsid w:val="44EF0236"/>
    <w:rsid w:val="45613980"/>
    <w:rsid w:val="45D67E77"/>
    <w:rsid w:val="46BF1CD2"/>
    <w:rsid w:val="48F602F7"/>
    <w:rsid w:val="48F61EC7"/>
    <w:rsid w:val="494E5F58"/>
    <w:rsid w:val="49690EEF"/>
    <w:rsid w:val="498524A6"/>
    <w:rsid w:val="499043F5"/>
    <w:rsid w:val="4A886AA5"/>
    <w:rsid w:val="4A9C5227"/>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415CA5"/>
    <w:rsid w:val="57687F56"/>
    <w:rsid w:val="57E5652D"/>
    <w:rsid w:val="583E1337"/>
    <w:rsid w:val="597E09E7"/>
    <w:rsid w:val="5A0F2EE1"/>
    <w:rsid w:val="5A1C44FC"/>
    <w:rsid w:val="5AE10D59"/>
    <w:rsid w:val="5B9E35F9"/>
    <w:rsid w:val="5C4B74E0"/>
    <w:rsid w:val="5C6F4CA4"/>
    <w:rsid w:val="5C77038B"/>
    <w:rsid w:val="5CB87D6C"/>
    <w:rsid w:val="5DF41277"/>
    <w:rsid w:val="5E745F14"/>
    <w:rsid w:val="5EA123D9"/>
    <w:rsid w:val="5EFA4222"/>
    <w:rsid w:val="5F02618A"/>
    <w:rsid w:val="5FF6542A"/>
    <w:rsid w:val="601B0D3D"/>
    <w:rsid w:val="60D76AC7"/>
    <w:rsid w:val="6189617B"/>
    <w:rsid w:val="61D853BD"/>
    <w:rsid w:val="62E5432C"/>
    <w:rsid w:val="63375F61"/>
    <w:rsid w:val="63AA5A4D"/>
    <w:rsid w:val="63F51DCE"/>
    <w:rsid w:val="64424DCC"/>
    <w:rsid w:val="644E2FAE"/>
    <w:rsid w:val="646F1658"/>
    <w:rsid w:val="64F22CDB"/>
    <w:rsid w:val="654B704D"/>
    <w:rsid w:val="663F3ECC"/>
    <w:rsid w:val="668B3D0A"/>
    <w:rsid w:val="66A34AF4"/>
    <w:rsid w:val="66E14887"/>
    <w:rsid w:val="66EA36E1"/>
    <w:rsid w:val="670E1359"/>
    <w:rsid w:val="678278F4"/>
    <w:rsid w:val="678C4AA2"/>
    <w:rsid w:val="67B90D5F"/>
    <w:rsid w:val="67D24681"/>
    <w:rsid w:val="683955B8"/>
    <w:rsid w:val="696F5BF9"/>
    <w:rsid w:val="69C80871"/>
    <w:rsid w:val="6A566C84"/>
    <w:rsid w:val="6B064398"/>
    <w:rsid w:val="6B4F4071"/>
    <w:rsid w:val="6B5F111E"/>
    <w:rsid w:val="6BD70BAA"/>
    <w:rsid w:val="6C376B54"/>
    <w:rsid w:val="6C44786E"/>
    <w:rsid w:val="6C4E7490"/>
    <w:rsid w:val="6C82010E"/>
    <w:rsid w:val="6CC4450B"/>
    <w:rsid w:val="6D8141AA"/>
    <w:rsid w:val="6D9C4814"/>
    <w:rsid w:val="6DEC7365"/>
    <w:rsid w:val="6DF752CE"/>
    <w:rsid w:val="6EC22B5F"/>
    <w:rsid w:val="6EE42DEB"/>
    <w:rsid w:val="6FC630E9"/>
    <w:rsid w:val="6FC71338"/>
    <w:rsid w:val="6FF670D1"/>
    <w:rsid w:val="700139DA"/>
    <w:rsid w:val="713E488C"/>
    <w:rsid w:val="716245C1"/>
    <w:rsid w:val="71745C25"/>
    <w:rsid w:val="72116582"/>
    <w:rsid w:val="72E42A0F"/>
    <w:rsid w:val="736D6DC6"/>
    <w:rsid w:val="74B46550"/>
    <w:rsid w:val="74E25A24"/>
    <w:rsid w:val="750D40AB"/>
    <w:rsid w:val="75532011"/>
    <w:rsid w:val="75FC6AC3"/>
    <w:rsid w:val="76D5721A"/>
    <w:rsid w:val="76E54E00"/>
    <w:rsid w:val="77524C79"/>
    <w:rsid w:val="778145D0"/>
    <w:rsid w:val="77846D70"/>
    <w:rsid w:val="78646112"/>
    <w:rsid w:val="78722FA7"/>
    <w:rsid w:val="78D37FE8"/>
    <w:rsid w:val="798740C3"/>
    <w:rsid w:val="79FA3A3A"/>
    <w:rsid w:val="7A792DD8"/>
    <w:rsid w:val="7A8A238E"/>
    <w:rsid w:val="7A9B68AB"/>
    <w:rsid w:val="7AD05217"/>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8912</Words>
  <Characters>9904</Characters>
  <Lines>0</Lines>
  <Paragraphs>0</Paragraphs>
  <TotalTime>2</TotalTime>
  <ScaleCrop>false</ScaleCrop>
  <LinksUpToDate>false</LinksUpToDate>
  <CharactersWithSpaces>10434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2025-08-14T07:24:21Z</cp:lastPrinted>
  <dcterms:modified xsi:type="dcterms:W3CDTF">2025-08-14T07:24:55Z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